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Tr="00602AEA">
        <w:tc>
          <w:tcPr>
            <w:tcW w:w="10423" w:type="dxa"/>
            <w:gridSpan w:val="2"/>
            <w:tcBorders>
              <w:top w:val="nil"/>
              <w:left w:val="nil"/>
              <w:bottom w:val="nil"/>
              <w:right w:val="nil"/>
            </w:tcBorders>
            <w:shd w:val="clear" w:color="auto" w:fill="auto"/>
          </w:tcPr>
          <w:p w:rsidR="004F0988" w:rsidRDefault="008C5E59" w:rsidP="00133525">
            <w:pPr>
              <w:pStyle w:val="ZA"/>
              <w:framePr w:w="0" w:hRule="auto" w:wrap="auto" w:vAnchor="margin" w:hAnchor="text" w:yAlign="inline"/>
            </w:pPr>
            <w:bookmarkStart w:id="0" w:name="page1"/>
            <w:r w:rsidRPr="00235394">
              <w:rPr>
                <w:sz w:val="64"/>
              </w:rPr>
              <w:t xml:space="preserve">3GPP TR </w:t>
            </w:r>
            <w:r>
              <w:rPr>
                <w:sz w:val="64"/>
              </w:rPr>
              <w:t>29</w:t>
            </w:r>
            <w:r w:rsidRPr="00235394">
              <w:rPr>
                <w:sz w:val="64"/>
              </w:rPr>
              <w:t>.</w:t>
            </w:r>
            <w:r>
              <w:rPr>
                <w:sz w:val="64"/>
              </w:rPr>
              <w:t>892</w:t>
            </w:r>
            <w:r w:rsidRPr="00235394">
              <w:rPr>
                <w:sz w:val="64"/>
              </w:rPr>
              <w:t xml:space="preserve"> </w:t>
            </w:r>
            <w:r w:rsidRPr="00235394">
              <w:t>V</w:t>
            </w:r>
            <w:r w:rsidR="00237202">
              <w:t>16</w:t>
            </w:r>
            <w:r w:rsidRPr="00235394">
              <w:t>.</w:t>
            </w:r>
            <w:r w:rsidR="00734B5E">
              <w:t>0</w:t>
            </w:r>
            <w:r w:rsidRPr="00235394">
              <w:t>.</w:t>
            </w:r>
            <w:r>
              <w:t>0</w:t>
            </w:r>
            <w:r w:rsidRPr="00235394">
              <w:t xml:space="preserve"> </w:t>
            </w:r>
            <w:r w:rsidRPr="00235394">
              <w:rPr>
                <w:sz w:val="32"/>
              </w:rPr>
              <w:t>(</w:t>
            </w:r>
            <w:r>
              <w:rPr>
                <w:sz w:val="32"/>
              </w:rPr>
              <w:t>2019</w:t>
            </w:r>
            <w:r w:rsidRPr="00235394">
              <w:rPr>
                <w:sz w:val="32"/>
              </w:rPr>
              <w:t>-</w:t>
            </w:r>
            <w:r>
              <w:rPr>
                <w:sz w:val="32"/>
                <w:lang w:eastAsia="ja-JP"/>
              </w:rPr>
              <w:t>09</w:t>
            </w:r>
            <w:r w:rsidRPr="00235394">
              <w:rPr>
                <w:sz w:val="32"/>
              </w:rPr>
              <w:t>)</w:t>
            </w:r>
          </w:p>
        </w:tc>
      </w:tr>
      <w:tr w:rsidR="004F0988" w:rsidTr="00602AEA">
        <w:trPr>
          <w:trHeight w:hRule="exact" w:val="1134"/>
        </w:trPr>
        <w:tc>
          <w:tcPr>
            <w:tcW w:w="10423" w:type="dxa"/>
            <w:gridSpan w:val="2"/>
            <w:tcBorders>
              <w:top w:val="nil"/>
              <w:left w:val="nil"/>
              <w:bottom w:val="nil"/>
              <w:right w:val="nil"/>
            </w:tcBorders>
            <w:shd w:val="clear" w:color="auto" w:fill="auto"/>
          </w:tcPr>
          <w:p w:rsidR="004F0988" w:rsidRDefault="004F0988" w:rsidP="00133525">
            <w:pPr>
              <w:pStyle w:val="ZB"/>
              <w:framePr w:w="0" w:hRule="auto" w:wrap="auto" w:vAnchor="margin" w:hAnchor="text" w:yAlign="inline"/>
            </w:pPr>
            <w:r w:rsidRPr="004D3578">
              <w:t xml:space="preserve">Technical </w:t>
            </w:r>
            <w:r w:rsidR="00D57972" w:rsidRPr="008C5E59">
              <w:t>Report</w:t>
            </w:r>
          </w:p>
          <w:p w:rsidR="00BA4B8D" w:rsidRPr="008C5E59" w:rsidRDefault="00BA4B8D" w:rsidP="00BA4B8D">
            <w:pPr>
              <w:pStyle w:val="Guidance"/>
              <w:rPr>
                <w:rFonts w:ascii="Arial" w:hAnsi="Arial"/>
                <w:noProof/>
                <w:color w:val="auto"/>
              </w:rPr>
            </w:pPr>
          </w:p>
        </w:tc>
      </w:tr>
      <w:tr w:rsidR="004F0988" w:rsidTr="00602AEA">
        <w:trPr>
          <w:trHeight w:hRule="exact" w:val="3686"/>
        </w:trPr>
        <w:tc>
          <w:tcPr>
            <w:tcW w:w="10423" w:type="dxa"/>
            <w:gridSpan w:val="2"/>
            <w:tcBorders>
              <w:top w:val="nil"/>
              <w:left w:val="nil"/>
              <w:bottom w:val="nil"/>
              <w:right w:val="nil"/>
            </w:tcBorders>
            <w:shd w:val="clear" w:color="auto" w:fill="auto"/>
          </w:tcPr>
          <w:p w:rsidR="008C5E59" w:rsidRPr="00235394" w:rsidRDefault="008C5E59" w:rsidP="008C5E59">
            <w:pPr>
              <w:pStyle w:val="ZT"/>
              <w:framePr w:wrap="auto" w:hAnchor="text" w:yAlign="inline"/>
            </w:pPr>
            <w:r w:rsidRPr="00235394">
              <w:t>3rd Generation Partnership Project;</w:t>
            </w:r>
          </w:p>
          <w:p w:rsidR="008C5E59" w:rsidRPr="00235394" w:rsidRDefault="008C5E59" w:rsidP="008C5E59">
            <w:pPr>
              <w:pStyle w:val="ZT"/>
              <w:framePr w:wrap="auto" w:hAnchor="text" w:yAlign="inline"/>
            </w:pPr>
            <w:r w:rsidRPr="00235394">
              <w:t xml:space="preserve">Technical </w:t>
            </w:r>
            <w:r w:rsidR="0001188C">
              <w:t>S</w:t>
            </w:r>
            <w:r w:rsidRPr="00235394">
              <w:t xml:space="preserve">pecification Group </w:t>
            </w:r>
            <w:r>
              <w:t>Core Network and Terminals</w:t>
            </w:r>
            <w:r w:rsidRPr="00235394">
              <w:t>;</w:t>
            </w:r>
          </w:p>
          <w:p w:rsidR="008C5E59" w:rsidRPr="00235394" w:rsidRDefault="008C5E59" w:rsidP="008C5E59">
            <w:pPr>
              <w:pStyle w:val="ZT"/>
              <w:framePr w:wrap="auto" w:hAnchor="text" w:yAlign="inline"/>
            </w:pPr>
            <w:bookmarkStart w:id="1" w:name="_GoBack"/>
            <w:r>
              <w:t>Study on User Plane Protocol in 5GC</w:t>
            </w:r>
          </w:p>
          <w:bookmarkEnd w:id="1"/>
          <w:p w:rsidR="008C5E59" w:rsidRPr="00235394" w:rsidRDefault="008C5E59" w:rsidP="008C5E59">
            <w:pPr>
              <w:pStyle w:val="ZT"/>
              <w:framePr w:wrap="auto" w:hAnchor="text" w:yAlign="inline"/>
              <w:rPr>
                <w:i/>
                <w:sz w:val="28"/>
              </w:rPr>
            </w:pPr>
            <w:r w:rsidRPr="00235394">
              <w:t>(</w:t>
            </w:r>
            <w:r w:rsidRPr="00235394">
              <w:rPr>
                <w:rStyle w:val="ZGSM"/>
              </w:rPr>
              <w:t xml:space="preserve">Release </w:t>
            </w:r>
            <w:r>
              <w:rPr>
                <w:rStyle w:val="ZGSM"/>
              </w:rPr>
              <w:t>16</w:t>
            </w:r>
            <w:r w:rsidRPr="00235394">
              <w:t>)</w:t>
            </w:r>
          </w:p>
          <w:p w:rsidR="004F0988" w:rsidRPr="00133525" w:rsidRDefault="004F0988" w:rsidP="00133525">
            <w:pPr>
              <w:pStyle w:val="ZT"/>
              <w:framePr w:wrap="auto" w:hAnchor="text" w:yAlign="inline"/>
              <w:rPr>
                <w:i/>
                <w:sz w:val="28"/>
              </w:rPr>
            </w:pPr>
          </w:p>
        </w:tc>
      </w:tr>
      <w:tr w:rsidR="00BF128E" w:rsidTr="00602AEA">
        <w:tc>
          <w:tcPr>
            <w:tcW w:w="10423" w:type="dxa"/>
            <w:gridSpan w:val="2"/>
            <w:tcBorders>
              <w:top w:val="nil"/>
              <w:left w:val="nil"/>
              <w:bottom w:val="nil"/>
              <w:right w:val="nil"/>
            </w:tcBorders>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602AEA">
        <w:trPr>
          <w:trHeight w:hRule="exact" w:val="1531"/>
        </w:trPr>
        <w:tc>
          <w:tcPr>
            <w:tcW w:w="4883" w:type="dxa"/>
            <w:tcBorders>
              <w:top w:val="nil"/>
              <w:left w:val="nil"/>
              <w:bottom w:val="nil"/>
              <w:right w:val="nil"/>
            </w:tcBorders>
            <w:shd w:val="clear" w:color="auto" w:fill="auto"/>
          </w:tcPr>
          <w:p w:rsidR="00D57972" w:rsidRDefault="005F6ACC">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05pt;height:66.25pt">
                  <v:imagedata r:id="rId9" o:title="5G-logo_175px"/>
                </v:shape>
              </w:pict>
            </w:r>
          </w:p>
        </w:tc>
        <w:tc>
          <w:tcPr>
            <w:tcW w:w="5540" w:type="dxa"/>
            <w:tcBorders>
              <w:top w:val="nil"/>
              <w:left w:val="nil"/>
              <w:bottom w:val="nil"/>
              <w:right w:val="nil"/>
            </w:tcBorders>
            <w:shd w:val="clear" w:color="auto" w:fill="auto"/>
          </w:tcPr>
          <w:p w:rsidR="00D57972" w:rsidRDefault="00167F43" w:rsidP="00133525">
            <w:pPr>
              <w:jc w:val="right"/>
            </w:pPr>
            <w:r>
              <w:pict>
                <v:shape id="_x0000_i1026" type="#_x0000_t75" style="width:128.45pt;height:73.75pt">
                  <v:imagedata r:id="rId10" o:title="3GPP-logo_web"/>
                </v:shape>
              </w:pict>
            </w:r>
          </w:p>
        </w:tc>
      </w:tr>
      <w:tr w:rsidR="0053388B" w:rsidTr="00602AEA">
        <w:trPr>
          <w:trHeight w:hRule="exact" w:val="5783"/>
        </w:trPr>
        <w:tc>
          <w:tcPr>
            <w:tcW w:w="10423" w:type="dxa"/>
            <w:gridSpan w:val="2"/>
            <w:tcBorders>
              <w:top w:val="nil"/>
              <w:left w:val="nil"/>
              <w:bottom w:val="nil"/>
              <w:right w:val="nil"/>
            </w:tcBorders>
            <w:shd w:val="clear" w:color="auto" w:fill="auto"/>
          </w:tcPr>
          <w:p w:rsidR="0063543D" w:rsidRDefault="0063543D" w:rsidP="008C5E59"/>
        </w:tc>
      </w:tr>
      <w:tr w:rsidR="004F0988" w:rsidTr="00602AEA">
        <w:trPr>
          <w:cantSplit/>
          <w:trHeight w:hRule="exact" w:val="964"/>
        </w:trPr>
        <w:tc>
          <w:tcPr>
            <w:tcW w:w="10423" w:type="dxa"/>
            <w:gridSpan w:val="2"/>
            <w:tcBorders>
              <w:top w:val="nil"/>
              <w:left w:val="nil"/>
              <w:bottom w:val="nil"/>
              <w:right w:val="nil"/>
            </w:tcBorders>
            <w:shd w:val="clear" w:color="auto" w:fill="auto"/>
          </w:tcPr>
          <w:p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rsidR="009114D7" w:rsidRPr="004D3578" w:rsidRDefault="009114D7" w:rsidP="00133525">
            <w:pPr>
              <w:pStyle w:val="ZV"/>
              <w:framePr w:w="0" w:wrap="auto" w:vAnchor="margin" w:hAnchor="text" w:yAlign="inline"/>
            </w:pPr>
          </w:p>
          <w:p w:rsidR="009114D7" w:rsidRPr="00133525" w:rsidRDefault="009114D7">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2" w:name="page2"/>
          </w:p>
        </w:tc>
      </w:tr>
      <w:tr w:rsidR="00E16509" w:rsidTr="00133525">
        <w:trPr>
          <w:trHeight w:hRule="exact" w:val="4366"/>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rsidR="00E16509" w:rsidRDefault="00E16509" w:rsidP="00133525"/>
        </w:tc>
      </w:tr>
      <w:tr w:rsidR="00E16509" w:rsidTr="00133525">
        <w:tc>
          <w:tcPr>
            <w:tcW w:w="10423" w:type="dxa"/>
            <w:shd w:val="clear" w:color="auto" w:fill="auto"/>
          </w:tcPr>
          <w:p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2019, 3GPP Organizational Partners (ARIB, ATIS, CCSA, ETSI, TSDSI, TTA, TTC).</w:t>
            </w:r>
            <w:bookmarkStart w:id="3" w:name="copyrightaddon"/>
            <w:bookmarkEnd w:id="3"/>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p>
          <w:p w:rsidR="00E16509" w:rsidRDefault="00E16509" w:rsidP="00133525"/>
        </w:tc>
      </w:tr>
      <w:bookmarkEnd w:id="2"/>
    </w:tbl>
    <w:p w:rsidR="00080512" w:rsidRPr="004D3578" w:rsidRDefault="00080512">
      <w:pPr>
        <w:pStyle w:val="TT"/>
      </w:pPr>
      <w:r w:rsidRPr="004D3578">
        <w:br w:type="page"/>
      </w:r>
      <w:r w:rsidRPr="004D3578">
        <w:lastRenderedPageBreak/>
        <w:t>Contents</w:t>
      </w:r>
    </w:p>
    <w:p w:rsidR="0000214A" w:rsidRPr="00567D9B" w:rsidRDefault="0000214A">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_Toc19805597 \h </w:instrText>
      </w:r>
      <w:r>
        <w:fldChar w:fldCharType="separate"/>
      </w:r>
      <w:r>
        <w:t>6</w:t>
      </w:r>
      <w:r>
        <w:fldChar w:fldCharType="end"/>
      </w:r>
    </w:p>
    <w:p w:rsidR="0000214A" w:rsidRPr="00567D9B" w:rsidRDefault="0000214A">
      <w:pPr>
        <w:pStyle w:val="TOC1"/>
        <w:rPr>
          <w:rFonts w:ascii="Calibri" w:hAnsi="Calibri"/>
          <w:szCs w:val="22"/>
          <w:lang w:eastAsia="en-GB"/>
        </w:rPr>
      </w:pPr>
      <w:r>
        <w:t>1</w:t>
      </w:r>
      <w:r w:rsidRPr="00567D9B">
        <w:rPr>
          <w:rFonts w:ascii="Calibri" w:hAnsi="Calibri"/>
          <w:szCs w:val="22"/>
          <w:lang w:eastAsia="en-GB"/>
        </w:rPr>
        <w:tab/>
      </w:r>
      <w:r>
        <w:t>Scope</w:t>
      </w:r>
      <w:r>
        <w:tab/>
      </w:r>
      <w:r>
        <w:fldChar w:fldCharType="begin" w:fldLock="1"/>
      </w:r>
      <w:r>
        <w:instrText xml:space="preserve"> PAGEREF _Toc19805598 \h </w:instrText>
      </w:r>
      <w:r>
        <w:fldChar w:fldCharType="separate"/>
      </w:r>
      <w:r>
        <w:t>8</w:t>
      </w:r>
      <w:r>
        <w:fldChar w:fldCharType="end"/>
      </w:r>
    </w:p>
    <w:p w:rsidR="0000214A" w:rsidRPr="00567D9B" w:rsidRDefault="0000214A">
      <w:pPr>
        <w:pStyle w:val="TOC1"/>
        <w:rPr>
          <w:rFonts w:ascii="Calibri" w:hAnsi="Calibri"/>
          <w:szCs w:val="22"/>
          <w:lang w:eastAsia="en-GB"/>
        </w:rPr>
      </w:pPr>
      <w:r>
        <w:t>2</w:t>
      </w:r>
      <w:r w:rsidRPr="00567D9B">
        <w:rPr>
          <w:rFonts w:ascii="Calibri" w:hAnsi="Calibri"/>
          <w:szCs w:val="22"/>
          <w:lang w:eastAsia="en-GB"/>
        </w:rPr>
        <w:tab/>
      </w:r>
      <w:r>
        <w:t>References</w:t>
      </w:r>
      <w:r>
        <w:tab/>
      </w:r>
      <w:r>
        <w:fldChar w:fldCharType="begin" w:fldLock="1"/>
      </w:r>
      <w:r>
        <w:instrText xml:space="preserve"> PAGEREF _Toc19805599 \h </w:instrText>
      </w:r>
      <w:r>
        <w:fldChar w:fldCharType="separate"/>
      </w:r>
      <w:r>
        <w:t>8</w:t>
      </w:r>
      <w:r>
        <w:fldChar w:fldCharType="end"/>
      </w:r>
    </w:p>
    <w:p w:rsidR="0000214A" w:rsidRPr="00567D9B" w:rsidRDefault="0000214A">
      <w:pPr>
        <w:pStyle w:val="TOC1"/>
        <w:rPr>
          <w:rFonts w:ascii="Calibri" w:hAnsi="Calibri"/>
          <w:szCs w:val="22"/>
          <w:lang w:eastAsia="en-GB"/>
        </w:rPr>
      </w:pPr>
      <w:r>
        <w:t>3</w:t>
      </w:r>
      <w:r w:rsidRPr="00567D9B">
        <w:rPr>
          <w:rFonts w:ascii="Calibri" w:hAnsi="Calibri"/>
          <w:szCs w:val="22"/>
          <w:lang w:eastAsia="en-GB"/>
        </w:rPr>
        <w:tab/>
      </w:r>
      <w:r>
        <w:t>Definitions, symbols and abbreviations</w:t>
      </w:r>
      <w:r>
        <w:tab/>
      </w:r>
      <w:r>
        <w:fldChar w:fldCharType="begin" w:fldLock="1"/>
      </w:r>
      <w:r>
        <w:instrText xml:space="preserve"> PAGEREF _Toc19805600 \h </w:instrText>
      </w:r>
      <w:r>
        <w:fldChar w:fldCharType="separate"/>
      </w:r>
      <w:r>
        <w:t>9</w:t>
      </w:r>
      <w:r>
        <w:fldChar w:fldCharType="end"/>
      </w:r>
    </w:p>
    <w:p w:rsidR="0000214A" w:rsidRPr="00567D9B" w:rsidRDefault="0000214A">
      <w:pPr>
        <w:pStyle w:val="TOC2"/>
        <w:rPr>
          <w:rFonts w:ascii="Calibri" w:hAnsi="Calibri"/>
          <w:sz w:val="22"/>
          <w:szCs w:val="22"/>
          <w:lang w:eastAsia="en-GB"/>
        </w:rPr>
      </w:pPr>
      <w:r>
        <w:t>3.1</w:t>
      </w:r>
      <w:r w:rsidRPr="00567D9B">
        <w:rPr>
          <w:rFonts w:ascii="Calibri" w:hAnsi="Calibri"/>
          <w:sz w:val="22"/>
          <w:szCs w:val="22"/>
          <w:lang w:eastAsia="en-GB"/>
        </w:rPr>
        <w:tab/>
      </w:r>
      <w:r>
        <w:t>Definitions</w:t>
      </w:r>
      <w:r>
        <w:tab/>
      </w:r>
      <w:r>
        <w:fldChar w:fldCharType="begin" w:fldLock="1"/>
      </w:r>
      <w:r>
        <w:instrText xml:space="preserve"> PAGEREF _Toc19805601 \h </w:instrText>
      </w:r>
      <w:r>
        <w:fldChar w:fldCharType="separate"/>
      </w:r>
      <w:r>
        <w:t>9</w:t>
      </w:r>
      <w:r>
        <w:fldChar w:fldCharType="end"/>
      </w:r>
    </w:p>
    <w:p w:rsidR="0000214A" w:rsidRPr="00567D9B" w:rsidRDefault="0000214A">
      <w:pPr>
        <w:pStyle w:val="TOC2"/>
        <w:rPr>
          <w:rFonts w:ascii="Calibri" w:hAnsi="Calibri"/>
          <w:sz w:val="22"/>
          <w:szCs w:val="22"/>
          <w:lang w:eastAsia="en-GB"/>
        </w:rPr>
      </w:pPr>
      <w:r>
        <w:t>3.2</w:t>
      </w:r>
      <w:r w:rsidRPr="00567D9B">
        <w:rPr>
          <w:rFonts w:ascii="Calibri" w:hAnsi="Calibri"/>
          <w:sz w:val="22"/>
          <w:szCs w:val="22"/>
          <w:lang w:eastAsia="en-GB"/>
        </w:rPr>
        <w:tab/>
      </w:r>
      <w:r>
        <w:t>Abbreviations</w:t>
      </w:r>
      <w:r>
        <w:tab/>
      </w:r>
      <w:r>
        <w:fldChar w:fldCharType="begin" w:fldLock="1"/>
      </w:r>
      <w:r>
        <w:instrText xml:space="preserve"> PAGEREF _Toc19805602 \h </w:instrText>
      </w:r>
      <w:r>
        <w:fldChar w:fldCharType="separate"/>
      </w:r>
      <w:r>
        <w:t>10</w:t>
      </w:r>
      <w:r>
        <w:fldChar w:fldCharType="end"/>
      </w:r>
    </w:p>
    <w:p w:rsidR="0000214A" w:rsidRPr="00567D9B" w:rsidRDefault="0000214A">
      <w:pPr>
        <w:pStyle w:val="TOC1"/>
        <w:rPr>
          <w:rFonts w:ascii="Calibri" w:hAnsi="Calibri"/>
          <w:szCs w:val="22"/>
          <w:lang w:eastAsia="en-GB"/>
        </w:rPr>
      </w:pPr>
      <w:r>
        <w:t>4</w:t>
      </w:r>
      <w:r w:rsidRPr="00567D9B">
        <w:rPr>
          <w:rFonts w:ascii="Calibri" w:hAnsi="Calibri"/>
          <w:szCs w:val="22"/>
          <w:lang w:eastAsia="en-GB"/>
        </w:rPr>
        <w:tab/>
      </w:r>
      <w:r>
        <w:t>Introduction</w:t>
      </w:r>
      <w:r>
        <w:tab/>
      </w:r>
      <w:r>
        <w:fldChar w:fldCharType="begin" w:fldLock="1"/>
      </w:r>
      <w:r>
        <w:instrText xml:space="preserve"> PAGEREF _Toc19805603 \h </w:instrText>
      </w:r>
      <w:r>
        <w:fldChar w:fldCharType="separate"/>
      </w:r>
      <w:r>
        <w:t>10</w:t>
      </w:r>
      <w:r>
        <w:fldChar w:fldCharType="end"/>
      </w:r>
    </w:p>
    <w:p w:rsidR="0000214A" w:rsidRPr="00567D9B" w:rsidRDefault="0000214A">
      <w:pPr>
        <w:pStyle w:val="TOC1"/>
        <w:rPr>
          <w:rFonts w:ascii="Calibri" w:hAnsi="Calibri"/>
          <w:szCs w:val="22"/>
          <w:lang w:eastAsia="en-GB"/>
        </w:rPr>
      </w:pPr>
      <w:r>
        <w:t>5</w:t>
      </w:r>
      <w:r w:rsidRPr="00567D9B">
        <w:rPr>
          <w:rFonts w:ascii="Calibri" w:hAnsi="Calibri"/>
          <w:szCs w:val="22"/>
          <w:lang w:eastAsia="en-GB"/>
        </w:rPr>
        <w:tab/>
      </w:r>
      <w:r>
        <w:t>User Plane Architecture in 5GC</w:t>
      </w:r>
      <w:r>
        <w:tab/>
      </w:r>
      <w:r>
        <w:fldChar w:fldCharType="begin" w:fldLock="1"/>
      </w:r>
      <w:r>
        <w:instrText xml:space="preserve"> PAGEREF _Toc19805604 \h </w:instrText>
      </w:r>
      <w:r>
        <w:fldChar w:fldCharType="separate"/>
      </w:r>
      <w:r>
        <w:t>10</w:t>
      </w:r>
      <w:r>
        <w:fldChar w:fldCharType="end"/>
      </w:r>
    </w:p>
    <w:p w:rsidR="0000214A" w:rsidRPr="00567D9B" w:rsidRDefault="0000214A">
      <w:pPr>
        <w:pStyle w:val="TOC2"/>
        <w:rPr>
          <w:rFonts w:ascii="Calibri" w:hAnsi="Calibri"/>
          <w:sz w:val="22"/>
          <w:szCs w:val="22"/>
          <w:lang w:eastAsia="en-GB"/>
        </w:rPr>
      </w:pPr>
      <w:r>
        <w:t>5.1</w:t>
      </w:r>
      <w:r w:rsidRPr="00567D9B">
        <w:rPr>
          <w:rFonts w:ascii="Calibri" w:hAnsi="Calibri"/>
          <w:sz w:val="22"/>
          <w:szCs w:val="22"/>
          <w:lang w:eastAsia="en-GB"/>
        </w:rPr>
        <w:tab/>
      </w:r>
      <w:r>
        <w:t>Architectural Requirements for User Plane</w:t>
      </w:r>
      <w:r>
        <w:tab/>
      </w:r>
      <w:r>
        <w:fldChar w:fldCharType="begin" w:fldLock="1"/>
      </w:r>
      <w:r>
        <w:instrText xml:space="preserve"> PAGEREF _Toc19805605 \h </w:instrText>
      </w:r>
      <w:r>
        <w:fldChar w:fldCharType="separate"/>
      </w:r>
      <w:r>
        <w:t>10</w:t>
      </w:r>
      <w:r>
        <w:fldChar w:fldCharType="end"/>
      </w:r>
    </w:p>
    <w:p w:rsidR="0000214A" w:rsidRPr="00567D9B" w:rsidRDefault="0000214A">
      <w:pPr>
        <w:pStyle w:val="TOC3"/>
        <w:rPr>
          <w:rFonts w:ascii="Calibri" w:hAnsi="Calibri"/>
          <w:sz w:val="22"/>
          <w:szCs w:val="22"/>
          <w:lang w:eastAsia="en-GB"/>
        </w:rPr>
      </w:pPr>
      <w:r>
        <w:t>5.1.1</w:t>
      </w:r>
      <w:r w:rsidRPr="00567D9B">
        <w:rPr>
          <w:rFonts w:ascii="Calibri" w:hAnsi="Calibri"/>
          <w:sz w:val="22"/>
          <w:szCs w:val="22"/>
          <w:lang w:eastAsia="en-GB"/>
        </w:rPr>
        <w:tab/>
      </w:r>
      <w:r>
        <w:t>General</w:t>
      </w:r>
      <w:r>
        <w:tab/>
      </w:r>
      <w:r>
        <w:fldChar w:fldCharType="begin" w:fldLock="1"/>
      </w:r>
      <w:r>
        <w:instrText xml:space="preserve"> PAGEREF _Toc19805606 \h </w:instrText>
      </w:r>
      <w:r>
        <w:fldChar w:fldCharType="separate"/>
      </w:r>
      <w:r>
        <w:t>10</w:t>
      </w:r>
      <w:r>
        <w:fldChar w:fldCharType="end"/>
      </w:r>
    </w:p>
    <w:p w:rsidR="0000214A" w:rsidRPr="00567D9B" w:rsidRDefault="0000214A">
      <w:pPr>
        <w:pStyle w:val="TOC3"/>
        <w:rPr>
          <w:rFonts w:ascii="Calibri" w:hAnsi="Calibri"/>
          <w:sz w:val="22"/>
          <w:szCs w:val="22"/>
          <w:lang w:eastAsia="en-GB"/>
        </w:rPr>
      </w:pPr>
      <w:r>
        <w:t>5.1.2</w:t>
      </w:r>
      <w:r w:rsidRPr="00567D9B">
        <w:rPr>
          <w:rFonts w:ascii="Calibri" w:hAnsi="Calibri"/>
          <w:sz w:val="22"/>
          <w:szCs w:val="22"/>
          <w:lang w:eastAsia="en-GB"/>
        </w:rPr>
        <w:tab/>
      </w:r>
      <w:r>
        <w:t>User Plane Functionality</w:t>
      </w:r>
      <w:r>
        <w:tab/>
      </w:r>
      <w:r>
        <w:fldChar w:fldCharType="begin" w:fldLock="1"/>
      </w:r>
      <w:r>
        <w:instrText xml:space="preserve"> PAGEREF _Toc19805607 \h </w:instrText>
      </w:r>
      <w:r>
        <w:fldChar w:fldCharType="separate"/>
      </w:r>
      <w:r>
        <w:t>13</w:t>
      </w:r>
      <w:r>
        <w:fldChar w:fldCharType="end"/>
      </w:r>
    </w:p>
    <w:p w:rsidR="0000214A" w:rsidRPr="00567D9B" w:rsidRDefault="0000214A">
      <w:pPr>
        <w:pStyle w:val="TOC3"/>
        <w:rPr>
          <w:rFonts w:ascii="Calibri" w:hAnsi="Calibri"/>
          <w:sz w:val="22"/>
          <w:szCs w:val="22"/>
          <w:lang w:eastAsia="en-GB"/>
        </w:rPr>
      </w:pPr>
      <w:r>
        <w:t>5.1.3</w:t>
      </w:r>
      <w:r w:rsidRPr="00567D9B">
        <w:rPr>
          <w:rFonts w:ascii="Calibri" w:hAnsi="Calibri"/>
          <w:sz w:val="22"/>
          <w:szCs w:val="22"/>
          <w:lang w:eastAsia="en-GB"/>
        </w:rPr>
        <w:tab/>
      </w:r>
      <w:r>
        <w:t>Support for Error Recovery and Restoration</w:t>
      </w:r>
      <w:r>
        <w:tab/>
      </w:r>
      <w:r>
        <w:fldChar w:fldCharType="begin" w:fldLock="1"/>
      </w:r>
      <w:r>
        <w:instrText xml:space="preserve"> PAGEREF _Toc19805608 \h </w:instrText>
      </w:r>
      <w:r>
        <w:fldChar w:fldCharType="separate"/>
      </w:r>
      <w:r>
        <w:t>13</w:t>
      </w:r>
      <w:r>
        <w:fldChar w:fldCharType="end"/>
      </w:r>
    </w:p>
    <w:p w:rsidR="0000214A" w:rsidRPr="00567D9B" w:rsidRDefault="0000214A">
      <w:pPr>
        <w:pStyle w:val="TOC2"/>
        <w:rPr>
          <w:rFonts w:ascii="Calibri" w:hAnsi="Calibri"/>
          <w:sz w:val="22"/>
          <w:szCs w:val="22"/>
          <w:lang w:eastAsia="en-GB"/>
        </w:rPr>
      </w:pPr>
      <w:r>
        <w:t>5.2</w:t>
      </w:r>
      <w:r w:rsidRPr="00567D9B">
        <w:rPr>
          <w:rFonts w:ascii="Calibri" w:hAnsi="Calibri"/>
          <w:sz w:val="22"/>
          <w:szCs w:val="22"/>
          <w:lang w:eastAsia="en-GB"/>
        </w:rPr>
        <w:tab/>
      </w:r>
      <w:r>
        <w:t>Key Issues for User Plane Protocol</w:t>
      </w:r>
      <w:r>
        <w:tab/>
      </w:r>
      <w:r>
        <w:fldChar w:fldCharType="begin" w:fldLock="1"/>
      </w:r>
      <w:r>
        <w:instrText xml:space="preserve"> PAGEREF _Toc19805609 \h </w:instrText>
      </w:r>
      <w:r>
        <w:fldChar w:fldCharType="separate"/>
      </w:r>
      <w:r>
        <w:t>14</w:t>
      </w:r>
      <w:r>
        <w:fldChar w:fldCharType="end"/>
      </w:r>
    </w:p>
    <w:p w:rsidR="0000214A" w:rsidRPr="00567D9B" w:rsidRDefault="0000214A">
      <w:pPr>
        <w:pStyle w:val="TOC3"/>
        <w:rPr>
          <w:rFonts w:ascii="Calibri" w:hAnsi="Calibri"/>
          <w:sz w:val="22"/>
          <w:szCs w:val="22"/>
          <w:lang w:eastAsia="en-GB"/>
        </w:rPr>
      </w:pPr>
      <w:r>
        <w:t>5.2.1</w:t>
      </w:r>
      <w:r w:rsidRPr="00567D9B">
        <w:rPr>
          <w:rFonts w:ascii="Calibri" w:hAnsi="Calibri"/>
          <w:sz w:val="22"/>
          <w:szCs w:val="22"/>
          <w:lang w:eastAsia="en-GB"/>
        </w:rPr>
        <w:tab/>
      </w:r>
      <w:r>
        <w:t>IP Connectivity for N9 and Network Slicing</w:t>
      </w:r>
      <w:r>
        <w:tab/>
      </w:r>
      <w:r>
        <w:fldChar w:fldCharType="begin" w:fldLock="1"/>
      </w:r>
      <w:r>
        <w:instrText xml:space="preserve"> PAGEREF _Toc19805610 \h </w:instrText>
      </w:r>
      <w:r>
        <w:fldChar w:fldCharType="separate"/>
      </w:r>
      <w:r>
        <w:t>14</w:t>
      </w:r>
      <w:r>
        <w:fldChar w:fldCharType="end"/>
      </w:r>
    </w:p>
    <w:p w:rsidR="0000214A" w:rsidRPr="00567D9B" w:rsidRDefault="0000214A">
      <w:pPr>
        <w:pStyle w:val="TOC4"/>
        <w:rPr>
          <w:rFonts w:ascii="Calibri" w:hAnsi="Calibri"/>
          <w:sz w:val="22"/>
          <w:szCs w:val="22"/>
          <w:lang w:eastAsia="en-GB"/>
        </w:rPr>
      </w:pPr>
      <w:r>
        <w:t>5.2.1.1</w:t>
      </w:r>
      <w:r w:rsidRPr="00567D9B">
        <w:rPr>
          <w:rFonts w:ascii="Calibri" w:hAnsi="Calibri"/>
          <w:sz w:val="22"/>
          <w:szCs w:val="22"/>
          <w:lang w:eastAsia="en-GB"/>
        </w:rPr>
        <w:tab/>
      </w:r>
      <w:r>
        <w:t>Description of Key Issue</w:t>
      </w:r>
      <w:r>
        <w:tab/>
      </w:r>
      <w:r>
        <w:fldChar w:fldCharType="begin" w:fldLock="1"/>
      </w:r>
      <w:r>
        <w:instrText xml:space="preserve"> PAGEREF _Toc19805611 \h </w:instrText>
      </w:r>
      <w:r>
        <w:fldChar w:fldCharType="separate"/>
      </w:r>
      <w:r>
        <w:t>14</w:t>
      </w:r>
      <w:r>
        <w:fldChar w:fldCharType="end"/>
      </w:r>
    </w:p>
    <w:p w:rsidR="0000214A" w:rsidRPr="00567D9B" w:rsidRDefault="0000214A">
      <w:pPr>
        <w:pStyle w:val="TOC4"/>
        <w:rPr>
          <w:rFonts w:ascii="Calibri" w:hAnsi="Calibri"/>
          <w:sz w:val="22"/>
          <w:szCs w:val="22"/>
          <w:lang w:eastAsia="en-GB"/>
        </w:rPr>
      </w:pPr>
      <w:r>
        <w:t>5.2.1.2</w:t>
      </w:r>
      <w:r w:rsidRPr="00567D9B">
        <w:rPr>
          <w:rFonts w:ascii="Calibri" w:hAnsi="Calibri"/>
          <w:sz w:val="22"/>
          <w:szCs w:val="22"/>
          <w:lang w:eastAsia="en-GB"/>
        </w:rPr>
        <w:tab/>
      </w:r>
      <w:r>
        <w:t>Considerations on Key Issue</w:t>
      </w:r>
      <w:r>
        <w:tab/>
      </w:r>
      <w:r>
        <w:fldChar w:fldCharType="begin" w:fldLock="1"/>
      </w:r>
      <w:r>
        <w:instrText xml:space="preserve"> PAGEREF _Toc19805612 \h </w:instrText>
      </w:r>
      <w:r>
        <w:fldChar w:fldCharType="separate"/>
      </w:r>
      <w:r>
        <w:t>14</w:t>
      </w:r>
      <w:r>
        <w:fldChar w:fldCharType="end"/>
      </w:r>
    </w:p>
    <w:p w:rsidR="0000214A" w:rsidRPr="00567D9B" w:rsidRDefault="0000214A">
      <w:pPr>
        <w:pStyle w:val="TOC3"/>
        <w:rPr>
          <w:rFonts w:ascii="Calibri" w:hAnsi="Calibri"/>
          <w:sz w:val="22"/>
          <w:szCs w:val="22"/>
          <w:lang w:eastAsia="en-GB"/>
        </w:rPr>
      </w:pPr>
      <w:r>
        <w:t>5.2.2</w:t>
      </w:r>
      <w:r w:rsidRPr="00567D9B">
        <w:rPr>
          <w:rFonts w:ascii="Calibri" w:hAnsi="Calibri"/>
          <w:sz w:val="22"/>
          <w:szCs w:val="22"/>
          <w:lang w:eastAsia="en-GB"/>
        </w:rPr>
        <w:tab/>
      </w:r>
      <w:r>
        <w:t>&lt;Key Issue 2&gt;</w:t>
      </w:r>
      <w:r>
        <w:tab/>
      </w:r>
      <w:r>
        <w:fldChar w:fldCharType="begin" w:fldLock="1"/>
      </w:r>
      <w:r>
        <w:instrText xml:space="preserve"> PAGEREF _Toc19805613 \h </w:instrText>
      </w:r>
      <w:r>
        <w:fldChar w:fldCharType="separate"/>
      </w:r>
      <w:r>
        <w:t>15</w:t>
      </w:r>
      <w:r>
        <w:fldChar w:fldCharType="end"/>
      </w:r>
    </w:p>
    <w:p w:rsidR="0000214A" w:rsidRPr="00567D9B" w:rsidRDefault="0000214A">
      <w:pPr>
        <w:pStyle w:val="TOC3"/>
        <w:rPr>
          <w:rFonts w:ascii="Calibri" w:hAnsi="Calibri"/>
          <w:sz w:val="22"/>
          <w:szCs w:val="22"/>
          <w:lang w:eastAsia="en-GB"/>
        </w:rPr>
      </w:pPr>
      <w:r>
        <w:t>5.2.x</w:t>
      </w:r>
      <w:r w:rsidRPr="00567D9B">
        <w:rPr>
          <w:rFonts w:ascii="Calibri" w:hAnsi="Calibri"/>
          <w:sz w:val="22"/>
          <w:szCs w:val="22"/>
          <w:lang w:eastAsia="en-GB"/>
        </w:rPr>
        <w:tab/>
      </w:r>
      <w:r>
        <w:t>&lt;Key Issue X&gt;</w:t>
      </w:r>
      <w:r>
        <w:tab/>
      </w:r>
      <w:r>
        <w:fldChar w:fldCharType="begin" w:fldLock="1"/>
      </w:r>
      <w:r>
        <w:instrText xml:space="preserve"> PAGEREF _Toc19805614 \h </w:instrText>
      </w:r>
      <w:r>
        <w:fldChar w:fldCharType="separate"/>
      </w:r>
      <w:r>
        <w:t>15</w:t>
      </w:r>
      <w:r>
        <w:fldChar w:fldCharType="end"/>
      </w:r>
    </w:p>
    <w:p w:rsidR="0000214A" w:rsidRPr="00567D9B" w:rsidRDefault="0000214A">
      <w:pPr>
        <w:pStyle w:val="TOC3"/>
        <w:rPr>
          <w:rFonts w:ascii="Calibri" w:hAnsi="Calibri"/>
          <w:sz w:val="22"/>
          <w:szCs w:val="22"/>
          <w:lang w:eastAsia="en-GB"/>
        </w:rPr>
      </w:pPr>
      <w:r>
        <w:t>5.2.y</w:t>
      </w:r>
      <w:r w:rsidRPr="00567D9B">
        <w:rPr>
          <w:rFonts w:ascii="Calibri" w:hAnsi="Calibri"/>
          <w:sz w:val="22"/>
          <w:szCs w:val="22"/>
          <w:lang w:eastAsia="en-GB"/>
        </w:rPr>
        <w:tab/>
      </w:r>
      <w:r>
        <w:t>Summary of Key Issues</w:t>
      </w:r>
      <w:r>
        <w:tab/>
      </w:r>
      <w:r>
        <w:fldChar w:fldCharType="begin" w:fldLock="1"/>
      </w:r>
      <w:r>
        <w:instrText xml:space="preserve"> PAGEREF _Toc19805615 \h </w:instrText>
      </w:r>
      <w:r>
        <w:fldChar w:fldCharType="separate"/>
      </w:r>
      <w:r>
        <w:t>15</w:t>
      </w:r>
      <w:r>
        <w:fldChar w:fldCharType="end"/>
      </w:r>
    </w:p>
    <w:p w:rsidR="0000214A" w:rsidRPr="00567D9B" w:rsidRDefault="0000214A">
      <w:pPr>
        <w:pStyle w:val="TOC1"/>
        <w:rPr>
          <w:rFonts w:ascii="Calibri" w:hAnsi="Calibri"/>
          <w:szCs w:val="22"/>
          <w:lang w:eastAsia="en-GB"/>
        </w:rPr>
      </w:pPr>
      <w:r>
        <w:t>6</w:t>
      </w:r>
      <w:r w:rsidRPr="00567D9B">
        <w:rPr>
          <w:rFonts w:ascii="Calibri" w:hAnsi="Calibri"/>
          <w:szCs w:val="22"/>
          <w:lang w:eastAsia="en-GB"/>
        </w:rPr>
        <w:tab/>
      </w:r>
      <w:r>
        <w:t>Candidate User Plane Protocols</w:t>
      </w:r>
      <w:r>
        <w:tab/>
      </w:r>
      <w:r>
        <w:fldChar w:fldCharType="begin" w:fldLock="1"/>
      </w:r>
      <w:r>
        <w:instrText xml:space="preserve"> PAGEREF _Toc19805616 \h </w:instrText>
      </w:r>
      <w:r>
        <w:fldChar w:fldCharType="separate"/>
      </w:r>
      <w:r>
        <w:t>15</w:t>
      </w:r>
      <w:r>
        <w:fldChar w:fldCharType="end"/>
      </w:r>
    </w:p>
    <w:p w:rsidR="0000214A" w:rsidRPr="00567D9B" w:rsidRDefault="0000214A">
      <w:pPr>
        <w:pStyle w:val="TOC2"/>
        <w:rPr>
          <w:rFonts w:ascii="Calibri" w:hAnsi="Calibri"/>
          <w:sz w:val="22"/>
          <w:szCs w:val="22"/>
          <w:lang w:eastAsia="en-GB"/>
        </w:rPr>
      </w:pPr>
      <w:r>
        <w:t>6.1</w:t>
      </w:r>
      <w:r w:rsidRPr="00567D9B">
        <w:rPr>
          <w:rFonts w:ascii="Calibri" w:hAnsi="Calibri"/>
          <w:sz w:val="22"/>
          <w:szCs w:val="22"/>
          <w:lang w:eastAsia="en-GB"/>
        </w:rPr>
        <w:tab/>
      </w:r>
      <w:r w:rsidRPr="00642C08">
        <w:rPr>
          <w:lang w:val="en-US" w:eastAsia="ja-JP"/>
        </w:rPr>
        <w:t>GTP-U</w:t>
      </w:r>
      <w:r>
        <w:tab/>
      </w:r>
      <w:r>
        <w:fldChar w:fldCharType="begin" w:fldLock="1"/>
      </w:r>
      <w:r>
        <w:instrText xml:space="preserve"> PAGEREF _Toc19805617 \h </w:instrText>
      </w:r>
      <w:r>
        <w:fldChar w:fldCharType="separate"/>
      </w:r>
      <w:r>
        <w:t>15</w:t>
      </w:r>
      <w:r>
        <w:fldChar w:fldCharType="end"/>
      </w:r>
    </w:p>
    <w:p w:rsidR="0000214A" w:rsidRPr="00567D9B" w:rsidRDefault="0000214A">
      <w:pPr>
        <w:pStyle w:val="TOC3"/>
        <w:rPr>
          <w:rFonts w:ascii="Calibri" w:hAnsi="Calibri"/>
          <w:sz w:val="22"/>
          <w:szCs w:val="22"/>
          <w:lang w:eastAsia="en-GB"/>
        </w:rPr>
      </w:pPr>
      <w:r>
        <w:t>6.1.1</w:t>
      </w:r>
      <w:r w:rsidRPr="00567D9B">
        <w:rPr>
          <w:rFonts w:ascii="Calibri" w:hAnsi="Calibri"/>
          <w:sz w:val="22"/>
          <w:szCs w:val="22"/>
          <w:lang w:eastAsia="en-GB"/>
        </w:rPr>
        <w:tab/>
      </w:r>
      <w:r>
        <w:t>Description</w:t>
      </w:r>
      <w:r>
        <w:tab/>
      </w:r>
      <w:r>
        <w:fldChar w:fldCharType="begin" w:fldLock="1"/>
      </w:r>
      <w:r>
        <w:instrText xml:space="preserve"> PAGEREF _Toc19805618 \h </w:instrText>
      </w:r>
      <w:r>
        <w:fldChar w:fldCharType="separate"/>
      </w:r>
      <w:r>
        <w:t>15</w:t>
      </w:r>
      <w:r>
        <w:fldChar w:fldCharType="end"/>
      </w:r>
    </w:p>
    <w:p w:rsidR="0000214A" w:rsidRPr="00567D9B" w:rsidRDefault="0000214A">
      <w:pPr>
        <w:pStyle w:val="TOC4"/>
        <w:rPr>
          <w:rFonts w:ascii="Calibri" w:hAnsi="Calibri"/>
          <w:sz w:val="22"/>
          <w:szCs w:val="22"/>
          <w:lang w:eastAsia="en-GB"/>
        </w:rPr>
      </w:pPr>
      <w:r>
        <w:t>6.1.1.1</w:t>
      </w:r>
      <w:r w:rsidRPr="00567D9B">
        <w:rPr>
          <w:rFonts w:ascii="Calibri" w:hAnsi="Calibri"/>
          <w:sz w:val="22"/>
          <w:szCs w:val="22"/>
          <w:lang w:eastAsia="en-GB"/>
        </w:rPr>
        <w:tab/>
      </w:r>
      <w:r>
        <w:t>General</w:t>
      </w:r>
      <w:r>
        <w:tab/>
      </w:r>
      <w:r>
        <w:fldChar w:fldCharType="begin" w:fldLock="1"/>
      </w:r>
      <w:r>
        <w:instrText xml:space="preserve"> PAGEREF _Toc19805619 \h </w:instrText>
      </w:r>
      <w:r>
        <w:fldChar w:fldCharType="separate"/>
      </w:r>
      <w:r>
        <w:t>15</w:t>
      </w:r>
      <w:r>
        <w:fldChar w:fldCharType="end"/>
      </w:r>
    </w:p>
    <w:p w:rsidR="0000214A" w:rsidRPr="00567D9B" w:rsidRDefault="0000214A">
      <w:pPr>
        <w:pStyle w:val="TOC4"/>
        <w:rPr>
          <w:rFonts w:ascii="Calibri" w:hAnsi="Calibri"/>
          <w:sz w:val="22"/>
          <w:szCs w:val="22"/>
          <w:lang w:eastAsia="en-GB"/>
        </w:rPr>
      </w:pPr>
      <w:r>
        <w:t>6.1.1.2</w:t>
      </w:r>
      <w:r w:rsidRPr="00567D9B">
        <w:rPr>
          <w:rFonts w:ascii="Calibri" w:hAnsi="Calibri"/>
          <w:sz w:val="22"/>
          <w:szCs w:val="22"/>
          <w:lang w:eastAsia="en-GB"/>
        </w:rPr>
        <w:tab/>
      </w:r>
      <w:r>
        <w:t>IP Transport for GTP-U</w:t>
      </w:r>
      <w:r>
        <w:tab/>
      </w:r>
      <w:r>
        <w:fldChar w:fldCharType="begin" w:fldLock="1"/>
      </w:r>
      <w:r>
        <w:instrText xml:space="preserve"> PAGEREF _Toc19805620 \h </w:instrText>
      </w:r>
      <w:r>
        <w:fldChar w:fldCharType="separate"/>
      </w:r>
      <w:r>
        <w:t>15</w:t>
      </w:r>
      <w:r>
        <w:fldChar w:fldCharType="end"/>
      </w:r>
    </w:p>
    <w:p w:rsidR="0000214A" w:rsidRPr="00567D9B" w:rsidRDefault="0000214A">
      <w:pPr>
        <w:pStyle w:val="TOC4"/>
        <w:rPr>
          <w:rFonts w:ascii="Calibri" w:hAnsi="Calibri"/>
          <w:sz w:val="22"/>
          <w:szCs w:val="22"/>
          <w:lang w:eastAsia="en-GB"/>
        </w:rPr>
      </w:pPr>
      <w:r w:rsidRPr="0000214A">
        <w:t>6.1.1.3</w:t>
      </w:r>
      <w:r w:rsidRPr="00567D9B">
        <w:rPr>
          <w:rFonts w:ascii="Calibri" w:hAnsi="Calibri"/>
          <w:sz w:val="22"/>
          <w:szCs w:val="22"/>
          <w:lang w:eastAsia="en-GB"/>
        </w:rPr>
        <w:tab/>
      </w:r>
      <w:r w:rsidRPr="00642C08">
        <w:rPr>
          <w:lang w:val="en-US"/>
        </w:rPr>
        <w:t>Path/Tunnel Management functions</w:t>
      </w:r>
      <w:r>
        <w:tab/>
      </w:r>
      <w:r>
        <w:fldChar w:fldCharType="begin" w:fldLock="1"/>
      </w:r>
      <w:r>
        <w:instrText xml:space="preserve"> PAGEREF _Toc19805621 \h </w:instrText>
      </w:r>
      <w:r>
        <w:fldChar w:fldCharType="separate"/>
      </w:r>
      <w:r>
        <w:t>15</w:t>
      </w:r>
      <w:r>
        <w:fldChar w:fldCharType="end"/>
      </w:r>
    </w:p>
    <w:p w:rsidR="0000214A" w:rsidRPr="00567D9B" w:rsidRDefault="0000214A">
      <w:pPr>
        <w:pStyle w:val="TOC4"/>
        <w:rPr>
          <w:rFonts w:ascii="Calibri" w:hAnsi="Calibri"/>
          <w:sz w:val="22"/>
          <w:szCs w:val="22"/>
          <w:lang w:eastAsia="en-GB"/>
        </w:rPr>
      </w:pPr>
      <w:r>
        <w:t>6.1.1.4</w:t>
      </w:r>
      <w:r w:rsidRPr="00567D9B">
        <w:rPr>
          <w:rFonts w:ascii="Calibri" w:hAnsi="Calibri"/>
          <w:sz w:val="22"/>
          <w:szCs w:val="22"/>
          <w:lang w:eastAsia="en-GB"/>
        </w:rPr>
        <w:tab/>
      </w:r>
      <w:r>
        <w:t>Load Balancing</w:t>
      </w:r>
      <w:r>
        <w:tab/>
      </w:r>
      <w:r>
        <w:fldChar w:fldCharType="begin" w:fldLock="1"/>
      </w:r>
      <w:r>
        <w:instrText xml:space="preserve"> PAGEREF _Toc19805622 \h </w:instrText>
      </w:r>
      <w:r>
        <w:fldChar w:fldCharType="separate"/>
      </w:r>
      <w:r>
        <w:t>16</w:t>
      </w:r>
      <w:r>
        <w:fldChar w:fldCharType="end"/>
      </w:r>
    </w:p>
    <w:p w:rsidR="0000214A" w:rsidRPr="00567D9B" w:rsidRDefault="0000214A">
      <w:pPr>
        <w:pStyle w:val="TOC4"/>
        <w:rPr>
          <w:rFonts w:ascii="Calibri" w:hAnsi="Calibri"/>
          <w:sz w:val="22"/>
          <w:szCs w:val="22"/>
          <w:lang w:eastAsia="en-GB"/>
        </w:rPr>
      </w:pPr>
      <w:r>
        <w:t>6.1.1.5</w:t>
      </w:r>
      <w:r w:rsidRPr="00567D9B">
        <w:rPr>
          <w:rFonts w:ascii="Calibri" w:hAnsi="Calibri"/>
          <w:sz w:val="22"/>
          <w:szCs w:val="22"/>
          <w:lang w:eastAsia="en-GB"/>
        </w:rPr>
        <w:tab/>
      </w:r>
      <w:r>
        <w:t>Multicast</w:t>
      </w:r>
      <w:r>
        <w:tab/>
      </w:r>
      <w:r>
        <w:fldChar w:fldCharType="begin" w:fldLock="1"/>
      </w:r>
      <w:r>
        <w:instrText xml:space="preserve"> PAGEREF _Toc19805623 \h </w:instrText>
      </w:r>
      <w:r>
        <w:fldChar w:fldCharType="separate"/>
      </w:r>
      <w:r>
        <w:t>16</w:t>
      </w:r>
      <w:r>
        <w:fldChar w:fldCharType="end"/>
      </w:r>
    </w:p>
    <w:p w:rsidR="0000214A" w:rsidRPr="00567D9B" w:rsidRDefault="0000214A">
      <w:pPr>
        <w:pStyle w:val="TOC3"/>
        <w:rPr>
          <w:rFonts w:ascii="Calibri" w:hAnsi="Calibri"/>
          <w:sz w:val="22"/>
          <w:szCs w:val="22"/>
          <w:lang w:eastAsia="en-GB"/>
        </w:rPr>
      </w:pPr>
      <w:r>
        <w:t>6.1.2</w:t>
      </w:r>
      <w:r w:rsidRPr="00567D9B">
        <w:rPr>
          <w:rFonts w:ascii="Calibri" w:hAnsi="Calibri"/>
          <w:sz w:val="22"/>
          <w:szCs w:val="22"/>
          <w:lang w:eastAsia="en-GB"/>
        </w:rPr>
        <w:tab/>
      </w:r>
      <w:r>
        <w:t>Analysis of IETF RFC 8200 Impacts</w:t>
      </w:r>
      <w:r>
        <w:tab/>
      </w:r>
      <w:r>
        <w:fldChar w:fldCharType="begin" w:fldLock="1"/>
      </w:r>
      <w:r>
        <w:instrText xml:space="preserve"> PAGEREF _Toc19805624 \h </w:instrText>
      </w:r>
      <w:r>
        <w:fldChar w:fldCharType="separate"/>
      </w:r>
      <w:r>
        <w:t>16</w:t>
      </w:r>
      <w:r>
        <w:fldChar w:fldCharType="end"/>
      </w:r>
    </w:p>
    <w:p w:rsidR="0000214A" w:rsidRPr="00567D9B" w:rsidRDefault="0000214A">
      <w:pPr>
        <w:pStyle w:val="TOC3"/>
        <w:rPr>
          <w:rFonts w:ascii="Calibri" w:hAnsi="Calibri"/>
          <w:sz w:val="22"/>
          <w:szCs w:val="22"/>
          <w:lang w:eastAsia="en-GB"/>
        </w:rPr>
      </w:pPr>
      <w:r>
        <w:t>6.1.</w:t>
      </w:r>
      <w:r>
        <w:rPr>
          <w:lang w:eastAsia="ja-JP"/>
        </w:rPr>
        <w:t>3</w:t>
      </w:r>
      <w:r w:rsidRPr="00567D9B">
        <w:rPr>
          <w:rFonts w:ascii="Calibri" w:hAnsi="Calibri"/>
          <w:sz w:val="22"/>
          <w:szCs w:val="22"/>
          <w:lang w:eastAsia="en-GB"/>
        </w:rPr>
        <w:tab/>
      </w:r>
      <w:r>
        <w:t xml:space="preserve">Solutions for Impacts due to </w:t>
      </w:r>
      <w:r w:rsidRPr="00642C08">
        <w:rPr>
          <w:lang w:val="en-US"/>
        </w:rPr>
        <w:t>IETF</w:t>
      </w:r>
      <w:r>
        <w:rPr>
          <w:lang w:val="en-US"/>
        </w:rPr>
        <w:t> </w:t>
      </w:r>
      <w:r w:rsidRPr="00642C08">
        <w:rPr>
          <w:lang w:val="en-US"/>
        </w:rPr>
        <w:t>RFC</w:t>
      </w:r>
      <w:r>
        <w:rPr>
          <w:lang w:val="en-US"/>
        </w:rPr>
        <w:t> </w:t>
      </w:r>
      <w:r w:rsidRPr="00642C08">
        <w:rPr>
          <w:lang w:val="en-US"/>
        </w:rPr>
        <w:t>8200</w:t>
      </w:r>
      <w:r>
        <w:tab/>
      </w:r>
      <w:r>
        <w:fldChar w:fldCharType="begin" w:fldLock="1"/>
      </w:r>
      <w:r>
        <w:instrText xml:space="preserve"> PAGEREF _Toc19805625 \h </w:instrText>
      </w:r>
      <w:r>
        <w:fldChar w:fldCharType="separate"/>
      </w:r>
      <w:r>
        <w:t>20</w:t>
      </w:r>
      <w:r>
        <w:fldChar w:fldCharType="end"/>
      </w:r>
    </w:p>
    <w:p w:rsidR="0000214A" w:rsidRPr="00567D9B" w:rsidRDefault="0000214A">
      <w:pPr>
        <w:pStyle w:val="TOC4"/>
        <w:rPr>
          <w:rFonts w:ascii="Calibri" w:hAnsi="Calibri"/>
          <w:sz w:val="22"/>
          <w:szCs w:val="22"/>
          <w:lang w:eastAsia="en-GB"/>
        </w:rPr>
      </w:pPr>
      <w:r>
        <w:t>6.1.3.1</w:t>
      </w:r>
      <w:r w:rsidRPr="00567D9B">
        <w:rPr>
          <w:rFonts w:ascii="Calibri" w:hAnsi="Calibri"/>
          <w:sz w:val="22"/>
          <w:szCs w:val="22"/>
          <w:lang w:eastAsia="en-GB"/>
        </w:rPr>
        <w:tab/>
      </w:r>
      <w:r>
        <w:t>General</w:t>
      </w:r>
      <w:r>
        <w:tab/>
      </w:r>
      <w:r>
        <w:fldChar w:fldCharType="begin" w:fldLock="1"/>
      </w:r>
      <w:r>
        <w:instrText xml:space="preserve"> PAGEREF _Toc19805626 \h </w:instrText>
      </w:r>
      <w:r>
        <w:fldChar w:fldCharType="separate"/>
      </w:r>
      <w:r>
        <w:t>20</w:t>
      </w:r>
      <w:r>
        <w:fldChar w:fldCharType="end"/>
      </w:r>
    </w:p>
    <w:p w:rsidR="0000214A" w:rsidRPr="00567D9B" w:rsidRDefault="0000214A">
      <w:pPr>
        <w:pStyle w:val="TOC4"/>
        <w:rPr>
          <w:rFonts w:ascii="Calibri" w:hAnsi="Calibri"/>
          <w:sz w:val="22"/>
          <w:szCs w:val="22"/>
          <w:lang w:eastAsia="en-GB"/>
        </w:rPr>
      </w:pPr>
      <w:r>
        <w:t>6.1.3.2</w:t>
      </w:r>
      <w:r w:rsidRPr="00567D9B">
        <w:rPr>
          <w:rFonts w:ascii="Calibri" w:hAnsi="Calibri"/>
          <w:sz w:val="22"/>
          <w:szCs w:val="22"/>
          <w:lang w:eastAsia="en-GB"/>
        </w:rPr>
        <w:tab/>
      </w:r>
      <w:r>
        <w:t>Addressing UDP Zero Checksum Issue</w:t>
      </w:r>
      <w:r>
        <w:tab/>
      </w:r>
      <w:r>
        <w:fldChar w:fldCharType="begin" w:fldLock="1"/>
      </w:r>
      <w:r>
        <w:instrText xml:space="preserve"> PAGEREF _Toc19805627 \h </w:instrText>
      </w:r>
      <w:r>
        <w:fldChar w:fldCharType="separate"/>
      </w:r>
      <w:r>
        <w:t>20</w:t>
      </w:r>
      <w:r>
        <w:fldChar w:fldCharType="end"/>
      </w:r>
    </w:p>
    <w:p w:rsidR="0000214A" w:rsidRPr="00567D9B" w:rsidRDefault="0000214A">
      <w:pPr>
        <w:pStyle w:val="TOC5"/>
        <w:rPr>
          <w:rFonts w:ascii="Calibri" w:hAnsi="Calibri"/>
          <w:sz w:val="22"/>
          <w:szCs w:val="22"/>
          <w:lang w:eastAsia="en-GB"/>
        </w:rPr>
      </w:pPr>
      <w:r>
        <w:t>6.1.3.2.1</w:t>
      </w:r>
      <w:r w:rsidRPr="00567D9B">
        <w:rPr>
          <w:rFonts w:ascii="Calibri" w:hAnsi="Calibri"/>
          <w:sz w:val="22"/>
          <w:szCs w:val="22"/>
          <w:lang w:eastAsia="en-GB"/>
        </w:rPr>
        <w:tab/>
      </w:r>
      <w:r>
        <w:t>Solution Description</w:t>
      </w:r>
      <w:r>
        <w:tab/>
      </w:r>
      <w:r>
        <w:fldChar w:fldCharType="begin" w:fldLock="1"/>
      </w:r>
      <w:r>
        <w:instrText xml:space="preserve"> PAGEREF _Toc19805628 \h </w:instrText>
      </w:r>
      <w:r>
        <w:fldChar w:fldCharType="separate"/>
      </w:r>
      <w:r>
        <w:t>20</w:t>
      </w:r>
      <w:r>
        <w:fldChar w:fldCharType="end"/>
      </w:r>
    </w:p>
    <w:p w:rsidR="0000214A" w:rsidRPr="00567D9B" w:rsidRDefault="0000214A">
      <w:pPr>
        <w:pStyle w:val="TOC5"/>
        <w:rPr>
          <w:rFonts w:ascii="Calibri" w:hAnsi="Calibri"/>
          <w:sz w:val="22"/>
          <w:szCs w:val="22"/>
          <w:lang w:eastAsia="en-GB"/>
        </w:rPr>
      </w:pPr>
      <w:r>
        <w:t>6.1.3.2.2</w:t>
      </w:r>
      <w:r w:rsidRPr="00567D9B">
        <w:rPr>
          <w:rFonts w:ascii="Calibri" w:hAnsi="Calibri"/>
          <w:sz w:val="22"/>
          <w:szCs w:val="22"/>
          <w:lang w:eastAsia="en-GB"/>
        </w:rPr>
        <w:tab/>
      </w:r>
      <w:r>
        <w:t>Identified Impacts</w:t>
      </w:r>
      <w:r>
        <w:tab/>
      </w:r>
      <w:r>
        <w:fldChar w:fldCharType="begin" w:fldLock="1"/>
      </w:r>
      <w:r>
        <w:instrText xml:space="preserve"> PAGEREF _Toc19805629 \h </w:instrText>
      </w:r>
      <w:r>
        <w:fldChar w:fldCharType="separate"/>
      </w:r>
      <w:r>
        <w:t>21</w:t>
      </w:r>
      <w:r>
        <w:fldChar w:fldCharType="end"/>
      </w:r>
    </w:p>
    <w:p w:rsidR="0000214A" w:rsidRPr="00567D9B" w:rsidRDefault="0000214A">
      <w:pPr>
        <w:pStyle w:val="TOC3"/>
        <w:rPr>
          <w:rFonts w:ascii="Calibri" w:hAnsi="Calibri"/>
          <w:sz w:val="22"/>
          <w:szCs w:val="22"/>
          <w:lang w:eastAsia="en-GB"/>
        </w:rPr>
      </w:pPr>
      <w:r>
        <w:t>6.1.4</w:t>
      </w:r>
      <w:r w:rsidRPr="00567D9B">
        <w:rPr>
          <w:rFonts w:ascii="Calibri" w:hAnsi="Calibri"/>
          <w:sz w:val="22"/>
          <w:szCs w:val="22"/>
          <w:lang w:eastAsia="en-GB"/>
        </w:rPr>
        <w:tab/>
      </w:r>
      <w:r>
        <w:t>System Impacts</w:t>
      </w:r>
      <w:r>
        <w:tab/>
      </w:r>
      <w:r>
        <w:fldChar w:fldCharType="begin" w:fldLock="1"/>
      </w:r>
      <w:r>
        <w:instrText xml:space="preserve"> PAGEREF _Toc19805630 \h </w:instrText>
      </w:r>
      <w:r>
        <w:fldChar w:fldCharType="separate"/>
      </w:r>
      <w:r>
        <w:t>21</w:t>
      </w:r>
      <w:r>
        <w:fldChar w:fldCharType="end"/>
      </w:r>
    </w:p>
    <w:p w:rsidR="0000214A" w:rsidRPr="00567D9B" w:rsidRDefault="0000214A">
      <w:pPr>
        <w:pStyle w:val="TOC2"/>
        <w:rPr>
          <w:rFonts w:ascii="Calibri" w:hAnsi="Calibri"/>
          <w:sz w:val="22"/>
          <w:szCs w:val="22"/>
          <w:lang w:eastAsia="en-GB"/>
        </w:rPr>
      </w:pPr>
      <w:r>
        <w:t>6.2</w:t>
      </w:r>
      <w:r w:rsidRPr="00567D9B">
        <w:rPr>
          <w:rFonts w:ascii="Calibri" w:hAnsi="Calibri"/>
          <w:sz w:val="22"/>
          <w:szCs w:val="22"/>
          <w:lang w:eastAsia="en-GB"/>
        </w:rPr>
        <w:tab/>
      </w:r>
      <w:r>
        <w:t>Segment Routing IPv6 (SRv6)</w:t>
      </w:r>
      <w:r>
        <w:tab/>
      </w:r>
      <w:r>
        <w:fldChar w:fldCharType="begin" w:fldLock="1"/>
      </w:r>
      <w:r>
        <w:instrText xml:space="preserve"> PAGEREF _Toc19805631 \h </w:instrText>
      </w:r>
      <w:r>
        <w:fldChar w:fldCharType="separate"/>
      </w:r>
      <w:r>
        <w:t>21</w:t>
      </w:r>
      <w:r>
        <w:fldChar w:fldCharType="end"/>
      </w:r>
    </w:p>
    <w:p w:rsidR="0000214A" w:rsidRPr="00567D9B" w:rsidRDefault="0000214A">
      <w:pPr>
        <w:pStyle w:val="TOC3"/>
        <w:rPr>
          <w:rFonts w:ascii="Calibri" w:hAnsi="Calibri"/>
          <w:sz w:val="22"/>
          <w:szCs w:val="22"/>
          <w:lang w:eastAsia="en-GB"/>
        </w:rPr>
      </w:pPr>
      <w:r>
        <w:t>6.2.1</w:t>
      </w:r>
      <w:r w:rsidRPr="00567D9B">
        <w:rPr>
          <w:rFonts w:ascii="Calibri" w:hAnsi="Calibri"/>
          <w:sz w:val="22"/>
          <w:szCs w:val="22"/>
          <w:lang w:eastAsia="en-GB"/>
        </w:rPr>
        <w:tab/>
      </w:r>
      <w:r w:rsidRPr="00642C08">
        <w:rPr>
          <w:lang w:val="en-US"/>
        </w:rPr>
        <w:t>General SRv6 Description</w:t>
      </w:r>
      <w:r>
        <w:tab/>
      </w:r>
      <w:r>
        <w:fldChar w:fldCharType="begin" w:fldLock="1"/>
      </w:r>
      <w:r>
        <w:instrText xml:space="preserve"> PAGEREF _Toc19805632 \h </w:instrText>
      </w:r>
      <w:r>
        <w:fldChar w:fldCharType="separate"/>
      </w:r>
      <w:r>
        <w:t>21</w:t>
      </w:r>
      <w:r>
        <w:fldChar w:fldCharType="end"/>
      </w:r>
    </w:p>
    <w:p w:rsidR="0000214A" w:rsidRPr="00567D9B" w:rsidRDefault="0000214A">
      <w:pPr>
        <w:pStyle w:val="TOC4"/>
        <w:rPr>
          <w:rFonts w:ascii="Calibri" w:hAnsi="Calibri"/>
          <w:sz w:val="22"/>
          <w:szCs w:val="22"/>
          <w:lang w:eastAsia="en-GB"/>
        </w:rPr>
      </w:pPr>
      <w:r>
        <w:t>6.2.1.1</w:t>
      </w:r>
      <w:r w:rsidRPr="00567D9B">
        <w:rPr>
          <w:rFonts w:ascii="Calibri" w:hAnsi="Calibri"/>
          <w:sz w:val="22"/>
          <w:szCs w:val="22"/>
          <w:lang w:eastAsia="en-GB"/>
        </w:rPr>
        <w:tab/>
      </w:r>
      <w:r>
        <w:t>General</w:t>
      </w:r>
      <w:r>
        <w:tab/>
      </w:r>
      <w:r>
        <w:fldChar w:fldCharType="begin" w:fldLock="1"/>
      </w:r>
      <w:r>
        <w:instrText xml:space="preserve"> PAGEREF _Toc19805633 \h </w:instrText>
      </w:r>
      <w:r>
        <w:fldChar w:fldCharType="separate"/>
      </w:r>
      <w:r>
        <w:t>21</w:t>
      </w:r>
      <w:r>
        <w:fldChar w:fldCharType="end"/>
      </w:r>
    </w:p>
    <w:p w:rsidR="0000214A" w:rsidRPr="00567D9B" w:rsidRDefault="0000214A">
      <w:pPr>
        <w:pStyle w:val="TOC4"/>
        <w:rPr>
          <w:rFonts w:ascii="Calibri" w:hAnsi="Calibri"/>
          <w:sz w:val="22"/>
          <w:szCs w:val="22"/>
          <w:lang w:eastAsia="en-GB"/>
        </w:rPr>
      </w:pPr>
      <w:r>
        <w:t>6.2.1.2</w:t>
      </w:r>
      <w:r w:rsidRPr="00567D9B">
        <w:rPr>
          <w:rFonts w:ascii="Calibri" w:hAnsi="Calibri"/>
          <w:sz w:val="22"/>
          <w:szCs w:val="22"/>
          <w:lang w:eastAsia="en-GB"/>
        </w:rPr>
        <w:tab/>
      </w:r>
      <w:r>
        <w:t>Packet Processing</w:t>
      </w:r>
      <w:r>
        <w:tab/>
      </w:r>
      <w:r>
        <w:fldChar w:fldCharType="begin" w:fldLock="1"/>
      </w:r>
      <w:r>
        <w:instrText xml:space="preserve"> PAGEREF _Toc19805634 \h </w:instrText>
      </w:r>
      <w:r>
        <w:fldChar w:fldCharType="separate"/>
      </w:r>
      <w:r>
        <w:t>22</w:t>
      </w:r>
      <w:r>
        <w:fldChar w:fldCharType="end"/>
      </w:r>
    </w:p>
    <w:p w:rsidR="0000214A" w:rsidRPr="00567D9B" w:rsidRDefault="0000214A">
      <w:pPr>
        <w:pStyle w:val="TOC4"/>
        <w:rPr>
          <w:rFonts w:ascii="Calibri" w:hAnsi="Calibri"/>
          <w:sz w:val="22"/>
          <w:szCs w:val="22"/>
          <w:lang w:eastAsia="en-GB"/>
        </w:rPr>
      </w:pPr>
      <w:r>
        <w:t>6.2.1.3</w:t>
      </w:r>
      <w:r w:rsidRPr="00567D9B">
        <w:rPr>
          <w:rFonts w:ascii="Calibri" w:hAnsi="Calibri"/>
          <w:sz w:val="22"/>
          <w:szCs w:val="22"/>
          <w:lang w:eastAsia="en-GB"/>
        </w:rPr>
        <w:tab/>
      </w:r>
      <w:r>
        <w:t>Network Programmability</w:t>
      </w:r>
      <w:r>
        <w:tab/>
      </w:r>
      <w:r>
        <w:fldChar w:fldCharType="begin" w:fldLock="1"/>
      </w:r>
      <w:r>
        <w:instrText xml:space="preserve"> PAGEREF _Toc19805635 \h </w:instrText>
      </w:r>
      <w:r>
        <w:fldChar w:fldCharType="separate"/>
      </w:r>
      <w:r>
        <w:t>23</w:t>
      </w:r>
      <w:r>
        <w:fldChar w:fldCharType="end"/>
      </w:r>
    </w:p>
    <w:p w:rsidR="0000214A" w:rsidRPr="00567D9B" w:rsidRDefault="0000214A">
      <w:pPr>
        <w:pStyle w:val="TOC3"/>
        <w:rPr>
          <w:rFonts w:ascii="Calibri" w:hAnsi="Calibri"/>
          <w:sz w:val="22"/>
          <w:szCs w:val="22"/>
          <w:lang w:eastAsia="en-GB"/>
        </w:rPr>
      </w:pPr>
      <w:r>
        <w:t>6.2.2</w:t>
      </w:r>
      <w:r w:rsidRPr="00567D9B">
        <w:rPr>
          <w:rFonts w:ascii="Calibri" w:hAnsi="Calibri"/>
          <w:sz w:val="22"/>
          <w:szCs w:val="22"/>
          <w:lang w:eastAsia="en-GB"/>
        </w:rPr>
        <w:tab/>
      </w:r>
      <w:r>
        <w:t>Description of SRv6 solution in 5GC</w:t>
      </w:r>
      <w:r>
        <w:tab/>
      </w:r>
      <w:r>
        <w:fldChar w:fldCharType="begin" w:fldLock="1"/>
      </w:r>
      <w:r>
        <w:instrText xml:space="preserve"> PAGEREF _Toc19805636 \h </w:instrText>
      </w:r>
      <w:r>
        <w:fldChar w:fldCharType="separate"/>
      </w:r>
      <w:r>
        <w:t>23</w:t>
      </w:r>
      <w:r>
        <w:fldChar w:fldCharType="end"/>
      </w:r>
    </w:p>
    <w:p w:rsidR="0000214A" w:rsidRPr="00567D9B" w:rsidRDefault="0000214A">
      <w:pPr>
        <w:pStyle w:val="TOC4"/>
        <w:rPr>
          <w:rFonts w:ascii="Calibri" w:hAnsi="Calibri"/>
          <w:sz w:val="22"/>
          <w:szCs w:val="22"/>
          <w:lang w:eastAsia="en-GB"/>
        </w:rPr>
      </w:pPr>
      <w:r>
        <w:t>6.2.2.1</w:t>
      </w:r>
      <w:r w:rsidRPr="00567D9B">
        <w:rPr>
          <w:rFonts w:ascii="Calibri" w:hAnsi="Calibri"/>
          <w:sz w:val="22"/>
          <w:szCs w:val="22"/>
          <w:lang w:eastAsia="en-GB"/>
        </w:rPr>
        <w:tab/>
      </w:r>
      <w:r>
        <w:t>General</w:t>
      </w:r>
      <w:r>
        <w:tab/>
      </w:r>
      <w:r>
        <w:fldChar w:fldCharType="begin" w:fldLock="1"/>
      </w:r>
      <w:r>
        <w:instrText xml:space="preserve"> PAGEREF _Toc19805637 \h </w:instrText>
      </w:r>
      <w:r>
        <w:fldChar w:fldCharType="separate"/>
      </w:r>
      <w:r>
        <w:t>23</w:t>
      </w:r>
      <w:r>
        <w:fldChar w:fldCharType="end"/>
      </w:r>
    </w:p>
    <w:p w:rsidR="0000214A" w:rsidRPr="00567D9B" w:rsidRDefault="0000214A">
      <w:pPr>
        <w:pStyle w:val="TOC4"/>
        <w:rPr>
          <w:rFonts w:ascii="Calibri" w:hAnsi="Calibri"/>
          <w:sz w:val="22"/>
          <w:szCs w:val="22"/>
          <w:lang w:eastAsia="en-GB"/>
        </w:rPr>
      </w:pPr>
      <w:r>
        <w:t>6.2.2.2</w:t>
      </w:r>
      <w:r w:rsidRPr="00567D9B">
        <w:rPr>
          <w:rFonts w:ascii="Calibri" w:hAnsi="Calibri"/>
          <w:sz w:val="22"/>
          <w:szCs w:val="22"/>
          <w:lang w:eastAsia="en-GB"/>
        </w:rPr>
        <w:tab/>
      </w:r>
      <w:r>
        <w:t>Principles</w:t>
      </w:r>
      <w:r>
        <w:tab/>
      </w:r>
      <w:r>
        <w:fldChar w:fldCharType="begin" w:fldLock="1"/>
      </w:r>
      <w:r>
        <w:instrText xml:space="preserve"> PAGEREF _Toc19805638 \h </w:instrText>
      </w:r>
      <w:r>
        <w:fldChar w:fldCharType="separate"/>
      </w:r>
      <w:r>
        <w:t>23</w:t>
      </w:r>
      <w:r>
        <w:fldChar w:fldCharType="end"/>
      </w:r>
    </w:p>
    <w:p w:rsidR="0000214A" w:rsidRPr="00567D9B" w:rsidRDefault="0000214A">
      <w:pPr>
        <w:pStyle w:val="TOC4"/>
        <w:rPr>
          <w:rFonts w:ascii="Calibri" w:hAnsi="Calibri"/>
          <w:sz w:val="22"/>
          <w:szCs w:val="22"/>
          <w:lang w:eastAsia="en-GB"/>
        </w:rPr>
      </w:pPr>
      <w:r>
        <w:t>6.2.2.3</w:t>
      </w:r>
      <w:r w:rsidRPr="00567D9B">
        <w:rPr>
          <w:rFonts w:ascii="Calibri" w:hAnsi="Calibri"/>
          <w:sz w:val="22"/>
          <w:szCs w:val="22"/>
          <w:lang w:eastAsia="en-GB"/>
        </w:rPr>
        <w:tab/>
      </w:r>
      <w:r>
        <w:t>SRv6 SID Encoding</w:t>
      </w:r>
      <w:r>
        <w:tab/>
      </w:r>
      <w:r>
        <w:fldChar w:fldCharType="begin" w:fldLock="1"/>
      </w:r>
      <w:r>
        <w:instrText xml:space="preserve"> PAGEREF _Toc19805639 \h </w:instrText>
      </w:r>
      <w:r>
        <w:fldChar w:fldCharType="separate"/>
      </w:r>
      <w:r>
        <w:t>24</w:t>
      </w:r>
      <w:r>
        <w:fldChar w:fldCharType="end"/>
      </w:r>
    </w:p>
    <w:p w:rsidR="0000214A" w:rsidRPr="00567D9B" w:rsidRDefault="0000214A">
      <w:pPr>
        <w:pStyle w:val="TOC5"/>
        <w:rPr>
          <w:rFonts w:ascii="Calibri" w:hAnsi="Calibri"/>
          <w:sz w:val="22"/>
          <w:szCs w:val="22"/>
          <w:lang w:eastAsia="en-GB"/>
        </w:rPr>
      </w:pPr>
      <w:r>
        <w:t>6.2.2.3.1</w:t>
      </w:r>
      <w:r w:rsidRPr="00567D9B">
        <w:rPr>
          <w:rFonts w:ascii="Calibri" w:hAnsi="Calibri"/>
          <w:sz w:val="22"/>
          <w:szCs w:val="22"/>
          <w:lang w:eastAsia="en-GB"/>
        </w:rPr>
        <w:tab/>
      </w:r>
      <w:r>
        <w:t>General</w:t>
      </w:r>
      <w:r>
        <w:tab/>
      </w:r>
      <w:r>
        <w:fldChar w:fldCharType="begin" w:fldLock="1"/>
      </w:r>
      <w:r>
        <w:instrText xml:space="preserve"> PAGEREF _Toc19805640 \h </w:instrText>
      </w:r>
      <w:r>
        <w:fldChar w:fldCharType="separate"/>
      </w:r>
      <w:r>
        <w:t>24</w:t>
      </w:r>
      <w:r>
        <w:fldChar w:fldCharType="end"/>
      </w:r>
    </w:p>
    <w:p w:rsidR="0000214A" w:rsidRPr="00567D9B" w:rsidRDefault="0000214A">
      <w:pPr>
        <w:pStyle w:val="TOC5"/>
        <w:rPr>
          <w:rFonts w:ascii="Calibri" w:hAnsi="Calibri"/>
          <w:sz w:val="22"/>
          <w:szCs w:val="22"/>
          <w:lang w:eastAsia="en-GB"/>
        </w:rPr>
      </w:pPr>
      <w:r>
        <w:t>6.2.2.</w:t>
      </w:r>
      <w:r>
        <w:rPr>
          <w:lang w:eastAsia="ja-JP"/>
        </w:rPr>
        <w:t>3</w:t>
      </w:r>
      <w:r>
        <w:t>.2</w:t>
      </w:r>
      <w:r w:rsidRPr="00567D9B">
        <w:rPr>
          <w:rFonts w:ascii="Calibri" w:hAnsi="Calibri"/>
          <w:sz w:val="22"/>
          <w:szCs w:val="22"/>
          <w:lang w:eastAsia="en-GB"/>
        </w:rPr>
        <w:tab/>
      </w:r>
      <w:r>
        <w:t>Discussion</w:t>
      </w:r>
      <w:r>
        <w:tab/>
      </w:r>
      <w:r>
        <w:fldChar w:fldCharType="begin" w:fldLock="1"/>
      </w:r>
      <w:r>
        <w:instrText xml:space="preserve"> PAGEREF _Toc19805641 \h </w:instrText>
      </w:r>
      <w:r>
        <w:fldChar w:fldCharType="separate"/>
      </w:r>
      <w:r>
        <w:t>24</w:t>
      </w:r>
      <w:r>
        <w:fldChar w:fldCharType="end"/>
      </w:r>
    </w:p>
    <w:p w:rsidR="0000214A" w:rsidRPr="00567D9B" w:rsidRDefault="0000214A">
      <w:pPr>
        <w:pStyle w:val="TOC4"/>
        <w:rPr>
          <w:rFonts w:ascii="Calibri" w:hAnsi="Calibri"/>
          <w:sz w:val="22"/>
          <w:szCs w:val="22"/>
          <w:lang w:eastAsia="en-GB"/>
        </w:rPr>
      </w:pPr>
      <w:r>
        <w:t>6.2.2.</w:t>
      </w:r>
      <w:r>
        <w:rPr>
          <w:lang w:eastAsia="ja-JP"/>
        </w:rPr>
        <w:t>4</w:t>
      </w:r>
      <w:r w:rsidRPr="00567D9B">
        <w:rPr>
          <w:rFonts w:ascii="Calibri" w:hAnsi="Calibri"/>
          <w:sz w:val="22"/>
          <w:szCs w:val="22"/>
          <w:lang w:eastAsia="en-GB"/>
        </w:rPr>
        <w:tab/>
      </w:r>
      <w:r>
        <w:t>User Plane packet flow</w:t>
      </w:r>
      <w:r>
        <w:tab/>
      </w:r>
      <w:r>
        <w:fldChar w:fldCharType="begin" w:fldLock="1"/>
      </w:r>
      <w:r>
        <w:instrText xml:space="preserve"> PAGEREF _Toc19805642 \h </w:instrText>
      </w:r>
      <w:r>
        <w:fldChar w:fldCharType="separate"/>
      </w:r>
      <w:r>
        <w:t>25</w:t>
      </w:r>
      <w:r>
        <w:fldChar w:fldCharType="end"/>
      </w:r>
    </w:p>
    <w:p w:rsidR="0000214A" w:rsidRPr="00567D9B" w:rsidRDefault="0000214A">
      <w:pPr>
        <w:pStyle w:val="TOC5"/>
        <w:rPr>
          <w:rFonts w:ascii="Calibri" w:hAnsi="Calibri"/>
          <w:sz w:val="22"/>
          <w:szCs w:val="22"/>
          <w:lang w:eastAsia="en-GB"/>
        </w:rPr>
      </w:pPr>
      <w:r w:rsidRPr="0000214A">
        <w:t>6.2.2.4.1</w:t>
      </w:r>
      <w:r w:rsidRPr="00567D9B">
        <w:rPr>
          <w:rFonts w:ascii="Calibri" w:hAnsi="Calibri"/>
          <w:sz w:val="22"/>
          <w:szCs w:val="22"/>
          <w:lang w:eastAsia="en-GB"/>
        </w:rPr>
        <w:tab/>
      </w:r>
      <w:r w:rsidRPr="00642C08">
        <w:rPr>
          <w:lang w:val="fr-FR"/>
        </w:rPr>
        <w:t>SRv6 in Traditional Mode</w:t>
      </w:r>
      <w:r>
        <w:tab/>
      </w:r>
      <w:r>
        <w:fldChar w:fldCharType="begin" w:fldLock="1"/>
      </w:r>
      <w:r>
        <w:instrText xml:space="preserve"> PAGEREF _Toc19805643 \h </w:instrText>
      </w:r>
      <w:r>
        <w:fldChar w:fldCharType="separate"/>
      </w:r>
      <w:r>
        <w:t>25</w:t>
      </w:r>
      <w:r>
        <w:fldChar w:fldCharType="end"/>
      </w:r>
    </w:p>
    <w:p w:rsidR="0000214A" w:rsidRPr="00567D9B" w:rsidRDefault="0000214A">
      <w:pPr>
        <w:pStyle w:val="TOC5"/>
        <w:rPr>
          <w:rFonts w:ascii="Calibri" w:hAnsi="Calibri"/>
          <w:sz w:val="22"/>
          <w:szCs w:val="22"/>
          <w:lang w:eastAsia="en-GB"/>
        </w:rPr>
      </w:pPr>
      <w:r>
        <w:t>6.2.2.</w:t>
      </w:r>
      <w:r>
        <w:rPr>
          <w:lang w:eastAsia="ja-JP"/>
        </w:rPr>
        <w:t>4</w:t>
      </w:r>
      <w:r>
        <w:t>.2</w:t>
      </w:r>
      <w:r w:rsidRPr="00567D9B">
        <w:rPr>
          <w:rFonts w:ascii="Calibri" w:hAnsi="Calibri"/>
          <w:sz w:val="22"/>
          <w:szCs w:val="22"/>
          <w:lang w:eastAsia="en-GB"/>
        </w:rPr>
        <w:tab/>
      </w:r>
      <w:r>
        <w:t>SRv6 in Enhanced mode</w:t>
      </w:r>
      <w:r>
        <w:tab/>
      </w:r>
      <w:r>
        <w:fldChar w:fldCharType="begin" w:fldLock="1"/>
      </w:r>
      <w:r>
        <w:instrText xml:space="preserve"> PAGEREF _Toc19805644 \h </w:instrText>
      </w:r>
      <w:r>
        <w:fldChar w:fldCharType="separate"/>
      </w:r>
      <w:r>
        <w:t>26</w:t>
      </w:r>
      <w:r>
        <w:fldChar w:fldCharType="end"/>
      </w:r>
    </w:p>
    <w:p w:rsidR="0000214A" w:rsidRPr="00567D9B" w:rsidRDefault="0000214A">
      <w:pPr>
        <w:pStyle w:val="TOC6"/>
        <w:rPr>
          <w:rFonts w:ascii="Calibri" w:hAnsi="Calibri"/>
          <w:sz w:val="22"/>
          <w:szCs w:val="22"/>
          <w:lang w:eastAsia="en-GB"/>
        </w:rPr>
      </w:pPr>
      <w:r>
        <w:t>6.2.2.4.2.1</w:t>
      </w:r>
      <w:r w:rsidRPr="00567D9B">
        <w:rPr>
          <w:rFonts w:ascii="Calibri" w:hAnsi="Calibri"/>
          <w:sz w:val="22"/>
          <w:szCs w:val="22"/>
          <w:lang w:eastAsia="en-GB"/>
        </w:rPr>
        <w:tab/>
      </w:r>
      <w:r>
        <w:t>Uplink</w:t>
      </w:r>
      <w:r>
        <w:tab/>
      </w:r>
      <w:r>
        <w:fldChar w:fldCharType="begin" w:fldLock="1"/>
      </w:r>
      <w:r>
        <w:instrText xml:space="preserve"> PAGEREF _Toc19805645 \h </w:instrText>
      </w:r>
      <w:r>
        <w:fldChar w:fldCharType="separate"/>
      </w:r>
      <w:r>
        <w:t>27</w:t>
      </w:r>
      <w:r>
        <w:fldChar w:fldCharType="end"/>
      </w:r>
    </w:p>
    <w:p w:rsidR="0000214A" w:rsidRPr="00567D9B" w:rsidRDefault="0000214A">
      <w:pPr>
        <w:pStyle w:val="TOC6"/>
        <w:rPr>
          <w:rFonts w:ascii="Calibri" w:hAnsi="Calibri"/>
          <w:sz w:val="22"/>
          <w:szCs w:val="22"/>
          <w:lang w:eastAsia="en-GB"/>
        </w:rPr>
      </w:pPr>
      <w:r>
        <w:t>6.2.2.4.2.2</w:t>
      </w:r>
      <w:r w:rsidRPr="00567D9B">
        <w:rPr>
          <w:rFonts w:ascii="Calibri" w:hAnsi="Calibri"/>
          <w:sz w:val="22"/>
          <w:szCs w:val="22"/>
          <w:lang w:eastAsia="en-GB"/>
        </w:rPr>
        <w:tab/>
      </w:r>
      <w:r>
        <w:t>Downlink</w:t>
      </w:r>
      <w:r>
        <w:tab/>
      </w:r>
      <w:r>
        <w:fldChar w:fldCharType="begin" w:fldLock="1"/>
      </w:r>
      <w:r>
        <w:instrText xml:space="preserve"> PAGEREF _Toc19805646 \h </w:instrText>
      </w:r>
      <w:r>
        <w:fldChar w:fldCharType="separate"/>
      </w:r>
      <w:r>
        <w:t>28</w:t>
      </w:r>
      <w:r>
        <w:fldChar w:fldCharType="end"/>
      </w:r>
    </w:p>
    <w:p w:rsidR="0000214A" w:rsidRPr="00567D9B" w:rsidRDefault="0000214A">
      <w:pPr>
        <w:pStyle w:val="TOC5"/>
        <w:rPr>
          <w:rFonts w:ascii="Calibri" w:hAnsi="Calibri"/>
          <w:sz w:val="22"/>
          <w:szCs w:val="22"/>
          <w:lang w:eastAsia="en-GB"/>
        </w:rPr>
      </w:pPr>
      <w:r>
        <w:t>6.2.2.4.3</w:t>
      </w:r>
      <w:r w:rsidRPr="00567D9B">
        <w:rPr>
          <w:rFonts w:ascii="Calibri" w:hAnsi="Calibri"/>
          <w:sz w:val="22"/>
          <w:szCs w:val="22"/>
          <w:lang w:eastAsia="en-GB"/>
        </w:rPr>
        <w:tab/>
      </w:r>
      <w:r>
        <w:t>Hand-over</w:t>
      </w:r>
      <w:r>
        <w:tab/>
      </w:r>
      <w:r>
        <w:fldChar w:fldCharType="begin" w:fldLock="1"/>
      </w:r>
      <w:r>
        <w:instrText xml:space="preserve"> PAGEREF _Toc19805647 \h </w:instrText>
      </w:r>
      <w:r>
        <w:fldChar w:fldCharType="separate"/>
      </w:r>
      <w:r>
        <w:t>28</w:t>
      </w:r>
      <w:r>
        <w:fldChar w:fldCharType="end"/>
      </w:r>
    </w:p>
    <w:p w:rsidR="0000214A" w:rsidRPr="00567D9B" w:rsidRDefault="0000214A">
      <w:pPr>
        <w:pStyle w:val="TOC4"/>
        <w:rPr>
          <w:rFonts w:ascii="Calibri" w:hAnsi="Calibri"/>
          <w:sz w:val="22"/>
          <w:szCs w:val="22"/>
          <w:lang w:eastAsia="en-GB"/>
        </w:rPr>
      </w:pPr>
      <w:r>
        <w:t>6.2.2.5</w:t>
      </w:r>
      <w:r w:rsidRPr="00567D9B">
        <w:rPr>
          <w:rFonts w:ascii="Calibri" w:hAnsi="Calibri"/>
          <w:sz w:val="22"/>
          <w:szCs w:val="22"/>
          <w:lang w:eastAsia="en-GB"/>
        </w:rPr>
        <w:tab/>
      </w:r>
      <w:r>
        <w:t>Discovery of SRv6 supported UPF</w:t>
      </w:r>
      <w:r>
        <w:tab/>
      </w:r>
      <w:r>
        <w:fldChar w:fldCharType="begin" w:fldLock="1"/>
      </w:r>
      <w:r>
        <w:instrText xml:space="preserve"> PAGEREF _Toc19805648 \h </w:instrText>
      </w:r>
      <w:r>
        <w:fldChar w:fldCharType="separate"/>
      </w:r>
      <w:r>
        <w:t>29</w:t>
      </w:r>
      <w:r>
        <w:fldChar w:fldCharType="end"/>
      </w:r>
    </w:p>
    <w:p w:rsidR="0000214A" w:rsidRPr="00567D9B" w:rsidRDefault="0000214A">
      <w:pPr>
        <w:pStyle w:val="TOC5"/>
        <w:rPr>
          <w:rFonts w:ascii="Calibri" w:hAnsi="Calibri"/>
          <w:sz w:val="22"/>
          <w:szCs w:val="22"/>
          <w:lang w:eastAsia="en-GB"/>
        </w:rPr>
      </w:pPr>
      <w:r w:rsidRPr="0000214A">
        <w:t>6.2.2.5.1</w:t>
      </w:r>
      <w:r w:rsidRPr="00567D9B">
        <w:rPr>
          <w:rFonts w:ascii="Calibri" w:hAnsi="Calibri"/>
          <w:sz w:val="22"/>
          <w:szCs w:val="22"/>
          <w:lang w:eastAsia="en-GB"/>
        </w:rPr>
        <w:tab/>
      </w:r>
      <w:r w:rsidRPr="00642C08">
        <w:rPr>
          <w:lang w:val="en-US"/>
        </w:rPr>
        <w:t>General</w:t>
      </w:r>
      <w:r>
        <w:tab/>
      </w:r>
      <w:r>
        <w:fldChar w:fldCharType="begin" w:fldLock="1"/>
      </w:r>
      <w:r>
        <w:instrText xml:space="preserve"> PAGEREF _Toc19805649 \h </w:instrText>
      </w:r>
      <w:r>
        <w:fldChar w:fldCharType="separate"/>
      </w:r>
      <w:r>
        <w:t>29</w:t>
      </w:r>
      <w:r>
        <w:fldChar w:fldCharType="end"/>
      </w:r>
    </w:p>
    <w:p w:rsidR="0000214A" w:rsidRPr="00567D9B" w:rsidRDefault="0000214A">
      <w:pPr>
        <w:pStyle w:val="TOC5"/>
        <w:rPr>
          <w:rFonts w:ascii="Calibri" w:hAnsi="Calibri"/>
          <w:sz w:val="22"/>
          <w:szCs w:val="22"/>
          <w:lang w:eastAsia="en-GB"/>
        </w:rPr>
      </w:pPr>
      <w:r w:rsidRPr="0000214A">
        <w:lastRenderedPageBreak/>
        <w:t>6.2.2.5.2</w:t>
      </w:r>
      <w:r w:rsidRPr="00567D9B">
        <w:rPr>
          <w:rFonts w:ascii="Calibri" w:hAnsi="Calibri"/>
          <w:sz w:val="22"/>
          <w:szCs w:val="22"/>
          <w:lang w:eastAsia="en-GB"/>
        </w:rPr>
        <w:tab/>
      </w:r>
      <w:r w:rsidRPr="00642C08">
        <w:rPr>
          <w:lang w:val="en-US"/>
        </w:rPr>
        <w:t>Use PFCP protocol at N4 to pass SRv6 Capability</w:t>
      </w:r>
      <w:r>
        <w:tab/>
      </w:r>
      <w:r>
        <w:fldChar w:fldCharType="begin" w:fldLock="1"/>
      </w:r>
      <w:r>
        <w:instrText xml:space="preserve"> PAGEREF _Toc19805650 \h </w:instrText>
      </w:r>
      <w:r>
        <w:fldChar w:fldCharType="separate"/>
      </w:r>
      <w:r>
        <w:t>29</w:t>
      </w:r>
      <w:r>
        <w:fldChar w:fldCharType="end"/>
      </w:r>
    </w:p>
    <w:p w:rsidR="0000214A" w:rsidRPr="00567D9B" w:rsidRDefault="0000214A">
      <w:pPr>
        <w:pStyle w:val="TOC5"/>
        <w:rPr>
          <w:rFonts w:ascii="Calibri" w:hAnsi="Calibri"/>
          <w:sz w:val="22"/>
          <w:szCs w:val="22"/>
          <w:lang w:eastAsia="en-GB"/>
        </w:rPr>
      </w:pPr>
      <w:r w:rsidRPr="0000214A">
        <w:t>6.2.2.5.3</w:t>
      </w:r>
      <w:r w:rsidRPr="00567D9B">
        <w:rPr>
          <w:rFonts w:ascii="Calibri" w:hAnsi="Calibri"/>
          <w:sz w:val="22"/>
          <w:szCs w:val="22"/>
          <w:lang w:eastAsia="en-GB"/>
        </w:rPr>
        <w:tab/>
      </w:r>
      <w:r w:rsidRPr="00642C08">
        <w:rPr>
          <w:lang w:val="en-US"/>
        </w:rPr>
        <w:t>Use Local Configuration at SMF</w:t>
      </w:r>
      <w:r>
        <w:tab/>
      </w:r>
      <w:r>
        <w:fldChar w:fldCharType="begin" w:fldLock="1"/>
      </w:r>
      <w:r>
        <w:instrText xml:space="preserve"> PAGEREF _Toc19805651 \h </w:instrText>
      </w:r>
      <w:r>
        <w:fldChar w:fldCharType="separate"/>
      </w:r>
      <w:r>
        <w:t>30</w:t>
      </w:r>
      <w:r>
        <w:fldChar w:fldCharType="end"/>
      </w:r>
    </w:p>
    <w:p w:rsidR="0000214A" w:rsidRPr="00567D9B" w:rsidRDefault="0000214A">
      <w:pPr>
        <w:pStyle w:val="TOC5"/>
        <w:rPr>
          <w:rFonts w:ascii="Calibri" w:hAnsi="Calibri"/>
          <w:sz w:val="22"/>
          <w:szCs w:val="22"/>
          <w:lang w:eastAsia="en-GB"/>
        </w:rPr>
      </w:pPr>
      <w:r w:rsidRPr="0000214A">
        <w:t>6.2.2.5.4</w:t>
      </w:r>
      <w:r w:rsidRPr="00567D9B">
        <w:rPr>
          <w:rFonts w:ascii="Calibri" w:hAnsi="Calibri"/>
          <w:sz w:val="22"/>
          <w:szCs w:val="22"/>
          <w:lang w:eastAsia="en-GB"/>
        </w:rPr>
        <w:tab/>
      </w:r>
      <w:r w:rsidRPr="00642C08">
        <w:rPr>
          <w:lang w:val="en-US"/>
        </w:rPr>
        <w:t>Discovery of UPF using NRF</w:t>
      </w:r>
      <w:r>
        <w:tab/>
      </w:r>
      <w:r>
        <w:fldChar w:fldCharType="begin" w:fldLock="1"/>
      </w:r>
      <w:r>
        <w:instrText xml:space="preserve"> PAGEREF _Toc19805652 \h </w:instrText>
      </w:r>
      <w:r>
        <w:fldChar w:fldCharType="separate"/>
      </w:r>
      <w:r>
        <w:t>30</w:t>
      </w:r>
      <w:r>
        <w:fldChar w:fldCharType="end"/>
      </w:r>
    </w:p>
    <w:p w:rsidR="0000214A" w:rsidRPr="00567D9B" w:rsidRDefault="0000214A">
      <w:pPr>
        <w:pStyle w:val="TOC4"/>
        <w:rPr>
          <w:rFonts w:ascii="Calibri" w:hAnsi="Calibri"/>
          <w:sz w:val="22"/>
          <w:szCs w:val="22"/>
          <w:lang w:eastAsia="en-GB"/>
        </w:rPr>
      </w:pPr>
      <w:r w:rsidRPr="0000214A">
        <w:t>6.2.2.6</w:t>
      </w:r>
      <w:r w:rsidRPr="00567D9B">
        <w:rPr>
          <w:rFonts w:ascii="Calibri" w:hAnsi="Calibri"/>
          <w:sz w:val="22"/>
          <w:szCs w:val="22"/>
          <w:lang w:eastAsia="en-GB"/>
        </w:rPr>
        <w:tab/>
      </w:r>
      <w:r w:rsidRPr="00642C08">
        <w:rPr>
          <w:lang w:val="en-US"/>
        </w:rPr>
        <w:t>IPv4 Transport Support for SRv6 User Plane</w:t>
      </w:r>
      <w:r>
        <w:tab/>
      </w:r>
      <w:r>
        <w:fldChar w:fldCharType="begin" w:fldLock="1"/>
      </w:r>
      <w:r>
        <w:instrText xml:space="preserve"> PAGEREF _Toc19805653 \h </w:instrText>
      </w:r>
      <w:r>
        <w:fldChar w:fldCharType="separate"/>
      </w:r>
      <w:r>
        <w:t>30</w:t>
      </w:r>
      <w:r>
        <w:fldChar w:fldCharType="end"/>
      </w:r>
    </w:p>
    <w:p w:rsidR="0000214A" w:rsidRPr="00567D9B" w:rsidRDefault="0000214A">
      <w:pPr>
        <w:pStyle w:val="TOC5"/>
        <w:rPr>
          <w:rFonts w:ascii="Calibri" w:hAnsi="Calibri"/>
          <w:sz w:val="22"/>
          <w:szCs w:val="22"/>
          <w:lang w:eastAsia="en-GB"/>
        </w:rPr>
      </w:pPr>
      <w:r w:rsidRPr="0000214A">
        <w:t>6.2.2.6.1</w:t>
      </w:r>
      <w:r w:rsidRPr="00567D9B">
        <w:rPr>
          <w:rFonts w:ascii="Calibri" w:hAnsi="Calibri"/>
          <w:sz w:val="22"/>
          <w:szCs w:val="22"/>
          <w:lang w:eastAsia="en-GB"/>
        </w:rPr>
        <w:tab/>
      </w:r>
      <w:r w:rsidRPr="00642C08">
        <w:rPr>
          <w:lang w:val="en-US"/>
        </w:rPr>
        <w:t>General</w:t>
      </w:r>
      <w:r>
        <w:tab/>
      </w:r>
      <w:r>
        <w:fldChar w:fldCharType="begin" w:fldLock="1"/>
      </w:r>
      <w:r>
        <w:instrText xml:space="preserve"> PAGEREF _Toc19805654 \h </w:instrText>
      </w:r>
      <w:r>
        <w:fldChar w:fldCharType="separate"/>
      </w:r>
      <w:r>
        <w:t>30</w:t>
      </w:r>
      <w:r>
        <w:fldChar w:fldCharType="end"/>
      </w:r>
    </w:p>
    <w:p w:rsidR="0000214A" w:rsidRPr="00567D9B" w:rsidRDefault="0000214A">
      <w:pPr>
        <w:pStyle w:val="TOC5"/>
        <w:rPr>
          <w:rFonts w:ascii="Calibri" w:hAnsi="Calibri"/>
          <w:sz w:val="22"/>
          <w:szCs w:val="22"/>
          <w:lang w:eastAsia="en-GB"/>
        </w:rPr>
      </w:pPr>
      <w:r w:rsidRPr="0000214A">
        <w:t>6.2.2.6.2</w:t>
      </w:r>
      <w:r w:rsidRPr="00567D9B">
        <w:rPr>
          <w:rFonts w:ascii="Calibri" w:hAnsi="Calibri"/>
          <w:sz w:val="22"/>
          <w:szCs w:val="22"/>
          <w:lang w:eastAsia="en-GB"/>
        </w:rPr>
        <w:tab/>
      </w:r>
      <w:r w:rsidRPr="00642C08">
        <w:rPr>
          <w:lang w:val="en-US"/>
        </w:rPr>
        <w:t>IPv4 Encapsulation and Decapsulation for IPv6 packet</w:t>
      </w:r>
      <w:r>
        <w:tab/>
      </w:r>
      <w:r>
        <w:fldChar w:fldCharType="begin" w:fldLock="1"/>
      </w:r>
      <w:r>
        <w:instrText xml:space="preserve"> PAGEREF _Toc19805655 \h </w:instrText>
      </w:r>
      <w:r>
        <w:fldChar w:fldCharType="separate"/>
      </w:r>
      <w:r>
        <w:t>30</w:t>
      </w:r>
      <w:r>
        <w:fldChar w:fldCharType="end"/>
      </w:r>
    </w:p>
    <w:p w:rsidR="0000214A" w:rsidRPr="00567D9B" w:rsidRDefault="0000214A">
      <w:pPr>
        <w:pStyle w:val="TOC5"/>
        <w:rPr>
          <w:rFonts w:ascii="Calibri" w:hAnsi="Calibri"/>
          <w:sz w:val="22"/>
          <w:szCs w:val="22"/>
          <w:lang w:eastAsia="en-GB"/>
        </w:rPr>
      </w:pPr>
      <w:r w:rsidRPr="0000214A">
        <w:t>6.2.2.6.3</w:t>
      </w:r>
      <w:r w:rsidRPr="00567D9B">
        <w:rPr>
          <w:rFonts w:ascii="Calibri" w:hAnsi="Calibri"/>
          <w:sz w:val="22"/>
          <w:szCs w:val="22"/>
          <w:lang w:eastAsia="en-GB"/>
        </w:rPr>
        <w:tab/>
      </w:r>
      <w:r w:rsidRPr="00642C08">
        <w:rPr>
          <w:lang w:val="en-US"/>
        </w:rPr>
        <w:t>Routing IPv6 packet over IPv4 Transport Network</w:t>
      </w:r>
      <w:r>
        <w:tab/>
      </w:r>
      <w:r>
        <w:fldChar w:fldCharType="begin" w:fldLock="1"/>
      </w:r>
      <w:r>
        <w:instrText xml:space="preserve"> PAGEREF _Toc19805656 \h </w:instrText>
      </w:r>
      <w:r>
        <w:fldChar w:fldCharType="separate"/>
      </w:r>
      <w:r>
        <w:t>30</w:t>
      </w:r>
      <w:r>
        <w:fldChar w:fldCharType="end"/>
      </w:r>
    </w:p>
    <w:p w:rsidR="0000214A" w:rsidRPr="00567D9B" w:rsidRDefault="0000214A">
      <w:pPr>
        <w:pStyle w:val="TOC5"/>
        <w:rPr>
          <w:rFonts w:ascii="Calibri" w:hAnsi="Calibri"/>
          <w:sz w:val="22"/>
          <w:szCs w:val="22"/>
          <w:lang w:eastAsia="en-GB"/>
        </w:rPr>
      </w:pPr>
      <w:r w:rsidRPr="0000214A">
        <w:t>6.2.2.6.4</w:t>
      </w:r>
      <w:r w:rsidRPr="00567D9B">
        <w:rPr>
          <w:rFonts w:ascii="Calibri" w:hAnsi="Calibri"/>
          <w:sz w:val="22"/>
          <w:szCs w:val="22"/>
          <w:lang w:eastAsia="en-GB"/>
        </w:rPr>
        <w:tab/>
      </w:r>
      <w:r w:rsidRPr="00642C08">
        <w:rPr>
          <w:lang w:val="en-US"/>
        </w:rPr>
        <w:t>Mapping SRv6 User Plane IP Resource to IPv4 Transport</w:t>
      </w:r>
      <w:r>
        <w:tab/>
      </w:r>
      <w:r>
        <w:fldChar w:fldCharType="begin" w:fldLock="1"/>
      </w:r>
      <w:r>
        <w:instrText xml:space="preserve"> PAGEREF _Toc19805657 \h </w:instrText>
      </w:r>
      <w:r>
        <w:fldChar w:fldCharType="separate"/>
      </w:r>
      <w:r>
        <w:t>31</w:t>
      </w:r>
      <w:r>
        <w:fldChar w:fldCharType="end"/>
      </w:r>
    </w:p>
    <w:p w:rsidR="0000214A" w:rsidRPr="00567D9B" w:rsidRDefault="0000214A">
      <w:pPr>
        <w:pStyle w:val="TOC4"/>
        <w:rPr>
          <w:rFonts w:ascii="Calibri" w:hAnsi="Calibri"/>
          <w:sz w:val="22"/>
          <w:szCs w:val="22"/>
          <w:lang w:eastAsia="en-GB"/>
        </w:rPr>
      </w:pPr>
      <w:r>
        <w:t>6.2.2.7</w:t>
      </w:r>
      <w:r w:rsidRPr="00567D9B">
        <w:rPr>
          <w:rFonts w:ascii="Calibri" w:hAnsi="Calibri"/>
          <w:sz w:val="22"/>
          <w:szCs w:val="22"/>
          <w:lang w:eastAsia="en-GB"/>
        </w:rPr>
        <w:tab/>
      </w:r>
      <w:r>
        <w:t>Security Considerations for SRv6</w:t>
      </w:r>
      <w:r>
        <w:tab/>
      </w:r>
      <w:r>
        <w:fldChar w:fldCharType="begin" w:fldLock="1"/>
      </w:r>
      <w:r>
        <w:instrText xml:space="preserve"> PAGEREF _Toc19805658 \h </w:instrText>
      </w:r>
      <w:r>
        <w:fldChar w:fldCharType="separate"/>
      </w:r>
      <w:r>
        <w:t>31</w:t>
      </w:r>
      <w:r>
        <w:fldChar w:fldCharType="end"/>
      </w:r>
    </w:p>
    <w:p w:rsidR="0000214A" w:rsidRPr="00567D9B" w:rsidRDefault="0000214A">
      <w:pPr>
        <w:pStyle w:val="TOC4"/>
        <w:rPr>
          <w:rFonts w:ascii="Calibri" w:hAnsi="Calibri"/>
          <w:sz w:val="22"/>
          <w:szCs w:val="22"/>
          <w:lang w:eastAsia="en-GB"/>
        </w:rPr>
      </w:pPr>
      <w:r>
        <w:t>6.2.2.8</w:t>
      </w:r>
      <w:r w:rsidRPr="00567D9B">
        <w:rPr>
          <w:rFonts w:ascii="Calibri" w:hAnsi="Calibri"/>
          <w:sz w:val="22"/>
          <w:szCs w:val="22"/>
          <w:lang w:eastAsia="en-GB"/>
        </w:rPr>
        <w:tab/>
      </w:r>
      <w:r>
        <w:t>Using SRH for User Plane Messages</w:t>
      </w:r>
      <w:r>
        <w:tab/>
      </w:r>
      <w:r>
        <w:fldChar w:fldCharType="begin" w:fldLock="1"/>
      </w:r>
      <w:r>
        <w:instrText xml:space="preserve"> PAGEREF _Toc19805659 \h </w:instrText>
      </w:r>
      <w:r>
        <w:fldChar w:fldCharType="separate"/>
      </w:r>
      <w:r>
        <w:t>31</w:t>
      </w:r>
      <w:r>
        <w:fldChar w:fldCharType="end"/>
      </w:r>
    </w:p>
    <w:p w:rsidR="0000214A" w:rsidRPr="00567D9B" w:rsidRDefault="0000214A">
      <w:pPr>
        <w:pStyle w:val="TOC5"/>
        <w:rPr>
          <w:rFonts w:ascii="Calibri" w:hAnsi="Calibri"/>
          <w:sz w:val="22"/>
          <w:szCs w:val="22"/>
          <w:lang w:eastAsia="en-GB"/>
        </w:rPr>
      </w:pPr>
      <w:r>
        <w:t>6.2.2.8.1</w:t>
      </w:r>
      <w:r w:rsidRPr="00567D9B">
        <w:rPr>
          <w:rFonts w:ascii="Calibri" w:hAnsi="Calibri"/>
          <w:sz w:val="22"/>
          <w:szCs w:val="22"/>
          <w:lang w:eastAsia="en-GB"/>
        </w:rPr>
        <w:tab/>
      </w:r>
      <w:r>
        <w:t>General</w:t>
      </w:r>
      <w:r>
        <w:tab/>
      </w:r>
      <w:r>
        <w:fldChar w:fldCharType="begin" w:fldLock="1"/>
      </w:r>
      <w:r>
        <w:instrText xml:space="preserve"> PAGEREF _Toc19805660 \h </w:instrText>
      </w:r>
      <w:r>
        <w:fldChar w:fldCharType="separate"/>
      </w:r>
      <w:r>
        <w:t>31</w:t>
      </w:r>
      <w:r>
        <w:fldChar w:fldCharType="end"/>
      </w:r>
    </w:p>
    <w:p w:rsidR="0000214A" w:rsidRPr="00567D9B" w:rsidRDefault="0000214A">
      <w:pPr>
        <w:pStyle w:val="TOC5"/>
        <w:rPr>
          <w:rFonts w:ascii="Calibri" w:hAnsi="Calibri"/>
          <w:sz w:val="22"/>
          <w:szCs w:val="22"/>
          <w:lang w:eastAsia="en-GB"/>
        </w:rPr>
      </w:pPr>
      <w:r>
        <w:t>6.2.2.8.2</w:t>
      </w:r>
      <w:r w:rsidRPr="00567D9B">
        <w:rPr>
          <w:rFonts w:ascii="Calibri" w:hAnsi="Calibri"/>
          <w:sz w:val="22"/>
          <w:szCs w:val="22"/>
          <w:lang w:eastAsia="en-GB"/>
        </w:rPr>
        <w:tab/>
      </w:r>
      <w:r>
        <w:t>Tag Encoding</w:t>
      </w:r>
      <w:r>
        <w:tab/>
      </w:r>
      <w:r>
        <w:fldChar w:fldCharType="begin" w:fldLock="1"/>
      </w:r>
      <w:r>
        <w:instrText xml:space="preserve"> PAGEREF _Toc19805661 \h </w:instrText>
      </w:r>
      <w:r>
        <w:fldChar w:fldCharType="separate"/>
      </w:r>
      <w:r>
        <w:t>31</w:t>
      </w:r>
      <w:r>
        <w:fldChar w:fldCharType="end"/>
      </w:r>
    </w:p>
    <w:p w:rsidR="0000214A" w:rsidRPr="00567D9B" w:rsidRDefault="0000214A">
      <w:pPr>
        <w:pStyle w:val="TOC4"/>
        <w:rPr>
          <w:rFonts w:ascii="Calibri" w:hAnsi="Calibri"/>
          <w:sz w:val="22"/>
          <w:szCs w:val="22"/>
          <w:lang w:eastAsia="en-GB"/>
        </w:rPr>
      </w:pPr>
      <w:r>
        <w:t>6.2.2.9</w:t>
      </w:r>
      <w:r w:rsidRPr="00567D9B">
        <w:rPr>
          <w:rFonts w:ascii="Calibri" w:hAnsi="Calibri"/>
          <w:sz w:val="22"/>
          <w:szCs w:val="22"/>
          <w:lang w:eastAsia="en-GB"/>
        </w:rPr>
        <w:tab/>
      </w:r>
      <w:r>
        <w:t>Packet forwarding between SMF and UPF</w:t>
      </w:r>
      <w:r>
        <w:tab/>
      </w:r>
      <w:r>
        <w:fldChar w:fldCharType="begin" w:fldLock="1"/>
      </w:r>
      <w:r>
        <w:instrText xml:space="preserve"> PAGEREF _Toc19805662 \h </w:instrText>
      </w:r>
      <w:r>
        <w:fldChar w:fldCharType="separate"/>
      </w:r>
      <w:r>
        <w:t>32</w:t>
      </w:r>
      <w:r>
        <w:fldChar w:fldCharType="end"/>
      </w:r>
    </w:p>
    <w:p w:rsidR="0000214A" w:rsidRPr="00567D9B" w:rsidRDefault="0000214A">
      <w:pPr>
        <w:pStyle w:val="TOC4"/>
        <w:rPr>
          <w:rFonts w:ascii="Calibri" w:hAnsi="Calibri"/>
          <w:sz w:val="22"/>
          <w:szCs w:val="22"/>
          <w:lang w:eastAsia="en-GB"/>
        </w:rPr>
      </w:pPr>
      <w:r>
        <w:t>6.2.2.</w:t>
      </w:r>
      <w:r>
        <w:rPr>
          <w:lang w:eastAsia="ja-JP"/>
        </w:rPr>
        <w:t>10</w:t>
      </w:r>
      <w:r w:rsidRPr="00567D9B">
        <w:rPr>
          <w:rFonts w:ascii="Calibri" w:hAnsi="Calibri"/>
          <w:sz w:val="22"/>
          <w:szCs w:val="22"/>
          <w:lang w:eastAsia="en-GB"/>
        </w:rPr>
        <w:tab/>
      </w:r>
      <w:r>
        <w:t>Roaming Support</w:t>
      </w:r>
      <w:r>
        <w:tab/>
      </w:r>
      <w:r>
        <w:fldChar w:fldCharType="begin" w:fldLock="1"/>
      </w:r>
      <w:r>
        <w:instrText xml:space="preserve"> PAGEREF _Toc19805663 \h </w:instrText>
      </w:r>
      <w:r>
        <w:fldChar w:fldCharType="separate"/>
      </w:r>
      <w:r>
        <w:t>32</w:t>
      </w:r>
      <w:r>
        <w:fldChar w:fldCharType="end"/>
      </w:r>
    </w:p>
    <w:p w:rsidR="0000214A" w:rsidRPr="00567D9B" w:rsidRDefault="0000214A">
      <w:pPr>
        <w:pStyle w:val="TOC4"/>
        <w:rPr>
          <w:rFonts w:ascii="Calibri" w:hAnsi="Calibri"/>
          <w:sz w:val="22"/>
          <w:szCs w:val="22"/>
          <w:lang w:eastAsia="en-GB"/>
        </w:rPr>
      </w:pPr>
      <w:r w:rsidRPr="0000214A">
        <w:t>6.2.2.</w:t>
      </w:r>
      <w:r w:rsidRPr="0000214A">
        <w:rPr>
          <w:lang w:eastAsia="ja-JP"/>
        </w:rPr>
        <w:t>11</w:t>
      </w:r>
      <w:r w:rsidRPr="00567D9B">
        <w:rPr>
          <w:rFonts w:ascii="Calibri" w:hAnsi="Calibri"/>
          <w:sz w:val="22"/>
          <w:szCs w:val="22"/>
          <w:lang w:eastAsia="en-GB"/>
        </w:rPr>
        <w:tab/>
      </w:r>
      <w:r w:rsidRPr="00642C08">
        <w:rPr>
          <w:lang w:val="en-US"/>
        </w:rPr>
        <w:t>Failure Detection and Recovery</w:t>
      </w:r>
      <w:r>
        <w:tab/>
      </w:r>
      <w:r>
        <w:fldChar w:fldCharType="begin" w:fldLock="1"/>
      </w:r>
      <w:r>
        <w:instrText xml:space="preserve"> PAGEREF _Toc19805664 \h </w:instrText>
      </w:r>
      <w:r>
        <w:fldChar w:fldCharType="separate"/>
      </w:r>
      <w:r>
        <w:t>32</w:t>
      </w:r>
      <w:r>
        <w:fldChar w:fldCharType="end"/>
      </w:r>
    </w:p>
    <w:p w:rsidR="0000214A" w:rsidRPr="00567D9B" w:rsidRDefault="0000214A">
      <w:pPr>
        <w:pStyle w:val="TOC5"/>
        <w:rPr>
          <w:rFonts w:ascii="Calibri" w:hAnsi="Calibri"/>
          <w:sz w:val="22"/>
          <w:szCs w:val="22"/>
          <w:lang w:eastAsia="en-GB"/>
        </w:rPr>
      </w:pPr>
      <w:r>
        <w:t>6.2.2.11.1</w:t>
      </w:r>
      <w:r w:rsidRPr="00567D9B">
        <w:rPr>
          <w:rFonts w:ascii="Calibri" w:hAnsi="Calibri"/>
          <w:sz w:val="22"/>
          <w:szCs w:val="22"/>
          <w:lang w:eastAsia="en-GB"/>
        </w:rPr>
        <w:tab/>
      </w:r>
      <w:r>
        <w:t>General</w:t>
      </w:r>
      <w:r>
        <w:tab/>
      </w:r>
      <w:r>
        <w:fldChar w:fldCharType="begin" w:fldLock="1"/>
      </w:r>
      <w:r>
        <w:instrText xml:space="preserve"> PAGEREF _Toc19805665 \h </w:instrText>
      </w:r>
      <w:r>
        <w:fldChar w:fldCharType="separate"/>
      </w:r>
      <w:r>
        <w:t>32</w:t>
      </w:r>
      <w:r>
        <w:fldChar w:fldCharType="end"/>
      </w:r>
    </w:p>
    <w:p w:rsidR="0000214A" w:rsidRPr="00567D9B" w:rsidRDefault="0000214A">
      <w:pPr>
        <w:pStyle w:val="TOC5"/>
        <w:rPr>
          <w:rFonts w:ascii="Calibri" w:hAnsi="Calibri"/>
          <w:sz w:val="22"/>
          <w:szCs w:val="22"/>
          <w:lang w:eastAsia="en-GB"/>
        </w:rPr>
      </w:pPr>
      <w:r>
        <w:t>6.2.2.</w:t>
      </w:r>
      <w:r>
        <w:rPr>
          <w:lang w:eastAsia="ja-JP"/>
        </w:rPr>
        <w:t>11</w:t>
      </w:r>
      <w:r>
        <w:t>.2</w:t>
      </w:r>
      <w:r w:rsidRPr="00567D9B">
        <w:rPr>
          <w:rFonts w:ascii="Calibri" w:hAnsi="Calibri"/>
          <w:sz w:val="22"/>
          <w:szCs w:val="22"/>
          <w:lang w:eastAsia="en-GB"/>
        </w:rPr>
        <w:tab/>
      </w:r>
      <w:r>
        <w:t>Failure Detection</w:t>
      </w:r>
      <w:r>
        <w:tab/>
      </w:r>
      <w:r>
        <w:fldChar w:fldCharType="begin" w:fldLock="1"/>
      </w:r>
      <w:r>
        <w:instrText xml:space="preserve"> PAGEREF _Toc19805666 \h </w:instrText>
      </w:r>
      <w:r>
        <w:fldChar w:fldCharType="separate"/>
      </w:r>
      <w:r>
        <w:t>32</w:t>
      </w:r>
      <w:r>
        <w:fldChar w:fldCharType="end"/>
      </w:r>
    </w:p>
    <w:p w:rsidR="0000214A" w:rsidRPr="00567D9B" w:rsidRDefault="0000214A">
      <w:pPr>
        <w:pStyle w:val="TOC6"/>
        <w:rPr>
          <w:rFonts w:ascii="Calibri" w:hAnsi="Calibri"/>
          <w:sz w:val="22"/>
          <w:szCs w:val="22"/>
          <w:lang w:eastAsia="en-GB"/>
        </w:rPr>
      </w:pPr>
      <w:r>
        <w:t>6.2.2.11.2.1</w:t>
      </w:r>
      <w:r w:rsidRPr="00567D9B">
        <w:rPr>
          <w:rFonts w:ascii="Calibri" w:hAnsi="Calibri"/>
          <w:sz w:val="22"/>
          <w:szCs w:val="22"/>
          <w:lang w:eastAsia="en-GB"/>
        </w:rPr>
        <w:tab/>
      </w:r>
      <w:r>
        <w:t>Loss of SRv6 SID contexts</w:t>
      </w:r>
      <w:r>
        <w:tab/>
      </w:r>
      <w:r>
        <w:fldChar w:fldCharType="begin" w:fldLock="1"/>
      </w:r>
      <w:r>
        <w:instrText xml:space="preserve"> PAGEREF _Toc19805667 \h </w:instrText>
      </w:r>
      <w:r>
        <w:fldChar w:fldCharType="separate"/>
      </w:r>
      <w:r>
        <w:t>32</w:t>
      </w:r>
      <w:r>
        <w:fldChar w:fldCharType="end"/>
      </w:r>
    </w:p>
    <w:p w:rsidR="0000214A" w:rsidRPr="00567D9B" w:rsidRDefault="0000214A">
      <w:pPr>
        <w:pStyle w:val="TOC6"/>
        <w:rPr>
          <w:rFonts w:ascii="Calibri" w:hAnsi="Calibri"/>
          <w:sz w:val="22"/>
          <w:szCs w:val="22"/>
          <w:lang w:eastAsia="en-GB"/>
        </w:rPr>
      </w:pPr>
      <w:r>
        <w:t>6.2.2.11.2.2</w:t>
      </w:r>
      <w:r w:rsidRPr="00567D9B">
        <w:rPr>
          <w:rFonts w:ascii="Calibri" w:hAnsi="Calibri"/>
          <w:sz w:val="22"/>
          <w:szCs w:val="22"/>
          <w:lang w:eastAsia="en-GB"/>
        </w:rPr>
        <w:tab/>
      </w:r>
      <w:r>
        <w:t>User Plane Path Failure</w:t>
      </w:r>
      <w:r>
        <w:tab/>
      </w:r>
      <w:r>
        <w:fldChar w:fldCharType="begin" w:fldLock="1"/>
      </w:r>
      <w:r>
        <w:instrText xml:space="preserve"> PAGEREF _Toc19805668 \h </w:instrText>
      </w:r>
      <w:r>
        <w:fldChar w:fldCharType="separate"/>
      </w:r>
      <w:r>
        <w:t>32</w:t>
      </w:r>
      <w:r>
        <w:fldChar w:fldCharType="end"/>
      </w:r>
    </w:p>
    <w:p w:rsidR="0000214A" w:rsidRPr="00567D9B" w:rsidRDefault="0000214A">
      <w:pPr>
        <w:pStyle w:val="TOC5"/>
        <w:rPr>
          <w:rFonts w:ascii="Calibri" w:hAnsi="Calibri"/>
          <w:sz w:val="22"/>
          <w:szCs w:val="22"/>
          <w:lang w:eastAsia="en-GB"/>
        </w:rPr>
      </w:pPr>
      <w:r>
        <w:t>6.2.2.11.3</w:t>
      </w:r>
      <w:r w:rsidRPr="00567D9B">
        <w:rPr>
          <w:rFonts w:ascii="Calibri" w:hAnsi="Calibri"/>
          <w:sz w:val="22"/>
          <w:szCs w:val="22"/>
          <w:lang w:eastAsia="en-GB"/>
        </w:rPr>
        <w:tab/>
      </w:r>
      <w:r>
        <w:t>Restoration Procedure</w:t>
      </w:r>
      <w:r>
        <w:tab/>
      </w:r>
      <w:r>
        <w:fldChar w:fldCharType="begin" w:fldLock="1"/>
      </w:r>
      <w:r>
        <w:instrText xml:space="preserve"> PAGEREF _Toc19805669 \h </w:instrText>
      </w:r>
      <w:r>
        <w:fldChar w:fldCharType="separate"/>
      </w:r>
      <w:r>
        <w:t>32</w:t>
      </w:r>
      <w:r>
        <w:fldChar w:fldCharType="end"/>
      </w:r>
    </w:p>
    <w:p w:rsidR="0000214A" w:rsidRPr="00567D9B" w:rsidRDefault="0000214A">
      <w:pPr>
        <w:pStyle w:val="TOC6"/>
        <w:rPr>
          <w:rFonts w:ascii="Calibri" w:hAnsi="Calibri"/>
          <w:sz w:val="22"/>
          <w:szCs w:val="22"/>
          <w:lang w:eastAsia="en-GB"/>
        </w:rPr>
      </w:pPr>
      <w:r>
        <w:t>6.2.2.11.3.1</w:t>
      </w:r>
      <w:r w:rsidRPr="00567D9B">
        <w:rPr>
          <w:rFonts w:ascii="Calibri" w:hAnsi="Calibri"/>
          <w:sz w:val="22"/>
          <w:szCs w:val="22"/>
          <w:lang w:eastAsia="en-GB"/>
        </w:rPr>
        <w:tab/>
      </w:r>
      <w:r>
        <w:t>SRv6 Error Indication received by another UPF</w:t>
      </w:r>
      <w:r>
        <w:tab/>
      </w:r>
      <w:r>
        <w:fldChar w:fldCharType="begin" w:fldLock="1"/>
      </w:r>
      <w:r>
        <w:instrText xml:space="preserve"> PAGEREF _Toc19805670 \h </w:instrText>
      </w:r>
      <w:r>
        <w:fldChar w:fldCharType="separate"/>
      </w:r>
      <w:r>
        <w:t>32</w:t>
      </w:r>
      <w:r>
        <w:fldChar w:fldCharType="end"/>
      </w:r>
    </w:p>
    <w:p w:rsidR="0000214A" w:rsidRPr="00567D9B" w:rsidRDefault="0000214A">
      <w:pPr>
        <w:pStyle w:val="TOC6"/>
        <w:rPr>
          <w:rFonts w:ascii="Calibri" w:hAnsi="Calibri"/>
          <w:sz w:val="22"/>
          <w:szCs w:val="22"/>
          <w:lang w:eastAsia="en-GB"/>
        </w:rPr>
      </w:pPr>
      <w:r>
        <w:t>6.2.2.11.3.2</w:t>
      </w:r>
      <w:r w:rsidRPr="00567D9B">
        <w:rPr>
          <w:rFonts w:ascii="Calibri" w:hAnsi="Calibri"/>
          <w:sz w:val="22"/>
          <w:szCs w:val="22"/>
          <w:lang w:eastAsia="en-GB"/>
        </w:rPr>
        <w:tab/>
      </w:r>
      <w:r>
        <w:t>Restoration Procedures upon User Plane Path Failure</w:t>
      </w:r>
      <w:r>
        <w:tab/>
      </w:r>
      <w:r>
        <w:fldChar w:fldCharType="begin" w:fldLock="1"/>
      </w:r>
      <w:r>
        <w:instrText xml:space="preserve"> PAGEREF _Toc19805671 \h </w:instrText>
      </w:r>
      <w:r>
        <w:fldChar w:fldCharType="separate"/>
      </w:r>
      <w:r>
        <w:t>33</w:t>
      </w:r>
      <w:r>
        <w:fldChar w:fldCharType="end"/>
      </w:r>
    </w:p>
    <w:p w:rsidR="0000214A" w:rsidRPr="00567D9B" w:rsidRDefault="0000214A">
      <w:pPr>
        <w:pStyle w:val="TOC5"/>
        <w:rPr>
          <w:rFonts w:ascii="Calibri" w:hAnsi="Calibri"/>
          <w:sz w:val="22"/>
          <w:szCs w:val="22"/>
          <w:lang w:eastAsia="en-GB"/>
        </w:rPr>
      </w:pPr>
      <w:r>
        <w:t>6.2.2.11.4</w:t>
      </w:r>
      <w:r w:rsidRPr="00567D9B">
        <w:rPr>
          <w:rFonts w:ascii="Calibri" w:hAnsi="Calibri"/>
          <w:sz w:val="22"/>
          <w:szCs w:val="22"/>
          <w:lang w:eastAsia="en-GB"/>
        </w:rPr>
        <w:tab/>
      </w:r>
      <w:r>
        <w:t>Restoration Procedure for User Plane Related Entities</w:t>
      </w:r>
      <w:r>
        <w:tab/>
      </w:r>
      <w:r>
        <w:fldChar w:fldCharType="begin" w:fldLock="1"/>
      </w:r>
      <w:r>
        <w:instrText xml:space="preserve"> PAGEREF _Toc19805672 \h </w:instrText>
      </w:r>
      <w:r>
        <w:fldChar w:fldCharType="separate"/>
      </w:r>
      <w:r>
        <w:t>33</w:t>
      </w:r>
      <w:r>
        <w:fldChar w:fldCharType="end"/>
      </w:r>
    </w:p>
    <w:p w:rsidR="0000214A" w:rsidRPr="00567D9B" w:rsidRDefault="0000214A">
      <w:pPr>
        <w:pStyle w:val="TOC4"/>
        <w:rPr>
          <w:rFonts w:ascii="Calibri" w:hAnsi="Calibri"/>
          <w:sz w:val="22"/>
          <w:szCs w:val="22"/>
          <w:lang w:eastAsia="en-GB"/>
        </w:rPr>
      </w:pPr>
      <w:r>
        <w:t>6.2.2.</w:t>
      </w:r>
      <w:r>
        <w:rPr>
          <w:lang w:eastAsia="ja-JP"/>
        </w:rPr>
        <w:t>12</w:t>
      </w:r>
      <w:r w:rsidRPr="00567D9B">
        <w:rPr>
          <w:rFonts w:ascii="Calibri" w:hAnsi="Calibri"/>
          <w:sz w:val="22"/>
          <w:szCs w:val="22"/>
          <w:lang w:eastAsia="en-GB"/>
        </w:rPr>
        <w:tab/>
      </w:r>
      <w:r>
        <w:t>SRv6 Guaranteed Packet Delivery</w:t>
      </w:r>
      <w:r>
        <w:tab/>
      </w:r>
      <w:r>
        <w:fldChar w:fldCharType="begin" w:fldLock="1"/>
      </w:r>
      <w:r>
        <w:instrText xml:space="preserve"> PAGEREF _Toc19805673 \h </w:instrText>
      </w:r>
      <w:r>
        <w:fldChar w:fldCharType="separate"/>
      </w:r>
      <w:r>
        <w:t>33</w:t>
      </w:r>
      <w:r>
        <w:fldChar w:fldCharType="end"/>
      </w:r>
    </w:p>
    <w:p w:rsidR="0000214A" w:rsidRPr="00567D9B" w:rsidRDefault="0000214A">
      <w:pPr>
        <w:pStyle w:val="TOC5"/>
        <w:rPr>
          <w:rFonts w:ascii="Calibri" w:hAnsi="Calibri"/>
          <w:sz w:val="22"/>
          <w:szCs w:val="22"/>
          <w:lang w:eastAsia="en-GB"/>
        </w:rPr>
      </w:pPr>
      <w:r>
        <w:t>6.2.2.12.1</w:t>
      </w:r>
      <w:r w:rsidRPr="00567D9B">
        <w:rPr>
          <w:rFonts w:ascii="Calibri" w:hAnsi="Calibri"/>
          <w:sz w:val="22"/>
          <w:szCs w:val="22"/>
          <w:lang w:eastAsia="en-GB"/>
        </w:rPr>
        <w:tab/>
      </w:r>
      <w:r>
        <w:t>General</w:t>
      </w:r>
      <w:r>
        <w:tab/>
      </w:r>
      <w:r>
        <w:fldChar w:fldCharType="begin" w:fldLock="1"/>
      </w:r>
      <w:r>
        <w:instrText xml:space="preserve"> PAGEREF _Toc19805674 \h </w:instrText>
      </w:r>
      <w:r>
        <w:fldChar w:fldCharType="separate"/>
      </w:r>
      <w:r>
        <w:t>33</w:t>
      </w:r>
      <w:r>
        <w:fldChar w:fldCharType="end"/>
      </w:r>
    </w:p>
    <w:p w:rsidR="0000214A" w:rsidRPr="00567D9B" w:rsidRDefault="0000214A">
      <w:pPr>
        <w:pStyle w:val="TOC5"/>
        <w:rPr>
          <w:rFonts w:ascii="Calibri" w:hAnsi="Calibri"/>
          <w:sz w:val="22"/>
          <w:szCs w:val="22"/>
          <w:lang w:eastAsia="en-GB"/>
        </w:rPr>
      </w:pPr>
      <w:r>
        <w:t>6.2.2.12.2</w:t>
      </w:r>
      <w:r w:rsidRPr="00567D9B">
        <w:rPr>
          <w:rFonts w:ascii="Calibri" w:hAnsi="Calibri"/>
          <w:sz w:val="22"/>
          <w:szCs w:val="22"/>
          <w:lang w:eastAsia="en-GB"/>
        </w:rPr>
        <w:tab/>
      </w:r>
      <w:r>
        <w:t>Redundant packet transmission for downlink traffic</w:t>
      </w:r>
      <w:r>
        <w:tab/>
      </w:r>
      <w:r>
        <w:fldChar w:fldCharType="begin" w:fldLock="1"/>
      </w:r>
      <w:r>
        <w:instrText xml:space="preserve"> PAGEREF _Toc19805675 \h </w:instrText>
      </w:r>
      <w:r>
        <w:fldChar w:fldCharType="separate"/>
      </w:r>
      <w:r>
        <w:t>33</w:t>
      </w:r>
      <w:r>
        <w:fldChar w:fldCharType="end"/>
      </w:r>
    </w:p>
    <w:p w:rsidR="0000214A" w:rsidRPr="00567D9B" w:rsidRDefault="0000214A">
      <w:pPr>
        <w:pStyle w:val="TOC5"/>
        <w:rPr>
          <w:rFonts w:ascii="Calibri" w:hAnsi="Calibri"/>
          <w:sz w:val="22"/>
          <w:szCs w:val="22"/>
          <w:lang w:eastAsia="en-GB"/>
        </w:rPr>
      </w:pPr>
      <w:r>
        <w:t>6.2.2.12.3</w:t>
      </w:r>
      <w:r w:rsidRPr="00567D9B">
        <w:rPr>
          <w:rFonts w:ascii="Calibri" w:hAnsi="Calibri"/>
          <w:sz w:val="22"/>
          <w:szCs w:val="22"/>
          <w:lang w:eastAsia="en-GB"/>
        </w:rPr>
        <w:tab/>
      </w:r>
      <w:r>
        <w:t>Removal of Redundant packet for uplink traffic</w:t>
      </w:r>
      <w:r>
        <w:tab/>
      </w:r>
      <w:r>
        <w:fldChar w:fldCharType="begin" w:fldLock="1"/>
      </w:r>
      <w:r>
        <w:instrText xml:space="preserve"> PAGEREF _Toc19805676 \h </w:instrText>
      </w:r>
      <w:r>
        <w:fldChar w:fldCharType="separate"/>
      </w:r>
      <w:r>
        <w:t>34</w:t>
      </w:r>
      <w:r>
        <w:fldChar w:fldCharType="end"/>
      </w:r>
    </w:p>
    <w:p w:rsidR="0000214A" w:rsidRPr="00567D9B" w:rsidRDefault="0000214A">
      <w:pPr>
        <w:pStyle w:val="TOC4"/>
        <w:rPr>
          <w:rFonts w:ascii="Calibri" w:hAnsi="Calibri"/>
          <w:sz w:val="22"/>
          <w:szCs w:val="22"/>
          <w:lang w:eastAsia="en-GB"/>
        </w:rPr>
      </w:pPr>
      <w:r>
        <w:t>6.2.2.13</w:t>
      </w:r>
      <w:r w:rsidRPr="00567D9B">
        <w:rPr>
          <w:rFonts w:ascii="Calibri" w:hAnsi="Calibri"/>
          <w:sz w:val="22"/>
          <w:szCs w:val="22"/>
          <w:lang w:eastAsia="en-GB"/>
        </w:rPr>
        <w:tab/>
      </w:r>
      <w:r>
        <w:t>SRv6 extensibility using SRH TLVs</w:t>
      </w:r>
      <w:r>
        <w:tab/>
      </w:r>
      <w:r>
        <w:fldChar w:fldCharType="begin" w:fldLock="1"/>
      </w:r>
      <w:r>
        <w:instrText xml:space="preserve"> PAGEREF _Toc19805677 \h </w:instrText>
      </w:r>
      <w:r>
        <w:fldChar w:fldCharType="separate"/>
      </w:r>
      <w:r>
        <w:t>35</w:t>
      </w:r>
      <w:r>
        <w:fldChar w:fldCharType="end"/>
      </w:r>
    </w:p>
    <w:p w:rsidR="0000214A" w:rsidRPr="00567D9B" w:rsidRDefault="0000214A">
      <w:pPr>
        <w:pStyle w:val="TOC3"/>
        <w:rPr>
          <w:rFonts w:ascii="Calibri" w:hAnsi="Calibri"/>
          <w:sz w:val="22"/>
          <w:szCs w:val="22"/>
          <w:lang w:eastAsia="en-GB"/>
        </w:rPr>
      </w:pPr>
      <w:r>
        <w:t>6.2.3</w:t>
      </w:r>
      <w:r w:rsidRPr="00567D9B">
        <w:rPr>
          <w:rFonts w:ascii="Calibri" w:hAnsi="Calibri"/>
          <w:sz w:val="22"/>
          <w:szCs w:val="22"/>
          <w:lang w:eastAsia="en-GB"/>
        </w:rPr>
        <w:tab/>
      </w:r>
      <w:r>
        <w:t>System Impacts</w:t>
      </w:r>
      <w:r>
        <w:tab/>
      </w:r>
      <w:r>
        <w:fldChar w:fldCharType="begin" w:fldLock="1"/>
      </w:r>
      <w:r>
        <w:instrText xml:space="preserve"> PAGEREF _Toc19805678 \h </w:instrText>
      </w:r>
      <w:r>
        <w:fldChar w:fldCharType="separate"/>
      </w:r>
      <w:r>
        <w:t>35</w:t>
      </w:r>
      <w:r>
        <w:fldChar w:fldCharType="end"/>
      </w:r>
    </w:p>
    <w:p w:rsidR="0000214A" w:rsidRPr="00567D9B" w:rsidRDefault="0000214A">
      <w:pPr>
        <w:pStyle w:val="TOC4"/>
        <w:rPr>
          <w:rFonts w:ascii="Calibri" w:hAnsi="Calibri"/>
          <w:sz w:val="22"/>
          <w:szCs w:val="22"/>
          <w:lang w:eastAsia="en-GB"/>
        </w:rPr>
      </w:pPr>
      <w:r>
        <w:t>6.2.3.1</w:t>
      </w:r>
      <w:r w:rsidRPr="00567D9B">
        <w:rPr>
          <w:rFonts w:ascii="Calibri" w:hAnsi="Calibri"/>
          <w:sz w:val="22"/>
          <w:szCs w:val="22"/>
          <w:lang w:eastAsia="en-GB"/>
        </w:rPr>
        <w:tab/>
      </w:r>
      <w:r>
        <w:t>General</w:t>
      </w:r>
      <w:r>
        <w:tab/>
      </w:r>
      <w:r>
        <w:fldChar w:fldCharType="begin" w:fldLock="1"/>
      </w:r>
      <w:r>
        <w:instrText xml:space="preserve"> PAGEREF _Toc19805679 \h </w:instrText>
      </w:r>
      <w:r>
        <w:fldChar w:fldCharType="separate"/>
      </w:r>
      <w:r>
        <w:t>35</w:t>
      </w:r>
      <w:r>
        <w:fldChar w:fldCharType="end"/>
      </w:r>
    </w:p>
    <w:p w:rsidR="0000214A" w:rsidRPr="00567D9B" w:rsidRDefault="0000214A">
      <w:pPr>
        <w:pStyle w:val="TOC4"/>
        <w:rPr>
          <w:rFonts w:ascii="Calibri" w:hAnsi="Calibri"/>
          <w:sz w:val="22"/>
          <w:szCs w:val="22"/>
          <w:lang w:eastAsia="en-GB"/>
        </w:rPr>
      </w:pPr>
      <w:r>
        <w:t>6.2.3.2</w:t>
      </w:r>
      <w:r w:rsidRPr="00567D9B">
        <w:rPr>
          <w:rFonts w:ascii="Calibri" w:hAnsi="Calibri"/>
          <w:sz w:val="22"/>
          <w:szCs w:val="22"/>
          <w:lang w:eastAsia="en-GB"/>
        </w:rPr>
        <w:tab/>
      </w:r>
      <w:r>
        <w:t>Common System Impacts of SRv6</w:t>
      </w:r>
      <w:r>
        <w:tab/>
      </w:r>
      <w:r>
        <w:fldChar w:fldCharType="begin" w:fldLock="1"/>
      </w:r>
      <w:r>
        <w:instrText xml:space="preserve"> PAGEREF _Toc19805680 \h </w:instrText>
      </w:r>
      <w:r>
        <w:fldChar w:fldCharType="separate"/>
      </w:r>
      <w:r>
        <w:t>35</w:t>
      </w:r>
      <w:r>
        <w:fldChar w:fldCharType="end"/>
      </w:r>
    </w:p>
    <w:p w:rsidR="0000214A" w:rsidRPr="00567D9B" w:rsidRDefault="0000214A">
      <w:pPr>
        <w:pStyle w:val="TOC5"/>
        <w:rPr>
          <w:rFonts w:ascii="Calibri" w:hAnsi="Calibri"/>
          <w:sz w:val="22"/>
          <w:szCs w:val="22"/>
          <w:lang w:eastAsia="en-GB"/>
        </w:rPr>
      </w:pPr>
      <w:r>
        <w:t>6.2.3.2.1</w:t>
      </w:r>
      <w:r w:rsidRPr="00567D9B">
        <w:rPr>
          <w:rFonts w:ascii="Calibri" w:hAnsi="Calibri"/>
          <w:sz w:val="22"/>
          <w:szCs w:val="22"/>
          <w:lang w:eastAsia="en-GB"/>
        </w:rPr>
        <w:tab/>
      </w:r>
      <w:r>
        <w:t>System Impact on N4 interface</w:t>
      </w:r>
      <w:r>
        <w:tab/>
      </w:r>
      <w:r>
        <w:fldChar w:fldCharType="begin" w:fldLock="1"/>
      </w:r>
      <w:r>
        <w:instrText xml:space="preserve"> PAGEREF _Toc19805681 \h </w:instrText>
      </w:r>
      <w:r>
        <w:fldChar w:fldCharType="separate"/>
      </w:r>
      <w:r>
        <w:t>35</w:t>
      </w:r>
      <w:r>
        <w:fldChar w:fldCharType="end"/>
      </w:r>
    </w:p>
    <w:p w:rsidR="0000214A" w:rsidRPr="00567D9B" w:rsidRDefault="0000214A">
      <w:pPr>
        <w:pStyle w:val="TOC6"/>
        <w:rPr>
          <w:rFonts w:ascii="Calibri" w:hAnsi="Calibri"/>
          <w:sz w:val="22"/>
          <w:szCs w:val="22"/>
          <w:lang w:eastAsia="en-GB"/>
        </w:rPr>
      </w:pPr>
      <w:r w:rsidRPr="0000214A">
        <w:t>6.2.3.2.1.1</w:t>
      </w:r>
      <w:r w:rsidRPr="00567D9B">
        <w:rPr>
          <w:rFonts w:ascii="Calibri" w:hAnsi="Calibri"/>
          <w:sz w:val="22"/>
          <w:szCs w:val="22"/>
          <w:lang w:eastAsia="en-GB"/>
        </w:rPr>
        <w:tab/>
      </w:r>
      <w:r w:rsidRPr="00642C08">
        <w:rPr>
          <w:lang w:val="en-US"/>
        </w:rPr>
        <w:t>General</w:t>
      </w:r>
      <w:r>
        <w:tab/>
      </w:r>
      <w:r>
        <w:fldChar w:fldCharType="begin" w:fldLock="1"/>
      </w:r>
      <w:r>
        <w:instrText xml:space="preserve"> PAGEREF _Toc19805682 \h </w:instrText>
      </w:r>
      <w:r>
        <w:fldChar w:fldCharType="separate"/>
      </w:r>
      <w:r>
        <w:t>35</w:t>
      </w:r>
      <w:r>
        <w:fldChar w:fldCharType="end"/>
      </w:r>
    </w:p>
    <w:p w:rsidR="0000214A" w:rsidRPr="00567D9B" w:rsidRDefault="0000214A">
      <w:pPr>
        <w:pStyle w:val="TOC6"/>
        <w:rPr>
          <w:rFonts w:ascii="Calibri" w:hAnsi="Calibri"/>
          <w:sz w:val="22"/>
          <w:szCs w:val="22"/>
          <w:lang w:eastAsia="en-GB"/>
        </w:rPr>
      </w:pPr>
      <w:r w:rsidRPr="0000214A">
        <w:t>6.2.3.2.1.2</w:t>
      </w:r>
      <w:r w:rsidRPr="00567D9B">
        <w:rPr>
          <w:rFonts w:ascii="Calibri" w:hAnsi="Calibri"/>
          <w:sz w:val="22"/>
          <w:szCs w:val="22"/>
          <w:lang w:eastAsia="en-GB"/>
        </w:rPr>
        <w:tab/>
      </w:r>
      <w:r w:rsidRPr="00642C08">
        <w:rPr>
          <w:lang w:val="en-US"/>
        </w:rPr>
        <w:t>Impact on PFCP procedure</w:t>
      </w:r>
      <w:r>
        <w:tab/>
      </w:r>
      <w:r>
        <w:fldChar w:fldCharType="begin" w:fldLock="1"/>
      </w:r>
      <w:r>
        <w:instrText xml:space="preserve"> PAGEREF _Toc19805683 \h </w:instrText>
      </w:r>
      <w:r>
        <w:fldChar w:fldCharType="separate"/>
      </w:r>
      <w:r>
        <w:t>35</w:t>
      </w:r>
      <w:r>
        <w:fldChar w:fldCharType="end"/>
      </w:r>
    </w:p>
    <w:p w:rsidR="0000214A" w:rsidRPr="00567D9B" w:rsidRDefault="0000214A">
      <w:pPr>
        <w:pStyle w:val="TOC6"/>
        <w:rPr>
          <w:rFonts w:ascii="Calibri" w:hAnsi="Calibri"/>
          <w:sz w:val="22"/>
          <w:szCs w:val="22"/>
          <w:lang w:eastAsia="en-GB"/>
        </w:rPr>
      </w:pPr>
      <w:r w:rsidRPr="0000214A">
        <w:t>6.2.3.2.1.3</w:t>
      </w:r>
      <w:r w:rsidRPr="00567D9B">
        <w:rPr>
          <w:rFonts w:ascii="Calibri" w:hAnsi="Calibri"/>
          <w:sz w:val="22"/>
          <w:szCs w:val="22"/>
          <w:lang w:eastAsia="en-GB"/>
        </w:rPr>
        <w:tab/>
      </w:r>
      <w:r w:rsidRPr="00642C08">
        <w:rPr>
          <w:lang w:val="en-US"/>
        </w:rPr>
        <w:t>Impact on PFCP IEs</w:t>
      </w:r>
      <w:r>
        <w:tab/>
      </w:r>
      <w:r>
        <w:fldChar w:fldCharType="begin" w:fldLock="1"/>
      </w:r>
      <w:r>
        <w:instrText xml:space="preserve"> PAGEREF _Toc19805684 \h </w:instrText>
      </w:r>
      <w:r>
        <w:fldChar w:fldCharType="separate"/>
      </w:r>
      <w:r>
        <w:t>36</w:t>
      </w:r>
      <w:r>
        <w:fldChar w:fldCharType="end"/>
      </w:r>
    </w:p>
    <w:p w:rsidR="0000214A" w:rsidRPr="00567D9B" w:rsidRDefault="0000214A">
      <w:pPr>
        <w:pStyle w:val="TOC5"/>
        <w:rPr>
          <w:rFonts w:ascii="Calibri" w:hAnsi="Calibri"/>
          <w:sz w:val="22"/>
          <w:szCs w:val="22"/>
          <w:lang w:eastAsia="en-GB"/>
        </w:rPr>
      </w:pPr>
      <w:r>
        <w:t>6.2.3.2.2</w:t>
      </w:r>
      <w:r w:rsidRPr="00567D9B">
        <w:rPr>
          <w:rFonts w:ascii="Calibri" w:hAnsi="Calibri"/>
          <w:sz w:val="22"/>
          <w:szCs w:val="22"/>
          <w:lang w:eastAsia="en-GB"/>
        </w:rPr>
        <w:tab/>
      </w:r>
      <w:r>
        <w:t>System Impact on N16/N16a/N38 interfaces</w:t>
      </w:r>
      <w:r>
        <w:tab/>
      </w:r>
      <w:r>
        <w:fldChar w:fldCharType="begin" w:fldLock="1"/>
      </w:r>
      <w:r>
        <w:instrText xml:space="preserve"> PAGEREF _Toc19805685 \h </w:instrText>
      </w:r>
      <w:r>
        <w:fldChar w:fldCharType="separate"/>
      </w:r>
      <w:r>
        <w:t>36</w:t>
      </w:r>
      <w:r>
        <w:fldChar w:fldCharType="end"/>
      </w:r>
    </w:p>
    <w:p w:rsidR="0000214A" w:rsidRPr="00567D9B" w:rsidRDefault="0000214A">
      <w:pPr>
        <w:pStyle w:val="TOC4"/>
        <w:rPr>
          <w:rFonts w:ascii="Calibri" w:hAnsi="Calibri"/>
          <w:sz w:val="22"/>
          <w:szCs w:val="22"/>
          <w:lang w:eastAsia="en-GB"/>
        </w:rPr>
      </w:pPr>
      <w:r>
        <w:t>6.2.3.3</w:t>
      </w:r>
      <w:r w:rsidRPr="00567D9B">
        <w:rPr>
          <w:rFonts w:ascii="Calibri" w:hAnsi="Calibri"/>
          <w:sz w:val="22"/>
          <w:szCs w:val="22"/>
          <w:lang w:eastAsia="en-GB"/>
        </w:rPr>
        <w:tab/>
      </w:r>
      <w:r>
        <w:t>System Impacts of Traditional Mode</w:t>
      </w:r>
      <w:r>
        <w:tab/>
      </w:r>
      <w:r>
        <w:fldChar w:fldCharType="begin" w:fldLock="1"/>
      </w:r>
      <w:r>
        <w:instrText xml:space="preserve"> PAGEREF _Toc19805686 \h </w:instrText>
      </w:r>
      <w:r>
        <w:fldChar w:fldCharType="separate"/>
      </w:r>
      <w:r>
        <w:t>37</w:t>
      </w:r>
      <w:r>
        <w:fldChar w:fldCharType="end"/>
      </w:r>
    </w:p>
    <w:p w:rsidR="0000214A" w:rsidRPr="00567D9B" w:rsidRDefault="0000214A">
      <w:pPr>
        <w:pStyle w:val="TOC4"/>
        <w:rPr>
          <w:rFonts w:ascii="Calibri" w:hAnsi="Calibri"/>
          <w:sz w:val="22"/>
          <w:szCs w:val="22"/>
          <w:lang w:eastAsia="en-GB"/>
        </w:rPr>
      </w:pPr>
      <w:r>
        <w:t>6.2.3.4</w:t>
      </w:r>
      <w:r w:rsidRPr="00567D9B">
        <w:rPr>
          <w:rFonts w:ascii="Calibri" w:hAnsi="Calibri"/>
          <w:sz w:val="22"/>
          <w:szCs w:val="22"/>
          <w:lang w:eastAsia="en-GB"/>
        </w:rPr>
        <w:tab/>
      </w:r>
      <w:r>
        <w:t>System Impacts of Enhanced Mode</w:t>
      </w:r>
      <w:r>
        <w:tab/>
      </w:r>
      <w:r>
        <w:fldChar w:fldCharType="begin" w:fldLock="1"/>
      </w:r>
      <w:r>
        <w:instrText xml:space="preserve"> PAGEREF _Toc19805687 \h </w:instrText>
      </w:r>
      <w:r>
        <w:fldChar w:fldCharType="separate"/>
      </w:r>
      <w:r>
        <w:t>37</w:t>
      </w:r>
      <w:r>
        <w:fldChar w:fldCharType="end"/>
      </w:r>
    </w:p>
    <w:p w:rsidR="0000214A" w:rsidRPr="00567D9B" w:rsidRDefault="0000214A">
      <w:pPr>
        <w:pStyle w:val="TOC1"/>
        <w:rPr>
          <w:rFonts w:ascii="Calibri" w:hAnsi="Calibri"/>
          <w:szCs w:val="22"/>
          <w:lang w:eastAsia="en-GB"/>
        </w:rPr>
      </w:pPr>
      <w:r>
        <w:t>7</w:t>
      </w:r>
      <w:r w:rsidRPr="00567D9B">
        <w:rPr>
          <w:rFonts w:ascii="Calibri" w:hAnsi="Calibri"/>
          <w:szCs w:val="22"/>
          <w:lang w:eastAsia="en-GB"/>
        </w:rPr>
        <w:tab/>
      </w:r>
      <w:r>
        <w:t>Evaluations and Comparison</w:t>
      </w:r>
      <w:r>
        <w:tab/>
      </w:r>
      <w:r>
        <w:fldChar w:fldCharType="begin" w:fldLock="1"/>
      </w:r>
      <w:r>
        <w:instrText xml:space="preserve"> PAGEREF _Toc19805688 \h </w:instrText>
      </w:r>
      <w:r>
        <w:fldChar w:fldCharType="separate"/>
      </w:r>
      <w:r>
        <w:t>37</w:t>
      </w:r>
      <w:r>
        <w:fldChar w:fldCharType="end"/>
      </w:r>
    </w:p>
    <w:p w:rsidR="0000214A" w:rsidRPr="00567D9B" w:rsidRDefault="0000214A">
      <w:pPr>
        <w:pStyle w:val="TOC2"/>
        <w:rPr>
          <w:rFonts w:ascii="Calibri" w:hAnsi="Calibri"/>
          <w:sz w:val="22"/>
          <w:szCs w:val="22"/>
          <w:lang w:eastAsia="en-GB"/>
        </w:rPr>
      </w:pPr>
      <w:r>
        <w:t>7.1</w:t>
      </w:r>
      <w:r w:rsidRPr="00567D9B">
        <w:rPr>
          <w:rFonts w:ascii="Calibri" w:hAnsi="Calibri"/>
          <w:sz w:val="22"/>
          <w:szCs w:val="22"/>
          <w:lang w:eastAsia="en-GB"/>
        </w:rPr>
        <w:tab/>
      </w:r>
      <w:r>
        <w:t>Evaluation</w:t>
      </w:r>
      <w:r>
        <w:tab/>
      </w:r>
      <w:r>
        <w:fldChar w:fldCharType="begin" w:fldLock="1"/>
      </w:r>
      <w:r>
        <w:instrText xml:space="preserve"> PAGEREF _Toc19805689 \h </w:instrText>
      </w:r>
      <w:r>
        <w:fldChar w:fldCharType="separate"/>
      </w:r>
      <w:r>
        <w:t>37</w:t>
      </w:r>
      <w:r>
        <w:fldChar w:fldCharType="end"/>
      </w:r>
    </w:p>
    <w:p w:rsidR="0000214A" w:rsidRPr="00567D9B" w:rsidRDefault="0000214A">
      <w:pPr>
        <w:pStyle w:val="TOC3"/>
        <w:rPr>
          <w:rFonts w:ascii="Calibri" w:hAnsi="Calibri"/>
          <w:sz w:val="22"/>
          <w:szCs w:val="22"/>
          <w:lang w:eastAsia="en-GB"/>
        </w:rPr>
      </w:pPr>
      <w:r>
        <w:t>7.1.1</w:t>
      </w:r>
      <w:r w:rsidRPr="00567D9B">
        <w:rPr>
          <w:rFonts w:ascii="Calibri" w:hAnsi="Calibri"/>
          <w:sz w:val="22"/>
          <w:szCs w:val="22"/>
          <w:lang w:eastAsia="en-GB"/>
        </w:rPr>
        <w:tab/>
      </w:r>
      <w:r>
        <w:t>Evaluation Points</w:t>
      </w:r>
      <w:r>
        <w:tab/>
      </w:r>
      <w:r>
        <w:fldChar w:fldCharType="begin" w:fldLock="1"/>
      </w:r>
      <w:r>
        <w:instrText xml:space="preserve"> PAGEREF _Toc19805690 \h </w:instrText>
      </w:r>
      <w:r>
        <w:fldChar w:fldCharType="separate"/>
      </w:r>
      <w:r>
        <w:t>37</w:t>
      </w:r>
      <w:r>
        <w:fldChar w:fldCharType="end"/>
      </w:r>
    </w:p>
    <w:p w:rsidR="0000214A" w:rsidRPr="00567D9B" w:rsidRDefault="0000214A">
      <w:pPr>
        <w:pStyle w:val="TOC3"/>
        <w:rPr>
          <w:rFonts w:ascii="Calibri" w:hAnsi="Calibri"/>
          <w:sz w:val="22"/>
          <w:szCs w:val="22"/>
          <w:lang w:eastAsia="en-GB"/>
        </w:rPr>
      </w:pPr>
      <w:r>
        <w:t>7.1.2</w:t>
      </w:r>
      <w:r w:rsidRPr="00567D9B">
        <w:rPr>
          <w:rFonts w:ascii="Calibri" w:hAnsi="Calibri"/>
          <w:sz w:val="22"/>
          <w:szCs w:val="22"/>
          <w:lang w:eastAsia="en-GB"/>
        </w:rPr>
        <w:tab/>
      </w:r>
      <w:r>
        <w:t>GTP-U</w:t>
      </w:r>
      <w:r>
        <w:tab/>
      </w:r>
      <w:r>
        <w:fldChar w:fldCharType="begin" w:fldLock="1"/>
      </w:r>
      <w:r>
        <w:instrText xml:space="preserve"> PAGEREF _Toc19805691 \h </w:instrText>
      </w:r>
      <w:r>
        <w:fldChar w:fldCharType="separate"/>
      </w:r>
      <w:r>
        <w:t>37</w:t>
      </w:r>
      <w:r>
        <w:fldChar w:fldCharType="end"/>
      </w:r>
    </w:p>
    <w:p w:rsidR="0000214A" w:rsidRPr="00567D9B" w:rsidRDefault="0000214A">
      <w:pPr>
        <w:pStyle w:val="TOC4"/>
        <w:rPr>
          <w:rFonts w:ascii="Calibri" w:hAnsi="Calibri"/>
          <w:sz w:val="22"/>
          <w:szCs w:val="22"/>
          <w:lang w:eastAsia="en-GB"/>
        </w:rPr>
      </w:pPr>
      <w:r>
        <w:t>7.1.2.1</w:t>
      </w:r>
      <w:r w:rsidRPr="00567D9B">
        <w:rPr>
          <w:rFonts w:ascii="Calibri" w:hAnsi="Calibri"/>
          <w:sz w:val="22"/>
          <w:szCs w:val="22"/>
          <w:lang w:eastAsia="en-GB"/>
        </w:rPr>
        <w:tab/>
      </w:r>
      <w:r>
        <w:t>General</w:t>
      </w:r>
      <w:r>
        <w:tab/>
      </w:r>
      <w:r>
        <w:fldChar w:fldCharType="begin" w:fldLock="1"/>
      </w:r>
      <w:r>
        <w:instrText xml:space="preserve"> PAGEREF _Toc19805692 \h </w:instrText>
      </w:r>
      <w:r>
        <w:fldChar w:fldCharType="separate"/>
      </w:r>
      <w:r>
        <w:t>37</w:t>
      </w:r>
      <w:r>
        <w:fldChar w:fldCharType="end"/>
      </w:r>
    </w:p>
    <w:p w:rsidR="0000214A" w:rsidRPr="00567D9B" w:rsidRDefault="0000214A">
      <w:pPr>
        <w:pStyle w:val="TOC4"/>
        <w:rPr>
          <w:rFonts w:ascii="Calibri" w:hAnsi="Calibri"/>
          <w:sz w:val="22"/>
          <w:szCs w:val="22"/>
          <w:lang w:eastAsia="en-GB"/>
        </w:rPr>
      </w:pPr>
      <w:r>
        <w:t>7.1.2.2</w:t>
      </w:r>
      <w:r w:rsidRPr="00567D9B">
        <w:rPr>
          <w:rFonts w:ascii="Calibri" w:hAnsi="Calibri"/>
          <w:sz w:val="22"/>
          <w:szCs w:val="22"/>
          <w:lang w:eastAsia="en-GB"/>
        </w:rPr>
        <w:tab/>
      </w:r>
      <w:r>
        <w:t>Architectural requirements for User Plane</w:t>
      </w:r>
      <w:r>
        <w:tab/>
      </w:r>
      <w:r>
        <w:fldChar w:fldCharType="begin" w:fldLock="1"/>
      </w:r>
      <w:r>
        <w:instrText xml:space="preserve"> PAGEREF _Toc19805693 \h </w:instrText>
      </w:r>
      <w:r>
        <w:fldChar w:fldCharType="separate"/>
      </w:r>
      <w:r>
        <w:t>37</w:t>
      </w:r>
      <w:r>
        <w:fldChar w:fldCharType="end"/>
      </w:r>
    </w:p>
    <w:p w:rsidR="0000214A" w:rsidRPr="00567D9B" w:rsidRDefault="0000214A">
      <w:pPr>
        <w:pStyle w:val="TOC4"/>
        <w:rPr>
          <w:rFonts w:ascii="Calibri" w:hAnsi="Calibri"/>
          <w:sz w:val="22"/>
          <w:szCs w:val="22"/>
          <w:lang w:eastAsia="en-GB"/>
        </w:rPr>
      </w:pPr>
      <w:r>
        <w:t>7.1.2.3</w:t>
      </w:r>
      <w:r w:rsidRPr="00567D9B">
        <w:rPr>
          <w:rFonts w:ascii="Calibri" w:hAnsi="Calibri"/>
          <w:sz w:val="22"/>
          <w:szCs w:val="22"/>
          <w:lang w:eastAsia="en-GB"/>
        </w:rPr>
        <w:tab/>
      </w:r>
      <w:r>
        <w:t>Key issues</w:t>
      </w:r>
      <w:r>
        <w:tab/>
      </w:r>
      <w:r>
        <w:fldChar w:fldCharType="begin" w:fldLock="1"/>
      </w:r>
      <w:r>
        <w:instrText xml:space="preserve"> PAGEREF _Toc19805694 \h </w:instrText>
      </w:r>
      <w:r>
        <w:fldChar w:fldCharType="separate"/>
      </w:r>
      <w:r>
        <w:t>37</w:t>
      </w:r>
      <w:r>
        <w:fldChar w:fldCharType="end"/>
      </w:r>
    </w:p>
    <w:p w:rsidR="0000214A" w:rsidRPr="00567D9B" w:rsidRDefault="0000214A">
      <w:pPr>
        <w:pStyle w:val="TOC4"/>
        <w:rPr>
          <w:rFonts w:ascii="Calibri" w:hAnsi="Calibri"/>
          <w:sz w:val="22"/>
          <w:szCs w:val="22"/>
          <w:lang w:eastAsia="en-GB"/>
        </w:rPr>
      </w:pPr>
      <w:r>
        <w:t>7.1.2.4</w:t>
      </w:r>
      <w:r w:rsidRPr="00567D9B">
        <w:rPr>
          <w:rFonts w:ascii="Calibri" w:hAnsi="Calibri"/>
          <w:sz w:val="22"/>
          <w:szCs w:val="22"/>
          <w:lang w:eastAsia="en-GB"/>
        </w:rPr>
        <w:tab/>
      </w:r>
      <w:r>
        <w:t>System impacts</w:t>
      </w:r>
      <w:r>
        <w:tab/>
      </w:r>
      <w:r>
        <w:fldChar w:fldCharType="begin" w:fldLock="1"/>
      </w:r>
      <w:r>
        <w:instrText xml:space="preserve"> PAGEREF _Toc19805695 \h </w:instrText>
      </w:r>
      <w:r>
        <w:fldChar w:fldCharType="separate"/>
      </w:r>
      <w:r>
        <w:t>38</w:t>
      </w:r>
      <w:r>
        <w:fldChar w:fldCharType="end"/>
      </w:r>
    </w:p>
    <w:p w:rsidR="0000214A" w:rsidRPr="00567D9B" w:rsidRDefault="0000214A">
      <w:pPr>
        <w:pStyle w:val="TOC3"/>
        <w:rPr>
          <w:rFonts w:ascii="Calibri" w:hAnsi="Calibri"/>
          <w:sz w:val="22"/>
          <w:szCs w:val="22"/>
          <w:lang w:eastAsia="en-GB"/>
        </w:rPr>
      </w:pPr>
      <w:r>
        <w:t>7.1.3</w:t>
      </w:r>
      <w:r w:rsidRPr="00567D9B">
        <w:rPr>
          <w:rFonts w:ascii="Calibri" w:hAnsi="Calibri"/>
          <w:sz w:val="22"/>
          <w:szCs w:val="22"/>
          <w:lang w:eastAsia="en-GB"/>
        </w:rPr>
        <w:tab/>
      </w:r>
      <w:r>
        <w:t>SRv6</w:t>
      </w:r>
      <w:r>
        <w:tab/>
      </w:r>
      <w:r>
        <w:fldChar w:fldCharType="begin" w:fldLock="1"/>
      </w:r>
      <w:r>
        <w:instrText xml:space="preserve"> PAGEREF _Toc19805696 \h </w:instrText>
      </w:r>
      <w:r>
        <w:fldChar w:fldCharType="separate"/>
      </w:r>
      <w:r>
        <w:t>38</w:t>
      </w:r>
      <w:r>
        <w:fldChar w:fldCharType="end"/>
      </w:r>
    </w:p>
    <w:p w:rsidR="0000214A" w:rsidRPr="00567D9B" w:rsidRDefault="0000214A">
      <w:pPr>
        <w:pStyle w:val="TOC4"/>
        <w:rPr>
          <w:rFonts w:ascii="Calibri" w:hAnsi="Calibri"/>
          <w:sz w:val="22"/>
          <w:szCs w:val="22"/>
          <w:lang w:eastAsia="en-GB"/>
        </w:rPr>
      </w:pPr>
      <w:r>
        <w:t>7.1.3.1</w:t>
      </w:r>
      <w:r w:rsidRPr="00567D9B">
        <w:rPr>
          <w:rFonts w:ascii="Calibri" w:hAnsi="Calibri"/>
          <w:sz w:val="22"/>
          <w:szCs w:val="22"/>
          <w:lang w:eastAsia="en-GB"/>
        </w:rPr>
        <w:tab/>
      </w:r>
      <w:r>
        <w:t>Traditional Mode</w:t>
      </w:r>
      <w:r>
        <w:tab/>
      </w:r>
      <w:r>
        <w:fldChar w:fldCharType="begin" w:fldLock="1"/>
      </w:r>
      <w:r>
        <w:instrText xml:space="preserve"> PAGEREF _Toc19805697 \h </w:instrText>
      </w:r>
      <w:r>
        <w:fldChar w:fldCharType="separate"/>
      </w:r>
      <w:r>
        <w:t>38</w:t>
      </w:r>
      <w:r>
        <w:fldChar w:fldCharType="end"/>
      </w:r>
    </w:p>
    <w:p w:rsidR="0000214A" w:rsidRPr="00567D9B" w:rsidRDefault="0000214A">
      <w:pPr>
        <w:pStyle w:val="TOC5"/>
        <w:rPr>
          <w:rFonts w:ascii="Calibri" w:hAnsi="Calibri"/>
          <w:sz w:val="22"/>
          <w:szCs w:val="22"/>
          <w:lang w:eastAsia="en-GB"/>
        </w:rPr>
      </w:pPr>
      <w:r>
        <w:t>7.1.3.1.1</w:t>
      </w:r>
      <w:r w:rsidRPr="00567D9B">
        <w:rPr>
          <w:rFonts w:ascii="Calibri" w:hAnsi="Calibri"/>
          <w:sz w:val="22"/>
          <w:szCs w:val="22"/>
          <w:lang w:eastAsia="en-GB"/>
        </w:rPr>
        <w:tab/>
      </w:r>
      <w:r>
        <w:t>General</w:t>
      </w:r>
      <w:r>
        <w:tab/>
      </w:r>
      <w:r>
        <w:fldChar w:fldCharType="begin" w:fldLock="1"/>
      </w:r>
      <w:r>
        <w:instrText xml:space="preserve"> PAGEREF _Toc19805698 \h </w:instrText>
      </w:r>
      <w:r>
        <w:fldChar w:fldCharType="separate"/>
      </w:r>
      <w:r>
        <w:t>38</w:t>
      </w:r>
      <w:r>
        <w:fldChar w:fldCharType="end"/>
      </w:r>
    </w:p>
    <w:p w:rsidR="0000214A" w:rsidRPr="00567D9B" w:rsidRDefault="0000214A">
      <w:pPr>
        <w:pStyle w:val="TOC5"/>
        <w:rPr>
          <w:rFonts w:ascii="Calibri" w:hAnsi="Calibri"/>
          <w:sz w:val="22"/>
          <w:szCs w:val="22"/>
          <w:lang w:eastAsia="en-GB"/>
        </w:rPr>
      </w:pPr>
      <w:r>
        <w:t>7.1.3.1.2</w:t>
      </w:r>
      <w:r w:rsidRPr="00567D9B">
        <w:rPr>
          <w:rFonts w:ascii="Calibri" w:hAnsi="Calibri"/>
          <w:sz w:val="22"/>
          <w:szCs w:val="22"/>
          <w:lang w:eastAsia="en-GB"/>
        </w:rPr>
        <w:tab/>
      </w:r>
      <w:r>
        <w:t>Architectural requirements for User Plane</w:t>
      </w:r>
      <w:r>
        <w:tab/>
      </w:r>
      <w:r>
        <w:fldChar w:fldCharType="begin" w:fldLock="1"/>
      </w:r>
      <w:r>
        <w:instrText xml:space="preserve"> PAGEREF _Toc19805699 \h </w:instrText>
      </w:r>
      <w:r>
        <w:fldChar w:fldCharType="separate"/>
      </w:r>
      <w:r>
        <w:t>38</w:t>
      </w:r>
      <w:r>
        <w:fldChar w:fldCharType="end"/>
      </w:r>
    </w:p>
    <w:p w:rsidR="0000214A" w:rsidRPr="00567D9B" w:rsidRDefault="0000214A">
      <w:pPr>
        <w:pStyle w:val="TOC5"/>
        <w:rPr>
          <w:rFonts w:ascii="Calibri" w:hAnsi="Calibri"/>
          <w:sz w:val="22"/>
          <w:szCs w:val="22"/>
          <w:lang w:eastAsia="en-GB"/>
        </w:rPr>
      </w:pPr>
      <w:r>
        <w:t>7.1.3.1.3</w:t>
      </w:r>
      <w:r w:rsidRPr="00567D9B">
        <w:rPr>
          <w:rFonts w:ascii="Calibri" w:hAnsi="Calibri"/>
          <w:sz w:val="22"/>
          <w:szCs w:val="22"/>
          <w:lang w:eastAsia="en-GB"/>
        </w:rPr>
        <w:tab/>
      </w:r>
      <w:r>
        <w:t>Key issues</w:t>
      </w:r>
      <w:r>
        <w:tab/>
      </w:r>
      <w:r>
        <w:fldChar w:fldCharType="begin" w:fldLock="1"/>
      </w:r>
      <w:r>
        <w:instrText xml:space="preserve"> PAGEREF _Toc19805700 \h </w:instrText>
      </w:r>
      <w:r>
        <w:fldChar w:fldCharType="separate"/>
      </w:r>
      <w:r>
        <w:t>38</w:t>
      </w:r>
      <w:r>
        <w:fldChar w:fldCharType="end"/>
      </w:r>
    </w:p>
    <w:p w:rsidR="0000214A" w:rsidRPr="00567D9B" w:rsidRDefault="0000214A">
      <w:pPr>
        <w:pStyle w:val="TOC5"/>
        <w:rPr>
          <w:rFonts w:ascii="Calibri" w:hAnsi="Calibri"/>
          <w:sz w:val="22"/>
          <w:szCs w:val="22"/>
          <w:lang w:eastAsia="en-GB"/>
        </w:rPr>
      </w:pPr>
      <w:r>
        <w:t>7.1.3.1.4</w:t>
      </w:r>
      <w:r w:rsidRPr="00567D9B">
        <w:rPr>
          <w:rFonts w:ascii="Calibri" w:hAnsi="Calibri"/>
          <w:sz w:val="22"/>
          <w:szCs w:val="22"/>
          <w:lang w:eastAsia="en-GB"/>
        </w:rPr>
        <w:tab/>
      </w:r>
      <w:r>
        <w:t>System impacts</w:t>
      </w:r>
      <w:r>
        <w:tab/>
      </w:r>
      <w:r>
        <w:fldChar w:fldCharType="begin" w:fldLock="1"/>
      </w:r>
      <w:r>
        <w:instrText xml:space="preserve"> PAGEREF _Toc19805701 \h </w:instrText>
      </w:r>
      <w:r>
        <w:fldChar w:fldCharType="separate"/>
      </w:r>
      <w:r>
        <w:t>38</w:t>
      </w:r>
      <w:r>
        <w:fldChar w:fldCharType="end"/>
      </w:r>
    </w:p>
    <w:p w:rsidR="0000214A" w:rsidRPr="00567D9B" w:rsidRDefault="0000214A">
      <w:pPr>
        <w:pStyle w:val="TOC4"/>
        <w:rPr>
          <w:rFonts w:ascii="Calibri" w:hAnsi="Calibri"/>
          <w:sz w:val="22"/>
          <w:szCs w:val="22"/>
          <w:lang w:eastAsia="en-GB"/>
        </w:rPr>
      </w:pPr>
      <w:r>
        <w:t>7.1.3.2</w:t>
      </w:r>
      <w:r w:rsidRPr="00567D9B">
        <w:rPr>
          <w:rFonts w:ascii="Calibri" w:hAnsi="Calibri"/>
          <w:sz w:val="22"/>
          <w:szCs w:val="22"/>
          <w:lang w:eastAsia="en-GB"/>
        </w:rPr>
        <w:tab/>
      </w:r>
      <w:r>
        <w:t>Enhanced Mode</w:t>
      </w:r>
      <w:r>
        <w:tab/>
      </w:r>
      <w:r>
        <w:fldChar w:fldCharType="begin" w:fldLock="1"/>
      </w:r>
      <w:r>
        <w:instrText xml:space="preserve"> PAGEREF _Toc19805702 \h </w:instrText>
      </w:r>
      <w:r>
        <w:fldChar w:fldCharType="separate"/>
      </w:r>
      <w:r>
        <w:t>39</w:t>
      </w:r>
      <w:r>
        <w:fldChar w:fldCharType="end"/>
      </w:r>
    </w:p>
    <w:p w:rsidR="0000214A" w:rsidRPr="00567D9B" w:rsidRDefault="0000214A">
      <w:pPr>
        <w:pStyle w:val="TOC5"/>
        <w:rPr>
          <w:rFonts w:ascii="Calibri" w:hAnsi="Calibri"/>
          <w:sz w:val="22"/>
          <w:szCs w:val="22"/>
          <w:lang w:eastAsia="en-GB"/>
        </w:rPr>
      </w:pPr>
      <w:r>
        <w:t>7.1.3.2.1</w:t>
      </w:r>
      <w:r w:rsidRPr="00567D9B">
        <w:rPr>
          <w:rFonts w:ascii="Calibri" w:hAnsi="Calibri"/>
          <w:sz w:val="22"/>
          <w:szCs w:val="22"/>
          <w:lang w:eastAsia="en-GB"/>
        </w:rPr>
        <w:tab/>
      </w:r>
      <w:r>
        <w:t>General</w:t>
      </w:r>
      <w:r>
        <w:tab/>
      </w:r>
      <w:r>
        <w:fldChar w:fldCharType="begin" w:fldLock="1"/>
      </w:r>
      <w:r>
        <w:instrText xml:space="preserve"> PAGEREF _Toc19805703 \h </w:instrText>
      </w:r>
      <w:r>
        <w:fldChar w:fldCharType="separate"/>
      </w:r>
      <w:r>
        <w:t>39</w:t>
      </w:r>
      <w:r>
        <w:fldChar w:fldCharType="end"/>
      </w:r>
    </w:p>
    <w:p w:rsidR="0000214A" w:rsidRPr="00567D9B" w:rsidRDefault="0000214A">
      <w:pPr>
        <w:pStyle w:val="TOC5"/>
        <w:rPr>
          <w:rFonts w:ascii="Calibri" w:hAnsi="Calibri"/>
          <w:sz w:val="22"/>
          <w:szCs w:val="22"/>
          <w:lang w:eastAsia="en-GB"/>
        </w:rPr>
      </w:pPr>
      <w:r>
        <w:t>7.1.3.2.2</w:t>
      </w:r>
      <w:r w:rsidRPr="00567D9B">
        <w:rPr>
          <w:rFonts w:ascii="Calibri" w:hAnsi="Calibri"/>
          <w:sz w:val="22"/>
          <w:szCs w:val="22"/>
          <w:lang w:eastAsia="en-GB"/>
        </w:rPr>
        <w:tab/>
      </w:r>
      <w:r>
        <w:t>Architectural requirements for User Plane</w:t>
      </w:r>
      <w:r>
        <w:tab/>
      </w:r>
      <w:r>
        <w:fldChar w:fldCharType="begin" w:fldLock="1"/>
      </w:r>
      <w:r>
        <w:instrText xml:space="preserve"> PAGEREF _Toc19805704 \h </w:instrText>
      </w:r>
      <w:r>
        <w:fldChar w:fldCharType="separate"/>
      </w:r>
      <w:r>
        <w:t>40</w:t>
      </w:r>
      <w:r>
        <w:fldChar w:fldCharType="end"/>
      </w:r>
    </w:p>
    <w:p w:rsidR="0000214A" w:rsidRPr="00567D9B" w:rsidRDefault="0000214A">
      <w:pPr>
        <w:pStyle w:val="TOC5"/>
        <w:rPr>
          <w:rFonts w:ascii="Calibri" w:hAnsi="Calibri"/>
          <w:sz w:val="22"/>
          <w:szCs w:val="22"/>
          <w:lang w:eastAsia="en-GB"/>
        </w:rPr>
      </w:pPr>
      <w:r>
        <w:t>7.1.3.2.3</w:t>
      </w:r>
      <w:r w:rsidRPr="00567D9B">
        <w:rPr>
          <w:rFonts w:ascii="Calibri" w:hAnsi="Calibri"/>
          <w:sz w:val="22"/>
          <w:szCs w:val="22"/>
          <w:lang w:eastAsia="en-GB"/>
        </w:rPr>
        <w:tab/>
      </w:r>
      <w:r>
        <w:t>Key issues</w:t>
      </w:r>
      <w:r>
        <w:tab/>
      </w:r>
      <w:r>
        <w:fldChar w:fldCharType="begin" w:fldLock="1"/>
      </w:r>
      <w:r>
        <w:instrText xml:space="preserve"> PAGEREF _Toc19805705 \h </w:instrText>
      </w:r>
      <w:r>
        <w:fldChar w:fldCharType="separate"/>
      </w:r>
      <w:r>
        <w:t>40</w:t>
      </w:r>
      <w:r>
        <w:fldChar w:fldCharType="end"/>
      </w:r>
    </w:p>
    <w:p w:rsidR="0000214A" w:rsidRPr="00567D9B" w:rsidRDefault="0000214A">
      <w:pPr>
        <w:pStyle w:val="TOC5"/>
        <w:rPr>
          <w:rFonts w:ascii="Calibri" w:hAnsi="Calibri"/>
          <w:sz w:val="22"/>
          <w:szCs w:val="22"/>
          <w:lang w:eastAsia="en-GB"/>
        </w:rPr>
      </w:pPr>
      <w:r>
        <w:t>7.1.3.2.4</w:t>
      </w:r>
      <w:r w:rsidRPr="00567D9B">
        <w:rPr>
          <w:rFonts w:ascii="Calibri" w:hAnsi="Calibri"/>
          <w:sz w:val="22"/>
          <w:szCs w:val="22"/>
          <w:lang w:eastAsia="en-GB"/>
        </w:rPr>
        <w:tab/>
      </w:r>
      <w:r>
        <w:t>System impacts</w:t>
      </w:r>
      <w:r>
        <w:tab/>
      </w:r>
      <w:r>
        <w:fldChar w:fldCharType="begin" w:fldLock="1"/>
      </w:r>
      <w:r>
        <w:instrText xml:space="preserve"> PAGEREF _Toc19805706 \h </w:instrText>
      </w:r>
      <w:r>
        <w:fldChar w:fldCharType="separate"/>
      </w:r>
      <w:r>
        <w:t>40</w:t>
      </w:r>
      <w:r>
        <w:fldChar w:fldCharType="end"/>
      </w:r>
    </w:p>
    <w:p w:rsidR="0000214A" w:rsidRPr="00567D9B" w:rsidRDefault="0000214A">
      <w:pPr>
        <w:pStyle w:val="TOC2"/>
        <w:rPr>
          <w:rFonts w:ascii="Calibri" w:hAnsi="Calibri"/>
          <w:sz w:val="22"/>
          <w:szCs w:val="22"/>
          <w:lang w:eastAsia="en-GB"/>
        </w:rPr>
      </w:pPr>
      <w:r>
        <w:t>7.2</w:t>
      </w:r>
      <w:r w:rsidRPr="00567D9B">
        <w:rPr>
          <w:rFonts w:ascii="Calibri" w:hAnsi="Calibri"/>
          <w:sz w:val="22"/>
          <w:szCs w:val="22"/>
          <w:lang w:eastAsia="en-GB"/>
        </w:rPr>
        <w:tab/>
      </w:r>
      <w:r>
        <w:t>Additional Considerations</w:t>
      </w:r>
      <w:r>
        <w:tab/>
      </w:r>
      <w:r>
        <w:fldChar w:fldCharType="begin" w:fldLock="1"/>
      </w:r>
      <w:r>
        <w:instrText xml:space="preserve"> PAGEREF _Toc19805707 \h </w:instrText>
      </w:r>
      <w:r>
        <w:fldChar w:fldCharType="separate"/>
      </w:r>
      <w:r>
        <w:t>40</w:t>
      </w:r>
      <w:r>
        <w:fldChar w:fldCharType="end"/>
      </w:r>
    </w:p>
    <w:p w:rsidR="0000214A" w:rsidRPr="00567D9B" w:rsidRDefault="0000214A">
      <w:pPr>
        <w:pStyle w:val="TOC3"/>
        <w:rPr>
          <w:rFonts w:ascii="Calibri" w:hAnsi="Calibri"/>
          <w:sz w:val="22"/>
          <w:szCs w:val="22"/>
          <w:lang w:eastAsia="en-GB"/>
        </w:rPr>
      </w:pPr>
      <w:r>
        <w:t>7.2.1</w:t>
      </w:r>
      <w:r w:rsidRPr="00567D9B">
        <w:rPr>
          <w:rFonts w:ascii="Calibri" w:hAnsi="Calibri"/>
          <w:sz w:val="22"/>
          <w:szCs w:val="22"/>
          <w:lang w:eastAsia="en-GB"/>
        </w:rPr>
        <w:tab/>
      </w:r>
      <w:r>
        <w:t>Consideration Points</w:t>
      </w:r>
      <w:r>
        <w:tab/>
      </w:r>
      <w:r>
        <w:fldChar w:fldCharType="begin" w:fldLock="1"/>
      </w:r>
      <w:r>
        <w:instrText xml:space="preserve"> PAGEREF _Toc19805708 \h </w:instrText>
      </w:r>
      <w:r>
        <w:fldChar w:fldCharType="separate"/>
      </w:r>
      <w:r>
        <w:t>40</w:t>
      </w:r>
      <w:r>
        <w:fldChar w:fldCharType="end"/>
      </w:r>
    </w:p>
    <w:p w:rsidR="0000214A" w:rsidRPr="00567D9B" w:rsidRDefault="0000214A">
      <w:pPr>
        <w:pStyle w:val="TOC3"/>
        <w:rPr>
          <w:rFonts w:ascii="Calibri" w:hAnsi="Calibri"/>
          <w:sz w:val="22"/>
          <w:szCs w:val="22"/>
          <w:lang w:eastAsia="en-GB"/>
        </w:rPr>
      </w:pPr>
      <w:r>
        <w:t>7.2.2</w:t>
      </w:r>
      <w:r w:rsidRPr="00567D9B">
        <w:rPr>
          <w:rFonts w:ascii="Calibri" w:hAnsi="Calibri"/>
          <w:sz w:val="22"/>
          <w:szCs w:val="22"/>
          <w:lang w:eastAsia="en-GB"/>
        </w:rPr>
        <w:tab/>
      </w:r>
      <w:r>
        <w:t>GTP-U</w:t>
      </w:r>
      <w:r>
        <w:tab/>
      </w:r>
      <w:r>
        <w:fldChar w:fldCharType="begin" w:fldLock="1"/>
      </w:r>
      <w:r>
        <w:instrText xml:space="preserve"> PAGEREF _Toc19805709 \h </w:instrText>
      </w:r>
      <w:r>
        <w:fldChar w:fldCharType="separate"/>
      </w:r>
      <w:r>
        <w:t>42</w:t>
      </w:r>
      <w:r>
        <w:fldChar w:fldCharType="end"/>
      </w:r>
    </w:p>
    <w:p w:rsidR="0000214A" w:rsidRPr="00567D9B" w:rsidRDefault="0000214A">
      <w:pPr>
        <w:pStyle w:val="TOC3"/>
        <w:rPr>
          <w:rFonts w:ascii="Calibri" w:hAnsi="Calibri"/>
          <w:sz w:val="22"/>
          <w:szCs w:val="22"/>
          <w:lang w:eastAsia="en-GB"/>
        </w:rPr>
      </w:pPr>
      <w:r>
        <w:t>7.2.3</w:t>
      </w:r>
      <w:r w:rsidRPr="00567D9B">
        <w:rPr>
          <w:rFonts w:ascii="Calibri" w:hAnsi="Calibri"/>
          <w:sz w:val="22"/>
          <w:szCs w:val="22"/>
          <w:lang w:eastAsia="en-GB"/>
        </w:rPr>
        <w:tab/>
      </w:r>
      <w:r>
        <w:t>SRv6</w:t>
      </w:r>
      <w:r>
        <w:tab/>
      </w:r>
      <w:r>
        <w:fldChar w:fldCharType="begin" w:fldLock="1"/>
      </w:r>
      <w:r>
        <w:instrText xml:space="preserve"> PAGEREF _Toc19805710 \h </w:instrText>
      </w:r>
      <w:r>
        <w:fldChar w:fldCharType="separate"/>
      </w:r>
      <w:r>
        <w:t>44</w:t>
      </w:r>
      <w:r>
        <w:fldChar w:fldCharType="end"/>
      </w:r>
    </w:p>
    <w:p w:rsidR="0000214A" w:rsidRPr="00567D9B" w:rsidRDefault="0000214A">
      <w:pPr>
        <w:pStyle w:val="TOC2"/>
        <w:rPr>
          <w:rFonts w:ascii="Calibri" w:hAnsi="Calibri"/>
          <w:sz w:val="22"/>
          <w:szCs w:val="22"/>
          <w:lang w:eastAsia="en-GB"/>
        </w:rPr>
      </w:pPr>
      <w:r>
        <w:lastRenderedPageBreak/>
        <w:t>7.3</w:t>
      </w:r>
      <w:r w:rsidRPr="00567D9B">
        <w:rPr>
          <w:rFonts w:ascii="Calibri" w:hAnsi="Calibri"/>
          <w:sz w:val="22"/>
          <w:szCs w:val="22"/>
          <w:lang w:eastAsia="en-GB"/>
        </w:rPr>
        <w:tab/>
      </w:r>
      <w:r>
        <w:t>Comparison</w:t>
      </w:r>
      <w:r>
        <w:tab/>
      </w:r>
      <w:r>
        <w:fldChar w:fldCharType="begin" w:fldLock="1"/>
      </w:r>
      <w:r>
        <w:instrText xml:space="preserve"> PAGEREF _Toc19805711 \h </w:instrText>
      </w:r>
      <w:r>
        <w:fldChar w:fldCharType="separate"/>
      </w:r>
      <w:r>
        <w:t>47</w:t>
      </w:r>
      <w:r>
        <w:fldChar w:fldCharType="end"/>
      </w:r>
    </w:p>
    <w:p w:rsidR="0000214A" w:rsidRPr="00567D9B" w:rsidRDefault="0000214A">
      <w:pPr>
        <w:pStyle w:val="TOC1"/>
        <w:rPr>
          <w:rFonts w:ascii="Calibri" w:hAnsi="Calibri"/>
          <w:szCs w:val="22"/>
          <w:lang w:eastAsia="en-GB"/>
        </w:rPr>
      </w:pPr>
      <w:r>
        <w:t>8</w:t>
      </w:r>
      <w:r w:rsidRPr="00567D9B">
        <w:rPr>
          <w:rFonts w:ascii="Calibri" w:hAnsi="Calibri"/>
          <w:szCs w:val="22"/>
          <w:lang w:eastAsia="en-GB"/>
        </w:rPr>
        <w:tab/>
      </w:r>
      <w:r>
        <w:t>Conclusion</w:t>
      </w:r>
      <w:r>
        <w:tab/>
      </w:r>
      <w:r>
        <w:fldChar w:fldCharType="begin" w:fldLock="1"/>
      </w:r>
      <w:r>
        <w:instrText xml:space="preserve"> PAGEREF _Toc19805712 \h </w:instrText>
      </w:r>
      <w:r>
        <w:fldChar w:fldCharType="separate"/>
      </w:r>
      <w:r>
        <w:t>48</w:t>
      </w:r>
      <w:r>
        <w:fldChar w:fldCharType="end"/>
      </w:r>
    </w:p>
    <w:p w:rsidR="0000214A" w:rsidRPr="00567D9B" w:rsidRDefault="0000214A">
      <w:pPr>
        <w:pStyle w:val="TOC2"/>
        <w:rPr>
          <w:rFonts w:ascii="Calibri" w:hAnsi="Calibri"/>
          <w:sz w:val="22"/>
          <w:szCs w:val="22"/>
          <w:lang w:eastAsia="en-GB"/>
        </w:rPr>
      </w:pPr>
      <w:r w:rsidRPr="0000214A">
        <w:t>8.1</w:t>
      </w:r>
      <w:r w:rsidRPr="00567D9B">
        <w:rPr>
          <w:rFonts w:ascii="Calibri" w:hAnsi="Calibri"/>
          <w:sz w:val="22"/>
          <w:szCs w:val="22"/>
          <w:lang w:eastAsia="en-GB"/>
        </w:rPr>
        <w:tab/>
      </w:r>
      <w:r w:rsidRPr="00642C08">
        <w:rPr>
          <w:lang w:val="en-US"/>
        </w:rPr>
        <w:t>General</w:t>
      </w:r>
      <w:r>
        <w:tab/>
      </w:r>
      <w:r>
        <w:fldChar w:fldCharType="begin" w:fldLock="1"/>
      </w:r>
      <w:r>
        <w:instrText xml:space="preserve"> PAGEREF _Toc19805713 \h </w:instrText>
      </w:r>
      <w:r>
        <w:fldChar w:fldCharType="separate"/>
      </w:r>
      <w:r>
        <w:t>48</w:t>
      </w:r>
      <w:r>
        <w:fldChar w:fldCharType="end"/>
      </w:r>
    </w:p>
    <w:p w:rsidR="0000214A" w:rsidRPr="00567D9B" w:rsidRDefault="0000214A">
      <w:pPr>
        <w:pStyle w:val="TOC2"/>
        <w:rPr>
          <w:rFonts w:ascii="Calibri" w:hAnsi="Calibri"/>
          <w:sz w:val="22"/>
          <w:szCs w:val="22"/>
          <w:lang w:eastAsia="en-GB"/>
        </w:rPr>
      </w:pPr>
      <w:r w:rsidRPr="0000214A">
        <w:t>8.2</w:t>
      </w:r>
      <w:r w:rsidRPr="00567D9B">
        <w:rPr>
          <w:rFonts w:ascii="Calibri" w:hAnsi="Calibri"/>
          <w:sz w:val="22"/>
          <w:szCs w:val="22"/>
          <w:lang w:eastAsia="en-GB"/>
        </w:rPr>
        <w:tab/>
      </w:r>
      <w:r w:rsidRPr="00642C08">
        <w:rPr>
          <w:lang w:val="en-US"/>
        </w:rPr>
        <w:t>GTP-U over IP-based transport (including SRv6)</w:t>
      </w:r>
      <w:r>
        <w:tab/>
      </w:r>
      <w:r>
        <w:fldChar w:fldCharType="begin" w:fldLock="1"/>
      </w:r>
      <w:r>
        <w:instrText xml:space="preserve"> PAGEREF _Toc19805714 \h </w:instrText>
      </w:r>
      <w:r>
        <w:fldChar w:fldCharType="separate"/>
      </w:r>
      <w:r>
        <w:t>48</w:t>
      </w:r>
      <w:r>
        <w:fldChar w:fldCharType="end"/>
      </w:r>
    </w:p>
    <w:p w:rsidR="0000214A" w:rsidRPr="00567D9B" w:rsidRDefault="0000214A">
      <w:pPr>
        <w:pStyle w:val="TOC2"/>
        <w:rPr>
          <w:rFonts w:ascii="Calibri" w:hAnsi="Calibri"/>
          <w:sz w:val="22"/>
          <w:szCs w:val="22"/>
          <w:lang w:eastAsia="en-GB"/>
        </w:rPr>
      </w:pPr>
      <w:r w:rsidRPr="0000214A">
        <w:t>8.3</w:t>
      </w:r>
      <w:r w:rsidRPr="00567D9B">
        <w:rPr>
          <w:rFonts w:ascii="Calibri" w:hAnsi="Calibri"/>
          <w:sz w:val="22"/>
          <w:szCs w:val="22"/>
          <w:lang w:eastAsia="en-GB"/>
        </w:rPr>
        <w:tab/>
      </w:r>
      <w:r w:rsidRPr="00642C08">
        <w:rPr>
          <w:lang w:val="en-US"/>
        </w:rPr>
        <w:t>SRv6 user plane protocol (without GTP-U)</w:t>
      </w:r>
      <w:r>
        <w:tab/>
      </w:r>
      <w:r>
        <w:fldChar w:fldCharType="begin" w:fldLock="1"/>
      </w:r>
      <w:r>
        <w:instrText xml:space="preserve"> PAGEREF _Toc19805715 \h </w:instrText>
      </w:r>
      <w:r>
        <w:fldChar w:fldCharType="separate"/>
      </w:r>
      <w:r>
        <w:t>49</w:t>
      </w:r>
      <w:r>
        <w:fldChar w:fldCharType="end"/>
      </w:r>
    </w:p>
    <w:p w:rsidR="0000214A" w:rsidRPr="00567D9B" w:rsidRDefault="0000214A">
      <w:pPr>
        <w:pStyle w:val="TOC9"/>
        <w:rPr>
          <w:rFonts w:ascii="Calibri" w:hAnsi="Calibri"/>
          <w:b w:val="0"/>
          <w:szCs w:val="22"/>
          <w:lang w:eastAsia="en-GB"/>
        </w:rPr>
      </w:pPr>
      <w:r>
        <w:t>Annex A:</w:t>
      </w:r>
      <w:r>
        <w:tab/>
        <w:t>Change history</w:t>
      </w:r>
      <w:r>
        <w:tab/>
      </w:r>
      <w:r>
        <w:fldChar w:fldCharType="begin" w:fldLock="1"/>
      </w:r>
      <w:r>
        <w:instrText xml:space="preserve"> PAGEREF _Toc19805716 \h </w:instrText>
      </w:r>
      <w:r>
        <w:fldChar w:fldCharType="separate"/>
      </w:r>
      <w:r>
        <w:t>50</w:t>
      </w:r>
      <w:r>
        <w:fldChar w:fldCharType="end"/>
      </w:r>
    </w:p>
    <w:p w:rsidR="00080512" w:rsidRPr="004D3578" w:rsidRDefault="0000214A">
      <w:r>
        <w:rPr>
          <w:noProof/>
          <w:sz w:val="22"/>
        </w:rPr>
        <w:fldChar w:fldCharType="end"/>
      </w:r>
    </w:p>
    <w:p w:rsidR="0074026F" w:rsidRPr="007B600E" w:rsidRDefault="00080512" w:rsidP="0001188C">
      <w:r w:rsidRPr="004D3578">
        <w:br w:type="page"/>
      </w:r>
    </w:p>
    <w:p w:rsidR="00080512" w:rsidRDefault="00080512">
      <w:pPr>
        <w:pStyle w:val="Heading1"/>
      </w:pPr>
      <w:bookmarkStart w:id="4" w:name="_Toc19805597"/>
      <w:r w:rsidRPr="004D3578">
        <w:t>Foreword</w:t>
      </w:r>
      <w:bookmarkEnd w:id="4"/>
    </w:p>
    <w:p w:rsidR="00080512" w:rsidRPr="004D3578" w:rsidRDefault="00080512">
      <w:r w:rsidRPr="004D3578">
        <w:t xml:space="preserve">This Technical </w:t>
      </w:r>
      <w:r w:rsidR="00602AEA" w:rsidRPr="0001188C">
        <w:t>Report</w:t>
      </w:r>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certain modal verbs have the following meanings:</w:t>
      </w:r>
    </w:p>
    <w:p w:rsidR="008C384C" w:rsidRDefault="008C384C" w:rsidP="00774DA4">
      <w:pPr>
        <w:pStyle w:val="EX"/>
      </w:pPr>
      <w:r w:rsidRPr="008C384C">
        <w:rPr>
          <w:b/>
        </w:rPr>
        <w:t>shall</w:t>
      </w:r>
      <w:r w:rsidR="0001188C">
        <w:tab/>
      </w:r>
      <w:r>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BA19ED">
      <w:pPr>
        <w:pStyle w:val="NO"/>
      </w:pPr>
      <w:r>
        <w:t>NOTE 1:</w:t>
      </w:r>
      <w:r>
        <w:tab/>
        <w:t>The constructions "shall" and "shall not" are confined to the context of normative provisions, and do not appear in Technical Reports.</w:t>
      </w:r>
    </w:p>
    <w:p w:rsidR="00C1496A" w:rsidRPr="004D3578" w:rsidRDefault="00C1496A" w:rsidP="00C1496A">
      <w:pPr>
        <w:pStyle w:val="NO"/>
      </w:pPr>
      <w:r>
        <w:t xml:space="preserve">NOTE </w:t>
      </w:r>
      <w:r w:rsidR="00BA19ED">
        <w:t>2</w:t>
      </w:r>
      <w:r>
        <w:t>:</w:t>
      </w:r>
      <w:r>
        <w:tab/>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rsidR="0001188C">
        <w:tab/>
      </w:r>
      <w:r>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rsidR="0001188C">
        <w:tab/>
      </w:r>
      <w:r>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8C384C">
      <w:pPr>
        <w:pStyle w:val="NO"/>
      </w:pPr>
      <w:r>
        <w:t>NOTE</w:t>
      </w:r>
      <w:r w:rsidR="00774DA4">
        <w:t xml:space="preserve"> </w:t>
      </w:r>
      <w:r w:rsidR="00BA19ED">
        <w:t>3</w:t>
      </w:r>
      <w:r>
        <w:t>:</w:t>
      </w:r>
      <w:r>
        <w:tab/>
        <w:t>The construction "may not" is ambiguous</w:t>
      </w:r>
      <w:r w:rsidR="001F1132">
        <w:t xml:space="preserve"> </w:t>
      </w:r>
      <w:r>
        <w:t xml:space="preserve">and </w:t>
      </w:r>
      <w:r w:rsidR="00774DA4">
        <w:t xml:space="preserve">is not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rsidR="0001188C">
        <w:tab/>
      </w:r>
      <w:r>
        <w:t>indicates</w:t>
      </w:r>
      <w:r w:rsidR="00774DA4">
        <w:t xml:space="preserve"> that something is possible</w:t>
      </w:r>
    </w:p>
    <w:p w:rsidR="00774DA4" w:rsidRDefault="00774DA4" w:rsidP="00774DA4">
      <w:pPr>
        <w:pStyle w:val="EX"/>
      </w:pPr>
      <w:r w:rsidRPr="00774DA4">
        <w:rPr>
          <w:b/>
        </w:rPr>
        <w:t>cannot</w:t>
      </w:r>
      <w:r w:rsidR="0001188C">
        <w:tab/>
      </w:r>
      <w:r>
        <w:t>indicates that something is impossible</w:t>
      </w:r>
    </w:p>
    <w:p w:rsidR="00774DA4" w:rsidRDefault="00774DA4" w:rsidP="00774DA4">
      <w:pPr>
        <w:pStyle w:val="NO"/>
      </w:pPr>
      <w:r>
        <w:t xml:space="preserve">NOTE </w:t>
      </w:r>
      <w:r w:rsidR="00BA19ED">
        <w:t>4</w:t>
      </w:r>
      <w:r>
        <w:t>:</w:t>
      </w:r>
      <w:r>
        <w:tab/>
        <w:t>The constructions "can" and "cannot" shall not to be used as substitute</w:t>
      </w:r>
      <w:r w:rsidR="003765B8">
        <w:t>s</w:t>
      </w:r>
      <w:r>
        <w:t xml:space="preserve"> for "may" and "need not".</w:t>
      </w:r>
    </w:p>
    <w:p w:rsidR="00774DA4" w:rsidRDefault="00774DA4" w:rsidP="00774DA4">
      <w:pPr>
        <w:pStyle w:val="EX"/>
      </w:pPr>
      <w:r w:rsidRPr="00774DA4">
        <w:rPr>
          <w:b/>
        </w:rPr>
        <w:t>will</w:t>
      </w:r>
      <w:r w:rsidR="0001188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rsidR="0001188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647114">
      <w:pPr>
        <w:pStyle w:val="NO"/>
      </w:pPr>
      <w:r>
        <w:t xml:space="preserve">NOTE </w:t>
      </w:r>
      <w:r w:rsidR="00BA19ED">
        <w:t>5</w:t>
      </w:r>
      <w:r>
        <w:t>:</w:t>
      </w:r>
      <w:r>
        <w:tab/>
        <w:t>The constructions "is" and "is not" do not indicate requirements.</w:t>
      </w:r>
    </w:p>
    <w:p w:rsidR="008C5E59" w:rsidRPr="00235394" w:rsidRDefault="00080512" w:rsidP="008C5E59">
      <w:pPr>
        <w:pStyle w:val="Heading1"/>
      </w:pPr>
      <w:r w:rsidRPr="004D3578">
        <w:br w:type="page"/>
      </w:r>
      <w:bookmarkStart w:id="5" w:name="_Toc19805598"/>
      <w:r w:rsidR="008C5E59" w:rsidRPr="00235394">
        <w:lastRenderedPageBreak/>
        <w:t>1</w:t>
      </w:r>
      <w:r w:rsidR="008C5E59" w:rsidRPr="00235394">
        <w:tab/>
        <w:t>Scope</w:t>
      </w:r>
      <w:bookmarkEnd w:id="5"/>
    </w:p>
    <w:p w:rsidR="008C5E59" w:rsidRPr="00C522F6" w:rsidRDefault="008C5E59" w:rsidP="008C5E59">
      <w:r w:rsidRPr="00C522F6">
        <w:t xml:space="preserve">The present document </w:t>
      </w:r>
      <w:r>
        <w:t>studies possible candidate protocols for the user plane in 5GC based on Rel-16 stage 2 requirements.</w:t>
      </w:r>
    </w:p>
    <w:p w:rsidR="008C5E59" w:rsidRDefault="008C5E59" w:rsidP="008C5E59">
      <w:r>
        <w:t>This technical report covers the following analysis:</w:t>
      </w:r>
    </w:p>
    <w:p w:rsidR="008C5E59" w:rsidRPr="002F6DAA" w:rsidRDefault="008C5E59" w:rsidP="008C5E59">
      <w:pPr>
        <w:pStyle w:val="B1"/>
      </w:pPr>
      <w:r w:rsidRPr="002F6DAA">
        <w:t>-</w:t>
      </w:r>
      <w:r w:rsidRPr="002F6DAA">
        <w:tab/>
      </w:r>
      <w:r w:rsidRPr="002F6DAA">
        <w:rPr>
          <w:rFonts w:hint="eastAsia"/>
        </w:rPr>
        <w:t xml:space="preserve">List </w:t>
      </w:r>
      <w:r w:rsidRPr="002F6DAA">
        <w:t>architectural</w:t>
      </w:r>
      <w:r w:rsidRPr="002F6DAA">
        <w:rPr>
          <w:rFonts w:hint="eastAsia"/>
        </w:rPr>
        <w:t xml:space="preserve"> requirements and key issues;</w:t>
      </w:r>
    </w:p>
    <w:p w:rsidR="008C5E59" w:rsidRPr="008F592E" w:rsidRDefault="008C5E59" w:rsidP="008C5E59">
      <w:pPr>
        <w:pStyle w:val="B1"/>
      </w:pPr>
      <w:r w:rsidRPr="002F6DAA">
        <w:t>-</w:t>
      </w:r>
      <w:r w:rsidRPr="002F6DAA">
        <w:tab/>
        <w:t>Identify the possible candidate protocols for user-plane including GTP-U as</w:t>
      </w:r>
      <w:r w:rsidRPr="000F4D83">
        <w:t xml:space="preserve"> </w:t>
      </w:r>
      <w:r w:rsidRPr="008F592E">
        <w:t>existing protocol, specified for Rel-15;</w:t>
      </w:r>
    </w:p>
    <w:p w:rsidR="008C5E59" w:rsidRPr="008F592E" w:rsidRDefault="008C5E59" w:rsidP="008C5E59">
      <w:pPr>
        <w:pStyle w:val="B1"/>
      </w:pPr>
      <w:r w:rsidRPr="008F592E">
        <w:t>-</w:t>
      </w:r>
      <w:r w:rsidRPr="008F592E">
        <w:tab/>
        <w:t>Define a list of evaluation criteria based on Rel-16 stage 2 architecture and procedures to evaluate the candidate protocols;</w:t>
      </w:r>
    </w:p>
    <w:p w:rsidR="008C5E59" w:rsidRPr="008F592E" w:rsidRDefault="008C5E59" w:rsidP="008C5E59">
      <w:pPr>
        <w:pStyle w:val="B1"/>
      </w:pPr>
      <w:r w:rsidRPr="008F592E">
        <w:t>-</w:t>
      </w:r>
      <w:r w:rsidRPr="008F592E">
        <w:tab/>
        <w:t>Evaluate the candidate solutions against the list of requirements and the potential benefits against the existing user plane solution in 5GS.</w:t>
      </w:r>
    </w:p>
    <w:p w:rsidR="008C5E59" w:rsidRPr="005671A7" w:rsidRDefault="008C5E59" w:rsidP="008C5E59">
      <w:r>
        <w:t xml:space="preserve">The N3 and N6 user plane interfaces are out of the scope of this study. N3 uses GTP-U (see </w:t>
      </w:r>
      <w:r w:rsidR="0001188C">
        <w:t>clause</w:t>
      </w:r>
      <w:r>
        <w:t xml:space="preserve"> 4.3.1 of </w:t>
      </w:r>
      <w:r w:rsidR="0000214A">
        <w:t>3GPP </w:t>
      </w:r>
      <w:r w:rsidR="0000214A" w:rsidRPr="005E4D39">
        <w:t>TS</w:t>
      </w:r>
      <w:r w:rsidR="0000214A">
        <w:t> 38</w:t>
      </w:r>
      <w:r w:rsidR="0000214A" w:rsidRPr="005E4D39">
        <w:t>.</w:t>
      </w:r>
      <w:r w:rsidR="0000214A">
        <w:t>300 </w:t>
      </w:r>
      <w:r>
        <w:t>[12]).</w:t>
      </w:r>
    </w:p>
    <w:p w:rsidR="008C5E59" w:rsidRPr="00235394" w:rsidRDefault="008C5E59" w:rsidP="008C5E59">
      <w:pPr>
        <w:pStyle w:val="Heading1"/>
      </w:pPr>
      <w:bookmarkStart w:id="6" w:name="_Toc19805599"/>
      <w:r w:rsidRPr="00235394">
        <w:t>2</w:t>
      </w:r>
      <w:r w:rsidRPr="00235394">
        <w:tab/>
        <w:t>References</w:t>
      </w:r>
      <w:bookmarkEnd w:id="6"/>
    </w:p>
    <w:p w:rsidR="008C5E59" w:rsidRPr="00235394" w:rsidRDefault="008C5E59" w:rsidP="008C5E59">
      <w:r w:rsidRPr="00235394">
        <w:t>The following documents contain provisions which, through reference in this text, constitute provisions of the present document.</w:t>
      </w:r>
    </w:p>
    <w:p w:rsidR="008C5E59" w:rsidRPr="004D3578" w:rsidRDefault="008C5E59" w:rsidP="008C5E59">
      <w:pPr>
        <w:pStyle w:val="B1"/>
      </w:pPr>
      <w:r>
        <w:t>-</w:t>
      </w:r>
      <w:r>
        <w:tab/>
      </w:r>
      <w:r w:rsidRPr="004D3578">
        <w:t>References are either specific (identified by date of publication, edition number, version number, etc.) or non</w:t>
      </w:r>
      <w:r w:rsidRPr="004D3578">
        <w:noBreakHyphen/>
        <w:t>specific.</w:t>
      </w:r>
    </w:p>
    <w:p w:rsidR="008C5E59" w:rsidRPr="004D3578" w:rsidRDefault="008C5E59" w:rsidP="008C5E59">
      <w:pPr>
        <w:pStyle w:val="B1"/>
      </w:pPr>
      <w:r>
        <w:t>-</w:t>
      </w:r>
      <w:r>
        <w:tab/>
      </w:r>
      <w:r w:rsidRPr="004D3578">
        <w:t>For a specific reference, subsequent revisions do not apply.</w:t>
      </w:r>
    </w:p>
    <w:p w:rsidR="008C5E59" w:rsidRPr="004D3578" w:rsidRDefault="008C5E59" w:rsidP="008C5E59">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E05929">
        <w:t xml:space="preserve"> in the same Release as the present document</w:t>
      </w:r>
      <w:r w:rsidRPr="004D3578">
        <w:t>.</w:t>
      </w:r>
    </w:p>
    <w:p w:rsidR="008C5E59" w:rsidRPr="00235394" w:rsidRDefault="008C5E59" w:rsidP="008C5E59">
      <w:pPr>
        <w:pStyle w:val="EX"/>
      </w:pPr>
      <w:r w:rsidRPr="00235394">
        <w:t>[1]</w:t>
      </w:r>
      <w:r w:rsidRPr="00235394">
        <w:tab/>
      </w:r>
      <w:r w:rsidR="0000214A" w:rsidRPr="00235394">
        <w:t>3GPP</w:t>
      </w:r>
      <w:r w:rsidR="0000214A">
        <w:t> </w:t>
      </w:r>
      <w:r w:rsidR="0000214A" w:rsidRPr="00235394">
        <w:t>TR</w:t>
      </w:r>
      <w:r w:rsidR="0000214A">
        <w:t> </w:t>
      </w:r>
      <w:r w:rsidR="0000214A" w:rsidRPr="00235394">
        <w:t>21.905:</w:t>
      </w:r>
      <w:r w:rsidRPr="00235394">
        <w:t xml:space="preserve"> "Vocabulary for 3GPP Specifications".</w:t>
      </w:r>
    </w:p>
    <w:p w:rsidR="008C5E59" w:rsidRDefault="008C5E59" w:rsidP="008C5E59">
      <w:pPr>
        <w:pStyle w:val="EX"/>
        <w:rPr>
          <w:snapToGrid w:val="0"/>
        </w:rPr>
      </w:pPr>
      <w:r w:rsidRPr="00540027">
        <w:t>[</w:t>
      </w:r>
      <w:r>
        <w:rPr>
          <w:lang w:val="sv-SE"/>
        </w:rPr>
        <w:t>2</w:t>
      </w:r>
      <w:r w:rsidRPr="00540027">
        <w:t>]</w:t>
      </w:r>
      <w:r w:rsidRPr="00540027">
        <w:tab/>
      </w:r>
      <w:r w:rsidR="0000214A" w:rsidRPr="00540027">
        <w:t>3GPP</w:t>
      </w:r>
      <w:r w:rsidR="0000214A">
        <w:t> </w:t>
      </w:r>
      <w:r w:rsidR="0000214A" w:rsidRPr="00540027">
        <w:t>TS</w:t>
      </w:r>
      <w:r w:rsidR="0000214A">
        <w:t> </w:t>
      </w:r>
      <w:r w:rsidR="0000214A" w:rsidRPr="00540027">
        <w:rPr>
          <w:lang w:eastAsia="zh-CN"/>
        </w:rPr>
        <w:t>29</w:t>
      </w:r>
      <w:r w:rsidR="0000214A" w:rsidRPr="00540027">
        <w:rPr>
          <w:snapToGrid w:val="0"/>
        </w:rPr>
        <w:t>.281:</w:t>
      </w:r>
      <w:r w:rsidRPr="00540027">
        <w:rPr>
          <w:snapToGrid w:val="0"/>
        </w:rPr>
        <w:t xml:space="preserve"> "General Packet Radio System (GPRS</w:t>
      </w:r>
      <w:r w:rsidRPr="00540027">
        <w:rPr>
          <w:rFonts w:hint="eastAsia"/>
          <w:snapToGrid w:val="0"/>
          <w:lang w:eastAsia="zh-CN"/>
        </w:rPr>
        <w:t>)</w:t>
      </w:r>
      <w:r w:rsidRPr="00540027">
        <w:rPr>
          <w:snapToGrid w:val="0"/>
        </w:rPr>
        <w:t xml:space="preserve"> Tunnelling Protocol User Plane (GTPv1-U)".</w:t>
      </w:r>
    </w:p>
    <w:p w:rsidR="008C5E59" w:rsidRDefault="008C5E59" w:rsidP="008C5E59">
      <w:pPr>
        <w:pStyle w:val="EX"/>
        <w:rPr>
          <w:snapToGrid w:val="0"/>
        </w:rPr>
      </w:pPr>
      <w:r>
        <w:rPr>
          <w:snapToGrid w:val="0"/>
        </w:rPr>
        <w:t>[</w:t>
      </w:r>
      <w:r>
        <w:rPr>
          <w:snapToGrid w:val="0"/>
          <w:lang w:eastAsia="ja-JP"/>
        </w:rPr>
        <w:t>3</w:t>
      </w:r>
      <w:r>
        <w:rPr>
          <w:snapToGrid w:val="0"/>
        </w:rPr>
        <w:t>]</w:t>
      </w:r>
      <w:r>
        <w:rPr>
          <w:snapToGrid w:val="0"/>
        </w:rPr>
        <w:tab/>
      </w:r>
      <w:r w:rsidR="0000214A">
        <w:rPr>
          <w:snapToGrid w:val="0"/>
        </w:rPr>
        <w:t>IETF RFC 2460:</w:t>
      </w:r>
      <w:r>
        <w:rPr>
          <w:snapToGrid w:val="0"/>
        </w:rPr>
        <w:t xml:space="preserve"> "</w:t>
      </w:r>
      <w:r w:rsidRPr="00054418">
        <w:rPr>
          <w:snapToGrid w:val="0"/>
        </w:rPr>
        <w:t>Internet Protocol, Version 6</w:t>
      </w:r>
      <w:r>
        <w:rPr>
          <w:snapToGrid w:val="0"/>
        </w:rPr>
        <w:t xml:space="preserve"> </w:t>
      </w:r>
      <w:r w:rsidRPr="00054418">
        <w:rPr>
          <w:snapToGrid w:val="0"/>
        </w:rPr>
        <w:t>(IPv6) Specification</w:t>
      </w:r>
      <w:r>
        <w:rPr>
          <w:snapToGrid w:val="0"/>
        </w:rPr>
        <w:t>".</w:t>
      </w:r>
    </w:p>
    <w:p w:rsidR="008C5E59" w:rsidRDefault="008C5E59" w:rsidP="008C5E59">
      <w:pPr>
        <w:pStyle w:val="EX"/>
        <w:rPr>
          <w:snapToGrid w:val="0"/>
        </w:rPr>
      </w:pPr>
      <w:r>
        <w:rPr>
          <w:snapToGrid w:val="0"/>
        </w:rPr>
        <w:t>[</w:t>
      </w:r>
      <w:r>
        <w:rPr>
          <w:snapToGrid w:val="0"/>
          <w:lang w:eastAsia="ja-JP"/>
        </w:rPr>
        <w:t>4</w:t>
      </w:r>
      <w:r>
        <w:rPr>
          <w:snapToGrid w:val="0"/>
        </w:rPr>
        <w:t>]</w:t>
      </w:r>
      <w:r>
        <w:rPr>
          <w:snapToGrid w:val="0"/>
        </w:rPr>
        <w:tab/>
      </w:r>
      <w:r w:rsidR="0000214A">
        <w:rPr>
          <w:snapToGrid w:val="0"/>
        </w:rPr>
        <w:t>IETF RFC 8200:</w:t>
      </w:r>
      <w:r>
        <w:rPr>
          <w:snapToGrid w:val="0"/>
        </w:rPr>
        <w:t xml:space="preserve"> "</w:t>
      </w:r>
      <w:r w:rsidRPr="00054418">
        <w:rPr>
          <w:snapToGrid w:val="0"/>
        </w:rPr>
        <w:t>Internet Protocol, Version 6</w:t>
      </w:r>
      <w:r>
        <w:rPr>
          <w:snapToGrid w:val="0"/>
        </w:rPr>
        <w:t xml:space="preserve"> </w:t>
      </w:r>
      <w:r w:rsidRPr="00054418">
        <w:rPr>
          <w:snapToGrid w:val="0"/>
        </w:rPr>
        <w:t>(IPv6) Specification</w:t>
      </w:r>
      <w:r>
        <w:rPr>
          <w:snapToGrid w:val="0"/>
        </w:rPr>
        <w:t>".</w:t>
      </w:r>
    </w:p>
    <w:p w:rsidR="008C5E59" w:rsidRDefault="008C5E59" w:rsidP="008C5E59">
      <w:pPr>
        <w:pStyle w:val="EX"/>
      </w:pPr>
      <w:r w:rsidRPr="00235394">
        <w:t>[</w:t>
      </w:r>
      <w:r>
        <w:t>5</w:t>
      </w:r>
      <w:r w:rsidRPr="00235394">
        <w:t>]</w:t>
      </w:r>
      <w:r w:rsidRPr="00235394">
        <w:tab/>
      </w:r>
      <w:r w:rsidR="0000214A">
        <w:t>IETF RFC 8402:</w:t>
      </w:r>
      <w:r w:rsidRPr="00235394">
        <w:t xml:space="preserve"> "</w:t>
      </w:r>
      <w:r>
        <w:t>Segment Routing Architecture</w:t>
      </w:r>
      <w:r w:rsidRPr="00235394">
        <w:t>".</w:t>
      </w:r>
    </w:p>
    <w:p w:rsidR="008C5E59" w:rsidRDefault="008C5E59" w:rsidP="008C5E59">
      <w:pPr>
        <w:pStyle w:val="EX"/>
      </w:pPr>
      <w:r>
        <w:t>[6]</w:t>
      </w:r>
      <w:r>
        <w:tab/>
        <w:t>IETF draft-ietf-6man-segment-routing-header-18: "</w:t>
      </w:r>
      <w:r w:rsidRPr="00A66922">
        <w:t>IPv6 Segment Routing Header (SRH)</w:t>
      </w:r>
      <w:r>
        <w:t>".</w:t>
      </w:r>
    </w:p>
    <w:p w:rsidR="008C5E59" w:rsidRPr="005E4D39" w:rsidRDefault="008C5E59" w:rsidP="008C5E59">
      <w:pPr>
        <w:pStyle w:val="EX"/>
      </w:pPr>
      <w:r>
        <w:t>[7]</w:t>
      </w:r>
      <w:r>
        <w:tab/>
      </w:r>
      <w:r w:rsidR="0000214A">
        <w:t>3GPP </w:t>
      </w:r>
      <w:r w:rsidR="0000214A" w:rsidRPr="005E4D39">
        <w:t>TS</w:t>
      </w:r>
      <w:r w:rsidR="0000214A">
        <w:t> </w:t>
      </w:r>
      <w:r w:rsidR="0000214A" w:rsidRPr="005E4D39">
        <w:t>23.501:</w:t>
      </w:r>
      <w:r w:rsidRPr="005E4D39">
        <w:t xml:space="preserve"> "System Architecture for the 5G System; Stage 2".</w:t>
      </w:r>
    </w:p>
    <w:p w:rsidR="008C5E59" w:rsidRDefault="008C5E59" w:rsidP="008C5E59">
      <w:pPr>
        <w:pStyle w:val="EX"/>
      </w:pPr>
      <w:r w:rsidRPr="005E4D39">
        <w:t>[</w:t>
      </w:r>
      <w:r>
        <w:t>8</w:t>
      </w:r>
      <w:r w:rsidRPr="005E4D39">
        <w:t>]</w:t>
      </w:r>
      <w:r w:rsidRPr="005E4D39">
        <w:tab/>
      </w:r>
      <w:r w:rsidR="0000214A" w:rsidRPr="005E4D39">
        <w:t>3GPP</w:t>
      </w:r>
      <w:r w:rsidR="0000214A">
        <w:t> </w:t>
      </w:r>
      <w:r w:rsidR="0000214A" w:rsidRPr="005E4D39">
        <w:t>TS</w:t>
      </w:r>
      <w:r w:rsidR="0000214A">
        <w:t> </w:t>
      </w:r>
      <w:r w:rsidR="0000214A" w:rsidRPr="005E4D39">
        <w:t>23.502:</w:t>
      </w:r>
      <w:r w:rsidRPr="005E4D39">
        <w:t xml:space="preserve"> "Procedures for the 5G System; Stage 2".</w:t>
      </w:r>
    </w:p>
    <w:p w:rsidR="008C5E59" w:rsidRDefault="008C5E59" w:rsidP="008C5E59">
      <w:pPr>
        <w:pStyle w:val="EX"/>
      </w:pPr>
      <w:r>
        <w:t>[9</w:t>
      </w:r>
      <w:r w:rsidRPr="009E0DE1">
        <w:t>]</w:t>
      </w:r>
      <w:r w:rsidRPr="009E0DE1">
        <w:tab/>
      </w:r>
      <w:r w:rsidR="0000214A" w:rsidRPr="009E0DE1">
        <w:t>3GPP</w:t>
      </w:r>
      <w:r w:rsidR="0000214A">
        <w:t> </w:t>
      </w:r>
      <w:r w:rsidR="0000214A" w:rsidRPr="009E0DE1">
        <w:t>TS</w:t>
      </w:r>
      <w:r w:rsidR="0000214A">
        <w:t> </w:t>
      </w:r>
      <w:r w:rsidR="0000214A" w:rsidRPr="009E0DE1">
        <w:t>29.244:</w:t>
      </w:r>
      <w:r w:rsidRPr="009E0DE1">
        <w:t xml:space="preserve"> "Interface between the Control Plane and the User Plane Nodes; Stage 3".</w:t>
      </w:r>
    </w:p>
    <w:p w:rsidR="008C5E59" w:rsidRDefault="008C5E59" w:rsidP="008C5E59">
      <w:pPr>
        <w:pStyle w:val="EX"/>
      </w:pPr>
      <w:r>
        <w:t>[10</w:t>
      </w:r>
      <w:r w:rsidRPr="009E0DE1">
        <w:t>]</w:t>
      </w:r>
      <w:r w:rsidRPr="009E0DE1">
        <w:tab/>
      </w:r>
      <w:r w:rsidR="0000214A" w:rsidRPr="009E0DE1">
        <w:t>3GPP</w:t>
      </w:r>
      <w:r w:rsidR="0000214A">
        <w:t> </w:t>
      </w:r>
      <w:r w:rsidR="0000214A" w:rsidRPr="009E0DE1">
        <w:t>TS</w:t>
      </w:r>
      <w:r w:rsidR="0000214A">
        <w:t> 38</w:t>
      </w:r>
      <w:r w:rsidR="0000214A" w:rsidRPr="009E0DE1">
        <w:t>.</w:t>
      </w:r>
      <w:r w:rsidR="0000214A">
        <w:t>415</w:t>
      </w:r>
      <w:r w:rsidR="0000214A" w:rsidRPr="009E0DE1">
        <w:t>:</w:t>
      </w:r>
      <w:r w:rsidRPr="009E0DE1">
        <w:t xml:space="preserve"> </w:t>
      </w:r>
      <w:r>
        <w:t>"NG-RAN; PDU Session User Plane Protocol"</w:t>
      </w:r>
      <w:r w:rsidRPr="009E0DE1">
        <w:t>.</w:t>
      </w:r>
    </w:p>
    <w:p w:rsidR="008C5E59" w:rsidRDefault="008C5E59" w:rsidP="008C5E59">
      <w:pPr>
        <w:pStyle w:val="EX"/>
      </w:pPr>
      <w:r>
        <w:t>[11</w:t>
      </w:r>
      <w:r w:rsidRPr="009E0DE1">
        <w:t>]</w:t>
      </w:r>
      <w:r w:rsidRPr="009E0DE1">
        <w:tab/>
      </w:r>
      <w:r w:rsidR="0000214A" w:rsidRPr="009E0DE1">
        <w:t>3GPP</w:t>
      </w:r>
      <w:r w:rsidR="0000214A">
        <w:t> </w:t>
      </w:r>
      <w:r w:rsidR="0000214A" w:rsidRPr="009E0DE1">
        <w:t>TS</w:t>
      </w:r>
      <w:r w:rsidR="0000214A">
        <w:t> 23.527</w:t>
      </w:r>
      <w:r w:rsidR="0000214A" w:rsidRPr="009E0DE1">
        <w:t>:</w:t>
      </w:r>
      <w:r w:rsidRPr="009E0DE1">
        <w:t xml:space="preserve"> </w:t>
      </w:r>
      <w:r>
        <w:t>"5G System; Restoration Procedures"</w:t>
      </w:r>
      <w:r w:rsidRPr="009E0DE1">
        <w:t>.</w:t>
      </w:r>
    </w:p>
    <w:p w:rsidR="008C5E59" w:rsidRDefault="008C5E59" w:rsidP="008C5E59">
      <w:pPr>
        <w:pStyle w:val="EX"/>
      </w:pPr>
      <w:r>
        <w:t>[12</w:t>
      </w:r>
      <w:r w:rsidRPr="009E0DE1">
        <w:t>]</w:t>
      </w:r>
      <w:r w:rsidRPr="009E0DE1">
        <w:tab/>
      </w:r>
      <w:r w:rsidR="0000214A" w:rsidRPr="009E0DE1">
        <w:t>3GPP</w:t>
      </w:r>
      <w:r w:rsidR="0000214A">
        <w:t> </w:t>
      </w:r>
      <w:r w:rsidR="0000214A" w:rsidRPr="009E0DE1">
        <w:t>TS</w:t>
      </w:r>
      <w:r w:rsidR="0000214A">
        <w:t> 38.300</w:t>
      </w:r>
      <w:r w:rsidR="0000214A" w:rsidRPr="009E0DE1">
        <w:t>:</w:t>
      </w:r>
      <w:r w:rsidRPr="009E0DE1">
        <w:t xml:space="preserve"> </w:t>
      </w:r>
      <w:r>
        <w:t>"NR; NR and NG-RAN Overall Description; Stage 2"</w:t>
      </w:r>
      <w:r w:rsidRPr="009E0DE1">
        <w:t>.</w:t>
      </w:r>
    </w:p>
    <w:p w:rsidR="008C5E59" w:rsidRPr="00EA1429" w:rsidRDefault="008C5E59" w:rsidP="008C5E59">
      <w:pPr>
        <w:pStyle w:val="EX"/>
      </w:pPr>
      <w:r w:rsidRPr="00EA1429">
        <w:t>[</w:t>
      </w:r>
      <w:r>
        <w:rPr>
          <w:rFonts w:hint="eastAsia"/>
          <w:lang w:eastAsia="ja-JP"/>
        </w:rPr>
        <w:t>13</w:t>
      </w:r>
      <w:r w:rsidRPr="00EA1429">
        <w:t>]</w:t>
      </w:r>
      <w:r w:rsidRPr="00EA1429">
        <w:tab/>
      </w:r>
      <w:r w:rsidR="0000214A" w:rsidRPr="00EA1429">
        <w:t>IETF</w:t>
      </w:r>
      <w:r w:rsidR="0000214A">
        <w:t> </w:t>
      </w:r>
      <w:r w:rsidR="0000214A" w:rsidRPr="00EA1429">
        <w:t>RFC</w:t>
      </w:r>
      <w:r w:rsidR="0000214A">
        <w:t> </w:t>
      </w:r>
      <w:r w:rsidR="0000214A" w:rsidRPr="00EA1429">
        <w:rPr>
          <w:lang w:val="en-US"/>
        </w:rPr>
        <w:t>6437</w:t>
      </w:r>
      <w:r w:rsidR="0000214A" w:rsidRPr="00EA1429">
        <w:t>:</w:t>
      </w:r>
      <w:r w:rsidRPr="00EA1429">
        <w:t xml:space="preserve"> "IPv6 Flow Label Specification".</w:t>
      </w:r>
    </w:p>
    <w:p w:rsidR="008C5E59" w:rsidRPr="007E3F59" w:rsidRDefault="008C5E59" w:rsidP="008C5E59">
      <w:pPr>
        <w:pStyle w:val="EX"/>
      </w:pPr>
      <w:r w:rsidRPr="007E3F59">
        <w:lastRenderedPageBreak/>
        <w:t>[</w:t>
      </w:r>
      <w:r>
        <w:rPr>
          <w:rFonts w:hint="eastAsia"/>
          <w:lang w:eastAsia="ja-JP"/>
        </w:rPr>
        <w:t>14</w:t>
      </w:r>
      <w:r w:rsidRPr="007E3F59">
        <w:t>]</w:t>
      </w:r>
      <w:r w:rsidRPr="007E3F59">
        <w:tab/>
        <w:t>IETF draft-ali-spring-srv6-oam-01: "Operations, Administration, and Maintenance (OAM) in SRv6".</w:t>
      </w:r>
    </w:p>
    <w:p w:rsidR="008C5E59" w:rsidRDefault="008C5E59" w:rsidP="008C5E59">
      <w:pPr>
        <w:pStyle w:val="EX"/>
      </w:pPr>
      <w:r w:rsidRPr="00235394">
        <w:t>[</w:t>
      </w:r>
      <w:r>
        <w:rPr>
          <w:lang w:eastAsia="ja-JP"/>
        </w:rPr>
        <w:t>15</w:t>
      </w:r>
      <w:r w:rsidRPr="00235394">
        <w:t>]</w:t>
      </w:r>
      <w:r w:rsidRPr="00235394">
        <w:tab/>
      </w:r>
      <w:r w:rsidR="0000214A">
        <w:t>IETF RFC 1027:</w:t>
      </w:r>
      <w:r w:rsidRPr="00235394">
        <w:t xml:space="preserve"> "</w:t>
      </w:r>
      <w:r w:rsidRPr="00732183">
        <w:t>Using ARP to Implement Transparent Subnet Gateways</w:t>
      </w:r>
      <w:r w:rsidRPr="00235394">
        <w:t>".</w:t>
      </w:r>
    </w:p>
    <w:p w:rsidR="008C5E59" w:rsidRPr="00732183" w:rsidRDefault="008C5E59" w:rsidP="008C5E59">
      <w:pPr>
        <w:pStyle w:val="EX"/>
      </w:pPr>
      <w:r w:rsidRPr="00235394">
        <w:t>[</w:t>
      </w:r>
      <w:r>
        <w:t>16</w:t>
      </w:r>
      <w:r w:rsidRPr="00235394">
        <w:t>]</w:t>
      </w:r>
      <w:r w:rsidRPr="00235394">
        <w:tab/>
      </w:r>
      <w:r w:rsidR="0000214A">
        <w:t>IETF RFC 4861:</w:t>
      </w:r>
      <w:r w:rsidRPr="00235394">
        <w:t xml:space="preserve"> "</w:t>
      </w:r>
      <w:r w:rsidRPr="00732183">
        <w:t>Neighbor Discovery for IP version 6 (IPv6)</w:t>
      </w:r>
      <w:r w:rsidRPr="00235394">
        <w:t>".</w:t>
      </w:r>
    </w:p>
    <w:p w:rsidR="008C5E59" w:rsidRDefault="008C5E59" w:rsidP="008C5E59">
      <w:pPr>
        <w:pStyle w:val="EX"/>
        <w:rPr>
          <w:snapToGrid w:val="0"/>
        </w:rPr>
      </w:pPr>
      <w:r>
        <w:t>[17]</w:t>
      </w:r>
      <w:r>
        <w:tab/>
      </w:r>
      <w:r w:rsidR="0000214A" w:rsidRPr="00540027">
        <w:t>3GPP</w:t>
      </w:r>
      <w:r w:rsidR="0000214A">
        <w:t> </w:t>
      </w:r>
      <w:r w:rsidR="0000214A" w:rsidRPr="00540027">
        <w:t>TS</w:t>
      </w:r>
      <w:r w:rsidR="0000214A">
        <w:t> </w:t>
      </w:r>
      <w:r w:rsidR="0000214A" w:rsidRPr="00540027">
        <w:rPr>
          <w:lang w:eastAsia="zh-CN"/>
        </w:rPr>
        <w:t>29</w:t>
      </w:r>
      <w:r w:rsidR="0000214A" w:rsidRPr="00540027">
        <w:rPr>
          <w:snapToGrid w:val="0"/>
        </w:rPr>
        <w:t>.</w:t>
      </w:r>
      <w:r w:rsidR="0000214A">
        <w:rPr>
          <w:snapToGrid w:val="0"/>
        </w:rPr>
        <w:t>060:</w:t>
      </w:r>
      <w:r>
        <w:rPr>
          <w:snapToGrid w:val="0"/>
        </w:rPr>
        <w:t xml:space="preserve"> "</w:t>
      </w:r>
      <w:r w:rsidRPr="00D90F13">
        <w:rPr>
          <w:snapToGrid w:val="0"/>
        </w:rPr>
        <w:t>GPRS Tunnelling Protocol (GTP)</w:t>
      </w:r>
      <w:r>
        <w:rPr>
          <w:snapToGrid w:val="0"/>
        </w:rPr>
        <w:t xml:space="preserve"> </w:t>
      </w:r>
      <w:r w:rsidRPr="00D90F13">
        <w:rPr>
          <w:snapToGrid w:val="0"/>
        </w:rPr>
        <w:t>across the Gn and Gp interface</w:t>
      </w:r>
      <w:r>
        <w:rPr>
          <w:snapToGrid w:val="0"/>
        </w:rPr>
        <w:t>".</w:t>
      </w:r>
    </w:p>
    <w:p w:rsidR="008C5E59" w:rsidRDefault="008C5E59" w:rsidP="008C5E59">
      <w:pPr>
        <w:pStyle w:val="EX"/>
        <w:rPr>
          <w:snapToGrid w:val="0"/>
        </w:rPr>
      </w:pPr>
      <w:r>
        <w:rPr>
          <w:snapToGrid w:val="0"/>
        </w:rPr>
        <w:t>[18]</w:t>
      </w:r>
      <w:r>
        <w:rPr>
          <w:snapToGrid w:val="0"/>
        </w:rPr>
        <w:tab/>
      </w:r>
      <w:r w:rsidR="0000214A">
        <w:rPr>
          <w:snapToGrid w:val="0"/>
        </w:rPr>
        <w:t>IETF RFC 2401:</w:t>
      </w:r>
      <w:r>
        <w:rPr>
          <w:snapToGrid w:val="0"/>
        </w:rPr>
        <w:t xml:space="preserve"> "Security Architecture for the Internet Protocol".</w:t>
      </w:r>
    </w:p>
    <w:p w:rsidR="008C5E59" w:rsidRDefault="008C5E59" w:rsidP="008C5E59">
      <w:pPr>
        <w:pStyle w:val="EX"/>
        <w:rPr>
          <w:snapToGrid w:val="0"/>
        </w:rPr>
      </w:pPr>
      <w:r>
        <w:rPr>
          <w:snapToGrid w:val="0"/>
        </w:rPr>
        <w:t>[19]</w:t>
      </w:r>
      <w:r>
        <w:rPr>
          <w:snapToGrid w:val="0"/>
        </w:rPr>
        <w:tab/>
      </w:r>
      <w:r w:rsidR="0000214A">
        <w:rPr>
          <w:snapToGrid w:val="0"/>
        </w:rPr>
        <w:t>IETF RFC 4301:</w:t>
      </w:r>
      <w:r>
        <w:rPr>
          <w:snapToGrid w:val="0"/>
        </w:rPr>
        <w:t xml:space="preserve"> "Security Architecture for the Internet Protocol".</w:t>
      </w:r>
    </w:p>
    <w:p w:rsidR="008C5E59" w:rsidRDefault="008C5E59" w:rsidP="008C5E59">
      <w:pPr>
        <w:pStyle w:val="EX"/>
      </w:pPr>
      <w:r>
        <w:rPr>
          <w:snapToGrid w:val="0"/>
        </w:rPr>
        <w:t>[20]</w:t>
      </w:r>
      <w:r>
        <w:rPr>
          <w:snapToGrid w:val="0"/>
        </w:rPr>
        <w:tab/>
      </w:r>
      <w:r w:rsidR="0000214A">
        <w:rPr>
          <w:snapToGrid w:val="0"/>
        </w:rPr>
        <w:t>IETF RFC </w:t>
      </w:r>
      <w:r w:rsidR="0000214A">
        <w:t>6935:</w:t>
      </w:r>
      <w:r>
        <w:t xml:space="preserve"> "</w:t>
      </w:r>
      <w:r w:rsidRPr="002D6D0E">
        <w:t>IPv6 and UDP Checksums for Tunneled Packets</w:t>
      </w:r>
      <w:r>
        <w:t>".</w:t>
      </w:r>
    </w:p>
    <w:p w:rsidR="008C5E59" w:rsidRDefault="008C5E59" w:rsidP="008C5E59">
      <w:pPr>
        <w:pStyle w:val="EX"/>
      </w:pPr>
      <w:r>
        <w:t>[21]</w:t>
      </w:r>
      <w:r>
        <w:tab/>
      </w:r>
      <w:r w:rsidR="0000214A">
        <w:t>IETF RFC 6936:</w:t>
      </w:r>
      <w:r>
        <w:t xml:space="preserve"> "</w:t>
      </w:r>
      <w:r w:rsidRPr="00230852">
        <w:t>Applicability Statement for the Use of IPv6 UDP Datagrams</w:t>
      </w:r>
      <w:r>
        <w:t xml:space="preserve"> </w:t>
      </w:r>
      <w:r w:rsidRPr="00230852">
        <w:t>with Zero Checksums</w:t>
      </w:r>
      <w:r>
        <w:t>".</w:t>
      </w:r>
    </w:p>
    <w:p w:rsidR="008C5E59" w:rsidRDefault="008C5E59" w:rsidP="008C5E59">
      <w:pPr>
        <w:pStyle w:val="EX"/>
      </w:pPr>
      <w:r>
        <w:t>[22]</w:t>
      </w:r>
      <w:r>
        <w:tab/>
      </w:r>
      <w:r w:rsidR="0000214A">
        <w:t>3GPP TR 23.725:</w:t>
      </w:r>
      <w:r>
        <w:t xml:space="preserve"> "Study on enhancement of Ultra-Reliable Low-Latency Communication (URLLC) support in the 5G Core network (5GC)".</w:t>
      </w:r>
    </w:p>
    <w:p w:rsidR="008C5E59" w:rsidRPr="0094648E" w:rsidRDefault="008C5E59" w:rsidP="008C5E59">
      <w:pPr>
        <w:pStyle w:val="EX"/>
      </w:pPr>
      <w:r w:rsidRPr="0094648E">
        <w:t>[</w:t>
      </w:r>
      <w:r>
        <w:t>23</w:t>
      </w:r>
      <w:r w:rsidRPr="0094648E">
        <w:t>]</w:t>
      </w:r>
      <w:r w:rsidRPr="0094648E">
        <w:tab/>
      </w:r>
      <w:r w:rsidR="0000214A" w:rsidRPr="0094648E">
        <w:t>3GPP</w:t>
      </w:r>
      <w:r w:rsidR="0000214A">
        <w:t> </w:t>
      </w:r>
      <w:r w:rsidR="0000214A" w:rsidRPr="0094648E">
        <w:t>TR</w:t>
      </w:r>
      <w:r w:rsidR="0000214A">
        <w:t> </w:t>
      </w:r>
      <w:r w:rsidR="0000214A" w:rsidRPr="0094648E">
        <w:t>23.726:</w:t>
      </w:r>
      <w:r w:rsidRPr="0094648E">
        <w:t xml:space="preserve"> " Study on Enhancing Topology of SMF and UPF in 5G Networks"</w:t>
      </w:r>
      <w:r>
        <w:t>.</w:t>
      </w:r>
    </w:p>
    <w:p w:rsidR="008C5E59" w:rsidRPr="006A3DA9" w:rsidRDefault="008C5E59" w:rsidP="008C5E59">
      <w:pPr>
        <w:pStyle w:val="EX"/>
        <w:rPr>
          <w:rFonts w:eastAsia="Yu Mincho"/>
        </w:rPr>
      </w:pPr>
      <w:r w:rsidRPr="004D3578">
        <w:t>[</w:t>
      </w:r>
      <w:r>
        <w:rPr>
          <w:lang w:val="en-US"/>
        </w:rPr>
        <w:t>24</w:t>
      </w:r>
      <w:r w:rsidRPr="004D3578">
        <w:t>]</w:t>
      </w:r>
      <w:r w:rsidRPr="004D3578">
        <w:tab/>
      </w:r>
      <w:r w:rsidR="0000214A" w:rsidRPr="004D3578">
        <w:t>3GPP</w:t>
      </w:r>
      <w:r w:rsidR="0000214A">
        <w:t> </w:t>
      </w:r>
      <w:r w:rsidR="0000214A" w:rsidRPr="004D3578">
        <w:t>T</w:t>
      </w:r>
      <w:r w:rsidR="0000214A">
        <w:t>S </w:t>
      </w:r>
      <w:r w:rsidR="0000214A" w:rsidRPr="004D3578">
        <w:t>2</w:t>
      </w:r>
      <w:r w:rsidR="0000214A">
        <w:t>3</w:t>
      </w:r>
      <w:r w:rsidR="0000214A" w:rsidRPr="004D3578">
        <w:t>.</w:t>
      </w:r>
      <w:r w:rsidR="0000214A">
        <w:t>214</w:t>
      </w:r>
      <w:r w:rsidR="0000214A" w:rsidRPr="004D3578">
        <w:t>:</w:t>
      </w:r>
      <w:r w:rsidRPr="004D3578">
        <w:t xml:space="preserve"> "</w:t>
      </w:r>
      <w:r>
        <w:t>Architecture enhancements for control and user plane separation of EPC nodes; Stage 2</w:t>
      </w:r>
      <w:r w:rsidRPr="004D3578">
        <w:t>".</w:t>
      </w:r>
    </w:p>
    <w:p w:rsidR="008C5E59" w:rsidRDefault="008C5E59" w:rsidP="008C5E59">
      <w:pPr>
        <w:pStyle w:val="EX"/>
      </w:pPr>
      <w:r>
        <w:t>[25]</w:t>
      </w:r>
      <w:r>
        <w:tab/>
      </w:r>
      <w:r w:rsidR="0000214A">
        <w:t>3GPP TS 29.510:</w:t>
      </w:r>
      <w:r>
        <w:t xml:space="preserve"> "Network Function Repository Services, Stage 3".</w:t>
      </w:r>
    </w:p>
    <w:p w:rsidR="008C5E59" w:rsidRPr="007366EB" w:rsidRDefault="008C5E59" w:rsidP="008C5E59">
      <w:pPr>
        <w:pStyle w:val="EX"/>
      </w:pPr>
      <w:r w:rsidRPr="007366EB">
        <w:t>[</w:t>
      </w:r>
      <w:r>
        <w:t>26</w:t>
      </w:r>
      <w:r w:rsidRPr="007366EB">
        <w:t>]</w:t>
      </w:r>
      <w:r w:rsidRPr="007366EB">
        <w:tab/>
      </w:r>
      <w:r w:rsidR="0000214A" w:rsidRPr="007366EB">
        <w:t>IETF</w:t>
      </w:r>
      <w:r w:rsidR="0000214A">
        <w:t> </w:t>
      </w:r>
      <w:r w:rsidR="0000214A" w:rsidRPr="007366EB">
        <w:t>RFC</w:t>
      </w:r>
      <w:r w:rsidR="0000214A">
        <w:t> 4213</w:t>
      </w:r>
      <w:r w:rsidR="0000214A" w:rsidRPr="007366EB">
        <w:t>:</w:t>
      </w:r>
      <w:r w:rsidRPr="007366EB">
        <w:t xml:space="preserve"> "</w:t>
      </w:r>
      <w:r w:rsidRPr="008C13C0">
        <w:t>Basic Transition Mechanisms for IPv6 Hosts and Routers</w:t>
      </w:r>
      <w:r w:rsidRPr="007366EB">
        <w:t>".</w:t>
      </w:r>
    </w:p>
    <w:p w:rsidR="008C5E59" w:rsidRPr="007366EB" w:rsidRDefault="008C5E59" w:rsidP="008C5E59">
      <w:pPr>
        <w:pStyle w:val="EX"/>
      </w:pPr>
      <w:r w:rsidRPr="007366EB">
        <w:t>[</w:t>
      </w:r>
      <w:r>
        <w:t>27</w:t>
      </w:r>
      <w:r w:rsidRPr="007366EB">
        <w:t>]</w:t>
      </w:r>
      <w:r w:rsidRPr="007366EB">
        <w:tab/>
      </w:r>
      <w:r w:rsidR="0000214A" w:rsidRPr="007366EB">
        <w:t>IETF</w:t>
      </w:r>
      <w:r w:rsidR="0000214A">
        <w:t> </w:t>
      </w:r>
      <w:r w:rsidR="0000214A" w:rsidRPr="007366EB">
        <w:t>RFC</w:t>
      </w:r>
      <w:r w:rsidR="0000214A">
        <w:t> 5969</w:t>
      </w:r>
      <w:r w:rsidR="0000214A" w:rsidRPr="007366EB">
        <w:t>:</w:t>
      </w:r>
      <w:r w:rsidRPr="007366EB">
        <w:t xml:space="preserve"> "</w:t>
      </w:r>
      <w:r w:rsidRPr="00303D82">
        <w:t>IPv6 Rapid Deployment on IPv4 Infrastructures (6rd) Protocol Specification</w:t>
      </w:r>
      <w:r w:rsidRPr="007366EB">
        <w:t>".</w:t>
      </w:r>
    </w:p>
    <w:p w:rsidR="008C5E59" w:rsidRDefault="008C5E59" w:rsidP="008C5E59">
      <w:pPr>
        <w:pStyle w:val="EX"/>
      </w:pPr>
      <w:r>
        <w:t>[28]</w:t>
      </w:r>
      <w:r>
        <w:tab/>
      </w:r>
      <w:r>
        <w:rPr>
          <w:lang w:eastAsia="zh-CN"/>
        </w:rPr>
        <w:t>IETF </w:t>
      </w:r>
      <w:r>
        <w:t>draft-geng-detnet-dp-sol-srv6-00: "</w:t>
      </w:r>
      <w:r w:rsidRPr="000852BD">
        <w:t>DetNet SRv6 Data Plane Encapsulation</w:t>
      </w:r>
      <w:r>
        <w:t>"</w:t>
      </w:r>
      <w:r w:rsidRPr="000852BD">
        <w:t>.</w:t>
      </w:r>
    </w:p>
    <w:p w:rsidR="008C5E59" w:rsidRDefault="008C5E59" w:rsidP="008C5E59">
      <w:pPr>
        <w:pStyle w:val="EX"/>
        <w:rPr>
          <w:lang w:eastAsia="ja-JP"/>
        </w:rPr>
      </w:pPr>
      <w:r>
        <w:t>[29]</w:t>
      </w:r>
      <w:r>
        <w:tab/>
      </w:r>
      <w:r w:rsidR="0000214A">
        <w:t>3GPP TS 29.502:</w:t>
      </w:r>
      <w:r>
        <w:t xml:space="preserve"> "Session Management Services, Stage 3"</w:t>
      </w:r>
      <w:r>
        <w:rPr>
          <w:rFonts w:hint="eastAsia"/>
          <w:lang w:eastAsia="ja-JP"/>
        </w:rPr>
        <w:t>.</w:t>
      </w:r>
    </w:p>
    <w:p w:rsidR="008C5E59" w:rsidRDefault="008C5E59" w:rsidP="008C5E59">
      <w:pPr>
        <w:pStyle w:val="EX"/>
      </w:pPr>
      <w:r w:rsidRPr="00F63BDE">
        <w:t>[</w:t>
      </w:r>
      <w:r>
        <w:rPr>
          <w:rFonts w:hint="eastAsia"/>
          <w:lang w:eastAsia="ja-JP"/>
        </w:rPr>
        <w:t>3</w:t>
      </w:r>
      <w:r>
        <w:rPr>
          <w:lang w:eastAsia="ja-JP"/>
        </w:rPr>
        <w:t>0</w:t>
      </w:r>
      <w:r w:rsidRPr="00F63BDE">
        <w:t>]</w:t>
      </w:r>
      <w:r w:rsidRPr="00F63BDE">
        <w:tab/>
        <w:t>IETF draft-ietf-</w:t>
      </w:r>
      <w:r>
        <w:t>spring</w:t>
      </w:r>
      <w:r w:rsidRPr="00F63BDE">
        <w:t>-segment-routing-</w:t>
      </w:r>
      <w:r>
        <w:t>policy</w:t>
      </w:r>
      <w:r w:rsidRPr="00F63BDE">
        <w:t>-</w:t>
      </w:r>
      <w:r>
        <w:t>02</w:t>
      </w:r>
      <w:r w:rsidRPr="00F63BDE">
        <w:t xml:space="preserve">: "Segment Routing </w:t>
      </w:r>
      <w:r>
        <w:t>Policy Architecture</w:t>
      </w:r>
      <w:r w:rsidRPr="00F63BDE">
        <w:t>".</w:t>
      </w:r>
    </w:p>
    <w:p w:rsidR="008C5E59" w:rsidRPr="006F73E4" w:rsidRDefault="008C5E59" w:rsidP="008C5E59">
      <w:pPr>
        <w:pStyle w:val="EX"/>
      </w:pPr>
      <w:r>
        <w:rPr>
          <w:rFonts w:hint="eastAsia"/>
          <w:lang w:eastAsia="ja-JP"/>
        </w:rPr>
        <w:t>[</w:t>
      </w:r>
      <w:r>
        <w:rPr>
          <w:lang w:eastAsia="ja-JP"/>
        </w:rPr>
        <w:t>31]</w:t>
      </w:r>
      <w:r>
        <w:rPr>
          <w:lang w:eastAsia="ja-JP"/>
        </w:rPr>
        <w:tab/>
      </w:r>
      <w:r w:rsidR="0000214A">
        <w:rPr>
          <w:lang w:eastAsia="ja-JP"/>
        </w:rPr>
        <w:t>IETF </w:t>
      </w:r>
      <w:r w:rsidR="0000214A">
        <w:t>RFC</w:t>
      </w:r>
      <w:r w:rsidR="0000214A">
        <w:rPr>
          <w:lang w:eastAsia="ja-JP"/>
        </w:rPr>
        <w:t> </w:t>
      </w:r>
      <w:r w:rsidR="0000214A">
        <w:t>6438:</w:t>
      </w:r>
      <w:r>
        <w:t xml:space="preserve"> "Using the IPv6 Flow Label for</w:t>
      </w:r>
      <w:r>
        <w:rPr>
          <w:rFonts w:hint="eastAsia"/>
          <w:lang w:eastAsia="ja-JP"/>
        </w:rPr>
        <w:t xml:space="preserve"> </w:t>
      </w:r>
      <w:r>
        <w:t>Equal Cost Multipath Routing and Link Aggregation in Tunnels".</w:t>
      </w:r>
    </w:p>
    <w:p w:rsidR="008C5E59" w:rsidRPr="00235394" w:rsidRDefault="008C5E59" w:rsidP="008C5E59">
      <w:pPr>
        <w:pStyle w:val="Heading1"/>
      </w:pPr>
      <w:bookmarkStart w:id="7" w:name="_Toc19805600"/>
      <w:r w:rsidRPr="00235394">
        <w:t>3</w:t>
      </w:r>
      <w:r w:rsidRPr="00235394">
        <w:tab/>
        <w:t>Definitions, symbols and abbreviations</w:t>
      </w:r>
      <w:bookmarkEnd w:id="7"/>
    </w:p>
    <w:p w:rsidR="008C5E59" w:rsidRPr="00235394" w:rsidRDefault="008C5E59" w:rsidP="008C5E59">
      <w:pPr>
        <w:pStyle w:val="Heading2"/>
      </w:pPr>
      <w:bookmarkStart w:id="8" w:name="_Toc19805601"/>
      <w:r w:rsidRPr="00235394">
        <w:t>3.1</w:t>
      </w:r>
      <w:r w:rsidRPr="00235394">
        <w:tab/>
        <w:t>Definitions</w:t>
      </w:r>
      <w:bookmarkEnd w:id="8"/>
    </w:p>
    <w:p w:rsidR="008C5E59" w:rsidRPr="00235394" w:rsidRDefault="008C5E59" w:rsidP="008C5E59">
      <w:r w:rsidRPr="00235394">
        <w:t xml:space="preserve">For the purposes of the present document, the terms and definitions given in </w:t>
      </w:r>
      <w:r w:rsidR="0000214A">
        <w:t xml:space="preserve"> T</w:t>
      </w:r>
      <w:r w:rsidR="0000214A" w:rsidRPr="00235394">
        <w:t>R</w:t>
      </w:r>
      <w:r w:rsidR="0000214A">
        <w:t> </w:t>
      </w:r>
      <w:r w:rsidR="0000214A" w:rsidRPr="00235394">
        <w:t>21.905</w:t>
      </w:r>
      <w:r w:rsidR="0000214A">
        <w:t> </w:t>
      </w:r>
      <w:r w:rsidR="0000214A" w:rsidRPr="00235394">
        <w:t>[</w:t>
      </w:r>
      <w:r w:rsidRPr="00235394">
        <w:t xml:space="preserve">1] and the following apply. A term defined in the present document takes precedence over the definition of the same term, if any, in </w:t>
      </w:r>
      <w:r w:rsidR="0000214A">
        <w:t xml:space="preserve"> T</w:t>
      </w:r>
      <w:r w:rsidR="0000214A" w:rsidRPr="00235394">
        <w:t>R</w:t>
      </w:r>
      <w:r w:rsidR="0000214A">
        <w:t> </w:t>
      </w:r>
      <w:r w:rsidR="0000214A" w:rsidRPr="00235394">
        <w:t>21.905</w:t>
      </w:r>
      <w:r w:rsidR="0000214A">
        <w:t> </w:t>
      </w:r>
      <w:r w:rsidR="0000214A" w:rsidRPr="00235394">
        <w:t>[</w:t>
      </w:r>
      <w:r w:rsidRPr="00235394">
        <w:t>1].</w:t>
      </w:r>
    </w:p>
    <w:p w:rsidR="008C5E59" w:rsidRPr="00235394" w:rsidRDefault="008C5E59" w:rsidP="008C5E59">
      <w:r>
        <w:rPr>
          <w:b/>
        </w:rPr>
        <w:t>C</w:t>
      </w:r>
      <w:r w:rsidRPr="00C62203">
        <w:rPr>
          <w:b/>
        </w:rPr>
        <w:t>ore network service slice</w:t>
      </w:r>
      <w:r w:rsidRPr="00235394">
        <w:rPr>
          <w:b/>
        </w:rPr>
        <w:t>:</w:t>
      </w:r>
      <w:r w:rsidRPr="00235394">
        <w:t xml:space="preserve"> </w:t>
      </w:r>
      <w:r>
        <w:t xml:space="preserve">network slice created within the 5GC as defined in </w:t>
      </w:r>
      <w:r w:rsidR="0000214A">
        <w:t xml:space="preserve"> TS 23.501 [</w:t>
      </w:r>
      <w:r>
        <w:t>7]</w:t>
      </w:r>
      <w:r w:rsidRPr="00235394">
        <w:t>.</w:t>
      </w:r>
      <w:r>
        <w:t xml:space="preserve"> This does not refer to any slice in the transport network.</w:t>
      </w:r>
    </w:p>
    <w:p w:rsidR="008C5E59" w:rsidRPr="0091266F" w:rsidRDefault="008C5E59" w:rsidP="008C5E59">
      <w:r>
        <w:rPr>
          <w:rFonts w:hint="eastAsia"/>
          <w:b/>
        </w:rPr>
        <w:t>Forwarding Entity:</w:t>
      </w:r>
      <w:r>
        <w:rPr>
          <w:rFonts w:hint="eastAsia"/>
          <w:b/>
        </w:rPr>
        <w:tab/>
      </w:r>
      <w:r>
        <w:t>Any entity that is explicitly encoded in the user plane packet header to process and forward the packet. Transport layer entities that are agnostic to the user plane protocol being used in a 3GPP network are not considered as forwarding entity within the scope of this TR.</w:t>
      </w:r>
    </w:p>
    <w:p w:rsidR="008C5E59" w:rsidRPr="00235394" w:rsidRDefault="008C5E59" w:rsidP="008C5E59">
      <w:pPr>
        <w:pStyle w:val="EW"/>
      </w:pPr>
    </w:p>
    <w:p w:rsidR="008C5E59" w:rsidRPr="00235394" w:rsidRDefault="008C5E59" w:rsidP="008C5E59">
      <w:pPr>
        <w:pStyle w:val="Heading2"/>
      </w:pPr>
      <w:bookmarkStart w:id="9" w:name="_Toc19805602"/>
      <w:r w:rsidRPr="00235394">
        <w:lastRenderedPageBreak/>
        <w:t>3.</w:t>
      </w:r>
      <w:r w:rsidR="0001188C">
        <w:t>2</w:t>
      </w:r>
      <w:r w:rsidRPr="00235394">
        <w:tab/>
        <w:t>Abbreviations</w:t>
      </w:r>
      <w:bookmarkEnd w:id="9"/>
    </w:p>
    <w:p w:rsidR="008C5E59" w:rsidRPr="00235394" w:rsidRDefault="008C5E59" w:rsidP="008C5E59">
      <w:pPr>
        <w:keepNext/>
      </w:pPr>
      <w:r w:rsidRPr="00235394">
        <w:t xml:space="preserve">For the purposes of the present document, the abbreviations given in </w:t>
      </w:r>
      <w:r w:rsidR="0000214A">
        <w:t xml:space="preserve"> T</w:t>
      </w:r>
      <w:r w:rsidR="0000214A" w:rsidRPr="00235394">
        <w:t>R</w:t>
      </w:r>
      <w:r w:rsidR="0000214A">
        <w:t> </w:t>
      </w:r>
      <w:r w:rsidR="0000214A" w:rsidRPr="00235394">
        <w:t>21.905</w:t>
      </w:r>
      <w:r w:rsidR="0000214A">
        <w:t> </w:t>
      </w:r>
      <w:r w:rsidR="0000214A" w:rsidRPr="00235394">
        <w:t>[</w:t>
      </w:r>
      <w:r w:rsidRPr="00235394">
        <w:t xml:space="preserve">1] and the following apply. An abbreviation defined in the present document takes precedence over the definition of the same abbreviation, if any, in </w:t>
      </w:r>
      <w:r w:rsidR="0000214A">
        <w:t xml:space="preserve"> T</w:t>
      </w:r>
      <w:r w:rsidR="0000214A" w:rsidRPr="00235394">
        <w:t>R</w:t>
      </w:r>
      <w:r w:rsidR="0000214A">
        <w:t> </w:t>
      </w:r>
      <w:r w:rsidR="0000214A" w:rsidRPr="00235394">
        <w:t>21.905</w:t>
      </w:r>
      <w:r w:rsidR="0000214A">
        <w:t> </w:t>
      </w:r>
      <w:r w:rsidR="0000214A" w:rsidRPr="00235394">
        <w:t>[</w:t>
      </w:r>
      <w:r w:rsidRPr="00235394">
        <w:t>1].</w:t>
      </w:r>
    </w:p>
    <w:p w:rsidR="008C5E59" w:rsidRDefault="008C5E59" w:rsidP="008C5E59">
      <w:pPr>
        <w:pStyle w:val="EW"/>
      </w:pPr>
      <w:r>
        <w:t>BP</w:t>
      </w:r>
      <w:r>
        <w:tab/>
        <w:t>Branching Point</w:t>
      </w:r>
    </w:p>
    <w:p w:rsidR="008C5E59" w:rsidRDefault="008C5E59" w:rsidP="008C5E59">
      <w:pPr>
        <w:pStyle w:val="EW"/>
      </w:pPr>
      <w:r>
        <w:t>I-UPF</w:t>
      </w:r>
      <w:r>
        <w:tab/>
        <w:t>Intermediate UPF</w:t>
      </w:r>
    </w:p>
    <w:p w:rsidR="008C5E59" w:rsidRDefault="008C5E59" w:rsidP="008C5E59">
      <w:pPr>
        <w:pStyle w:val="EW"/>
      </w:pPr>
      <w:r>
        <w:t>I-SMF</w:t>
      </w:r>
      <w:r>
        <w:tab/>
        <w:t>Intermediate SMF</w:t>
      </w:r>
    </w:p>
    <w:p w:rsidR="008C5E59" w:rsidRDefault="008C5E59" w:rsidP="008C5E59">
      <w:pPr>
        <w:pStyle w:val="EW"/>
      </w:pPr>
      <w:r>
        <w:t>SR</w:t>
      </w:r>
      <w:r>
        <w:tab/>
        <w:t>Segment Routing</w:t>
      </w:r>
    </w:p>
    <w:p w:rsidR="008C5E59" w:rsidRDefault="008C5E59" w:rsidP="008C5E59">
      <w:pPr>
        <w:pStyle w:val="EW"/>
      </w:pPr>
      <w:r>
        <w:t>SRv6</w:t>
      </w:r>
      <w:r>
        <w:tab/>
        <w:t>Segment Routing IPv6</w:t>
      </w:r>
    </w:p>
    <w:p w:rsidR="008C5E59" w:rsidRDefault="008C5E59" w:rsidP="008C5E59">
      <w:pPr>
        <w:pStyle w:val="EW"/>
      </w:pPr>
      <w:r>
        <w:t>SRH</w:t>
      </w:r>
      <w:r>
        <w:tab/>
        <w:t>Segment Routing Header</w:t>
      </w:r>
    </w:p>
    <w:p w:rsidR="008C5E59" w:rsidRDefault="008C5E59" w:rsidP="008C5E59">
      <w:pPr>
        <w:pStyle w:val="EW"/>
      </w:pPr>
      <w:r>
        <w:t>SID</w:t>
      </w:r>
      <w:r>
        <w:tab/>
        <w:t>Segment ID</w:t>
      </w:r>
    </w:p>
    <w:p w:rsidR="008C5E59" w:rsidRDefault="008C5E59" w:rsidP="008C5E59">
      <w:pPr>
        <w:pStyle w:val="EW"/>
      </w:pPr>
      <w:r>
        <w:t>DA</w:t>
      </w:r>
      <w:r>
        <w:tab/>
        <w:t>Destination Address</w:t>
      </w:r>
    </w:p>
    <w:p w:rsidR="008C5E59" w:rsidRDefault="008C5E59" w:rsidP="008C5E59">
      <w:pPr>
        <w:pStyle w:val="EW"/>
      </w:pPr>
      <w:r>
        <w:t>NPU</w:t>
      </w:r>
      <w:r>
        <w:tab/>
        <w:t>Network Processing Unit</w:t>
      </w:r>
    </w:p>
    <w:p w:rsidR="008C5E59" w:rsidRDefault="008C5E59" w:rsidP="008C5E59">
      <w:pPr>
        <w:pStyle w:val="EW"/>
      </w:pPr>
      <w:r>
        <w:t>PSA</w:t>
      </w:r>
      <w:r>
        <w:tab/>
        <w:t>PDU Session Anchor</w:t>
      </w:r>
    </w:p>
    <w:p w:rsidR="008C5E59" w:rsidRDefault="008C5E59" w:rsidP="008C5E59">
      <w:pPr>
        <w:pStyle w:val="EW"/>
      </w:pPr>
      <w:r>
        <w:t>UL CL</w:t>
      </w:r>
      <w:r>
        <w:tab/>
        <w:t>Uplink Classifier</w:t>
      </w:r>
    </w:p>
    <w:p w:rsidR="008C5E59" w:rsidRDefault="008C5E59" w:rsidP="008C5E59">
      <w:pPr>
        <w:pStyle w:val="EW"/>
      </w:pPr>
      <w:r>
        <w:t>UP</w:t>
      </w:r>
      <w:r>
        <w:tab/>
        <w:t>User Plane</w:t>
      </w:r>
    </w:p>
    <w:p w:rsidR="008C5E59" w:rsidRDefault="008C5E59" w:rsidP="008C5E59">
      <w:pPr>
        <w:pStyle w:val="EW"/>
      </w:pPr>
      <w:r>
        <w:t>UPF</w:t>
      </w:r>
      <w:r>
        <w:tab/>
        <w:t>User Plane Function</w:t>
      </w:r>
    </w:p>
    <w:p w:rsidR="008C5E59" w:rsidRDefault="008C5E59" w:rsidP="008C5E59">
      <w:pPr>
        <w:pStyle w:val="EW"/>
      </w:pPr>
      <w:r>
        <w:t>URLLC</w:t>
      </w:r>
      <w:r>
        <w:tab/>
        <w:t>Ultra Reliable Low Latency Communication</w:t>
      </w:r>
    </w:p>
    <w:p w:rsidR="008C5E59" w:rsidRPr="00235394" w:rsidRDefault="008C5E59" w:rsidP="008C5E59">
      <w:pPr>
        <w:pStyle w:val="EW"/>
      </w:pPr>
      <w:r>
        <w:t>VM</w:t>
      </w:r>
      <w:r>
        <w:tab/>
        <w:t>Virtual Machine</w:t>
      </w:r>
    </w:p>
    <w:p w:rsidR="008C5E59" w:rsidRDefault="008C5E59" w:rsidP="008C5E59">
      <w:pPr>
        <w:pStyle w:val="Heading1"/>
      </w:pPr>
      <w:bookmarkStart w:id="10" w:name="_Toc19805603"/>
      <w:r w:rsidRPr="00235394">
        <w:t>4</w:t>
      </w:r>
      <w:r w:rsidRPr="00235394">
        <w:tab/>
      </w:r>
      <w:r>
        <w:t>Introduction</w:t>
      </w:r>
      <w:bookmarkEnd w:id="10"/>
    </w:p>
    <w:p w:rsidR="008C5E59" w:rsidRDefault="008C5E59" w:rsidP="008C5E59">
      <w:pPr>
        <w:pStyle w:val="Heading1"/>
      </w:pPr>
      <w:bookmarkStart w:id="11" w:name="_Toc19805604"/>
      <w:r>
        <w:t>5</w:t>
      </w:r>
      <w:r>
        <w:tab/>
        <w:t>User Plane Architecture in 5GC</w:t>
      </w:r>
      <w:bookmarkEnd w:id="11"/>
    </w:p>
    <w:p w:rsidR="008C5E59" w:rsidRDefault="008C5E59" w:rsidP="008C5E59">
      <w:pPr>
        <w:pStyle w:val="Heading2"/>
      </w:pPr>
      <w:bookmarkStart w:id="12" w:name="_Toc19805605"/>
      <w:r>
        <w:t>5.1</w:t>
      </w:r>
      <w:r>
        <w:tab/>
        <w:t>Architectural Requirements for User Plane</w:t>
      </w:r>
      <w:bookmarkEnd w:id="12"/>
    </w:p>
    <w:p w:rsidR="008C5E59" w:rsidRDefault="008C5E59" w:rsidP="008C5E59">
      <w:pPr>
        <w:pStyle w:val="Heading3"/>
      </w:pPr>
      <w:bookmarkStart w:id="13" w:name="_Toc19805606"/>
      <w:r>
        <w:t>5.1.1</w:t>
      </w:r>
      <w:r>
        <w:tab/>
        <w:t>General</w:t>
      </w:r>
      <w:bookmarkEnd w:id="13"/>
    </w:p>
    <w:p w:rsidR="008C5E59" w:rsidRDefault="008C5E59" w:rsidP="008C5E59">
      <w:r>
        <w:t xml:space="preserve">The system architecture requirements specified in </w:t>
      </w:r>
      <w:r w:rsidR="0000214A">
        <w:t xml:space="preserve"> T</w:t>
      </w:r>
      <w:r w:rsidR="0000214A" w:rsidRPr="005E4D39">
        <w:t>S</w:t>
      </w:r>
      <w:r w:rsidR="0000214A">
        <w:t> </w:t>
      </w:r>
      <w:r w:rsidR="0000214A" w:rsidRPr="005E4D39">
        <w:t>23.501</w:t>
      </w:r>
      <w:r w:rsidR="0000214A">
        <w:t> [</w:t>
      </w:r>
      <w:r>
        <w:t xml:space="preserve">7] and </w:t>
      </w:r>
      <w:r w:rsidR="0000214A">
        <w:t xml:space="preserve"> T</w:t>
      </w:r>
      <w:r w:rsidR="0000214A" w:rsidRPr="005E4D39">
        <w:t>S</w:t>
      </w:r>
      <w:r w:rsidR="0000214A">
        <w:t> </w:t>
      </w:r>
      <w:r w:rsidR="0000214A" w:rsidRPr="005E4D39">
        <w:t>23.502</w:t>
      </w:r>
      <w:r w:rsidR="0000214A">
        <w:t> [</w:t>
      </w:r>
      <w:r>
        <w:t>8] shall apply.</w:t>
      </w:r>
    </w:p>
    <w:p w:rsidR="008C5E59" w:rsidRDefault="008C5E59" w:rsidP="008C5E59">
      <w:pPr>
        <w:pStyle w:val="EditorsNote"/>
      </w:pPr>
      <w:r>
        <w:t>Editor's Note: the stage 2 work for Rel-16 is on-going in 3GPP SA2. The following requirements are derived from the Rel-15 stage 2 specifications and the Rel-16 stage 2 requirements that are currently available. More requirements may be captured in this clause based on the outcomes of the Rel-16 stage 2 work.</w:t>
      </w:r>
    </w:p>
    <w:p w:rsidR="008C5E59" w:rsidRDefault="008C5E59" w:rsidP="008C5E59">
      <w:r>
        <w:t>Figure 5.1.1-1 depicts the 5G System architecture, where N3, N6 and N9 are user plane interfaces, and N4 is the control plane interface to control the user plane functionalities in the UPF.</w:t>
      </w:r>
    </w:p>
    <w:p w:rsidR="008C5E59" w:rsidRPr="009E0DE1" w:rsidRDefault="008C5E59" w:rsidP="008C5E59">
      <w:pPr>
        <w:pStyle w:val="TH"/>
      </w:pPr>
      <w:r w:rsidRPr="009E0DE1">
        <w:object w:dxaOrig="6136" w:dyaOrig="3136">
          <v:shape id="_x0000_i1027" type="#_x0000_t75" style="width:307pt;height:157.25pt" o:ole="">
            <v:imagedata r:id="rId11" o:title=""/>
          </v:shape>
          <o:OLEObject Type="Embed" ProgID="Visio.Drawing.11" ShapeID="_x0000_i1027" DrawAspect="Content" ObjectID="_1630780904" r:id="rId12"/>
        </w:object>
      </w:r>
    </w:p>
    <w:p w:rsidR="008C5E59" w:rsidRPr="009E0DE1" w:rsidRDefault="008C5E59" w:rsidP="008C5E59">
      <w:pPr>
        <w:pStyle w:val="TF"/>
      </w:pPr>
      <w:r w:rsidRPr="009E0DE1">
        <w:t xml:space="preserve">Figure </w:t>
      </w:r>
      <w:r>
        <w:t>5.1.1</w:t>
      </w:r>
      <w:r w:rsidRPr="009E0DE1">
        <w:t>-1: 5G System architecture</w:t>
      </w:r>
    </w:p>
    <w:p w:rsidR="008C5E59" w:rsidRDefault="008C5E59" w:rsidP="008C5E59">
      <w:r>
        <w:lastRenderedPageBreak/>
        <w:t>Figure 5.1.1-2 depicts the 5G System architecture (non-roaming architecture) with the insertion of an I-SMF and UL-CL/BP, for PDU sessions where the SMF cannot control the UPF terminating the N3 interface and communicate via the N16a interface with an I-SMF that is inserted to control the UPF(s) that the SMF cannot directly control.</w:t>
      </w:r>
    </w:p>
    <w:p w:rsidR="008C5E59" w:rsidRDefault="008C5E59" w:rsidP="008C5E59">
      <w:pPr>
        <w:pStyle w:val="TH"/>
      </w:pPr>
      <w:r>
        <w:object w:dxaOrig="8124" w:dyaOrig="3804">
          <v:shape id="_x0000_i1028" type="#_x0000_t75" style="width:406.1pt;height:190.65pt" o:ole="">
            <v:imagedata r:id="rId13" o:title=""/>
          </v:shape>
          <o:OLEObject Type="Embed" ProgID="Visio.Drawing.11" ShapeID="_x0000_i1028" DrawAspect="Content" ObjectID="_1630780905" r:id="rId14"/>
        </w:object>
      </w:r>
    </w:p>
    <w:p w:rsidR="008C5E59" w:rsidRDefault="008C5E59" w:rsidP="008C5E59">
      <w:pPr>
        <w:pStyle w:val="TF"/>
      </w:pPr>
      <w:r>
        <w:t>Figure 5.1.1-2: 5G System architecture with I-SMF insertion and UL-CL/BP.</w:t>
      </w:r>
    </w:p>
    <w:p w:rsidR="008C5E59" w:rsidRDefault="008C5E59" w:rsidP="008C5E59">
      <w:pPr>
        <w:rPr>
          <w:lang w:val="en-US"/>
        </w:rPr>
      </w:pPr>
      <w:r>
        <w:rPr>
          <w:lang w:val="en-US"/>
        </w:rPr>
        <w:t>The following architectural requirements apply to the user plane:</w:t>
      </w:r>
    </w:p>
    <w:p w:rsidR="008C5E59" w:rsidRDefault="008C5E59" w:rsidP="008C5E59">
      <w:pPr>
        <w:pStyle w:val="B1"/>
        <w:rPr>
          <w:lang w:val="en-US"/>
        </w:rPr>
      </w:pPr>
      <w:r>
        <w:rPr>
          <w:lang w:val="en-US"/>
        </w:rPr>
        <w:t>1)</w:t>
      </w:r>
      <w:r>
        <w:rPr>
          <w:lang w:val="en-US"/>
        </w:rPr>
        <w:tab/>
        <w:t>IPv4, IPv6, IPv4v6, Ethernet and Unstructured PDU sessions shall be supported.</w:t>
      </w:r>
    </w:p>
    <w:p w:rsidR="008C5E59" w:rsidRDefault="008C5E59" w:rsidP="008C5E59">
      <w:pPr>
        <w:pStyle w:val="B1"/>
        <w:rPr>
          <w:lang w:val="en-US"/>
        </w:rPr>
      </w:pPr>
      <w:r>
        <w:rPr>
          <w:lang w:val="en-US"/>
        </w:rPr>
        <w:t>2)</w:t>
      </w:r>
      <w:r>
        <w:rPr>
          <w:lang w:val="en-US"/>
        </w:rPr>
        <w:tab/>
        <w:t>The User Plane protocol shall be able to run over IPv4 and IPv6.</w:t>
      </w:r>
    </w:p>
    <w:p w:rsidR="008C5E59" w:rsidRDefault="008C5E59" w:rsidP="008C5E59">
      <w:pPr>
        <w:pStyle w:val="B1"/>
        <w:rPr>
          <w:lang w:val="en-US"/>
        </w:rPr>
      </w:pPr>
      <w:r>
        <w:rPr>
          <w:lang w:val="en-US"/>
        </w:rPr>
        <w:t>3)</w:t>
      </w:r>
      <w:r>
        <w:rPr>
          <w:lang w:val="en-US"/>
        </w:rPr>
        <w:tab/>
        <w:t>3GPP specifications support deployments with a single UPF or multiple UPFs for a given PDU session.</w:t>
      </w:r>
    </w:p>
    <w:p w:rsidR="008C5E59" w:rsidRDefault="008C5E59" w:rsidP="008C5E59">
      <w:pPr>
        <w:pStyle w:val="B1"/>
        <w:rPr>
          <w:lang w:val="en-US"/>
        </w:rPr>
      </w:pPr>
      <w:r>
        <w:rPr>
          <w:lang w:val="en-US"/>
        </w:rPr>
        <w:t>4)</w:t>
      </w:r>
      <w:r>
        <w:rPr>
          <w:lang w:val="en-US"/>
        </w:rPr>
        <w:tab/>
        <w:t>A UPF that terminates a N6 interface is said to support a PDU Session Anchor (PSA) functionality. A PDU session may support one or multiple PSAs.</w:t>
      </w:r>
    </w:p>
    <w:p w:rsidR="008C5E59" w:rsidRDefault="008C5E59" w:rsidP="008C5E59">
      <w:pPr>
        <w:pStyle w:val="B1"/>
      </w:pPr>
      <w:r>
        <w:rPr>
          <w:lang w:val="en-US"/>
        </w:rPr>
        <w:t>5)</w:t>
      </w:r>
      <w:r>
        <w:rPr>
          <w:lang w:val="en-US"/>
        </w:rPr>
        <w:tab/>
        <w:t xml:space="preserve">A UPF may be inserted to support the UL Classifier (UL CL) functionality (see </w:t>
      </w:r>
      <w:r w:rsidR="0001188C">
        <w:rPr>
          <w:lang w:val="en-US"/>
        </w:rPr>
        <w:t>clause</w:t>
      </w:r>
      <w:r>
        <w:rPr>
          <w:lang w:val="en-US"/>
        </w:rPr>
        <w:t xml:space="preserve"> 5.6.4.2 of </w:t>
      </w:r>
      <w:r w:rsidR="0000214A">
        <w:t xml:space="preserve"> T</w:t>
      </w:r>
      <w:r w:rsidR="0000214A" w:rsidRPr="005E4D39">
        <w:t>S</w:t>
      </w:r>
      <w:r w:rsidR="0000214A">
        <w:t> </w:t>
      </w:r>
      <w:r w:rsidR="0000214A" w:rsidRPr="005E4D39">
        <w:t>23.501</w:t>
      </w:r>
      <w:r w:rsidR="0000214A">
        <w:t> [</w:t>
      </w:r>
      <w:r>
        <w:t xml:space="preserve">7]) or the Branching Point functionality (see </w:t>
      </w:r>
      <w:r w:rsidR="0001188C">
        <w:t>clause</w:t>
      </w:r>
      <w:r>
        <w:rPr>
          <w:lang w:val="en-US"/>
        </w:rPr>
        <w:t> </w:t>
      </w:r>
      <w:r>
        <w:t xml:space="preserve">5.6.4.3 </w:t>
      </w:r>
      <w:r>
        <w:rPr>
          <w:lang w:val="en-US"/>
        </w:rPr>
        <w:t xml:space="preserve">of </w:t>
      </w:r>
      <w:r w:rsidR="0000214A">
        <w:t xml:space="preserve"> T</w:t>
      </w:r>
      <w:r w:rsidR="0000214A" w:rsidRPr="005E4D39">
        <w:t>S</w:t>
      </w:r>
      <w:r w:rsidR="0000214A">
        <w:t> </w:t>
      </w:r>
      <w:r w:rsidR="0000214A" w:rsidRPr="005E4D39">
        <w:t>23.501</w:t>
      </w:r>
      <w:r w:rsidR="0000214A">
        <w:t> [</w:t>
      </w:r>
      <w:r>
        <w:t>7]) to forward the traffic of the PDU session to/from different PSAs. It is possible for a UPF to support both the UL CL or Branching Point functionalities and PSA functionalities.</w:t>
      </w:r>
    </w:p>
    <w:p w:rsidR="008C5E59" w:rsidRDefault="008C5E59" w:rsidP="008C5E59">
      <w:pPr>
        <w:pStyle w:val="B1"/>
      </w:pPr>
      <w:r>
        <w:t>6)</w:t>
      </w:r>
      <w:r>
        <w:tab/>
        <w:t xml:space="preserve">The SMF shall control the user plane functionalities in the UPF using the N4 reference point. This includes controlling all the functionalities specified in </w:t>
      </w:r>
      <w:r w:rsidR="0001188C">
        <w:t>clause</w:t>
      </w:r>
      <w:r>
        <w:rPr>
          <w:lang w:val="en-US"/>
        </w:rPr>
        <w:t> </w:t>
      </w:r>
      <w:r>
        <w:t xml:space="preserve">5.8 </w:t>
      </w:r>
      <w:r>
        <w:rPr>
          <w:lang w:val="en-US"/>
        </w:rPr>
        <w:t xml:space="preserve">of </w:t>
      </w:r>
      <w:r w:rsidR="0000214A">
        <w:t xml:space="preserve"> T</w:t>
      </w:r>
      <w:r w:rsidR="0000214A" w:rsidRPr="005E4D39">
        <w:t>S</w:t>
      </w:r>
      <w:r w:rsidR="0000214A">
        <w:t> </w:t>
      </w:r>
      <w:r w:rsidR="0000214A" w:rsidRPr="005E4D39">
        <w:t>23.501</w:t>
      </w:r>
      <w:r w:rsidR="0000214A">
        <w:t> [</w:t>
      </w:r>
      <w:r>
        <w:t xml:space="preserve">7] and in </w:t>
      </w:r>
      <w:r w:rsidR="0000214A">
        <w:t xml:space="preserve"> T</w:t>
      </w:r>
      <w:r w:rsidR="0000214A" w:rsidRPr="009E0DE1">
        <w:t>S</w:t>
      </w:r>
      <w:r w:rsidR="0000214A">
        <w:t> </w:t>
      </w:r>
      <w:r w:rsidR="0000214A" w:rsidRPr="009E0DE1">
        <w:t>29.244</w:t>
      </w:r>
      <w:r w:rsidR="0000214A">
        <w:t> [</w:t>
      </w:r>
      <w:r>
        <w:t>9], e.g.</w:t>
      </w:r>
    </w:p>
    <w:p w:rsidR="008C5E59" w:rsidRDefault="008C5E59" w:rsidP="008C5E59">
      <w:pPr>
        <w:pStyle w:val="B2"/>
      </w:pPr>
      <w:r>
        <w:t>-</w:t>
      </w:r>
      <w:r>
        <w:tab/>
      </w:r>
      <w:r>
        <w:rPr>
          <w:rFonts w:hint="eastAsia"/>
          <w:lang w:eastAsia="ja-JP"/>
        </w:rPr>
        <w:t>E</w:t>
      </w:r>
      <w:r>
        <w:t>stablishing and releasing user plane tunnels;</w:t>
      </w:r>
    </w:p>
    <w:p w:rsidR="008C5E59" w:rsidRDefault="008C5E59" w:rsidP="008C5E59">
      <w:pPr>
        <w:pStyle w:val="B2"/>
      </w:pPr>
      <w:r>
        <w:t>-</w:t>
      </w:r>
      <w:r>
        <w:tab/>
        <w:t>Detecting, forwarding, buffering, duplicating (for Lawful Interception) or dropping user plane packets;</w:t>
      </w:r>
    </w:p>
    <w:p w:rsidR="008C5E59" w:rsidRDefault="008C5E59" w:rsidP="008C5E59">
      <w:pPr>
        <w:pStyle w:val="B2"/>
      </w:pPr>
      <w:r>
        <w:t>-</w:t>
      </w:r>
      <w:r>
        <w:tab/>
        <w:t>Enforcing PCC and QoS policies (e.g. gating control, QoS control, packet marking, traffic steering);</w:t>
      </w:r>
    </w:p>
    <w:p w:rsidR="008C5E59" w:rsidRDefault="008C5E59" w:rsidP="008C5E59">
      <w:pPr>
        <w:pStyle w:val="B2"/>
      </w:pPr>
      <w:r>
        <w:t>-</w:t>
      </w:r>
      <w:r>
        <w:tab/>
        <w:t>Detecting and reporting user plane events (e.g. receipt of DL packets for a PDU session without user plane connectivity in 5G-AN, application start/stop, user plane inactivity);</w:t>
      </w:r>
    </w:p>
    <w:p w:rsidR="008C5E59" w:rsidRDefault="008C5E59" w:rsidP="008C5E59">
      <w:pPr>
        <w:pStyle w:val="B2"/>
      </w:pPr>
      <w:r>
        <w:t>-</w:t>
      </w:r>
      <w:r>
        <w:tab/>
        <w:t>Measuring and reporting traffic counts for PCC or charging;</w:t>
      </w:r>
    </w:p>
    <w:p w:rsidR="008C5E59" w:rsidRDefault="008C5E59" w:rsidP="008C5E59">
      <w:pPr>
        <w:pStyle w:val="B2"/>
      </w:pPr>
      <w:r>
        <w:t>-</w:t>
      </w:r>
      <w:r>
        <w:tab/>
        <w:t>Other functionalities (e.g. tracing, framed routing).</w:t>
      </w:r>
    </w:p>
    <w:p w:rsidR="008C5E59" w:rsidRDefault="008C5E59" w:rsidP="008C5E59">
      <w:pPr>
        <w:pStyle w:val="B1"/>
      </w:pPr>
      <w:r>
        <w:rPr>
          <w:lang w:val="en-US"/>
        </w:rPr>
        <w:t>7</w:t>
      </w:r>
      <w:r>
        <w:t>)</w:t>
      </w:r>
      <w:r>
        <w:tab/>
        <w:t xml:space="preserve">End Marker user plane packets shall be supported to assist packets reordering in the target RAN during mobility scenarios (see Annex A of </w:t>
      </w:r>
      <w:r w:rsidR="0000214A">
        <w:t xml:space="preserve"> TS 29.281 [</w:t>
      </w:r>
      <w:r>
        <w:t>2]), e.g. handovers, QoS flows mobility with dual connectivity. End markers may be generated in the SMF or in the UPF. End Marker user plane packets origination from an Intermediate UPF (I-UPF) and from the PSA UPF shall be supported. Transfer of End Marker user plane packets by an I-UPF shall be supported.</w:t>
      </w:r>
    </w:p>
    <w:p w:rsidR="008C5E59" w:rsidRDefault="008C5E59" w:rsidP="008C5E59">
      <w:pPr>
        <w:pStyle w:val="B1"/>
      </w:pPr>
      <w:r>
        <w:t>8)</w:t>
      </w:r>
      <w:r>
        <w:tab/>
        <w:t xml:space="preserve">The PDU Session User Plane Protocol (see </w:t>
      </w:r>
      <w:r w:rsidR="0000214A">
        <w:t xml:space="preserve"> T</w:t>
      </w:r>
      <w:r w:rsidR="0000214A" w:rsidRPr="009E0DE1">
        <w:t>S</w:t>
      </w:r>
      <w:r w:rsidR="0000214A">
        <w:t> 38</w:t>
      </w:r>
      <w:r w:rsidR="0000214A" w:rsidRPr="009E0DE1">
        <w:t>.</w:t>
      </w:r>
      <w:r w:rsidR="0000214A">
        <w:t>415 [</w:t>
      </w:r>
      <w:r>
        <w:t>10]) shall be supported to transfer 5GS information over N3 and N9 (e.g. QoS Flow Identifier, Reflective QoS Indicator, Paging Policy Indicator) together with user plane packets.</w:t>
      </w:r>
    </w:p>
    <w:p w:rsidR="008C5E59" w:rsidRDefault="008C5E59" w:rsidP="008C5E59">
      <w:pPr>
        <w:pStyle w:val="B1"/>
      </w:pPr>
      <w:r>
        <w:lastRenderedPageBreak/>
        <w:t>9)</w:t>
      </w:r>
      <w:r>
        <w:tab/>
        <w:t xml:space="preserve">It shall be possible to detect and handle user plane path failures as specified in clause 5 of </w:t>
      </w:r>
      <w:r w:rsidR="0000214A">
        <w:t xml:space="preserve"> T</w:t>
      </w:r>
      <w:r w:rsidR="0000214A" w:rsidRPr="009E0DE1">
        <w:t>S</w:t>
      </w:r>
      <w:r w:rsidR="0000214A">
        <w:t> 23.527 [</w:t>
      </w:r>
      <w:r>
        <w:t>11].</w:t>
      </w:r>
    </w:p>
    <w:p w:rsidR="008C5E59" w:rsidRDefault="008C5E59" w:rsidP="008C5E59">
      <w:pPr>
        <w:pStyle w:val="B1"/>
      </w:pPr>
      <w:r>
        <w:t>10)</w:t>
      </w:r>
      <w:r>
        <w:tab/>
        <w:t>The user plane protocol shall be applicable to home routed roaming scenarios as well.</w:t>
      </w:r>
    </w:p>
    <w:p w:rsidR="008C5E59" w:rsidRDefault="008C5E59" w:rsidP="008C5E59">
      <w:pPr>
        <w:pStyle w:val="B1"/>
      </w:pPr>
      <w:r>
        <w:t>11)</w:t>
      </w:r>
      <w:r>
        <w:tab/>
        <w:t>It shall be possible to detect and handle the loss of a user plane context in a peer UPF</w:t>
      </w:r>
      <w:r w:rsidRPr="00DE2D3D">
        <w:t xml:space="preserve"> </w:t>
      </w:r>
      <w:r>
        <w:t xml:space="preserve">as specified in clause 5 of </w:t>
      </w:r>
      <w:r w:rsidR="0000214A">
        <w:t xml:space="preserve"> T</w:t>
      </w:r>
      <w:r w:rsidR="0000214A" w:rsidRPr="009E0DE1">
        <w:t>S</w:t>
      </w:r>
      <w:r w:rsidR="0000214A">
        <w:t> 23.527 [</w:t>
      </w:r>
      <w:r>
        <w:t>11].</w:t>
      </w:r>
    </w:p>
    <w:p w:rsidR="008C5E59" w:rsidRDefault="008C5E59" w:rsidP="008C5E59">
      <w:pPr>
        <w:pStyle w:val="NO"/>
      </w:pPr>
      <w:r>
        <w:t>NOTE:</w:t>
      </w:r>
      <w:r>
        <w:tab/>
        <w:t>Other user plane requirements need to be supported in the RAN, e.g. to transport PDCP PDU Number or RAN Containers, but this is out of scope of this study.</w:t>
      </w:r>
    </w:p>
    <w:p w:rsidR="008C5E59" w:rsidRDefault="008C5E59" w:rsidP="008C5E59">
      <w:pPr>
        <w:pStyle w:val="B1"/>
      </w:pPr>
      <w:r>
        <w:t>12)</w:t>
      </w:r>
      <w:r>
        <w:tab/>
      </w:r>
      <w:bookmarkStart w:id="14" w:name="_Hlk526839052"/>
      <w:r>
        <w:t>When multiple UPFs are chained, the change in RAN node shall only create N4 signaling towards its immediate next hop UPF (in scenarios where the I-UPF with the N9 interface with the PSA does not need to be changed). The anchor UPF shall not be aware of the change of RAN node.</w:t>
      </w:r>
    </w:p>
    <w:p w:rsidR="008C5E59" w:rsidRDefault="008C5E59" w:rsidP="008C5E59">
      <w:pPr>
        <w:pStyle w:val="B1"/>
      </w:pPr>
      <w:r>
        <w:t>13)</w:t>
      </w:r>
      <w:r>
        <w:tab/>
        <w:t xml:space="preserve">In the case of home routed roaming, </w:t>
      </w:r>
      <w:r w:rsidRPr="00705E2B">
        <w:t>the PSA UPF in HPLMN shall not be aware of the topology of the VPLMN. In other words, the IP address</w:t>
      </w:r>
      <w:r>
        <w:t>es</w:t>
      </w:r>
      <w:r w:rsidRPr="00705E2B">
        <w:t xml:space="preserve"> of the RAN node</w:t>
      </w:r>
      <w:r>
        <w:t>s in the VPLMN are not known to the HPLMN</w:t>
      </w:r>
      <w:r w:rsidRPr="00705E2B">
        <w:t>.</w:t>
      </w:r>
      <w:bookmarkEnd w:id="14"/>
    </w:p>
    <w:p w:rsidR="008C5E59" w:rsidRPr="009F588F" w:rsidRDefault="008C5E59" w:rsidP="008C5E59">
      <w:pPr>
        <w:pStyle w:val="B1"/>
      </w:pPr>
      <w:r>
        <w:t>14)</w:t>
      </w:r>
      <w:r>
        <w:tab/>
      </w:r>
      <w:r w:rsidRPr="009F588F">
        <w:t xml:space="preserve">If the user plane protocol on N9 is different from the user plane protocol on N3, then </w:t>
      </w:r>
      <w:r>
        <w:t>interworking</w:t>
      </w:r>
      <w:r w:rsidRPr="009F588F">
        <w:t xml:space="preserve"> </w:t>
      </w:r>
      <w:r>
        <w:t>of user plane</w:t>
      </w:r>
      <w:r w:rsidRPr="009F588F">
        <w:t xml:space="preserve"> packet</w:t>
      </w:r>
      <w:r>
        <w:t>s</w:t>
      </w:r>
      <w:r w:rsidRPr="009F588F">
        <w:t xml:space="preserve"> from one protocol to </w:t>
      </w:r>
      <w:r>
        <w:t>the other shall be well specified and have the least processing impacts.</w:t>
      </w:r>
    </w:p>
    <w:p w:rsidR="008C5E59" w:rsidRDefault="008C5E59" w:rsidP="008C5E59">
      <w:pPr>
        <w:pStyle w:val="B1"/>
      </w:pPr>
      <w:r>
        <w:t>15)</w:t>
      </w:r>
      <w:r>
        <w:tab/>
        <w:t xml:space="preserve">Data forwarding shall be supported between the SMF and UPF, see </w:t>
      </w:r>
      <w:r w:rsidR="0001188C">
        <w:t>clause</w:t>
      </w:r>
      <w:r>
        <w:t xml:space="preserve"> 5.3 of </w:t>
      </w:r>
      <w:r w:rsidR="0000214A">
        <w:t xml:space="preserve"> TS 29.244 [</w:t>
      </w:r>
      <w:r>
        <w:t>9].</w:t>
      </w:r>
    </w:p>
    <w:p w:rsidR="008C5E59" w:rsidRDefault="008C5E59" w:rsidP="008C5E59">
      <w:pPr>
        <w:pStyle w:val="B1"/>
      </w:pPr>
      <w:r>
        <w:t>16)</w:t>
      </w:r>
      <w:r>
        <w:tab/>
        <w:t xml:space="preserve">For non-roaming or LBO roaming cases, and PDU sessions not using SSC mode 2 or 3, an I-SMF may be inserted to control the UPF terminating the N3 interface. Based on PCC rules received from PCF and DNAI list reported by the I-SMF, the SMF provides the I-SMF with information that allows the I-SMF to make traffic routing related decisions and I-UPF selection decisions (among others), e.g. to add, replace or remove a UPF in the data path. See </w:t>
      </w:r>
      <w:r w:rsidR="0000214A">
        <w:t xml:space="preserve"> TR 23.726 [</w:t>
      </w:r>
      <w:r>
        <w:t>23].</w:t>
      </w:r>
    </w:p>
    <w:p w:rsidR="008C5E59" w:rsidRDefault="008C5E59" w:rsidP="008C5E59">
      <w:pPr>
        <w:pStyle w:val="B1"/>
      </w:pPr>
      <w:r>
        <w:t>17)</w:t>
      </w:r>
      <w:r>
        <w:tab/>
        <w:t xml:space="preserve">Redundant transmission may be supported on N9 (and N3) via two independent tunnels associated with a single PDU session, for Ultra Reliable Low Latency Communications (URLLC). See </w:t>
      </w:r>
      <w:r w:rsidR="0000214A">
        <w:t xml:space="preserve"> TR 23.725 [</w:t>
      </w:r>
      <w:r>
        <w:t>22]. If the SMF decides to perform redundant transmission for one or more Qos flows of a PDU session, the SMF allocates two CN tunnels and indicates the UPF to perform redundant transmission of packets of the QoS flow(s) in the downlink direction, or to eliminate duplicate packets for the Qos flow(s) in the uplink direction, via the N4 interface.</w:t>
      </w:r>
    </w:p>
    <w:p w:rsidR="008C5E59" w:rsidRDefault="008C5E59" w:rsidP="008C5E59">
      <w:pPr>
        <w:pStyle w:val="B1"/>
        <w:ind w:firstLine="0"/>
      </w:pPr>
      <w:r>
        <w:t xml:space="preserve">Two Intermediate UPFs (I-UPFs) between the PSA UPF and the NG-RAN may be used to support the redundant transmission based on two N3 and N9 tunnels between a single NG-RAN mode and the UPF. </w:t>
      </w:r>
      <w:r>
        <w:br/>
      </w:r>
    </w:p>
    <w:p w:rsidR="008C5E59" w:rsidRPr="00F85BB3" w:rsidRDefault="008C5E59" w:rsidP="008C5E59">
      <w:pPr>
        <w:pStyle w:val="B1"/>
      </w:pPr>
    </w:p>
    <w:p w:rsidR="008C5E59" w:rsidRDefault="008C5E59" w:rsidP="008C5E59">
      <w:pPr>
        <w:pStyle w:val="TH"/>
      </w:pPr>
      <w:r w:rsidRPr="008C35EC">
        <w:rPr>
          <w:rFonts w:eastAsia="Yu Mincho"/>
        </w:rPr>
        <w:object w:dxaOrig="8328" w:dyaOrig="1956">
          <v:shape id="_x0000_i1029" type="#_x0000_t75" style="width:416.45pt;height:97.35pt" o:ole="">
            <v:imagedata r:id="rId15" o:title=""/>
          </v:shape>
          <o:OLEObject Type="Embed" ProgID="Visio.Drawing.11" ShapeID="_x0000_i1029" DrawAspect="Content" ObjectID="_1630780906" r:id="rId16"/>
        </w:object>
      </w:r>
    </w:p>
    <w:p w:rsidR="008C5E59" w:rsidRDefault="008C5E59" w:rsidP="008C5E59">
      <w:pPr>
        <w:pStyle w:val="TF"/>
      </w:pPr>
      <w:r>
        <w:t>Figure 5.1.1-3: Two N3 and N9 tunnels between NG-RAN and UPF for redundant transmission</w:t>
      </w:r>
    </w:p>
    <w:p w:rsidR="008C5E59" w:rsidRDefault="008C5E59" w:rsidP="008C5E59">
      <w:pPr>
        <w:pStyle w:val="B1"/>
        <w:ind w:firstLine="0"/>
      </w:pPr>
      <w:r>
        <w:t>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as received from the UPF to NG-RAN via N3 Tunnel 1 and N3 Tunnel 2 respectively. The NG-RAN eliminates the duplicated packet based on the GTP-U sequence number. For uplink traffic, the NG-RAN duplicates the packet of the QoS Flow for the UE and the UPF eliminates the duplicated packet based on the GTP-U sequence number.</w:t>
      </w:r>
    </w:p>
    <w:p w:rsidR="008C5E59" w:rsidRDefault="008C5E59" w:rsidP="008C5E59">
      <w:pPr>
        <w:pStyle w:val="B1"/>
        <w:ind w:firstLine="0"/>
      </w:pPr>
    </w:p>
    <w:p w:rsidR="008C5E59" w:rsidRPr="00A17E6E" w:rsidRDefault="008C5E59" w:rsidP="008C5E59">
      <w:pPr>
        <w:pStyle w:val="Heading3"/>
      </w:pPr>
      <w:bookmarkStart w:id="15" w:name="_Toc19805607"/>
      <w:r>
        <w:lastRenderedPageBreak/>
        <w:t>5.1.2</w:t>
      </w:r>
      <w:r>
        <w:tab/>
        <w:t>User Plane Functionality</w:t>
      </w:r>
      <w:bookmarkEnd w:id="15"/>
    </w:p>
    <w:p w:rsidR="008C5E59" w:rsidRDefault="008C5E59" w:rsidP="008C5E59">
      <w:r>
        <w:t>This clause</w:t>
      </w:r>
      <w:r w:rsidRPr="00A17E6E">
        <w:t xml:space="preserve"> </w:t>
      </w:r>
      <w:r>
        <w:t xml:space="preserve">lists </w:t>
      </w:r>
      <w:r w:rsidRPr="00A17E6E">
        <w:t>the main UP functionalities required to be supported by UPF as per stage 2</w:t>
      </w:r>
      <w:r>
        <w:t xml:space="preserve"> specified in </w:t>
      </w:r>
      <w:r w:rsidR="0001188C">
        <w:t>clause</w:t>
      </w:r>
      <w:r>
        <w:t xml:space="preserve"> 6.2.3 of </w:t>
      </w:r>
      <w:r w:rsidR="0000214A">
        <w:t xml:space="preserve"> TS 23</w:t>
      </w:r>
      <w:r w:rsidR="0000214A" w:rsidRPr="00235394">
        <w:t>.</w:t>
      </w:r>
      <w:r w:rsidR="0000214A">
        <w:t>501 [</w:t>
      </w:r>
      <w:r>
        <w:t>7] as following:</w:t>
      </w:r>
    </w:p>
    <w:p w:rsidR="008C5E59" w:rsidRPr="009E0DE1" w:rsidRDefault="008C5E59" w:rsidP="008C5E59">
      <w:pPr>
        <w:pStyle w:val="B1"/>
      </w:pPr>
      <w:r w:rsidRPr="009E0DE1">
        <w:t>-</w:t>
      </w:r>
      <w:r w:rsidRPr="009E0DE1">
        <w:tab/>
        <w:t>Anchor point for Intra-/Inter-RAT mobility (when applicable)</w:t>
      </w:r>
      <w:r>
        <w:t>;</w:t>
      </w:r>
    </w:p>
    <w:p w:rsidR="008C5E59" w:rsidRPr="009E0DE1" w:rsidRDefault="008C5E59" w:rsidP="008C5E59">
      <w:pPr>
        <w:pStyle w:val="B1"/>
      </w:pPr>
      <w:r w:rsidRPr="009E0DE1">
        <w:t>-</w:t>
      </w:r>
      <w:r w:rsidRPr="009E0DE1">
        <w:tab/>
        <w:t>External PDU Session point of interconnect to Data Network</w:t>
      </w:r>
      <w:r>
        <w:t>;</w:t>
      </w:r>
    </w:p>
    <w:p w:rsidR="008C5E59" w:rsidRPr="009E0DE1" w:rsidRDefault="008C5E59" w:rsidP="008C5E59">
      <w:pPr>
        <w:pStyle w:val="B1"/>
      </w:pPr>
      <w:r w:rsidRPr="009E0DE1">
        <w:t>-</w:t>
      </w:r>
      <w:r w:rsidRPr="009E0DE1">
        <w:tab/>
        <w:t xml:space="preserve">Packet routing &amp; forwarding (e.g. </w:t>
      </w:r>
      <w:r w:rsidRPr="00E05929">
        <w:rPr>
          <w:rFonts w:eastAsia="SimSun"/>
          <w:lang w:eastAsia="zh-CN"/>
        </w:rPr>
        <w:t xml:space="preserve">support of </w:t>
      </w:r>
      <w:r w:rsidRPr="009E0DE1">
        <w:t>Uplink classifier to rout</w:t>
      </w:r>
      <w:r w:rsidRPr="00E05929">
        <w:rPr>
          <w:rFonts w:eastAsia="SimSun"/>
          <w:lang w:eastAsia="zh-CN"/>
        </w:rPr>
        <w:t>e</w:t>
      </w:r>
      <w:r w:rsidRPr="009E0DE1">
        <w:t xml:space="preserve"> traffic flows to </w:t>
      </w:r>
      <w:r w:rsidRPr="00E05929">
        <w:rPr>
          <w:rFonts w:eastAsia="SimSun"/>
          <w:lang w:eastAsia="zh-CN"/>
        </w:rPr>
        <w:t xml:space="preserve">an instance of </w:t>
      </w:r>
      <w:r w:rsidRPr="009E0DE1">
        <w:t xml:space="preserve">a data network, </w:t>
      </w:r>
      <w:r w:rsidRPr="00E05929">
        <w:rPr>
          <w:rFonts w:eastAsia="SimSun"/>
          <w:lang w:eastAsia="zh-CN"/>
        </w:rPr>
        <w:t xml:space="preserve">support of </w:t>
      </w:r>
      <w:r w:rsidRPr="009E0DE1">
        <w:t>Branching point to support multi-homed PDU Session)</w:t>
      </w:r>
      <w:r>
        <w:t>;</w:t>
      </w:r>
    </w:p>
    <w:p w:rsidR="008C5E59" w:rsidRPr="009E0DE1" w:rsidRDefault="008C5E59" w:rsidP="008C5E59">
      <w:pPr>
        <w:pStyle w:val="B1"/>
      </w:pPr>
      <w:r w:rsidRPr="009E0DE1">
        <w:t>-</w:t>
      </w:r>
      <w:r w:rsidRPr="009E0DE1">
        <w:tab/>
        <w:t>Packet inspection (e.g. Application detection based on service data flow template and the optional PFDs received from the SMF in addition)</w:t>
      </w:r>
      <w:r>
        <w:t>;</w:t>
      </w:r>
    </w:p>
    <w:p w:rsidR="008C5E59" w:rsidRPr="009E0DE1" w:rsidRDefault="008C5E59" w:rsidP="008C5E59">
      <w:pPr>
        <w:pStyle w:val="B1"/>
      </w:pPr>
      <w:r w:rsidRPr="00E05929">
        <w:rPr>
          <w:rFonts w:eastAsia="SimSun"/>
          <w:lang w:eastAsia="zh-CN"/>
        </w:rPr>
        <w:t>-</w:t>
      </w:r>
      <w:r w:rsidRPr="00E05929">
        <w:rPr>
          <w:rFonts w:eastAsia="SimSun"/>
          <w:lang w:eastAsia="zh-CN"/>
        </w:rPr>
        <w:tab/>
        <w:t xml:space="preserve">User Plane part of policy rule enforcement, e.g. Gating, Redirection, </w:t>
      </w:r>
      <w:r w:rsidRPr="009E0DE1">
        <w:rPr>
          <w:lang w:eastAsia="zh-CN"/>
        </w:rPr>
        <w:t>Traffic steering</w:t>
      </w:r>
      <w:r w:rsidRPr="00E05929">
        <w:rPr>
          <w:rFonts w:eastAsia="SimSun"/>
          <w:lang w:eastAsia="zh-CN"/>
        </w:rPr>
        <w:t>);</w:t>
      </w:r>
    </w:p>
    <w:p w:rsidR="008C5E59" w:rsidRPr="009E0DE1" w:rsidRDefault="008C5E59" w:rsidP="008C5E59">
      <w:pPr>
        <w:pStyle w:val="B1"/>
      </w:pPr>
      <w:r w:rsidRPr="009E0DE1">
        <w:t>-</w:t>
      </w:r>
      <w:r w:rsidRPr="009E0DE1">
        <w:tab/>
        <w:t>Lawful intercept (UP collection)</w:t>
      </w:r>
      <w:r>
        <w:t>;</w:t>
      </w:r>
    </w:p>
    <w:p w:rsidR="008C5E59" w:rsidRPr="009E0DE1" w:rsidRDefault="008C5E59" w:rsidP="008C5E59">
      <w:pPr>
        <w:pStyle w:val="B1"/>
      </w:pPr>
      <w:r w:rsidRPr="009E0DE1">
        <w:t>-</w:t>
      </w:r>
      <w:r w:rsidRPr="009E0DE1">
        <w:tab/>
        <w:t>Traffic usage reporting</w:t>
      </w:r>
      <w:r>
        <w:t>;</w:t>
      </w:r>
    </w:p>
    <w:p w:rsidR="008C5E59" w:rsidRPr="009E0DE1" w:rsidRDefault="008C5E59" w:rsidP="008C5E59">
      <w:pPr>
        <w:pStyle w:val="B1"/>
        <w:rPr>
          <w:lang w:eastAsia="zh-CN"/>
        </w:rPr>
      </w:pPr>
      <w:r w:rsidRPr="009E0DE1">
        <w:rPr>
          <w:lang w:eastAsia="zh-CN"/>
        </w:rPr>
        <w:t>-</w:t>
      </w:r>
      <w:r w:rsidRPr="009E0DE1">
        <w:rPr>
          <w:lang w:eastAsia="zh-CN"/>
        </w:rPr>
        <w:tab/>
        <w:t>QoS handling for user plane, e.g. UL/DL rate enforcement, Reflective QoS marking in DL</w:t>
      </w:r>
      <w:r>
        <w:rPr>
          <w:lang w:eastAsia="zh-CN"/>
        </w:rPr>
        <w:t>;</w:t>
      </w:r>
    </w:p>
    <w:p w:rsidR="008C5E59" w:rsidRPr="009E0DE1" w:rsidRDefault="008C5E59" w:rsidP="008C5E59">
      <w:pPr>
        <w:pStyle w:val="B1"/>
      </w:pPr>
      <w:r w:rsidRPr="009E0DE1">
        <w:t>-</w:t>
      </w:r>
      <w:r w:rsidRPr="009E0DE1">
        <w:tab/>
        <w:t>Uplink Traffic verification (SDF to QoS Flow mapping)</w:t>
      </w:r>
      <w:r>
        <w:t>;</w:t>
      </w:r>
    </w:p>
    <w:p w:rsidR="008C5E59" w:rsidRPr="009E0DE1" w:rsidRDefault="008C5E59" w:rsidP="008C5E59">
      <w:pPr>
        <w:pStyle w:val="B1"/>
      </w:pPr>
      <w:r w:rsidRPr="009E0DE1">
        <w:rPr>
          <w:lang w:eastAsia="zh-CN"/>
        </w:rPr>
        <w:t>-</w:t>
      </w:r>
      <w:r w:rsidRPr="009E0DE1">
        <w:rPr>
          <w:lang w:eastAsia="zh-CN"/>
        </w:rPr>
        <w:tab/>
      </w:r>
      <w:r w:rsidRPr="009E0DE1">
        <w:t>Transport level packet marking in the uplink and downlink</w:t>
      </w:r>
      <w:r>
        <w:t>;</w:t>
      </w:r>
    </w:p>
    <w:p w:rsidR="008C5E59" w:rsidRPr="009E0DE1" w:rsidRDefault="008C5E59" w:rsidP="008C5E59">
      <w:pPr>
        <w:pStyle w:val="B1"/>
        <w:rPr>
          <w:lang w:eastAsia="zh-CN"/>
        </w:rPr>
      </w:pPr>
      <w:r w:rsidRPr="009E0DE1">
        <w:t>-</w:t>
      </w:r>
      <w:r w:rsidRPr="009E0DE1">
        <w:tab/>
      </w:r>
      <w:r w:rsidRPr="009E0DE1">
        <w:rPr>
          <w:lang w:eastAsia="zh-CN"/>
        </w:rPr>
        <w:t>Downlink packet buffering and downlink data notification triggering</w:t>
      </w:r>
      <w:r>
        <w:rPr>
          <w:lang w:eastAsia="zh-CN"/>
        </w:rPr>
        <w:t>;</w:t>
      </w:r>
    </w:p>
    <w:p w:rsidR="008C5E59" w:rsidRPr="009E0DE1" w:rsidRDefault="008C5E59" w:rsidP="008C5E59">
      <w:pPr>
        <w:pStyle w:val="B1"/>
        <w:rPr>
          <w:lang w:eastAsia="zh-CN"/>
        </w:rPr>
      </w:pPr>
      <w:r w:rsidRPr="009E0DE1">
        <w:rPr>
          <w:lang w:eastAsia="zh-CN"/>
        </w:rPr>
        <w:t>-</w:t>
      </w:r>
      <w:r w:rsidRPr="009E0DE1">
        <w:rPr>
          <w:lang w:eastAsia="zh-CN"/>
        </w:rPr>
        <w:tab/>
        <w:t>Sending and forwarding of one or more "end marker" to the source NG-RAN node</w:t>
      </w:r>
      <w:r>
        <w:rPr>
          <w:lang w:eastAsia="zh-CN"/>
        </w:rPr>
        <w:t>;</w:t>
      </w:r>
    </w:p>
    <w:p w:rsidR="008C5E59" w:rsidRPr="009E0DE1" w:rsidRDefault="008C5E59" w:rsidP="008C5E59">
      <w:pPr>
        <w:pStyle w:val="B1"/>
      </w:pPr>
      <w:r w:rsidRPr="009E0DE1">
        <w:rPr>
          <w:lang w:eastAsia="zh-CN"/>
        </w:rPr>
        <w:t>-</w:t>
      </w:r>
      <w:r w:rsidRPr="009E0DE1">
        <w:rPr>
          <w:lang w:eastAsia="zh-CN"/>
        </w:rPr>
        <w:tab/>
        <w:t xml:space="preserve">ARP proxying as specified in </w:t>
      </w:r>
      <w:r w:rsidR="0000214A" w:rsidRPr="009E0DE1">
        <w:rPr>
          <w:lang w:eastAsia="zh-CN"/>
        </w:rPr>
        <w:t>IETF</w:t>
      </w:r>
      <w:r w:rsidR="0000214A">
        <w:rPr>
          <w:lang w:eastAsia="zh-CN"/>
        </w:rPr>
        <w:t> </w:t>
      </w:r>
      <w:r w:rsidR="0000214A" w:rsidRPr="009E0DE1">
        <w:rPr>
          <w:lang w:eastAsia="zh-CN"/>
        </w:rPr>
        <w:t>RFC</w:t>
      </w:r>
      <w:r w:rsidR="0000214A">
        <w:rPr>
          <w:lang w:eastAsia="zh-CN"/>
        </w:rPr>
        <w:t> </w:t>
      </w:r>
      <w:r w:rsidR="0000214A" w:rsidRPr="009E0DE1">
        <w:rPr>
          <w:lang w:eastAsia="zh-CN"/>
        </w:rPr>
        <w:t>1027 </w:t>
      </w:r>
      <w:r w:rsidRPr="009E0DE1">
        <w:rPr>
          <w:lang w:eastAsia="zh-CN"/>
        </w:rPr>
        <w:t>[</w:t>
      </w:r>
      <w:r>
        <w:rPr>
          <w:lang w:eastAsia="zh-CN"/>
        </w:rPr>
        <w:t>15</w:t>
      </w:r>
      <w:r w:rsidRPr="009E0DE1">
        <w:rPr>
          <w:lang w:eastAsia="zh-CN"/>
        </w:rPr>
        <w:t xml:space="preserve">] and / or IPv6 Neighbour Solicitation Proxying as specified in </w:t>
      </w:r>
      <w:r w:rsidR="0000214A" w:rsidRPr="009E0DE1">
        <w:rPr>
          <w:lang w:eastAsia="zh-CN"/>
        </w:rPr>
        <w:t>IETF</w:t>
      </w:r>
      <w:r w:rsidR="0000214A">
        <w:rPr>
          <w:lang w:eastAsia="zh-CN"/>
        </w:rPr>
        <w:t> </w:t>
      </w:r>
      <w:r w:rsidR="0000214A" w:rsidRPr="009E0DE1">
        <w:rPr>
          <w:lang w:eastAsia="zh-CN"/>
        </w:rPr>
        <w:t>RFC</w:t>
      </w:r>
      <w:r w:rsidR="0000214A">
        <w:rPr>
          <w:lang w:eastAsia="zh-CN"/>
        </w:rPr>
        <w:t> </w:t>
      </w:r>
      <w:r w:rsidR="0000214A" w:rsidRPr="009E0DE1">
        <w:rPr>
          <w:lang w:eastAsia="zh-CN"/>
        </w:rPr>
        <w:t>4861 </w:t>
      </w:r>
      <w:r w:rsidRPr="009E0DE1">
        <w:rPr>
          <w:lang w:eastAsia="zh-CN"/>
        </w:rPr>
        <w:t>[</w:t>
      </w:r>
      <w:r>
        <w:rPr>
          <w:rFonts w:hint="eastAsia"/>
          <w:lang w:eastAsia="ja-JP"/>
        </w:rPr>
        <w:t>16</w:t>
      </w:r>
      <w:r w:rsidRPr="009E0DE1">
        <w:rPr>
          <w:lang w:eastAsia="zh-CN"/>
        </w:rPr>
        <w:t>] functionality for the Ethernet PDUs. The UPF responds to the ARP and / or the IPv6 Neighbour Solicitation Request by providing the MAC address corresponding to the IP address sent in the request</w:t>
      </w:r>
      <w:r>
        <w:rPr>
          <w:lang w:eastAsia="zh-CN"/>
        </w:rPr>
        <w:t>;</w:t>
      </w:r>
    </w:p>
    <w:p w:rsidR="008C5E59" w:rsidRDefault="008C5E59" w:rsidP="008C5E59">
      <w:pPr>
        <w:pStyle w:val="B1"/>
      </w:pPr>
      <w:r>
        <w:rPr>
          <w:lang w:eastAsia="zh-CN"/>
        </w:rPr>
        <w:t>-</w:t>
      </w:r>
      <w:r>
        <w:rPr>
          <w:lang w:eastAsia="zh-CN"/>
        </w:rPr>
        <w:tab/>
        <w:t>Packet duplication in downlink direction and elimination in uplink direction by the UP protocol.</w:t>
      </w:r>
    </w:p>
    <w:p w:rsidR="008C5E59" w:rsidRPr="009E0DE1" w:rsidRDefault="008C5E59" w:rsidP="008C5E59">
      <w:pPr>
        <w:pStyle w:val="NO"/>
        <w:rPr>
          <w:iCs/>
        </w:rPr>
      </w:pPr>
      <w:r w:rsidRPr="009E0DE1">
        <w:t>NOTE:</w:t>
      </w:r>
      <w:r w:rsidRPr="009E0DE1">
        <w:tab/>
        <w:t>Not all of the UPF functionalities are required to be supported in an instance of user plane function of a Network Slice.</w:t>
      </w:r>
    </w:p>
    <w:p w:rsidR="008C5E59" w:rsidRDefault="008C5E59" w:rsidP="008C5E59">
      <w:pPr>
        <w:pStyle w:val="Heading3"/>
      </w:pPr>
      <w:bookmarkStart w:id="16" w:name="_Toc19805608"/>
      <w:r>
        <w:rPr>
          <w:rFonts w:hint="eastAsia"/>
        </w:rPr>
        <w:t>5.1.</w:t>
      </w:r>
      <w:r>
        <w:t>3</w:t>
      </w:r>
      <w:r>
        <w:rPr>
          <w:rFonts w:hint="eastAsia"/>
        </w:rPr>
        <w:tab/>
      </w:r>
      <w:r>
        <w:t>Support for Error Recovery and Restoration</w:t>
      </w:r>
      <w:bookmarkEnd w:id="16"/>
    </w:p>
    <w:p w:rsidR="008C5E59" w:rsidRPr="0091266F" w:rsidRDefault="008C5E59" w:rsidP="008C5E59">
      <w:r>
        <w:t xml:space="preserve">As per the 5GC architecture specified in </w:t>
      </w:r>
      <w:r w:rsidR="0000214A">
        <w:t xml:space="preserve"> TS 23.501 [</w:t>
      </w:r>
      <w:r>
        <w:t xml:space="preserve">7] and </w:t>
      </w:r>
      <w:r w:rsidR="0000214A">
        <w:t xml:space="preserve"> TS 23.502 [</w:t>
      </w:r>
      <w:r>
        <w:t xml:space="preserve">8], the packet detection and forwarding rules at the UPF are installed and controlled on a per PDU session basis over the N4 interface. This results in the creation of packet detection and forwarding state on a per PDU session basis at the UPF. 3GPP currently specifies the path failure detection, error detection and recovery mechanism when GTPU is used as the user plane protocol, in </w:t>
      </w:r>
      <w:r w:rsidR="0000214A">
        <w:t xml:space="preserve"> TS 23.527 [</w:t>
      </w:r>
      <w:r w:rsidRPr="00BE7DBF">
        <w:rPr>
          <w:rFonts w:hint="eastAsia"/>
          <w:lang w:eastAsia="ja-JP"/>
        </w:rPr>
        <w:t>11</w:t>
      </w:r>
      <w:r>
        <w:t>].</w:t>
      </w:r>
    </w:p>
    <w:p w:rsidR="008C5E59" w:rsidRDefault="008C5E59" w:rsidP="008C5E59">
      <w:r>
        <w:rPr>
          <w:rFonts w:hint="eastAsia"/>
        </w:rPr>
        <w:t xml:space="preserve">Any user plane protocol </w:t>
      </w:r>
      <w:r>
        <w:t xml:space="preserve">to be used for 5GC </w:t>
      </w:r>
      <w:r>
        <w:rPr>
          <w:rFonts w:hint="eastAsia"/>
        </w:rPr>
        <w:t>s</w:t>
      </w:r>
      <w:r>
        <w:t>hall then correspondingly have:</w:t>
      </w:r>
    </w:p>
    <w:p w:rsidR="008C5E59" w:rsidRDefault="008C5E59" w:rsidP="008C5E59">
      <w:pPr>
        <w:pStyle w:val="B1"/>
      </w:pPr>
      <w:r>
        <w:rPr>
          <w:rFonts w:hint="eastAsia"/>
        </w:rPr>
        <w:t>-</w:t>
      </w:r>
      <w:r>
        <w:rPr>
          <w:rFonts w:hint="eastAsia"/>
        </w:rPr>
        <w:tab/>
      </w:r>
      <w:r>
        <w:t>Mechanisms for the de</w:t>
      </w:r>
      <w:r>
        <w:rPr>
          <w:rFonts w:hint="eastAsia"/>
        </w:rPr>
        <w:t xml:space="preserve">tection of loss of </w:t>
      </w:r>
      <w:r>
        <w:t>"</w:t>
      </w:r>
      <w:r>
        <w:rPr>
          <w:rFonts w:hint="eastAsia"/>
        </w:rPr>
        <w:t>packet forwarding state</w:t>
      </w:r>
      <w:r>
        <w:t>"</w:t>
      </w:r>
      <w:r>
        <w:rPr>
          <w:rFonts w:hint="eastAsia"/>
        </w:rPr>
        <w:t xml:space="preserve"> </w:t>
      </w:r>
      <w:r>
        <w:t>associated with a user plane packet at the receiving UPF;</w:t>
      </w:r>
    </w:p>
    <w:p w:rsidR="008C5E59" w:rsidRDefault="008C5E59" w:rsidP="008C5E59">
      <w:pPr>
        <w:pStyle w:val="B1"/>
      </w:pPr>
      <w:r>
        <w:t>-</w:t>
      </w:r>
      <w:r>
        <w:tab/>
        <w:t>Mechanisms for detecting loss of connectivity towards a destination UPF;</w:t>
      </w:r>
    </w:p>
    <w:p w:rsidR="008C5E59" w:rsidRDefault="008C5E59" w:rsidP="008C5E59">
      <w:pPr>
        <w:pStyle w:val="B1"/>
      </w:pPr>
      <w:r>
        <w:t>-</w:t>
      </w:r>
      <w:r>
        <w:tab/>
        <w:t>Mechanisms for detection of loss of connectivity towards transport layer forwarding entities, if the user plane protocol explicitly encodes the transport path;</w:t>
      </w:r>
    </w:p>
    <w:p w:rsidR="008C5E59" w:rsidRPr="0091266F" w:rsidRDefault="008C5E59" w:rsidP="008C5E59">
      <w:pPr>
        <w:pStyle w:val="B1"/>
      </w:pPr>
      <w:r>
        <w:t>-</w:t>
      </w:r>
      <w:r>
        <w:tab/>
        <w:t>Mechanisms for the recovery of packet detection and forwarding state after the failure of a forwarding entity that is explicitly encoded in the user plane protocol to process the packet.</w:t>
      </w:r>
    </w:p>
    <w:p w:rsidR="008C5E59" w:rsidRPr="00614CDB" w:rsidRDefault="008C5E59" w:rsidP="008C5E59">
      <w:pPr>
        <w:pStyle w:val="Heading2"/>
      </w:pPr>
      <w:bookmarkStart w:id="17" w:name="_Toc19805609"/>
      <w:r>
        <w:t>5.2</w:t>
      </w:r>
      <w:r>
        <w:tab/>
        <w:t>Key Issues for User Plane Protocol</w:t>
      </w:r>
      <w:bookmarkEnd w:id="17"/>
    </w:p>
    <w:p w:rsidR="008C5E59" w:rsidRPr="00235394" w:rsidRDefault="008C5E59" w:rsidP="0001188C">
      <w:r>
        <w:t>This clause will identify key issues which the candidate protocols can solve, or could be improved.</w:t>
      </w:r>
    </w:p>
    <w:p w:rsidR="008C5E59" w:rsidRDefault="008C5E59" w:rsidP="008C5E59">
      <w:pPr>
        <w:pStyle w:val="Heading3"/>
      </w:pPr>
      <w:bookmarkStart w:id="18" w:name="_Toc19805610"/>
      <w:r>
        <w:lastRenderedPageBreak/>
        <w:t>5.2.1</w:t>
      </w:r>
      <w:r>
        <w:tab/>
        <w:t>IP Connectivity for N9 and Network Slicing</w:t>
      </w:r>
      <w:bookmarkEnd w:id="18"/>
    </w:p>
    <w:p w:rsidR="008C5E59" w:rsidRDefault="008C5E59" w:rsidP="008C5E59">
      <w:pPr>
        <w:pStyle w:val="Heading4"/>
      </w:pPr>
      <w:bookmarkStart w:id="19" w:name="_Toc19805611"/>
      <w:r>
        <w:t>5.2.1.1</w:t>
      </w:r>
      <w:r>
        <w:tab/>
        <w:t>Description of Key Issue</w:t>
      </w:r>
      <w:bookmarkEnd w:id="19"/>
    </w:p>
    <w:p w:rsidR="008C5E59" w:rsidRDefault="008C5E59" w:rsidP="008C5E59">
      <w:r>
        <w:t xml:space="preserve">The </w:t>
      </w:r>
      <w:r>
        <w:rPr>
          <w:rFonts w:hint="eastAsia"/>
        </w:rPr>
        <w:t>N9 interface requires IP connectivity between UPFs</w:t>
      </w:r>
      <w:r>
        <w:t>. IP networking issues may affect the user plane of 3GPP system. The data path between UPFs may consist of various links and IP routing nodes so that multiple paths may be available for the N9 interface. The bandwidth, latency and reliability of those paths may differ.</w:t>
      </w:r>
    </w:p>
    <w:p w:rsidR="008C5E59" w:rsidRDefault="008C5E59" w:rsidP="008C5E59">
      <w:r>
        <w:t xml:space="preserve">The 5GC supports the concept of network slicing. </w:t>
      </w:r>
      <w:r w:rsidRPr="00F82D1D">
        <w:t xml:space="preserve">The Network Instance ID supported over N4 enables to provide information to the UPF about the network slice of the PDU session (see </w:t>
      </w:r>
      <w:r w:rsidR="0001188C">
        <w:t>clause</w:t>
      </w:r>
      <w:r>
        <w:rPr>
          <w:lang w:val="en-US"/>
        </w:rPr>
        <w:t> </w:t>
      </w:r>
      <w:r w:rsidRPr="00F82D1D">
        <w:t xml:space="preserve">5.6.12 of </w:t>
      </w:r>
      <w:r w:rsidR="0000214A">
        <w:t>3GPP T</w:t>
      </w:r>
      <w:r w:rsidR="0000214A" w:rsidRPr="00F82D1D">
        <w:t>S</w:t>
      </w:r>
      <w:r w:rsidR="0000214A">
        <w:t> </w:t>
      </w:r>
      <w:r w:rsidR="0000214A" w:rsidRPr="00F82D1D">
        <w:t>23.50</w:t>
      </w:r>
      <w:r w:rsidR="0000214A">
        <w:t>1 [7]</w:t>
      </w:r>
      <w:r w:rsidR="0000214A" w:rsidRPr="00F82D1D">
        <w:t>,</w:t>
      </w:r>
      <w:r w:rsidRPr="00F82D1D">
        <w:t xml:space="preserve"> which indicates that the Network Instance ID can be selected based on the S-NSSAI of the PDU session).</w:t>
      </w:r>
      <w:r>
        <w:t xml:space="preserve"> The UPFs need to have information on the transport network slice to allow the user plane packet of PDU sessions of 5GC network slices to be sent via appropriate transport networks. There is no one to one mapping between 5GC slices and transport network slices, i.e. several 5GC slices may use the same transport network slice.</w:t>
      </w:r>
    </w:p>
    <w:p w:rsidR="008C5E59" w:rsidRDefault="008C5E59" w:rsidP="008C5E59">
      <w:pPr>
        <w:pStyle w:val="NO"/>
      </w:pPr>
      <w:r>
        <w:t>NOTE:</w:t>
      </w:r>
      <w:r>
        <w:tab/>
        <w:t>How network slicing is supported in transport networks is out of scope of 3GPP.</w:t>
      </w:r>
    </w:p>
    <w:p w:rsidR="008C5E59" w:rsidRDefault="008C5E59" w:rsidP="008C5E59">
      <w:r>
        <w:t>It is proposed to study the following aspects:</w:t>
      </w:r>
    </w:p>
    <w:p w:rsidR="008C5E59" w:rsidRDefault="008C5E59" w:rsidP="008C5E59">
      <w:pPr>
        <w:pStyle w:val="B1"/>
        <w:rPr>
          <w:lang w:val="en-US" w:eastAsia="ja-JP"/>
        </w:rPr>
      </w:pPr>
      <w:r>
        <w:t>-</w:t>
      </w:r>
      <w:r>
        <w:tab/>
        <w:t>whether there is a requirement to pass information about the network slice or the required QoS</w:t>
      </w:r>
      <w:r>
        <w:rPr>
          <w:lang w:val="en-US"/>
        </w:rPr>
        <w:t xml:space="preserve"> for the data path in the user plane packets.</w:t>
      </w:r>
    </w:p>
    <w:p w:rsidR="008C5E59" w:rsidRDefault="008C5E59" w:rsidP="008C5E59">
      <w:pPr>
        <w:pStyle w:val="Heading4"/>
      </w:pPr>
      <w:bookmarkStart w:id="20" w:name="_Toc19805612"/>
      <w:r>
        <w:t>5.2.1.2</w:t>
      </w:r>
      <w:r>
        <w:tab/>
        <w:t>Considerations on Key Issue</w:t>
      </w:r>
      <w:bookmarkEnd w:id="20"/>
    </w:p>
    <w:p w:rsidR="008C5E59" w:rsidRDefault="008C5E59" w:rsidP="008C5E59">
      <w:pPr>
        <w:rPr>
          <w:lang w:val="en-US"/>
        </w:rPr>
      </w:pPr>
      <w:r>
        <w:rPr>
          <w:lang w:val="en-US"/>
        </w:rPr>
        <w:t xml:space="preserve">This </w:t>
      </w:r>
      <w:r w:rsidR="0001188C">
        <w:rPr>
          <w:lang w:val="en-US"/>
        </w:rPr>
        <w:t>clause</w:t>
      </w:r>
      <w:r>
        <w:rPr>
          <w:lang w:val="en-US"/>
        </w:rPr>
        <w:t xml:space="preserve"> provides considerations for the Key Issue documented in </w:t>
      </w:r>
      <w:r w:rsidR="0001188C">
        <w:rPr>
          <w:lang w:val="en-US"/>
        </w:rPr>
        <w:t>clause</w:t>
      </w:r>
      <w:r>
        <w:rPr>
          <w:lang w:val="en-US"/>
        </w:rPr>
        <w:t xml:space="preserve"> 5.2.1.1 on whether there is a requirement to pass information about the network slice or the required QoS for the data path in user plane packets.</w:t>
      </w:r>
    </w:p>
    <w:p w:rsidR="008C5E59" w:rsidRDefault="008C5E59" w:rsidP="008C5E59">
      <w:pPr>
        <w:rPr>
          <w:lang w:val="en-US"/>
        </w:rPr>
      </w:pPr>
      <w:r>
        <w:rPr>
          <w:lang w:val="en-US"/>
        </w:rPr>
        <w:t>The following considerations apply:</w:t>
      </w:r>
    </w:p>
    <w:p w:rsidR="008C5E59" w:rsidRDefault="008C5E59" w:rsidP="008C5E59">
      <w:pPr>
        <w:pStyle w:val="B1"/>
        <w:rPr>
          <w:lang w:val="en-US"/>
        </w:rPr>
      </w:pPr>
      <w:r>
        <w:rPr>
          <w:lang w:val="en-US"/>
        </w:rPr>
        <w:t>1)</w:t>
      </w:r>
      <w:r>
        <w:rPr>
          <w:lang w:val="en-US"/>
        </w:rPr>
        <w:tab/>
        <w:t xml:space="preserve">3GPP UP entities (UPFs for the N9 interface) get information about the core network service slice of the PDU session, via the Network Instance ID received from the SMF over N4 for UPFs, as specified in </w:t>
      </w:r>
      <w:r w:rsidR="0001188C">
        <w:rPr>
          <w:lang w:val="en-US"/>
        </w:rPr>
        <w:t>clause</w:t>
      </w:r>
      <w:r>
        <w:rPr>
          <w:lang w:val="en-US"/>
        </w:rPr>
        <w:t xml:space="preserve"> 5.2.1; there is thus no need to carry service slice information in UP packets, for 3GPP UP entities of the core network;</w:t>
      </w:r>
    </w:p>
    <w:p w:rsidR="008C5E59" w:rsidRDefault="008C5E59" w:rsidP="008C5E59">
      <w:pPr>
        <w:pStyle w:val="B1"/>
        <w:rPr>
          <w:lang w:val="en-US"/>
        </w:rPr>
      </w:pPr>
      <w:r>
        <w:rPr>
          <w:lang w:val="en-US"/>
        </w:rPr>
        <w:t>2)</w:t>
      </w:r>
      <w:r>
        <w:rPr>
          <w:lang w:val="en-US"/>
        </w:rPr>
        <w:tab/>
        <w:t>To support network slicing, 3GPP UP entities (UPFs for the N9 interface) are expected to be configured with local information to map core network service slices (Network Instance IDs) to transport links or VPNs (or "transport slices");</w:t>
      </w:r>
    </w:p>
    <w:p w:rsidR="008C5E59" w:rsidRDefault="008C5E59" w:rsidP="008C5E59">
      <w:pPr>
        <w:pStyle w:val="B1"/>
      </w:pPr>
      <w:r>
        <w:t>3)</w:t>
      </w:r>
      <w:r>
        <w:tab/>
        <w:t>There is no one to one mapping between core network service slices and transport slices, i.e. several service slices may use the same transport slice.</w:t>
      </w:r>
    </w:p>
    <w:p w:rsidR="008C5E59" w:rsidRDefault="008C5E59" w:rsidP="008C5E59">
      <w:pPr>
        <w:pStyle w:val="B1"/>
      </w:pPr>
      <w:r>
        <w:t>4)</w:t>
      </w:r>
      <w:r>
        <w:tab/>
        <w:t xml:space="preserve">How network slicing is supported in transport networks to support QoS and traffic segregation is out of scope of 3GPP. It is expected that transport slicing can be implemented with any existing technologies, e.g. using different types of L2 or L3 VPNs, MPLS-based services or segment routing, </w:t>
      </w:r>
      <w:r>
        <w:rPr>
          <w:lang w:val="en-US"/>
        </w:rPr>
        <w:t>relying on service level agreement with the transport network operator</w:t>
      </w:r>
      <w:r>
        <w:t>.</w:t>
      </w:r>
    </w:p>
    <w:p w:rsidR="008C5E59" w:rsidRDefault="008C5E59" w:rsidP="008C5E59">
      <w:pPr>
        <w:pStyle w:val="NO"/>
      </w:pPr>
      <w:r>
        <w:t>NOTE:</w:t>
      </w:r>
      <w:r>
        <w:tab/>
        <w:t>This is consistent with earlier conclusion at TSG SA#75 not to do any work on transport aspects, see TSG SA Reply LS (</w:t>
      </w:r>
      <w:hyperlink r:id="rId17" w:history="1">
        <w:r>
          <w:rPr>
            <w:rStyle w:val="Hyperlink"/>
          </w:rPr>
          <w:t>SP-170276</w:t>
        </w:r>
      </w:hyperlink>
      <w:r>
        <w:t>) to SA5 LS (</w:t>
      </w:r>
      <w:hyperlink r:id="rId18" w:history="1">
        <w:r>
          <w:rPr>
            <w:rStyle w:val="Hyperlink"/>
          </w:rPr>
          <w:t>SP-170173</w:t>
        </w:r>
      </w:hyperlink>
      <w:r>
        <w:t>) and RAN3 LS (</w:t>
      </w:r>
      <w:hyperlink r:id="rId19" w:history="1">
        <w:r>
          <w:rPr>
            <w:rStyle w:val="Hyperlink"/>
          </w:rPr>
          <w:t>SP-170299</w:t>
        </w:r>
      </w:hyperlink>
      <w:r>
        <w:t>).</w:t>
      </w:r>
    </w:p>
    <w:p w:rsidR="008C5E59" w:rsidRDefault="008C5E59" w:rsidP="008C5E59">
      <w:pPr>
        <w:pStyle w:val="B1"/>
      </w:pPr>
      <w:r>
        <w:t>5)</w:t>
      </w:r>
      <w:r>
        <w:tab/>
        <w:t>Network slicing is already supported in 3GPP Rel-15, without any newly defined service slice or transport slice information in the user plane and relying on existing means to identify transport slices in the user plane such as VLAN tags or MPLS service labels and IP addresses.</w:t>
      </w:r>
    </w:p>
    <w:p w:rsidR="008C5E59" w:rsidRDefault="008C5E59" w:rsidP="008C5E59">
      <w:pPr>
        <w:rPr>
          <w:lang w:val="en-US"/>
        </w:rPr>
      </w:pPr>
      <w:r>
        <w:rPr>
          <w:lang w:val="en-US"/>
        </w:rPr>
        <w:t>There is no existing 3GPP requirement to:</w:t>
      </w:r>
    </w:p>
    <w:p w:rsidR="008C5E59" w:rsidRDefault="008C5E59" w:rsidP="008C5E59">
      <w:pPr>
        <w:pStyle w:val="B1"/>
        <w:rPr>
          <w:lang w:val="en-US"/>
        </w:rPr>
      </w:pPr>
      <w:r>
        <w:rPr>
          <w:lang w:val="en-US"/>
        </w:rPr>
        <w:t>-</w:t>
      </w:r>
      <w:r>
        <w:rPr>
          <w:lang w:val="en-US"/>
        </w:rPr>
        <w:tab/>
        <w:t>pass any new information about the service slice in UP packets;</w:t>
      </w:r>
    </w:p>
    <w:p w:rsidR="008C5E59" w:rsidRDefault="008C5E59" w:rsidP="008C5E59">
      <w:pPr>
        <w:pStyle w:val="B1"/>
        <w:rPr>
          <w:lang w:val="en-US"/>
        </w:rPr>
      </w:pPr>
      <w:r>
        <w:rPr>
          <w:lang w:val="en-US"/>
        </w:rPr>
        <w:t>-</w:t>
      </w:r>
      <w:r>
        <w:rPr>
          <w:lang w:val="en-US"/>
        </w:rPr>
        <w:tab/>
        <w:t>define and pass any new identifier in UP packets to identify transport slices or the required QoS for the data path.</w:t>
      </w:r>
    </w:p>
    <w:p w:rsidR="008C5E59" w:rsidRPr="00614CDB" w:rsidRDefault="008C5E59" w:rsidP="008C5E59">
      <w:pPr>
        <w:pStyle w:val="Heading3"/>
      </w:pPr>
      <w:bookmarkStart w:id="21" w:name="_Toc19805613"/>
      <w:r>
        <w:lastRenderedPageBreak/>
        <w:t>5.2.2</w:t>
      </w:r>
      <w:r>
        <w:tab/>
        <w:t>&lt;Key Issue 2&gt;</w:t>
      </w:r>
      <w:bookmarkEnd w:id="21"/>
    </w:p>
    <w:p w:rsidR="008C5E59" w:rsidRDefault="008C5E59" w:rsidP="008C5E59">
      <w:pPr>
        <w:pStyle w:val="Heading3"/>
      </w:pPr>
      <w:bookmarkStart w:id="22" w:name="_Toc19805614"/>
      <w:r>
        <w:t>5.2.x</w:t>
      </w:r>
      <w:r>
        <w:tab/>
        <w:t>&lt;Key Issue X&gt;</w:t>
      </w:r>
      <w:bookmarkEnd w:id="22"/>
    </w:p>
    <w:p w:rsidR="008C5E59" w:rsidRPr="00360FD8" w:rsidRDefault="008C5E59" w:rsidP="008C5E59">
      <w:pPr>
        <w:pStyle w:val="Heading3"/>
      </w:pPr>
      <w:bookmarkStart w:id="23" w:name="_Toc19805615"/>
      <w:r>
        <w:rPr>
          <w:rFonts w:hint="eastAsia"/>
        </w:rPr>
        <w:t>5.2.y</w:t>
      </w:r>
      <w:r>
        <w:rPr>
          <w:rFonts w:hint="eastAsia"/>
        </w:rPr>
        <w:tab/>
        <w:t>Summary of Key Issues</w:t>
      </w:r>
      <w:bookmarkEnd w:id="23"/>
    </w:p>
    <w:p w:rsidR="008C5E59" w:rsidRDefault="008C5E59" w:rsidP="008C5E59">
      <w:pPr>
        <w:pStyle w:val="Heading1"/>
      </w:pPr>
      <w:bookmarkStart w:id="24" w:name="_Toc19805616"/>
      <w:r>
        <w:t>6</w:t>
      </w:r>
      <w:r>
        <w:tab/>
        <w:t>Candidate User Plane Protocols</w:t>
      </w:r>
      <w:bookmarkEnd w:id="24"/>
    </w:p>
    <w:p w:rsidR="008C5E59" w:rsidRPr="00235394" w:rsidRDefault="008C5E59" w:rsidP="0001188C">
      <w:r>
        <w:t>This clause will describe each candidate protocol.</w:t>
      </w:r>
    </w:p>
    <w:p w:rsidR="008C5E59" w:rsidRDefault="008C5E59" w:rsidP="008C5E59">
      <w:pPr>
        <w:pStyle w:val="Heading2"/>
      </w:pPr>
      <w:bookmarkStart w:id="25" w:name="_Toc19805617"/>
      <w:r>
        <w:t>6.1</w:t>
      </w:r>
      <w:r>
        <w:tab/>
      </w:r>
      <w:r>
        <w:rPr>
          <w:lang w:val="en-US" w:eastAsia="ja-JP"/>
        </w:rPr>
        <w:t>GTP-U</w:t>
      </w:r>
      <w:bookmarkEnd w:id="25"/>
    </w:p>
    <w:p w:rsidR="008C5E59" w:rsidRDefault="008C5E59" w:rsidP="008C5E59">
      <w:pPr>
        <w:pStyle w:val="Heading3"/>
      </w:pPr>
      <w:bookmarkStart w:id="26" w:name="_Toc19805618"/>
      <w:r>
        <w:t>6.1.1</w:t>
      </w:r>
      <w:r>
        <w:tab/>
        <w:t>Description</w:t>
      </w:r>
      <w:bookmarkEnd w:id="26"/>
    </w:p>
    <w:p w:rsidR="008C5E59" w:rsidRPr="006B538B" w:rsidRDefault="008C5E59" w:rsidP="008C5E59">
      <w:pPr>
        <w:pStyle w:val="Heading4"/>
      </w:pPr>
      <w:bookmarkStart w:id="27" w:name="_Toc19805619"/>
      <w:r>
        <w:rPr>
          <w:rFonts w:hint="eastAsia"/>
        </w:rPr>
        <w:t>6.1.1.1</w:t>
      </w:r>
      <w:r>
        <w:rPr>
          <w:rFonts w:hint="eastAsia"/>
        </w:rPr>
        <w:tab/>
        <w:t>General</w:t>
      </w:r>
      <w:bookmarkEnd w:id="27"/>
    </w:p>
    <w:p w:rsidR="008C5E59" w:rsidRDefault="008C5E59" w:rsidP="008C5E59">
      <w:pPr>
        <w:rPr>
          <w:lang w:val="en-US"/>
        </w:rPr>
      </w:pPr>
      <w:r w:rsidRPr="001F50AD">
        <w:rPr>
          <w:lang w:val="en-US"/>
        </w:rPr>
        <w:t xml:space="preserve">GTP-U is a tunneling protocol between </w:t>
      </w:r>
      <w:r>
        <w:rPr>
          <w:lang w:val="en-US"/>
        </w:rPr>
        <w:t>given a pair of GTP-U tunnel endpoints</w:t>
      </w:r>
      <w:r w:rsidRPr="001F50AD">
        <w:rPr>
          <w:lang w:val="en-US"/>
        </w:rPr>
        <w:t>.</w:t>
      </w:r>
      <w:r>
        <w:rPr>
          <w:lang w:val="en-US"/>
        </w:rPr>
        <w:t xml:space="preserve"> A Tunnel Endpoint ID (</w:t>
      </w:r>
      <w:r w:rsidRPr="001F50AD">
        <w:rPr>
          <w:lang w:val="en-US"/>
        </w:rPr>
        <w:t>TEID</w:t>
      </w:r>
      <w:r>
        <w:rPr>
          <w:lang w:val="en-US"/>
        </w:rPr>
        <w:t>)</w:t>
      </w:r>
      <w:r w:rsidRPr="001F50AD">
        <w:rPr>
          <w:lang w:val="en-US"/>
        </w:rPr>
        <w:t xml:space="preserve"> value </w:t>
      </w:r>
      <w:r>
        <w:rPr>
          <w:lang w:val="en-US"/>
        </w:rPr>
        <w:t xml:space="preserve">allocated </w:t>
      </w:r>
      <w:r w:rsidRPr="001F50AD">
        <w:rPr>
          <w:lang w:val="en-US"/>
        </w:rPr>
        <w:t xml:space="preserve">on each end point </w:t>
      </w:r>
      <w:r>
        <w:rPr>
          <w:lang w:val="en-US"/>
        </w:rPr>
        <w:t xml:space="preserve">indicates </w:t>
      </w:r>
      <w:r w:rsidRPr="001F50AD">
        <w:rPr>
          <w:lang w:val="en-US"/>
        </w:rPr>
        <w:t xml:space="preserve">which tunnel </w:t>
      </w:r>
      <w:r>
        <w:rPr>
          <w:lang w:val="en-US"/>
        </w:rPr>
        <w:t xml:space="preserve">a </w:t>
      </w:r>
      <w:r w:rsidRPr="001F50AD">
        <w:rPr>
          <w:lang w:val="en-US"/>
        </w:rPr>
        <w:t>particular T-PDU belongs to.</w:t>
      </w:r>
      <w:r>
        <w:rPr>
          <w:rFonts w:hint="eastAsia"/>
          <w:lang w:val="en-US"/>
        </w:rPr>
        <w:t xml:space="preserve"> </w:t>
      </w:r>
      <w:r w:rsidRPr="001F50AD">
        <w:rPr>
          <w:lang w:val="en-US"/>
        </w:rPr>
        <w:t xml:space="preserve">That is described in </w:t>
      </w:r>
      <w:r w:rsidR="0001188C">
        <w:rPr>
          <w:lang w:val="en-US"/>
        </w:rPr>
        <w:t>clause</w:t>
      </w:r>
      <w:r>
        <w:rPr>
          <w:lang w:val="en-US"/>
        </w:rPr>
        <w:t> </w:t>
      </w:r>
      <w:r w:rsidRPr="001F50AD">
        <w:rPr>
          <w:lang w:val="en-US"/>
        </w:rPr>
        <w:t xml:space="preserve">4.2.1 of </w:t>
      </w:r>
      <w:r w:rsidR="0000214A">
        <w:t xml:space="preserve"> T</w:t>
      </w:r>
      <w:r w:rsidR="0000214A" w:rsidRPr="00540027">
        <w:t>S</w:t>
      </w:r>
      <w:r w:rsidR="0000214A">
        <w:t> </w:t>
      </w:r>
      <w:r w:rsidR="0000214A" w:rsidRPr="00540027">
        <w:rPr>
          <w:lang w:eastAsia="zh-CN"/>
        </w:rPr>
        <w:t>29</w:t>
      </w:r>
      <w:r w:rsidR="0000214A" w:rsidRPr="00540027">
        <w:rPr>
          <w:snapToGrid w:val="0"/>
        </w:rPr>
        <w:t>.281</w:t>
      </w:r>
      <w:r w:rsidR="0000214A">
        <w:t> </w:t>
      </w:r>
      <w:r w:rsidR="0000214A" w:rsidRPr="001F50AD">
        <w:rPr>
          <w:lang w:val="en-US"/>
        </w:rPr>
        <w:t>[</w:t>
      </w:r>
      <w:r>
        <w:rPr>
          <w:lang w:val="en-US"/>
        </w:rPr>
        <w:t>2</w:t>
      </w:r>
      <w:r w:rsidRPr="001F50AD">
        <w:rPr>
          <w:lang w:val="en-US"/>
        </w:rPr>
        <w:t>].</w:t>
      </w:r>
    </w:p>
    <w:p w:rsidR="008C5E59" w:rsidRDefault="008C5E59" w:rsidP="008C5E59">
      <w:pPr>
        <w:rPr>
          <w:lang w:val="en-US"/>
        </w:rPr>
      </w:pPr>
      <w:r w:rsidRPr="001E4425">
        <w:rPr>
          <w:lang w:val="en-US"/>
        </w:rPr>
        <w:t>The receiving endpoint individually allocate</w:t>
      </w:r>
      <w:r>
        <w:rPr>
          <w:lang w:val="en-US"/>
        </w:rPr>
        <w:t>s</w:t>
      </w:r>
      <w:r w:rsidRPr="001E4425">
        <w:rPr>
          <w:lang w:val="en-US"/>
        </w:rPr>
        <w:t xml:space="preserve"> the TEID and the sender tunnel endpoint encapsulates the packet from/to the UE with the TEID at the receiving endpoint in GTP-U header on top of </w:t>
      </w:r>
      <w:r>
        <w:rPr>
          <w:lang w:val="en-US"/>
        </w:rPr>
        <w:t>UDP and IPv4 or IPv6</w:t>
      </w:r>
      <w:r w:rsidRPr="001E4425">
        <w:rPr>
          <w:lang w:val="en-US"/>
        </w:rPr>
        <w:t>.</w:t>
      </w:r>
    </w:p>
    <w:p w:rsidR="008C5E59" w:rsidRDefault="008C5E59" w:rsidP="008C5E59">
      <w:pPr>
        <w:pStyle w:val="Heading4"/>
      </w:pPr>
      <w:bookmarkStart w:id="28" w:name="_Toc19805620"/>
      <w:r>
        <w:rPr>
          <w:rFonts w:hint="eastAsia"/>
        </w:rPr>
        <w:t>6.1.1.</w:t>
      </w:r>
      <w:r>
        <w:t>2</w:t>
      </w:r>
      <w:r>
        <w:tab/>
        <w:t>IP Transport for GTP-U</w:t>
      </w:r>
      <w:bookmarkEnd w:id="28"/>
    </w:p>
    <w:p w:rsidR="008C5E59" w:rsidRDefault="008C5E59" w:rsidP="008C5E59">
      <w:pPr>
        <w:rPr>
          <w:lang w:val="en-US"/>
        </w:rPr>
      </w:pPr>
      <w:r w:rsidRPr="009D3B44">
        <w:rPr>
          <w:lang w:val="en-US"/>
        </w:rPr>
        <w:t xml:space="preserve">GTP-U supports both IPv4 and IPv6 as underlying transport layer protocol. As for IPv6, GTP-U specification refers </w:t>
      </w:r>
      <w:r>
        <w:rPr>
          <w:lang w:val="en-US"/>
        </w:rPr>
        <w:t xml:space="preserve">to </w:t>
      </w:r>
      <w:r w:rsidR="0000214A">
        <w:rPr>
          <w:lang w:val="en-US"/>
        </w:rPr>
        <w:t>IETF </w:t>
      </w:r>
      <w:r w:rsidR="0000214A" w:rsidRPr="009D3B44">
        <w:rPr>
          <w:lang w:val="en-US"/>
        </w:rPr>
        <w:t>RFC</w:t>
      </w:r>
      <w:r w:rsidR="0000214A">
        <w:rPr>
          <w:lang w:val="en-US"/>
        </w:rPr>
        <w:t> </w:t>
      </w:r>
      <w:r w:rsidR="0000214A" w:rsidRPr="009D3B44">
        <w:rPr>
          <w:lang w:val="en-US"/>
        </w:rPr>
        <w:t>2460</w:t>
      </w:r>
      <w:r w:rsidR="0000214A">
        <w:rPr>
          <w:lang w:eastAsia="zh-CN"/>
        </w:rPr>
        <w:t> </w:t>
      </w:r>
      <w:r>
        <w:rPr>
          <w:lang w:val="en-US"/>
        </w:rPr>
        <w:t>[3</w:t>
      </w:r>
      <w:r w:rsidRPr="009D3B44">
        <w:rPr>
          <w:lang w:val="en-US"/>
        </w:rPr>
        <w:t xml:space="preserve">], which is described in </w:t>
      </w:r>
      <w:r w:rsidR="0001188C">
        <w:rPr>
          <w:lang w:val="en-US"/>
        </w:rPr>
        <w:t>clause</w:t>
      </w:r>
      <w:r>
        <w:rPr>
          <w:lang w:val="en-US"/>
        </w:rPr>
        <w:t> </w:t>
      </w:r>
      <w:r w:rsidRPr="009D3B44">
        <w:rPr>
          <w:lang w:val="en-US"/>
        </w:rPr>
        <w:t xml:space="preserve">4.2.3 of </w:t>
      </w:r>
      <w:r w:rsidR="0000214A">
        <w:rPr>
          <w:lang w:val="en-US"/>
        </w:rPr>
        <w:t xml:space="preserve"> T</w:t>
      </w:r>
      <w:r w:rsidR="0000214A" w:rsidRPr="009D3B44">
        <w:rPr>
          <w:lang w:val="en-US"/>
        </w:rPr>
        <w:t>S</w:t>
      </w:r>
      <w:r w:rsidR="0000214A">
        <w:rPr>
          <w:lang w:val="en-US"/>
        </w:rPr>
        <w:t> </w:t>
      </w:r>
      <w:r w:rsidR="0000214A" w:rsidRPr="009D3B44">
        <w:rPr>
          <w:lang w:val="en-US"/>
        </w:rPr>
        <w:t>29.281</w:t>
      </w:r>
      <w:r w:rsidR="0000214A">
        <w:rPr>
          <w:lang w:val="en-US"/>
        </w:rPr>
        <w:t> </w:t>
      </w:r>
      <w:r w:rsidR="0000214A">
        <w:rPr>
          <w:lang w:eastAsia="zh-CN"/>
        </w:rPr>
        <w:t>[</w:t>
      </w:r>
      <w:r>
        <w:rPr>
          <w:lang w:eastAsia="zh-CN"/>
        </w:rPr>
        <w:t>2]</w:t>
      </w:r>
      <w:r>
        <w:rPr>
          <w:lang w:val="en-US"/>
        </w:rPr>
        <w:t xml:space="preserve">. An analysis of the differences in the latest </w:t>
      </w:r>
      <w:r w:rsidR="0000214A">
        <w:rPr>
          <w:lang w:val="en-US"/>
        </w:rPr>
        <w:t>IETF RFC 8200 </w:t>
      </w:r>
      <w:r>
        <w:rPr>
          <w:lang w:val="en-US"/>
        </w:rPr>
        <w:t xml:space="preserve">[4] for IPv6 and their impact on GTPU protocol is specified in </w:t>
      </w:r>
      <w:r w:rsidR="0001188C">
        <w:rPr>
          <w:lang w:val="en-US"/>
        </w:rPr>
        <w:t>clause</w:t>
      </w:r>
      <w:r>
        <w:rPr>
          <w:lang w:val="en-US"/>
        </w:rPr>
        <w:t> 6.1.2.</w:t>
      </w:r>
    </w:p>
    <w:p w:rsidR="008C5E59" w:rsidRPr="000B3428" w:rsidRDefault="008C5E59" w:rsidP="008C5E59">
      <w:r>
        <w:t>UDP is utilized for GTP-U encapsulation and UDP destination port is 2152 which is assigned by IANA. Allocation of UDP source port depends on sender tunnel endpoint node.</w:t>
      </w:r>
    </w:p>
    <w:p w:rsidR="008C5E59" w:rsidRDefault="008C5E59" w:rsidP="008C5E59">
      <w:r>
        <w:t xml:space="preserve">GTP-U can be transported using transport technologies, such as L2 or L3 VPNs, MPLS-based services or segment routing (SR-MPLS or SRv6), as described in </w:t>
      </w:r>
      <w:r w:rsidR="0001188C">
        <w:t>clause</w:t>
      </w:r>
      <w:r>
        <w:t xml:space="preserve"> 5.2.1.2.</w:t>
      </w:r>
    </w:p>
    <w:p w:rsidR="008C5E59" w:rsidRPr="00F70996" w:rsidRDefault="008C5E59" w:rsidP="008C5E59">
      <w:pPr>
        <w:rPr>
          <w:strike/>
        </w:rPr>
      </w:pPr>
      <w:r w:rsidRPr="00B56BC1">
        <w:t>For some specific transport protocols of GTP-U (e.g.</w:t>
      </w:r>
      <w:r>
        <w:t xml:space="preserve"> SR-MPLS or SRv6), the intended path in the transport networks is encoded in the transport protocol header corresponding to Network Instance.</w:t>
      </w:r>
    </w:p>
    <w:p w:rsidR="008C5E59" w:rsidRDefault="008C5E59" w:rsidP="008C5E59">
      <w:r>
        <w:t>UDP checksum can be used to detect packet corruptions, if required.</w:t>
      </w:r>
    </w:p>
    <w:p w:rsidR="008C5E59" w:rsidRDefault="008C5E59" w:rsidP="008C5E59">
      <w:pPr>
        <w:pStyle w:val="Heading4"/>
        <w:rPr>
          <w:lang w:val="en-US"/>
        </w:rPr>
      </w:pPr>
      <w:bookmarkStart w:id="29" w:name="_Toc19805621"/>
      <w:r>
        <w:rPr>
          <w:lang w:val="en-US"/>
        </w:rPr>
        <w:t>6.1.1.3</w:t>
      </w:r>
      <w:r>
        <w:rPr>
          <w:lang w:val="en-US"/>
        </w:rPr>
        <w:tab/>
        <w:t>Path/Tunnel Management functions</w:t>
      </w:r>
      <w:bookmarkEnd w:id="29"/>
    </w:p>
    <w:p w:rsidR="008C5E59" w:rsidRPr="00264FD0" w:rsidRDefault="008C5E59" w:rsidP="008C5E59">
      <w:pPr>
        <w:rPr>
          <w:lang w:val="en-US"/>
        </w:rPr>
      </w:pPr>
      <w:r w:rsidRPr="00264FD0">
        <w:rPr>
          <w:lang w:val="en-US"/>
        </w:rPr>
        <w:t xml:space="preserve">GTP-U supports in-band </w:t>
      </w:r>
      <w:r>
        <w:rPr>
          <w:lang w:val="en-US"/>
        </w:rPr>
        <w:t>signaling for path and tunnel management. Currently GTP-U</w:t>
      </w:r>
      <w:r>
        <w:rPr>
          <w:rFonts w:hint="eastAsia"/>
          <w:lang w:val="en-US"/>
        </w:rPr>
        <w:t xml:space="preserve"> </w:t>
      </w:r>
      <w:r w:rsidRPr="00264FD0">
        <w:rPr>
          <w:lang w:val="en-US"/>
        </w:rPr>
        <w:t>supports</w:t>
      </w:r>
      <w:r>
        <w:rPr>
          <w:lang w:val="en-US"/>
        </w:rPr>
        <w:t xml:space="preserve"> the</w:t>
      </w:r>
      <w:r w:rsidRPr="00264FD0">
        <w:rPr>
          <w:lang w:val="en-US"/>
        </w:rPr>
        <w:t xml:space="preserve"> following messages</w:t>
      </w:r>
      <w:r>
        <w:rPr>
          <w:lang w:val="en-US"/>
        </w:rPr>
        <w:t>:</w:t>
      </w:r>
    </w:p>
    <w:p w:rsidR="008C5E59" w:rsidRPr="00B3707D" w:rsidRDefault="008C5E59" w:rsidP="008C5E59">
      <w:pPr>
        <w:pStyle w:val="B1"/>
      </w:pPr>
      <w:r w:rsidRPr="00B3707D">
        <w:t>-</w:t>
      </w:r>
      <w:r>
        <w:tab/>
      </w:r>
      <w:r w:rsidRPr="00B3707D">
        <w:t>Echo Request</w:t>
      </w:r>
      <w:r>
        <w:t>;</w:t>
      </w:r>
    </w:p>
    <w:p w:rsidR="008C5E59" w:rsidRPr="00B3707D" w:rsidRDefault="008C5E59" w:rsidP="008C5E59">
      <w:pPr>
        <w:pStyle w:val="B1"/>
      </w:pPr>
      <w:r w:rsidRPr="00982614">
        <w:t>-</w:t>
      </w:r>
      <w:r>
        <w:tab/>
      </w:r>
      <w:r w:rsidRPr="00B3707D">
        <w:t>Echo Response</w:t>
      </w:r>
      <w:r>
        <w:t>;</w:t>
      </w:r>
    </w:p>
    <w:p w:rsidR="008C5E59" w:rsidRPr="00B3707D" w:rsidRDefault="008C5E59" w:rsidP="008C5E59">
      <w:pPr>
        <w:pStyle w:val="B1"/>
      </w:pPr>
      <w:r w:rsidRPr="00982614">
        <w:t>-</w:t>
      </w:r>
      <w:r>
        <w:tab/>
      </w:r>
      <w:r w:rsidRPr="00B3707D">
        <w:t>Supported Extension Headers Notification</w:t>
      </w:r>
      <w:r>
        <w:t>;</w:t>
      </w:r>
    </w:p>
    <w:p w:rsidR="008C5E59" w:rsidRPr="00B3707D" w:rsidRDefault="008C5E59" w:rsidP="008C5E59">
      <w:pPr>
        <w:pStyle w:val="B1"/>
      </w:pPr>
      <w:r w:rsidRPr="00982614">
        <w:t>-</w:t>
      </w:r>
      <w:r>
        <w:tab/>
      </w:r>
      <w:r w:rsidRPr="00B3707D">
        <w:t>Error Indication</w:t>
      </w:r>
      <w:r>
        <w:t>;</w:t>
      </w:r>
    </w:p>
    <w:p w:rsidR="008C5E59" w:rsidRPr="00B3707D" w:rsidRDefault="008C5E59" w:rsidP="008C5E59">
      <w:pPr>
        <w:pStyle w:val="B1"/>
      </w:pPr>
      <w:r w:rsidRPr="00982614">
        <w:t>-</w:t>
      </w:r>
      <w:r>
        <w:tab/>
      </w:r>
      <w:r w:rsidRPr="00B3707D">
        <w:t>End Marker</w:t>
      </w:r>
      <w:r>
        <w:t>.</w:t>
      </w:r>
    </w:p>
    <w:p w:rsidR="008C5E59" w:rsidRDefault="008C5E59" w:rsidP="008C5E59">
      <w:pPr>
        <w:rPr>
          <w:lang w:val="en-US"/>
        </w:rPr>
      </w:pPr>
      <w:r w:rsidRPr="00264FD0">
        <w:rPr>
          <w:lang w:val="en-US"/>
        </w:rPr>
        <w:t>A GTP-U tunnel endpoint node sends a</w:t>
      </w:r>
      <w:r>
        <w:rPr>
          <w:lang w:val="en-US"/>
        </w:rPr>
        <w:t>n</w:t>
      </w:r>
      <w:r w:rsidRPr="00264FD0">
        <w:rPr>
          <w:lang w:val="en-US"/>
        </w:rPr>
        <w:t xml:space="preserve"> Echo Request me</w:t>
      </w:r>
      <w:r>
        <w:rPr>
          <w:lang w:val="en-US"/>
        </w:rPr>
        <w:t>ssage to another</w:t>
      </w:r>
      <w:r>
        <w:rPr>
          <w:rFonts w:hint="eastAsia"/>
          <w:lang w:val="en-US"/>
        </w:rPr>
        <w:t xml:space="preserve"> </w:t>
      </w:r>
      <w:r w:rsidRPr="00264FD0">
        <w:rPr>
          <w:lang w:val="en-US"/>
        </w:rPr>
        <w:t xml:space="preserve">node for keep-alive and </w:t>
      </w:r>
      <w:r>
        <w:rPr>
          <w:lang w:val="en-US"/>
        </w:rPr>
        <w:t xml:space="preserve">the </w:t>
      </w:r>
      <w:r w:rsidRPr="00264FD0">
        <w:rPr>
          <w:lang w:val="en-US"/>
        </w:rPr>
        <w:t>receiv</w:t>
      </w:r>
      <w:r>
        <w:rPr>
          <w:lang w:val="en-US"/>
        </w:rPr>
        <w:t>ing</w:t>
      </w:r>
      <w:r w:rsidRPr="00264FD0">
        <w:rPr>
          <w:lang w:val="en-US"/>
        </w:rPr>
        <w:t xml:space="preserve"> no</w:t>
      </w:r>
      <w:r>
        <w:rPr>
          <w:lang w:val="en-US"/>
        </w:rPr>
        <w:t xml:space="preserve">de sends </w:t>
      </w:r>
      <w:r w:rsidRPr="00264FD0">
        <w:rPr>
          <w:lang w:val="en-US"/>
        </w:rPr>
        <w:t>a</w:t>
      </w:r>
      <w:r>
        <w:rPr>
          <w:lang w:val="en-US"/>
        </w:rPr>
        <w:t>n</w:t>
      </w:r>
      <w:r w:rsidRPr="00264FD0">
        <w:rPr>
          <w:lang w:val="en-US"/>
        </w:rPr>
        <w:t xml:space="preserve"> Echo Response message</w:t>
      </w:r>
      <w:r>
        <w:rPr>
          <w:lang w:val="en-US"/>
        </w:rPr>
        <w:t xml:space="preserve"> </w:t>
      </w:r>
      <w:r w:rsidRPr="00264FD0">
        <w:rPr>
          <w:lang w:val="en-US"/>
        </w:rPr>
        <w:t>to sender node as acknowledgment.</w:t>
      </w:r>
      <w:r>
        <w:rPr>
          <w:lang w:val="en-US"/>
        </w:rPr>
        <w:t xml:space="preserve"> </w:t>
      </w:r>
      <w:r w:rsidRPr="00264FD0">
        <w:rPr>
          <w:lang w:val="en-US"/>
        </w:rPr>
        <w:t>Echo Request message and Echo</w:t>
      </w:r>
      <w:r>
        <w:rPr>
          <w:rFonts w:hint="eastAsia"/>
          <w:lang w:val="en-US"/>
        </w:rPr>
        <w:t xml:space="preserve"> </w:t>
      </w:r>
      <w:r w:rsidRPr="00264FD0">
        <w:rPr>
          <w:lang w:val="en-US"/>
        </w:rPr>
        <w:t xml:space="preserve">Response message are described in </w:t>
      </w:r>
      <w:r w:rsidR="0001188C">
        <w:rPr>
          <w:lang w:val="en-US"/>
        </w:rPr>
        <w:t>clause</w:t>
      </w:r>
      <w:r>
        <w:rPr>
          <w:lang w:val="en-US"/>
        </w:rPr>
        <w:t> </w:t>
      </w:r>
      <w:r w:rsidRPr="00264FD0">
        <w:rPr>
          <w:lang w:val="en-US"/>
        </w:rPr>
        <w:t xml:space="preserve">7.2.1 and </w:t>
      </w:r>
      <w:r w:rsidR="0001188C">
        <w:rPr>
          <w:lang w:val="en-US"/>
        </w:rPr>
        <w:t>clause</w:t>
      </w:r>
      <w:r>
        <w:rPr>
          <w:lang w:val="en-US"/>
        </w:rPr>
        <w:t> </w:t>
      </w:r>
      <w:r w:rsidRPr="00264FD0">
        <w:rPr>
          <w:lang w:val="en-US"/>
        </w:rPr>
        <w:t>7.2.2 of</w:t>
      </w:r>
      <w:r>
        <w:rPr>
          <w:rFonts w:hint="eastAsia"/>
          <w:lang w:val="en-US"/>
        </w:rPr>
        <w:t xml:space="preserve"> </w:t>
      </w:r>
      <w:r w:rsidR="0000214A">
        <w:rPr>
          <w:lang w:val="en-US"/>
        </w:rPr>
        <w:t xml:space="preserve"> T</w:t>
      </w:r>
      <w:r w:rsidR="0000214A" w:rsidRPr="00264FD0">
        <w:rPr>
          <w:lang w:val="en-US"/>
        </w:rPr>
        <w:t>S</w:t>
      </w:r>
      <w:r w:rsidR="0000214A">
        <w:rPr>
          <w:lang w:val="en-US"/>
        </w:rPr>
        <w:t> </w:t>
      </w:r>
      <w:r w:rsidR="0000214A" w:rsidRPr="00264FD0">
        <w:rPr>
          <w:lang w:val="en-US"/>
        </w:rPr>
        <w:t>29.281</w:t>
      </w:r>
      <w:r w:rsidR="0000214A">
        <w:rPr>
          <w:lang w:val="en-US"/>
        </w:rPr>
        <w:t> </w:t>
      </w:r>
      <w:r w:rsidR="0000214A">
        <w:t>[</w:t>
      </w:r>
      <w:r>
        <w:t>2]</w:t>
      </w:r>
      <w:r w:rsidRPr="00264FD0">
        <w:rPr>
          <w:lang w:val="en-US"/>
        </w:rPr>
        <w:t xml:space="preserve"> respect</w:t>
      </w:r>
      <w:r>
        <w:rPr>
          <w:lang w:val="en-US"/>
        </w:rPr>
        <w:t>ively.</w:t>
      </w:r>
    </w:p>
    <w:p w:rsidR="008C5E59" w:rsidRDefault="008C5E59" w:rsidP="008C5E59">
      <w:pPr>
        <w:rPr>
          <w:lang w:val="en-US"/>
        </w:rPr>
      </w:pPr>
      <w:r>
        <w:rPr>
          <w:lang w:val="en-US"/>
        </w:rPr>
        <w:lastRenderedPageBreak/>
        <w:t xml:space="preserve">The </w:t>
      </w:r>
      <w:r w:rsidRPr="00264FD0">
        <w:rPr>
          <w:lang w:val="en-US"/>
        </w:rPr>
        <w:t xml:space="preserve">Supported Extension Headers Notification message indicates </w:t>
      </w:r>
      <w:r>
        <w:rPr>
          <w:lang w:val="en-US"/>
        </w:rPr>
        <w:t>supported extension header by the tunnel endpoint node</w:t>
      </w:r>
      <w:r w:rsidRPr="00264FD0">
        <w:rPr>
          <w:lang w:val="en-US"/>
        </w:rPr>
        <w:t>.</w:t>
      </w:r>
      <w:r>
        <w:rPr>
          <w:lang w:val="en-US"/>
        </w:rPr>
        <w:t xml:space="preserve"> </w:t>
      </w:r>
      <w:r w:rsidRPr="00264FD0">
        <w:rPr>
          <w:lang w:val="en-US"/>
        </w:rPr>
        <w:t>This message is</w:t>
      </w:r>
      <w:r>
        <w:rPr>
          <w:rFonts w:hint="eastAsia"/>
          <w:lang w:val="en-US"/>
        </w:rPr>
        <w:t xml:space="preserve"> </w:t>
      </w:r>
      <w:r w:rsidRPr="00264FD0">
        <w:rPr>
          <w:lang w:val="en-US"/>
        </w:rPr>
        <w:t>sent only in case a tunnel endpoint node receives GTP-U packet with</w:t>
      </w:r>
      <w:r>
        <w:rPr>
          <w:rFonts w:hint="eastAsia"/>
          <w:lang w:val="en-US"/>
        </w:rPr>
        <w:t xml:space="preserve"> </w:t>
      </w:r>
      <w:r w:rsidRPr="00264FD0">
        <w:rPr>
          <w:lang w:val="en-US"/>
        </w:rPr>
        <w:t>unsupported extension header.</w:t>
      </w:r>
    </w:p>
    <w:p w:rsidR="008C5E59" w:rsidRDefault="008C5E59" w:rsidP="008C5E59">
      <w:pPr>
        <w:rPr>
          <w:lang w:val="en-US"/>
        </w:rPr>
      </w:pPr>
      <w:r w:rsidRPr="00643E71">
        <w:rPr>
          <w:lang w:val="en-US"/>
        </w:rPr>
        <w:t xml:space="preserve">GTP-U has </w:t>
      </w:r>
      <w:r>
        <w:rPr>
          <w:lang w:val="en-US"/>
        </w:rPr>
        <w:t xml:space="preserve">the </w:t>
      </w:r>
      <w:r w:rsidRPr="00643E71">
        <w:rPr>
          <w:lang w:val="en-US"/>
        </w:rPr>
        <w:t xml:space="preserve">Error Indication message to notify </w:t>
      </w:r>
      <w:r>
        <w:rPr>
          <w:lang w:val="en-US"/>
        </w:rPr>
        <w:t xml:space="preserve">the sending endpoint </w:t>
      </w:r>
      <w:r w:rsidRPr="00643E71">
        <w:rPr>
          <w:lang w:val="en-US"/>
        </w:rPr>
        <w:t>that the receiving</w:t>
      </w:r>
      <w:r>
        <w:rPr>
          <w:lang w:val="en-US"/>
        </w:rPr>
        <w:t xml:space="preserve"> </w:t>
      </w:r>
      <w:r w:rsidRPr="00643E71">
        <w:rPr>
          <w:lang w:val="en-US"/>
        </w:rPr>
        <w:t xml:space="preserve">endpoint </w:t>
      </w:r>
      <w:r>
        <w:rPr>
          <w:lang w:val="en-US"/>
        </w:rPr>
        <w:t xml:space="preserve">has </w:t>
      </w:r>
      <w:r w:rsidRPr="00643E71">
        <w:rPr>
          <w:lang w:val="en-US"/>
        </w:rPr>
        <w:t>discard</w:t>
      </w:r>
      <w:r>
        <w:rPr>
          <w:lang w:val="en-US"/>
        </w:rPr>
        <w:t>ed</w:t>
      </w:r>
      <w:r w:rsidRPr="00643E71">
        <w:rPr>
          <w:lang w:val="en-US"/>
        </w:rPr>
        <w:t xml:space="preserve"> packets </w:t>
      </w:r>
      <w:r>
        <w:rPr>
          <w:lang w:val="en-US"/>
        </w:rPr>
        <w:t>for</w:t>
      </w:r>
      <w:r w:rsidRPr="00643E71">
        <w:rPr>
          <w:lang w:val="en-US"/>
        </w:rPr>
        <w:t xml:space="preserve"> which no session exist</w:t>
      </w:r>
      <w:r>
        <w:rPr>
          <w:lang w:val="en-US"/>
        </w:rPr>
        <w:t>s</w:t>
      </w:r>
      <w:r w:rsidRPr="00643E71">
        <w:rPr>
          <w:lang w:val="en-US"/>
        </w:rPr>
        <w:t>.</w:t>
      </w:r>
      <w:r>
        <w:rPr>
          <w:lang w:val="en-US"/>
        </w:rPr>
        <w:t xml:space="preserve"> The </w:t>
      </w:r>
      <w:r w:rsidRPr="00643E71">
        <w:rPr>
          <w:lang w:val="en-US"/>
        </w:rPr>
        <w:t xml:space="preserve">Error Indication message is described in </w:t>
      </w:r>
      <w:r w:rsidR="0001188C">
        <w:rPr>
          <w:lang w:val="en-US"/>
        </w:rPr>
        <w:t>clause</w:t>
      </w:r>
      <w:r>
        <w:rPr>
          <w:lang w:val="en-US"/>
        </w:rPr>
        <w:t> </w:t>
      </w:r>
      <w:r w:rsidRPr="00643E71">
        <w:rPr>
          <w:lang w:val="en-US"/>
        </w:rPr>
        <w:t>7.3.1 of</w:t>
      </w:r>
      <w:r>
        <w:rPr>
          <w:lang w:val="en-US"/>
        </w:rPr>
        <w:t xml:space="preserve"> </w:t>
      </w:r>
      <w:r w:rsidR="0000214A">
        <w:rPr>
          <w:lang w:val="en-US"/>
        </w:rPr>
        <w:t xml:space="preserve"> TS 29.281 </w:t>
      </w:r>
      <w:r w:rsidR="0000214A">
        <w:t>[</w:t>
      </w:r>
      <w:r>
        <w:t>2]</w:t>
      </w:r>
      <w:r w:rsidRPr="00643E71">
        <w:rPr>
          <w:lang w:val="en-US"/>
        </w:rPr>
        <w:t>.</w:t>
      </w:r>
    </w:p>
    <w:p w:rsidR="008C5E59" w:rsidRPr="006B5418" w:rsidRDefault="008C5E59" w:rsidP="008C5E59">
      <w:pPr>
        <w:rPr>
          <w:lang w:val="en-US"/>
        </w:rPr>
      </w:pPr>
      <w:r w:rsidRPr="00643E71">
        <w:rPr>
          <w:lang w:val="en-US"/>
        </w:rPr>
        <w:t xml:space="preserve">GTP-U has End Marker message to </w:t>
      </w:r>
      <w:r>
        <w:rPr>
          <w:lang w:val="en-US"/>
        </w:rPr>
        <w:t>indicate the end of the payload</w:t>
      </w:r>
      <w:r>
        <w:rPr>
          <w:rFonts w:hint="eastAsia"/>
          <w:lang w:val="en-US"/>
        </w:rPr>
        <w:t xml:space="preserve"> </w:t>
      </w:r>
      <w:r w:rsidRPr="00643E71">
        <w:rPr>
          <w:lang w:val="en-US"/>
        </w:rPr>
        <w:t>stream that needs to be sent on a GTP-U tunnel.</w:t>
      </w:r>
      <w:r>
        <w:rPr>
          <w:lang w:val="en-US"/>
        </w:rPr>
        <w:t xml:space="preserve"> </w:t>
      </w:r>
      <w:r w:rsidRPr="00643E71">
        <w:rPr>
          <w:lang w:val="en-US"/>
        </w:rPr>
        <w:t>End Marker message</w:t>
      </w:r>
      <w:r>
        <w:rPr>
          <w:rFonts w:hint="eastAsia"/>
          <w:lang w:val="en-US"/>
        </w:rPr>
        <w:t xml:space="preserve"> </w:t>
      </w:r>
      <w:r w:rsidRPr="00643E71">
        <w:rPr>
          <w:lang w:val="en-US"/>
        </w:rPr>
        <w:t xml:space="preserve">is described in </w:t>
      </w:r>
      <w:r w:rsidR="0001188C">
        <w:rPr>
          <w:lang w:val="en-US"/>
        </w:rPr>
        <w:t>clause</w:t>
      </w:r>
      <w:r>
        <w:rPr>
          <w:lang w:val="en-US"/>
        </w:rPr>
        <w:t> </w:t>
      </w:r>
      <w:r w:rsidRPr="00643E71">
        <w:rPr>
          <w:lang w:val="en-US"/>
        </w:rPr>
        <w:t xml:space="preserve">7.3.2 of </w:t>
      </w:r>
      <w:r w:rsidR="0000214A">
        <w:rPr>
          <w:lang w:val="en-US"/>
        </w:rPr>
        <w:t xml:space="preserve"> TS 29.281 </w:t>
      </w:r>
      <w:r w:rsidR="0000214A">
        <w:t>[</w:t>
      </w:r>
      <w:r>
        <w:t>2]</w:t>
      </w:r>
      <w:r w:rsidRPr="00643E71">
        <w:rPr>
          <w:lang w:val="en-US"/>
        </w:rPr>
        <w:t>.</w:t>
      </w:r>
    </w:p>
    <w:p w:rsidR="008C5E59" w:rsidRDefault="008C5E59" w:rsidP="008C5E59">
      <w:pPr>
        <w:pStyle w:val="Heading4"/>
      </w:pPr>
      <w:bookmarkStart w:id="30" w:name="_Toc19805622"/>
      <w:r>
        <w:rPr>
          <w:rFonts w:hint="eastAsia"/>
        </w:rPr>
        <w:t>6.1.1.</w:t>
      </w:r>
      <w:r>
        <w:t>4</w:t>
      </w:r>
      <w:r>
        <w:tab/>
        <w:t>Load Balancing</w:t>
      </w:r>
      <w:bookmarkEnd w:id="30"/>
    </w:p>
    <w:p w:rsidR="008C5E59" w:rsidRPr="000B3428" w:rsidRDefault="008C5E59" w:rsidP="008C5E59">
      <w:r>
        <w:t xml:space="preserve">A GTP-U tunnel endpoint node can utilize UDP source port for load balancing purpose. The specification of this dynamic allocation is described in </w:t>
      </w:r>
      <w:r w:rsidR="0001188C">
        <w:t>clause</w:t>
      </w:r>
      <w:r>
        <w:rPr>
          <w:lang w:val="en-US"/>
        </w:rPr>
        <w:t> </w:t>
      </w:r>
      <w:r>
        <w:t xml:space="preserve">4.4.2.0 of </w:t>
      </w:r>
      <w:r w:rsidR="0000214A">
        <w:t xml:space="preserve"> TS 29.281 </w:t>
      </w:r>
      <w:r w:rsidR="0000214A">
        <w:rPr>
          <w:lang w:eastAsia="zh-CN"/>
        </w:rPr>
        <w:t>[</w:t>
      </w:r>
      <w:r>
        <w:rPr>
          <w:lang w:eastAsia="zh-CN"/>
        </w:rPr>
        <w:t>2]</w:t>
      </w:r>
      <w:r>
        <w:t>. The logic of source port number calculation is not described in the document and it depends on the implementation of GTP-U tunnel endpoint node.</w:t>
      </w:r>
    </w:p>
    <w:p w:rsidR="008C5E59" w:rsidRPr="009050E2" w:rsidRDefault="008C5E59" w:rsidP="008C5E59">
      <w:pPr>
        <w:pStyle w:val="Heading4"/>
      </w:pPr>
      <w:bookmarkStart w:id="31" w:name="_Toc19805623"/>
      <w:r>
        <w:rPr>
          <w:rFonts w:hint="eastAsia"/>
        </w:rPr>
        <w:t>6</w:t>
      </w:r>
      <w:r>
        <w:t>.1.1.5</w:t>
      </w:r>
      <w:r>
        <w:tab/>
        <w:t>Multicast</w:t>
      </w:r>
      <w:bookmarkEnd w:id="31"/>
    </w:p>
    <w:p w:rsidR="008C5E59" w:rsidRPr="00CB5F84" w:rsidRDefault="008C5E59" w:rsidP="008C5E59">
      <w:pPr>
        <w:rPr>
          <w:lang w:val="en-US"/>
        </w:rPr>
      </w:pPr>
      <w:r w:rsidRPr="00CB5F84">
        <w:rPr>
          <w:lang w:val="en-US"/>
        </w:rPr>
        <w:t xml:space="preserve">GTP-U allows one tunnel endpoint node to send out a G-PDU to be received </w:t>
      </w:r>
      <w:r>
        <w:rPr>
          <w:lang w:val="en-US"/>
        </w:rPr>
        <w:t>at</w:t>
      </w:r>
      <w:r w:rsidRPr="00CB5F84">
        <w:rPr>
          <w:lang w:val="en-US"/>
        </w:rPr>
        <w:t xml:space="preserve"> multiple tunnel endpoints by utilizing IP multicast</w:t>
      </w:r>
      <w:r>
        <w:rPr>
          <w:lang w:val="en-US"/>
        </w:rPr>
        <w:t xml:space="preserve"> </w:t>
      </w:r>
      <w:r w:rsidRPr="00CB5F84">
        <w:rPr>
          <w:lang w:val="en-US"/>
        </w:rPr>
        <w:t>capab</w:t>
      </w:r>
      <w:r>
        <w:rPr>
          <w:lang w:val="en-US"/>
        </w:rPr>
        <w:t>ility of underlay IP networks. It</w:t>
      </w:r>
      <w:r w:rsidRPr="00CB5F84">
        <w:rPr>
          <w:lang w:val="en-US"/>
        </w:rPr>
        <w:t xml:space="preserve"> is used for MBMS (Multimedia Broadcast Multicas</w:t>
      </w:r>
      <w:r>
        <w:rPr>
          <w:lang w:val="en-US"/>
        </w:rPr>
        <w:t>t Service) through GTP-U tunnel t</w:t>
      </w:r>
      <w:r w:rsidRPr="00CB5F84">
        <w:rPr>
          <w:lang w:val="en-US"/>
        </w:rPr>
        <w:t xml:space="preserve">hat is described in </w:t>
      </w:r>
      <w:r w:rsidR="0001188C">
        <w:rPr>
          <w:lang w:val="en-US"/>
        </w:rPr>
        <w:t>clause</w:t>
      </w:r>
      <w:r>
        <w:rPr>
          <w:lang w:val="en-US"/>
        </w:rPr>
        <w:t> </w:t>
      </w:r>
      <w:r w:rsidRPr="00CB5F84">
        <w:rPr>
          <w:lang w:val="en-US"/>
        </w:rPr>
        <w:t xml:space="preserve">4.2.6 of </w:t>
      </w:r>
      <w:r w:rsidR="0000214A">
        <w:rPr>
          <w:lang w:val="en-US"/>
        </w:rPr>
        <w:t xml:space="preserve"> T</w:t>
      </w:r>
      <w:r w:rsidR="0000214A" w:rsidRPr="00CB5F84">
        <w:rPr>
          <w:lang w:val="en-US"/>
        </w:rPr>
        <w:t>S</w:t>
      </w:r>
      <w:r w:rsidR="0000214A">
        <w:rPr>
          <w:lang w:val="en-US"/>
        </w:rPr>
        <w:t> </w:t>
      </w:r>
      <w:r w:rsidR="0000214A" w:rsidRPr="00CB5F84">
        <w:rPr>
          <w:lang w:val="en-US"/>
        </w:rPr>
        <w:t>29.281</w:t>
      </w:r>
      <w:r w:rsidR="0000214A">
        <w:rPr>
          <w:lang w:val="en-US"/>
        </w:rPr>
        <w:t> </w:t>
      </w:r>
      <w:r w:rsidR="0000214A">
        <w:rPr>
          <w:lang w:eastAsia="zh-CN"/>
        </w:rPr>
        <w:t>[</w:t>
      </w:r>
      <w:r>
        <w:rPr>
          <w:lang w:eastAsia="zh-CN"/>
        </w:rPr>
        <w:t>2]</w:t>
      </w:r>
      <w:r w:rsidRPr="00CB5F84">
        <w:rPr>
          <w:lang w:val="en-US"/>
        </w:rPr>
        <w:t>.</w:t>
      </w:r>
      <w:r>
        <w:rPr>
          <w:lang w:val="en-US"/>
        </w:rPr>
        <w:t xml:space="preserve"> </w:t>
      </w:r>
      <w:r w:rsidRPr="00CB5F84">
        <w:rPr>
          <w:lang w:val="en-US"/>
        </w:rPr>
        <w:t xml:space="preserve">It </w:t>
      </w:r>
      <w:r>
        <w:rPr>
          <w:lang w:val="en-US"/>
        </w:rPr>
        <w:t>means that</w:t>
      </w:r>
      <w:r w:rsidRPr="00CB5F84">
        <w:rPr>
          <w:lang w:val="en-US"/>
        </w:rPr>
        <w:t xml:space="preserve"> GTP-U has Point-to-Multipoint (P2MP) tunneling capability.</w:t>
      </w:r>
    </w:p>
    <w:p w:rsidR="008C5E59" w:rsidRDefault="008C5E59" w:rsidP="008C5E59">
      <w:pPr>
        <w:pStyle w:val="Heading3"/>
      </w:pPr>
      <w:bookmarkStart w:id="32" w:name="_Toc19805624"/>
      <w:r>
        <w:t>6.1.2</w:t>
      </w:r>
      <w:r>
        <w:tab/>
        <w:t>Analysis of IETF RFC 8200 Impacts</w:t>
      </w:r>
      <w:bookmarkEnd w:id="32"/>
    </w:p>
    <w:p w:rsidR="008C5E59" w:rsidRDefault="0000214A" w:rsidP="008C5E59">
      <w:pPr>
        <w:rPr>
          <w:lang w:val="en-US"/>
        </w:rPr>
      </w:pPr>
      <w:r>
        <w:rPr>
          <w:rFonts w:hint="eastAsia"/>
          <w:lang w:val="en-US"/>
        </w:rPr>
        <w:t>IETF</w:t>
      </w:r>
      <w:r>
        <w:rPr>
          <w:lang w:val="en-US"/>
        </w:rPr>
        <w:t> </w:t>
      </w:r>
      <w:r>
        <w:rPr>
          <w:rFonts w:hint="eastAsia"/>
          <w:lang w:val="en-US"/>
        </w:rPr>
        <w:t>RFC</w:t>
      </w:r>
      <w:r>
        <w:rPr>
          <w:lang w:val="en-US"/>
        </w:rPr>
        <w:t> </w:t>
      </w:r>
      <w:r>
        <w:rPr>
          <w:rFonts w:hint="eastAsia"/>
          <w:lang w:val="en-US"/>
        </w:rPr>
        <w:t>8200 </w:t>
      </w:r>
      <w:r w:rsidR="008C5E59">
        <w:rPr>
          <w:rFonts w:hint="eastAsia"/>
          <w:lang w:val="en-US"/>
        </w:rPr>
        <w:t>[4]</w:t>
      </w:r>
      <w:r w:rsidR="008C5E59">
        <w:rPr>
          <w:lang w:val="en-US"/>
        </w:rPr>
        <w:t>,</w:t>
      </w:r>
      <w:r w:rsidR="008C5E59">
        <w:rPr>
          <w:rFonts w:hint="eastAsia"/>
          <w:lang w:val="en-US"/>
        </w:rPr>
        <w:t xml:space="preserve"> </w:t>
      </w:r>
      <w:r w:rsidR="008C5E59">
        <w:rPr>
          <w:lang w:val="en-US"/>
        </w:rPr>
        <w:t xml:space="preserve">Appendix B specifies the changes in IPv6 protocol since </w:t>
      </w:r>
      <w:r>
        <w:rPr>
          <w:lang w:val="en-US"/>
        </w:rPr>
        <w:t>IETF RFC 2460 </w:t>
      </w:r>
      <w:r w:rsidR="008C5E59">
        <w:rPr>
          <w:lang w:val="en-US"/>
        </w:rPr>
        <w:t>[3]. Table 6.1.2-1 provides an analysis of the impact of each of these specified changes on the GTPU protocol.</w:t>
      </w:r>
    </w:p>
    <w:p w:rsidR="008C5E59" w:rsidRDefault="008C5E59" w:rsidP="008C5E59">
      <w:pPr>
        <w:pStyle w:val="TH"/>
        <w:rPr>
          <w:lang w:val="en-US"/>
        </w:rPr>
      </w:pPr>
      <w:r>
        <w:rPr>
          <w:lang w:val="en-US"/>
        </w:rPr>
        <w:lastRenderedPageBreak/>
        <w:t xml:space="preserve">Table 6.1.2-1 Analysis of Impacts on GTPU due to </w:t>
      </w:r>
      <w:r>
        <w:rPr>
          <w:rFonts w:hint="eastAsia"/>
          <w:lang w:val="en-US"/>
        </w:rPr>
        <w:t>IETF RFC</w:t>
      </w:r>
      <w:r>
        <w:rPr>
          <w:lang w:val="en-US"/>
        </w:rPr>
        <w:t> 8200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
        <w:gridCol w:w="4676"/>
        <w:gridCol w:w="4502"/>
      </w:tblGrid>
      <w:tr w:rsidR="008C5E59" w:rsidRPr="0091266F" w:rsidTr="00781C29">
        <w:tc>
          <w:tcPr>
            <w:tcW w:w="677" w:type="dxa"/>
            <w:shd w:val="clear" w:color="auto" w:fill="auto"/>
          </w:tcPr>
          <w:p w:rsidR="008C5E59" w:rsidRPr="00DC183D" w:rsidRDefault="008C5E59" w:rsidP="00781C29">
            <w:pPr>
              <w:pStyle w:val="TAH"/>
            </w:pPr>
            <w:r>
              <w:rPr>
                <w:rFonts w:hint="eastAsia"/>
              </w:rPr>
              <w:t>Sl.No</w:t>
            </w:r>
          </w:p>
        </w:tc>
        <w:tc>
          <w:tcPr>
            <w:tcW w:w="4676" w:type="dxa"/>
            <w:shd w:val="clear" w:color="auto" w:fill="auto"/>
          </w:tcPr>
          <w:p w:rsidR="008C5E59" w:rsidRPr="00DC183D" w:rsidRDefault="008C5E59" w:rsidP="00781C29">
            <w:pPr>
              <w:pStyle w:val="TAH"/>
            </w:pPr>
            <w:r w:rsidRPr="00E92BC0">
              <w:rPr>
                <w:rFonts w:hint="eastAsia"/>
              </w:rPr>
              <w:t>Change in IETF RFC 82</w:t>
            </w:r>
            <w:r w:rsidRPr="00E92BC0">
              <w:t>00 [4] from IETF RFC 2460 [3]</w:t>
            </w:r>
          </w:p>
        </w:tc>
        <w:tc>
          <w:tcPr>
            <w:tcW w:w="4502" w:type="dxa"/>
            <w:shd w:val="clear" w:color="auto" w:fill="auto"/>
          </w:tcPr>
          <w:p w:rsidR="008C5E59" w:rsidRPr="00DC183D" w:rsidRDefault="008C5E59" w:rsidP="00781C29">
            <w:pPr>
              <w:pStyle w:val="TAH"/>
            </w:pPr>
            <w:r w:rsidRPr="00E92BC0">
              <w:t>Impact on GTPU</w:t>
            </w:r>
          </w:p>
        </w:tc>
      </w:tr>
      <w:tr w:rsidR="008C5E59" w:rsidRPr="0091266F" w:rsidTr="00781C29">
        <w:tc>
          <w:tcPr>
            <w:tcW w:w="677" w:type="dxa"/>
            <w:shd w:val="clear" w:color="auto" w:fill="auto"/>
          </w:tcPr>
          <w:p w:rsidR="008C5E59" w:rsidRPr="0091266F" w:rsidRDefault="008C5E59" w:rsidP="00781C29">
            <w:pPr>
              <w:pStyle w:val="TAH"/>
              <w:rPr>
                <w:b w:val="0"/>
              </w:rPr>
            </w:pPr>
            <w:r w:rsidRPr="0091266F">
              <w:rPr>
                <w:rFonts w:hint="eastAsia"/>
                <w:b w:val="0"/>
              </w:rPr>
              <w:t>1</w:t>
            </w:r>
          </w:p>
        </w:tc>
        <w:tc>
          <w:tcPr>
            <w:tcW w:w="4676" w:type="dxa"/>
            <w:shd w:val="clear" w:color="auto" w:fill="auto"/>
          </w:tcPr>
          <w:p w:rsidR="008C5E59" w:rsidRPr="005B7D00" w:rsidRDefault="008C5E59" w:rsidP="00781C29">
            <w:pPr>
              <w:pStyle w:val="TAH"/>
              <w:jc w:val="left"/>
              <w:rPr>
                <w:b w:val="0"/>
              </w:rPr>
            </w:pPr>
            <w:r w:rsidRPr="005B7D00">
              <w:rPr>
                <w:b w:val="0"/>
              </w:rPr>
              <w:t>Removed IP Next Generation from the Abstract.</w:t>
            </w:r>
          </w:p>
        </w:tc>
        <w:tc>
          <w:tcPr>
            <w:tcW w:w="4502" w:type="dxa"/>
            <w:shd w:val="clear" w:color="auto" w:fill="auto"/>
          </w:tcPr>
          <w:p w:rsidR="008C5E59" w:rsidRPr="005B7D00" w:rsidRDefault="008C5E59" w:rsidP="00781C29">
            <w:pPr>
              <w:pStyle w:val="TAH"/>
              <w:jc w:val="left"/>
              <w:rPr>
                <w:b w:val="0"/>
              </w:rPr>
            </w:pPr>
            <w:r w:rsidRPr="005B7D00">
              <w:rPr>
                <w:rFonts w:hint="eastAsia"/>
                <w:b w:val="0"/>
              </w:rPr>
              <w:t>Editorial correction. No impact on GTPU.</w:t>
            </w:r>
          </w:p>
        </w:tc>
      </w:tr>
      <w:tr w:rsidR="008C5E59" w:rsidRPr="0091266F" w:rsidTr="00781C29">
        <w:tc>
          <w:tcPr>
            <w:tcW w:w="677" w:type="dxa"/>
            <w:shd w:val="clear" w:color="auto" w:fill="auto"/>
          </w:tcPr>
          <w:p w:rsidR="008C5E59" w:rsidRPr="0091266F" w:rsidRDefault="008C5E59" w:rsidP="00781C29">
            <w:pPr>
              <w:pStyle w:val="TAH"/>
              <w:rPr>
                <w:b w:val="0"/>
              </w:rPr>
            </w:pPr>
            <w:r w:rsidRPr="0091266F">
              <w:rPr>
                <w:rFonts w:hint="eastAsia"/>
                <w:b w:val="0"/>
              </w:rPr>
              <w:t>2</w:t>
            </w:r>
          </w:p>
        </w:tc>
        <w:tc>
          <w:tcPr>
            <w:tcW w:w="4676" w:type="dxa"/>
            <w:shd w:val="clear" w:color="auto" w:fill="auto"/>
          </w:tcPr>
          <w:p w:rsidR="008C5E59" w:rsidRPr="005B7D00" w:rsidRDefault="008C5E59" w:rsidP="00781C29">
            <w:pPr>
              <w:keepNext/>
              <w:keepLines/>
              <w:spacing w:after="0"/>
              <w:rPr>
                <w:rFonts w:ascii="Arial" w:hAnsi="Arial"/>
                <w:sz w:val="18"/>
              </w:rPr>
            </w:pPr>
            <w:r w:rsidRPr="002A225D">
              <w:rPr>
                <w:rFonts w:ascii="Arial" w:hAnsi="Arial"/>
                <w:sz w:val="18"/>
              </w:rPr>
              <w:t xml:space="preserve">Added text in </w:t>
            </w:r>
            <w:r w:rsidR="0000214A">
              <w:rPr>
                <w:rFonts w:ascii="Arial" w:hAnsi="Arial"/>
                <w:sz w:val="18"/>
              </w:rPr>
              <w:t>Clause</w:t>
            </w:r>
            <w:r w:rsidRPr="002A225D">
              <w:rPr>
                <w:rFonts w:ascii="Arial" w:hAnsi="Arial"/>
                <w:sz w:val="18"/>
              </w:rPr>
              <w:t xml:space="preserve"> 1 that the data transmission order is the</w:t>
            </w:r>
            <w:r w:rsidRPr="005B7D00">
              <w:rPr>
                <w:rFonts w:ascii="Arial" w:hAnsi="Arial"/>
                <w:sz w:val="18"/>
              </w:rPr>
              <w:t xml:space="preserve"> same as IPv4 as defined in RFC 791</w:t>
            </w:r>
          </w:p>
        </w:tc>
        <w:tc>
          <w:tcPr>
            <w:tcW w:w="4502" w:type="dxa"/>
            <w:shd w:val="clear" w:color="auto" w:fill="auto"/>
          </w:tcPr>
          <w:p w:rsidR="008C5E59" w:rsidRPr="008B3B2C" w:rsidRDefault="008C5E59" w:rsidP="00781C29">
            <w:pPr>
              <w:pStyle w:val="TAL"/>
            </w:pPr>
            <w:r w:rsidRPr="00E92BC0">
              <w:t xml:space="preserve">This is just a clarification to resolve ambiguity. 3GPP TS 29.281 [2], </w:t>
            </w:r>
            <w:r w:rsidR="0001188C">
              <w:t>clause</w:t>
            </w:r>
            <w:r w:rsidRPr="00E92BC0">
              <w:t> 4.5 refers to 3GPP TS 29.060 [</w:t>
            </w:r>
            <w:r w:rsidRPr="0052248E">
              <w:t>17</w:t>
            </w:r>
            <w:r w:rsidRPr="00E92BC0">
              <w:t>], clause 5 which describes the transmission order as network byte order starting from octet 1. Hence GTPU specifications are already aligned with this clarification.</w:t>
            </w:r>
          </w:p>
        </w:tc>
      </w:tr>
      <w:tr w:rsidR="008C5E59" w:rsidRPr="0091266F" w:rsidTr="00781C29">
        <w:tc>
          <w:tcPr>
            <w:tcW w:w="677" w:type="dxa"/>
            <w:shd w:val="clear" w:color="auto" w:fill="auto"/>
          </w:tcPr>
          <w:p w:rsidR="008C5E59" w:rsidRPr="0091266F" w:rsidRDefault="008C5E59" w:rsidP="00781C29">
            <w:pPr>
              <w:pStyle w:val="TAH"/>
              <w:rPr>
                <w:b w:val="0"/>
              </w:rPr>
            </w:pPr>
            <w:r w:rsidRPr="0091266F">
              <w:rPr>
                <w:rFonts w:hint="eastAsia"/>
                <w:b w:val="0"/>
              </w:rPr>
              <w:t>3</w:t>
            </w:r>
          </w:p>
        </w:tc>
        <w:tc>
          <w:tcPr>
            <w:tcW w:w="4676" w:type="dxa"/>
            <w:shd w:val="clear" w:color="auto" w:fill="auto"/>
          </w:tcPr>
          <w:p w:rsidR="008C5E59" w:rsidRPr="00E92BC0" w:rsidRDefault="008C5E59" w:rsidP="00781C29">
            <w:pPr>
              <w:pStyle w:val="TAL"/>
            </w:pPr>
            <w:r w:rsidRPr="00E92BC0">
              <w:t xml:space="preserve">Clarified the text in </w:t>
            </w:r>
            <w:r w:rsidR="0000214A">
              <w:t>Clause</w:t>
            </w:r>
            <w:r w:rsidRPr="00E92BC0">
              <w:t xml:space="preserve"> 3 about decrementing the Hop Limit.</w:t>
            </w:r>
          </w:p>
        </w:tc>
        <w:tc>
          <w:tcPr>
            <w:tcW w:w="4502" w:type="dxa"/>
            <w:shd w:val="clear" w:color="auto" w:fill="auto"/>
          </w:tcPr>
          <w:p w:rsidR="008C5E59" w:rsidRPr="00E92BC0" w:rsidRDefault="008C5E59" w:rsidP="00781C29">
            <w:pPr>
              <w:pStyle w:val="TAL"/>
            </w:pPr>
            <w:r w:rsidRPr="00E92BC0">
              <w:rPr>
                <w:rFonts w:hint="eastAsia"/>
              </w:rPr>
              <w:t xml:space="preserve">In IETF RFC 2460 [3] </w:t>
            </w:r>
            <w:r w:rsidR="0000214A">
              <w:rPr>
                <w:rFonts w:hint="eastAsia"/>
              </w:rPr>
              <w:t>clause</w:t>
            </w:r>
            <w:r w:rsidRPr="00E92BC0">
              <w:rPr>
                <w:rFonts w:hint="eastAsia"/>
              </w:rPr>
              <w:t xml:space="preserve"> 3, the text read as:</w:t>
            </w:r>
          </w:p>
          <w:p w:rsidR="008C5E59" w:rsidRPr="00DC183D" w:rsidRDefault="008C5E59" w:rsidP="00781C29">
            <w:pPr>
              <w:pStyle w:val="TAL"/>
              <w:rPr>
                <w:i/>
              </w:rPr>
            </w:pPr>
            <w:r w:rsidRPr="00DC183D">
              <w:rPr>
                <w:i/>
              </w:rPr>
              <w:t>"Decremented by 1 by</w:t>
            </w:r>
            <w:r w:rsidRPr="00DC183D">
              <w:rPr>
                <w:rFonts w:hint="eastAsia"/>
                <w:i/>
              </w:rPr>
              <w:t xml:space="preserve"> </w:t>
            </w:r>
            <w:r w:rsidRPr="00DC183D">
              <w:rPr>
                <w:i/>
              </w:rPr>
              <w:t>each node that forwards the packet. The packet is discarded if Hop Limit is decremented to zero."</w:t>
            </w:r>
          </w:p>
          <w:p w:rsidR="008C5E59" w:rsidRPr="00E92BC0" w:rsidRDefault="008C5E59" w:rsidP="00781C29">
            <w:pPr>
              <w:pStyle w:val="TAL"/>
            </w:pPr>
          </w:p>
          <w:p w:rsidR="008C5E59" w:rsidRPr="00E92BC0" w:rsidRDefault="008C5E59" w:rsidP="00781C29">
            <w:pPr>
              <w:pStyle w:val="TAL"/>
            </w:pPr>
            <w:r w:rsidRPr="00E92BC0">
              <w:t>In IETF RFC 8200 [4] this was clarified as:</w:t>
            </w:r>
          </w:p>
          <w:p w:rsidR="008C5E59" w:rsidRPr="00E92BC0" w:rsidRDefault="008C5E59" w:rsidP="00781C29">
            <w:pPr>
              <w:pStyle w:val="TAL"/>
            </w:pPr>
          </w:p>
          <w:p w:rsidR="008C5E59" w:rsidRPr="005B7D00" w:rsidRDefault="008C5E59" w:rsidP="00781C29">
            <w:pPr>
              <w:pStyle w:val="TAL"/>
              <w:rPr>
                <w:i/>
              </w:rPr>
            </w:pPr>
            <w:r w:rsidRPr="00DC183D">
              <w:rPr>
                <w:i/>
              </w:rPr>
              <w:t xml:space="preserve">"Decremented by 1 by each </w:t>
            </w:r>
            <w:r w:rsidRPr="005B7D00">
              <w:rPr>
                <w:i/>
              </w:rPr>
              <w:t xml:space="preserve">node that forwards the packet. </w:t>
            </w:r>
            <w:r w:rsidRPr="00DC183D">
              <w:rPr>
                <w:i/>
              </w:rPr>
              <w:t>When forwarding, the packet is discarded if Hop Limit was zero when received or is decremented</w:t>
            </w:r>
            <w:r w:rsidRPr="00DC183D">
              <w:rPr>
                <w:rFonts w:hint="eastAsia"/>
                <w:i/>
              </w:rPr>
              <w:t xml:space="preserve"> </w:t>
            </w:r>
            <w:r w:rsidRPr="005B7D00">
              <w:rPr>
                <w:i/>
              </w:rPr>
              <w:t xml:space="preserve">to zero. </w:t>
            </w:r>
            <w:r w:rsidRPr="00DC183D">
              <w:rPr>
                <w:i/>
              </w:rPr>
              <w:t>A node that is the destination of a</w:t>
            </w:r>
            <w:r w:rsidRPr="00DC183D">
              <w:rPr>
                <w:rFonts w:hint="eastAsia"/>
                <w:i/>
              </w:rPr>
              <w:t xml:space="preserve"> </w:t>
            </w:r>
            <w:r w:rsidRPr="00DC183D">
              <w:rPr>
                <w:i/>
              </w:rPr>
              <w:t>packet should not discard a packet with Hop Limit equal to zero; it should process the packet normally."</w:t>
            </w:r>
          </w:p>
          <w:p w:rsidR="008C5E59" w:rsidRPr="005B7D00" w:rsidRDefault="008C5E59" w:rsidP="00781C29">
            <w:pPr>
              <w:pStyle w:val="TAL"/>
              <w:rPr>
                <w:i/>
              </w:rPr>
            </w:pPr>
          </w:p>
          <w:p w:rsidR="008C5E59" w:rsidRPr="00E92BC0" w:rsidRDefault="008C5E59" w:rsidP="00781C29">
            <w:pPr>
              <w:pStyle w:val="TAL"/>
            </w:pPr>
            <w:r w:rsidRPr="00E92BC0">
              <w:t xml:space="preserve">Even if a legacy GTPU entity interpreted </w:t>
            </w:r>
            <w:r w:rsidRPr="00E92BC0">
              <w:rPr>
                <w:rFonts w:hint="eastAsia"/>
              </w:rPr>
              <w:t>IETF RFC 2460 [3]</w:t>
            </w:r>
            <w:r w:rsidRPr="00E92BC0">
              <w:t xml:space="preserve"> verbatim and had dropped packets that had a hop limit of 0, upgrading that entity to support IETF RFC 8200 [4] could only make sure unnecessary packet drops are not done and would improve the overall KPI / performance of the system. Upgrading to IETF RFC 8200 [4] does not cause any specific interoperability issue with respect to this specific hop limit clarification.</w:t>
            </w:r>
          </w:p>
          <w:p w:rsidR="008C5E59" w:rsidRPr="00E92BC0" w:rsidRDefault="008C5E59" w:rsidP="00781C29">
            <w:pPr>
              <w:pStyle w:val="TAL"/>
            </w:pPr>
          </w:p>
          <w:p w:rsidR="008C5E59" w:rsidRPr="008B3B2C" w:rsidRDefault="008C5E59" w:rsidP="00781C29">
            <w:pPr>
              <w:pStyle w:val="TAL"/>
            </w:pPr>
            <w:r w:rsidRPr="00E92BC0">
              <w:t>Hence it is safe to update the behaviour of a GTPU entity to align with IETF RFC 8200 [4] with respect to hop limit interpretation.</w:t>
            </w:r>
          </w:p>
        </w:tc>
      </w:tr>
      <w:tr w:rsidR="008C5E59" w:rsidRPr="0091266F" w:rsidTr="00781C29">
        <w:tc>
          <w:tcPr>
            <w:tcW w:w="677" w:type="dxa"/>
            <w:shd w:val="clear" w:color="auto" w:fill="auto"/>
          </w:tcPr>
          <w:p w:rsidR="008C5E59" w:rsidRPr="0091266F" w:rsidRDefault="008C5E59" w:rsidP="00781C29">
            <w:pPr>
              <w:pStyle w:val="TAH"/>
              <w:rPr>
                <w:b w:val="0"/>
              </w:rPr>
            </w:pPr>
            <w:r w:rsidRPr="0091266F">
              <w:rPr>
                <w:rFonts w:hint="eastAsia"/>
                <w:b w:val="0"/>
              </w:rPr>
              <w:t>4</w:t>
            </w:r>
          </w:p>
        </w:tc>
        <w:tc>
          <w:tcPr>
            <w:tcW w:w="4676" w:type="dxa"/>
            <w:shd w:val="clear" w:color="auto" w:fill="auto"/>
          </w:tcPr>
          <w:p w:rsidR="008C5E59" w:rsidRPr="00E92BC0" w:rsidRDefault="008C5E59" w:rsidP="00781C29">
            <w:pPr>
              <w:pStyle w:val="TAL"/>
            </w:pPr>
            <w:r w:rsidRPr="00E92BC0">
              <w:t>Clarified that extension headers (except for the Hop-by-Hop</w:t>
            </w:r>
            <w:r w:rsidRPr="00E92BC0">
              <w:rPr>
                <w:rFonts w:hint="eastAsia"/>
              </w:rPr>
              <w:t xml:space="preserve"> </w:t>
            </w:r>
            <w:r w:rsidRPr="00E92BC0">
              <w:t>Options header) are not processed, inserted, or deleted by any</w:t>
            </w:r>
            <w:r w:rsidRPr="00E92BC0">
              <w:rPr>
                <w:rFonts w:hint="eastAsia"/>
              </w:rPr>
              <w:t xml:space="preserve"> </w:t>
            </w:r>
            <w:r w:rsidRPr="00E92BC0">
              <w:t>node along a packet's delivery path.</w:t>
            </w:r>
          </w:p>
        </w:tc>
        <w:tc>
          <w:tcPr>
            <w:tcW w:w="4502" w:type="dxa"/>
            <w:shd w:val="clear" w:color="auto" w:fill="auto"/>
          </w:tcPr>
          <w:p w:rsidR="008C5E59" w:rsidRPr="008B3B2C" w:rsidRDefault="008C5E59" w:rsidP="00781C29">
            <w:pPr>
              <w:pStyle w:val="TAL"/>
            </w:pPr>
            <w:r w:rsidRPr="00E92BC0">
              <w:t>3GPP TS 29.281 [2] does not specify insertion IPv6 extension headers by GTPU entities. Hence this does not impact GTPU.</w:t>
            </w:r>
          </w:p>
        </w:tc>
      </w:tr>
      <w:tr w:rsidR="008C5E59" w:rsidRPr="0091266F" w:rsidTr="00781C29">
        <w:tc>
          <w:tcPr>
            <w:tcW w:w="677" w:type="dxa"/>
            <w:shd w:val="clear" w:color="auto" w:fill="auto"/>
          </w:tcPr>
          <w:p w:rsidR="008C5E59" w:rsidRPr="0091266F" w:rsidRDefault="008C5E59" w:rsidP="00781C29">
            <w:pPr>
              <w:pStyle w:val="TAH"/>
              <w:rPr>
                <w:b w:val="0"/>
              </w:rPr>
            </w:pPr>
            <w:r w:rsidRPr="0091266F">
              <w:rPr>
                <w:rFonts w:hint="eastAsia"/>
                <w:b w:val="0"/>
              </w:rPr>
              <w:t>5</w:t>
            </w:r>
          </w:p>
        </w:tc>
        <w:tc>
          <w:tcPr>
            <w:tcW w:w="4676" w:type="dxa"/>
            <w:shd w:val="clear" w:color="auto" w:fill="auto"/>
          </w:tcPr>
          <w:p w:rsidR="008C5E59" w:rsidRPr="00E92BC0" w:rsidRDefault="008C5E59" w:rsidP="00781C29">
            <w:pPr>
              <w:pStyle w:val="TAL"/>
            </w:pPr>
            <w:r w:rsidRPr="00E92BC0">
              <w:t>Changed requirement for the Hop-by-Hop Options header to a "may", and added a note to indicate what is expected regarding the Hop-by-Hop Options header.</w:t>
            </w:r>
          </w:p>
        </w:tc>
        <w:tc>
          <w:tcPr>
            <w:tcW w:w="4502" w:type="dxa"/>
            <w:shd w:val="clear" w:color="auto" w:fill="auto"/>
          </w:tcPr>
          <w:p w:rsidR="008C5E59" w:rsidRPr="00E92BC0" w:rsidRDefault="008C5E59" w:rsidP="00781C29">
            <w:pPr>
              <w:pStyle w:val="TAL"/>
            </w:pPr>
            <w:r w:rsidRPr="00E92BC0">
              <w:rPr>
                <w:rFonts w:hint="eastAsia"/>
              </w:rPr>
              <w:t>IETF RFC 2460 [3]</w:t>
            </w:r>
            <w:r w:rsidRPr="00E92BC0">
              <w:t xml:space="preserve"> required that all nodes must examine and process the Hop-by-Hop Options header. But </w:t>
            </w:r>
            <w:r w:rsidRPr="00E92BC0">
              <w:rPr>
                <w:rFonts w:hint="eastAsia"/>
              </w:rPr>
              <w:t>IETF RFC </w:t>
            </w:r>
            <w:r w:rsidRPr="00E92BC0">
              <w:t>8200 [4] specifies that nodes along a packet's delivery path only examine and process the Hop-by-Hop Options header if explicitly configured to do so.</w:t>
            </w:r>
          </w:p>
          <w:p w:rsidR="008C5E59" w:rsidRPr="00E92BC0" w:rsidRDefault="008C5E59" w:rsidP="00781C29">
            <w:pPr>
              <w:pStyle w:val="TAL"/>
            </w:pPr>
          </w:p>
          <w:p w:rsidR="008C5E59" w:rsidRPr="00E92BC0" w:rsidRDefault="008C5E59" w:rsidP="00781C29">
            <w:pPr>
              <w:pStyle w:val="TAL"/>
            </w:pPr>
            <w:r w:rsidRPr="00E92BC0">
              <w:t>The hop-by-hop headers are a IPv6 level information. As mentioned above GTPU does not expect any hop by hop headers. So this change in the RFC does not impact the GTPU protocol specification.</w:t>
            </w:r>
          </w:p>
        </w:tc>
      </w:tr>
      <w:tr w:rsidR="008C5E59" w:rsidRPr="0091266F" w:rsidTr="00781C29">
        <w:tc>
          <w:tcPr>
            <w:tcW w:w="677" w:type="dxa"/>
            <w:shd w:val="clear" w:color="auto" w:fill="auto"/>
          </w:tcPr>
          <w:p w:rsidR="008C5E59" w:rsidRPr="0091266F" w:rsidRDefault="008C5E59" w:rsidP="00781C29">
            <w:pPr>
              <w:pStyle w:val="TAH"/>
              <w:rPr>
                <w:b w:val="0"/>
              </w:rPr>
            </w:pPr>
            <w:r w:rsidRPr="0091266F">
              <w:rPr>
                <w:rFonts w:hint="eastAsia"/>
                <w:b w:val="0"/>
              </w:rPr>
              <w:t>6</w:t>
            </w:r>
          </w:p>
        </w:tc>
        <w:tc>
          <w:tcPr>
            <w:tcW w:w="4676" w:type="dxa"/>
            <w:shd w:val="clear" w:color="auto" w:fill="auto"/>
          </w:tcPr>
          <w:p w:rsidR="008C5E59" w:rsidRPr="00E92BC0" w:rsidRDefault="008C5E59" w:rsidP="00781C29">
            <w:pPr>
              <w:pStyle w:val="TAL"/>
            </w:pPr>
            <w:r w:rsidRPr="00E92BC0">
              <w:t xml:space="preserve">Added a paragraph to </w:t>
            </w:r>
            <w:r w:rsidR="0000214A">
              <w:t>Clause</w:t>
            </w:r>
            <w:r w:rsidRPr="00E92BC0">
              <w:t xml:space="preserve"> 4 to clarify how extension headers are numbered and which are upper-layer headers.</w:t>
            </w:r>
          </w:p>
        </w:tc>
        <w:tc>
          <w:tcPr>
            <w:tcW w:w="4502" w:type="dxa"/>
            <w:shd w:val="clear" w:color="auto" w:fill="auto"/>
          </w:tcPr>
          <w:p w:rsidR="008C5E59" w:rsidRPr="008B3B2C" w:rsidRDefault="008C5E59" w:rsidP="00781C29">
            <w:pPr>
              <w:pStyle w:val="TAL"/>
            </w:pPr>
            <w:r w:rsidRPr="00E92BC0">
              <w:rPr>
                <w:rFonts w:hint="eastAsia"/>
              </w:rPr>
              <w:t>GTPU does not use any IPv6 extension header and this clarification has no impact to GTPU.</w:t>
            </w:r>
          </w:p>
        </w:tc>
      </w:tr>
      <w:tr w:rsidR="008C5E59" w:rsidRPr="0091266F" w:rsidTr="00781C29">
        <w:tc>
          <w:tcPr>
            <w:tcW w:w="677" w:type="dxa"/>
            <w:shd w:val="clear" w:color="auto" w:fill="auto"/>
          </w:tcPr>
          <w:p w:rsidR="008C5E59" w:rsidRPr="0091266F" w:rsidRDefault="008C5E59" w:rsidP="00781C29">
            <w:pPr>
              <w:pStyle w:val="TAH"/>
              <w:rPr>
                <w:b w:val="0"/>
              </w:rPr>
            </w:pPr>
            <w:r w:rsidRPr="0091266F">
              <w:rPr>
                <w:rFonts w:hint="eastAsia"/>
                <w:b w:val="0"/>
              </w:rPr>
              <w:t>7</w:t>
            </w:r>
          </w:p>
        </w:tc>
        <w:tc>
          <w:tcPr>
            <w:tcW w:w="4676" w:type="dxa"/>
            <w:shd w:val="clear" w:color="auto" w:fill="auto"/>
          </w:tcPr>
          <w:p w:rsidR="008C5E59" w:rsidRPr="00E92BC0" w:rsidRDefault="008C5E59" w:rsidP="00781C29">
            <w:pPr>
              <w:pStyle w:val="TAL"/>
            </w:pPr>
            <w:r w:rsidRPr="00E92BC0">
              <w:t xml:space="preserve">Added a reference to the end of </w:t>
            </w:r>
            <w:r w:rsidR="0000214A">
              <w:t>Clause</w:t>
            </w:r>
            <w:r w:rsidRPr="00E92BC0">
              <w:t xml:space="preserve"> 4 to the "IPv6 Extension Header Types" IANA registry.</w:t>
            </w:r>
          </w:p>
        </w:tc>
        <w:tc>
          <w:tcPr>
            <w:tcW w:w="4502" w:type="dxa"/>
            <w:shd w:val="clear" w:color="auto" w:fill="auto"/>
          </w:tcPr>
          <w:p w:rsidR="008C5E59" w:rsidRPr="008B3B2C" w:rsidRDefault="008C5E59" w:rsidP="00781C29">
            <w:pPr>
              <w:pStyle w:val="TAL"/>
            </w:pPr>
            <w:r w:rsidRPr="00E92BC0">
              <w:rPr>
                <w:rFonts w:hint="eastAsia"/>
              </w:rPr>
              <w:t>GTPU does not use any IPv6 extension header and this clarification has no impact to GTPU.</w:t>
            </w:r>
          </w:p>
        </w:tc>
      </w:tr>
      <w:tr w:rsidR="008C5E59" w:rsidRPr="0091266F" w:rsidTr="00781C29">
        <w:tc>
          <w:tcPr>
            <w:tcW w:w="677" w:type="dxa"/>
            <w:shd w:val="clear" w:color="auto" w:fill="auto"/>
          </w:tcPr>
          <w:p w:rsidR="008C5E59" w:rsidRPr="0091266F" w:rsidRDefault="008C5E59" w:rsidP="00781C29">
            <w:pPr>
              <w:pStyle w:val="TAH"/>
              <w:rPr>
                <w:b w:val="0"/>
              </w:rPr>
            </w:pPr>
            <w:r w:rsidRPr="0091266F">
              <w:rPr>
                <w:rFonts w:hint="eastAsia"/>
                <w:b w:val="0"/>
              </w:rPr>
              <w:t>8</w:t>
            </w:r>
          </w:p>
        </w:tc>
        <w:tc>
          <w:tcPr>
            <w:tcW w:w="4676" w:type="dxa"/>
            <w:shd w:val="clear" w:color="auto" w:fill="auto"/>
          </w:tcPr>
          <w:p w:rsidR="008C5E59" w:rsidRPr="00E92BC0" w:rsidRDefault="008C5E59" w:rsidP="00781C29">
            <w:pPr>
              <w:pStyle w:val="TAL"/>
            </w:pPr>
            <w:r w:rsidRPr="00E92BC0">
              <w:t>Incorporated the updates from RFCs 5095 and 5871 to remove the description of RH0, that the allocations guidelines for routing</w:t>
            </w:r>
            <w:r w:rsidRPr="00E92BC0">
              <w:rPr>
                <w:rFonts w:hint="eastAsia"/>
              </w:rPr>
              <w:t xml:space="preserve"> </w:t>
            </w:r>
            <w:r w:rsidRPr="00E92BC0">
              <w:t>headers are specified in RFC 5871, and removed RH0 from the list of required extension headers.</w:t>
            </w:r>
          </w:p>
        </w:tc>
        <w:tc>
          <w:tcPr>
            <w:tcW w:w="4502" w:type="dxa"/>
            <w:shd w:val="clear" w:color="auto" w:fill="auto"/>
          </w:tcPr>
          <w:p w:rsidR="008C5E59" w:rsidRPr="008B3B2C" w:rsidRDefault="008C5E59" w:rsidP="00781C29">
            <w:pPr>
              <w:pStyle w:val="TAL"/>
            </w:pPr>
            <w:r w:rsidRPr="00E92BC0">
              <w:rPr>
                <w:rFonts w:hint="eastAsia"/>
              </w:rPr>
              <w:t>GTPU does not use any IPv6 extension header and this clarification has no impact to GTPU.</w:t>
            </w:r>
          </w:p>
        </w:tc>
      </w:tr>
      <w:tr w:rsidR="008C5E59" w:rsidRPr="0091266F" w:rsidTr="00781C29">
        <w:tc>
          <w:tcPr>
            <w:tcW w:w="677" w:type="dxa"/>
            <w:shd w:val="clear" w:color="auto" w:fill="auto"/>
          </w:tcPr>
          <w:p w:rsidR="008C5E59" w:rsidRPr="0091266F" w:rsidRDefault="008C5E59" w:rsidP="00781C29">
            <w:pPr>
              <w:pStyle w:val="TAH"/>
              <w:rPr>
                <w:b w:val="0"/>
              </w:rPr>
            </w:pPr>
            <w:r w:rsidRPr="0091266F">
              <w:rPr>
                <w:rFonts w:hint="eastAsia"/>
                <w:b w:val="0"/>
              </w:rPr>
              <w:t>9</w:t>
            </w:r>
          </w:p>
        </w:tc>
        <w:tc>
          <w:tcPr>
            <w:tcW w:w="4676" w:type="dxa"/>
            <w:shd w:val="clear" w:color="auto" w:fill="auto"/>
          </w:tcPr>
          <w:p w:rsidR="008C5E59" w:rsidRPr="00E92BC0" w:rsidRDefault="008C5E59" w:rsidP="00781C29">
            <w:pPr>
              <w:pStyle w:val="TAL"/>
            </w:pPr>
            <w:r w:rsidRPr="00E92BC0">
              <w:t xml:space="preserve">Revised </w:t>
            </w:r>
            <w:r w:rsidR="0000214A">
              <w:t>Clause</w:t>
            </w:r>
            <w:r w:rsidRPr="00E92BC0">
              <w:t xml:space="preserve"> 4.5 on IPv6 fragmentation based on updates from RFCs 5722, 6946, 7112, and 8021. See rows below for the specific changes made.</w:t>
            </w:r>
          </w:p>
        </w:tc>
        <w:tc>
          <w:tcPr>
            <w:tcW w:w="4502" w:type="dxa"/>
            <w:shd w:val="clear" w:color="auto" w:fill="auto"/>
          </w:tcPr>
          <w:p w:rsidR="008C5E59" w:rsidRPr="008B3B2C" w:rsidRDefault="008C5E59" w:rsidP="00781C29">
            <w:pPr>
              <w:pStyle w:val="TAL"/>
            </w:pPr>
            <w:r w:rsidRPr="00E92BC0">
              <w:rPr>
                <w:rFonts w:hint="eastAsia"/>
              </w:rPr>
              <w:t>See below.</w:t>
            </w:r>
          </w:p>
        </w:tc>
      </w:tr>
      <w:tr w:rsidR="008C5E59" w:rsidRPr="0091266F" w:rsidTr="00781C29">
        <w:tc>
          <w:tcPr>
            <w:tcW w:w="677" w:type="dxa"/>
            <w:shd w:val="clear" w:color="auto" w:fill="auto"/>
          </w:tcPr>
          <w:p w:rsidR="008C5E59" w:rsidRPr="0091266F" w:rsidRDefault="008C5E59" w:rsidP="00781C29">
            <w:pPr>
              <w:pStyle w:val="TAH"/>
              <w:rPr>
                <w:b w:val="0"/>
              </w:rPr>
            </w:pPr>
            <w:r w:rsidRPr="0091266F">
              <w:rPr>
                <w:rFonts w:hint="eastAsia"/>
                <w:b w:val="0"/>
              </w:rPr>
              <w:t>10</w:t>
            </w:r>
          </w:p>
        </w:tc>
        <w:tc>
          <w:tcPr>
            <w:tcW w:w="4676" w:type="dxa"/>
            <w:shd w:val="clear" w:color="auto" w:fill="auto"/>
          </w:tcPr>
          <w:p w:rsidR="008C5E59" w:rsidRPr="00E92BC0" w:rsidRDefault="008C5E59" w:rsidP="00781C29">
            <w:pPr>
              <w:pStyle w:val="TAL"/>
            </w:pPr>
            <w:r w:rsidRPr="00E92BC0">
              <w:t>Revised the text to handle the case of fragments that are whole datagrams (i.e., both the Fragment Offset field and the M flag</w:t>
            </w:r>
            <w:r w:rsidRPr="00E92BC0">
              <w:rPr>
                <w:rFonts w:hint="eastAsia"/>
              </w:rPr>
              <w:t xml:space="preserve"> </w:t>
            </w:r>
            <w:r w:rsidRPr="00E92BC0">
              <w:t xml:space="preserve">are zero). If received, they should </w:t>
            </w:r>
            <w:r w:rsidRPr="00E92BC0">
              <w:lastRenderedPageBreak/>
              <w:t>be processed as a</w:t>
            </w:r>
            <w:r w:rsidRPr="00E92BC0">
              <w:rPr>
                <w:rFonts w:hint="eastAsia"/>
              </w:rPr>
              <w:t xml:space="preserve"> </w:t>
            </w:r>
            <w:r w:rsidRPr="00E92BC0">
              <w:t>reassembled packet. Any other fragments that match should be</w:t>
            </w:r>
            <w:r w:rsidRPr="00E92BC0">
              <w:rPr>
                <w:rFonts w:hint="eastAsia"/>
              </w:rPr>
              <w:t xml:space="preserve"> </w:t>
            </w:r>
            <w:r w:rsidRPr="00E92BC0">
              <w:t>processed independently. The revised Fragment creation process</w:t>
            </w:r>
            <w:r w:rsidRPr="00E92BC0">
              <w:rPr>
                <w:rFonts w:hint="eastAsia"/>
              </w:rPr>
              <w:t xml:space="preserve"> </w:t>
            </w:r>
            <w:r w:rsidRPr="00E92BC0">
              <w:t>was modified to not create whole datagram fragments (Fragment Offset field and the M flag are zero).</w:t>
            </w:r>
          </w:p>
        </w:tc>
        <w:tc>
          <w:tcPr>
            <w:tcW w:w="4502" w:type="dxa"/>
            <w:shd w:val="clear" w:color="auto" w:fill="auto"/>
          </w:tcPr>
          <w:p w:rsidR="008C5E59" w:rsidRPr="008B3B2C" w:rsidRDefault="008C5E59" w:rsidP="00781C29">
            <w:pPr>
              <w:pStyle w:val="TAL"/>
            </w:pPr>
            <w:r w:rsidRPr="00E92BC0">
              <w:rPr>
                <w:rFonts w:hint="eastAsia"/>
              </w:rPr>
              <w:lastRenderedPageBreak/>
              <w:t xml:space="preserve">This is a clarification to the IPv6 layer of the stack on how to do the fragmentation. </w:t>
            </w:r>
            <w:r w:rsidRPr="00E92BC0">
              <w:t>This does not impact GTPU protocol.</w:t>
            </w:r>
          </w:p>
        </w:tc>
      </w:tr>
      <w:tr w:rsidR="008C5E59" w:rsidRPr="0091266F" w:rsidTr="00781C29">
        <w:tc>
          <w:tcPr>
            <w:tcW w:w="677" w:type="dxa"/>
            <w:shd w:val="clear" w:color="auto" w:fill="auto"/>
          </w:tcPr>
          <w:p w:rsidR="008C5E59" w:rsidRPr="0091266F" w:rsidRDefault="008C5E59" w:rsidP="00781C29">
            <w:pPr>
              <w:pStyle w:val="TAH"/>
              <w:rPr>
                <w:b w:val="0"/>
              </w:rPr>
            </w:pPr>
            <w:r w:rsidRPr="0091266F">
              <w:rPr>
                <w:rFonts w:hint="eastAsia"/>
                <w:b w:val="0"/>
              </w:rPr>
              <w:t>11</w:t>
            </w:r>
          </w:p>
        </w:tc>
        <w:tc>
          <w:tcPr>
            <w:tcW w:w="4676" w:type="dxa"/>
            <w:shd w:val="clear" w:color="auto" w:fill="auto"/>
          </w:tcPr>
          <w:p w:rsidR="008C5E59" w:rsidRPr="00E92BC0" w:rsidRDefault="008C5E59" w:rsidP="00781C29">
            <w:pPr>
              <w:pStyle w:val="TAL"/>
            </w:pPr>
            <w:r w:rsidRPr="00E92BC0">
              <w:t>Changed the text to require that IPv6 nodes must not create</w:t>
            </w:r>
            <w:r w:rsidRPr="00E92BC0">
              <w:rPr>
                <w:rFonts w:hint="eastAsia"/>
              </w:rPr>
              <w:t xml:space="preserve"> </w:t>
            </w:r>
            <w:r w:rsidRPr="00E92BC0">
              <w:t>overlapping fragments. Also, when reassembling an IPv6</w:t>
            </w:r>
            <w:r w:rsidRPr="00E92BC0">
              <w:rPr>
                <w:rFonts w:hint="eastAsia"/>
              </w:rPr>
              <w:t xml:space="preserve"> </w:t>
            </w:r>
            <w:r w:rsidRPr="00E92BC0">
              <w:t>datagram, if one or more its constituent fragments is</w:t>
            </w:r>
            <w:r w:rsidRPr="00E92BC0">
              <w:rPr>
                <w:rFonts w:hint="eastAsia"/>
              </w:rPr>
              <w:t xml:space="preserve"> </w:t>
            </w:r>
            <w:r w:rsidRPr="00E92BC0">
              <w:t>determined to be an overlapping fragment, the entire datagram (and any constituent fragments) must be silently discarded. Includes a clarification that no ICMP error message should be sent if overlapping fragments are received.</w:t>
            </w:r>
          </w:p>
        </w:tc>
        <w:tc>
          <w:tcPr>
            <w:tcW w:w="4502" w:type="dxa"/>
            <w:shd w:val="clear" w:color="auto" w:fill="auto"/>
          </w:tcPr>
          <w:p w:rsidR="008C5E59" w:rsidRPr="008B3B2C" w:rsidRDefault="008C5E59" w:rsidP="00781C29">
            <w:pPr>
              <w:pStyle w:val="TAL"/>
            </w:pPr>
            <w:r w:rsidRPr="00E92BC0">
              <w:rPr>
                <w:rFonts w:hint="eastAsia"/>
              </w:rPr>
              <w:t xml:space="preserve">This is a clarification to the IPv6 layer of the stack on how to do the fragmentation. </w:t>
            </w:r>
            <w:r w:rsidRPr="00E92BC0">
              <w:t>This does not impact GTPU protocol.</w:t>
            </w:r>
          </w:p>
        </w:tc>
      </w:tr>
      <w:tr w:rsidR="008C5E59" w:rsidRPr="0091266F" w:rsidTr="00781C29">
        <w:tc>
          <w:tcPr>
            <w:tcW w:w="677" w:type="dxa"/>
            <w:shd w:val="clear" w:color="auto" w:fill="auto"/>
          </w:tcPr>
          <w:p w:rsidR="008C5E59" w:rsidRPr="0091266F" w:rsidRDefault="008C5E59" w:rsidP="00781C29">
            <w:pPr>
              <w:pStyle w:val="TAH"/>
              <w:rPr>
                <w:b w:val="0"/>
              </w:rPr>
            </w:pPr>
            <w:r w:rsidRPr="0091266F">
              <w:rPr>
                <w:rFonts w:hint="eastAsia"/>
                <w:b w:val="0"/>
              </w:rPr>
              <w:t>12</w:t>
            </w:r>
          </w:p>
        </w:tc>
        <w:tc>
          <w:tcPr>
            <w:tcW w:w="4676" w:type="dxa"/>
            <w:shd w:val="clear" w:color="auto" w:fill="auto"/>
          </w:tcPr>
          <w:p w:rsidR="008C5E59" w:rsidRPr="00E92BC0" w:rsidRDefault="008C5E59" w:rsidP="00781C29">
            <w:pPr>
              <w:pStyle w:val="TAL"/>
            </w:pPr>
            <w:r w:rsidRPr="00E92BC0">
              <w:t>Revised the text to require that all headers through the first</w:t>
            </w:r>
            <w:r w:rsidRPr="00E92BC0">
              <w:rPr>
                <w:rFonts w:hint="eastAsia"/>
              </w:rPr>
              <w:t xml:space="preserve"> </w:t>
            </w:r>
            <w:r w:rsidRPr="00E92BC0">
              <w:t>Upper-Layer header are in the first fragment. This changed the text describing how packets are fragmented and reassembled and added a new error case.</w:t>
            </w:r>
          </w:p>
        </w:tc>
        <w:tc>
          <w:tcPr>
            <w:tcW w:w="4502" w:type="dxa"/>
            <w:shd w:val="clear" w:color="auto" w:fill="auto"/>
          </w:tcPr>
          <w:p w:rsidR="008C5E59" w:rsidRPr="008B3B2C" w:rsidRDefault="008C5E59" w:rsidP="00781C29">
            <w:pPr>
              <w:pStyle w:val="TAL"/>
            </w:pPr>
            <w:r w:rsidRPr="00E92BC0">
              <w:rPr>
                <w:rFonts w:hint="eastAsia"/>
              </w:rPr>
              <w:t xml:space="preserve">The new error case added is about the silent discarding of overlapping fragments during re-assembly. </w:t>
            </w:r>
            <w:r w:rsidRPr="00E92BC0">
              <w:t xml:space="preserve">This </w:t>
            </w:r>
            <w:r w:rsidRPr="00E92BC0">
              <w:rPr>
                <w:rFonts w:hint="eastAsia"/>
              </w:rPr>
              <w:t xml:space="preserve">is a clarification to the IPv6 layer of the stack on how to do the </w:t>
            </w:r>
            <w:r w:rsidRPr="00E92BC0">
              <w:t>reassembly</w:t>
            </w:r>
            <w:r w:rsidRPr="00E92BC0">
              <w:rPr>
                <w:rFonts w:hint="eastAsia"/>
              </w:rPr>
              <w:t xml:space="preserve">. </w:t>
            </w:r>
            <w:r w:rsidRPr="00E92BC0">
              <w:t>This does not impact GTPU protocol.</w:t>
            </w:r>
          </w:p>
        </w:tc>
      </w:tr>
      <w:tr w:rsidR="008C5E59" w:rsidRPr="0091266F" w:rsidTr="00781C29">
        <w:tc>
          <w:tcPr>
            <w:tcW w:w="677" w:type="dxa"/>
            <w:shd w:val="clear" w:color="auto" w:fill="auto"/>
          </w:tcPr>
          <w:p w:rsidR="008C5E59" w:rsidRPr="0091266F" w:rsidRDefault="008C5E59" w:rsidP="00781C29">
            <w:pPr>
              <w:pStyle w:val="TAH"/>
              <w:rPr>
                <w:b w:val="0"/>
              </w:rPr>
            </w:pPr>
            <w:r w:rsidRPr="0091266F">
              <w:rPr>
                <w:rFonts w:hint="eastAsia"/>
                <w:b w:val="0"/>
              </w:rPr>
              <w:t>13</w:t>
            </w:r>
          </w:p>
        </w:tc>
        <w:tc>
          <w:tcPr>
            <w:tcW w:w="4676" w:type="dxa"/>
            <w:shd w:val="clear" w:color="auto" w:fill="auto"/>
          </w:tcPr>
          <w:p w:rsidR="008C5E59" w:rsidRPr="00E92BC0" w:rsidRDefault="008C5E59" w:rsidP="00781C29">
            <w:pPr>
              <w:pStyle w:val="TAL"/>
            </w:pPr>
            <w:r w:rsidRPr="00E92BC0">
              <w:t>Added text to the Fragment header process on handling exact</w:t>
            </w:r>
            <w:r w:rsidRPr="00E92BC0">
              <w:rPr>
                <w:rFonts w:hint="eastAsia"/>
              </w:rPr>
              <w:t xml:space="preserve"> </w:t>
            </w:r>
            <w:r w:rsidRPr="00E92BC0">
              <w:t>duplicate fragments.</w:t>
            </w:r>
          </w:p>
        </w:tc>
        <w:tc>
          <w:tcPr>
            <w:tcW w:w="4502" w:type="dxa"/>
            <w:shd w:val="clear" w:color="auto" w:fill="auto"/>
          </w:tcPr>
          <w:p w:rsidR="008C5E59" w:rsidRPr="00E92BC0" w:rsidRDefault="008C5E59" w:rsidP="00781C29">
            <w:pPr>
              <w:pStyle w:val="TAL"/>
            </w:pPr>
            <w:r w:rsidRPr="00E92BC0">
              <w:rPr>
                <w:rFonts w:hint="eastAsia"/>
              </w:rPr>
              <w:t>The clarification added is:</w:t>
            </w:r>
          </w:p>
          <w:p w:rsidR="008C5E59" w:rsidRPr="00E92BC0" w:rsidRDefault="008C5E59" w:rsidP="00781C29">
            <w:pPr>
              <w:pStyle w:val="TAL"/>
            </w:pPr>
            <w:r w:rsidRPr="00E92BC0">
              <w:t>"It should be noted that fragments may be duplicated in the network. Instead of treating these exact duplicate fragments as overlapping fragments, an implementation may choose to detect this case and drop exact duplicate fragments while keeping the other fragments belonging to the same packet."</w:t>
            </w:r>
          </w:p>
          <w:p w:rsidR="008C5E59" w:rsidRPr="00E92BC0" w:rsidRDefault="008C5E59" w:rsidP="00781C29">
            <w:pPr>
              <w:pStyle w:val="TAL"/>
            </w:pPr>
          </w:p>
          <w:p w:rsidR="008C5E59" w:rsidRPr="008B3B2C" w:rsidRDefault="008C5E59" w:rsidP="00781C29">
            <w:pPr>
              <w:pStyle w:val="TAL"/>
            </w:pPr>
            <w:r w:rsidRPr="00E92BC0">
              <w:t>This is an IPv6 level clarification for implementation. This does not impact GTPU protocol.</w:t>
            </w:r>
          </w:p>
        </w:tc>
      </w:tr>
      <w:tr w:rsidR="008C5E59" w:rsidRPr="0091266F" w:rsidTr="00781C29">
        <w:tc>
          <w:tcPr>
            <w:tcW w:w="677" w:type="dxa"/>
            <w:shd w:val="clear" w:color="auto" w:fill="auto"/>
          </w:tcPr>
          <w:p w:rsidR="008C5E59" w:rsidRPr="0091266F" w:rsidRDefault="008C5E59" w:rsidP="00781C29">
            <w:pPr>
              <w:pStyle w:val="TAH"/>
              <w:rPr>
                <w:b w:val="0"/>
              </w:rPr>
            </w:pPr>
            <w:r w:rsidRPr="0091266F">
              <w:rPr>
                <w:rFonts w:hint="eastAsia"/>
                <w:b w:val="0"/>
              </w:rPr>
              <w:t>14</w:t>
            </w:r>
          </w:p>
        </w:tc>
        <w:tc>
          <w:tcPr>
            <w:tcW w:w="4676" w:type="dxa"/>
            <w:shd w:val="clear" w:color="auto" w:fill="auto"/>
          </w:tcPr>
          <w:p w:rsidR="008C5E59" w:rsidRPr="00E92BC0" w:rsidRDefault="008C5E59" w:rsidP="00781C29">
            <w:pPr>
              <w:pStyle w:val="TAL"/>
            </w:pPr>
            <w:r w:rsidRPr="00E92BC0">
              <w:t>Updated the Fragmentation header text to correct the inclusion</w:t>
            </w:r>
            <w:r w:rsidRPr="00E92BC0">
              <w:rPr>
                <w:rFonts w:hint="eastAsia"/>
              </w:rPr>
              <w:t xml:space="preserve"> </w:t>
            </w:r>
            <w:r w:rsidRPr="00E92BC0">
              <w:t>of an Authentication Header (AH) and noted No Next Header case.</w:t>
            </w:r>
          </w:p>
        </w:tc>
        <w:tc>
          <w:tcPr>
            <w:tcW w:w="4502" w:type="dxa"/>
            <w:shd w:val="clear" w:color="auto" w:fill="auto"/>
          </w:tcPr>
          <w:p w:rsidR="008C5E59" w:rsidRPr="008B3B2C" w:rsidRDefault="008C5E59" w:rsidP="00781C29">
            <w:pPr>
              <w:pStyle w:val="TAL"/>
            </w:pPr>
            <w:r w:rsidRPr="00E92BC0">
              <w:rPr>
                <w:rFonts w:hint="eastAsia"/>
              </w:rPr>
              <w:t>No impact to GTPU.</w:t>
            </w:r>
          </w:p>
        </w:tc>
      </w:tr>
      <w:tr w:rsidR="008C5E59" w:rsidRPr="0091266F" w:rsidTr="00781C29">
        <w:tc>
          <w:tcPr>
            <w:tcW w:w="677" w:type="dxa"/>
            <w:shd w:val="clear" w:color="auto" w:fill="auto"/>
          </w:tcPr>
          <w:p w:rsidR="008C5E59" w:rsidRPr="0091266F" w:rsidRDefault="008C5E59" w:rsidP="00781C29">
            <w:pPr>
              <w:pStyle w:val="TAH"/>
              <w:rPr>
                <w:b w:val="0"/>
              </w:rPr>
            </w:pPr>
            <w:r w:rsidRPr="0091266F">
              <w:rPr>
                <w:rFonts w:hint="eastAsia"/>
                <w:b w:val="0"/>
              </w:rPr>
              <w:t>15</w:t>
            </w:r>
          </w:p>
        </w:tc>
        <w:tc>
          <w:tcPr>
            <w:tcW w:w="4676" w:type="dxa"/>
            <w:shd w:val="clear" w:color="auto" w:fill="auto"/>
          </w:tcPr>
          <w:p w:rsidR="008C5E59" w:rsidRPr="00E92BC0" w:rsidRDefault="008C5E59" w:rsidP="00781C29">
            <w:pPr>
              <w:pStyle w:val="TAL"/>
            </w:pPr>
            <w:r w:rsidRPr="00E92BC0">
              <w:t xml:space="preserve">Changed terminology in the Fragment header </w:t>
            </w:r>
            <w:r w:rsidR="0000214A">
              <w:t>clause</w:t>
            </w:r>
            <w:r w:rsidRPr="00E92BC0">
              <w:t xml:space="preserve"> from</w:t>
            </w:r>
            <w:r w:rsidRPr="00E92BC0">
              <w:rPr>
                <w:rFonts w:hint="eastAsia"/>
              </w:rPr>
              <w:t xml:space="preserve"> </w:t>
            </w:r>
            <w:r w:rsidRPr="00E92BC0">
              <w:t>"Unfragmentable Headers" to "Per-Fragment headers".</w:t>
            </w:r>
          </w:p>
        </w:tc>
        <w:tc>
          <w:tcPr>
            <w:tcW w:w="4502" w:type="dxa"/>
            <w:shd w:val="clear" w:color="auto" w:fill="auto"/>
          </w:tcPr>
          <w:p w:rsidR="008C5E59" w:rsidRPr="008B3B2C" w:rsidRDefault="008C5E59" w:rsidP="00781C29">
            <w:pPr>
              <w:pStyle w:val="TAL"/>
            </w:pPr>
            <w:r w:rsidRPr="00E92BC0">
              <w:rPr>
                <w:rFonts w:hint="eastAsia"/>
              </w:rPr>
              <w:t>No impact to GTPU.</w:t>
            </w:r>
          </w:p>
        </w:tc>
      </w:tr>
      <w:tr w:rsidR="008C5E59" w:rsidRPr="0091266F" w:rsidTr="00781C29">
        <w:tc>
          <w:tcPr>
            <w:tcW w:w="677" w:type="dxa"/>
            <w:shd w:val="clear" w:color="auto" w:fill="auto"/>
          </w:tcPr>
          <w:p w:rsidR="008C5E59" w:rsidRPr="0091266F" w:rsidRDefault="008C5E59" w:rsidP="00781C29">
            <w:pPr>
              <w:pStyle w:val="TAH"/>
              <w:rPr>
                <w:b w:val="0"/>
              </w:rPr>
            </w:pPr>
            <w:r w:rsidRPr="0091266F">
              <w:rPr>
                <w:rFonts w:hint="eastAsia"/>
                <w:b w:val="0"/>
              </w:rPr>
              <w:t>16</w:t>
            </w:r>
          </w:p>
        </w:tc>
        <w:tc>
          <w:tcPr>
            <w:tcW w:w="4676" w:type="dxa"/>
            <w:shd w:val="clear" w:color="auto" w:fill="auto"/>
          </w:tcPr>
          <w:p w:rsidR="008C5E59" w:rsidRPr="00E92BC0" w:rsidRDefault="008C5E59" w:rsidP="00781C29">
            <w:pPr>
              <w:pStyle w:val="TAL"/>
            </w:pPr>
            <w:r w:rsidRPr="00E92BC0">
              <w:t xml:space="preserve">Removed the paragraph in </w:t>
            </w:r>
            <w:r w:rsidR="0000214A">
              <w:t>Clause</w:t>
            </w:r>
            <w:r w:rsidRPr="00E92BC0">
              <w:t xml:space="preserve"> 5 that required including a</w:t>
            </w:r>
            <w:r w:rsidRPr="00E92BC0">
              <w:rPr>
                <w:rFonts w:hint="eastAsia"/>
              </w:rPr>
              <w:t xml:space="preserve"> </w:t>
            </w:r>
            <w:r w:rsidRPr="00E92BC0">
              <w:t>Fragment header to outgoing packets if an ICMP Packet Too Big</w:t>
            </w:r>
            <w:r w:rsidRPr="00E92BC0">
              <w:rPr>
                <w:rFonts w:hint="eastAsia"/>
              </w:rPr>
              <w:t xml:space="preserve"> </w:t>
            </w:r>
            <w:r w:rsidRPr="00E92BC0">
              <w:t>message reports a Next-Hop MTU less than 1280.</w:t>
            </w:r>
          </w:p>
        </w:tc>
        <w:tc>
          <w:tcPr>
            <w:tcW w:w="4502" w:type="dxa"/>
            <w:shd w:val="clear" w:color="auto" w:fill="auto"/>
          </w:tcPr>
          <w:p w:rsidR="008C5E59" w:rsidRPr="008B3B2C" w:rsidRDefault="008C5E59" w:rsidP="00781C29">
            <w:pPr>
              <w:pStyle w:val="TAL"/>
            </w:pPr>
            <w:r w:rsidRPr="00E92BC0">
              <w:rPr>
                <w:rFonts w:hint="eastAsia"/>
              </w:rPr>
              <w:t>No impact to GTPU.</w:t>
            </w:r>
          </w:p>
        </w:tc>
      </w:tr>
      <w:tr w:rsidR="008C5E59" w:rsidRPr="0091266F" w:rsidTr="00781C29">
        <w:tc>
          <w:tcPr>
            <w:tcW w:w="677" w:type="dxa"/>
            <w:shd w:val="clear" w:color="auto" w:fill="auto"/>
          </w:tcPr>
          <w:p w:rsidR="008C5E59" w:rsidRPr="00DC183D" w:rsidRDefault="008C5E59" w:rsidP="00781C29">
            <w:pPr>
              <w:pStyle w:val="TAH"/>
              <w:rPr>
                <w:b w:val="0"/>
              </w:rPr>
            </w:pPr>
            <w:r w:rsidRPr="005B7D00">
              <w:rPr>
                <w:rFonts w:hint="eastAsia"/>
                <w:b w:val="0"/>
              </w:rPr>
              <w:t>17</w:t>
            </w:r>
          </w:p>
        </w:tc>
        <w:tc>
          <w:tcPr>
            <w:tcW w:w="4676" w:type="dxa"/>
            <w:shd w:val="clear" w:color="auto" w:fill="auto"/>
          </w:tcPr>
          <w:p w:rsidR="008C5E59" w:rsidRPr="00E92BC0" w:rsidRDefault="008C5E59" w:rsidP="00781C29">
            <w:pPr>
              <w:pStyle w:val="TAL"/>
            </w:pPr>
            <w:r w:rsidRPr="00E92BC0">
              <w:t>Changed the text to clarify MTU restriction and 8-byte</w:t>
            </w:r>
            <w:r w:rsidRPr="00E92BC0">
              <w:rPr>
                <w:rFonts w:hint="eastAsia"/>
              </w:rPr>
              <w:t xml:space="preserve"> </w:t>
            </w:r>
            <w:r w:rsidRPr="00E92BC0">
              <w:t>restrictions, and noted the restriction on headers in the first</w:t>
            </w:r>
            <w:r w:rsidRPr="00E92BC0">
              <w:rPr>
                <w:rFonts w:hint="eastAsia"/>
              </w:rPr>
              <w:t xml:space="preserve"> </w:t>
            </w:r>
            <w:r w:rsidRPr="00E92BC0">
              <w:t>fragment.</w:t>
            </w:r>
          </w:p>
        </w:tc>
        <w:tc>
          <w:tcPr>
            <w:tcW w:w="4502" w:type="dxa"/>
            <w:shd w:val="clear" w:color="auto" w:fill="auto"/>
          </w:tcPr>
          <w:p w:rsidR="008C5E59" w:rsidRPr="008B3B2C" w:rsidRDefault="008C5E59" w:rsidP="00781C29">
            <w:pPr>
              <w:pStyle w:val="TAL"/>
            </w:pPr>
            <w:r w:rsidRPr="00E92BC0">
              <w:rPr>
                <w:rFonts w:hint="eastAsia"/>
              </w:rPr>
              <w:t>No impact to GTPU.</w:t>
            </w:r>
          </w:p>
        </w:tc>
      </w:tr>
      <w:tr w:rsidR="008C5E59" w:rsidRPr="0091266F" w:rsidTr="00781C29">
        <w:tc>
          <w:tcPr>
            <w:tcW w:w="677" w:type="dxa"/>
            <w:shd w:val="clear" w:color="auto" w:fill="auto"/>
          </w:tcPr>
          <w:p w:rsidR="008C5E59" w:rsidRPr="00DC183D" w:rsidRDefault="008C5E59" w:rsidP="00781C29">
            <w:pPr>
              <w:pStyle w:val="TAH"/>
              <w:rPr>
                <w:b w:val="0"/>
              </w:rPr>
            </w:pPr>
            <w:r w:rsidRPr="005B7D00">
              <w:rPr>
                <w:rFonts w:hint="eastAsia"/>
                <w:b w:val="0"/>
              </w:rPr>
              <w:t>18</w:t>
            </w:r>
          </w:p>
        </w:tc>
        <w:tc>
          <w:tcPr>
            <w:tcW w:w="4676" w:type="dxa"/>
            <w:shd w:val="clear" w:color="auto" w:fill="auto"/>
          </w:tcPr>
          <w:p w:rsidR="008C5E59" w:rsidRPr="00E92BC0" w:rsidRDefault="008C5E59" w:rsidP="00781C29">
            <w:pPr>
              <w:pStyle w:val="TAL"/>
            </w:pPr>
            <w:r w:rsidRPr="00E92BC0">
              <w:t xml:space="preserve">In </w:t>
            </w:r>
            <w:r w:rsidR="0000214A">
              <w:t>Clause</w:t>
            </w:r>
            <w:r w:rsidRPr="00E92BC0">
              <w:t xml:space="preserve"> 4.5, added clarification noting that some fields in the</w:t>
            </w:r>
            <w:r w:rsidRPr="00E92BC0">
              <w:rPr>
                <w:rFonts w:hint="eastAsia"/>
              </w:rPr>
              <w:t xml:space="preserve"> </w:t>
            </w:r>
            <w:r w:rsidRPr="00E92BC0">
              <w:t>IPv6 header may also vary across the fragments being reassembled,</w:t>
            </w:r>
            <w:r w:rsidRPr="00E92BC0">
              <w:rPr>
                <w:rFonts w:hint="eastAsia"/>
              </w:rPr>
              <w:t xml:space="preserve"> </w:t>
            </w:r>
            <w:r w:rsidRPr="00E92BC0">
              <w:t>and that other specifications may provide additional instructions</w:t>
            </w:r>
            <w:r w:rsidRPr="00E92BC0">
              <w:rPr>
                <w:rFonts w:hint="eastAsia"/>
              </w:rPr>
              <w:t xml:space="preserve"> </w:t>
            </w:r>
            <w:r w:rsidRPr="00E92BC0">
              <w:t xml:space="preserve">for how they should be reassembled. See, for example, </w:t>
            </w:r>
            <w:r w:rsidR="0000214A">
              <w:t>Clause</w:t>
            </w:r>
            <w:r w:rsidRPr="00E92BC0">
              <w:t xml:space="preserve"> 5.3</w:t>
            </w:r>
            <w:r w:rsidRPr="00E92BC0">
              <w:rPr>
                <w:rFonts w:hint="eastAsia"/>
              </w:rPr>
              <w:t xml:space="preserve"> </w:t>
            </w:r>
            <w:r w:rsidRPr="00E92BC0">
              <w:t>of [RFC3168].</w:t>
            </w:r>
          </w:p>
        </w:tc>
        <w:tc>
          <w:tcPr>
            <w:tcW w:w="4502" w:type="dxa"/>
            <w:shd w:val="clear" w:color="auto" w:fill="auto"/>
          </w:tcPr>
          <w:p w:rsidR="008C5E59" w:rsidRPr="008B3B2C" w:rsidRDefault="008C5E59" w:rsidP="00781C29">
            <w:pPr>
              <w:pStyle w:val="TAL"/>
            </w:pPr>
            <w:r w:rsidRPr="00E92BC0">
              <w:rPr>
                <w:rFonts w:hint="eastAsia"/>
              </w:rPr>
              <w:t>No impact to GTPU.</w:t>
            </w:r>
          </w:p>
        </w:tc>
      </w:tr>
      <w:tr w:rsidR="008C5E59" w:rsidRPr="0091266F" w:rsidTr="00781C29">
        <w:tc>
          <w:tcPr>
            <w:tcW w:w="677" w:type="dxa"/>
            <w:shd w:val="clear" w:color="auto" w:fill="auto"/>
          </w:tcPr>
          <w:p w:rsidR="008C5E59" w:rsidRPr="00DC183D" w:rsidRDefault="008C5E59" w:rsidP="00781C29">
            <w:pPr>
              <w:pStyle w:val="TAH"/>
              <w:rPr>
                <w:b w:val="0"/>
              </w:rPr>
            </w:pPr>
            <w:r w:rsidRPr="005B7D00">
              <w:rPr>
                <w:rFonts w:hint="eastAsia"/>
                <w:b w:val="0"/>
              </w:rPr>
              <w:t>19</w:t>
            </w:r>
          </w:p>
        </w:tc>
        <w:tc>
          <w:tcPr>
            <w:tcW w:w="4676" w:type="dxa"/>
            <w:shd w:val="clear" w:color="auto" w:fill="auto"/>
          </w:tcPr>
          <w:p w:rsidR="008C5E59" w:rsidRPr="00E92BC0" w:rsidRDefault="008C5E59" w:rsidP="00781C29">
            <w:pPr>
              <w:pStyle w:val="TAL"/>
            </w:pPr>
            <w:r w:rsidRPr="00E92BC0">
              <w:t xml:space="preserve">Incorporated the update from RFC 6564 to add a new </w:t>
            </w:r>
            <w:r w:rsidR="0000214A">
              <w:t>Clause</w:t>
            </w:r>
            <w:r w:rsidRPr="00E92BC0">
              <w:t xml:space="preserve"> 4.8</w:t>
            </w:r>
            <w:r w:rsidRPr="00E92BC0">
              <w:rPr>
                <w:rFonts w:hint="eastAsia"/>
              </w:rPr>
              <w:t xml:space="preserve"> </w:t>
            </w:r>
            <w:r w:rsidRPr="00E92BC0">
              <w:t>that describes recommendations for defining new extension headers and options.</w:t>
            </w:r>
          </w:p>
        </w:tc>
        <w:tc>
          <w:tcPr>
            <w:tcW w:w="4502" w:type="dxa"/>
            <w:shd w:val="clear" w:color="auto" w:fill="auto"/>
          </w:tcPr>
          <w:p w:rsidR="008C5E59" w:rsidRPr="008B3B2C" w:rsidRDefault="008C5E59" w:rsidP="00781C29">
            <w:pPr>
              <w:pStyle w:val="TAL"/>
            </w:pPr>
            <w:r w:rsidRPr="00E92BC0">
              <w:rPr>
                <w:rFonts w:hint="eastAsia"/>
              </w:rPr>
              <w:t>No impact to GTPU.</w:t>
            </w:r>
          </w:p>
        </w:tc>
      </w:tr>
      <w:tr w:rsidR="008C5E59" w:rsidRPr="0091266F" w:rsidTr="00781C29">
        <w:tc>
          <w:tcPr>
            <w:tcW w:w="677" w:type="dxa"/>
            <w:shd w:val="clear" w:color="auto" w:fill="auto"/>
          </w:tcPr>
          <w:p w:rsidR="008C5E59" w:rsidRPr="00DC183D" w:rsidRDefault="008C5E59" w:rsidP="00781C29">
            <w:pPr>
              <w:pStyle w:val="TAH"/>
              <w:rPr>
                <w:b w:val="0"/>
              </w:rPr>
            </w:pPr>
            <w:r w:rsidRPr="005B7D00">
              <w:rPr>
                <w:rFonts w:hint="eastAsia"/>
                <w:b w:val="0"/>
              </w:rPr>
              <w:t>20</w:t>
            </w:r>
          </w:p>
        </w:tc>
        <w:tc>
          <w:tcPr>
            <w:tcW w:w="4676" w:type="dxa"/>
            <w:shd w:val="clear" w:color="auto" w:fill="auto"/>
          </w:tcPr>
          <w:p w:rsidR="008C5E59" w:rsidRPr="00E92BC0" w:rsidRDefault="008C5E59" w:rsidP="00781C29">
            <w:pPr>
              <w:pStyle w:val="TAL"/>
            </w:pPr>
            <w:r w:rsidRPr="00E92BC0">
              <w:t xml:space="preserve">Added text to </w:t>
            </w:r>
            <w:r w:rsidR="0000214A">
              <w:t>Clause</w:t>
            </w:r>
            <w:r w:rsidRPr="00E92BC0">
              <w:t xml:space="preserve"> 5 to define "IPv6 minimum link MTU".</w:t>
            </w:r>
          </w:p>
        </w:tc>
        <w:tc>
          <w:tcPr>
            <w:tcW w:w="4502" w:type="dxa"/>
            <w:shd w:val="clear" w:color="auto" w:fill="auto"/>
          </w:tcPr>
          <w:p w:rsidR="008C5E59" w:rsidRPr="008B3B2C" w:rsidRDefault="008C5E59" w:rsidP="00781C29">
            <w:pPr>
              <w:pStyle w:val="TAL"/>
            </w:pPr>
            <w:r w:rsidRPr="00E92BC0">
              <w:rPr>
                <w:rFonts w:hint="eastAsia"/>
              </w:rPr>
              <w:t>This is just a clarification. No impact to GTPU.</w:t>
            </w:r>
          </w:p>
        </w:tc>
      </w:tr>
      <w:tr w:rsidR="008C5E59" w:rsidRPr="0091266F" w:rsidTr="00781C29">
        <w:tc>
          <w:tcPr>
            <w:tcW w:w="677" w:type="dxa"/>
            <w:shd w:val="clear" w:color="auto" w:fill="auto"/>
          </w:tcPr>
          <w:p w:rsidR="008C5E59" w:rsidRPr="00DC183D" w:rsidRDefault="008C5E59" w:rsidP="00781C29">
            <w:pPr>
              <w:pStyle w:val="TAH"/>
              <w:rPr>
                <w:b w:val="0"/>
              </w:rPr>
            </w:pPr>
            <w:r w:rsidRPr="005B7D00">
              <w:rPr>
                <w:rFonts w:hint="eastAsia"/>
                <w:b w:val="0"/>
              </w:rPr>
              <w:t>21</w:t>
            </w:r>
          </w:p>
        </w:tc>
        <w:tc>
          <w:tcPr>
            <w:tcW w:w="4676" w:type="dxa"/>
            <w:shd w:val="clear" w:color="auto" w:fill="auto"/>
          </w:tcPr>
          <w:p w:rsidR="008C5E59" w:rsidRPr="00E92BC0" w:rsidRDefault="008C5E59" w:rsidP="00781C29">
            <w:pPr>
              <w:pStyle w:val="TAL"/>
            </w:pPr>
            <w:r w:rsidRPr="00E92BC0">
              <w:t xml:space="preserve">Simplified the text in </w:t>
            </w:r>
            <w:r w:rsidR="0000214A">
              <w:t>Clause</w:t>
            </w:r>
            <w:r w:rsidRPr="00E92BC0">
              <w:t xml:space="preserve"> 6 about Flow Labels and removed</w:t>
            </w:r>
            <w:r w:rsidRPr="00E92BC0">
              <w:rPr>
                <w:rFonts w:hint="eastAsia"/>
              </w:rPr>
              <w:t xml:space="preserve"> </w:t>
            </w:r>
            <w:r w:rsidRPr="00E92BC0">
              <w:t>what was Appendix A ("Semantics and Usage of the Flow Label</w:t>
            </w:r>
            <w:r w:rsidRPr="00E92BC0">
              <w:rPr>
                <w:rFonts w:hint="eastAsia"/>
              </w:rPr>
              <w:t xml:space="preserve"> </w:t>
            </w:r>
            <w:r w:rsidRPr="00E92BC0">
              <w:t>Field"); instead, pointed to the current specifications of the</w:t>
            </w:r>
            <w:r w:rsidRPr="00E92BC0">
              <w:rPr>
                <w:rFonts w:hint="eastAsia"/>
              </w:rPr>
              <w:t xml:space="preserve"> </w:t>
            </w:r>
            <w:r w:rsidRPr="00E92BC0">
              <w:t>IPv6 Flow Label field in [RFC6437] and the Traffic Class field in [RFC2474] and [RFC3168].</w:t>
            </w:r>
          </w:p>
        </w:tc>
        <w:tc>
          <w:tcPr>
            <w:tcW w:w="4502" w:type="dxa"/>
            <w:shd w:val="clear" w:color="auto" w:fill="auto"/>
          </w:tcPr>
          <w:p w:rsidR="008C5E59" w:rsidRPr="00E92BC0" w:rsidRDefault="008C5E59" w:rsidP="00781C29">
            <w:pPr>
              <w:pStyle w:val="TAL"/>
            </w:pPr>
            <w:r w:rsidRPr="00E92BC0">
              <w:rPr>
                <w:rFonts w:hint="eastAsia"/>
              </w:rPr>
              <w:t>IETF RFC 2460 [3]</w:t>
            </w:r>
            <w:r w:rsidRPr="00E92BC0">
              <w:t>, Appendix A specified the semantics and usage of the flow label field. Current implementations of GTPU entities rely on this. This did not specify any behaviour for the IPv6 forwarding nodes on whether they are permitted to modify the flow label if it was set to zero by the source of the IPv6 packet.</w:t>
            </w:r>
          </w:p>
          <w:p w:rsidR="008C5E59" w:rsidRPr="00E92BC0" w:rsidRDefault="008C5E59" w:rsidP="00781C29">
            <w:pPr>
              <w:pStyle w:val="TAL"/>
            </w:pPr>
          </w:p>
          <w:p w:rsidR="008C5E59" w:rsidRPr="00E92BC0" w:rsidRDefault="008C5E59" w:rsidP="00781C29">
            <w:pPr>
              <w:pStyle w:val="TAL"/>
            </w:pPr>
            <w:r w:rsidRPr="00E92BC0">
              <w:t>However, IETF RFC 8200 [4] removed this Appendix and instead is referring to IETF RFC 6437 [1</w:t>
            </w:r>
            <w:r w:rsidR="0000214A">
              <w:t>3</w:t>
            </w:r>
            <w:r w:rsidRPr="00E92BC0">
              <w:t>] which specifies in clause 3:</w:t>
            </w:r>
          </w:p>
          <w:p w:rsidR="008C5E59" w:rsidRPr="00E92BC0" w:rsidRDefault="008C5E59" w:rsidP="00781C29">
            <w:pPr>
              <w:pStyle w:val="TAL"/>
            </w:pPr>
          </w:p>
          <w:p w:rsidR="008C5E59" w:rsidRPr="005B7D00" w:rsidRDefault="008C5E59" w:rsidP="00781C29">
            <w:pPr>
              <w:pStyle w:val="TAL"/>
              <w:ind w:leftChars="100" w:left="200"/>
              <w:rPr>
                <w:i/>
              </w:rPr>
            </w:pPr>
            <w:r w:rsidRPr="00DC183D">
              <w:rPr>
                <w:i/>
              </w:rPr>
              <w:t xml:space="preserve">A node that forwards a flow whose flow label value in arriving packets is zero MAY change the flow label value. In that case, it is RECOMMENDED that the forwarding node sets the flow label field for </w:t>
            </w:r>
            <w:r w:rsidRPr="00DC183D">
              <w:rPr>
                <w:i/>
              </w:rPr>
              <w:lastRenderedPageBreak/>
              <w:t>a flow to a uniformly distributed value as just described for source nodes.</w:t>
            </w:r>
          </w:p>
          <w:p w:rsidR="008C5E59" w:rsidRPr="00E92BC0" w:rsidRDefault="008C5E59" w:rsidP="00781C29">
            <w:pPr>
              <w:pStyle w:val="TAL"/>
            </w:pPr>
          </w:p>
          <w:p w:rsidR="008C5E59" w:rsidRPr="00E92BC0" w:rsidRDefault="008C5E59" w:rsidP="00781C29">
            <w:pPr>
              <w:pStyle w:val="TAL"/>
            </w:pPr>
            <w:r w:rsidRPr="00E92BC0">
              <w:t xml:space="preserve">providing the flexibility </w:t>
            </w:r>
            <w:r w:rsidRPr="00D51F3C">
              <w:t>for GTPU entities that forward user plane packets t</w:t>
            </w:r>
            <w:r w:rsidRPr="00E92BC0">
              <w:t>o set the flow label if the incoming packet has a zero value for the flow label.</w:t>
            </w:r>
          </w:p>
          <w:p w:rsidR="008C5E59" w:rsidRPr="00E92BC0" w:rsidRDefault="008C5E59" w:rsidP="00781C29">
            <w:pPr>
              <w:pStyle w:val="TAL"/>
            </w:pPr>
          </w:p>
          <w:p w:rsidR="008C5E59" w:rsidRPr="008B3B2C" w:rsidRDefault="008C5E59" w:rsidP="00781C29">
            <w:pPr>
              <w:pStyle w:val="TAL"/>
            </w:pPr>
            <w:r w:rsidRPr="00E92BC0">
              <w:t>If 3GPP TS 29.281 [2] is updated to refer to IETF RFC 8200 [4] then new implementations of GTPU entities may use this flexibility at the IPv6 level even though it does not impact GTPU protocol specification as such.</w:t>
            </w:r>
          </w:p>
        </w:tc>
      </w:tr>
      <w:tr w:rsidR="008C5E59" w:rsidRPr="0091266F" w:rsidTr="00781C29">
        <w:tc>
          <w:tcPr>
            <w:tcW w:w="677" w:type="dxa"/>
            <w:shd w:val="clear" w:color="auto" w:fill="auto"/>
          </w:tcPr>
          <w:p w:rsidR="008C5E59" w:rsidRPr="00DC183D" w:rsidRDefault="008C5E59" w:rsidP="00781C29">
            <w:pPr>
              <w:pStyle w:val="TAH"/>
              <w:rPr>
                <w:b w:val="0"/>
              </w:rPr>
            </w:pPr>
            <w:r w:rsidRPr="005B7D00">
              <w:rPr>
                <w:rFonts w:hint="eastAsia"/>
                <w:b w:val="0"/>
              </w:rPr>
              <w:lastRenderedPageBreak/>
              <w:t>22</w:t>
            </w:r>
          </w:p>
        </w:tc>
        <w:tc>
          <w:tcPr>
            <w:tcW w:w="4676" w:type="dxa"/>
            <w:shd w:val="clear" w:color="auto" w:fill="auto"/>
          </w:tcPr>
          <w:p w:rsidR="008C5E59" w:rsidRPr="00E92BC0" w:rsidRDefault="008C5E59" w:rsidP="00781C29">
            <w:pPr>
              <w:pStyle w:val="TAL"/>
            </w:pPr>
            <w:r w:rsidRPr="00E92BC0">
              <w:t>Incorporated the update made by IETF RFC 6935 [</w:t>
            </w:r>
            <w:r>
              <w:t>20</w:t>
            </w:r>
            <w:r w:rsidRPr="00E92BC0">
              <w:t xml:space="preserve">] ("IPv6 and UDP Checksums for Tunneled Packets") in </w:t>
            </w:r>
            <w:r w:rsidR="0000214A">
              <w:t>Clause</w:t>
            </w:r>
            <w:r w:rsidRPr="00E92BC0">
              <w:t xml:space="preserve"> 8. Added an exception to the default behavior for the handling of UDP packets with zero checksums for tunnels.</w:t>
            </w:r>
          </w:p>
        </w:tc>
        <w:tc>
          <w:tcPr>
            <w:tcW w:w="4502" w:type="dxa"/>
            <w:shd w:val="clear" w:color="auto" w:fill="auto"/>
          </w:tcPr>
          <w:p w:rsidR="008C5E59" w:rsidRPr="00E92BC0" w:rsidRDefault="008C5E59" w:rsidP="00781C29">
            <w:pPr>
              <w:pStyle w:val="TAL"/>
            </w:pPr>
            <w:r w:rsidRPr="00E92BC0">
              <w:rPr>
                <w:rFonts w:hint="eastAsia"/>
              </w:rPr>
              <w:t>IETF RFC 2460 [3]</w:t>
            </w:r>
            <w:r w:rsidRPr="00E92BC0">
              <w:t>, clause 8.1 specifies</w:t>
            </w:r>
          </w:p>
          <w:p w:rsidR="008C5E59" w:rsidRPr="00E92BC0" w:rsidRDefault="008C5E59" w:rsidP="00781C29">
            <w:pPr>
              <w:pStyle w:val="TAL"/>
            </w:pPr>
          </w:p>
          <w:p w:rsidR="008C5E59" w:rsidRPr="005B7D00" w:rsidRDefault="008C5E59" w:rsidP="00781C29">
            <w:pPr>
              <w:pStyle w:val="TAL"/>
              <w:ind w:leftChars="100" w:left="200"/>
              <w:rPr>
                <w:i/>
              </w:rPr>
            </w:pPr>
            <w:r w:rsidRPr="00DC183D">
              <w:rPr>
                <w:i/>
              </w:rPr>
              <w:t xml:space="preserve">Unlike IPv4, when UDP packets are originated by an IPv6 node, the UDP checksum is not optional. That is, whenever originating a UDP packet, an IPv6 node must compute a UDP checksum over the packet and the pseudo-header, and, if that computation yields a result of zero, it must be changed to hex FFFF for placement in the UDP header. </w:t>
            </w:r>
            <w:r w:rsidRPr="001036F6">
              <w:rPr>
                <w:i/>
              </w:rPr>
              <w:t>IPv6 receivers must discard UDP packets containing a zero checksum, and should log the error.</w:t>
            </w:r>
          </w:p>
          <w:p w:rsidR="008C5E59" w:rsidRPr="00E92BC0" w:rsidRDefault="008C5E59" w:rsidP="00781C29">
            <w:pPr>
              <w:pStyle w:val="TAL"/>
            </w:pPr>
          </w:p>
          <w:p w:rsidR="008C5E59" w:rsidRPr="00E92BC0" w:rsidRDefault="008C5E59" w:rsidP="00781C29">
            <w:pPr>
              <w:pStyle w:val="TAL"/>
            </w:pPr>
            <w:r w:rsidRPr="00E92BC0">
              <w:t>IETF RFC 8200 [4] refers to</w:t>
            </w:r>
            <w:r>
              <w:t xml:space="preserve"> IETF RFC 6936 [</w:t>
            </w:r>
            <w:r w:rsidRPr="00920278">
              <w:t>21</w:t>
            </w:r>
            <w:r>
              <w:t>] which in turn refers to</w:t>
            </w:r>
            <w:r w:rsidRPr="00E92BC0">
              <w:t xml:space="preserve"> IETF RFC 6935 [</w:t>
            </w:r>
            <w:r w:rsidRPr="00920278">
              <w:t>20</w:t>
            </w:r>
            <w:r w:rsidRPr="00E92BC0">
              <w:t>] and allows the following exceptions to the above rule:</w:t>
            </w:r>
          </w:p>
          <w:p w:rsidR="008C5E59" w:rsidRPr="00A401FF" w:rsidRDefault="008C5E59" w:rsidP="00781C29">
            <w:pPr>
              <w:pStyle w:val="B1"/>
            </w:pPr>
            <w:r w:rsidRPr="00E92BC0">
              <w:rPr>
                <w:rFonts w:hint="eastAsia"/>
              </w:rPr>
              <w:t>-</w:t>
            </w:r>
            <w:r w:rsidRPr="00E92BC0">
              <w:t xml:space="preserve"> </w:t>
            </w:r>
            <w:r w:rsidRPr="00A401FF">
              <w:t>Allows tun</w:t>
            </w:r>
            <w:r>
              <w:t>n</w:t>
            </w:r>
            <w:r w:rsidRPr="00A401FF">
              <w:t>eling protocol entities (e.g. GTPU entities) to use UDP zero checksum;</w:t>
            </w:r>
          </w:p>
          <w:p w:rsidR="008C5E59" w:rsidRPr="00A401FF" w:rsidRDefault="008C5E59" w:rsidP="00781C29">
            <w:pPr>
              <w:pStyle w:val="B1"/>
            </w:pPr>
            <w:r w:rsidRPr="00A401FF">
              <w:t>- Allows a receiving IPv6 tun</w:t>
            </w:r>
            <w:r>
              <w:t>n</w:t>
            </w:r>
            <w:r w:rsidRPr="00A401FF">
              <w:t>eling protocol entity (e.g. GTPU entity) not to discard a packet with a zero UDP checksum.</w:t>
            </w:r>
          </w:p>
          <w:p w:rsidR="008C5E59" w:rsidRDefault="008C5E59" w:rsidP="00781C29">
            <w:pPr>
              <w:pStyle w:val="TAL"/>
            </w:pPr>
            <w:r w:rsidRPr="005B7D00">
              <w:t>Due to the addition of these exceptions, if 3GPP TS 29.281 [2] is updated to refer to IETF RFC 8200 [4] then it is possible that a IETF RFC 8200 [4] compliant GTPU entity includes UDP zero checksum while a receiving IETF RFC 8200 [4] non-compliant GTPU entity will keep rejecting the packets.</w:t>
            </w:r>
          </w:p>
          <w:p w:rsidR="008C5E59" w:rsidRPr="005B7D00" w:rsidRDefault="008C5E59" w:rsidP="00781C29">
            <w:pPr>
              <w:pStyle w:val="TAL"/>
            </w:pPr>
          </w:p>
          <w:p w:rsidR="008C5E59" w:rsidRDefault="008C5E59" w:rsidP="00781C29">
            <w:pPr>
              <w:pStyle w:val="TAL"/>
            </w:pPr>
            <w:r w:rsidRPr="005B7D00">
              <w:t>In order to avoid such inter-operability issues, a solution shall be identified to negotiate the GTPU entity's capabilities via the 3GPP control plane protocol.</w:t>
            </w:r>
          </w:p>
          <w:p w:rsidR="008C5E59" w:rsidRPr="005B7D00" w:rsidRDefault="008C5E59" w:rsidP="00781C29">
            <w:pPr>
              <w:pStyle w:val="TAL"/>
            </w:pPr>
          </w:p>
          <w:p w:rsidR="008C5E59" w:rsidRPr="003935E5" w:rsidRDefault="008C5E59" w:rsidP="00781C29">
            <w:r w:rsidRPr="00293D38">
              <w:rPr>
                <w:rFonts w:ascii="Arial" w:hAnsi="Arial"/>
                <w:sz w:val="18"/>
              </w:rPr>
              <w:t xml:space="preserve">Also the requirements on the usage of the zero UDP checksum specified in </w:t>
            </w:r>
            <w:r w:rsidR="0000214A">
              <w:rPr>
                <w:rFonts w:ascii="Arial" w:hAnsi="Arial"/>
                <w:sz w:val="18"/>
              </w:rPr>
              <w:t>clause</w:t>
            </w:r>
            <w:r w:rsidRPr="00293D38">
              <w:rPr>
                <w:rFonts w:ascii="Arial" w:hAnsi="Arial"/>
                <w:sz w:val="18"/>
              </w:rPr>
              <w:t xml:space="preserve"> 5 of IETF RFC 6936 [21] needs to be taken into account.</w:t>
            </w:r>
          </w:p>
        </w:tc>
      </w:tr>
      <w:tr w:rsidR="008C5E59" w:rsidRPr="0091266F" w:rsidTr="00781C29">
        <w:tc>
          <w:tcPr>
            <w:tcW w:w="677" w:type="dxa"/>
            <w:shd w:val="clear" w:color="auto" w:fill="auto"/>
          </w:tcPr>
          <w:p w:rsidR="008C5E59" w:rsidRPr="00DC183D" w:rsidRDefault="008C5E59" w:rsidP="00781C29">
            <w:pPr>
              <w:pStyle w:val="TAH"/>
              <w:rPr>
                <w:b w:val="0"/>
              </w:rPr>
            </w:pPr>
            <w:r w:rsidRPr="005B7D00">
              <w:rPr>
                <w:rFonts w:hint="eastAsia"/>
                <w:b w:val="0"/>
              </w:rPr>
              <w:t>23</w:t>
            </w:r>
          </w:p>
        </w:tc>
        <w:tc>
          <w:tcPr>
            <w:tcW w:w="4676" w:type="dxa"/>
            <w:shd w:val="clear" w:color="auto" w:fill="auto"/>
          </w:tcPr>
          <w:p w:rsidR="008C5E59" w:rsidRPr="00E92BC0" w:rsidRDefault="008C5E59" w:rsidP="00781C29">
            <w:pPr>
              <w:pStyle w:val="TAL"/>
            </w:pPr>
            <w:r w:rsidRPr="00E92BC0">
              <w:t xml:space="preserve">Added instruction to </w:t>
            </w:r>
            <w:r w:rsidR="0000214A">
              <w:t>Clause</w:t>
            </w:r>
            <w:r w:rsidRPr="00E92BC0">
              <w:t xml:space="preserve"> 9, "IANA Considerations", to change references to </w:t>
            </w:r>
            <w:r w:rsidRPr="00E92BC0">
              <w:rPr>
                <w:rFonts w:hint="eastAsia"/>
              </w:rPr>
              <w:t>IETF RFC 2460 [3]</w:t>
            </w:r>
            <w:r w:rsidRPr="00E92BC0">
              <w:t xml:space="preserve"> to this document.</w:t>
            </w:r>
          </w:p>
        </w:tc>
        <w:tc>
          <w:tcPr>
            <w:tcW w:w="4502" w:type="dxa"/>
            <w:shd w:val="clear" w:color="auto" w:fill="auto"/>
          </w:tcPr>
          <w:p w:rsidR="008C5E59" w:rsidRPr="008B3B2C" w:rsidRDefault="008C5E59" w:rsidP="00781C29">
            <w:pPr>
              <w:pStyle w:val="TAL"/>
            </w:pPr>
            <w:r w:rsidRPr="00E92BC0">
              <w:rPr>
                <w:rFonts w:hint="eastAsia"/>
              </w:rPr>
              <w:t>No impact to GTPU.</w:t>
            </w:r>
          </w:p>
        </w:tc>
      </w:tr>
      <w:tr w:rsidR="008C5E59" w:rsidRPr="0091266F" w:rsidTr="00781C29">
        <w:tc>
          <w:tcPr>
            <w:tcW w:w="677" w:type="dxa"/>
            <w:shd w:val="clear" w:color="auto" w:fill="auto"/>
          </w:tcPr>
          <w:p w:rsidR="008C5E59" w:rsidRPr="00DC183D" w:rsidRDefault="008C5E59" w:rsidP="00781C29">
            <w:pPr>
              <w:pStyle w:val="TAH"/>
              <w:rPr>
                <w:b w:val="0"/>
              </w:rPr>
            </w:pPr>
            <w:r w:rsidRPr="005B7D00">
              <w:rPr>
                <w:rFonts w:hint="eastAsia"/>
                <w:b w:val="0"/>
              </w:rPr>
              <w:t>24</w:t>
            </w:r>
          </w:p>
        </w:tc>
        <w:tc>
          <w:tcPr>
            <w:tcW w:w="4676" w:type="dxa"/>
            <w:shd w:val="clear" w:color="auto" w:fill="auto"/>
          </w:tcPr>
          <w:p w:rsidR="008C5E59" w:rsidRPr="00E92BC0" w:rsidRDefault="008C5E59" w:rsidP="00781C29">
            <w:pPr>
              <w:pStyle w:val="TAL"/>
            </w:pPr>
            <w:r w:rsidRPr="00E92BC0">
              <w:t xml:space="preserve">Revised and expanded </w:t>
            </w:r>
            <w:r w:rsidR="0000214A">
              <w:t>Clause</w:t>
            </w:r>
            <w:r w:rsidRPr="00E92BC0">
              <w:t xml:space="preserve"> 10, "Security Considerations".</w:t>
            </w:r>
          </w:p>
        </w:tc>
        <w:tc>
          <w:tcPr>
            <w:tcW w:w="4502" w:type="dxa"/>
            <w:shd w:val="clear" w:color="auto" w:fill="auto"/>
          </w:tcPr>
          <w:p w:rsidR="008C5E59" w:rsidRPr="008B3B2C" w:rsidRDefault="008C5E59" w:rsidP="00781C29">
            <w:pPr>
              <w:pStyle w:val="TAL"/>
            </w:pPr>
            <w:r w:rsidRPr="00E92BC0">
              <w:rPr>
                <w:rFonts w:hint="eastAsia"/>
              </w:rPr>
              <w:t>IETF RFC 2460 [3]</w:t>
            </w:r>
            <w:r w:rsidRPr="00E92BC0">
              <w:t xml:space="preserve"> referred to </w:t>
            </w:r>
            <w:r w:rsidRPr="00E92BC0">
              <w:rPr>
                <w:rFonts w:hint="eastAsia"/>
              </w:rPr>
              <w:t>IETF RFC 240</w:t>
            </w:r>
            <w:r w:rsidRPr="00E92BC0">
              <w:t>1</w:t>
            </w:r>
            <w:r w:rsidRPr="00E92BC0">
              <w:rPr>
                <w:rFonts w:hint="eastAsia"/>
              </w:rPr>
              <w:t> [</w:t>
            </w:r>
            <w:r>
              <w:rPr>
                <w:rFonts w:hint="eastAsia"/>
                <w:lang w:eastAsia="ja-JP"/>
              </w:rPr>
              <w:t>18</w:t>
            </w:r>
            <w:r w:rsidRPr="00E92BC0">
              <w:rPr>
                <w:rFonts w:hint="eastAsia"/>
              </w:rPr>
              <w:t>]</w:t>
            </w:r>
            <w:r w:rsidRPr="00E92BC0">
              <w:t xml:space="preserve"> whereas IETF RFC 8200 [4] refers to </w:t>
            </w:r>
            <w:r w:rsidRPr="00E92BC0">
              <w:rPr>
                <w:rFonts w:hint="eastAsia"/>
              </w:rPr>
              <w:t>IETF RFC </w:t>
            </w:r>
            <w:r w:rsidRPr="00E92BC0">
              <w:t>4301 [</w:t>
            </w:r>
            <w:r>
              <w:rPr>
                <w:rFonts w:hint="eastAsia"/>
                <w:lang w:eastAsia="ja-JP"/>
              </w:rPr>
              <w:t>19</w:t>
            </w:r>
            <w:r w:rsidRPr="00E92BC0">
              <w:t xml:space="preserve">] which has updated a number of security considerations for IPSec use over IPv6. Hence if 3GPP TS 29.281 [2] is updated to refer to IETF RFC 8200 [4] then the requirements in </w:t>
            </w:r>
            <w:r w:rsidRPr="00E92BC0">
              <w:rPr>
                <w:rFonts w:hint="eastAsia"/>
              </w:rPr>
              <w:t>IETF RFC </w:t>
            </w:r>
            <w:r w:rsidRPr="00E92BC0">
              <w:t>4301 [</w:t>
            </w:r>
            <w:r>
              <w:rPr>
                <w:rFonts w:hint="eastAsia"/>
                <w:lang w:eastAsia="ja-JP"/>
              </w:rPr>
              <w:t>19</w:t>
            </w:r>
            <w:r w:rsidRPr="00E92BC0">
              <w:t>] would apply. However this does not bring any change to the GTPU protocol specification as such.</w:t>
            </w:r>
          </w:p>
        </w:tc>
      </w:tr>
      <w:tr w:rsidR="008C5E59" w:rsidRPr="0091266F" w:rsidTr="00781C29">
        <w:tc>
          <w:tcPr>
            <w:tcW w:w="677" w:type="dxa"/>
            <w:shd w:val="clear" w:color="auto" w:fill="auto"/>
          </w:tcPr>
          <w:p w:rsidR="008C5E59" w:rsidRPr="00DC183D" w:rsidRDefault="008C5E59" w:rsidP="00781C29">
            <w:pPr>
              <w:pStyle w:val="TAH"/>
              <w:rPr>
                <w:b w:val="0"/>
              </w:rPr>
            </w:pPr>
            <w:r w:rsidRPr="005B7D00">
              <w:rPr>
                <w:rFonts w:hint="eastAsia"/>
                <w:b w:val="0"/>
              </w:rPr>
              <w:t>25</w:t>
            </w:r>
          </w:p>
        </w:tc>
        <w:tc>
          <w:tcPr>
            <w:tcW w:w="4676" w:type="dxa"/>
            <w:shd w:val="clear" w:color="auto" w:fill="auto"/>
          </w:tcPr>
          <w:p w:rsidR="008C5E59" w:rsidRPr="00E92BC0" w:rsidRDefault="008C5E59" w:rsidP="00781C29">
            <w:pPr>
              <w:pStyle w:val="TAL"/>
            </w:pPr>
            <w:r w:rsidRPr="00E92BC0">
              <w:t xml:space="preserve">Added a paragraph to the Acknowledgments </w:t>
            </w:r>
            <w:r w:rsidR="0000214A">
              <w:t>clause</w:t>
            </w:r>
            <w:r w:rsidRPr="00E92BC0">
              <w:t xml:space="preserve"> acknowledging the authors of the updating documents.</w:t>
            </w:r>
          </w:p>
        </w:tc>
        <w:tc>
          <w:tcPr>
            <w:tcW w:w="4502" w:type="dxa"/>
            <w:shd w:val="clear" w:color="auto" w:fill="auto"/>
          </w:tcPr>
          <w:p w:rsidR="008C5E59" w:rsidRPr="008B3B2C" w:rsidRDefault="008C5E59" w:rsidP="00781C29">
            <w:pPr>
              <w:pStyle w:val="TAL"/>
            </w:pPr>
            <w:r w:rsidRPr="00E92BC0">
              <w:rPr>
                <w:rFonts w:hint="eastAsia"/>
              </w:rPr>
              <w:t>Editorial.</w:t>
            </w:r>
            <w:r w:rsidRPr="00E92BC0">
              <w:t xml:space="preserve"> </w:t>
            </w:r>
            <w:r w:rsidRPr="00E92BC0">
              <w:rPr>
                <w:rFonts w:hint="eastAsia"/>
              </w:rPr>
              <w:t>No impact to GTPU.</w:t>
            </w:r>
          </w:p>
        </w:tc>
      </w:tr>
      <w:tr w:rsidR="008C5E59" w:rsidRPr="0091266F" w:rsidTr="00781C29">
        <w:tc>
          <w:tcPr>
            <w:tcW w:w="677" w:type="dxa"/>
            <w:shd w:val="clear" w:color="auto" w:fill="auto"/>
          </w:tcPr>
          <w:p w:rsidR="008C5E59" w:rsidRPr="00DC183D" w:rsidRDefault="008C5E59" w:rsidP="00781C29">
            <w:pPr>
              <w:pStyle w:val="TAH"/>
              <w:rPr>
                <w:b w:val="0"/>
              </w:rPr>
            </w:pPr>
            <w:r w:rsidRPr="005B7D00">
              <w:rPr>
                <w:rFonts w:hint="eastAsia"/>
                <w:b w:val="0"/>
              </w:rPr>
              <w:t>26</w:t>
            </w:r>
          </w:p>
        </w:tc>
        <w:tc>
          <w:tcPr>
            <w:tcW w:w="4676" w:type="dxa"/>
            <w:shd w:val="clear" w:color="auto" w:fill="auto"/>
          </w:tcPr>
          <w:p w:rsidR="008C5E59" w:rsidRPr="00E92BC0" w:rsidRDefault="008C5E59" w:rsidP="00781C29">
            <w:pPr>
              <w:pStyle w:val="TAL"/>
            </w:pPr>
            <w:r w:rsidRPr="00E92BC0">
              <w:t>Updated references to current versions and assigned references to normative and informative.</w:t>
            </w:r>
          </w:p>
        </w:tc>
        <w:tc>
          <w:tcPr>
            <w:tcW w:w="4502" w:type="dxa"/>
            <w:shd w:val="clear" w:color="auto" w:fill="auto"/>
          </w:tcPr>
          <w:p w:rsidR="008C5E59" w:rsidRPr="008B3B2C" w:rsidRDefault="008C5E59" w:rsidP="00781C29">
            <w:pPr>
              <w:pStyle w:val="TAL"/>
            </w:pPr>
            <w:r w:rsidRPr="00E92BC0">
              <w:rPr>
                <w:rFonts w:hint="eastAsia"/>
              </w:rPr>
              <w:t>Editorial.</w:t>
            </w:r>
            <w:r w:rsidRPr="00E92BC0">
              <w:t xml:space="preserve"> </w:t>
            </w:r>
            <w:r w:rsidRPr="00E92BC0">
              <w:rPr>
                <w:rFonts w:hint="eastAsia"/>
              </w:rPr>
              <w:t>No impact to GTPU.</w:t>
            </w:r>
          </w:p>
        </w:tc>
      </w:tr>
    </w:tbl>
    <w:p w:rsidR="008C5E59" w:rsidRDefault="008C5E59" w:rsidP="008C5E59"/>
    <w:p w:rsidR="008C5E59" w:rsidRDefault="008C5E59" w:rsidP="008C5E59">
      <w:pPr>
        <w:pStyle w:val="Heading3"/>
      </w:pPr>
      <w:bookmarkStart w:id="33" w:name="_Toc19805625"/>
      <w:r>
        <w:t>6.1.</w:t>
      </w:r>
      <w:r>
        <w:rPr>
          <w:rFonts w:hint="eastAsia"/>
          <w:lang w:eastAsia="ja-JP"/>
        </w:rPr>
        <w:t>3</w:t>
      </w:r>
      <w:r>
        <w:tab/>
        <w:t xml:space="preserve">Solutions for Impacts due to </w:t>
      </w:r>
      <w:r>
        <w:rPr>
          <w:rFonts w:hint="eastAsia"/>
          <w:lang w:val="en-US"/>
        </w:rPr>
        <w:t>IETF RFC 8200</w:t>
      </w:r>
      <w:bookmarkEnd w:id="33"/>
    </w:p>
    <w:p w:rsidR="008C5E59" w:rsidRDefault="008C5E59" w:rsidP="008C5E59">
      <w:pPr>
        <w:pStyle w:val="Heading4"/>
      </w:pPr>
      <w:bookmarkStart w:id="34" w:name="_Toc19805626"/>
      <w:r>
        <w:rPr>
          <w:rFonts w:hint="eastAsia"/>
        </w:rPr>
        <w:t>6.1.</w:t>
      </w:r>
      <w:r w:rsidRPr="00650D2D">
        <w:t>3</w:t>
      </w:r>
      <w:r>
        <w:rPr>
          <w:rFonts w:hint="eastAsia"/>
        </w:rPr>
        <w:t>.1</w:t>
      </w:r>
      <w:r>
        <w:rPr>
          <w:rFonts w:hint="eastAsia"/>
        </w:rPr>
        <w:tab/>
        <w:t>Gen</w:t>
      </w:r>
      <w:r>
        <w:t>eral</w:t>
      </w:r>
      <w:bookmarkEnd w:id="34"/>
    </w:p>
    <w:p w:rsidR="008C5E59" w:rsidRDefault="008C5E59" w:rsidP="008C5E59">
      <w:pPr>
        <w:rPr>
          <w:lang w:val="en-US"/>
        </w:rPr>
      </w:pPr>
      <w:r>
        <w:rPr>
          <w:rFonts w:hint="eastAsia"/>
        </w:rPr>
        <w:t xml:space="preserve">This </w:t>
      </w:r>
      <w:r w:rsidR="0001188C">
        <w:rPr>
          <w:rFonts w:hint="eastAsia"/>
        </w:rPr>
        <w:t>clause</w:t>
      </w:r>
      <w:r>
        <w:rPr>
          <w:rFonts w:hint="eastAsia"/>
        </w:rPr>
        <w:t xml:space="preserve"> addresses solutions for the impacts to GTP</w:t>
      </w:r>
      <w:r>
        <w:t>-</w:t>
      </w:r>
      <w:r>
        <w:rPr>
          <w:rFonts w:hint="eastAsia"/>
        </w:rPr>
        <w:t xml:space="preserve">U identified in </w:t>
      </w:r>
      <w:r w:rsidR="0001188C">
        <w:rPr>
          <w:rFonts w:hint="eastAsia"/>
        </w:rPr>
        <w:t>clause</w:t>
      </w:r>
      <w:r>
        <w:rPr>
          <w:rFonts w:hint="eastAsia"/>
        </w:rPr>
        <w:t xml:space="preserve"> 6.1.2 due to </w:t>
      </w:r>
      <w:r w:rsidR="0000214A">
        <w:rPr>
          <w:rFonts w:hint="eastAsia"/>
          <w:lang w:val="en-US"/>
        </w:rPr>
        <w:t>IETF</w:t>
      </w:r>
      <w:r w:rsidR="0000214A">
        <w:rPr>
          <w:lang w:val="en-US"/>
        </w:rPr>
        <w:t> </w:t>
      </w:r>
      <w:r w:rsidR="0000214A">
        <w:rPr>
          <w:rFonts w:hint="eastAsia"/>
          <w:lang w:val="en-US"/>
        </w:rPr>
        <w:t>RFC</w:t>
      </w:r>
      <w:r w:rsidR="0000214A">
        <w:rPr>
          <w:lang w:val="en-US"/>
        </w:rPr>
        <w:t> </w:t>
      </w:r>
      <w:r w:rsidR="0000214A">
        <w:rPr>
          <w:rFonts w:hint="eastAsia"/>
          <w:lang w:val="en-US"/>
        </w:rPr>
        <w:t>8200</w:t>
      </w:r>
      <w:r w:rsidR="0000214A">
        <w:rPr>
          <w:lang w:val="en-US"/>
        </w:rPr>
        <w:t> </w:t>
      </w:r>
      <w:r>
        <w:rPr>
          <w:lang w:val="en-US"/>
        </w:rPr>
        <w:t>[4].</w:t>
      </w:r>
    </w:p>
    <w:p w:rsidR="008C5E59" w:rsidRDefault="008C5E59" w:rsidP="008C5E59">
      <w:pPr>
        <w:pStyle w:val="Heading4"/>
      </w:pPr>
      <w:bookmarkStart w:id="35" w:name="_Toc19805627"/>
      <w:r>
        <w:rPr>
          <w:rFonts w:hint="eastAsia"/>
        </w:rPr>
        <w:t>6.1.</w:t>
      </w:r>
      <w:r w:rsidRPr="00650D2D">
        <w:t>3</w:t>
      </w:r>
      <w:r>
        <w:rPr>
          <w:rFonts w:hint="eastAsia"/>
        </w:rPr>
        <w:t>.2</w:t>
      </w:r>
      <w:r>
        <w:rPr>
          <w:rFonts w:hint="eastAsia"/>
        </w:rPr>
        <w:tab/>
        <w:t>Addressing UDP Zero Checksum Issue</w:t>
      </w:r>
      <w:bookmarkEnd w:id="35"/>
    </w:p>
    <w:p w:rsidR="008C5E59" w:rsidRPr="00592894" w:rsidRDefault="008C5E59" w:rsidP="008C5E59">
      <w:pPr>
        <w:pStyle w:val="Heading5"/>
      </w:pPr>
      <w:bookmarkStart w:id="36" w:name="_Toc19805628"/>
      <w:r>
        <w:rPr>
          <w:rFonts w:hint="eastAsia"/>
        </w:rPr>
        <w:t>6.1.</w:t>
      </w:r>
      <w:r w:rsidRPr="00650D2D">
        <w:t>3</w:t>
      </w:r>
      <w:r>
        <w:rPr>
          <w:rFonts w:hint="eastAsia"/>
        </w:rPr>
        <w:t>.2.</w:t>
      </w:r>
      <w:r>
        <w:t>1</w:t>
      </w:r>
      <w:r>
        <w:tab/>
        <w:t>Solution Description</w:t>
      </w:r>
      <w:bookmarkEnd w:id="36"/>
    </w:p>
    <w:p w:rsidR="008C5E59" w:rsidRDefault="008C5E59" w:rsidP="008C5E59">
      <w:pPr>
        <w:rPr>
          <w:lang w:val="en-US"/>
        </w:rPr>
      </w:pPr>
      <w:r>
        <w:t xml:space="preserve">When a GTP-U entity is upgraded to support </w:t>
      </w:r>
      <w:r w:rsidR="0000214A">
        <w:rPr>
          <w:rFonts w:hint="eastAsia"/>
          <w:lang w:val="en-US"/>
        </w:rPr>
        <w:t>IETF</w:t>
      </w:r>
      <w:r w:rsidR="0000214A">
        <w:rPr>
          <w:lang w:val="en-US"/>
        </w:rPr>
        <w:t> </w:t>
      </w:r>
      <w:r w:rsidR="0000214A">
        <w:rPr>
          <w:rFonts w:hint="eastAsia"/>
          <w:lang w:val="en-US"/>
        </w:rPr>
        <w:t>RFC</w:t>
      </w:r>
      <w:r w:rsidR="0000214A">
        <w:rPr>
          <w:lang w:val="en-US"/>
        </w:rPr>
        <w:t> </w:t>
      </w:r>
      <w:r w:rsidR="0000214A">
        <w:rPr>
          <w:rFonts w:hint="eastAsia"/>
          <w:lang w:val="en-US"/>
        </w:rPr>
        <w:t>8200</w:t>
      </w:r>
      <w:r w:rsidR="0000214A">
        <w:rPr>
          <w:lang w:val="en-US"/>
        </w:rPr>
        <w:t> </w:t>
      </w:r>
      <w:r>
        <w:rPr>
          <w:lang w:val="en-US"/>
        </w:rPr>
        <w:t xml:space="preserve">[4], then in order to use the UDP Zero Checksum capability, it has to be ensured that the path from the GTP-U entity to its peer GTP-U entity supports this capability, i.e all the on path IPv6 middleboxes should also be supporting UDP zero checksum (see </w:t>
      </w:r>
      <w:r w:rsidR="0000214A">
        <w:rPr>
          <w:lang w:val="en-US"/>
        </w:rPr>
        <w:t>IETF RFC 6936 </w:t>
      </w:r>
      <w:r>
        <w:rPr>
          <w:lang w:val="en-US"/>
        </w:rPr>
        <w:t>[</w:t>
      </w:r>
      <w:r w:rsidRPr="00650D2D">
        <w:rPr>
          <w:lang w:val="en-US"/>
        </w:rPr>
        <w:t>21</w:t>
      </w:r>
      <w:r>
        <w:rPr>
          <w:lang w:val="en-US"/>
        </w:rPr>
        <w:t>]). In order to ensure that the following building block information is needed</w:t>
      </w:r>
    </w:p>
    <w:p w:rsidR="008C5E59" w:rsidRDefault="008C5E59" w:rsidP="008C5E59">
      <w:pPr>
        <w:pStyle w:val="B1"/>
        <w:rPr>
          <w:lang w:val="en-US"/>
        </w:rPr>
      </w:pPr>
      <w:r>
        <w:rPr>
          <w:lang w:val="en-US"/>
        </w:rPr>
        <w:t>-</w:t>
      </w:r>
      <w:r>
        <w:rPr>
          <w:lang w:val="en-US"/>
        </w:rPr>
        <w:tab/>
        <w:t>When a GTP-U tunnel over IPv6 is setup between two GTP-U entities, via 3GPP control plane signaling, the 3GPP control plane entities shall signal each other that a UDP zero checksum handling capable path that ensures integrity of the packet, is available for the GTP-U tunnel over IPv6.</w:t>
      </w:r>
    </w:p>
    <w:p w:rsidR="008C5E59" w:rsidRDefault="008C5E59" w:rsidP="008C5E59">
      <w:pPr>
        <w:rPr>
          <w:lang w:val="en-US"/>
        </w:rPr>
      </w:pPr>
      <w:r>
        <w:rPr>
          <w:lang w:val="en-US"/>
        </w:rPr>
        <w:t xml:space="preserve">The following steps provide the mechanism for a GTP-U entity to know the </w:t>
      </w:r>
      <w:r>
        <w:rPr>
          <w:rFonts w:hint="eastAsia"/>
          <w:lang w:val="en-US"/>
        </w:rPr>
        <w:t xml:space="preserve">support </w:t>
      </w:r>
      <w:r>
        <w:rPr>
          <w:lang w:val="en-US"/>
        </w:rPr>
        <w:t>for UDP zero checksum capable path</w:t>
      </w:r>
      <w:r>
        <w:rPr>
          <w:rFonts w:hint="eastAsia"/>
          <w:lang w:val="en-US"/>
        </w:rPr>
        <w:t xml:space="preserve"> </w:t>
      </w:r>
      <w:r>
        <w:rPr>
          <w:lang w:val="en-US"/>
        </w:rPr>
        <w:t>towards</w:t>
      </w:r>
      <w:r>
        <w:rPr>
          <w:rFonts w:hint="eastAsia"/>
          <w:lang w:val="en-US"/>
        </w:rPr>
        <w:t xml:space="preserve"> a peer GTP-U entity.</w:t>
      </w:r>
    </w:p>
    <w:p w:rsidR="008C5E59" w:rsidRDefault="008C5E59" w:rsidP="008C5E59">
      <w:pPr>
        <w:pStyle w:val="B1"/>
      </w:pPr>
      <w:r>
        <w:rPr>
          <w:rFonts w:hint="eastAsia"/>
        </w:rPr>
        <w:t>1.</w:t>
      </w:r>
      <w:r>
        <w:rPr>
          <w:rFonts w:hint="eastAsia"/>
        </w:rPr>
        <w:tab/>
      </w:r>
      <w:r>
        <w:t>Before a</w:t>
      </w:r>
      <w:r>
        <w:rPr>
          <w:rFonts w:hint="eastAsia"/>
        </w:rPr>
        <w:t xml:space="preserve"> GTP-U </w:t>
      </w:r>
      <w:r>
        <w:t>tunnel is established between two GTP-U entities, the control plane function will get to know the peer GTP-U endpoint FTEID as part of control plane signalling. It is proposed that as part of this FTEID exchange over control plane, the following information is also exchanged between the control plane entities:</w:t>
      </w:r>
    </w:p>
    <w:p w:rsidR="008C5E59" w:rsidRDefault="008C5E59" w:rsidP="008C5E59">
      <w:pPr>
        <w:pStyle w:val="B2"/>
      </w:pPr>
      <w:r>
        <w:t>-</w:t>
      </w:r>
      <w:r>
        <w:tab/>
        <w:t>Based on operator policies, whether a UDP zero checksum over IPv6 capable path that ensures integrity of the packet exists between the peer GTP-U entities.</w:t>
      </w:r>
    </w:p>
    <w:p w:rsidR="008C5E59" w:rsidRDefault="008C5E59" w:rsidP="008C5E59">
      <w:pPr>
        <w:pStyle w:val="NO"/>
      </w:pPr>
      <w:r>
        <w:rPr>
          <w:rFonts w:hint="eastAsia"/>
        </w:rPr>
        <w:t>N</w:t>
      </w:r>
      <w:r>
        <w:t>OTE:</w:t>
      </w:r>
      <w:r>
        <w:tab/>
        <w:t>Whether this requires signalling 2 information over N4 - the UDP zero checksum support capability by peer GTP-U entities and the allowance to use the same based on operator policies as separate IEs or whether they can be combined into a single IE / bit can be determined during the normative phase.</w:t>
      </w:r>
    </w:p>
    <w:p w:rsidR="008C5E59" w:rsidRDefault="008C5E59" w:rsidP="008C5E59">
      <w:pPr>
        <w:pStyle w:val="B1"/>
      </w:pPr>
      <w:r>
        <w:t>2.</w:t>
      </w:r>
      <w:r>
        <w:tab/>
        <w:t xml:space="preserve">For example, during PDU session establishment scenario, when the SMF establishes the N4 session in step 10 of the call flow specified in </w:t>
      </w:r>
      <w:r w:rsidR="0001188C">
        <w:t>clause</w:t>
      </w:r>
      <w:r>
        <w:t xml:space="preserve"> 4.3.2.2.1 of </w:t>
      </w:r>
      <w:r w:rsidR="0000214A">
        <w:t xml:space="preserve"> TS 23.502 [</w:t>
      </w:r>
      <w:r>
        <w:t>8],</w:t>
      </w:r>
    </w:p>
    <w:p w:rsidR="008C5E59" w:rsidRDefault="008C5E59" w:rsidP="008C5E59">
      <w:pPr>
        <w:pStyle w:val="B2"/>
      </w:pPr>
      <w:r>
        <w:t>-</w:t>
      </w:r>
      <w:r>
        <w:tab/>
        <w:t>Either the UPF shall signal to the SMF, the availability of a UDP zero checksum support capable path that ensures the integrity of the packet, from a particular outbound network interface, based on operator policies; or</w:t>
      </w:r>
    </w:p>
    <w:p w:rsidR="008C5E59" w:rsidRDefault="008C5E59" w:rsidP="008C5E59">
      <w:pPr>
        <w:pStyle w:val="B2"/>
      </w:pPr>
      <w:r>
        <w:t>-</w:t>
      </w:r>
      <w:r>
        <w:tab/>
        <w:t>The UPF shall signal to the SMF its UDP zero checksum support capability during the PFCP Association Setup Request / Response, and the SMF, based on operator policies, determines if a UDP zero checksum over IPv6 capable path</w:t>
      </w:r>
      <w:r w:rsidRPr="00303F87">
        <w:t xml:space="preserve"> </w:t>
      </w:r>
      <w:r>
        <w:t>that ensures the integrity of the packet, exists between the UPF and the peer GTP-U entity.</w:t>
      </w:r>
    </w:p>
    <w:p w:rsidR="008C5E59" w:rsidRDefault="008C5E59" w:rsidP="008C5E59">
      <w:r>
        <w:t>Then when the SMF initiates the N2 PDU session request towards the 5G-AN via the AMF in step 11, it shall include the information about the availability of a UDP zero checksum over IPv6 capable path between the UPF and the 5G-AN. This enables the 5G-AN to decide whether to send GTP-U packets with UDP zero checksum or not towards the UPF in the uplink direction.</w:t>
      </w:r>
    </w:p>
    <w:p w:rsidR="008C5E59" w:rsidRDefault="008C5E59" w:rsidP="008C5E59">
      <w:pPr>
        <w:pStyle w:val="B1"/>
      </w:pPr>
      <w:r>
        <w:t>3.</w:t>
      </w:r>
      <w:r>
        <w:tab/>
        <w:t>When the 5G-AN responds to the N2 request, it shall include the information about the availability of UDP zero checksum over IPv6 capable path</w:t>
      </w:r>
      <w:r w:rsidRPr="00033261">
        <w:t xml:space="preserve"> </w:t>
      </w:r>
      <w:r>
        <w:t>that ensures the integrity of the packet, between the 5G-AN and the UPF, based on operator policies at the 5G-AN. The SMF will get to know of this in step 15 and will inform it to UPF in step 16. This enables the UPF to decide whether to send GTP-U packets with UDP zero checksum or not towards the 5G-AN in the downlink direction.</w:t>
      </w:r>
    </w:p>
    <w:p w:rsidR="008C5E59" w:rsidRDefault="008C5E59" w:rsidP="008C5E59">
      <w:pPr>
        <w:pStyle w:val="B1"/>
      </w:pPr>
      <w:r>
        <w:t>4.</w:t>
      </w:r>
      <w:r>
        <w:tab/>
        <w:t>Similarly the UDP zero checksum support capability can be signalled between the NG-RAN nodes for the use of GTP-U on the Xn and F1-U interfaces as well.</w:t>
      </w:r>
    </w:p>
    <w:p w:rsidR="008C5E59" w:rsidRDefault="008C5E59" w:rsidP="008C5E59">
      <w:pPr>
        <w:pStyle w:val="B1"/>
      </w:pPr>
      <w:r>
        <w:t>5.</w:t>
      </w:r>
      <w:r>
        <w:tab/>
        <w:t xml:space="preserve">Once a UP function entity is informed that UDP zero checksum can be used e.g. when it is allowed by operator policies and when the peer GTP-U entity supports UDP zero checksum, it should send an Echo Request to the </w:t>
      </w:r>
      <w:r>
        <w:lastRenderedPageBreak/>
        <w:t xml:space="preserve">GTP-U peer periodically in order to check the aliveness of the GTP-U path with UDP zero checksum, as specified in </w:t>
      </w:r>
      <w:r w:rsidR="0000214A">
        <w:t>IETF RFC 6935 </w:t>
      </w:r>
      <w:r>
        <w:t>[</w:t>
      </w:r>
      <w:r w:rsidRPr="00650D2D">
        <w:t>20</w:t>
      </w:r>
      <w:r>
        <w:t>].</w:t>
      </w:r>
    </w:p>
    <w:p w:rsidR="008C5E59" w:rsidRDefault="008C5E59" w:rsidP="008C5E59">
      <w:pPr>
        <w:pStyle w:val="B1"/>
      </w:pPr>
      <w:r>
        <w:t>6.</w:t>
      </w:r>
      <w:r>
        <w:tab/>
        <w:t xml:space="preserve">The support for </w:t>
      </w:r>
      <w:r w:rsidR="0000214A">
        <w:t>IETF RFC 8200 </w:t>
      </w:r>
      <w:r>
        <w:t>[4] and consequently the support for UDP zero checksum may be restricted to 5G UP functions only in order to avoid signalling protocol changes to EUTRA and EPC entities.</w:t>
      </w:r>
    </w:p>
    <w:p w:rsidR="008C5E59" w:rsidRDefault="008C5E59" w:rsidP="008C5E59">
      <w:r>
        <w:t xml:space="preserve">The interfaces carrying GTP-U traffic may be protected by NDS / Physical security and hence any packet corruption can be detected. Also the use of UDP zero checksum for GTP-U is controlled by operator policy and the operators can enable it, e.g. if it is known that packet corruptions between the two GTP-U entities are not possible. Correspondingly it is not required to address the requirements specified in </w:t>
      </w:r>
      <w:r w:rsidR="0000214A">
        <w:t>clause</w:t>
      </w:r>
      <w:r>
        <w:t xml:space="preserve"> 5 of </w:t>
      </w:r>
      <w:r w:rsidR="0000214A">
        <w:t>IETF RFC 6936 </w:t>
      </w:r>
      <w:r>
        <w:t>[21] natively in GTP-U when UDP zero checksum over IPv6 is used. If NDS / Physical security is not used for the interfaces carrying GTP-U traffic and packet corruptions may occur, then the use of UDP zero checksum over IPv6 should not be enabled in the operator policy.</w:t>
      </w:r>
    </w:p>
    <w:p w:rsidR="008C5E59" w:rsidRDefault="008C5E59" w:rsidP="008C5E59">
      <w:pPr>
        <w:pStyle w:val="Heading5"/>
      </w:pPr>
      <w:bookmarkStart w:id="37" w:name="_Toc19805629"/>
      <w:r>
        <w:rPr>
          <w:rFonts w:hint="eastAsia"/>
        </w:rPr>
        <w:t>6.1.</w:t>
      </w:r>
      <w:r w:rsidRPr="00650D2D">
        <w:t>3</w:t>
      </w:r>
      <w:r>
        <w:rPr>
          <w:rFonts w:hint="eastAsia"/>
        </w:rPr>
        <w:t>.2.</w:t>
      </w:r>
      <w:r>
        <w:t>2</w:t>
      </w:r>
      <w:r>
        <w:tab/>
        <w:t>Identified Impacts</w:t>
      </w:r>
      <w:bookmarkEnd w:id="37"/>
    </w:p>
    <w:p w:rsidR="008C5E59" w:rsidRDefault="008C5E59" w:rsidP="008C5E59">
      <w:r>
        <w:rPr>
          <w:rFonts w:hint="eastAsia"/>
        </w:rPr>
        <w:t xml:space="preserve">The following are the impacts identified due to the solution proposed in </w:t>
      </w:r>
      <w:r w:rsidR="0001188C">
        <w:rPr>
          <w:rFonts w:hint="eastAsia"/>
        </w:rPr>
        <w:t>clause</w:t>
      </w:r>
      <w:r>
        <w:rPr>
          <w:rFonts w:hint="eastAsia"/>
        </w:rPr>
        <w:t> </w:t>
      </w:r>
      <w:r>
        <w:t>6.1.3.2.1.</w:t>
      </w:r>
    </w:p>
    <w:p w:rsidR="008C5E59" w:rsidRDefault="008C5E59" w:rsidP="008C5E59">
      <w:pPr>
        <w:pStyle w:val="B1"/>
      </w:pPr>
      <w:r>
        <w:rPr>
          <w:rFonts w:hint="eastAsia"/>
        </w:rPr>
        <w:t>-</w:t>
      </w:r>
      <w:r>
        <w:rPr>
          <w:rFonts w:hint="eastAsia"/>
        </w:rPr>
        <w:tab/>
      </w:r>
      <w:r>
        <w:t>Potential a</w:t>
      </w:r>
      <w:r>
        <w:rPr>
          <w:rFonts w:hint="eastAsia"/>
        </w:rPr>
        <w:t xml:space="preserve">ddition of </w:t>
      </w:r>
      <w:r>
        <w:t xml:space="preserve">a UDP Zero Checksum for IPv6 support bit in </w:t>
      </w:r>
      <w:r w:rsidRPr="006667C3">
        <w:t>UP Function Features</w:t>
      </w:r>
      <w:r>
        <w:t xml:space="preserve"> IE of </w:t>
      </w:r>
      <w:r w:rsidR="0000214A">
        <w:t xml:space="preserve"> T</w:t>
      </w:r>
      <w:r w:rsidR="0000214A" w:rsidRPr="009E0DE1">
        <w:t>S</w:t>
      </w:r>
      <w:r w:rsidR="0000214A">
        <w:t> </w:t>
      </w:r>
      <w:r w:rsidR="0000214A" w:rsidRPr="009E0DE1">
        <w:t>29.244</w:t>
      </w:r>
      <w:r w:rsidR="0000214A">
        <w:t> [</w:t>
      </w:r>
      <w:r>
        <w:t>9].</w:t>
      </w:r>
    </w:p>
    <w:p w:rsidR="008C5E59" w:rsidRDefault="008C5E59" w:rsidP="008C5E59">
      <w:pPr>
        <w:pStyle w:val="B1"/>
      </w:pPr>
      <w:r>
        <w:t>-</w:t>
      </w:r>
      <w:r>
        <w:tab/>
        <w:t xml:space="preserve">Addition of a "UDP Zero Checksum for IPv6 IE" in </w:t>
      </w:r>
      <w:r>
        <w:rPr>
          <w:lang w:val="en-US"/>
        </w:rPr>
        <w:t xml:space="preserve">PFCP </w:t>
      </w:r>
      <w:r w:rsidRPr="00EA0173">
        <w:t xml:space="preserve">Session </w:t>
      </w:r>
      <w:r>
        <w:t xml:space="preserve">Establishment Request and PFCP Session Modification Request messages of </w:t>
      </w:r>
      <w:r w:rsidR="0000214A">
        <w:t xml:space="preserve"> T</w:t>
      </w:r>
      <w:r w:rsidR="0000214A" w:rsidRPr="009E0DE1">
        <w:t>S</w:t>
      </w:r>
      <w:r w:rsidR="0000214A">
        <w:t> </w:t>
      </w:r>
      <w:r w:rsidR="0000214A" w:rsidRPr="009E0DE1">
        <w:t>29.244</w:t>
      </w:r>
      <w:r w:rsidR="0000214A">
        <w:t> [</w:t>
      </w:r>
      <w:r>
        <w:t>9].</w:t>
      </w:r>
    </w:p>
    <w:p w:rsidR="008C5E59" w:rsidRDefault="008C5E59" w:rsidP="008C5E59">
      <w:pPr>
        <w:pStyle w:val="B1"/>
      </w:pPr>
      <w:r>
        <w:t>-</w:t>
      </w:r>
      <w:r>
        <w:tab/>
        <w:t>Addition of UDP Zero Checksum for IPv6 IE in N2 SM information exchanged between SMF and 5G-AN.</w:t>
      </w:r>
    </w:p>
    <w:p w:rsidR="008C5E59" w:rsidRDefault="008C5E59" w:rsidP="008C5E59">
      <w:pPr>
        <w:pStyle w:val="B1"/>
      </w:pPr>
      <w:r>
        <w:t>-</w:t>
      </w:r>
      <w:r>
        <w:tab/>
        <w:t>Addition of UDP Zero Checksum for IPv6 IE in Nsmf_PDUSession_Create / Update request and response over N16 (between V-SMF and H-SMF) and over N16a (between I-SMF and SMF).</w:t>
      </w:r>
    </w:p>
    <w:p w:rsidR="008C5E59" w:rsidRDefault="008C5E59" w:rsidP="008C5E59">
      <w:pPr>
        <w:pStyle w:val="B1"/>
      </w:pPr>
      <w:r>
        <w:t>-</w:t>
      </w:r>
      <w:r>
        <w:tab/>
        <w:t>Addition of UDP Zero Checksum for IPv6 IE in Xn, F1 and E1 signalling messages to indicate the support of the corresponding UP function in the NG-RAN for the UDP zero checksum capability and its use as per operator policies. This will require liaising with RAN3.</w:t>
      </w:r>
    </w:p>
    <w:p w:rsidR="008C5E59" w:rsidRDefault="008C5E59" w:rsidP="008C5E59">
      <w:pPr>
        <w:pStyle w:val="B1"/>
      </w:pPr>
      <w:r>
        <w:t>-</w:t>
      </w:r>
      <w:r>
        <w:tab/>
        <w:t xml:space="preserve">Changes to </w:t>
      </w:r>
      <w:r w:rsidR="0000214A">
        <w:t xml:space="preserve"> TS 29.281 [</w:t>
      </w:r>
      <w:r>
        <w:t xml:space="preserve">2] to add reference to </w:t>
      </w:r>
      <w:r w:rsidR="0000214A">
        <w:rPr>
          <w:snapToGrid w:val="0"/>
        </w:rPr>
        <w:t>IETF RFC 8200 </w:t>
      </w:r>
      <w:r>
        <w:rPr>
          <w:snapToGrid w:val="0"/>
        </w:rPr>
        <w:t>[4] and to specify that periodic echo request should be done to check the aliveness of the path when sending UDP zero checksum over IPv6.</w:t>
      </w:r>
    </w:p>
    <w:p w:rsidR="008C5E59" w:rsidRDefault="008C5E59" w:rsidP="008C5E59">
      <w:pPr>
        <w:pStyle w:val="Heading3"/>
      </w:pPr>
      <w:bookmarkStart w:id="38" w:name="_Toc19805630"/>
      <w:r>
        <w:t>6.1.4</w:t>
      </w:r>
      <w:r>
        <w:tab/>
        <w:t>System Impacts</w:t>
      </w:r>
      <w:bookmarkEnd w:id="38"/>
    </w:p>
    <w:p w:rsidR="008C5E59" w:rsidRDefault="008C5E59" w:rsidP="008C5E59">
      <w:r>
        <w:t>GTP-U is already supported in the 5G System.</w:t>
      </w:r>
    </w:p>
    <w:p w:rsidR="008C5E59" w:rsidRDefault="008C5E59" w:rsidP="008C5E59">
      <w:r>
        <w:t xml:space="preserve">No impacts are identified, other than those listed in </w:t>
      </w:r>
      <w:r w:rsidR="0001188C">
        <w:t>clause</w:t>
      </w:r>
      <w:r>
        <w:t xml:space="preserve"> 6.1.3.2.2 for the optional support of UDP zero checksum for GTP-U over IPv6.</w:t>
      </w:r>
    </w:p>
    <w:p w:rsidR="008C5E59" w:rsidRDefault="008C5E59" w:rsidP="008C5E59">
      <w:pPr>
        <w:pStyle w:val="Heading2"/>
      </w:pPr>
      <w:bookmarkStart w:id="39" w:name="_Toc19805631"/>
      <w:r>
        <w:rPr>
          <w:rFonts w:hint="eastAsia"/>
        </w:rPr>
        <w:t>6.2</w:t>
      </w:r>
      <w:r>
        <w:rPr>
          <w:rFonts w:hint="eastAsia"/>
        </w:rPr>
        <w:tab/>
        <w:t>Segment Routing IPv6 (SRv6)</w:t>
      </w:r>
      <w:bookmarkEnd w:id="39"/>
    </w:p>
    <w:p w:rsidR="008C5E59" w:rsidRDefault="008C5E59" w:rsidP="008C5E59">
      <w:pPr>
        <w:pStyle w:val="Heading3"/>
      </w:pPr>
      <w:bookmarkStart w:id="40" w:name="_Toc19805632"/>
      <w:r>
        <w:t>6.2.1</w:t>
      </w:r>
      <w:r>
        <w:tab/>
      </w:r>
      <w:r>
        <w:rPr>
          <w:lang w:val="en-US"/>
        </w:rPr>
        <w:t>General SRv6 Description</w:t>
      </w:r>
      <w:bookmarkEnd w:id="40"/>
    </w:p>
    <w:p w:rsidR="008C5E59" w:rsidRDefault="008C5E59" w:rsidP="008C5E59">
      <w:pPr>
        <w:pStyle w:val="Heading4"/>
      </w:pPr>
      <w:bookmarkStart w:id="41" w:name="_Toc19805633"/>
      <w:r>
        <w:rPr>
          <w:rFonts w:hint="eastAsia"/>
        </w:rPr>
        <w:t>6.2.1.1</w:t>
      </w:r>
      <w:r>
        <w:rPr>
          <w:rFonts w:hint="eastAsia"/>
        </w:rPr>
        <w:tab/>
        <w:t>General</w:t>
      </w:r>
      <w:bookmarkEnd w:id="41"/>
    </w:p>
    <w:p w:rsidR="008C5E59" w:rsidRDefault="008C5E59" w:rsidP="008C5E59">
      <w:r w:rsidRPr="00E853F0">
        <w:t>SRv6 is the IPv6 dataplane instantiation of Segment Routing</w:t>
      </w:r>
      <w:r>
        <w:t>,</w:t>
      </w:r>
      <w:r>
        <w:rPr>
          <w:rFonts w:hint="eastAsia"/>
        </w:rPr>
        <w:t xml:space="preserve"> </w:t>
      </w:r>
      <w:r>
        <w:t xml:space="preserve">defined in </w:t>
      </w:r>
      <w:r w:rsidR="0000214A">
        <w:t>IETF RFC 8402</w:t>
      </w:r>
      <w:r w:rsidR="0000214A" w:rsidRPr="00235394">
        <w:t> </w:t>
      </w:r>
      <w:r>
        <w:t>[5</w:t>
      </w:r>
      <w:r w:rsidRPr="00E853F0">
        <w:t>]. Segment Routing is a network architecture based on source-routing</w:t>
      </w:r>
      <w:r>
        <w:t xml:space="preserve">. </w:t>
      </w:r>
      <w:r w:rsidRPr="00E853F0">
        <w:t>Thus confining flow states to the ingress nodes in the SR domain.</w:t>
      </w:r>
    </w:p>
    <w:p w:rsidR="008C5E59" w:rsidRDefault="008C5E59" w:rsidP="008C5E59">
      <w:r w:rsidRPr="00E853F0">
        <w:t xml:space="preserve">The SRv6 dataplane consists on leveraging the IPv6 extension headers, defined in </w:t>
      </w:r>
      <w:r w:rsidR="0000214A">
        <w:t>IETF </w:t>
      </w:r>
      <w:r w:rsidR="0000214A" w:rsidRPr="000A1E49">
        <w:t>RFC</w:t>
      </w:r>
      <w:r w:rsidR="0000214A">
        <w:t> </w:t>
      </w:r>
      <w:r w:rsidR="0000214A" w:rsidRPr="000A1E49">
        <w:t>8200</w:t>
      </w:r>
      <w:r w:rsidR="0000214A" w:rsidRPr="00235394">
        <w:t> </w:t>
      </w:r>
      <w:r>
        <w:t>[4]</w:t>
      </w:r>
      <w:r w:rsidRPr="00E853F0">
        <w:t xml:space="preserve">, to include in the IPv6 header a new </w:t>
      </w:r>
      <w:r>
        <w:t xml:space="preserve">routing extension header called </w:t>
      </w:r>
      <w:r w:rsidRPr="00E853F0">
        <w:t>"Segment Routing Header"</w:t>
      </w:r>
      <w:r>
        <w:t xml:space="preserve"> </w:t>
      </w:r>
      <w:r w:rsidRPr="00E853F0">
        <w:t>(SRH)</w:t>
      </w:r>
      <w:r>
        <w:t>, defined in IETF draft-ietf-6man-segment-routing-header-15</w:t>
      </w:r>
      <w:r w:rsidRPr="00235394">
        <w:t> </w:t>
      </w:r>
      <w:r>
        <w:t>[6]</w:t>
      </w:r>
      <w:r w:rsidRPr="00E853F0">
        <w:t>.</w:t>
      </w:r>
    </w:p>
    <w:p w:rsidR="008C5E59" w:rsidRDefault="008C5E59" w:rsidP="008C5E59">
      <w:r>
        <w:t>SRv6 has support for IPv4, IPv6, IPv4v6, Ethernet and Unstructured PDUs.</w:t>
      </w:r>
    </w:p>
    <w:p w:rsidR="008C5E59" w:rsidRDefault="008C5E59" w:rsidP="008C5E59">
      <w:pPr>
        <w:pStyle w:val="Heading4"/>
      </w:pPr>
      <w:bookmarkStart w:id="42" w:name="_Toc19805634"/>
      <w:r>
        <w:t>6.2.1.2</w:t>
      </w:r>
      <w:r>
        <w:tab/>
        <w:t>Packet Processing</w:t>
      </w:r>
      <w:bookmarkEnd w:id="42"/>
    </w:p>
    <w:p w:rsidR="008C5E59" w:rsidRDefault="008C5E59" w:rsidP="008C5E59">
      <w:r w:rsidRPr="00E853F0">
        <w:t>SRv6 encodes segments (SIDs) as IPv6 addresses in t</w:t>
      </w:r>
      <w:r>
        <w:t>he Segment List of SRH. Source SR node of the SR domain creates SRH in the outer encapsulating IPv6 packet. Figure 6.2.1.2-1 shows SRH format, defined in IETF draft-ietf-</w:t>
      </w:r>
      <w:r>
        <w:lastRenderedPageBreak/>
        <w:t xml:space="preserve">6man-segment-routing-header-15 [6]. The Segment Left in the SRH points an index number of the Segment List that specifies the active segment. </w:t>
      </w:r>
      <w:r w:rsidRPr="00E853F0">
        <w:t xml:space="preserve">The IPv6 Destination Address (DA) </w:t>
      </w:r>
      <w:r>
        <w:t>is updated with</w:t>
      </w:r>
      <w:r w:rsidRPr="00E853F0">
        <w:t xml:space="preserve"> the </w:t>
      </w:r>
      <w:r>
        <w:t xml:space="preserve">IPv6 address of the </w:t>
      </w:r>
      <w:r w:rsidRPr="00E853F0">
        <w:t>active segment</w:t>
      </w:r>
      <w:r>
        <w:t xml:space="preserve"> so that the packet is routed to the node which has the active segment along the </w:t>
      </w:r>
      <w:r w:rsidRPr="00E853F0">
        <w:t xml:space="preserve">shortest </w:t>
      </w:r>
      <w:r>
        <w:t>path in the network</w:t>
      </w:r>
      <w:r w:rsidRPr="00DB5767">
        <w:t>.</w:t>
      </w:r>
    </w:p>
    <w:p w:rsidR="008C5E59" w:rsidRDefault="008C5E59" w:rsidP="008C5E59">
      <w:r w:rsidRPr="00E853F0">
        <w:t xml:space="preserve">Once the packet has reached </w:t>
      </w:r>
      <w:r>
        <w:t>the</w:t>
      </w:r>
      <w:r w:rsidRPr="00E853F0">
        <w:t xml:space="preserve"> node, </w:t>
      </w:r>
      <w:r>
        <w:t>called SR Segment Endpoint Node decrements Segment Left and updates IPv6 DA with the active segment indicated by the updated Segment Left. Then the node forwards the packet along the updated DA. When the packet reaches the last segment of the Segment List, which means Segment Left becomes zero, the node pops out the SRH and forward the packet along the last segment.</w:t>
      </w:r>
    </w:p>
    <w:p w:rsidR="008C5E59" w:rsidRDefault="008C5E59" w:rsidP="008C5E59">
      <w:r>
        <w:t>The nodes between Source SR node and SR Endpoint Nodes, called T</w:t>
      </w:r>
      <w:r w:rsidRPr="00E853F0">
        <w:t xml:space="preserve">ransit </w:t>
      </w:r>
      <w:r>
        <w:t>Nodes,</w:t>
      </w:r>
      <w:r w:rsidRPr="00E853F0">
        <w:t xml:space="preserve"> neither inspect the SRH nor process it. Thus </w:t>
      </w:r>
      <w:r>
        <w:t>Transit Nodes</w:t>
      </w:r>
      <w:r w:rsidRPr="00E853F0">
        <w:t xml:space="preserve"> only need to be IPv6 </w:t>
      </w:r>
      <w:r>
        <w:t xml:space="preserve">routing and forwarding </w:t>
      </w:r>
      <w:r w:rsidRPr="00E853F0">
        <w:t>capable.</w:t>
      </w:r>
    </w:p>
    <w:p w:rsidR="008C5E59" w:rsidRPr="00E853F0" w:rsidRDefault="008C5E59" w:rsidP="008C5E59">
      <w:pPr>
        <w:pStyle w:val="TH"/>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616"/>
        <w:gridCol w:w="404"/>
      </w:tblGrid>
      <w:tr w:rsidR="008C5E59" w:rsidRPr="003F1FCA" w:rsidTr="00781C29">
        <w:trPr>
          <w:jc w:val="center"/>
        </w:trPr>
        <w:tc>
          <w:tcPr>
            <w:tcW w:w="1016" w:type="dxa"/>
          </w:tcPr>
          <w:p w:rsidR="008C5E59" w:rsidRPr="003F1FCA" w:rsidRDefault="008C5E59" w:rsidP="00781C29">
            <w:pPr>
              <w:pStyle w:val="TAH"/>
            </w:pPr>
            <w:r w:rsidRPr="003F1FCA">
              <w:t>Octets</w:t>
            </w:r>
          </w:p>
        </w:tc>
        <w:tc>
          <w:tcPr>
            <w:tcW w:w="390" w:type="dxa"/>
          </w:tcPr>
          <w:p w:rsidR="008C5E59" w:rsidRPr="003F1FCA" w:rsidRDefault="008C5E59" w:rsidP="00781C29">
            <w:pPr>
              <w:pStyle w:val="TAH"/>
            </w:pPr>
          </w:p>
        </w:tc>
        <w:tc>
          <w:tcPr>
            <w:tcW w:w="567" w:type="dxa"/>
            <w:tcBorders>
              <w:bottom w:val="single" w:sz="4" w:space="0" w:color="auto"/>
            </w:tcBorders>
          </w:tcPr>
          <w:p w:rsidR="008C5E59" w:rsidRPr="003F1FCA" w:rsidRDefault="008C5E59" w:rsidP="00781C29">
            <w:pPr>
              <w:pStyle w:val="TAH"/>
            </w:pPr>
            <w:r w:rsidRPr="003F1FCA">
              <w:t>8</w:t>
            </w:r>
          </w:p>
        </w:tc>
        <w:tc>
          <w:tcPr>
            <w:tcW w:w="567" w:type="dxa"/>
            <w:tcBorders>
              <w:bottom w:val="single" w:sz="4" w:space="0" w:color="auto"/>
            </w:tcBorders>
          </w:tcPr>
          <w:p w:rsidR="008C5E59" w:rsidRPr="003F1FCA" w:rsidRDefault="008C5E59" w:rsidP="00781C29">
            <w:pPr>
              <w:pStyle w:val="TAH"/>
            </w:pPr>
            <w:r w:rsidRPr="003F1FCA">
              <w:t>7</w:t>
            </w:r>
          </w:p>
        </w:tc>
        <w:tc>
          <w:tcPr>
            <w:tcW w:w="567" w:type="dxa"/>
            <w:tcBorders>
              <w:bottom w:val="single" w:sz="4" w:space="0" w:color="auto"/>
            </w:tcBorders>
          </w:tcPr>
          <w:p w:rsidR="008C5E59" w:rsidRPr="003F1FCA" w:rsidRDefault="008C5E59" w:rsidP="00781C29">
            <w:pPr>
              <w:pStyle w:val="TAH"/>
            </w:pPr>
            <w:r w:rsidRPr="003F1FCA">
              <w:t>6</w:t>
            </w:r>
          </w:p>
        </w:tc>
        <w:tc>
          <w:tcPr>
            <w:tcW w:w="567" w:type="dxa"/>
            <w:tcBorders>
              <w:bottom w:val="single" w:sz="4" w:space="0" w:color="auto"/>
            </w:tcBorders>
          </w:tcPr>
          <w:p w:rsidR="008C5E59" w:rsidRPr="003F1FCA" w:rsidRDefault="008C5E59" w:rsidP="00781C29">
            <w:pPr>
              <w:pStyle w:val="TAH"/>
            </w:pPr>
            <w:r w:rsidRPr="003F1FCA">
              <w:t>5</w:t>
            </w:r>
          </w:p>
        </w:tc>
        <w:tc>
          <w:tcPr>
            <w:tcW w:w="551" w:type="dxa"/>
            <w:tcBorders>
              <w:bottom w:val="single" w:sz="4" w:space="0" w:color="auto"/>
            </w:tcBorders>
          </w:tcPr>
          <w:p w:rsidR="008C5E59" w:rsidRPr="003F1FCA" w:rsidRDefault="008C5E59" w:rsidP="00781C29">
            <w:pPr>
              <w:pStyle w:val="TAH"/>
            </w:pPr>
            <w:r w:rsidRPr="003F1FCA">
              <w:t>4</w:t>
            </w:r>
          </w:p>
        </w:tc>
        <w:tc>
          <w:tcPr>
            <w:tcW w:w="435" w:type="dxa"/>
            <w:tcBorders>
              <w:bottom w:val="single" w:sz="4" w:space="0" w:color="auto"/>
            </w:tcBorders>
          </w:tcPr>
          <w:p w:rsidR="008C5E59" w:rsidRPr="003F1FCA" w:rsidRDefault="008C5E59" w:rsidP="00781C29">
            <w:pPr>
              <w:pStyle w:val="TAH"/>
            </w:pPr>
            <w:r w:rsidRPr="003F1FCA">
              <w:t>3</w:t>
            </w:r>
          </w:p>
        </w:tc>
        <w:tc>
          <w:tcPr>
            <w:tcW w:w="616" w:type="dxa"/>
            <w:tcBorders>
              <w:bottom w:val="single" w:sz="4" w:space="0" w:color="auto"/>
            </w:tcBorders>
          </w:tcPr>
          <w:p w:rsidR="008C5E59" w:rsidRPr="003F1FCA" w:rsidRDefault="008C5E59" w:rsidP="00781C29">
            <w:pPr>
              <w:pStyle w:val="TAH"/>
            </w:pPr>
            <w:r w:rsidRPr="003F1FCA">
              <w:t>2</w:t>
            </w:r>
          </w:p>
        </w:tc>
        <w:tc>
          <w:tcPr>
            <w:tcW w:w="404" w:type="dxa"/>
            <w:tcBorders>
              <w:bottom w:val="single" w:sz="4" w:space="0" w:color="auto"/>
            </w:tcBorders>
          </w:tcPr>
          <w:p w:rsidR="008C5E59" w:rsidRPr="003F1FCA" w:rsidRDefault="008C5E59" w:rsidP="00781C29">
            <w:pPr>
              <w:pStyle w:val="TAH"/>
            </w:pPr>
            <w:r w:rsidRPr="003F1FCA">
              <w:t>1</w:t>
            </w:r>
          </w:p>
        </w:tc>
      </w:tr>
      <w:tr w:rsidR="008C5E59" w:rsidRPr="003F1FCA" w:rsidTr="00781C29">
        <w:trPr>
          <w:jc w:val="center"/>
        </w:trPr>
        <w:tc>
          <w:tcPr>
            <w:tcW w:w="1016" w:type="dxa"/>
          </w:tcPr>
          <w:p w:rsidR="008C5E59" w:rsidRPr="003F1FCA" w:rsidRDefault="008C5E59" w:rsidP="00781C29">
            <w:pPr>
              <w:pStyle w:val="TAC"/>
            </w:pPr>
            <w:r w:rsidRPr="003F1FCA">
              <w:t>1</w:t>
            </w:r>
          </w:p>
        </w:tc>
        <w:tc>
          <w:tcPr>
            <w:tcW w:w="390" w:type="dxa"/>
            <w:tcBorders>
              <w:right w:val="single" w:sz="4" w:space="0" w:color="auto"/>
            </w:tcBorders>
          </w:tcPr>
          <w:p w:rsidR="008C5E59" w:rsidRPr="003F1FCA" w:rsidRDefault="008C5E59" w:rsidP="00781C29">
            <w:pPr>
              <w:pStyle w:val="TAC"/>
            </w:pPr>
          </w:p>
        </w:tc>
        <w:tc>
          <w:tcPr>
            <w:tcW w:w="4274" w:type="dxa"/>
            <w:gridSpan w:val="8"/>
            <w:tcBorders>
              <w:top w:val="single" w:sz="4" w:space="0" w:color="auto"/>
              <w:left w:val="single" w:sz="4" w:space="0" w:color="auto"/>
              <w:bottom w:val="single" w:sz="6" w:space="0" w:color="auto"/>
              <w:right w:val="single" w:sz="4" w:space="0" w:color="auto"/>
            </w:tcBorders>
          </w:tcPr>
          <w:p w:rsidR="008C5E59" w:rsidRPr="003F1FCA" w:rsidRDefault="008C5E59" w:rsidP="00781C29">
            <w:pPr>
              <w:pStyle w:val="TAC"/>
            </w:pPr>
            <w:r>
              <w:t>Next Header</w:t>
            </w:r>
          </w:p>
        </w:tc>
      </w:tr>
      <w:tr w:rsidR="008C5E59" w:rsidRPr="003F1FCA" w:rsidTr="00781C29">
        <w:trPr>
          <w:jc w:val="center"/>
        </w:trPr>
        <w:tc>
          <w:tcPr>
            <w:tcW w:w="1016" w:type="dxa"/>
          </w:tcPr>
          <w:p w:rsidR="008C5E59" w:rsidRPr="003F1FCA" w:rsidRDefault="008C5E59" w:rsidP="00781C29">
            <w:pPr>
              <w:pStyle w:val="TAC"/>
            </w:pPr>
            <w:r w:rsidRPr="003F1FCA">
              <w:t>2</w:t>
            </w:r>
          </w:p>
        </w:tc>
        <w:tc>
          <w:tcPr>
            <w:tcW w:w="390" w:type="dxa"/>
            <w:tcBorders>
              <w:right w:val="single" w:sz="4" w:space="0" w:color="auto"/>
            </w:tcBorders>
          </w:tcPr>
          <w:p w:rsidR="008C5E59" w:rsidRPr="003F1FCA" w:rsidRDefault="008C5E59" w:rsidP="00781C2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rsidR="008C5E59" w:rsidRPr="003F1FCA" w:rsidRDefault="008C5E59" w:rsidP="00781C29">
            <w:pPr>
              <w:pStyle w:val="TAC"/>
            </w:pPr>
            <w:r>
              <w:t>Header Extension Length = n</w:t>
            </w:r>
          </w:p>
        </w:tc>
      </w:tr>
      <w:tr w:rsidR="008C5E59" w:rsidRPr="003F1FCA" w:rsidTr="00781C29">
        <w:trPr>
          <w:jc w:val="center"/>
        </w:trPr>
        <w:tc>
          <w:tcPr>
            <w:tcW w:w="1016" w:type="dxa"/>
          </w:tcPr>
          <w:p w:rsidR="008C5E59" w:rsidRPr="003F1FCA" w:rsidRDefault="008C5E59" w:rsidP="00781C29">
            <w:pPr>
              <w:pStyle w:val="TAC"/>
            </w:pPr>
            <w:r w:rsidRPr="003F1FCA">
              <w:t>3</w:t>
            </w:r>
          </w:p>
        </w:tc>
        <w:tc>
          <w:tcPr>
            <w:tcW w:w="390" w:type="dxa"/>
            <w:tcBorders>
              <w:right w:val="single" w:sz="4" w:space="0" w:color="auto"/>
            </w:tcBorders>
          </w:tcPr>
          <w:p w:rsidR="008C5E59" w:rsidRPr="003F1FCA" w:rsidRDefault="008C5E59" w:rsidP="00781C2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rsidR="008C5E59" w:rsidRPr="003F1FCA" w:rsidRDefault="008C5E59" w:rsidP="00781C29">
            <w:pPr>
              <w:pStyle w:val="TAC"/>
            </w:pPr>
            <w:r>
              <w:t>Routing Type = 0x04</w:t>
            </w:r>
          </w:p>
        </w:tc>
      </w:tr>
      <w:tr w:rsidR="008C5E59" w:rsidRPr="003F1FCA" w:rsidTr="00781C29">
        <w:trPr>
          <w:jc w:val="center"/>
        </w:trPr>
        <w:tc>
          <w:tcPr>
            <w:tcW w:w="1016" w:type="dxa"/>
          </w:tcPr>
          <w:p w:rsidR="008C5E59" w:rsidRPr="003F1FCA" w:rsidRDefault="008C5E59" w:rsidP="00781C29">
            <w:pPr>
              <w:pStyle w:val="TAC"/>
            </w:pPr>
            <w:r w:rsidRPr="003F1FCA">
              <w:t>4</w:t>
            </w:r>
          </w:p>
        </w:tc>
        <w:tc>
          <w:tcPr>
            <w:tcW w:w="390" w:type="dxa"/>
            <w:tcBorders>
              <w:right w:val="single" w:sz="4" w:space="0" w:color="auto"/>
            </w:tcBorders>
          </w:tcPr>
          <w:p w:rsidR="008C5E59" w:rsidRPr="003F1FCA" w:rsidRDefault="008C5E59" w:rsidP="00781C2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rsidR="008C5E59" w:rsidRPr="003F1FCA" w:rsidRDefault="008C5E59" w:rsidP="00781C29">
            <w:pPr>
              <w:pStyle w:val="TAC"/>
            </w:pPr>
            <w:r>
              <w:t>Segment Left</w:t>
            </w:r>
          </w:p>
        </w:tc>
      </w:tr>
      <w:tr w:rsidR="008C5E59" w:rsidRPr="003F1FCA" w:rsidTr="00781C29">
        <w:trPr>
          <w:jc w:val="center"/>
        </w:trPr>
        <w:tc>
          <w:tcPr>
            <w:tcW w:w="1016" w:type="dxa"/>
          </w:tcPr>
          <w:p w:rsidR="008C5E59" w:rsidRPr="003F1FCA" w:rsidRDefault="008C5E59" w:rsidP="00781C29">
            <w:pPr>
              <w:pStyle w:val="TAC"/>
            </w:pPr>
            <w:r w:rsidRPr="003F1FCA">
              <w:t>5</w:t>
            </w:r>
          </w:p>
        </w:tc>
        <w:tc>
          <w:tcPr>
            <w:tcW w:w="390" w:type="dxa"/>
            <w:tcBorders>
              <w:right w:val="single" w:sz="4" w:space="0" w:color="auto"/>
            </w:tcBorders>
          </w:tcPr>
          <w:p w:rsidR="008C5E59" w:rsidRPr="003F1FCA" w:rsidRDefault="008C5E59" w:rsidP="00781C2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rsidR="008C5E59" w:rsidRPr="003F1FCA" w:rsidRDefault="008C5E59" w:rsidP="00781C29">
            <w:pPr>
              <w:pStyle w:val="TAC"/>
            </w:pPr>
            <w:r>
              <w:t>Last Entry = m</w:t>
            </w:r>
          </w:p>
        </w:tc>
      </w:tr>
      <w:tr w:rsidR="008C5E59" w:rsidRPr="000E4C60" w:rsidTr="00781C29">
        <w:trPr>
          <w:jc w:val="center"/>
        </w:trPr>
        <w:tc>
          <w:tcPr>
            <w:tcW w:w="1016" w:type="dxa"/>
          </w:tcPr>
          <w:p w:rsidR="008C5E59" w:rsidRPr="003F1FCA" w:rsidRDefault="008C5E59" w:rsidP="00781C29">
            <w:pPr>
              <w:pStyle w:val="TAC"/>
            </w:pPr>
            <w:r w:rsidRPr="003F1FCA">
              <w:t>6</w:t>
            </w:r>
          </w:p>
        </w:tc>
        <w:tc>
          <w:tcPr>
            <w:tcW w:w="390" w:type="dxa"/>
            <w:tcBorders>
              <w:right w:val="single" w:sz="4" w:space="0" w:color="auto"/>
            </w:tcBorders>
          </w:tcPr>
          <w:p w:rsidR="008C5E59" w:rsidRPr="003F1FCA" w:rsidRDefault="008C5E59" w:rsidP="00781C2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rsidR="008C5E59" w:rsidRPr="000E4C60" w:rsidRDefault="008C5E59" w:rsidP="00781C29">
            <w:pPr>
              <w:pStyle w:val="TAC"/>
              <w:rPr>
                <w:lang w:val="fr-FR"/>
              </w:rPr>
            </w:pPr>
            <w:r>
              <w:rPr>
                <w:lang w:val="fr-FR"/>
              </w:rPr>
              <w:t>Flags</w:t>
            </w:r>
          </w:p>
        </w:tc>
      </w:tr>
      <w:tr w:rsidR="008C5E59" w:rsidRPr="000E4C60" w:rsidTr="00781C29">
        <w:trPr>
          <w:jc w:val="center"/>
        </w:trPr>
        <w:tc>
          <w:tcPr>
            <w:tcW w:w="1016" w:type="dxa"/>
          </w:tcPr>
          <w:p w:rsidR="008C5E59" w:rsidRPr="003F1FCA" w:rsidRDefault="008C5E59" w:rsidP="00781C29">
            <w:pPr>
              <w:pStyle w:val="TAC"/>
            </w:pPr>
            <w:r w:rsidRPr="003F1FCA">
              <w:t>7</w:t>
            </w:r>
          </w:p>
        </w:tc>
        <w:tc>
          <w:tcPr>
            <w:tcW w:w="390" w:type="dxa"/>
            <w:tcBorders>
              <w:right w:val="single" w:sz="4" w:space="0" w:color="auto"/>
            </w:tcBorders>
          </w:tcPr>
          <w:p w:rsidR="008C5E59" w:rsidRPr="003F1FCA" w:rsidRDefault="008C5E59" w:rsidP="00781C2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rsidR="008C5E59" w:rsidRPr="000E4C60" w:rsidRDefault="008C5E59" w:rsidP="00781C29">
            <w:pPr>
              <w:pStyle w:val="TAC"/>
              <w:rPr>
                <w:lang w:val="fr-FR"/>
              </w:rPr>
            </w:pPr>
            <w:r>
              <w:rPr>
                <w:lang w:val="fr-FR"/>
              </w:rPr>
              <w:t>Tag</w:t>
            </w:r>
            <w:r w:rsidRPr="000E4C60">
              <w:rPr>
                <w:lang w:val="fr-FR"/>
              </w:rPr>
              <w:t xml:space="preserve"> (</w:t>
            </w:r>
            <w:r>
              <w:rPr>
                <w:lang w:val="fr-FR"/>
              </w:rPr>
              <w:t>1</w:t>
            </w:r>
            <w:r>
              <w:rPr>
                <w:vertAlign w:val="superscript"/>
                <w:lang w:val="fr-FR"/>
              </w:rPr>
              <w:t>st</w:t>
            </w:r>
            <w:r w:rsidRPr="000E4C60">
              <w:rPr>
                <w:lang w:val="fr-FR"/>
              </w:rPr>
              <w:t xml:space="preserve"> Octet)</w:t>
            </w:r>
          </w:p>
        </w:tc>
      </w:tr>
      <w:tr w:rsidR="008C5E59" w:rsidRPr="003F1FCA" w:rsidTr="00781C29">
        <w:trPr>
          <w:jc w:val="center"/>
        </w:trPr>
        <w:tc>
          <w:tcPr>
            <w:tcW w:w="1016" w:type="dxa"/>
          </w:tcPr>
          <w:p w:rsidR="008C5E59" w:rsidRPr="003F1FCA" w:rsidRDefault="008C5E59" w:rsidP="00781C29">
            <w:pPr>
              <w:pStyle w:val="TAC"/>
            </w:pPr>
            <w:r w:rsidRPr="003F1FCA">
              <w:t>8</w:t>
            </w:r>
          </w:p>
        </w:tc>
        <w:tc>
          <w:tcPr>
            <w:tcW w:w="390" w:type="dxa"/>
            <w:tcBorders>
              <w:right w:val="single" w:sz="4" w:space="0" w:color="auto"/>
            </w:tcBorders>
          </w:tcPr>
          <w:p w:rsidR="008C5E59" w:rsidRPr="003F1FCA" w:rsidRDefault="008C5E59" w:rsidP="00781C2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rsidR="008C5E59" w:rsidRPr="003F1FCA" w:rsidRDefault="008C5E59" w:rsidP="00781C29">
            <w:pPr>
              <w:pStyle w:val="TAC"/>
            </w:pPr>
            <w:r>
              <w:t xml:space="preserve">Tag </w:t>
            </w:r>
            <w:r w:rsidRPr="003F1FCA">
              <w:t>(</w:t>
            </w:r>
            <w:r>
              <w:t>2</w:t>
            </w:r>
            <w:r>
              <w:rPr>
                <w:vertAlign w:val="superscript"/>
              </w:rPr>
              <w:t>nd</w:t>
            </w:r>
            <w:r w:rsidRPr="003F1FCA">
              <w:t xml:space="preserve"> Octet)</w:t>
            </w:r>
          </w:p>
        </w:tc>
      </w:tr>
      <w:tr w:rsidR="008C5E59" w:rsidRPr="003F1FCA" w:rsidTr="00781C29">
        <w:trPr>
          <w:jc w:val="center"/>
        </w:trPr>
        <w:tc>
          <w:tcPr>
            <w:tcW w:w="1016" w:type="dxa"/>
          </w:tcPr>
          <w:p w:rsidR="008C5E59" w:rsidRPr="003F1FCA" w:rsidRDefault="008C5E59" w:rsidP="00781C29">
            <w:pPr>
              <w:pStyle w:val="TAC"/>
            </w:pPr>
            <w:r>
              <w:t>p to (p+15)</w:t>
            </w:r>
          </w:p>
        </w:tc>
        <w:tc>
          <w:tcPr>
            <w:tcW w:w="390" w:type="dxa"/>
            <w:tcBorders>
              <w:right w:val="single" w:sz="4" w:space="0" w:color="auto"/>
            </w:tcBorders>
          </w:tcPr>
          <w:p w:rsidR="008C5E59" w:rsidRPr="003F1FCA" w:rsidRDefault="008C5E59" w:rsidP="00781C29">
            <w:pPr>
              <w:pStyle w:val="TAC"/>
            </w:pPr>
          </w:p>
        </w:tc>
        <w:tc>
          <w:tcPr>
            <w:tcW w:w="4274" w:type="dxa"/>
            <w:gridSpan w:val="8"/>
            <w:tcBorders>
              <w:top w:val="single" w:sz="6" w:space="0" w:color="auto"/>
              <w:left w:val="single" w:sz="4" w:space="0" w:color="auto"/>
              <w:bottom w:val="single" w:sz="6" w:space="0" w:color="auto"/>
              <w:right w:val="single" w:sz="4" w:space="0" w:color="auto"/>
            </w:tcBorders>
          </w:tcPr>
          <w:p w:rsidR="008C5E59" w:rsidRPr="003F1FCA" w:rsidRDefault="008C5E59" w:rsidP="00781C29">
            <w:pPr>
              <w:pStyle w:val="TAC"/>
            </w:pPr>
            <w:r w:rsidRPr="003F1FCA">
              <w:t>Se</w:t>
            </w:r>
            <w:r>
              <w:t>gment List [0] (128 bits IPv6 Address)</w:t>
            </w:r>
          </w:p>
        </w:tc>
      </w:tr>
      <w:tr w:rsidR="008C5E59" w:rsidRPr="003F1FCA" w:rsidTr="00781C29">
        <w:trPr>
          <w:jc w:val="center"/>
        </w:trPr>
        <w:tc>
          <w:tcPr>
            <w:tcW w:w="1016" w:type="dxa"/>
          </w:tcPr>
          <w:p w:rsidR="008C5E59" w:rsidRPr="003F1FCA" w:rsidRDefault="008C5E59" w:rsidP="00781C29">
            <w:pPr>
              <w:pStyle w:val="TAC"/>
            </w:pPr>
            <w:r>
              <w:t>...</w:t>
            </w:r>
          </w:p>
        </w:tc>
        <w:tc>
          <w:tcPr>
            <w:tcW w:w="390" w:type="dxa"/>
            <w:tcBorders>
              <w:right w:val="single" w:sz="4" w:space="0" w:color="auto"/>
            </w:tcBorders>
          </w:tcPr>
          <w:p w:rsidR="008C5E59" w:rsidRPr="003F1FCA" w:rsidRDefault="008C5E59" w:rsidP="00781C29">
            <w:pPr>
              <w:pStyle w:val="TAC"/>
            </w:pPr>
          </w:p>
        </w:tc>
        <w:tc>
          <w:tcPr>
            <w:tcW w:w="4274" w:type="dxa"/>
            <w:gridSpan w:val="8"/>
            <w:tcBorders>
              <w:top w:val="single" w:sz="6" w:space="0" w:color="auto"/>
              <w:left w:val="single" w:sz="4" w:space="0" w:color="auto"/>
              <w:right w:val="single" w:sz="4" w:space="0" w:color="auto"/>
            </w:tcBorders>
          </w:tcPr>
          <w:p w:rsidR="008C5E59" w:rsidRPr="003F1FCA" w:rsidRDefault="008C5E59" w:rsidP="00781C29">
            <w:pPr>
              <w:pStyle w:val="TAC"/>
            </w:pPr>
            <w:r>
              <w:rPr>
                <w:rFonts w:hint="eastAsia"/>
              </w:rPr>
              <w:t>...</w:t>
            </w:r>
          </w:p>
        </w:tc>
      </w:tr>
      <w:tr w:rsidR="008C5E59" w:rsidRPr="003F1FCA" w:rsidTr="00781C29">
        <w:trPr>
          <w:jc w:val="center"/>
        </w:trPr>
        <w:tc>
          <w:tcPr>
            <w:tcW w:w="1016" w:type="dxa"/>
          </w:tcPr>
          <w:p w:rsidR="008C5E59" w:rsidRPr="003F1FCA" w:rsidRDefault="008C5E59" w:rsidP="00781C29">
            <w:pPr>
              <w:pStyle w:val="TAC"/>
            </w:pPr>
            <w:r>
              <w:t>q to (q+15)</w:t>
            </w:r>
          </w:p>
        </w:tc>
        <w:tc>
          <w:tcPr>
            <w:tcW w:w="390" w:type="dxa"/>
            <w:tcBorders>
              <w:right w:val="single" w:sz="4" w:space="0" w:color="auto"/>
            </w:tcBorders>
          </w:tcPr>
          <w:p w:rsidR="008C5E59" w:rsidRPr="003F1FCA" w:rsidRDefault="008C5E59" w:rsidP="00781C29">
            <w:pPr>
              <w:pStyle w:val="TAC"/>
            </w:pPr>
          </w:p>
        </w:tc>
        <w:tc>
          <w:tcPr>
            <w:tcW w:w="4274" w:type="dxa"/>
            <w:gridSpan w:val="8"/>
            <w:tcBorders>
              <w:top w:val="single" w:sz="6" w:space="0" w:color="auto"/>
              <w:left w:val="single" w:sz="4" w:space="0" w:color="auto"/>
              <w:right w:val="single" w:sz="4" w:space="0" w:color="auto"/>
            </w:tcBorders>
          </w:tcPr>
          <w:p w:rsidR="008C5E59" w:rsidRPr="003F1FCA" w:rsidRDefault="008C5E59" w:rsidP="00781C29">
            <w:pPr>
              <w:pStyle w:val="TAC"/>
            </w:pPr>
            <w:r w:rsidRPr="003F1FCA">
              <w:t>Se</w:t>
            </w:r>
            <w:r>
              <w:t>gment List [m] (128 bits IPv6 Address)</w:t>
            </w:r>
          </w:p>
        </w:tc>
      </w:tr>
      <w:tr w:rsidR="008C5E59" w:rsidRPr="008F592E" w:rsidTr="00781C29">
        <w:trPr>
          <w:jc w:val="center"/>
        </w:trPr>
        <w:tc>
          <w:tcPr>
            <w:tcW w:w="1016" w:type="dxa"/>
          </w:tcPr>
          <w:p w:rsidR="008C5E59" w:rsidRPr="003F1FCA" w:rsidRDefault="008C5E59" w:rsidP="00781C29">
            <w:pPr>
              <w:pStyle w:val="TAC"/>
            </w:pPr>
            <w:r>
              <w:t>(q+16) to (8n+8)</w:t>
            </w:r>
          </w:p>
        </w:tc>
        <w:tc>
          <w:tcPr>
            <w:tcW w:w="390" w:type="dxa"/>
            <w:tcBorders>
              <w:right w:val="single" w:sz="4" w:space="0" w:color="auto"/>
            </w:tcBorders>
          </w:tcPr>
          <w:p w:rsidR="008C5E59" w:rsidRPr="003F1FCA" w:rsidRDefault="008C5E59" w:rsidP="00781C29">
            <w:pPr>
              <w:pStyle w:val="TAC"/>
            </w:pPr>
          </w:p>
        </w:tc>
        <w:tc>
          <w:tcPr>
            <w:tcW w:w="4274" w:type="dxa"/>
            <w:gridSpan w:val="8"/>
            <w:tcBorders>
              <w:top w:val="single" w:sz="4" w:space="0" w:color="auto"/>
              <w:left w:val="single" w:sz="4" w:space="0" w:color="auto"/>
              <w:bottom w:val="single" w:sz="4" w:space="0" w:color="auto"/>
              <w:right w:val="single" w:sz="4" w:space="0" w:color="auto"/>
            </w:tcBorders>
          </w:tcPr>
          <w:p w:rsidR="008C5E59" w:rsidRPr="003F1FCA" w:rsidRDefault="008C5E59" w:rsidP="00781C29">
            <w:pPr>
              <w:pStyle w:val="TAC"/>
            </w:pPr>
            <w:r>
              <w:t>Optional Type Length Value objects (variable)</w:t>
            </w:r>
          </w:p>
        </w:tc>
      </w:tr>
    </w:tbl>
    <w:p w:rsidR="008C5E59" w:rsidRDefault="008C5E59" w:rsidP="008C5E59"/>
    <w:p w:rsidR="008C5E59" w:rsidRPr="005C313E" w:rsidRDefault="008C5E59" w:rsidP="008C5E59">
      <w:pPr>
        <w:pStyle w:val="TF"/>
      </w:pPr>
      <w:r w:rsidRPr="005C313E">
        <w:t xml:space="preserve">Figure </w:t>
      </w:r>
      <w:r>
        <w:t>6.2.1.2-1</w:t>
      </w:r>
      <w:r>
        <w:rPr>
          <w:rFonts w:hint="eastAsia"/>
          <w:lang w:eastAsia="ja-JP"/>
        </w:rPr>
        <w:t>:</w:t>
      </w:r>
      <w:r w:rsidRPr="005C313E">
        <w:rPr>
          <w:rFonts w:hint="eastAsia"/>
          <w:lang w:eastAsia="ja-JP"/>
        </w:rPr>
        <w:t xml:space="preserve"> </w:t>
      </w:r>
      <w:r w:rsidRPr="005C313E">
        <w:t>IPv6 Segment Routing Extension Header Format</w:t>
      </w:r>
    </w:p>
    <w:p w:rsidR="008C5E59" w:rsidRDefault="008C5E59" w:rsidP="008C5E59">
      <w:r>
        <w:t>where:</w:t>
      </w:r>
    </w:p>
    <w:p w:rsidR="008C5E59" w:rsidRDefault="008C5E59" w:rsidP="008C5E59">
      <w:pPr>
        <w:pStyle w:val="B1"/>
      </w:pPr>
      <w:r>
        <w:t>-</w:t>
      </w:r>
      <w:r>
        <w:tab/>
        <w:t xml:space="preserve">Next Header: 8-bit selector. Identifies the type of header immediately following the Routing header, defined in </w:t>
      </w:r>
      <w:r w:rsidR="0000214A">
        <w:t>IETF RFC 8200</w:t>
      </w:r>
      <w:r w:rsidR="0000214A">
        <w:rPr>
          <w:snapToGrid w:val="0"/>
        </w:rPr>
        <w:t> </w:t>
      </w:r>
      <w:r>
        <w:t>[4]</w:t>
      </w:r>
      <w:r>
        <w:rPr>
          <w:rFonts w:hint="eastAsia"/>
          <w:lang w:eastAsia="ja-JP"/>
        </w:rPr>
        <w:t>;</w:t>
      </w:r>
    </w:p>
    <w:p w:rsidR="008C5E59" w:rsidRPr="003B6022" w:rsidRDefault="008C5E59" w:rsidP="008C5E59">
      <w:pPr>
        <w:pStyle w:val="B1"/>
      </w:pPr>
      <w:r>
        <w:t>-</w:t>
      </w:r>
      <w:r>
        <w:tab/>
      </w:r>
      <w:r w:rsidRPr="003B6022">
        <w:t>H</w:t>
      </w:r>
      <w:r>
        <w:t>ea</w:t>
      </w:r>
      <w:r w:rsidRPr="003B6022">
        <w:t>d</w:t>
      </w:r>
      <w:r>
        <w:t>e</w:t>
      </w:r>
      <w:r w:rsidRPr="003B6022">
        <w:t>r Ext</w:t>
      </w:r>
      <w:r>
        <w:t>ension</w:t>
      </w:r>
      <w:r w:rsidRPr="003B6022">
        <w:t xml:space="preserve"> Len</w:t>
      </w:r>
      <w:r>
        <w:t>gth</w:t>
      </w:r>
      <w:r w:rsidRPr="003B6022">
        <w:t xml:space="preserve">: </w:t>
      </w:r>
      <w:r>
        <w:t>8-bit unsigned integer. Length of the Routing header in 8-octet units, not including the first 8 octets,</w:t>
      </w:r>
      <w:r w:rsidRPr="003B6022">
        <w:t xml:space="preserve"> </w:t>
      </w:r>
      <w:r>
        <w:t>d</w:t>
      </w:r>
      <w:r w:rsidRPr="003B6022">
        <w:t xml:space="preserve">efined in </w:t>
      </w:r>
      <w:r w:rsidR="0000214A">
        <w:t>IETF </w:t>
      </w:r>
      <w:r w:rsidR="0000214A" w:rsidRPr="003B6022">
        <w:t>RFC</w:t>
      </w:r>
      <w:r w:rsidR="0000214A">
        <w:t> </w:t>
      </w:r>
      <w:r w:rsidR="0000214A" w:rsidRPr="003B6022">
        <w:t>8200</w:t>
      </w:r>
      <w:r w:rsidR="0000214A">
        <w:rPr>
          <w:snapToGrid w:val="0"/>
        </w:rPr>
        <w:t> </w:t>
      </w:r>
      <w:r>
        <w:t>[4</w:t>
      </w:r>
      <w:r w:rsidRPr="003B6022">
        <w:t>]</w:t>
      </w:r>
      <w:r>
        <w:t>;</w:t>
      </w:r>
    </w:p>
    <w:p w:rsidR="008C5E59" w:rsidRDefault="008C5E59" w:rsidP="008C5E59">
      <w:pPr>
        <w:pStyle w:val="B1"/>
      </w:pPr>
      <w:r>
        <w:t>-</w:t>
      </w:r>
      <w:r>
        <w:tab/>
        <w:t>Routing Type: 8-bit identifier of a particular Routing header variant. 0x04 is suggested value for Segment Routing Header;</w:t>
      </w:r>
    </w:p>
    <w:p w:rsidR="008C5E59" w:rsidRDefault="008C5E59" w:rsidP="008C5E59">
      <w:pPr>
        <w:pStyle w:val="B1"/>
      </w:pPr>
      <w:r>
        <w:t>-</w:t>
      </w:r>
      <w:r>
        <w:tab/>
        <w:t xml:space="preserve">Segments Left: 8-bit unsigned integer. Number of route segments remaining, i.e., number of explicitly listed intermediate nodes still to be visited before reaching the final destination, defined in </w:t>
      </w:r>
      <w:r w:rsidR="0000214A">
        <w:t>IETF </w:t>
      </w:r>
      <w:r w:rsidR="0000214A" w:rsidRPr="003B6022">
        <w:t>RFC</w:t>
      </w:r>
      <w:r w:rsidR="0000214A">
        <w:t> </w:t>
      </w:r>
      <w:r w:rsidR="0000214A" w:rsidRPr="003B6022">
        <w:t>8200</w:t>
      </w:r>
      <w:r w:rsidR="0000214A">
        <w:rPr>
          <w:snapToGrid w:val="0"/>
        </w:rPr>
        <w:t> </w:t>
      </w:r>
      <w:r>
        <w:t>[4</w:t>
      </w:r>
      <w:r w:rsidRPr="003B6022">
        <w:t>]</w:t>
      </w:r>
      <w:r>
        <w:t>;</w:t>
      </w:r>
    </w:p>
    <w:p w:rsidR="008C5E59" w:rsidRDefault="008C5E59" w:rsidP="008C5E59">
      <w:pPr>
        <w:pStyle w:val="B1"/>
      </w:pPr>
      <w:r>
        <w:t>-</w:t>
      </w:r>
      <w:r>
        <w:tab/>
        <w:t>Last Entry: contains the index (zero based), in the Segment List,</w:t>
      </w:r>
      <w:r>
        <w:rPr>
          <w:rFonts w:hint="eastAsia"/>
        </w:rPr>
        <w:t xml:space="preserve"> </w:t>
      </w:r>
      <w:r>
        <w:t>of the last element of the Segment List;</w:t>
      </w:r>
    </w:p>
    <w:p w:rsidR="008C5E59" w:rsidRDefault="008C5E59" w:rsidP="008C5E59">
      <w:pPr>
        <w:pStyle w:val="B1"/>
      </w:pPr>
      <w:r>
        <w:t>-</w:t>
      </w:r>
      <w:r>
        <w:tab/>
        <w:t>Flags: 8 bits of flags. Currently no flags are defined;</w:t>
      </w:r>
    </w:p>
    <w:p w:rsidR="008C5E59" w:rsidRDefault="008C5E59" w:rsidP="008C5E59">
      <w:pPr>
        <w:pStyle w:val="B1"/>
      </w:pPr>
      <w:r>
        <w:t>-</w:t>
      </w:r>
      <w:r>
        <w:tab/>
        <w:t>Tag: tag a packet as part of a class or group of packets, e.g.,</w:t>
      </w:r>
      <w:r>
        <w:rPr>
          <w:rFonts w:hint="eastAsia"/>
        </w:rPr>
        <w:t xml:space="preserve"> </w:t>
      </w:r>
      <w:r>
        <w:t>packets sharing the same set of properties. When tag is not used</w:t>
      </w:r>
      <w:r>
        <w:rPr>
          <w:rFonts w:hint="eastAsia"/>
        </w:rPr>
        <w:t xml:space="preserve"> </w:t>
      </w:r>
      <w:r>
        <w:t>at source it MUST be set to zero on transmission. When tag is not</w:t>
      </w:r>
      <w:r>
        <w:rPr>
          <w:rFonts w:hint="eastAsia"/>
        </w:rPr>
        <w:t xml:space="preserve"> </w:t>
      </w:r>
      <w:r>
        <w:t xml:space="preserve">used during SRH Processing it SHOULD be ignored. Tag is not used when processing the SID </w:t>
      </w:r>
      <w:r w:rsidRPr="00D013A9">
        <w:t>as</w:t>
      </w:r>
      <w:r>
        <w:t xml:space="preserve"> defined in </w:t>
      </w:r>
      <w:r w:rsidR="0000214A">
        <w:t>Clause</w:t>
      </w:r>
      <w:r>
        <w:t xml:space="preserve"> 4.3.1 of IETF draft-ietf-6man-segment-routing-header-18 [</w:t>
      </w:r>
      <w:r w:rsidRPr="00D013A9">
        <w:t>6</w:t>
      </w:r>
      <w:r>
        <w:t>], which means the Tag value will not be touched by intermediate routers in SRv6 Enhanced mode solution;</w:t>
      </w:r>
    </w:p>
    <w:p w:rsidR="008C5E59" w:rsidRDefault="008C5E59" w:rsidP="008C5E59">
      <w:pPr>
        <w:pStyle w:val="B1"/>
      </w:pPr>
      <w:r>
        <w:t>-</w:t>
      </w:r>
      <w:r>
        <w:tab/>
        <w:t>Segment List[n]: 128 bit IPv6 addresses representing the nth</w:t>
      </w:r>
      <w:r>
        <w:rPr>
          <w:rFonts w:hint="eastAsia"/>
        </w:rPr>
        <w:t xml:space="preserve"> </w:t>
      </w:r>
      <w:r>
        <w:t>segment in the Segment List. The Segment List is encoded starting</w:t>
      </w:r>
      <w:r>
        <w:rPr>
          <w:rFonts w:hint="eastAsia"/>
        </w:rPr>
        <w:t xml:space="preserve"> </w:t>
      </w:r>
      <w:r>
        <w:t>from the last segment of the SR Policy. i.e., the first element</w:t>
      </w:r>
      <w:r>
        <w:rPr>
          <w:rFonts w:hint="eastAsia"/>
        </w:rPr>
        <w:t xml:space="preserve"> </w:t>
      </w:r>
      <w:r>
        <w:t>of the segment list (Segment List [0]) contains the last segment</w:t>
      </w:r>
      <w:r>
        <w:rPr>
          <w:rFonts w:hint="eastAsia"/>
        </w:rPr>
        <w:t xml:space="preserve"> </w:t>
      </w:r>
      <w:r>
        <w:t>of the SR Policy, the second element contains the penultimate</w:t>
      </w:r>
      <w:r>
        <w:rPr>
          <w:rFonts w:hint="eastAsia"/>
        </w:rPr>
        <w:t xml:space="preserve"> </w:t>
      </w:r>
      <w:r>
        <w:t>segment of the SR Policy and so on;</w:t>
      </w:r>
    </w:p>
    <w:p w:rsidR="008C5E59" w:rsidRPr="005C313E" w:rsidRDefault="008C5E59" w:rsidP="008C5E59">
      <w:pPr>
        <w:pStyle w:val="B1"/>
      </w:pPr>
      <w:r>
        <w:t>-</w:t>
      </w:r>
      <w:r>
        <w:tab/>
        <w:t>Type Length Value (TLV) objects are optional and are described in</w:t>
      </w:r>
      <w:r w:rsidRPr="00B25E46">
        <w:t xml:space="preserve"> </w:t>
      </w:r>
      <w:r>
        <w:t>IETF draft-ietf-6man-segment-routing-header-15 [6].</w:t>
      </w:r>
    </w:p>
    <w:p w:rsidR="008C5E59" w:rsidRPr="000278A6" w:rsidRDefault="008C5E59" w:rsidP="008C5E59">
      <w:pPr>
        <w:pStyle w:val="Heading4"/>
      </w:pPr>
      <w:bookmarkStart w:id="43" w:name="_Toc19805635"/>
      <w:r>
        <w:lastRenderedPageBreak/>
        <w:t>6.2.1.3</w:t>
      </w:r>
      <w:r>
        <w:tab/>
        <w:t>Network Programmability</w:t>
      </w:r>
      <w:bookmarkEnd w:id="43"/>
    </w:p>
    <w:p w:rsidR="008C5E59" w:rsidRDefault="008C5E59" w:rsidP="008C5E59">
      <w:pPr>
        <w:rPr>
          <w:lang w:val="en-US"/>
        </w:rPr>
      </w:pPr>
      <w:r>
        <w:rPr>
          <w:lang w:val="en-US"/>
        </w:rPr>
        <w:t>SRv6 introduces the concept of Network Programming. This implies that an SRv6 segment can be bound to any function/service in a router or compute instance.</w:t>
      </w:r>
    </w:p>
    <w:p w:rsidR="008C5E59" w:rsidRDefault="008C5E59" w:rsidP="008C5E59">
      <w:pPr>
        <w:rPr>
          <w:lang w:val="en-US"/>
        </w:rPr>
      </w:pPr>
      <w:r>
        <w:rPr>
          <w:lang w:val="en-US"/>
        </w:rPr>
        <w:t>An SRv6 segment is an IPv6 address, which is divided into Locator:Function:Arguments.</w:t>
      </w:r>
      <w:r>
        <w:rPr>
          <w:lang w:val="en-US"/>
        </w:rPr>
        <w:br/>
        <w:t>The Locator routes the packet up to a given node in the network. Once the packet has arrived to this node, the Function is executed. The function might or might not take additional arguments specific to that function.</w:t>
      </w:r>
    </w:p>
    <w:p w:rsidR="008C5E59" w:rsidRDefault="008C5E59" w:rsidP="008C5E59">
      <w:pPr>
        <w:rPr>
          <w:lang w:val="en-US"/>
        </w:rPr>
      </w:pPr>
      <w:r>
        <w:rPr>
          <w:lang w:val="en-US"/>
        </w:rPr>
        <w:t>The 128 bit SRv6 SID consist of following components:</w:t>
      </w:r>
    </w:p>
    <w:p w:rsidR="008C5E59" w:rsidRPr="009800F1" w:rsidRDefault="008C5E59" w:rsidP="008C5E59">
      <w:pPr>
        <w:pStyle w:val="B1"/>
        <w:rPr>
          <w:lang w:val="en-US"/>
        </w:rPr>
      </w:pPr>
      <w:r w:rsidRPr="00822891">
        <w:rPr>
          <w:lang w:val="en-US"/>
        </w:rPr>
        <w:t>-</w:t>
      </w:r>
      <w:r>
        <w:rPr>
          <w:lang w:val="en-US"/>
        </w:rPr>
        <w:tab/>
      </w:r>
      <w:r w:rsidRPr="009800F1">
        <w:rPr>
          <w:lang w:val="en-US"/>
        </w:rPr>
        <w:t>Locator: routed to the node performing the function</w:t>
      </w:r>
      <w:r>
        <w:rPr>
          <w:lang w:val="en-US"/>
        </w:rPr>
        <w:t>;</w:t>
      </w:r>
    </w:p>
    <w:p w:rsidR="008C5E59" w:rsidRPr="009800F1" w:rsidRDefault="008C5E59" w:rsidP="008C5E59">
      <w:pPr>
        <w:pStyle w:val="B1"/>
        <w:rPr>
          <w:lang w:val="en-US"/>
        </w:rPr>
      </w:pPr>
      <w:r>
        <w:t>-</w:t>
      </w:r>
      <w:r>
        <w:tab/>
      </w:r>
      <w:r w:rsidRPr="00A65B0C">
        <w:t>Function: any possible function</w:t>
      </w:r>
      <w:r>
        <w:t>,</w:t>
      </w:r>
      <w:r>
        <w:rPr>
          <w:lang w:val="en-US"/>
        </w:rPr>
        <w:t xml:space="preserve"> </w:t>
      </w:r>
      <w:r w:rsidRPr="009800F1">
        <w:rPr>
          <w:lang w:val="en-US"/>
        </w:rPr>
        <w:t xml:space="preserve">either local to </w:t>
      </w:r>
      <w:r>
        <w:rPr>
          <w:lang w:val="en-US"/>
        </w:rPr>
        <w:t>Network Processing Unit (</w:t>
      </w:r>
      <w:r w:rsidRPr="00B3707D">
        <w:rPr>
          <w:lang w:val="en-US"/>
        </w:rPr>
        <w:t>NPU) or applications in Virtual Machine (VM)/Container</w:t>
      </w:r>
      <w:r>
        <w:rPr>
          <w:lang w:val="en-US"/>
        </w:rPr>
        <w:t>;</w:t>
      </w:r>
    </w:p>
    <w:p w:rsidR="008C5E59" w:rsidRPr="00212AD4" w:rsidRDefault="008C5E59" w:rsidP="008C5E59">
      <w:pPr>
        <w:pStyle w:val="B1"/>
      </w:pPr>
      <w:r>
        <w:t>-</w:t>
      </w:r>
      <w:r>
        <w:tab/>
      </w:r>
      <w:r w:rsidRPr="00A65B0C">
        <w:t>Arguments: optional argument bits to be used only by that SID</w:t>
      </w:r>
      <w:r>
        <w:t>.</w:t>
      </w:r>
    </w:p>
    <w:p w:rsidR="008C5E59" w:rsidRDefault="005F6ACC" w:rsidP="008C5E59">
      <w:pPr>
        <w:pStyle w:val="TH"/>
      </w:pPr>
      <w:r>
        <w:rPr>
          <w:noProof/>
        </w:rPr>
        <w:pict>
          <v:shape id="図 21" o:spid="_x0000_i1030" type="#_x0000_t75" style="width:307.6pt;height:122.7pt;visibility:visible;mso-wrap-edited:f">
            <v:imagedata r:id="rId20" o:title=""/>
          </v:shape>
        </w:pict>
      </w:r>
    </w:p>
    <w:p w:rsidR="008C5E59" w:rsidRDefault="008C5E59" w:rsidP="008C5E59">
      <w:pPr>
        <w:pStyle w:val="TF"/>
        <w:rPr>
          <w:lang w:val="en-US"/>
        </w:rPr>
      </w:pPr>
      <w:r>
        <w:t>Figure 6.2.1.3-1: SRv6 SID Structure</w:t>
      </w:r>
    </w:p>
    <w:p w:rsidR="008C5E59" w:rsidRPr="00A65B0C" w:rsidRDefault="008C5E59" w:rsidP="008C5E59">
      <w:pPr>
        <w:pStyle w:val="EditorsNote"/>
      </w:pPr>
      <w:r w:rsidRPr="00A65B0C">
        <w:t>Editor</w:t>
      </w:r>
      <w:r>
        <w:t>'</w:t>
      </w:r>
      <w:r w:rsidRPr="00A65B0C">
        <w:t>s</w:t>
      </w:r>
      <w:r>
        <w:t xml:space="preserve"> </w:t>
      </w:r>
      <w:r w:rsidRPr="00A65B0C">
        <w:t>Note: How Network Programmability applies for 5GS is FFS.</w:t>
      </w:r>
    </w:p>
    <w:p w:rsidR="008C5E59" w:rsidRDefault="008C5E59" w:rsidP="008C5E59">
      <w:pPr>
        <w:pStyle w:val="Heading3"/>
      </w:pPr>
      <w:bookmarkStart w:id="44" w:name="_Toc19805636"/>
      <w:r>
        <w:t>6.2.2</w:t>
      </w:r>
      <w:r>
        <w:tab/>
      </w:r>
      <w:r w:rsidRPr="004C7BFD">
        <w:t>Des</w:t>
      </w:r>
      <w:r w:rsidRPr="00A03D4E">
        <w:t>cription of SR</w:t>
      </w:r>
      <w:r>
        <w:t>v6 solution in 5GC</w:t>
      </w:r>
      <w:bookmarkEnd w:id="44"/>
    </w:p>
    <w:p w:rsidR="008C5E59" w:rsidRDefault="008C5E59" w:rsidP="008C5E59">
      <w:pPr>
        <w:pStyle w:val="Heading4"/>
      </w:pPr>
      <w:bookmarkStart w:id="45" w:name="_Toc19805637"/>
      <w:r>
        <w:rPr>
          <w:rFonts w:hint="eastAsia"/>
        </w:rPr>
        <w:t>6.2.</w:t>
      </w:r>
      <w:r>
        <w:t>2</w:t>
      </w:r>
      <w:r>
        <w:rPr>
          <w:rFonts w:hint="eastAsia"/>
        </w:rPr>
        <w:t>.1</w:t>
      </w:r>
      <w:r>
        <w:rPr>
          <w:rFonts w:hint="eastAsia"/>
        </w:rPr>
        <w:tab/>
        <w:t>General</w:t>
      </w:r>
      <w:bookmarkEnd w:id="45"/>
    </w:p>
    <w:p w:rsidR="008C5E59" w:rsidRDefault="008C5E59" w:rsidP="008C5E59">
      <w:r w:rsidRPr="00DD4714">
        <w:t xml:space="preserve">This </w:t>
      </w:r>
      <w:r w:rsidR="0001188C">
        <w:t>clause</w:t>
      </w:r>
      <w:r w:rsidRPr="00DD4714">
        <w:t xml:space="preserve"> </w:t>
      </w:r>
      <w:r>
        <w:t>studies</w:t>
      </w:r>
      <w:r w:rsidRPr="00DD4714">
        <w:t xml:space="preserve"> </w:t>
      </w:r>
      <w:r>
        <w:t xml:space="preserve">SRv6 for User Plane in </w:t>
      </w:r>
      <w:r w:rsidRPr="00DD4714">
        <w:t>3</w:t>
      </w:r>
      <w:r>
        <w:t>GPP 5GC</w:t>
      </w:r>
      <w:r w:rsidRPr="00DD4714">
        <w:t>.</w:t>
      </w:r>
    </w:p>
    <w:p w:rsidR="008C5E59" w:rsidRPr="0030424B" w:rsidRDefault="008C5E59" w:rsidP="008C5E59">
      <w:r>
        <w:t>It requires UPFs</w:t>
      </w:r>
      <w:r w:rsidRPr="00DD4714">
        <w:t xml:space="preserve"> </w:t>
      </w:r>
      <w:r>
        <w:t>in 5GC to support SRv6.</w:t>
      </w:r>
    </w:p>
    <w:p w:rsidR="008C5E59" w:rsidRDefault="008C5E59" w:rsidP="008C5E59">
      <w:pPr>
        <w:pStyle w:val="Heading4"/>
      </w:pPr>
      <w:bookmarkStart w:id="46" w:name="_Toc19805638"/>
      <w:r>
        <w:rPr>
          <w:rFonts w:hint="eastAsia"/>
        </w:rPr>
        <w:t>6.2.</w:t>
      </w:r>
      <w:r>
        <w:t>2</w:t>
      </w:r>
      <w:r>
        <w:rPr>
          <w:rFonts w:hint="eastAsia"/>
        </w:rPr>
        <w:t>.</w:t>
      </w:r>
      <w:r>
        <w:t>2</w:t>
      </w:r>
      <w:r>
        <w:rPr>
          <w:rFonts w:hint="eastAsia"/>
        </w:rPr>
        <w:tab/>
      </w:r>
      <w:r>
        <w:t>Principles</w:t>
      </w:r>
      <w:bookmarkEnd w:id="46"/>
    </w:p>
    <w:p w:rsidR="008C5E59" w:rsidRPr="00021312" w:rsidRDefault="008C5E59" w:rsidP="008C5E59">
      <w:r w:rsidRPr="00021312">
        <w:t>To derive the principle for SRv6 User Plane in 5GC, the following considerations apply:</w:t>
      </w:r>
    </w:p>
    <w:p w:rsidR="008C5E59" w:rsidRPr="00021312" w:rsidRDefault="008C5E59" w:rsidP="008C5E59">
      <w:pPr>
        <w:pStyle w:val="B1"/>
      </w:pPr>
      <w:r w:rsidRPr="00021312">
        <w:t>-</w:t>
      </w:r>
      <w:r w:rsidRPr="00021312">
        <w:tab/>
        <w:t>As 128-bits IPv6 address and the capability to accumulate it in SRH, all information user plane needs could only use IPv6 header, or IPv6 with SRH. It enables IP layer only user plane (i.e, w/o UDP/GTP-U);</w:t>
      </w:r>
    </w:p>
    <w:p w:rsidR="008C5E59" w:rsidRPr="00021312" w:rsidRDefault="008C5E59" w:rsidP="008C5E59">
      <w:pPr>
        <w:pStyle w:val="B1"/>
      </w:pPr>
      <w:r w:rsidRPr="00021312">
        <w:t>-</w:t>
      </w:r>
      <w:r w:rsidRPr="00021312">
        <w:tab/>
        <w:t xml:space="preserve">The UP function follows the forwarding model defined in </w:t>
      </w:r>
      <w:r w:rsidR="0000214A">
        <w:t xml:space="preserve"> T</w:t>
      </w:r>
      <w:r w:rsidR="0000214A" w:rsidRPr="00021312">
        <w:t>S</w:t>
      </w:r>
      <w:r w:rsidR="0000214A">
        <w:t> </w:t>
      </w:r>
      <w:r w:rsidR="0000214A" w:rsidRPr="00021312">
        <w:t>23.214</w:t>
      </w:r>
      <w:r w:rsidR="0000214A">
        <w:t> </w:t>
      </w:r>
      <w:r w:rsidR="0000214A" w:rsidRPr="00021312">
        <w:t>[</w:t>
      </w:r>
      <w:r>
        <w:t>24</w:t>
      </w:r>
      <w:r w:rsidRPr="00021312">
        <w:t>];</w:t>
      </w:r>
    </w:p>
    <w:p w:rsidR="008C5E59" w:rsidRDefault="008C5E59" w:rsidP="008C5E59">
      <w:pPr>
        <w:pStyle w:val="B1"/>
      </w:pPr>
      <w:r w:rsidRPr="00021312">
        <w:t>-</w:t>
      </w:r>
      <w:r w:rsidRPr="00021312">
        <w:tab/>
        <w:t>The SMF controls each UPF for the user plane path per PDU Session.</w:t>
      </w:r>
    </w:p>
    <w:p w:rsidR="008C5E59" w:rsidRDefault="008C5E59" w:rsidP="008C5E59"/>
    <w:p w:rsidR="008C5E59" w:rsidRPr="00235394" w:rsidRDefault="008C5E59" w:rsidP="008C5E59">
      <w:r>
        <w:t>The following principles are proposed:</w:t>
      </w:r>
    </w:p>
    <w:p w:rsidR="008C5E59" w:rsidRDefault="008C5E59" w:rsidP="008C5E59">
      <w:pPr>
        <w:pStyle w:val="B1"/>
        <w:rPr>
          <w:lang w:val="en-US" w:eastAsia="ja-JP"/>
        </w:rPr>
      </w:pPr>
      <w:r>
        <w:rPr>
          <w:lang w:val="en-US" w:eastAsia="ja-JP"/>
        </w:rPr>
        <w:t>1)</w:t>
      </w:r>
      <w:r>
        <w:rPr>
          <w:lang w:val="en-US" w:eastAsia="ja-JP"/>
        </w:rPr>
        <w:tab/>
        <w:t xml:space="preserve">No additional header other than IPv6 </w:t>
      </w:r>
      <w:r w:rsidRPr="00052C44">
        <w:rPr>
          <w:lang w:val="en-US" w:eastAsia="ja-JP"/>
        </w:rPr>
        <w:t>(Traditional mode)</w:t>
      </w:r>
      <w:r>
        <w:rPr>
          <w:lang w:val="en-US" w:eastAsia="ja-JP"/>
        </w:rPr>
        <w:t xml:space="preserve">, or IPv6 with SRH </w:t>
      </w:r>
      <w:r w:rsidRPr="00052C44">
        <w:rPr>
          <w:lang w:val="en-US" w:eastAsia="ja-JP"/>
        </w:rPr>
        <w:t>(Enhanced mode)</w:t>
      </w:r>
      <w:r>
        <w:rPr>
          <w:lang w:val="en-US" w:eastAsia="ja-JP"/>
        </w:rPr>
        <w:t xml:space="preserve"> to encapsulate all type of PDU session packet and user plane messages required to N9 interface </w:t>
      </w:r>
      <w:r w:rsidRPr="00052C44">
        <w:rPr>
          <w:lang w:val="en-US" w:eastAsia="ja-JP"/>
        </w:rPr>
        <w:t>(Traditional and Enhanced modes)</w:t>
      </w:r>
      <w:r>
        <w:rPr>
          <w:lang w:val="en-US" w:eastAsia="ja-JP"/>
        </w:rPr>
        <w:t>.</w:t>
      </w:r>
    </w:p>
    <w:p w:rsidR="008C5E59" w:rsidRDefault="008C5E59" w:rsidP="008C5E59">
      <w:pPr>
        <w:pStyle w:val="B1"/>
        <w:rPr>
          <w:lang w:val="en-US" w:eastAsia="ja-JP"/>
        </w:rPr>
      </w:pPr>
      <w:r>
        <w:rPr>
          <w:lang w:val="en-US" w:eastAsia="ja-JP"/>
        </w:rPr>
        <w:t>2)</w:t>
      </w:r>
      <w:r>
        <w:rPr>
          <w:lang w:val="en-US" w:eastAsia="ja-JP"/>
        </w:rPr>
        <w:tab/>
        <w:t xml:space="preserve">A SID of Locator:Function </w:t>
      </w:r>
      <w:r w:rsidRPr="00052C44">
        <w:rPr>
          <w:lang w:val="en-US" w:eastAsia="ja-JP"/>
        </w:rPr>
        <w:t xml:space="preserve">(see </w:t>
      </w:r>
      <w:r w:rsidR="0001188C">
        <w:rPr>
          <w:lang w:val="en-US" w:eastAsia="ja-JP"/>
        </w:rPr>
        <w:t>clause</w:t>
      </w:r>
      <w:r w:rsidRPr="00052C44">
        <w:rPr>
          <w:lang w:val="en-US"/>
        </w:rPr>
        <w:t> </w:t>
      </w:r>
      <w:r w:rsidRPr="00052C44">
        <w:rPr>
          <w:lang w:val="en-US" w:eastAsia="ja-JP"/>
        </w:rPr>
        <w:t>6.2.1.3)</w:t>
      </w:r>
      <w:r>
        <w:rPr>
          <w:lang w:val="en-US" w:eastAsia="ja-JP"/>
        </w:rPr>
        <w:t xml:space="preserve"> shall consist of a IPv6 prefix assigned to user plane IP resource of UPF, and the Argument shall encode the identifiers of tunnel and QoS. (</w:t>
      </w:r>
      <w:r w:rsidRPr="00052C44">
        <w:rPr>
          <w:lang w:val="en-US" w:eastAsia="ja-JP"/>
        </w:rPr>
        <w:t>e.g</w:t>
      </w:r>
      <w:r>
        <w:rPr>
          <w:lang w:val="en-US" w:eastAsia="ja-JP"/>
        </w:rPr>
        <w:t>; TEID, QFI and RQI)</w:t>
      </w:r>
    </w:p>
    <w:p w:rsidR="008C5E59" w:rsidRDefault="008C5E59" w:rsidP="008C5E59">
      <w:pPr>
        <w:pStyle w:val="B1"/>
        <w:rPr>
          <w:lang w:val="en-US" w:eastAsia="ja-JP"/>
        </w:rPr>
      </w:pPr>
      <w:r w:rsidRPr="00052C44">
        <w:rPr>
          <w:lang w:val="en-US" w:eastAsia="ja-JP"/>
        </w:rPr>
        <w:t>In 5GC, there is only one function defined as the UP function which all instructions shall be configured through N4.</w:t>
      </w:r>
    </w:p>
    <w:p w:rsidR="008C5E59" w:rsidRDefault="008C5E59" w:rsidP="008C5E59">
      <w:pPr>
        <w:pStyle w:val="B1"/>
        <w:rPr>
          <w:lang w:val="en-US" w:eastAsia="ja-JP"/>
        </w:rPr>
      </w:pPr>
      <w:r>
        <w:rPr>
          <w:lang w:val="en-US" w:eastAsia="ja-JP"/>
        </w:rPr>
        <w:lastRenderedPageBreak/>
        <w:t>3)</w:t>
      </w:r>
      <w:r>
        <w:rPr>
          <w:lang w:val="en-US" w:eastAsia="ja-JP"/>
        </w:rPr>
        <w:tab/>
        <w:t>UPF shall lookup N4 session based on active SID as the destination address in the IPv6 header of receiving user plane packet.</w:t>
      </w:r>
    </w:p>
    <w:p w:rsidR="008C5E59" w:rsidRDefault="008C5E59" w:rsidP="008C5E59">
      <w:pPr>
        <w:pStyle w:val="B1"/>
        <w:rPr>
          <w:lang w:val="en-US" w:eastAsia="ja-JP"/>
        </w:rPr>
      </w:pPr>
      <w:r>
        <w:rPr>
          <w:lang w:val="en-US" w:eastAsia="ja-JP"/>
        </w:rPr>
        <w:t>4)</w:t>
      </w:r>
      <w:r>
        <w:rPr>
          <w:lang w:val="en-US" w:eastAsia="ja-JP"/>
        </w:rPr>
        <w:tab/>
        <w:t xml:space="preserve">SMF </w:t>
      </w:r>
      <w:r w:rsidRPr="008772FB">
        <w:rPr>
          <w:lang w:val="en-US" w:eastAsia="ja-JP"/>
        </w:rPr>
        <w:t>or UPF</w:t>
      </w:r>
      <w:r>
        <w:rPr>
          <w:lang w:val="en-US" w:eastAsia="ja-JP"/>
        </w:rPr>
        <w:t xml:space="preserve"> shall allocate a SID which enables UPF to be able to lookup the corresponding N4 session for each uplink and/or downlink.</w:t>
      </w:r>
    </w:p>
    <w:p w:rsidR="008C5E59" w:rsidRDefault="008C5E59" w:rsidP="008C5E59">
      <w:pPr>
        <w:pStyle w:val="B1"/>
        <w:rPr>
          <w:lang w:val="en-US" w:eastAsia="ja-JP"/>
        </w:rPr>
      </w:pPr>
      <w:r>
        <w:rPr>
          <w:lang w:val="en-US" w:eastAsia="ja-JP"/>
        </w:rPr>
        <w:t>5)</w:t>
      </w:r>
      <w:r>
        <w:rPr>
          <w:lang w:val="en-US" w:eastAsia="ja-JP"/>
        </w:rPr>
        <w:tab/>
        <w:t>N4 interface shall enable SMF to configure incoming and outgoing SID for a N4 session in each N9 UPF.</w:t>
      </w:r>
    </w:p>
    <w:p w:rsidR="008C5E59" w:rsidRDefault="008C5E59" w:rsidP="008C5E59">
      <w:pPr>
        <w:pStyle w:val="B1"/>
        <w:rPr>
          <w:lang w:val="en-US" w:eastAsia="ja-JP"/>
        </w:rPr>
      </w:pPr>
      <w:r>
        <w:rPr>
          <w:lang w:val="en-US" w:eastAsia="ja-JP"/>
        </w:rPr>
        <w:t>6)</w:t>
      </w:r>
      <w:r>
        <w:rPr>
          <w:lang w:val="en-US" w:eastAsia="ja-JP"/>
        </w:rPr>
        <w:tab/>
        <w:t>N4 interface shall enable UPF to notify SRv6 User Plane capability to SMF.</w:t>
      </w:r>
    </w:p>
    <w:p w:rsidR="008C5E59" w:rsidRDefault="008C5E59" w:rsidP="008C5E59">
      <w:pPr>
        <w:pStyle w:val="B1"/>
        <w:rPr>
          <w:lang w:val="en-US" w:eastAsia="ja-JP"/>
        </w:rPr>
      </w:pPr>
      <w:r>
        <w:rPr>
          <w:lang w:val="en-US" w:eastAsia="ja-JP"/>
        </w:rPr>
        <w:t>7)</w:t>
      </w:r>
      <w:r>
        <w:rPr>
          <w:lang w:val="en-US" w:eastAsia="ja-JP"/>
        </w:rPr>
        <w:tab/>
        <w:t xml:space="preserve">UPF shall be allowed to encapsulate T-PDU without SRH </w:t>
      </w:r>
      <w:r w:rsidRPr="00B70D78">
        <w:rPr>
          <w:lang w:val="en-US" w:eastAsia="ja-JP"/>
        </w:rPr>
        <w:t>(i.e; Traditional mode)</w:t>
      </w:r>
      <w:r>
        <w:rPr>
          <w:lang w:val="en-US" w:eastAsia="ja-JP"/>
        </w:rPr>
        <w:t>.</w:t>
      </w:r>
    </w:p>
    <w:p w:rsidR="008C5E59" w:rsidRDefault="008C5E59" w:rsidP="008C5E59">
      <w:pPr>
        <w:pStyle w:val="B1"/>
        <w:rPr>
          <w:lang w:val="en-US" w:eastAsia="ja-JP"/>
        </w:rPr>
      </w:pPr>
      <w:r>
        <w:rPr>
          <w:lang w:val="en-US" w:eastAsia="ja-JP"/>
        </w:rPr>
        <w:t>8)</w:t>
      </w:r>
      <w:r>
        <w:rPr>
          <w:lang w:val="en-US" w:eastAsia="ja-JP"/>
        </w:rPr>
        <w:tab/>
        <w:t xml:space="preserve">UPF shall be allowed to add SIDs mapping to corresponding Network Instance into a SRH to encapsulate T-PDU </w:t>
      </w:r>
      <w:r w:rsidRPr="00B70D78">
        <w:rPr>
          <w:lang w:val="en-US" w:eastAsia="ja-JP"/>
        </w:rPr>
        <w:t>(i.e; Enhanced mode)</w:t>
      </w:r>
      <w:r>
        <w:rPr>
          <w:lang w:val="en-US" w:eastAsia="ja-JP"/>
        </w:rPr>
        <w:t>.</w:t>
      </w:r>
    </w:p>
    <w:p w:rsidR="008C5E59" w:rsidRDefault="008C5E59" w:rsidP="008C5E59">
      <w:pPr>
        <w:ind w:left="568" w:hanging="284"/>
        <w:rPr>
          <w:lang w:val="en-US" w:eastAsia="ja-JP"/>
        </w:rPr>
      </w:pPr>
      <w:r w:rsidRPr="00F776B1">
        <w:rPr>
          <w:lang w:val="en-US" w:eastAsia="ja-JP"/>
        </w:rPr>
        <w:t>9)</w:t>
      </w:r>
      <w:r w:rsidRPr="00F776B1">
        <w:rPr>
          <w:lang w:val="en-US" w:eastAsia="ja-JP"/>
        </w:rPr>
        <w:tab/>
        <w:t>N16/N16a/N38 interfaces shall enable V-SMF, H-SMF, I-SMF and SMF to negotiate the use of SRv6 and notify the capability of SRv6 in N9 with a SID for each corresponding PDU session.</w:t>
      </w:r>
    </w:p>
    <w:p w:rsidR="008C5E59" w:rsidRDefault="008C5E59" w:rsidP="008C5E59">
      <w:pPr>
        <w:pStyle w:val="Heading4"/>
      </w:pPr>
      <w:bookmarkStart w:id="47" w:name="_Toc19805639"/>
      <w:r>
        <w:rPr>
          <w:rFonts w:hint="eastAsia"/>
        </w:rPr>
        <w:t>6.2.</w:t>
      </w:r>
      <w:r>
        <w:t>2</w:t>
      </w:r>
      <w:r>
        <w:rPr>
          <w:rFonts w:hint="eastAsia"/>
        </w:rPr>
        <w:t>.</w:t>
      </w:r>
      <w:r>
        <w:t>3</w:t>
      </w:r>
      <w:r>
        <w:rPr>
          <w:rFonts w:hint="eastAsia"/>
        </w:rPr>
        <w:tab/>
      </w:r>
      <w:r>
        <w:t>SRv6 SID Encoding</w:t>
      </w:r>
      <w:bookmarkEnd w:id="47"/>
    </w:p>
    <w:p w:rsidR="008C5E59" w:rsidRDefault="008C5E59" w:rsidP="008C5E59">
      <w:pPr>
        <w:pStyle w:val="Heading5"/>
      </w:pPr>
      <w:bookmarkStart w:id="48" w:name="_Toc19805640"/>
      <w:r>
        <w:rPr>
          <w:rFonts w:hint="eastAsia"/>
        </w:rPr>
        <w:t>6.2.2.</w:t>
      </w:r>
      <w:r>
        <w:t>3</w:t>
      </w:r>
      <w:r>
        <w:rPr>
          <w:rFonts w:hint="eastAsia"/>
        </w:rPr>
        <w:t>.1</w:t>
      </w:r>
      <w:r>
        <w:rPr>
          <w:rFonts w:hint="eastAsia"/>
        </w:rPr>
        <w:tab/>
        <w:t>General</w:t>
      </w:r>
      <w:bookmarkEnd w:id="48"/>
    </w:p>
    <w:p w:rsidR="008C5E59" w:rsidRDefault="008C5E59" w:rsidP="008C5E59">
      <w:pPr>
        <w:rPr>
          <w:lang w:val="en-US" w:eastAsia="ja-JP"/>
        </w:rPr>
      </w:pPr>
      <w:r>
        <w:t xml:space="preserve">In 5GC, SRv6 128-bits SID encoding shall follow the principle 2. This </w:t>
      </w:r>
      <w:r w:rsidR="0001188C">
        <w:t>clause</w:t>
      </w:r>
      <w:r>
        <w:t xml:space="preserve"> discusses what SID encoding looks like for user plane in 3GPP 5G System.</w:t>
      </w:r>
    </w:p>
    <w:p w:rsidR="008C5E59" w:rsidRDefault="008C5E59" w:rsidP="008C5E59">
      <w:pPr>
        <w:pStyle w:val="Heading5"/>
      </w:pPr>
      <w:bookmarkStart w:id="49" w:name="_Toc19805641"/>
      <w:r>
        <w:rPr>
          <w:rFonts w:hint="eastAsia"/>
        </w:rPr>
        <w:t>6.2.2.</w:t>
      </w:r>
      <w:r>
        <w:rPr>
          <w:rFonts w:hint="eastAsia"/>
          <w:lang w:eastAsia="ja-JP"/>
        </w:rPr>
        <w:t>3</w:t>
      </w:r>
      <w:r>
        <w:rPr>
          <w:rFonts w:hint="eastAsia"/>
        </w:rPr>
        <w:t>.</w:t>
      </w:r>
      <w:r>
        <w:t>2</w:t>
      </w:r>
      <w:r>
        <w:rPr>
          <w:rFonts w:hint="eastAsia"/>
        </w:rPr>
        <w:tab/>
      </w:r>
      <w:r>
        <w:t>Discussion</w:t>
      </w:r>
      <w:bookmarkEnd w:id="49"/>
    </w:p>
    <w:p w:rsidR="008C5E59" w:rsidRDefault="008C5E59" w:rsidP="008C5E59">
      <w:r>
        <w:t xml:space="preserve">SRv6 takes SID in the format of "Locator:Funcition:Argument" in IPv6 address as described in </w:t>
      </w:r>
      <w:r w:rsidR="0001188C">
        <w:t>clause</w:t>
      </w:r>
      <w:r>
        <w:t xml:space="preserve"> 6.2.1.3. In 5GC architecture, one UP Function has been defined while multiple user plane IP resources will be available on a UPF. To follow the 5GC architecture, the Locator:Function part can turn out to be IPv6 prefix assigned to user plane IP resource of UPF.</w:t>
      </w:r>
    </w:p>
    <w:p w:rsidR="008C5E59" w:rsidRDefault="008C5E59" w:rsidP="008C5E59">
      <w:r w:rsidRPr="00AC6014">
        <w:t>The Argument bits consist of TEID</w:t>
      </w:r>
      <w:r>
        <w:t>,</w:t>
      </w:r>
      <w:r w:rsidRPr="00AC6014">
        <w:t xml:space="preserve"> QFI </w:t>
      </w:r>
      <w:r>
        <w:t xml:space="preserve">and RQI </w:t>
      </w:r>
      <w:r w:rsidRPr="00AC6014">
        <w:t xml:space="preserve">bits. </w:t>
      </w:r>
      <w:r>
        <w:t>These</w:t>
      </w:r>
      <w:r w:rsidRPr="00AC6014">
        <w:t xml:space="preserve"> bits help </w:t>
      </w:r>
      <w:r>
        <w:t xml:space="preserve">UPF </w:t>
      </w:r>
      <w:r w:rsidRPr="00AC6014">
        <w:t xml:space="preserve">to </w:t>
      </w:r>
      <w:r>
        <w:t>lookup</w:t>
      </w:r>
      <w:r w:rsidRPr="00AC6014">
        <w:t xml:space="preserve"> </w:t>
      </w:r>
      <w:r>
        <w:t>N4</w:t>
      </w:r>
      <w:r w:rsidRPr="00AC6014">
        <w:t xml:space="preserve"> session </w:t>
      </w:r>
      <w:r>
        <w:t>by the active SID as the destination IP address in the IPv6 header of the receiving user plane packet.</w:t>
      </w:r>
    </w:p>
    <w:p w:rsidR="008C5E59" w:rsidRPr="00F67C6F" w:rsidRDefault="008C5E59" w:rsidP="008C5E59">
      <w:r>
        <w:t>The argument of which those bits embedded (TEID/QFI/RQI) requires at least 39-bits in total.</w:t>
      </w:r>
    </w:p>
    <w:p w:rsidR="008C5E59" w:rsidRDefault="008C5E59" w:rsidP="008C5E59">
      <w:r>
        <w:t>Figure 6.2.2.3.2-1 illustrates an example of SRv6 SID encoding. An IPv6 Prefix of the user plane IP resource consists of the IPv6 Prefix allocated to the UPF and some bits allocated to the IP resource. For example, an UPF allocated a prefix of 2001:db8::/32 assigns 0x39bb from 16-bits space from the user plane IP resources, 2001:db8:39:bb::/48 shall be the prefix for the IP resource.</w:t>
      </w:r>
    </w:p>
    <w:p w:rsidR="008C5E59" w:rsidRDefault="008C5E59" w:rsidP="008C5E59">
      <w:r>
        <w:t>The length of the IPv6 Prefix for the user plane IP resource shall be shorter than (128-39) bits. And the argument may be required that would be placed right after the IP resource prefix. In case that the total length of the all IPv6 Prefix and the argument shorter than 128 bits, the SID shall be right padded.</w:t>
      </w:r>
    </w:p>
    <w:p w:rsidR="008C5E59" w:rsidRPr="00AC6014" w:rsidRDefault="008C5E59" w:rsidP="008C5E59"/>
    <w:p w:rsidR="008C5E59" w:rsidRPr="00E07543" w:rsidRDefault="005F6ACC" w:rsidP="008C5E59">
      <w:pPr>
        <w:pStyle w:val="TH"/>
      </w:pPr>
      <w:r>
        <w:pict>
          <v:shape id="図 6" o:spid="_x0000_i1031" type="#_x0000_t75" style="width:482.1pt;height:154.95pt;visibility:visible">
            <v:imagedata r:id="rId21" o:title=""/>
          </v:shape>
        </w:pict>
      </w:r>
    </w:p>
    <w:p w:rsidR="008C5E59" w:rsidRDefault="008C5E59" w:rsidP="008C5E59">
      <w:pPr>
        <w:pStyle w:val="TF"/>
        <w:rPr>
          <w:lang w:val="en-US"/>
        </w:rPr>
      </w:pPr>
      <w:r w:rsidRPr="00E07543">
        <w:t>Figur</w:t>
      </w:r>
      <w:r w:rsidRPr="00F67C6F">
        <w:t>e 6.2.</w:t>
      </w:r>
      <w:r>
        <w:t>2</w:t>
      </w:r>
      <w:r w:rsidRPr="00F67C6F">
        <w:t>.</w:t>
      </w:r>
      <w:r>
        <w:rPr>
          <w:rFonts w:hint="eastAsia"/>
          <w:lang w:eastAsia="ja-JP"/>
        </w:rPr>
        <w:t>3</w:t>
      </w:r>
      <w:r>
        <w:t>.2</w:t>
      </w:r>
      <w:r w:rsidRPr="00F67C6F">
        <w:t>-1</w:t>
      </w:r>
      <w:r>
        <w:t>:</w:t>
      </w:r>
      <w:r w:rsidRPr="00F67C6F">
        <w:t xml:space="preserve"> An example</w:t>
      </w:r>
      <w:r w:rsidRPr="00E07543">
        <w:t xml:space="preserve"> </w:t>
      </w:r>
      <w:r>
        <w:t>of</w:t>
      </w:r>
      <w:r w:rsidRPr="00E07543">
        <w:t xml:space="preserve"> SRv6 SID Encoding</w:t>
      </w:r>
      <w:r>
        <w:t xml:space="preserve"> for 5GC</w:t>
      </w:r>
    </w:p>
    <w:p w:rsidR="008C5E59" w:rsidRDefault="008C5E59" w:rsidP="008C5E59">
      <w:pPr>
        <w:pStyle w:val="EditorsNote"/>
      </w:pPr>
      <w:r>
        <w:lastRenderedPageBreak/>
        <w:t>Editor's Note:</w:t>
      </w:r>
      <w:r>
        <w:tab/>
        <w:t>More detail SID encoding for 5GC is FFS.</w:t>
      </w:r>
    </w:p>
    <w:p w:rsidR="008C5E59" w:rsidRDefault="008C5E59" w:rsidP="008C5E59">
      <w:pPr>
        <w:pStyle w:val="EditorsNote"/>
      </w:pPr>
      <w:r>
        <w:t>Editor's Note:</w:t>
      </w:r>
      <w:r>
        <w:tab/>
        <w:t>The argument is encoded in a limited number of bits. Future extensibility to support more UP features in future release is FFS.</w:t>
      </w:r>
    </w:p>
    <w:p w:rsidR="008C5E59" w:rsidRPr="00EA1429" w:rsidRDefault="008C5E59" w:rsidP="008C5E59">
      <w:pPr>
        <w:pStyle w:val="Heading4"/>
      </w:pPr>
      <w:bookmarkStart w:id="50" w:name="_Toc19805642"/>
      <w:r w:rsidRPr="00EA1429">
        <w:t>6.2.2.</w:t>
      </w:r>
      <w:r>
        <w:rPr>
          <w:rFonts w:hint="eastAsia"/>
          <w:lang w:eastAsia="ja-JP"/>
        </w:rPr>
        <w:t>4</w:t>
      </w:r>
      <w:r w:rsidRPr="00EA1429">
        <w:tab/>
        <w:t>User Plane packet flow</w:t>
      </w:r>
      <w:bookmarkEnd w:id="50"/>
    </w:p>
    <w:p w:rsidR="008C5E59" w:rsidRPr="003935E5" w:rsidRDefault="008C5E59" w:rsidP="008C5E59">
      <w:pPr>
        <w:pStyle w:val="Heading5"/>
      </w:pPr>
      <w:bookmarkStart w:id="51" w:name="_Toc19805643"/>
      <w:r>
        <w:rPr>
          <w:lang w:val="fr-FR"/>
        </w:rPr>
        <w:t>6.2.2.4.1</w:t>
      </w:r>
      <w:r>
        <w:rPr>
          <w:lang w:val="fr-FR"/>
        </w:rPr>
        <w:tab/>
        <w:t>SRv6 in Traditional Mode</w:t>
      </w:r>
      <w:bookmarkEnd w:id="51"/>
    </w:p>
    <w:p w:rsidR="008C5E59" w:rsidRPr="00A95880" w:rsidRDefault="008C5E59" w:rsidP="008C5E59">
      <w:r w:rsidRPr="00A95880">
        <w:t>SRv6 in traditional mode for 3GPP System works with a hop by hop model over N9 as follows:</w:t>
      </w:r>
    </w:p>
    <w:p w:rsidR="008C5E59" w:rsidRPr="00EA1429" w:rsidRDefault="008C5E59" w:rsidP="008C5E59">
      <w:pPr>
        <w:pStyle w:val="B1"/>
      </w:pPr>
      <w:r w:rsidRPr="00EA1429">
        <w:t>-</w:t>
      </w:r>
      <w:r w:rsidRPr="00EA1429">
        <w:tab/>
        <w:t>UPFs over N9 are SRv6 capable;</w:t>
      </w:r>
    </w:p>
    <w:p w:rsidR="008C5E59" w:rsidRPr="00EA1429" w:rsidRDefault="008C5E59" w:rsidP="008C5E59">
      <w:pPr>
        <w:pStyle w:val="B1"/>
      </w:pPr>
      <w:r w:rsidRPr="00EA1429">
        <w:t>-</w:t>
      </w:r>
      <w:r w:rsidRPr="00EA1429">
        <w:tab/>
        <w:t xml:space="preserve">when sending a packet on one N9 hop, the UPF creates one single SID in the destination address of the outer IPv6 header, that is set to the IP address of the next UPF and the </w:t>
      </w:r>
      <w:r>
        <w:t>SID</w:t>
      </w:r>
      <w:r w:rsidRPr="00EA1429">
        <w:t xml:space="preserve"> identifying the PDU </w:t>
      </w:r>
      <w:r>
        <w:t xml:space="preserve">N4 </w:t>
      </w:r>
      <w:r w:rsidRPr="00EA1429">
        <w:t xml:space="preserve">session at the next UPF, and forwards the packet. No SRH header is included </w:t>
      </w:r>
      <w:r>
        <w:t>to encapsulate T-PDU;</w:t>
      </w:r>
    </w:p>
    <w:p w:rsidR="008C5E59" w:rsidRPr="00EA1429" w:rsidRDefault="008C5E59" w:rsidP="008C5E59">
      <w:pPr>
        <w:pStyle w:val="B1"/>
      </w:pPr>
      <w:r w:rsidRPr="00EA1429">
        <w:t>-</w:t>
      </w:r>
      <w:r w:rsidRPr="00EA1429">
        <w:tab/>
        <w:t xml:space="preserve">the UPF receiving the packet on the N9 hop identifies the PDU </w:t>
      </w:r>
      <w:r>
        <w:t xml:space="preserve">N4 </w:t>
      </w:r>
      <w:r w:rsidRPr="00EA1429">
        <w:t>session using the</w:t>
      </w:r>
      <w:r>
        <w:t xml:space="preserve"> SID</w:t>
      </w:r>
      <w:r w:rsidRPr="00EA1429">
        <w:t xml:space="preserve"> received in the Destination Address</w:t>
      </w:r>
      <w:r>
        <w:t>;</w:t>
      </w:r>
    </w:p>
    <w:p w:rsidR="008C5E59" w:rsidRPr="00EA1429" w:rsidRDefault="008C5E59" w:rsidP="008C5E59">
      <w:pPr>
        <w:pStyle w:val="B1"/>
      </w:pPr>
      <w:r w:rsidRPr="00EA1429">
        <w:t>-</w:t>
      </w:r>
      <w:r w:rsidRPr="00EA1429">
        <w:tab/>
        <w:t>packet processing functions in each UPF are controlled by the SMF provisioning packet processing rules (PDR/FAR/QER/URR) to the UPF over N4, using existing PFCP protocol</w:t>
      </w:r>
      <w:r>
        <w:t>;</w:t>
      </w:r>
    </w:p>
    <w:p w:rsidR="008C5E59" w:rsidRDefault="008C5E59" w:rsidP="008C5E59">
      <w:pPr>
        <w:spacing w:after="0"/>
        <w:ind w:firstLine="284"/>
      </w:pPr>
      <w:r>
        <w:t>-</w:t>
      </w:r>
      <w:r>
        <w:tab/>
        <w:t>for End Marker and Error Indications the SRH header will contain a single segment that is the DA.</w:t>
      </w:r>
    </w:p>
    <w:p w:rsidR="008C5E59" w:rsidRDefault="008C5E59" w:rsidP="008C5E59"/>
    <w:p w:rsidR="008C5E59" w:rsidRPr="00A95880" w:rsidRDefault="008C5E59" w:rsidP="008C5E59">
      <w:r w:rsidRPr="00A95880">
        <w:t>The Figure 6.2.2.4.1-1 shows how SRv6 in traditional mode could be used as user plane protocol over N9 with the current 5G System Architecture.</w:t>
      </w:r>
    </w:p>
    <w:p w:rsidR="008C5E59" w:rsidRPr="00EA1429" w:rsidRDefault="005F6ACC" w:rsidP="008C5E59">
      <w:pPr>
        <w:pStyle w:val="TH"/>
      </w:pPr>
      <w:r>
        <w:rPr>
          <w:noProof/>
        </w:rPr>
        <w:pict>
          <v:shape id="図 3" o:spid="_x0000_i1032" type="#_x0000_t75" style="width:482.1pt;height:150.35pt;visibility:visible">
            <v:imagedata r:id="rId22" o:title=""/>
          </v:shape>
        </w:pict>
      </w:r>
    </w:p>
    <w:p w:rsidR="008C5E59" w:rsidRPr="00EA1429" w:rsidRDefault="008C5E59" w:rsidP="008C5E59">
      <w:pPr>
        <w:pStyle w:val="TF"/>
        <w:rPr>
          <w:color w:val="000000"/>
        </w:rPr>
      </w:pPr>
      <w:r w:rsidRPr="00452860">
        <w:t>Figure 6.2.2.4.1-</w:t>
      </w:r>
      <w:r>
        <w:t>1</w:t>
      </w:r>
      <w:r w:rsidRPr="00452860">
        <w:rPr>
          <w:rFonts w:hint="eastAsia"/>
          <w:lang w:eastAsia="ja-JP"/>
        </w:rPr>
        <w:t>:</w:t>
      </w:r>
      <w:r w:rsidRPr="00452860">
        <w:t xml:space="preserve"> Uplink packet flow in SRv6 Traditional Mode</w:t>
      </w:r>
    </w:p>
    <w:p w:rsidR="008C5E59" w:rsidRPr="00EA1429" w:rsidRDefault="008C5E59" w:rsidP="008C5E59">
      <w:pPr>
        <w:pStyle w:val="NO"/>
      </w:pPr>
      <w:r w:rsidRPr="00EA1429">
        <w:t>NOTE 1:</w:t>
      </w:r>
      <w:r w:rsidRPr="00EA1429">
        <w:tab/>
        <w:t>UPF2 in the figure is PSA and UPF1 is I-UPF.</w:t>
      </w:r>
    </w:p>
    <w:p w:rsidR="008C5E59" w:rsidRPr="00EA1429" w:rsidRDefault="008C5E59" w:rsidP="008C5E59">
      <w:r w:rsidRPr="00EA1429">
        <w:t xml:space="preserve">The PDU arrives from the gNB in GTP-U encapsulation at UPF1. The UPF1 removes the GTP-U header and encapsulates the PDU with an outer IPv6 header and then send out the packet to UPF2, </w:t>
      </w:r>
      <w:r w:rsidRPr="00A95880">
        <w:t xml:space="preserve">based on the rules (PDR/FAR) </w:t>
      </w:r>
      <w:r>
        <w:t xml:space="preserve">associated to the corresponding N4 session </w:t>
      </w:r>
      <w:r w:rsidRPr="00A95880">
        <w:t>provisioned by the SMF in UPF1 over N4</w:t>
      </w:r>
      <w:r w:rsidRPr="00EA1429">
        <w:t>. The IPv6 Source address will be set to the U1 of UPF1 address and the IPv6 Destination Address will be set to the U2 of UPF2.</w:t>
      </w:r>
    </w:p>
    <w:p w:rsidR="008C5E59" w:rsidRPr="00A95880" w:rsidRDefault="008C5E59" w:rsidP="008C5E59">
      <w:r w:rsidRPr="00A95880">
        <w:t xml:space="preserve">The IPv6 Flow Label is computed as per </w:t>
      </w:r>
      <w:r w:rsidR="0000214A" w:rsidRPr="00EA1429">
        <w:t>IETF</w:t>
      </w:r>
      <w:r w:rsidR="0000214A">
        <w:t> </w:t>
      </w:r>
      <w:r w:rsidR="0000214A" w:rsidRPr="00EA1429">
        <w:t>RFC</w:t>
      </w:r>
      <w:r w:rsidR="0000214A">
        <w:t> </w:t>
      </w:r>
      <w:r w:rsidR="0000214A" w:rsidRPr="00EA1429">
        <w:rPr>
          <w:lang w:val="en-US"/>
        </w:rPr>
        <w:t>6437</w:t>
      </w:r>
      <w:r w:rsidR="0000214A" w:rsidRPr="00EA1429">
        <w:t> </w:t>
      </w:r>
      <w:r w:rsidRPr="00EA1429">
        <w:t>[</w:t>
      </w:r>
      <w:r>
        <w:t>13</w:t>
      </w:r>
      <w:r w:rsidRPr="00EA1429">
        <w:t>]</w:t>
      </w:r>
      <w:r w:rsidRPr="00A95880">
        <w:t>.</w:t>
      </w:r>
    </w:p>
    <w:p w:rsidR="008C5E59" w:rsidRPr="00A95880" w:rsidRDefault="008C5E59" w:rsidP="008C5E59">
      <w:r w:rsidRPr="00A95880">
        <w:t xml:space="preserve">All the PDU session types defined by </w:t>
      </w:r>
      <w:r w:rsidR="0000214A">
        <w:t xml:space="preserve"> T</w:t>
      </w:r>
      <w:r w:rsidR="0000214A" w:rsidRPr="00EA1429">
        <w:t>S</w:t>
      </w:r>
      <w:r w:rsidR="0000214A">
        <w:t> </w:t>
      </w:r>
      <w:r w:rsidR="0000214A" w:rsidRPr="00EA1429">
        <w:t>23.501</w:t>
      </w:r>
      <w:r w:rsidR="0000214A">
        <w:t> </w:t>
      </w:r>
      <w:r w:rsidR="0000214A" w:rsidRPr="00EA1429">
        <w:t>[</w:t>
      </w:r>
      <w:r>
        <w:t>7</w:t>
      </w:r>
      <w:r w:rsidRPr="00EA1429">
        <w:t>]</w:t>
      </w:r>
      <w:r w:rsidRPr="00A95880">
        <w:t xml:space="preserve"> are supported, since the original packet is encapsulated with a new IPv6 header.</w:t>
      </w:r>
    </w:p>
    <w:p w:rsidR="008C5E59" w:rsidRPr="00EA1429" w:rsidRDefault="008C5E59" w:rsidP="008C5E59">
      <w:r w:rsidRPr="00EA1429">
        <w:t xml:space="preserve">Once the packet arrives at U2, the </w:t>
      </w:r>
      <w:r>
        <w:t>UP</w:t>
      </w:r>
      <w:r w:rsidRPr="00EA1429">
        <w:t xml:space="preserve"> functions (e.g. packet forwarding) are executed by UPF2, based on the rules (PDR/FAR/QER/URR) </w:t>
      </w:r>
      <w:r>
        <w:t xml:space="preserve">associated to the corresponding N4 session </w:t>
      </w:r>
      <w:r w:rsidRPr="00EA1429">
        <w:t>provisioned by the SMF in UPF2 over N4. As UPF2 behaves as PSA, the PDU is decapsulated and forwarded over the N6 interface.</w:t>
      </w:r>
    </w:p>
    <w:p w:rsidR="008C5E59" w:rsidRPr="00A95880" w:rsidRDefault="008C5E59" w:rsidP="008C5E59">
      <w:r w:rsidRPr="00A95880">
        <w:t xml:space="preserve">Note that the downlink packet flow is the similar, except for a simple reversal of the source for the destination IP addresses. This is shown in the </w:t>
      </w:r>
      <w:r w:rsidRPr="00A95880">
        <w:rPr>
          <w:rFonts w:hint="eastAsia"/>
        </w:rPr>
        <w:t>Figure 6.2.2.4.1-2</w:t>
      </w:r>
      <w:r w:rsidRPr="00A95880">
        <w:t>.</w:t>
      </w:r>
    </w:p>
    <w:p w:rsidR="008C5E59" w:rsidRPr="00EA1429" w:rsidRDefault="005F6ACC" w:rsidP="008C5E59">
      <w:pPr>
        <w:pStyle w:val="TH"/>
      </w:pPr>
      <w:r>
        <w:rPr>
          <w:noProof/>
        </w:rPr>
        <w:lastRenderedPageBreak/>
        <w:pict>
          <v:shape id="図 2" o:spid="_x0000_i1033" type="#_x0000_t75" style="width:481.55pt;height:149.75pt;visibility:visible">
            <v:imagedata r:id="rId23" o:title=""/>
          </v:shape>
        </w:pict>
      </w:r>
    </w:p>
    <w:p w:rsidR="008C5E59" w:rsidRPr="00EA1429" w:rsidRDefault="008C5E59" w:rsidP="008C5E59">
      <w:pPr>
        <w:pStyle w:val="TF"/>
      </w:pPr>
      <w:r w:rsidRPr="00452860">
        <w:t>Figure 6.2.2.</w:t>
      </w:r>
      <w:r>
        <w:rPr>
          <w:rFonts w:hint="eastAsia"/>
          <w:lang w:eastAsia="ja-JP"/>
        </w:rPr>
        <w:t>4</w:t>
      </w:r>
      <w:r w:rsidRPr="00452860">
        <w:t>.1-</w:t>
      </w:r>
      <w:r>
        <w:t xml:space="preserve">2: </w:t>
      </w:r>
      <w:r w:rsidRPr="00452860">
        <w:t>Downlink Packet Flow in the SRv6 Traditional Mode</w:t>
      </w:r>
    </w:p>
    <w:p w:rsidR="008C5E59" w:rsidRDefault="008C5E59" w:rsidP="008C5E59">
      <w:pPr>
        <w:pStyle w:val="NO"/>
      </w:pPr>
      <w:r w:rsidRPr="00EA1429">
        <w:t>NOTE 2: UPF2 in the figure is PSA and UPF1 is I-UPF.</w:t>
      </w:r>
    </w:p>
    <w:p w:rsidR="008C5E59" w:rsidRPr="00C64B5F" w:rsidRDefault="008C5E59" w:rsidP="008C5E59">
      <w:pPr>
        <w:pStyle w:val="Heading5"/>
      </w:pPr>
      <w:bookmarkStart w:id="52" w:name="_Toc19805644"/>
      <w:r w:rsidRPr="00C64B5F">
        <w:t>6.2.2.</w:t>
      </w:r>
      <w:r>
        <w:rPr>
          <w:rFonts w:hint="eastAsia"/>
          <w:lang w:eastAsia="ja-JP"/>
        </w:rPr>
        <w:t>4</w:t>
      </w:r>
      <w:r w:rsidRPr="00C64B5F">
        <w:t>.2</w:t>
      </w:r>
      <w:r w:rsidRPr="00C64B5F">
        <w:tab/>
        <w:t>SRv6 in Enhanced mode</w:t>
      </w:r>
      <w:bookmarkEnd w:id="52"/>
    </w:p>
    <w:p w:rsidR="008C5E59" w:rsidRPr="00A95880" w:rsidRDefault="008C5E59" w:rsidP="008C5E59">
      <w:r w:rsidRPr="00A95880">
        <w:t>SRv6 in enhanced mode works over N9 as follows:</w:t>
      </w:r>
    </w:p>
    <w:p w:rsidR="008C5E59" w:rsidRPr="00C64B5F" w:rsidRDefault="008C5E59" w:rsidP="008C5E59">
      <w:pPr>
        <w:pStyle w:val="B1"/>
      </w:pPr>
      <w:r w:rsidRPr="00C64B5F">
        <w:t>-</w:t>
      </w:r>
      <w:r w:rsidRPr="00C64B5F">
        <w:tab/>
        <w:t>UPFs over N9 are SRv6 capable;</w:t>
      </w:r>
    </w:p>
    <w:p w:rsidR="008C5E59" w:rsidRPr="00C64B5F" w:rsidRDefault="008C5E59" w:rsidP="008C5E59">
      <w:pPr>
        <w:pStyle w:val="B1"/>
      </w:pPr>
      <w:r w:rsidRPr="00C64B5F">
        <w:t>-</w:t>
      </w:r>
      <w:r w:rsidRPr="00C64B5F">
        <w:tab/>
        <w:t xml:space="preserve">the N9 path may integrate </w:t>
      </w:r>
      <w:r>
        <w:t>transport slice of</w:t>
      </w:r>
      <w:r w:rsidRPr="00C64B5F">
        <w:t xml:space="preserve"> underlay network</w:t>
      </w:r>
      <w:r>
        <w:t xml:space="preserve"> mapping to Network Instance based on local information</w:t>
      </w:r>
      <w:r w:rsidRPr="00C64B5F">
        <w:t>;</w:t>
      </w:r>
    </w:p>
    <w:p w:rsidR="008C5E59" w:rsidRDefault="008C5E59" w:rsidP="008C5E59">
      <w:pPr>
        <w:pStyle w:val="B1"/>
      </w:pPr>
      <w:r w:rsidRPr="00C64B5F">
        <w:t>-</w:t>
      </w:r>
      <w:r w:rsidRPr="00C64B5F">
        <w:tab/>
        <w:t xml:space="preserve">when sending a packet on N9, the UPF </w:t>
      </w:r>
      <w:r>
        <w:t>processes Network Instance that the packet created after FAR processing to insert</w:t>
      </w:r>
      <w:r w:rsidRPr="00C64B5F">
        <w:t xml:space="preserve"> one or multiple SIDs in a SRH</w:t>
      </w:r>
      <w:r>
        <w:t xml:space="preserve"> between IPv6 header and to encapsulate T-PDU</w:t>
      </w:r>
      <w:r w:rsidRPr="00C64B5F">
        <w:t xml:space="preserve">. </w:t>
      </w:r>
      <w:r>
        <w:t>Both packet processing are as following:</w:t>
      </w:r>
    </w:p>
    <w:p w:rsidR="008C5E59" w:rsidRDefault="008C5E59" w:rsidP="008C5E59">
      <w:pPr>
        <w:pStyle w:val="B2"/>
      </w:pPr>
      <w:r>
        <w:t>a.</w:t>
      </w:r>
      <w:r>
        <w:tab/>
        <w:t>During FAR processing, the IPv6 Destination Address is set as the next hop UPF address with the arguments part carrying the TEID.</w:t>
      </w:r>
    </w:p>
    <w:p w:rsidR="008C5E59" w:rsidRPr="00C64B5F" w:rsidRDefault="008C5E59" w:rsidP="008C5E59">
      <w:pPr>
        <w:pStyle w:val="B2"/>
        <w:rPr>
          <w:lang w:eastAsia="ja-JP"/>
        </w:rPr>
      </w:pPr>
      <w:r>
        <w:t>b.</w:t>
      </w:r>
      <w:r>
        <w:tab/>
        <w:t xml:space="preserve">During Network Instance processing, the IPv6 Destination Address set by FAR is moved as the last SID in the SID list and the topmost SID in the list configured for the Network Instance is </w:t>
      </w:r>
      <w:r>
        <w:rPr>
          <w:lang w:eastAsia="ja-JP"/>
        </w:rPr>
        <w:t>copied</w:t>
      </w:r>
      <w:r>
        <w:rPr>
          <w:lang w:val="en-US" w:eastAsia="ja-JP"/>
        </w:rPr>
        <w:t xml:space="preserve"> </w:t>
      </w:r>
      <w:r>
        <w:rPr>
          <w:lang w:eastAsia="ja-JP"/>
        </w:rPr>
        <w:t>to</w:t>
      </w:r>
      <w:r>
        <w:t xml:space="preserve"> the IPv6 Destination Address.</w:t>
      </w:r>
      <w:r>
        <w:br/>
      </w:r>
      <w:r>
        <w:br/>
        <w:t>What those SIDs represent is out of scope of 3GPP</w:t>
      </w:r>
      <w:r w:rsidRPr="00C64B5F">
        <w:t xml:space="preserve">. The last SID contains the IPv6 address of the next UPF and the TEID </w:t>
      </w:r>
      <w:r>
        <w:t xml:space="preserve">encoded as argument </w:t>
      </w:r>
      <w:r w:rsidRPr="00C64B5F">
        <w:t xml:space="preserve">identifying the PDU </w:t>
      </w:r>
      <w:r>
        <w:t xml:space="preserve">N4 </w:t>
      </w:r>
      <w:r w:rsidRPr="00C64B5F">
        <w:t>session at the next UPF</w:t>
      </w:r>
      <w:r>
        <w:rPr>
          <w:rFonts w:hint="eastAsia"/>
          <w:lang w:eastAsia="ja-JP"/>
        </w:rPr>
        <w:t>;</w:t>
      </w:r>
    </w:p>
    <w:p w:rsidR="008C5E59" w:rsidRPr="00C64B5F" w:rsidRDefault="008C5E59" w:rsidP="008C5E59">
      <w:pPr>
        <w:pStyle w:val="B1"/>
      </w:pPr>
      <w:r w:rsidRPr="00C64B5F">
        <w:t>-</w:t>
      </w:r>
      <w:r w:rsidRPr="00C64B5F">
        <w:tab/>
        <w:t xml:space="preserve">the UPF receiving the packet on the N9 hop identifies the PDU </w:t>
      </w:r>
      <w:r>
        <w:t xml:space="preserve">N4 </w:t>
      </w:r>
      <w:r w:rsidRPr="00C64B5F">
        <w:t>session using the IPv6 address received in the Destination Address.</w:t>
      </w:r>
    </w:p>
    <w:p w:rsidR="008C5E59" w:rsidRDefault="008C5E59" w:rsidP="008C5E59">
      <w:pPr>
        <w:pStyle w:val="B1"/>
      </w:pPr>
      <w:r w:rsidRPr="00EA1429">
        <w:t>-</w:t>
      </w:r>
      <w:r w:rsidRPr="00EA1429">
        <w:tab/>
      </w:r>
      <w:r>
        <w:t xml:space="preserve">as same as Traditional mode, </w:t>
      </w:r>
      <w:r w:rsidRPr="00EA1429">
        <w:t>packet processing functions in each UPF are controlled by the SMF provisioning packet processing rules (PDR/FAR/QER/URR) to the UPF over N4, using existing PFCP protocol.</w:t>
      </w:r>
    </w:p>
    <w:p w:rsidR="008C5E59" w:rsidRDefault="008C5E59" w:rsidP="008C5E59">
      <w:pPr>
        <w:spacing w:after="0"/>
        <w:ind w:left="564" w:hanging="280"/>
      </w:pPr>
      <w:r>
        <w:t>-</w:t>
      </w:r>
      <w:r>
        <w:tab/>
        <w:t xml:space="preserve">For End Marker and Error Indications an additional outer SRH header with the SIDs will be added by </w:t>
      </w:r>
      <w:r w:rsidRPr="003106B6">
        <w:t>UPF after the processing by network instance.</w:t>
      </w:r>
    </w:p>
    <w:p w:rsidR="008C5E59" w:rsidRPr="003106B6" w:rsidRDefault="008C5E59" w:rsidP="008C5E59">
      <w:pPr>
        <w:pStyle w:val="B1"/>
        <w:ind w:left="0" w:firstLine="0"/>
      </w:pPr>
    </w:p>
    <w:p w:rsidR="008C5E59" w:rsidRPr="00C64B5F" w:rsidRDefault="008C5E59" w:rsidP="008C5E59">
      <w:pPr>
        <w:pStyle w:val="Heading6"/>
      </w:pPr>
      <w:bookmarkStart w:id="53" w:name="_Toc19805645"/>
      <w:r w:rsidRPr="00C64B5F">
        <w:t>6.2.2.</w:t>
      </w:r>
      <w:r>
        <w:t>4</w:t>
      </w:r>
      <w:r w:rsidRPr="00C64B5F">
        <w:t>.2.1</w:t>
      </w:r>
      <w:r w:rsidRPr="00C64B5F">
        <w:tab/>
        <w:t>Uplink</w:t>
      </w:r>
      <w:bookmarkEnd w:id="53"/>
    </w:p>
    <w:p w:rsidR="008C5E59" w:rsidRPr="004A0FBE" w:rsidRDefault="008C5E59" w:rsidP="008C5E59">
      <w:r w:rsidRPr="004A0FBE">
        <w:t xml:space="preserve">The </w:t>
      </w:r>
      <w:r w:rsidRPr="004A0FBE">
        <w:rPr>
          <w:rFonts w:hint="eastAsia"/>
        </w:rPr>
        <w:t>F</w:t>
      </w:r>
      <w:r w:rsidRPr="004A0FBE">
        <w:t>igure 6.2.2.4.2.1-1 shows how SRv6 in Enhanced mode can be used as a user plane protocol over N9 uplink in the current 5G System Architecture with an end-to-end transport network slice (and an associated ultra-low-latency SLA).</w:t>
      </w:r>
    </w:p>
    <w:p w:rsidR="008C5E59" w:rsidRPr="00C64B5F" w:rsidRDefault="005F6ACC" w:rsidP="008C5E59">
      <w:pPr>
        <w:pStyle w:val="TH"/>
        <w:rPr>
          <w:color w:val="000000"/>
        </w:rPr>
      </w:pPr>
      <w:r>
        <w:rPr>
          <w:noProof/>
        </w:rPr>
        <w:lastRenderedPageBreak/>
        <w:pict>
          <v:shape id="図 71" o:spid="_x0000_i1034" type="#_x0000_t75" style="width:482.1pt;height:169.35pt;visibility:visible">
            <v:imagedata r:id="rId24" o:title=""/>
          </v:shape>
        </w:pict>
      </w:r>
    </w:p>
    <w:p w:rsidR="008C5E59" w:rsidRPr="00C64B5F" w:rsidRDefault="008C5E59" w:rsidP="008C5E59">
      <w:pPr>
        <w:pStyle w:val="TF"/>
        <w:rPr>
          <w:color w:val="000000"/>
        </w:rPr>
      </w:pPr>
      <w:r w:rsidRPr="00452860">
        <w:t>Figure 6.2.2.</w:t>
      </w:r>
      <w:r>
        <w:t>4</w:t>
      </w:r>
      <w:r w:rsidRPr="00452860">
        <w:t>.2.1-</w:t>
      </w:r>
      <w:r>
        <w:t>1</w:t>
      </w:r>
      <w:r>
        <w:rPr>
          <w:rFonts w:hint="eastAsia"/>
          <w:lang w:eastAsia="ja-JP"/>
        </w:rPr>
        <w:t>:</w:t>
      </w:r>
      <w:r w:rsidRPr="00452860">
        <w:t xml:space="preserve"> Uplink Packet flow using SRv6 Enhanced Mode</w:t>
      </w:r>
    </w:p>
    <w:p w:rsidR="008C5E59" w:rsidRPr="00C64B5F" w:rsidRDefault="008C5E59" w:rsidP="008C5E59">
      <w:pPr>
        <w:pStyle w:val="NO"/>
      </w:pPr>
      <w:r w:rsidRPr="00C64B5F">
        <w:t>Note:</w:t>
      </w:r>
      <w:r w:rsidRPr="00C64B5F">
        <w:tab/>
        <w:t>C1 and C2 in the diagram are non-3GPP functions/entities.</w:t>
      </w:r>
    </w:p>
    <w:p w:rsidR="008C5E59" w:rsidRPr="00C64B5F" w:rsidRDefault="008C5E59" w:rsidP="008C5E59">
      <w:r w:rsidRPr="00C64B5F">
        <w:t>The PDU arrives from the UE. The gNB encapsulates the PDU, adding an IPv6, UDP and GTP-U headers. The packet is destined towards the UPF U1.</w:t>
      </w:r>
    </w:p>
    <w:p w:rsidR="008C5E59" w:rsidRPr="00C64B5F" w:rsidRDefault="008C5E59" w:rsidP="008C5E59">
      <w:r w:rsidRPr="00C64B5F">
        <w:t>Upon packet arrival, the UPF U1 processes the packet, removing the IPv6, UDP and GTP headers and it will then re-encapsulate it</w:t>
      </w:r>
      <w:r>
        <w:t xml:space="preserve"> with</w:t>
      </w:r>
      <w:r w:rsidRPr="00C64B5F">
        <w:t xml:space="preserve"> an outer IPv6 header </w:t>
      </w:r>
      <w:r>
        <w:t xml:space="preserve"> based on the rules (PDR/FAR) </w:t>
      </w:r>
      <w:r w:rsidRPr="00C64B5F">
        <w:t xml:space="preserve">with an </w:t>
      </w:r>
      <w:r>
        <w:t>SRH mapping to the Network Instance in the rules associated to the corresponding N4 session provisioned by the SMF in UPF1 over N4</w:t>
      </w:r>
      <w:r w:rsidRPr="00C64B5F">
        <w:t>.</w:t>
      </w:r>
    </w:p>
    <w:p w:rsidR="008C5E59" w:rsidRPr="00C64B5F" w:rsidRDefault="008C5E59" w:rsidP="008C5E59">
      <w:r w:rsidRPr="00C64B5F">
        <w:t xml:space="preserve">The SRH contains </w:t>
      </w:r>
      <w:r>
        <w:t xml:space="preserve">the set of </w:t>
      </w:r>
      <w:r w:rsidRPr="00C64B5F">
        <w:t xml:space="preserve">SIDs </w:t>
      </w:r>
      <w:r>
        <w:t>mapping to the provisioned Network Instance in the FAR based on local information. The last SID in the SRH shall be the SID identifying the N4 session at the next UPF, I-UPF U2.</w:t>
      </w:r>
    </w:p>
    <w:p w:rsidR="008C5E59" w:rsidRPr="00C64B5F" w:rsidRDefault="008C5E59" w:rsidP="008C5E59">
      <w:r w:rsidRPr="00C64B5F">
        <w:t xml:space="preserve">The IPv6 Source address will be set to the UPF U1 IP address. The IPv6 Destination Address will be set to the first SRv6 segment. The IPv6 Flow Label is computed as per </w:t>
      </w:r>
      <w:r w:rsidR="0000214A" w:rsidRPr="00EA1429">
        <w:t>IETF</w:t>
      </w:r>
      <w:r w:rsidR="0000214A">
        <w:t> </w:t>
      </w:r>
      <w:r w:rsidR="0000214A" w:rsidRPr="00EA1429">
        <w:t>RFC</w:t>
      </w:r>
      <w:r w:rsidR="0000214A">
        <w:t> </w:t>
      </w:r>
      <w:r w:rsidR="0000214A" w:rsidRPr="00EA1429">
        <w:rPr>
          <w:lang w:val="en-US"/>
        </w:rPr>
        <w:t>6437</w:t>
      </w:r>
      <w:r w:rsidR="0000214A" w:rsidRPr="00EA1429">
        <w:t> </w:t>
      </w:r>
      <w:r w:rsidRPr="00EA1429">
        <w:t>[</w:t>
      </w:r>
      <w:r>
        <w:t>13</w:t>
      </w:r>
      <w:r w:rsidRPr="00EA1429">
        <w:t>]</w:t>
      </w:r>
      <w:r w:rsidRPr="00C64B5F">
        <w:t>.</w:t>
      </w:r>
    </w:p>
    <w:p w:rsidR="008C5E59" w:rsidRPr="00C64B5F" w:rsidRDefault="008C5E59" w:rsidP="008C5E59">
      <w:r>
        <w:t>One simple t</w:t>
      </w:r>
      <w:r w:rsidRPr="00C64B5F">
        <w:t xml:space="preserve">ransport slice example </w:t>
      </w:r>
      <w:r>
        <w:t xml:space="preserve">here </w:t>
      </w:r>
      <w:r w:rsidRPr="00C64B5F">
        <w:t>is used as an example to explain the packet flow.</w:t>
      </w:r>
      <w:r>
        <w:t xml:space="preserve"> </w:t>
      </w:r>
      <w:r w:rsidRPr="00C64B5F">
        <w:t xml:space="preserve">The packet leaves the UPF1 and is forwarded on the N9 interface up to the node C1. Once the packet arrives to C1, the function 1 is going to be executed, which is fundamental SRv6 endpoint function described in </w:t>
      </w:r>
      <w:r w:rsidR="0001188C">
        <w:t>clause</w:t>
      </w:r>
      <w:r>
        <w:rPr>
          <w:lang w:val="en-US"/>
        </w:rPr>
        <w:t> </w:t>
      </w:r>
      <w:r w:rsidRPr="00C64B5F">
        <w:t>6.2.1.</w:t>
      </w:r>
      <w:r>
        <w:t>2.</w:t>
      </w:r>
      <w:r w:rsidRPr="00C64B5F">
        <w:t xml:space="preserve"> The IPv6 Destination Address is updated to the next segment, U:2:TEID</w:t>
      </w:r>
      <w:r>
        <w:t>, the last SID in the SRH.</w:t>
      </w:r>
      <w:r w:rsidRPr="000116D2">
        <w:t xml:space="preserve"> The SRH Segment Left value is decremented, and since now the value is at zero the router pops the </w:t>
      </w:r>
      <w:r>
        <w:t>SRH.</w:t>
      </w:r>
    </w:p>
    <w:p w:rsidR="008C5E59" w:rsidRPr="00C64B5F" w:rsidRDefault="008C5E59" w:rsidP="008C5E59">
      <w:r w:rsidRPr="00C64B5F">
        <w:t xml:space="preserve">The packet is forwarded through the </w:t>
      </w:r>
      <w:r>
        <w:t>intended</w:t>
      </w:r>
      <w:r w:rsidRPr="00C64B5F">
        <w:t xml:space="preserve"> path up to the next segment U:2:TEID, which </w:t>
      </w:r>
      <w:r>
        <w:t>identifies the N4 session</w:t>
      </w:r>
      <w:r w:rsidRPr="00C64B5F">
        <w:t xml:space="preserve"> on the I-UPF U2. Once the packet arrives at U2, the </w:t>
      </w:r>
      <w:r>
        <w:t xml:space="preserve">UP </w:t>
      </w:r>
      <w:r w:rsidRPr="00C64B5F">
        <w:t>function</w:t>
      </w:r>
      <w:r>
        <w:t>s</w:t>
      </w:r>
      <w:r w:rsidRPr="00C64B5F">
        <w:t xml:space="preserve"> </w:t>
      </w:r>
      <w:r>
        <w:t>are</w:t>
      </w:r>
      <w:r w:rsidRPr="00C64B5F">
        <w:t xml:space="preserve"> executed</w:t>
      </w:r>
      <w:r>
        <w:t xml:space="preserve"> by U2, based on the rules (PDR/FAR/QER/URR) associated to the corresponding N4 session provisioned by the SMF in U2 over N4</w:t>
      </w:r>
      <w:r w:rsidRPr="00C64B5F">
        <w:t xml:space="preserve">. Note that the I-UPF behaves as an </w:t>
      </w:r>
      <w:r w:rsidRPr="00C64B5F">
        <w:rPr>
          <w:i/>
          <w:iCs/>
        </w:rPr>
        <w:t>Intra/Inter-RAT anchor point.</w:t>
      </w:r>
    </w:p>
    <w:p w:rsidR="008C5E59" w:rsidRPr="00C64B5F" w:rsidRDefault="008C5E59" w:rsidP="008C5E59">
      <w:r w:rsidRPr="00C64B5F">
        <w:t>The I-UPF U2, after packet processing</w:t>
      </w:r>
      <w:r>
        <w:t xml:space="preserve"> based on the provisioned rules</w:t>
      </w:r>
      <w:r w:rsidRPr="00C64B5F">
        <w:t xml:space="preserve">, will insert again an SRH that will contain </w:t>
      </w:r>
      <w:r>
        <w:t>the set of SIDs mapping to the provisioned Network Instance in the FAR based on local information. T</w:t>
      </w:r>
      <w:r w:rsidRPr="000116D2">
        <w:t xml:space="preserve">he </w:t>
      </w:r>
      <w:r>
        <w:t xml:space="preserve">last SID in the SRH shall be the SID identifying the N4 session at the next UPF, A-UPF </w:t>
      </w:r>
      <w:r w:rsidRPr="0072233D">
        <w:t>U3</w:t>
      </w:r>
      <w:r>
        <w:t>.</w:t>
      </w:r>
    </w:p>
    <w:p w:rsidR="008C5E59" w:rsidRPr="000116D2" w:rsidRDefault="008C5E59" w:rsidP="008C5E59">
      <w:r w:rsidRPr="000116D2">
        <w:t>The IPv6 Source address will be set to the UPF U</w:t>
      </w:r>
      <w:r>
        <w:t>2</w:t>
      </w:r>
      <w:r w:rsidRPr="000116D2">
        <w:t xml:space="preserve"> IP address. The IPv6 Destination Address will be set to the first SRv6 segment</w:t>
      </w:r>
      <w:r>
        <w:t>, C2 in this example</w:t>
      </w:r>
      <w:r w:rsidRPr="000116D2">
        <w:t xml:space="preserve">. The IPv6 Flow Label is computed as per </w:t>
      </w:r>
      <w:r w:rsidR="0000214A" w:rsidRPr="000116D2">
        <w:t>IETF</w:t>
      </w:r>
      <w:r w:rsidR="0000214A">
        <w:t> </w:t>
      </w:r>
      <w:r w:rsidR="0000214A" w:rsidRPr="000116D2">
        <w:t>RFC</w:t>
      </w:r>
      <w:r w:rsidR="0000214A">
        <w:t> </w:t>
      </w:r>
      <w:r w:rsidR="0000214A" w:rsidRPr="000116D2">
        <w:rPr>
          <w:lang w:val="en-US"/>
        </w:rPr>
        <w:t>6437</w:t>
      </w:r>
      <w:r w:rsidR="0000214A" w:rsidRPr="000116D2">
        <w:t> </w:t>
      </w:r>
      <w:r w:rsidRPr="000116D2">
        <w:t>[13].</w:t>
      </w:r>
    </w:p>
    <w:p w:rsidR="008C5E59" w:rsidRPr="00C64B5F" w:rsidRDefault="008C5E59" w:rsidP="008C5E59">
      <w:r w:rsidRPr="00C64B5F">
        <w:t>Packet is forwarded up to the node C2. Again, this node executes the function 1 which belongs to the</w:t>
      </w:r>
      <w:r>
        <w:t xml:space="preserve"> endpoint</w:t>
      </w:r>
      <w:r w:rsidRPr="00C64B5F">
        <w:t xml:space="preserve"> function. The IPv6 Destination Address is updated with the next segment (U:3:TEID)</w:t>
      </w:r>
      <w:r w:rsidRPr="00B832CE">
        <w:t xml:space="preserve"> </w:t>
      </w:r>
      <w:r>
        <w:t>, the last SID in the SRH.</w:t>
      </w:r>
      <w:r w:rsidRPr="000116D2">
        <w:t xml:space="preserve"> The </w:t>
      </w:r>
      <w:r>
        <w:t xml:space="preserve">node pops the SRH out since the decremented </w:t>
      </w:r>
      <w:r w:rsidRPr="000116D2">
        <w:t>Segment Left</w:t>
      </w:r>
      <w:r>
        <w:t xml:space="preserve"> in the SRH becomes</w:t>
      </w:r>
      <w:r w:rsidRPr="000116D2">
        <w:t xml:space="preserve"> zero</w:t>
      </w:r>
      <w:r>
        <w:t>.</w:t>
      </w:r>
    </w:p>
    <w:p w:rsidR="008C5E59" w:rsidRDefault="008C5E59" w:rsidP="008C5E59">
      <w:r w:rsidRPr="00C64B5F">
        <w:t xml:space="preserve">Packet is forwarded through the </w:t>
      </w:r>
      <w:r>
        <w:t>intended</w:t>
      </w:r>
      <w:r w:rsidRPr="00C64B5F">
        <w:t xml:space="preserve"> path up to the next segment U:3:TEID, which </w:t>
      </w:r>
      <w:r>
        <w:t>identifies the N4 session</w:t>
      </w:r>
      <w:r w:rsidRPr="00C64B5F">
        <w:t xml:space="preserve"> on the UPF U3 (PSA). Once the packet arrives at U3, the </w:t>
      </w:r>
      <w:r>
        <w:t xml:space="preserve">UP </w:t>
      </w:r>
      <w:r w:rsidRPr="00C64B5F">
        <w:t>function</w:t>
      </w:r>
      <w:r>
        <w:t>s are executed by U3, based on the</w:t>
      </w:r>
      <w:r w:rsidRPr="004B4647">
        <w:t xml:space="preserve"> </w:t>
      </w:r>
      <w:r>
        <w:t>rules (PDR/FAR/QER/URR)</w:t>
      </w:r>
      <w:r w:rsidRPr="00C64B5F">
        <w:t xml:space="preserve"> </w:t>
      </w:r>
      <w:r>
        <w:t>associated</w:t>
      </w:r>
      <w:r w:rsidRPr="00C64B5F">
        <w:t xml:space="preserve"> to the </w:t>
      </w:r>
      <w:r>
        <w:t>corresponding N4</w:t>
      </w:r>
      <w:r w:rsidRPr="00C64B5F">
        <w:t xml:space="preserve"> </w:t>
      </w:r>
      <w:r>
        <w:t>provisioned by the SMF in U3 over N4</w:t>
      </w:r>
      <w:r w:rsidRPr="00C64B5F">
        <w:t xml:space="preserve">. </w:t>
      </w:r>
      <w:r>
        <w:t>As the</w:t>
      </w:r>
      <w:r w:rsidRPr="00C64B5F">
        <w:t xml:space="preserve"> UPF </w:t>
      </w:r>
      <w:r>
        <w:t xml:space="preserve">U3 </w:t>
      </w:r>
      <w:r w:rsidRPr="00C64B5F">
        <w:t>behaves as a PSA, the PDU is decapsulated and forwarded over the N6 interface.</w:t>
      </w:r>
    </w:p>
    <w:p w:rsidR="008C5E59" w:rsidRPr="00B56BC1" w:rsidRDefault="008C5E59" w:rsidP="008C5E59">
      <w:r>
        <w:rPr>
          <w:rFonts w:hint="eastAsia"/>
        </w:rPr>
        <w:t>T</w:t>
      </w:r>
      <w:r>
        <w:t xml:space="preserve">he Network Instance process of UPF will validate the intended path encoded in the SRH. </w:t>
      </w:r>
      <w:r w:rsidRPr="00F63BDE">
        <w:t>IETF draft-ietf-</w:t>
      </w:r>
      <w:r>
        <w:t>spring</w:t>
      </w:r>
      <w:r w:rsidRPr="00F63BDE">
        <w:t>-segment-routing-</w:t>
      </w:r>
      <w:r>
        <w:t>policy</w:t>
      </w:r>
      <w:r w:rsidRPr="00F63BDE">
        <w:t>-</w:t>
      </w:r>
      <w:r>
        <w:t>02</w:t>
      </w:r>
      <w:r w:rsidRPr="00F63BDE">
        <w:t> </w:t>
      </w:r>
      <w:r>
        <w:t>[</w:t>
      </w:r>
      <w:r>
        <w:rPr>
          <w:lang w:eastAsia="ja-JP"/>
        </w:rPr>
        <w:t>30</w:t>
      </w:r>
      <w:r>
        <w:t>] specifies the validation for segment routing policy of the intended path and packet steering to the path. By that, the Network Instance process of UPF should declare the intended path when the reachability for all SIDs in the path can't be resolved with the means of routing mechanisms in the SRv6 transport.</w:t>
      </w:r>
    </w:p>
    <w:p w:rsidR="008C5E59" w:rsidRPr="00C64B5F" w:rsidRDefault="008C5E59" w:rsidP="008C5E59">
      <w:pPr>
        <w:pStyle w:val="Heading6"/>
      </w:pPr>
      <w:bookmarkStart w:id="54" w:name="_Toc19805646"/>
      <w:r w:rsidRPr="00C64B5F">
        <w:lastRenderedPageBreak/>
        <w:t>6.2.2.</w:t>
      </w:r>
      <w:r>
        <w:t>4</w:t>
      </w:r>
      <w:r w:rsidRPr="00C64B5F">
        <w:t>.2.2</w:t>
      </w:r>
      <w:r w:rsidRPr="00C64B5F">
        <w:tab/>
        <w:t>Downlink</w:t>
      </w:r>
      <w:bookmarkEnd w:id="54"/>
    </w:p>
    <w:p w:rsidR="008C5E59" w:rsidRPr="00C64B5F" w:rsidRDefault="008C5E59" w:rsidP="008C5E59">
      <w:r w:rsidRPr="00C64B5F">
        <w:t xml:space="preserve">The downlink packet flow is depicted in the </w:t>
      </w:r>
      <w:r>
        <w:t>Figure 6.2.2.4.2.2-1</w:t>
      </w:r>
      <w:r w:rsidRPr="00C64B5F">
        <w:t>.</w:t>
      </w:r>
    </w:p>
    <w:p w:rsidR="008C5E59" w:rsidRPr="00C64B5F" w:rsidRDefault="005F6ACC" w:rsidP="008C5E59">
      <w:pPr>
        <w:pStyle w:val="TH"/>
      </w:pPr>
      <w:r>
        <w:pict>
          <v:shape id="_x0000_i1035" type="#_x0000_t75" style="width:482.1pt;height:169.35pt">
            <v:imagedata r:id="rId25" o:title=""/>
          </v:shape>
        </w:pict>
      </w:r>
    </w:p>
    <w:p w:rsidR="008C5E59" w:rsidRPr="00C64B5F" w:rsidRDefault="008C5E59" w:rsidP="008C5E59">
      <w:pPr>
        <w:pStyle w:val="TF"/>
        <w:rPr>
          <w:color w:val="000000"/>
        </w:rPr>
      </w:pPr>
      <w:r w:rsidRPr="005C09B9">
        <w:t>Figure 6.2.2.</w:t>
      </w:r>
      <w:r>
        <w:t>4</w:t>
      </w:r>
      <w:r w:rsidRPr="005C09B9">
        <w:t>.2.2-1</w:t>
      </w:r>
      <w:r>
        <w:rPr>
          <w:rFonts w:hint="eastAsia"/>
          <w:lang w:eastAsia="ja-JP"/>
        </w:rPr>
        <w:t>:</w:t>
      </w:r>
      <w:r w:rsidRPr="005C09B9">
        <w:t xml:space="preserve"> Downlink Packet Flow in SRv6 Enhanced Mode</w:t>
      </w:r>
    </w:p>
    <w:p w:rsidR="008C5E59" w:rsidRPr="00C64B5F" w:rsidRDefault="008C5E59" w:rsidP="008C5E59">
      <w:pPr>
        <w:pStyle w:val="NO"/>
      </w:pPr>
      <w:r w:rsidRPr="00C64B5F">
        <w:t>NOTE:</w:t>
      </w:r>
      <w:r w:rsidRPr="00C64B5F">
        <w:tab/>
        <w:t>C1 and C2 in the diagram are non-3GPP functions/entities.</w:t>
      </w:r>
    </w:p>
    <w:p w:rsidR="008C5E59" w:rsidRPr="00C64B5F" w:rsidRDefault="008C5E59" w:rsidP="008C5E59">
      <w:r w:rsidRPr="00C64B5F">
        <w:t>In this case the UPF U3 (PSA), upon packet reception, classifies and encapsulates the incoming packets</w:t>
      </w:r>
      <w:r>
        <w:t xml:space="preserve"> with an outer IPv6 header based on the rule (PDR/FAR) with a SRH mapping to the Network Instance in the rules associated to the corresponding N4 session provisioned by the SMF</w:t>
      </w:r>
      <w:r w:rsidRPr="00C64B5F">
        <w:t xml:space="preserve">. The </w:t>
      </w:r>
      <w:r>
        <w:t>SRH</w:t>
      </w:r>
      <w:r w:rsidRPr="00C64B5F">
        <w:t xml:space="preserve"> contain</w:t>
      </w:r>
      <w:r>
        <w:t>s</w:t>
      </w:r>
      <w:r w:rsidRPr="00C64B5F">
        <w:t xml:space="preserve"> </w:t>
      </w:r>
      <w:r>
        <w:t>the set of SIDs mapping to the provisioned Network Instance in the FAR based on local information.</w:t>
      </w:r>
      <w:r w:rsidRPr="00C64B5F">
        <w:t xml:space="preserve"> This last </w:t>
      </w:r>
      <w:r>
        <w:t>SID</w:t>
      </w:r>
      <w:r w:rsidRPr="00C64B5F">
        <w:t xml:space="preserve"> </w:t>
      </w:r>
      <w:r>
        <w:t>identifies the N4 session on</w:t>
      </w:r>
      <w:r w:rsidRPr="00C64B5F">
        <w:t xml:space="preserve"> the I-UPF.</w:t>
      </w:r>
    </w:p>
    <w:p w:rsidR="008C5E59" w:rsidRPr="000116D2" w:rsidRDefault="008C5E59" w:rsidP="008C5E59">
      <w:r>
        <w:rPr>
          <w:rFonts w:hint="eastAsia"/>
        </w:rPr>
        <w:t>N</w:t>
      </w:r>
      <w:r>
        <w:t>odes C1 and C2 process the packet based on the SRH as same as the uplink case.</w:t>
      </w:r>
    </w:p>
    <w:p w:rsidR="008C5E59" w:rsidRPr="00C64B5F" w:rsidRDefault="008C5E59" w:rsidP="008C5E59">
      <w:r w:rsidRPr="00C64B5F">
        <w:t xml:space="preserve">Upon packet reception, the I-UPF imposes a new SRH containing </w:t>
      </w:r>
      <w:r>
        <w:t>the SIDs</w:t>
      </w:r>
      <w:r w:rsidRPr="00C64B5F">
        <w:t xml:space="preserve"> up to the next UPF, U1. Upon packet reception, U1 processes the packet and forwards it over the N3 interface.</w:t>
      </w:r>
    </w:p>
    <w:p w:rsidR="008C5E59" w:rsidRPr="00C64B5F" w:rsidRDefault="008C5E59" w:rsidP="008C5E59">
      <w:r w:rsidRPr="00C64B5F">
        <w:t>As the N3 interface is unmodified (IPv6/GTP), the packet is IPv6, UDP, GTP.</w:t>
      </w:r>
    </w:p>
    <w:p w:rsidR="008C5E59" w:rsidRPr="007E3F59" w:rsidRDefault="008C5E59" w:rsidP="008C5E59">
      <w:pPr>
        <w:pStyle w:val="Heading5"/>
      </w:pPr>
      <w:bookmarkStart w:id="55" w:name="_Toc19805647"/>
      <w:r w:rsidRPr="007E3F59">
        <w:t>6.2.2.</w:t>
      </w:r>
      <w:r>
        <w:t>4</w:t>
      </w:r>
      <w:r w:rsidRPr="007E3F59">
        <w:t>.3</w:t>
      </w:r>
      <w:r w:rsidRPr="007E3F59">
        <w:tab/>
        <w:t>Hand-over</w:t>
      </w:r>
      <w:bookmarkEnd w:id="55"/>
    </w:p>
    <w:p w:rsidR="008C5E59" w:rsidRPr="00A95880" w:rsidRDefault="008C5E59" w:rsidP="008C5E59">
      <w:r w:rsidRPr="00A95880">
        <w:t xml:space="preserve">In mobility scenarios with a change of I-UPF, the PSA shall send one or more End-Marker packet towards the old I-UPF upon switching the user plane path. This End-Marker is configured </w:t>
      </w:r>
      <w:r>
        <w:t xml:space="preserve">through the Tag field in SRH (as explained in  </w:t>
      </w:r>
      <w:r w:rsidR="0001188C">
        <w:t>clause</w:t>
      </w:r>
      <w:r>
        <w:t> 6.2.1.2)</w:t>
      </w:r>
      <w:r w:rsidRPr="00A95880">
        <w:t>. The Figure 6.2.2.4.3-1 shows the hand-over packet flow.</w:t>
      </w:r>
    </w:p>
    <w:p w:rsidR="008C5E59" w:rsidRPr="007E3F59" w:rsidRDefault="005F6ACC" w:rsidP="008C5E59">
      <w:pPr>
        <w:pStyle w:val="TH"/>
      </w:pPr>
      <w:r>
        <w:rPr>
          <w:noProof/>
        </w:rPr>
        <w:pict>
          <v:shape id="_x0000_i1036" type="#_x0000_t75" style="width:481.55pt;height:208.5pt;visibility:visible">
            <v:imagedata r:id="rId26" o:title=""/>
          </v:shape>
        </w:pict>
      </w:r>
    </w:p>
    <w:p w:rsidR="008C5E59" w:rsidRPr="001A3DAF" w:rsidRDefault="008C5E59" w:rsidP="008C5E59">
      <w:pPr>
        <w:pStyle w:val="TF"/>
      </w:pPr>
      <w:r w:rsidRPr="001A3DAF">
        <w:t>Figure 6.2.2.4.3-</w:t>
      </w:r>
      <w:r>
        <w:t>1</w:t>
      </w:r>
      <w:r w:rsidRPr="001A3DAF">
        <w:t>: HO illustration using SRv6</w:t>
      </w:r>
    </w:p>
    <w:p w:rsidR="008C5E59" w:rsidRPr="00A95880" w:rsidRDefault="008C5E59" w:rsidP="008C5E59">
      <w:r w:rsidRPr="00A95880">
        <w:lastRenderedPageBreak/>
        <w:t xml:space="preserve">Subsequent traffic is sent to the new I-UPF. This is done by simply updating the SR segment list on the PSA to match the new I-UPF location. This traffic does not have the </w:t>
      </w:r>
      <w:r>
        <w:t xml:space="preserve">End Marker bit set </w:t>
      </w:r>
      <w:r w:rsidRPr="00A95880">
        <w:t>in the Segment Routing Header.</w:t>
      </w:r>
    </w:p>
    <w:p w:rsidR="008C5E59" w:rsidRDefault="008C5E59" w:rsidP="008C5E59">
      <w:r w:rsidRPr="00A95880">
        <w:t>The End-Marker based mobility procedure is unmodified.</w:t>
      </w:r>
    </w:p>
    <w:p w:rsidR="008C5E59" w:rsidRPr="008772FB" w:rsidRDefault="008C5E59" w:rsidP="008C5E59">
      <w:pPr>
        <w:pStyle w:val="Heading4"/>
      </w:pPr>
      <w:bookmarkStart w:id="56" w:name="_Toc19805648"/>
      <w:r w:rsidRPr="008772FB">
        <w:t>6.2.2.</w:t>
      </w:r>
      <w:r>
        <w:t>5</w:t>
      </w:r>
      <w:r>
        <w:tab/>
      </w:r>
      <w:r w:rsidRPr="008772FB">
        <w:t>Discovery of SRv6 supported UPF</w:t>
      </w:r>
      <w:bookmarkEnd w:id="56"/>
    </w:p>
    <w:p w:rsidR="008C5E59" w:rsidRDefault="008C5E59" w:rsidP="008C5E59">
      <w:pPr>
        <w:pStyle w:val="Heading5"/>
        <w:rPr>
          <w:lang w:val="en-US"/>
        </w:rPr>
      </w:pPr>
      <w:bookmarkStart w:id="57" w:name="_Toc19805649"/>
      <w:r>
        <w:rPr>
          <w:lang w:val="en-US"/>
        </w:rPr>
        <w:t>6.2.2.5.1</w:t>
      </w:r>
      <w:r>
        <w:rPr>
          <w:lang w:val="en-US"/>
        </w:rPr>
        <w:tab/>
        <w:t>General</w:t>
      </w:r>
      <w:bookmarkEnd w:id="57"/>
    </w:p>
    <w:p w:rsidR="008C5E59" w:rsidRDefault="008C5E59" w:rsidP="008C5E59">
      <w:pPr>
        <w:rPr>
          <w:lang w:val="en-US"/>
        </w:rPr>
      </w:pPr>
      <w:r>
        <w:rPr>
          <w:lang w:val="en-US"/>
        </w:rPr>
        <w:t>The SMF needs to discover the UPF which supports SRv6 before selecting the right UPF for handling SRv6 based user plane traffic. SMF can use following methods to discover the SRv6 supported UPF.</w:t>
      </w:r>
    </w:p>
    <w:p w:rsidR="008C5E59" w:rsidRDefault="008C5E59" w:rsidP="008C5E59">
      <w:pPr>
        <w:pStyle w:val="Heading5"/>
        <w:rPr>
          <w:lang w:val="en-US"/>
        </w:rPr>
      </w:pPr>
      <w:bookmarkStart w:id="58" w:name="_Toc19805650"/>
      <w:r>
        <w:rPr>
          <w:lang w:val="en-US"/>
        </w:rPr>
        <w:t>6.2.2.5.2</w:t>
      </w:r>
      <w:r>
        <w:rPr>
          <w:lang w:val="en-US"/>
        </w:rPr>
        <w:tab/>
        <w:t>Use PFCP protocol at N4 to pass SRv6 Capability</w:t>
      </w:r>
      <w:bookmarkEnd w:id="58"/>
    </w:p>
    <w:p w:rsidR="008C5E59" w:rsidRPr="00527481" w:rsidRDefault="008C5E59" w:rsidP="008C5E59">
      <w:r>
        <w:rPr>
          <w:lang w:val="en-US"/>
        </w:rPr>
        <w:t xml:space="preserve">The PFCP protocol used at N4 interface can be extended to allow SMF to learn the UPF capability. Adding the </w:t>
      </w:r>
      <w:bookmarkStart w:id="59" w:name="OLE_LINK10"/>
      <w:bookmarkStart w:id="60" w:name="OLE_LINK9"/>
      <w:r>
        <w:rPr>
          <w:lang w:val="en-US"/>
        </w:rPr>
        <w:t xml:space="preserve">SRv6 capability information in "UP function feature", </w:t>
      </w:r>
      <w:r w:rsidR="0001188C">
        <w:rPr>
          <w:lang w:val="en-US"/>
        </w:rPr>
        <w:t>clause</w:t>
      </w:r>
      <w:r>
        <w:rPr>
          <w:lang w:val="en-US"/>
        </w:rPr>
        <w:t xml:space="preserve"> 8.2.25 of 3GPP</w:t>
      </w:r>
      <w:r w:rsidRPr="007366EB">
        <w:t> </w:t>
      </w:r>
      <w:r>
        <w:rPr>
          <w:lang w:val="en-US"/>
        </w:rPr>
        <w:t>29.244</w:t>
      </w:r>
      <w:r w:rsidRPr="007366EB">
        <w:t> </w:t>
      </w:r>
      <w:r>
        <w:rPr>
          <w:lang w:val="en-US"/>
        </w:rPr>
        <w:t>[9], to indicate node level SRv6 capability and "</w:t>
      </w:r>
      <w:r>
        <w:t>User Plane IP Resource Information</w:t>
      </w:r>
      <w:bookmarkEnd w:id="59"/>
      <w:bookmarkEnd w:id="60"/>
      <w:r>
        <w:t xml:space="preserve">" IE, </w:t>
      </w:r>
      <w:r w:rsidR="0001188C">
        <w:t>clause</w:t>
      </w:r>
      <w:r>
        <w:t xml:space="preserve"> 8.8.82 of 3GPP</w:t>
      </w:r>
      <w:r w:rsidRPr="007366EB">
        <w:t> </w:t>
      </w:r>
      <w:r>
        <w:t>29.244</w:t>
      </w:r>
      <w:r w:rsidRPr="007366EB">
        <w:t> </w:t>
      </w:r>
      <w:r>
        <w:t>[9], to indicate interface level capability, can be used to allow SMF to learn SRv6 capability during PFCP Association Request procedure. The diagram below shows the details.</w:t>
      </w:r>
    </w:p>
    <w:p w:rsidR="008C5E59" w:rsidRDefault="008C5E59" w:rsidP="008C5E59">
      <w:pPr>
        <w:pStyle w:val="TH"/>
        <w:rPr>
          <w:lang w:val="en-US"/>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7"/>
        <w:gridCol w:w="588"/>
        <w:gridCol w:w="588"/>
        <w:gridCol w:w="588"/>
        <w:gridCol w:w="588"/>
        <w:gridCol w:w="588"/>
        <w:gridCol w:w="588"/>
        <w:gridCol w:w="588"/>
        <w:gridCol w:w="588"/>
      </w:tblGrid>
      <w:tr w:rsidR="008C5E59" w:rsidTr="00781C29">
        <w:trPr>
          <w:jc w:val="center"/>
        </w:trPr>
        <w:tc>
          <w:tcPr>
            <w:tcW w:w="151" w:type="dxa"/>
            <w:tcBorders>
              <w:top w:val="single" w:sz="6" w:space="0" w:color="auto"/>
              <w:left w:val="single" w:sz="6" w:space="0" w:color="auto"/>
              <w:bottom w:val="nil"/>
              <w:right w:val="nil"/>
            </w:tcBorders>
          </w:tcPr>
          <w:p w:rsidR="008C5E59" w:rsidRDefault="008C5E59" w:rsidP="00781C29">
            <w:pPr>
              <w:pStyle w:val="TAC"/>
            </w:pPr>
          </w:p>
        </w:tc>
        <w:tc>
          <w:tcPr>
            <w:tcW w:w="1104" w:type="dxa"/>
            <w:tcBorders>
              <w:top w:val="single" w:sz="6" w:space="0" w:color="auto"/>
              <w:left w:val="nil"/>
              <w:bottom w:val="nil"/>
              <w:right w:val="nil"/>
            </w:tcBorders>
          </w:tcPr>
          <w:p w:rsidR="008C5E59" w:rsidRDefault="008C5E59" w:rsidP="00781C29">
            <w:pPr>
              <w:pStyle w:val="TAH"/>
            </w:pPr>
          </w:p>
        </w:tc>
        <w:tc>
          <w:tcPr>
            <w:tcW w:w="4703" w:type="dxa"/>
            <w:gridSpan w:val="8"/>
            <w:tcBorders>
              <w:top w:val="single" w:sz="6" w:space="0" w:color="auto"/>
              <w:left w:val="nil"/>
              <w:bottom w:val="nil"/>
              <w:right w:val="nil"/>
            </w:tcBorders>
            <w:hideMark/>
          </w:tcPr>
          <w:p w:rsidR="008C5E59" w:rsidRDefault="008C5E59" w:rsidP="00781C29">
            <w:pPr>
              <w:pStyle w:val="TAH"/>
            </w:pPr>
            <w:r>
              <w:t>Bits</w:t>
            </w:r>
          </w:p>
        </w:tc>
        <w:tc>
          <w:tcPr>
            <w:tcW w:w="588" w:type="dxa"/>
            <w:tcBorders>
              <w:top w:val="single" w:sz="6" w:space="0" w:color="auto"/>
              <w:left w:val="nil"/>
              <w:bottom w:val="nil"/>
              <w:right w:val="single" w:sz="6" w:space="0" w:color="auto"/>
            </w:tcBorders>
          </w:tcPr>
          <w:p w:rsidR="008C5E59" w:rsidRDefault="008C5E59" w:rsidP="00781C29">
            <w:pPr>
              <w:pStyle w:val="TAC"/>
            </w:pPr>
          </w:p>
        </w:tc>
      </w:tr>
      <w:tr w:rsidR="008C5E59" w:rsidTr="00781C29">
        <w:trPr>
          <w:jc w:val="center"/>
        </w:trPr>
        <w:tc>
          <w:tcPr>
            <w:tcW w:w="151" w:type="dxa"/>
            <w:tcBorders>
              <w:top w:val="nil"/>
              <w:left w:val="single" w:sz="6" w:space="0" w:color="auto"/>
              <w:bottom w:val="nil"/>
              <w:right w:val="nil"/>
            </w:tcBorders>
          </w:tcPr>
          <w:p w:rsidR="008C5E59" w:rsidRDefault="008C5E59" w:rsidP="00781C29">
            <w:pPr>
              <w:pStyle w:val="TAC"/>
            </w:pPr>
          </w:p>
        </w:tc>
        <w:tc>
          <w:tcPr>
            <w:tcW w:w="1104" w:type="dxa"/>
            <w:tcBorders>
              <w:top w:val="nil"/>
              <w:left w:val="nil"/>
              <w:bottom w:val="nil"/>
              <w:right w:val="nil"/>
            </w:tcBorders>
            <w:hideMark/>
          </w:tcPr>
          <w:p w:rsidR="008C5E59" w:rsidRDefault="008C5E59" w:rsidP="00781C29">
            <w:pPr>
              <w:pStyle w:val="TAH"/>
            </w:pPr>
            <w:r>
              <w:t>Octets</w:t>
            </w:r>
          </w:p>
        </w:tc>
        <w:tc>
          <w:tcPr>
            <w:tcW w:w="587" w:type="dxa"/>
            <w:tcBorders>
              <w:top w:val="nil"/>
              <w:left w:val="nil"/>
              <w:bottom w:val="single" w:sz="4" w:space="0" w:color="auto"/>
              <w:right w:val="nil"/>
            </w:tcBorders>
            <w:hideMark/>
          </w:tcPr>
          <w:p w:rsidR="008C5E59" w:rsidRDefault="008C5E59" w:rsidP="00781C29">
            <w:pPr>
              <w:pStyle w:val="TAH"/>
            </w:pPr>
            <w:r>
              <w:t>8</w:t>
            </w:r>
          </w:p>
        </w:tc>
        <w:tc>
          <w:tcPr>
            <w:tcW w:w="588" w:type="dxa"/>
            <w:tcBorders>
              <w:top w:val="nil"/>
              <w:left w:val="nil"/>
              <w:bottom w:val="single" w:sz="4" w:space="0" w:color="auto"/>
              <w:right w:val="nil"/>
            </w:tcBorders>
            <w:hideMark/>
          </w:tcPr>
          <w:p w:rsidR="008C5E59" w:rsidRDefault="008C5E59" w:rsidP="00781C29">
            <w:pPr>
              <w:pStyle w:val="TAH"/>
            </w:pPr>
            <w:r>
              <w:t>7</w:t>
            </w:r>
          </w:p>
        </w:tc>
        <w:tc>
          <w:tcPr>
            <w:tcW w:w="588" w:type="dxa"/>
            <w:tcBorders>
              <w:top w:val="nil"/>
              <w:left w:val="nil"/>
              <w:bottom w:val="single" w:sz="4" w:space="0" w:color="auto"/>
              <w:right w:val="nil"/>
            </w:tcBorders>
            <w:hideMark/>
          </w:tcPr>
          <w:p w:rsidR="008C5E59" w:rsidRDefault="008C5E59" w:rsidP="00781C29">
            <w:pPr>
              <w:pStyle w:val="TAH"/>
            </w:pPr>
            <w:r>
              <w:t>6</w:t>
            </w:r>
          </w:p>
        </w:tc>
        <w:tc>
          <w:tcPr>
            <w:tcW w:w="588" w:type="dxa"/>
            <w:tcBorders>
              <w:top w:val="nil"/>
              <w:left w:val="nil"/>
              <w:bottom w:val="single" w:sz="4" w:space="0" w:color="auto"/>
              <w:right w:val="nil"/>
            </w:tcBorders>
            <w:hideMark/>
          </w:tcPr>
          <w:p w:rsidR="008C5E59" w:rsidRDefault="008C5E59" w:rsidP="00781C29">
            <w:pPr>
              <w:pStyle w:val="TAH"/>
            </w:pPr>
            <w:r>
              <w:t>5</w:t>
            </w:r>
          </w:p>
        </w:tc>
        <w:tc>
          <w:tcPr>
            <w:tcW w:w="588" w:type="dxa"/>
            <w:tcBorders>
              <w:top w:val="nil"/>
              <w:left w:val="nil"/>
              <w:bottom w:val="single" w:sz="4" w:space="0" w:color="auto"/>
              <w:right w:val="nil"/>
            </w:tcBorders>
            <w:hideMark/>
          </w:tcPr>
          <w:p w:rsidR="008C5E59" w:rsidRDefault="008C5E59" w:rsidP="00781C29">
            <w:pPr>
              <w:pStyle w:val="TAH"/>
            </w:pPr>
            <w:r>
              <w:t>4</w:t>
            </w:r>
          </w:p>
        </w:tc>
        <w:tc>
          <w:tcPr>
            <w:tcW w:w="588" w:type="dxa"/>
            <w:tcBorders>
              <w:top w:val="nil"/>
              <w:left w:val="nil"/>
              <w:bottom w:val="single" w:sz="4" w:space="0" w:color="auto"/>
              <w:right w:val="nil"/>
            </w:tcBorders>
            <w:hideMark/>
          </w:tcPr>
          <w:p w:rsidR="008C5E59" w:rsidRDefault="008C5E59" w:rsidP="00781C29">
            <w:pPr>
              <w:pStyle w:val="TAH"/>
            </w:pPr>
            <w:r>
              <w:t>3</w:t>
            </w:r>
          </w:p>
        </w:tc>
        <w:tc>
          <w:tcPr>
            <w:tcW w:w="588" w:type="dxa"/>
            <w:tcBorders>
              <w:top w:val="nil"/>
              <w:left w:val="nil"/>
              <w:bottom w:val="single" w:sz="4" w:space="0" w:color="auto"/>
              <w:right w:val="nil"/>
            </w:tcBorders>
            <w:hideMark/>
          </w:tcPr>
          <w:p w:rsidR="008C5E59" w:rsidRDefault="008C5E59" w:rsidP="00781C29">
            <w:pPr>
              <w:pStyle w:val="TAH"/>
            </w:pPr>
            <w:r>
              <w:t>2</w:t>
            </w:r>
          </w:p>
        </w:tc>
        <w:tc>
          <w:tcPr>
            <w:tcW w:w="588" w:type="dxa"/>
            <w:tcBorders>
              <w:top w:val="nil"/>
              <w:left w:val="nil"/>
              <w:bottom w:val="single" w:sz="4" w:space="0" w:color="auto"/>
              <w:right w:val="nil"/>
            </w:tcBorders>
            <w:hideMark/>
          </w:tcPr>
          <w:p w:rsidR="008C5E59" w:rsidRDefault="008C5E59" w:rsidP="00781C29">
            <w:pPr>
              <w:pStyle w:val="TAH"/>
            </w:pPr>
            <w:r>
              <w:t>1</w:t>
            </w:r>
          </w:p>
        </w:tc>
        <w:tc>
          <w:tcPr>
            <w:tcW w:w="588" w:type="dxa"/>
            <w:tcBorders>
              <w:top w:val="nil"/>
              <w:left w:val="nil"/>
              <w:bottom w:val="nil"/>
              <w:right w:val="single" w:sz="6" w:space="0" w:color="auto"/>
            </w:tcBorders>
          </w:tcPr>
          <w:p w:rsidR="008C5E59" w:rsidRDefault="008C5E59" w:rsidP="00781C29">
            <w:pPr>
              <w:pStyle w:val="TAC"/>
            </w:pPr>
          </w:p>
        </w:tc>
      </w:tr>
      <w:tr w:rsidR="008C5E59" w:rsidTr="00781C29">
        <w:trPr>
          <w:jc w:val="center"/>
        </w:trPr>
        <w:tc>
          <w:tcPr>
            <w:tcW w:w="151" w:type="dxa"/>
            <w:tcBorders>
              <w:top w:val="nil"/>
              <w:left w:val="single" w:sz="6" w:space="0" w:color="auto"/>
              <w:bottom w:val="nil"/>
              <w:right w:val="nil"/>
            </w:tcBorders>
          </w:tcPr>
          <w:p w:rsidR="008C5E59" w:rsidRDefault="008C5E59" w:rsidP="00781C29">
            <w:pPr>
              <w:pStyle w:val="TAC"/>
            </w:pPr>
          </w:p>
        </w:tc>
        <w:tc>
          <w:tcPr>
            <w:tcW w:w="1104" w:type="dxa"/>
            <w:tcBorders>
              <w:top w:val="nil"/>
              <w:left w:val="nil"/>
              <w:bottom w:val="nil"/>
              <w:right w:val="single" w:sz="4" w:space="0" w:color="auto"/>
            </w:tcBorders>
            <w:hideMark/>
          </w:tcPr>
          <w:p w:rsidR="008C5E59" w:rsidRDefault="008C5E59" w:rsidP="00781C29">
            <w:pPr>
              <w:pStyle w:val="TAC"/>
            </w:pPr>
            <w:r>
              <w:t>1 to 2</w:t>
            </w:r>
          </w:p>
        </w:tc>
        <w:tc>
          <w:tcPr>
            <w:tcW w:w="4703" w:type="dxa"/>
            <w:gridSpan w:val="8"/>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 xml:space="preserve">Type = </w:t>
            </w:r>
            <w:r>
              <w:rPr>
                <w:lang w:val="sv-SE"/>
              </w:rPr>
              <w:t>43</w:t>
            </w:r>
            <w:r>
              <w:t xml:space="preserve"> (decimal)</w:t>
            </w:r>
          </w:p>
        </w:tc>
        <w:tc>
          <w:tcPr>
            <w:tcW w:w="588" w:type="dxa"/>
            <w:tcBorders>
              <w:top w:val="nil"/>
              <w:left w:val="single" w:sz="4" w:space="0" w:color="auto"/>
              <w:bottom w:val="nil"/>
              <w:right w:val="single" w:sz="6" w:space="0" w:color="auto"/>
            </w:tcBorders>
          </w:tcPr>
          <w:p w:rsidR="008C5E59" w:rsidRDefault="008C5E59" w:rsidP="00781C29">
            <w:pPr>
              <w:pStyle w:val="TAC"/>
            </w:pPr>
          </w:p>
        </w:tc>
      </w:tr>
      <w:tr w:rsidR="008C5E59" w:rsidTr="00781C29">
        <w:trPr>
          <w:jc w:val="center"/>
        </w:trPr>
        <w:tc>
          <w:tcPr>
            <w:tcW w:w="151" w:type="dxa"/>
            <w:tcBorders>
              <w:top w:val="nil"/>
              <w:left w:val="single" w:sz="6" w:space="0" w:color="auto"/>
              <w:bottom w:val="nil"/>
              <w:right w:val="nil"/>
            </w:tcBorders>
          </w:tcPr>
          <w:p w:rsidR="008C5E59" w:rsidRDefault="008C5E59" w:rsidP="00781C29">
            <w:pPr>
              <w:pStyle w:val="TAC"/>
            </w:pPr>
          </w:p>
        </w:tc>
        <w:tc>
          <w:tcPr>
            <w:tcW w:w="1104" w:type="dxa"/>
            <w:tcBorders>
              <w:top w:val="nil"/>
              <w:left w:val="nil"/>
              <w:bottom w:val="nil"/>
              <w:right w:val="single" w:sz="4" w:space="0" w:color="auto"/>
            </w:tcBorders>
            <w:hideMark/>
          </w:tcPr>
          <w:p w:rsidR="008C5E59" w:rsidRDefault="008C5E59" w:rsidP="00781C29">
            <w:pPr>
              <w:pStyle w:val="TAC"/>
            </w:pPr>
            <w:r>
              <w:t>3 to 4</w:t>
            </w:r>
          </w:p>
        </w:tc>
        <w:tc>
          <w:tcPr>
            <w:tcW w:w="4703" w:type="dxa"/>
            <w:gridSpan w:val="8"/>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Length = n</w:t>
            </w:r>
          </w:p>
        </w:tc>
        <w:tc>
          <w:tcPr>
            <w:tcW w:w="588" w:type="dxa"/>
            <w:tcBorders>
              <w:top w:val="nil"/>
              <w:left w:val="single" w:sz="4" w:space="0" w:color="auto"/>
              <w:bottom w:val="nil"/>
              <w:right w:val="single" w:sz="6" w:space="0" w:color="auto"/>
            </w:tcBorders>
          </w:tcPr>
          <w:p w:rsidR="008C5E59" w:rsidRDefault="008C5E59" w:rsidP="00781C29">
            <w:pPr>
              <w:pStyle w:val="TAC"/>
            </w:pPr>
          </w:p>
        </w:tc>
      </w:tr>
      <w:tr w:rsidR="008C5E59" w:rsidTr="00781C29">
        <w:trPr>
          <w:jc w:val="center"/>
        </w:trPr>
        <w:tc>
          <w:tcPr>
            <w:tcW w:w="151" w:type="dxa"/>
            <w:tcBorders>
              <w:top w:val="nil"/>
              <w:left w:val="single" w:sz="6" w:space="0" w:color="auto"/>
              <w:bottom w:val="nil"/>
              <w:right w:val="nil"/>
            </w:tcBorders>
          </w:tcPr>
          <w:p w:rsidR="008C5E59" w:rsidRDefault="008C5E59" w:rsidP="00781C29">
            <w:pPr>
              <w:pStyle w:val="TAC"/>
            </w:pPr>
          </w:p>
        </w:tc>
        <w:tc>
          <w:tcPr>
            <w:tcW w:w="1104" w:type="dxa"/>
            <w:tcBorders>
              <w:top w:val="nil"/>
              <w:left w:val="nil"/>
              <w:bottom w:val="nil"/>
              <w:right w:val="single" w:sz="4" w:space="0" w:color="auto"/>
            </w:tcBorders>
            <w:hideMark/>
          </w:tcPr>
          <w:p w:rsidR="008C5E59" w:rsidRDefault="008C5E59" w:rsidP="00781C29">
            <w:pPr>
              <w:pStyle w:val="TAC"/>
              <w:rPr>
                <w:lang w:val="sv-SE" w:eastAsia="zh-CN"/>
              </w:rPr>
            </w:pPr>
            <w:r>
              <w:rPr>
                <w:lang w:eastAsia="zh-CN"/>
              </w:rPr>
              <w:t xml:space="preserve">5 </w:t>
            </w:r>
            <w:r>
              <w:rPr>
                <w:lang w:val="sv-SE" w:eastAsia="zh-CN"/>
              </w:rPr>
              <w:t>to 6</w:t>
            </w:r>
          </w:p>
        </w:tc>
        <w:tc>
          <w:tcPr>
            <w:tcW w:w="4703" w:type="dxa"/>
            <w:gridSpan w:val="8"/>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eastAsia="zh-CN"/>
              </w:rPr>
            </w:pPr>
            <w:r>
              <w:rPr>
                <w:lang w:eastAsia="zh-CN"/>
              </w:rPr>
              <w:t>Supported-Features</w:t>
            </w:r>
          </w:p>
        </w:tc>
        <w:tc>
          <w:tcPr>
            <w:tcW w:w="588" w:type="dxa"/>
            <w:tcBorders>
              <w:top w:val="nil"/>
              <w:left w:val="single" w:sz="4" w:space="0" w:color="auto"/>
              <w:bottom w:val="nil"/>
              <w:right w:val="single" w:sz="6" w:space="0" w:color="auto"/>
            </w:tcBorders>
          </w:tcPr>
          <w:p w:rsidR="008C5E59" w:rsidRDefault="008C5E59" w:rsidP="00781C29">
            <w:pPr>
              <w:pStyle w:val="TAC"/>
            </w:pPr>
          </w:p>
        </w:tc>
      </w:tr>
      <w:tr w:rsidR="008C5E59" w:rsidTr="00781C29">
        <w:trPr>
          <w:jc w:val="center"/>
        </w:trPr>
        <w:tc>
          <w:tcPr>
            <w:tcW w:w="151" w:type="dxa"/>
            <w:tcBorders>
              <w:top w:val="nil"/>
              <w:left w:val="single" w:sz="6" w:space="0" w:color="auto"/>
              <w:bottom w:val="single" w:sz="4" w:space="0" w:color="auto"/>
              <w:right w:val="nil"/>
            </w:tcBorders>
          </w:tcPr>
          <w:p w:rsidR="008C5E59" w:rsidRDefault="008C5E59" w:rsidP="00781C29">
            <w:pPr>
              <w:pStyle w:val="TAC"/>
            </w:pPr>
          </w:p>
        </w:tc>
        <w:tc>
          <w:tcPr>
            <w:tcW w:w="1104" w:type="dxa"/>
            <w:tcBorders>
              <w:top w:val="nil"/>
              <w:left w:val="nil"/>
              <w:bottom w:val="single" w:sz="4" w:space="0" w:color="auto"/>
              <w:right w:val="single" w:sz="4" w:space="0" w:color="auto"/>
            </w:tcBorders>
            <w:hideMark/>
          </w:tcPr>
          <w:p w:rsidR="008C5E59" w:rsidRDefault="008C5E59" w:rsidP="00781C29">
            <w:pPr>
              <w:pStyle w:val="TAC"/>
            </w:pPr>
            <w:r>
              <w:rPr>
                <w:lang w:val="sv-SE"/>
              </w:rPr>
              <w:t>7</w:t>
            </w:r>
            <w:r>
              <w:t xml:space="preserve"> to (n+4)</w:t>
            </w:r>
          </w:p>
        </w:tc>
        <w:tc>
          <w:tcPr>
            <w:tcW w:w="4703" w:type="dxa"/>
            <w:gridSpan w:val="8"/>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eastAsia="zh-CN"/>
              </w:rPr>
            </w:pPr>
            <w: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8C5E59" w:rsidRDefault="008C5E59" w:rsidP="00781C29">
            <w:pPr>
              <w:pStyle w:val="TAC"/>
            </w:pPr>
          </w:p>
        </w:tc>
      </w:tr>
    </w:tbl>
    <w:p w:rsidR="008C5E59" w:rsidRPr="00D31827" w:rsidRDefault="008C5E59" w:rsidP="008C5E59">
      <w:pPr>
        <w:rPr>
          <w:rFonts w:eastAsia="Yu Mincho"/>
          <w:lang w:val="en-US"/>
        </w:rPr>
      </w:pPr>
    </w:p>
    <w:p w:rsidR="008C5E59" w:rsidRDefault="008C5E59" w:rsidP="008C5E59">
      <w:pPr>
        <w:pStyle w:val="TH"/>
      </w:pPr>
      <w:r>
        <w:t>Figure 6.2.2.5.2-1: UP Function Feature</w:t>
      </w:r>
    </w:p>
    <w:p w:rsidR="008C5E59" w:rsidRDefault="008C5E59" w:rsidP="008C5E59">
      <w:pPr>
        <w:rPr>
          <w:lang w:val="en-US"/>
        </w:rPr>
      </w:pPr>
      <w:r>
        <w:rPr>
          <w:lang w:val="en-US"/>
        </w:rPr>
        <w:t>The spare bits of Supported features (Octet 5 to 6) can be used to indicate SRv6.</w:t>
      </w:r>
    </w:p>
    <w:p w:rsidR="008C5E59" w:rsidRDefault="008C5E59" w:rsidP="008C5E59">
      <w:pPr>
        <w:pStyle w:val="TH"/>
        <w:rPr>
          <w:lang w:val="en-US"/>
        </w:rPr>
      </w:pPr>
    </w:p>
    <w:tbl>
      <w:tblPr>
        <w:tblW w:w="0" w:type="auto"/>
        <w:jc w:val="center"/>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151"/>
        <w:gridCol w:w="1104"/>
        <w:gridCol w:w="588"/>
        <w:gridCol w:w="589"/>
        <w:gridCol w:w="589"/>
        <w:gridCol w:w="589"/>
        <w:gridCol w:w="589"/>
        <w:gridCol w:w="589"/>
        <w:gridCol w:w="588"/>
        <w:gridCol w:w="589"/>
        <w:gridCol w:w="588"/>
      </w:tblGrid>
      <w:tr w:rsidR="008C5E59" w:rsidTr="00781C29">
        <w:trPr>
          <w:jc w:val="center"/>
        </w:trPr>
        <w:tc>
          <w:tcPr>
            <w:tcW w:w="151" w:type="dxa"/>
            <w:tcBorders>
              <w:top w:val="single" w:sz="6" w:space="0" w:color="auto"/>
              <w:left w:val="single" w:sz="6" w:space="0" w:color="auto"/>
              <w:bottom w:val="nil"/>
              <w:right w:val="nil"/>
            </w:tcBorders>
          </w:tcPr>
          <w:p w:rsidR="008C5E59" w:rsidRDefault="008C5E59" w:rsidP="00781C29">
            <w:pPr>
              <w:pStyle w:val="TAC"/>
            </w:pPr>
          </w:p>
        </w:tc>
        <w:tc>
          <w:tcPr>
            <w:tcW w:w="1104" w:type="dxa"/>
            <w:tcBorders>
              <w:top w:val="single" w:sz="6" w:space="0" w:color="auto"/>
              <w:left w:val="nil"/>
              <w:bottom w:val="nil"/>
              <w:right w:val="nil"/>
            </w:tcBorders>
          </w:tcPr>
          <w:p w:rsidR="008C5E59" w:rsidRDefault="008C5E59" w:rsidP="00781C29">
            <w:pPr>
              <w:pStyle w:val="TAH"/>
            </w:pPr>
          </w:p>
        </w:tc>
        <w:tc>
          <w:tcPr>
            <w:tcW w:w="4710" w:type="dxa"/>
            <w:gridSpan w:val="8"/>
            <w:tcBorders>
              <w:top w:val="single" w:sz="6" w:space="0" w:color="auto"/>
              <w:left w:val="nil"/>
              <w:bottom w:val="nil"/>
              <w:right w:val="nil"/>
            </w:tcBorders>
            <w:hideMark/>
          </w:tcPr>
          <w:p w:rsidR="008C5E59" w:rsidRDefault="008C5E59" w:rsidP="00781C29">
            <w:pPr>
              <w:pStyle w:val="TAH"/>
            </w:pPr>
            <w:r>
              <w:t>Bits</w:t>
            </w:r>
          </w:p>
        </w:tc>
        <w:tc>
          <w:tcPr>
            <w:tcW w:w="588" w:type="dxa"/>
            <w:tcBorders>
              <w:top w:val="single" w:sz="6" w:space="0" w:color="auto"/>
              <w:left w:val="nil"/>
              <w:bottom w:val="nil"/>
              <w:right w:val="single" w:sz="6" w:space="0" w:color="auto"/>
            </w:tcBorders>
          </w:tcPr>
          <w:p w:rsidR="008C5E59" w:rsidRDefault="008C5E59" w:rsidP="00781C29">
            <w:pPr>
              <w:pStyle w:val="TAC"/>
            </w:pPr>
          </w:p>
        </w:tc>
      </w:tr>
      <w:tr w:rsidR="008C5E59" w:rsidTr="00781C29">
        <w:trPr>
          <w:jc w:val="center"/>
        </w:trPr>
        <w:tc>
          <w:tcPr>
            <w:tcW w:w="151" w:type="dxa"/>
            <w:tcBorders>
              <w:top w:val="nil"/>
              <w:left w:val="single" w:sz="6" w:space="0" w:color="auto"/>
              <w:bottom w:val="nil"/>
              <w:right w:val="nil"/>
            </w:tcBorders>
          </w:tcPr>
          <w:p w:rsidR="008C5E59" w:rsidRDefault="008C5E59" w:rsidP="00781C29">
            <w:pPr>
              <w:pStyle w:val="TAC"/>
            </w:pPr>
          </w:p>
        </w:tc>
        <w:tc>
          <w:tcPr>
            <w:tcW w:w="1104" w:type="dxa"/>
            <w:tcBorders>
              <w:top w:val="nil"/>
              <w:left w:val="nil"/>
              <w:bottom w:val="nil"/>
              <w:right w:val="nil"/>
            </w:tcBorders>
            <w:hideMark/>
          </w:tcPr>
          <w:p w:rsidR="008C5E59" w:rsidRDefault="008C5E59" w:rsidP="00781C29">
            <w:pPr>
              <w:pStyle w:val="TAH"/>
            </w:pPr>
            <w:r>
              <w:t>Octets</w:t>
            </w:r>
          </w:p>
        </w:tc>
        <w:tc>
          <w:tcPr>
            <w:tcW w:w="588" w:type="dxa"/>
            <w:tcBorders>
              <w:top w:val="nil"/>
              <w:left w:val="nil"/>
              <w:bottom w:val="single" w:sz="4" w:space="0" w:color="auto"/>
              <w:right w:val="nil"/>
            </w:tcBorders>
            <w:hideMark/>
          </w:tcPr>
          <w:p w:rsidR="008C5E59" w:rsidRDefault="008C5E59" w:rsidP="00781C29">
            <w:pPr>
              <w:pStyle w:val="TAH"/>
            </w:pPr>
            <w:r>
              <w:t>8</w:t>
            </w:r>
          </w:p>
        </w:tc>
        <w:tc>
          <w:tcPr>
            <w:tcW w:w="589" w:type="dxa"/>
            <w:tcBorders>
              <w:top w:val="nil"/>
              <w:left w:val="nil"/>
              <w:bottom w:val="single" w:sz="4" w:space="0" w:color="auto"/>
              <w:right w:val="nil"/>
            </w:tcBorders>
            <w:hideMark/>
          </w:tcPr>
          <w:p w:rsidR="008C5E59" w:rsidRDefault="008C5E59" w:rsidP="00781C29">
            <w:pPr>
              <w:pStyle w:val="TAH"/>
            </w:pPr>
            <w:r>
              <w:t>7</w:t>
            </w:r>
          </w:p>
        </w:tc>
        <w:tc>
          <w:tcPr>
            <w:tcW w:w="589" w:type="dxa"/>
            <w:tcBorders>
              <w:top w:val="nil"/>
              <w:left w:val="nil"/>
              <w:bottom w:val="single" w:sz="4" w:space="0" w:color="auto"/>
              <w:right w:val="nil"/>
            </w:tcBorders>
            <w:hideMark/>
          </w:tcPr>
          <w:p w:rsidR="008C5E59" w:rsidRDefault="008C5E59" w:rsidP="00781C29">
            <w:pPr>
              <w:pStyle w:val="TAH"/>
            </w:pPr>
            <w:r>
              <w:t>6</w:t>
            </w:r>
          </w:p>
        </w:tc>
        <w:tc>
          <w:tcPr>
            <w:tcW w:w="589" w:type="dxa"/>
            <w:tcBorders>
              <w:top w:val="nil"/>
              <w:left w:val="nil"/>
              <w:bottom w:val="single" w:sz="4" w:space="0" w:color="auto"/>
              <w:right w:val="nil"/>
            </w:tcBorders>
            <w:hideMark/>
          </w:tcPr>
          <w:p w:rsidR="008C5E59" w:rsidRDefault="008C5E59" w:rsidP="00781C29">
            <w:pPr>
              <w:pStyle w:val="TAH"/>
            </w:pPr>
            <w:r>
              <w:t>5</w:t>
            </w:r>
          </w:p>
        </w:tc>
        <w:tc>
          <w:tcPr>
            <w:tcW w:w="589" w:type="dxa"/>
            <w:tcBorders>
              <w:top w:val="nil"/>
              <w:left w:val="nil"/>
              <w:bottom w:val="single" w:sz="4" w:space="0" w:color="auto"/>
              <w:right w:val="nil"/>
            </w:tcBorders>
            <w:hideMark/>
          </w:tcPr>
          <w:p w:rsidR="008C5E59" w:rsidRDefault="008C5E59" w:rsidP="00781C29">
            <w:pPr>
              <w:pStyle w:val="TAH"/>
            </w:pPr>
            <w:r>
              <w:t>4</w:t>
            </w:r>
          </w:p>
        </w:tc>
        <w:tc>
          <w:tcPr>
            <w:tcW w:w="589" w:type="dxa"/>
            <w:tcBorders>
              <w:top w:val="nil"/>
              <w:left w:val="nil"/>
              <w:bottom w:val="single" w:sz="4" w:space="0" w:color="auto"/>
              <w:right w:val="nil"/>
            </w:tcBorders>
            <w:hideMark/>
          </w:tcPr>
          <w:p w:rsidR="008C5E59" w:rsidRDefault="008C5E59" w:rsidP="00781C29">
            <w:pPr>
              <w:pStyle w:val="TAH"/>
            </w:pPr>
            <w:r>
              <w:t>3</w:t>
            </w:r>
          </w:p>
        </w:tc>
        <w:tc>
          <w:tcPr>
            <w:tcW w:w="588" w:type="dxa"/>
            <w:tcBorders>
              <w:top w:val="nil"/>
              <w:left w:val="nil"/>
              <w:bottom w:val="single" w:sz="4" w:space="0" w:color="auto"/>
              <w:right w:val="nil"/>
            </w:tcBorders>
            <w:hideMark/>
          </w:tcPr>
          <w:p w:rsidR="008C5E59" w:rsidRDefault="008C5E59" w:rsidP="00781C29">
            <w:pPr>
              <w:pStyle w:val="TAH"/>
            </w:pPr>
            <w:r>
              <w:t>2</w:t>
            </w:r>
          </w:p>
        </w:tc>
        <w:tc>
          <w:tcPr>
            <w:tcW w:w="589" w:type="dxa"/>
            <w:tcBorders>
              <w:top w:val="nil"/>
              <w:left w:val="nil"/>
              <w:bottom w:val="single" w:sz="4" w:space="0" w:color="auto"/>
              <w:right w:val="nil"/>
            </w:tcBorders>
            <w:hideMark/>
          </w:tcPr>
          <w:p w:rsidR="008C5E59" w:rsidRDefault="008C5E59" w:rsidP="00781C29">
            <w:pPr>
              <w:pStyle w:val="TAH"/>
            </w:pPr>
            <w:r>
              <w:t>1</w:t>
            </w:r>
          </w:p>
        </w:tc>
        <w:tc>
          <w:tcPr>
            <w:tcW w:w="588" w:type="dxa"/>
            <w:tcBorders>
              <w:top w:val="nil"/>
              <w:left w:val="nil"/>
              <w:bottom w:val="nil"/>
              <w:right w:val="single" w:sz="6" w:space="0" w:color="auto"/>
            </w:tcBorders>
          </w:tcPr>
          <w:p w:rsidR="008C5E59" w:rsidRDefault="008C5E59" w:rsidP="00781C29">
            <w:pPr>
              <w:pStyle w:val="TAC"/>
            </w:pPr>
          </w:p>
        </w:tc>
      </w:tr>
      <w:tr w:rsidR="008C5E59" w:rsidTr="00781C29">
        <w:trPr>
          <w:jc w:val="center"/>
        </w:trPr>
        <w:tc>
          <w:tcPr>
            <w:tcW w:w="151" w:type="dxa"/>
            <w:tcBorders>
              <w:top w:val="nil"/>
              <w:left w:val="single" w:sz="6" w:space="0" w:color="auto"/>
              <w:bottom w:val="nil"/>
              <w:right w:val="nil"/>
            </w:tcBorders>
          </w:tcPr>
          <w:p w:rsidR="008C5E59" w:rsidRDefault="008C5E59" w:rsidP="00781C29">
            <w:pPr>
              <w:pStyle w:val="TAC"/>
            </w:pPr>
          </w:p>
        </w:tc>
        <w:tc>
          <w:tcPr>
            <w:tcW w:w="1104" w:type="dxa"/>
            <w:tcBorders>
              <w:top w:val="nil"/>
              <w:left w:val="nil"/>
              <w:bottom w:val="nil"/>
              <w:right w:val="single" w:sz="4" w:space="0" w:color="auto"/>
            </w:tcBorders>
            <w:hideMark/>
          </w:tcPr>
          <w:p w:rsidR="008C5E59" w:rsidRDefault="008C5E59" w:rsidP="00781C29">
            <w:pPr>
              <w:pStyle w:val="TAC"/>
            </w:pPr>
            <w:r>
              <w:t>1 to 2</w:t>
            </w:r>
          </w:p>
        </w:tc>
        <w:tc>
          <w:tcPr>
            <w:tcW w:w="4710" w:type="dxa"/>
            <w:gridSpan w:val="8"/>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Type = 116 (decimal)</w:t>
            </w:r>
          </w:p>
        </w:tc>
        <w:tc>
          <w:tcPr>
            <w:tcW w:w="588" w:type="dxa"/>
            <w:tcBorders>
              <w:top w:val="nil"/>
              <w:left w:val="single" w:sz="4" w:space="0" w:color="auto"/>
              <w:bottom w:val="nil"/>
              <w:right w:val="single" w:sz="6" w:space="0" w:color="auto"/>
            </w:tcBorders>
          </w:tcPr>
          <w:p w:rsidR="008C5E59" w:rsidRDefault="008C5E59" w:rsidP="00781C29">
            <w:pPr>
              <w:pStyle w:val="TAC"/>
            </w:pPr>
          </w:p>
        </w:tc>
      </w:tr>
      <w:tr w:rsidR="008C5E59" w:rsidTr="00781C29">
        <w:trPr>
          <w:jc w:val="center"/>
        </w:trPr>
        <w:tc>
          <w:tcPr>
            <w:tcW w:w="151" w:type="dxa"/>
            <w:tcBorders>
              <w:top w:val="nil"/>
              <w:left w:val="single" w:sz="6" w:space="0" w:color="auto"/>
              <w:bottom w:val="nil"/>
              <w:right w:val="nil"/>
            </w:tcBorders>
          </w:tcPr>
          <w:p w:rsidR="008C5E59" w:rsidRDefault="008C5E59" w:rsidP="00781C29">
            <w:pPr>
              <w:pStyle w:val="TAC"/>
            </w:pPr>
          </w:p>
        </w:tc>
        <w:tc>
          <w:tcPr>
            <w:tcW w:w="1104" w:type="dxa"/>
            <w:tcBorders>
              <w:top w:val="nil"/>
              <w:left w:val="nil"/>
              <w:bottom w:val="nil"/>
              <w:right w:val="single" w:sz="4" w:space="0" w:color="auto"/>
            </w:tcBorders>
            <w:hideMark/>
          </w:tcPr>
          <w:p w:rsidR="008C5E59" w:rsidRDefault="008C5E59" w:rsidP="00781C29">
            <w:pPr>
              <w:pStyle w:val="TAC"/>
            </w:pPr>
            <w:r>
              <w:t>3 to 4</w:t>
            </w:r>
          </w:p>
        </w:tc>
        <w:tc>
          <w:tcPr>
            <w:tcW w:w="4710" w:type="dxa"/>
            <w:gridSpan w:val="8"/>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eastAsia="zh-CN"/>
              </w:rPr>
            </w:pPr>
            <w:r>
              <w:t>Length = n</w:t>
            </w:r>
          </w:p>
        </w:tc>
        <w:tc>
          <w:tcPr>
            <w:tcW w:w="588" w:type="dxa"/>
            <w:tcBorders>
              <w:top w:val="nil"/>
              <w:left w:val="single" w:sz="4" w:space="0" w:color="auto"/>
              <w:bottom w:val="nil"/>
              <w:right w:val="single" w:sz="6" w:space="0" w:color="auto"/>
            </w:tcBorders>
          </w:tcPr>
          <w:p w:rsidR="008C5E59" w:rsidRDefault="008C5E59" w:rsidP="00781C29">
            <w:pPr>
              <w:pStyle w:val="TAC"/>
            </w:pPr>
          </w:p>
        </w:tc>
      </w:tr>
      <w:tr w:rsidR="008C5E59" w:rsidTr="00781C29">
        <w:trPr>
          <w:jc w:val="center"/>
        </w:trPr>
        <w:tc>
          <w:tcPr>
            <w:tcW w:w="151" w:type="dxa"/>
            <w:tcBorders>
              <w:top w:val="nil"/>
              <w:left w:val="single" w:sz="6" w:space="0" w:color="auto"/>
              <w:bottom w:val="nil"/>
              <w:right w:val="nil"/>
            </w:tcBorders>
          </w:tcPr>
          <w:p w:rsidR="008C5E59" w:rsidRDefault="008C5E59" w:rsidP="00781C29">
            <w:pPr>
              <w:pStyle w:val="TAC"/>
            </w:pPr>
          </w:p>
        </w:tc>
        <w:tc>
          <w:tcPr>
            <w:tcW w:w="1104" w:type="dxa"/>
            <w:tcBorders>
              <w:top w:val="nil"/>
              <w:left w:val="nil"/>
              <w:bottom w:val="nil"/>
              <w:right w:val="single" w:sz="4" w:space="0" w:color="auto"/>
            </w:tcBorders>
            <w:hideMark/>
          </w:tcPr>
          <w:p w:rsidR="008C5E59" w:rsidRDefault="008C5E59" w:rsidP="00781C29">
            <w:pPr>
              <w:pStyle w:val="NO"/>
              <w:keepNext/>
              <w:spacing w:after="0"/>
              <w:ind w:left="0" w:firstLine="0"/>
              <w:jc w:val="center"/>
              <w:rPr>
                <w:rFonts w:ascii="Arial" w:hAnsi="Arial" w:cs="Arial"/>
                <w:sz w:val="18"/>
                <w:szCs w:val="18"/>
                <w:lang w:eastAsia="zh-CN"/>
              </w:rPr>
            </w:pPr>
            <w:r>
              <w:rPr>
                <w:rFonts w:ascii="Arial" w:hAnsi="Arial" w:cs="Arial"/>
                <w:sz w:val="18"/>
                <w:szCs w:val="18"/>
              </w:rPr>
              <w:t xml:space="preserve">5 </w:t>
            </w:r>
          </w:p>
        </w:tc>
        <w:tc>
          <w:tcPr>
            <w:tcW w:w="58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eastAsia="zh-CN"/>
              </w:rPr>
            </w:pPr>
            <w:r>
              <w:rPr>
                <w:lang w:eastAsia="zh-CN"/>
              </w:rPr>
              <w:t>Spare</w:t>
            </w:r>
          </w:p>
        </w:tc>
        <w:tc>
          <w:tcPr>
            <w:tcW w:w="589"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eastAsia="zh-CN"/>
              </w:rPr>
            </w:pPr>
            <w:r>
              <w:rPr>
                <w:lang w:eastAsia="zh-CN"/>
              </w:rPr>
              <w:t>ASSOSI</w:t>
            </w:r>
          </w:p>
        </w:tc>
        <w:tc>
          <w:tcPr>
            <w:tcW w:w="589"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eastAsia="zh-CN"/>
              </w:rPr>
            </w:pPr>
            <w:r>
              <w:rPr>
                <w:lang w:eastAsia="zh-CN"/>
              </w:rPr>
              <w:t>ASSONI</w:t>
            </w:r>
          </w:p>
        </w:tc>
        <w:tc>
          <w:tcPr>
            <w:tcW w:w="1767" w:type="dxa"/>
            <w:gridSpan w:val="3"/>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eastAsia="zh-CN"/>
              </w:rPr>
            </w:pPr>
            <w:r>
              <w:rPr>
                <w:lang w:eastAsia="zh-CN"/>
              </w:rPr>
              <w:t>TEIDRI</w:t>
            </w:r>
          </w:p>
        </w:tc>
        <w:tc>
          <w:tcPr>
            <w:tcW w:w="58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eastAsia="zh-CN"/>
              </w:rPr>
            </w:pPr>
            <w:r>
              <w:rPr>
                <w:lang w:eastAsia="zh-CN"/>
              </w:rPr>
              <w:t>V6</w:t>
            </w:r>
          </w:p>
        </w:tc>
        <w:tc>
          <w:tcPr>
            <w:tcW w:w="589"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eastAsia="zh-CN"/>
              </w:rPr>
            </w:pPr>
            <w:r>
              <w:rPr>
                <w:lang w:eastAsia="zh-CN"/>
              </w:rPr>
              <w:t>V4</w:t>
            </w:r>
          </w:p>
        </w:tc>
        <w:tc>
          <w:tcPr>
            <w:tcW w:w="588" w:type="dxa"/>
            <w:tcBorders>
              <w:top w:val="nil"/>
              <w:left w:val="single" w:sz="4" w:space="0" w:color="auto"/>
              <w:bottom w:val="nil"/>
              <w:right w:val="single" w:sz="6" w:space="0" w:color="auto"/>
            </w:tcBorders>
          </w:tcPr>
          <w:p w:rsidR="008C5E59" w:rsidRDefault="008C5E59" w:rsidP="00781C29">
            <w:pPr>
              <w:pStyle w:val="TAC"/>
            </w:pPr>
          </w:p>
        </w:tc>
      </w:tr>
      <w:tr w:rsidR="008C5E59" w:rsidTr="00781C29">
        <w:trPr>
          <w:jc w:val="center"/>
        </w:trPr>
        <w:tc>
          <w:tcPr>
            <w:tcW w:w="151" w:type="dxa"/>
            <w:tcBorders>
              <w:top w:val="nil"/>
              <w:left w:val="single" w:sz="6" w:space="0" w:color="auto"/>
              <w:bottom w:val="nil"/>
              <w:right w:val="nil"/>
            </w:tcBorders>
          </w:tcPr>
          <w:p w:rsidR="008C5E59" w:rsidRDefault="008C5E59" w:rsidP="00781C29">
            <w:pPr>
              <w:pStyle w:val="TAC"/>
            </w:pPr>
          </w:p>
        </w:tc>
        <w:tc>
          <w:tcPr>
            <w:tcW w:w="1104" w:type="dxa"/>
            <w:tcBorders>
              <w:top w:val="nil"/>
              <w:left w:val="nil"/>
              <w:bottom w:val="nil"/>
              <w:right w:val="single" w:sz="4" w:space="0" w:color="auto"/>
            </w:tcBorders>
            <w:hideMark/>
          </w:tcPr>
          <w:p w:rsidR="008C5E59" w:rsidRDefault="008C5E59" w:rsidP="00781C29">
            <w:pPr>
              <w:pStyle w:val="NO"/>
              <w:keepNext/>
              <w:spacing w:after="0"/>
              <w:ind w:left="0" w:firstLine="0"/>
              <w:jc w:val="center"/>
              <w:rPr>
                <w:rFonts w:ascii="Arial" w:hAnsi="Arial" w:cs="Arial"/>
                <w:sz w:val="18"/>
                <w:szCs w:val="18"/>
                <w:lang w:eastAsia="zh-CN"/>
              </w:rPr>
            </w:pPr>
            <w:r>
              <w:rPr>
                <w:rFonts w:ascii="Arial" w:hAnsi="Arial" w:cs="Arial"/>
                <w:sz w:val="18"/>
                <w:szCs w:val="18"/>
              </w:rPr>
              <w:t xml:space="preserve">6  </w:t>
            </w:r>
          </w:p>
        </w:tc>
        <w:tc>
          <w:tcPr>
            <w:tcW w:w="4710" w:type="dxa"/>
            <w:gridSpan w:val="8"/>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eastAsia="zh-CN"/>
              </w:rPr>
            </w:pPr>
            <w:r>
              <w:rPr>
                <w:lang w:eastAsia="zh-CN"/>
              </w:rPr>
              <w:t>TEID Range</w:t>
            </w:r>
          </w:p>
        </w:tc>
        <w:tc>
          <w:tcPr>
            <w:tcW w:w="588" w:type="dxa"/>
            <w:tcBorders>
              <w:top w:val="nil"/>
              <w:left w:val="single" w:sz="4" w:space="0" w:color="auto"/>
              <w:bottom w:val="nil"/>
              <w:right w:val="single" w:sz="6" w:space="0" w:color="auto"/>
            </w:tcBorders>
          </w:tcPr>
          <w:p w:rsidR="008C5E59" w:rsidRDefault="008C5E59" w:rsidP="00781C29">
            <w:pPr>
              <w:pStyle w:val="TAC"/>
            </w:pPr>
          </w:p>
        </w:tc>
      </w:tr>
      <w:tr w:rsidR="008C5E59" w:rsidTr="00781C29">
        <w:trPr>
          <w:jc w:val="center"/>
        </w:trPr>
        <w:tc>
          <w:tcPr>
            <w:tcW w:w="151" w:type="dxa"/>
            <w:tcBorders>
              <w:top w:val="nil"/>
              <w:left w:val="single" w:sz="6" w:space="0" w:color="auto"/>
              <w:bottom w:val="nil"/>
              <w:right w:val="nil"/>
            </w:tcBorders>
          </w:tcPr>
          <w:p w:rsidR="008C5E59" w:rsidRDefault="008C5E59" w:rsidP="00781C29">
            <w:pPr>
              <w:pStyle w:val="TAC"/>
            </w:pPr>
          </w:p>
        </w:tc>
        <w:tc>
          <w:tcPr>
            <w:tcW w:w="1104" w:type="dxa"/>
            <w:tcBorders>
              <w:top w:val="nil"/>
              <w:left w:val="nil"/>
              <w:bottom w:val="nil"/>
              <w:right w:val="single" w:sz="4" w:space="0" w:color="auto"/>
            </w:tcBorders>
            <w:hideMark/>
          </w:tcPr>
          <w:p w:rsidR="008C5E59" w:rsidRDefault="008C5E59" w:rsidP="00781C29">
            <w:pPr>
              <w:pStyle w:val="NO"/>
              <w:keepNext/>
              <w:spacing w:after="0"/>
              <w:ind w:left="0" w:firstLine="0"/>
              <w:jc w:val="center"/>
              <w:rPr>
                <w:rFonts w:ascii="Arial" w:hAnsi="Arial" w:cs="Arial"/>
                <w:sz w:val="18"/>
                <w:szCs w:val="18"/>
                <w:lang w:eastAsia="zh-CN"/>
              </w:rPr>
            </w:pPr>
            <w:r>
              <w:rPr>
                <w:rFonts w:ascii="Arial" w:hAnsi="Arial" w:cs="Arial"/>
                <w:sz w:val="18"/>
                <w:szCs w:val="18"/>
              </w:rPr>
              <w:t xml:space="preserve">m to (m+3) </w:t>
            </w:r>
          </w:p>
        </w:tc>
        <w:tc>
          <w:tcPr>
            <w:tcW w:w="4710" w:type="dxa"/>
            <w:gridSpan w:val="8"/>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eastAsia="zh-CN"/>
              </w:rPr>
            </w:pPr>
            <w:r>
              <w:rPr>
                <w:lang w:eastAsia="zh-CN"/>
              </w:rPr>
              <w:t>IPv4 address</w:t>
            </w:r>
          </w:p>
        </w:tc>
        <w:tc>
          <w:tcPr>
            <w:tcW w:w="588" w:type="dxa"/>
            <w:tcBorders>
              <w:top w:val="nil"/>
              <w:left w:val="single" w:sz="4" w:space="0" w:color="auto"/>
              <w:bottom w:val="nil"/>
              <w:right w:val="single" w:sz="6" w:space="0" w:color="auto"/>
            </w:tcBorders>
          </w:tcPr>
          <w:p w:rsidR="008C5E59" w:rsidRDefault="008C5E59" w:rsidP="00781C29">
            <w:pPr>
              <w:pStyle w:val="TAC"/>
            </w:pPr>
          </w:p>
        </w:tc>
      </w:tr>
      <w:tr w:rsidR="008C5E59" w:rsidTr="00781C29">
        <w:trPr>
          <w:jc w:val="center"/>
        </w:trPr>
        <w:tc>
          <w:tcPr>
            <w:tcW w:w="151" w:type="dxa"/>
            <w:tcBorders>
              <w:top w:val="nil"/>
              <w:left w:val="single" w:sz="6" w:space="0" w:color="auto"/>
              <w:bottom w:val="nil"/>
              <w:right w:val="nil"/>
            </w:tcBorders>
          </w:tcPr>
          <w:p w:rsidR="008C5E59" w:rsidRDefault="008C5E59" w:rsidP="00781C29">
            <w:pPr>
              <w:pStyle w:val="TAC"/>
            </w:pPr>
          </w:p>
        </w:tc>
        <w:tc>
          <w:tcPr>
            <w:tcW w:w="1104" w:type="dxa"/>
            <w:tcBorders>
              <w:top w:val="nil"/>
              <w:left w:val="nil"/>
              <w:bottom w:val="nil"/>
              <w:right w:val="single" w:sz="4" w:space="0" w:color="auto"/>
            </w:tcBorders>
            <w:hideMark/>
          </w:tcPr>
          <w:p w:rsidR="008C5E59" w:rsidRDefault="008C5E59" w:rsidP="00781C29">
            <w:pPr>
              <w:pStyle w:val="NO"/>
              <w:keepNext/>
              <w:spacing w:after="0"/>
              <w:ind w:left="0" w:firstLine="0"/>
              <w:jc w:val="center"/>
              <w:rPr>
                <w:rFonts w:ascii="Arial" w:hAnsi="Arial" w:cs="Arial"/>
                <w:sz w:val="18"/>
                <w:szCs w:val="18"/>
                <w:lang w:eastAsia="zh-CN"/>
              </w:rPr>
            </w:pPr>
            <w:r>
              <w:rPr>
                <w:rFonts w:ascii="Arial" w:hAnsi="Arial" w:cs="Arial"/>
                <w:sz w:val="18"/>
                <w:szCs w:val="18"/>
              </w:rPr>
              <w:t xml:space="preserve">p to (p+15) </w:t>
            </w:r>
          </w:p>
        </w:tc>
        <w:tc>
          <w:tcPr>
            <w:tcW w:w="4710" w:type="dxa"/>
            <w:gridSpan w:val="8"/>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eastAsia="zh-CN"/>
              </w:rPr>
            </w:pPr>
            <w:r>
              <w:rPr>
                <w:lang w:eastAsia="zh-CN"/>
              </w:rPr>
              <w:t>IPv6 address</w:t>
            </w:r>
          </w:p>
        </w:tc>
        <w:tc>
          <w:tcPr>
            <w:tcW w:w="588" w:type="dxa"/>
            <w:tcBorders>
              <w:top w:val="nil"/>
              <w:left w:val="single" w:sz="4" w:space="0" w:color="auto"/>
              <w:bottom w:val="nil"/>
              <w:right w:val="single" w:sz="6" w:space="0" w:color="auto"/>
            </w:tcBorders>
          </w:tcPr>
          <w:p w:rsidR="008C5E59" w:rsidRDefault="008C5E59" w:rsidP="00781C29">
            <w:pPr>
              <w:pStyle w:val="TAC"/>
            </w:pPr>
          </w:p>
        </w:tc>
      </w:tr>
      <w:tr w:rsidR="008C5E59" w:rsidTr="00781C29">
        <w:trPr>
          <w:jc w:val="center"/>
        </w:trPr>
        <w:tc>
          <w:tcPr>
            <w:tcW w:w="151" w:type="dxa"/>
            <w:tcBorders>
              <w:top w:val="nil"/>
              <w:left w:val="single" w:sz="6" w:space="0" w:color="auto"/>
              <w:bottom w:val="nil"/>
              <w:right w:val="nil"/>
            </w:tcBorders>
          </w:tcPr>
          <w:p w:rsidR="008C5E59" w:rsidRDefault="008C5E59" w:rsidP="00781C29">
            <w:pPr>
              <w:pStyle w:val="TAC"/>
            </w:pPr>
          </w:p>
        </w:tc>
        <w:tc>
          <w:tcPr>
            <w:tcW w:w="1104" w:type="dxa"/>
            <w:tcBorders>
              <w:top w:val="nil"/>
              <w:left w:val="nil"/>
              <w:bottom w:val="nil"/>
              <w:right w:val="single" w:sz="4" w:space="0" w:color="auto"/>
            </w:tcBorders>
            <w:hideMark/>
          </w:tcPr>
          <w:p w:rsidR="008C5E59" w:rsidRDefault="008C5E59" w:rsidP="00781C29">
            <w:pPr>
              <w:pStyle w:val="NO"/>
              <w:keepNext/>
              <w:spacing w:after="0"/>
              <w:ind w:left="0" w:firstLine="0"/>
              <w:jc w:val="center"/>
              <w:rPr>
                <w:rFonts w:ascii="Arial" w:hAnsi="Arial" w:cs="Arial"/>
                <w:sz w:val="18"/>
                <w:szCs w:val="18"/>
              </w:rPr>
            </w:pPr>
            <w:r>
              <w:rPr>
                <w:rFonts w:ascii="Arial" w:hAnsi="Arial" w:cs="Arial"/>
                <w:sz w:val="18"/>
                <w:szCs w:val="18"/>
              </w:rPr>
              <w:t>k to l</w:t>
            </w:r>
          </w:p>
        </w:tc>
        <w:tc>
          <w:tcPr>
            <w:tcW w:w="4710" w:type="dxa"/>
            <w:gridSpan w:val="8"/>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eastAsia="zh-CN"/>
              </w:rPr>
            </w:pPr>
            <w:bookmarkStart w:id="61" w:name="OLE_LINK12"/>
            <w:r>
              <w:rPr>
                <w:lang w:eastAsia="zh-CN"/>
              </w:rPr>
              <w:t>Network Instance</w:t>
            </w:r>
            <w:bookmarkEnd w:id="61"/>
          </w:p>
        </w:tc>
        <w:tc>
          <w:tcPr>
            <w:tcW w:w="588" w:type="dxa"/>
            <w:tcBorders>
              <w:top w:val="nil"/>
              <w:left w:val="single" w:sz="4" w:space="0" w:color="auto"/>
              <w:bottom w:val="nil"/>
              <w:right w:val="single" w:sz="6" w:space="0" w:color="auto"/>
            </w:tcBorders>
          </w:tcPr>
          <w:p w:rsidR="008C5E59" w:rsidRDefault="008C5E59" w:rsidP="00781C29">
            <w:pPr>
              <w:pStyle w:val="TAC"/>
            </w:pPr>
          </w:p>
        </w:tc>
      </w:tr>
      <w:tr w:rsidR="008C5E59" w:rsidTr="00781C29">
        <w:trPr>
          <w:jc w:val="center"/>
        </w:trPr>
        <w:tc>
          <w:tcPr>
            <w:tcW w:w="151" w:type="dxa"/>
            <w:tcBorders>
              <w:top w:val="nil"/>
              <w:left w:val="single" w:sz="6" w:space="0" w:color="auto"/>
              <w:bottom w:val="nil"/>
              <w:right w:val="nil"/>
            </w:tcBorders>
          </w:tcPr>
          <w:p w:rsidR="008C5E59" w:rsidRDefault="008C5E59" w:rsidP="00781C29">
            <w:pPr>
              <w:pStyle w:val="TAC"/>
            </w:pPr>
          </w:p>
        </w:tc>
        <w:tc>
          <w:tcPr>
            <w:tcW w:w="1104" w:type="dxa"/>
            <w:tcBorders>
              <w:top w:val="nil"/>
              <w:left w:val="nil"/>
              <w:bottom w:val="nil"/>
              <w:right w:val="single" w:sz="4" w:space="0" w:color="auto"/>
            </w:tcBorders>
            <w:hideMark/>
          </w:tcPr>
          <w:p w:rsidR="008C5E59" w:rsidRDefault="008C5E59" w:rsidP="00781C29">
            <w:pPr>
              <w:pStyle w:val="NO"/>
              <w:keepNext/>
              <w:spacing w:after="0"/>
              <w:ind w:left="0" w:firstLine="0"/>
              <w:jc w:val="center"/>
              <w:rPr>
                <w:rFonts w:ascii="Arial" w:hAnsi="Arial" w:cs="Arial"/>
                <w:sz w:val="18"/>
                <w:szCs w:val="18"/>
              </w:rPr>
            </w:pPr>
            <w:r>
              <w:rPr>
                <w:rFonts w:ascii="Arial" w:hAnsi="Arial" w:cs="Arial"/>
                <w:sz w:val="18"/>
                <w:szCs w:val="18"/>
              </w:rPr>
              <w:t xml:space="preserve">r </w:t>
            </w:r>
          </w:p>
        </w:tc>
        <w:tc>
          <w:tcPr>
            <w:tcW w:w="2355" w:type="dxa"/>
            <w:gridSpan w:val="4"/>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eastAsia="zh-CN"/>
              </w:rPr>
            </w:pPr>
            <w:r>
              <w:rPr>
                <w:lang w:eastAsia="zh-CN"/>
              </w:rPr>
              <w:t>Spare</w:t>
            </w:r>
          </w:p>
        </w:tc>
        <w:tc>
          <w:tcPr>
            <w:tcW w:w="2355" w:type="dxa"/>
            <w:gridSpan w:val="4"/>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eastAsia="zh-CN"/>
              </w:rPr>
            </w:pPr>
            <w:r>
              <w:rPr>
                <w:lang w:eastAsia="zh-CN"/>
              </w:rPr>
              <w:t>Source Interface</w:t>
            </w:r>
          </w:p>
        </w:tc>
        <w:tc>
          <w:tcPr>
            <w:tcW w:w="588" w:type="dxa"/>
            <w:tcBorders>
              <w:top w:val="nil"/>
              <w:left w:val="single" w:sz="4" w:space="0" w:color="auto"/>
              <w:bottom w:val="nil"/>
              <w:right w:val="single" w:sz="6" w:space="0" w:color="auto"/>
            </w:tcBorders>
          </w:tcPr>
          <w:p w:rsidR="008C5E59" w:rsidRDefault="008C5E59" w:rsidP="00781C29">
            <w:pPr>
              <w:pStyle w:val="TAC"/>
            </w:pPr>
          </w:p>
        </w:tc>
      </w:tr>
      <w:tr w:rsidR="008C5E59" w:rsidTr="00781C29">
        <w:trPr>
          <w:jc w:val="center"/>
        </w:trPr>
        <w:tc>
          <w:tcPr>
            <w:tcW w:w="151" w:type="dxa"/>
            <w:tcBorders>
              <w:top w:val="nil"/>
              <w:left w:val="single" w:sz="6" w:space="0" w:color="auto"/>
              <w:bottom w:val="single" w:sz="4" w:space="0" w:color="auto"/>
              <w:right w:val="nil"/>
            </w:tcBorders>
          </w:tcPr>
          <w:p w:rsidR="008C5E59" w:rsidRDefault="008C5E59" w:rsidP="00781C29">
            <w:pPr>
              <w:pStyle w:val="TAC"/>
            </w:pPr>
          </w:p>
        </w:tc>
        <w:tc>
          <w:tcPr>
            <w:tcW w:w="1104" w:type="dxa"/>
            <w:tcBorders>
              <w:top w:val="nil"/>
              <w:left w:val="nil"/>
              <w:bottom w:val="single" w:sz="4" w:space="0" w:color="auto"/>
              <w:right w:val="single" w:sz="4" w:space="0" w:color="auto"/>
            </w:tcBorders>
            <w:hideMark/>
          </w:tcPr>
          <w:p w:rsidR="008C5E59" w:rsidRDefault="008C5E59" w:rsidP="00781C29">
            <w:pPr>
              <w:pStyle w:val="TAC"/>
            </w:pPr>
            <w:r>
              <w:rPr>
                <w:lang w:eastAsia="zh-CN"/>
              </w:rPr>
              <w:t>s</w:t>
            </w:r>
            <w:r>
              <w:t xml:space="preserve"> to (n+4)</w:t>
            </w:r>
          </w:p>
        </w:tc>
        <w:tc>
          <w:tcPr>
            <w:tcW w:w="4710" w:type="dxa"/>
            <w:gridSpan w:val="8"/>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rPr>
                <w:lang w:val="en-US"/>
              </w:rPr>
            </w:pPr>
            <w:r>
              <w:t>These octet(s) is/are present only if explicitly specified</w:t>
            </w:r>
          </w:p>
        </w:tc>
        <w:tc>
          <w:tcPr>
            <w:tcW w:w="588" w:type="dxa"/>
            <w:tcBorders>
              <w:top w:val="nil"/>
              <w:left w:val="single" w:sz="4" w:space="0" w:color="auto"/>
              <w:bottom w:val="single" w:sz="4" w:space="0" w:color="auto"/>
              <w:right w:val="single" w:sz="6" w:space="0" w:color="auto"/>
            </w:tcBorders>
          </w:tcPr>
          <w:p w:rsidR="008C5E59" w:rsidRDefault="008C5E59" w:rsidP="00781C29">
            <w:pPr>
              <w:pStyle w:val="TAC"/>
            </w:pPr>
          </w:p>
        </w:tc>
      </w:tr>
    </w:tbl>
    <w:p w:rsidR="008C5E59" w:rsidRPr="00D31827" w:rsidRDefault="008C5E59" w:rsidP="008C5E59">
      <w:pPr>
        <w:pStyle w:val="Caption"/>
        <w:jc w:val="center"/>
        <w:rPr>
          <w:rFonts w:eastAsia="Yu Mincho"/>
        </w:rPr>
      </w:pPr>
    </w:p>
    <w:p w:rsidR="008C5E59" w:rsidRDefault="008C5E59" w:rsidP="008C5E59">
      <w:pPr>
        <w:pStyle w:val="TH"/>
      </w:pPr>
      <w:r>
        <w:t>Figure 6.2.2.5.2-2: User plane IP Resource Information</w:t>
      </w:r>
    </w:p>
    <w:p w:rsidR="008C5E59" w:rsidRDefault="008C5E59" w:rsidP="008C5E59"/>
    <w:p w:rsidR="008C5E59" w:rsidRDefault="008C5E59" w:rsidP="008C5E59">
      <w:pPr>
        <w:rPr>
          <w:lang w:val="en-US"/>
        </w:rPr>
      </w:pPr>
      <w:r>
        <w:rPr>
          <w:lang w:val="en-US"/>
        </w:rPr>
        <w:t>The spare bit of octet 5 can be used to indicate if UPF supports SRv6 or not. The default value 0 indicates UPF does not support SRv6 and value 1 indicates that UPF does support SRv6.</w:t>
      </w:r>
    </w:p>
    <w:p w:rsidR="008C5E59" w:rsidRDefault="008C5E59" w:rsidP="008C5E59">
      <w:pPr>
        <w:pStyle w:val="Heading5"/>
        <w:rPr>
          <w:lang w:val="en-US"/>
        </w:rPr>
      </w:pPr>
      <w:bookmarkStart w:id="62" w:name="_Toc19805651"/>
      <w:r>
        <w:rPr>
          <w:lang w:val="en-US"/>
        </w:rPr>
        <w:t>6.2.2.5.3</w:t>
      </w:r>
      <w:r>
        <w:rPr>
          <w:lang w:val="en-US"/>
        </w:rPr>
        <w:tab/>
        <w:t>Use Local Configuration at SMF</w:t>
      </w:r>
      <w:bookmarkEnd w:id="62"/>
    </w:p>
    <w:p w:rsidR="008C5E59" w:rsidRDefault="008C5E59" w:rsidP="008C5E59">
      <w:pPr>
        <w:rPr>
          <w:lang w:val="en-US"/>
        </w:rPr>
      </w:pPr>
      <w:r>
        <w:rPr>
          <w:lang w:val="en-US"/>
        </w:rPr>
        <w:t xml:space="preserve">SMF may be locally configured with the information about UPF, e.g by OAM system, when a new UPF instantiated or removed. </w:t>
      </w:r>
      <w:r w:rsidR="0001188C">
        <w:rPr>
          <w:lang w:val="en-US"/>
        </w:rPr>
        <w:t>Clause</w:t>
      </w:r>
      <w:r>
        <w:rPr>
          <w:lang w:val="en-US"/>
        </w:rPr>
        <w:t xml:space="preserve"> 6.3.3.2 of </w:t>
      </w:r>
      <w:r w:rsidR="0000214A">
        <w:rPr>
          <w:lang w:val="en-US"/>
        </w:rPr>
        <w:t xml:space="preserve"> TS 23.501 [</w:t>
      </w:r>
      <w:r>
        <w:rPr>
          <w:lang w:val="en-US"/>
        </w:rPr>
        <w:t>7] mentions about UPF provisioning in SMF.</w:t>
      </w:r>
    </w:p>
    <w:p w:rsidR="008C5E59" w:rsidRDefault="008C5E59" w:rsidP="008C5E59">
      <w:pPr>
        <w:pStyle w:val="Heading5"/>
        <w:rPr>
          <w:lang w:val="en-US"/>
        </w:rPr>
      </w:pPr>
      <w:bookmarkStart w:id="63" w:name="_Toc19805652"/>
      <w:r>
        <w:rPr>
          <w:lang w:val="en-US"/>
        </w:rPr>
        <w:lastRenderedPageBreak/>
        <w:t>6.2.2.5.4</w:t>
      </w:r>
      <w:r>
        <w:rPr>
          <w:lang w:val="en-US"/>
        </w:rPr>
        <w:tab/>
        <w:t>Discovery of UPF using NRF</w:t>
      </w:r>
      <w:bookmarkEnd w:id="63"/>
    </w:p>
    <w:p w:rsidR="008C5E59" w:rsidRPr="00527481" w:rsidRDefault="008C5E59" w:rsidP="008C5E59">
      <w:pPr>
        <w:rPr>
          <w:lang w:val="en-US"/>
        </w:rPr>
      </w:pPr>
      <w:r>
        <w:rPr>
          <w:lang w:val="en-US"/>
        </w:rPr>
        <w:t xml:space="preserve">In the 5GC SBA architecture, the NRF acts as NF repository where every NF register or deregister itself. A consumer NF uses NRF Discovery Service before selecting a producer NF as mentioned in </w:t>
      </w:r>
      <w:r w:rsidR="0001188C">
        <w:rPr>
          <w:lang w:val="en-US"/>
        </w:rPr>
        <w:t>clause</w:t>
      </w:r>
      <w:r>
        <w:rPr>
          <w:lang w:val="en-US"/>
        </w:rPr>
        <w:t xml:space="preserve"> 5.2.7 of </w:t>
      </w:r>
      <w:r w:rsidR="0000214A">
        <w:rPr>
          <w:lang w:val="en-US"/>
        </w:rPr>
        <w:t xml:space="preserve"> TS 23.502 [</w:t>
      </w:r>
      <w:r>
        <w:rPr>
          <w:lang w:val="en-US"/>
        </w:rPr>
        <w:t xml:space="preserve">8]. The UPF function may indicate SRv6 capability in the NF Profile while registering with NRF. The attribute UpfInfo, </w:t>
      </w:r>
      <w:r w:rsidR="0001188C">
        <w:rPr>
          <w:lang w:val="en-US"/>
        </w:rPr>
        <w:t>clause</w:t>
      </w:r>
      <w:r>
        <w:rPr>
          <w:lang w:val="en-US"/>
        </w:rPr>
        <w:t xml:space="preserve"> 6.1.6.2.13 of </w:t>
      </w:r>
      <w:r w:rsidR="0000214A">
        <w:rPr>
          <w:lang w:val="en-US"/>
        </w:rPr>
        <w:t xml:space="preserve"> TS 29.510 [</w:t>
      </w:r>
      <w:r>
        <w:rPr>
          <w:lang w:val="en-US"/>
        </w:rPr>
        <w:t>25] can be extended to indicate SRv6 capability of UPF. SMF can then use the NRF Discovery service to know if the UPF supports SRv6 or not. This method can be used by SMF to choose UPF during PDU session creation.</w:t>
      </w:r>
    </w:p>
    <w:p w:rsidR="008C5E59" w:rsidRDefault="008C5E59" w:rsidP="008C5E59">
      <w:pPr>
        <w:pStyle w:val="Heading4"/>
        <w:rPr>
          <w:lang w:val="en-US"/>
        </w:rPr>
      </w:pPr>
      <w:bookmarkStart w:id="64" w:name="_Toc19805653"/>
      <w:r>
        <w:rPr>
          <w:rFonts w:hint="eastAsia"/>
          <w:lang w:val="en-US"/>
        </w:rPr>
        <w:t>6</w:t>
      </w:r>
      <w:r>
        <w:rPr>
          <w:lang w:val="en-US"/>
        </w:rPr>
        <w:t>.2.2.6</w:t>
      </w:r>
      <w:r>
        <w:rPr>
          <w:lang w:val="en-US"/>
        </w:rPr>
        <w:tab/>
        <w:t>IPv4 Transport Support for SRv6 User Plane</w:t>
      </w:r>
      <w:bookmarkEnd w:id="64"/>
    </w:p>
    <w:p w:rsidR="008C5E59" w:rsidRDefault="008C5E59" w:rsidP="008C5E59">
      <w:pPr>
        <w:pStyle w:val="Heading5"/>
        <w:rPr>
          <w:lang w:val="en-US"/>
        </w:rPr>
      </w:pPr>
      <w:bookmarkStart w:id="65" w:name="_Toc19805654"/>
      <w:r>
        <w:rPr>
          <w:rFonts w:hint="eastAsia"/>
          <w:lang w:val="en-US"/>
        </w:rPr>
        <w:t>6</w:t>
      </w:r>
      <w:r>
        <w:rPr>
          <w:lang w:val="en-US"/>
        </w:rPr>
        <w:t>.2.2.6.1</w:t>
      </w:r>
      <w:r>
        <w:rPr>
          <w:lang w:val="en-US"/>
        </w:rPr>
        <w:tab/>
        <w:t>General</w:t>
      </w:r>
      <w:bookmarkEnd w:id="65"/>
    </w:p>
    <w:p w:rsidR="008C5E59" w:rsidRDefault="008C5E59" w:rsidP="008C5E59">
      <w:pPr>
        <w:rPr>
          <w:lang w:val="en-US"/>
        </w:rPr>
      </w:pPr>
      <w:r>
        <w:rPr>
          <w:lang w:val="en-US"/>
        </w:rPr>
        <w:t xml:space="preserve">As the architectural requirements states that the User Plane protocol shall be able to run over IPv4 and IPv6, described in </w:t>
      </w:r>
      <w:r w:rsidR="0001188C">
        <w:rPr>
          <w:lang w:val="en-US"/>
        </w:rPr>
        <w:t>clause</w:t>
      </w:r>
      <w:r w:rsidRPr="007366EB">
        <w:t> </w:t>
      </w:r>
      <w:r>
        <w:rPr>
          <w:lang w:val="en-US"/>
        </w:rPr>
        <w:t xml:space="preserve">5.1.1. Since a SRv6 User Plane packet is an IPv6 packet with a SRH, this </w:t>
      </w:r>
      <w:r w:rsidR="0001188C">
        <w:rPr>
          <w:lang w:val="en-US"/>
        </w:rPr>
        <w:t>clause</w:t>
      </w:r>
      <w:r>
        <w:rPr>
          <w:lang w:val="en-US"/>
        </w:rPr>
        <w:t xml:space="preserve"> studies whether it is possible or not that SRv6 User Plane is able to run over IPv4 transport networks.</w:t>
      </w:r>
    </w:p>
    <w:p w:rsidR="008C5E59" w:rsidRDefault="008C5E59" w:rsidP="008C5E59">
      <w:pPr>
        <w:pStyle w:val="Heading5"/>
        <w:rPr>
          <w:lang w:val="en-US"/>
        </w:rPr>
      </w:pPr>
      <w:bookmarkStart w:id="66" w:name="_Toc19805655"/>
      <w:r>
        <w:rPr>
          <w:rFonts w:hint="eastAsia"/>
          <w:lang w:val="en-US"/>
        </w:rPr>
        <w:t>6</w:t>
      </w:r>
      <w:r>
        <w:rPr>
          <w:lang w:val="en-US"/>
        </w:rPr>
        <w:t>.2.2.6.2</w:t>
      </w:r>
      <w:r>
        <w:rPr>
          <w:lang w:val="en-US"/>
        </w:rPr>
        <w:tab/>
        <w:t>IPv4 Encapsulation and Decapsulation for IPv6 packet</w:t>
      </w:r>
      <w:bookmarkEnd w:id="66"/>
    </w:p>
    <w:p w:rsidR="008C5E59" w:rsidRDefault="008C5E59" w:rsidP="008C5E59">
      <w:pPr>
        <w:rPr>
          <w:lang w:val="en-US"/>
        </w:rPr>
      </w:pPr>
      <w:r w:rsidRPr="00975900">
        <w:rPr>
          <w:lang w:val="en-US"/>
        </w:rPr>
        <w:t>IPv6 in IPv4 encapsulation and forwarding manipulations (e.g.,</w:t>
      </w:r>
      <w:r>
        <w:rPr>
          <w:lang w:val="en-US"/>
        </w:rPr>
        <w:t xml:space="preserve"> </w:t>
      </w:r>
      <w:r w:rsidRPr="00975900">
        <w:rPr>
          <w:lang w:val="en-US"/>
        </w:rPr>
        <w:t>handling packet markings, check</w:t>
      </w:r>
      <w:r>
        <w:rPr>
          <w:lang w:val="en-US"/>
        </w:rPr>
        <w:t>sum verification</w:t>
      </w:r>
      <w:r w:rsidRPr="00975900">
        <w:rPr>
          <w:lang w:val="en-US"/>
        </w:rPr>
        <w:t>, etc.) is performed as</w:t>
      </w:r>
      <w:r>
        <w:rPr>
          <w:lang w:val="en-US"/>
        </w:rPr>
        <w:t xml:space="preserve"> </w:t>
      </w:r>
      <w:r w:rsidRPr="00975900">
        <w:rPr>
          <w:lang w:val="en-US"/>
        </w:rPr>
        <w:t xml:space="preserve">specified in </w:t>
      </w:r>
      <w:r w:rsidR="0000214A">
        <w:rPr>
          <w:lang w:val="en-US"/>
        </w:rPr>
        <w:t>Clause</w:t>
      </w:r>
      <w:r w:rsidRPr="00975900">
        <w:rPr>
          <w:lang w:val="en-US"/>
        </w:rPr>
        <w:t xml:space="preserve"> 3.5 of "Basic Transition Mechanisms for IPv6 Hosts and Routers" </w:t>
      </w:r>
      <w:r>
        <w:rPr>
          <w:lang w:val="en-US"/>
        </w:rPr>
        <w:t xml:space="preserve">in </w:t>
      </w:r>
      <w:r w:rsidR="0000214A">
        <w:rPr>
          <w:lang w:val="en-US"/>
        </w:rPr>
        <w:t>IETF </w:t>
      </w:r>
      <w:r w:rsidR="0000214A" w:rsidRPr="00975900">
        <w:rPr>
          <w:lang w:val="en-US"/>
        </w:rPr>
        <w:t>RFC</w:t>
      </w:r>
      <w:r w:rsidR="0000214A">
        <w:rPr>
          <w:lang w:val="en-US"/>
        </w:rPr>
        <w:t> </w:t>
      </w:r>
      <w:r w:rsidR="0000214A" w:rsidRPr="00975900">
        <w:rPr>
          <w:lang w:val="en-US"/>
        </w:rPr>
        <w:t>4213</w:t>
      </w:r>
      <w:r w:rsidR="0000214A" w:rsidRPr="007366EB">
        <w:t> </w:t>
      </w:r>
      <w:r>
        <w:t>[26]</w:t>
      </w:r>
      <w:r w:rsidRPr="00975900">
        <w:rPr>
          <w:lang w:val="en-US"/>
        </w:rPr>
        <w:t xml:space="preserve">. ICMPv4 errors are handled as specified in </w:t>
      </w:r>
      <w:r w:rsidR="0000214A">
        <w:rPr>
          <w:lang w:val="en-US"/>
        </w:rPr>
        <w:t>Clause</w:t>
      </w:r>
      <w:r w:rsidRPr="00975900">
        <w:rPr>
          <w:lang w:val="en-US"/>
        </w:rPr>
        <w:t xml:space="preserve"> 3.4 of </w:t>
      </w:r>
      <w:r w:rsidR="0000214A">
        <w:rPr>
          <w:lang w:val="en-US"/>
        </w:rPr>
        <w:t>IETF </w:t>
      </w:r>
      <w:r w:rsidR="0000214A" w:rsidRPr="00975900">
        <w:rPr>
          <w:lang w:val="en-US"/>
        </w:rPr>
        <w:t>RFC</w:t>
      </w:r>
      <w:r w:rsidR="0000214A">
        <w:rPr>
          <w:lang w:val="en-US"/>
        </w:rPr>
        <w:t> </w:t>
      </w:r>
      <w:r w:rsidR="0000214A" w:rsidRPr="00975900">
        <w:rPr>
          <w:lang w:val="en-US"/>
        </w:rPr>
        <w:t>4213</w:t>
      </w:r>
      <w:r w:rsidR="0000214A" w:rsidRPr="007366EB">
        <w:t> </w:t>
      </w:r>
      <w:r>
        <w:t>[26]</w:t>
      </w:r>
      <w:r w:rsidRPr="00975900">
        <w:rPr>
          <w:lang w:val="en-US"/>
        </w:rPr>
        <w:t xml:space="preserve">. By default, the IPv6 Traffic Class field MUST be copied to the IPv4 ToS (Type of Service) field. This default behavior </w:t>
      </w:r>
      <w:r>
        <w:rPr>
          <w:lang w:val="en-US"/>
        </w:rPr>
        <w:t>may</w:t>
      </w:r>
      <w:r w:rsidRPr="00975900">
        <w:rPr>
          <w:lang w:val="en-US"/>
        </w:rPr>
        <w:t xml:space="preserve"> be overridden by configuration.</w:t>
      </w:r>
      <w:r>
        <w:rPr>
          <w:lang w:val="en-US"/>
        </w:rPr>
        <w:t xml:space="preserve"> Since IPv4 node shall not be expected as SRv6 node, there is no impact of SRH to that specified IPv6 over IPv4 encapsulation.</w:t>
      </w:r>
    </w:p>
    <w:p w:rsidR="008C5E59" w:rsidRDefault="008C5E59" w:rsidP="008C5E59">
      <w:pPr>
        <w:pStyle w:val="Heading5"/>
        <w:rPr>
          <w:lang w:val="en-US"/>
        </w:rPr>
      </w:pPr>
      <w:bookmarkStart w:id="67" w:name="_Toc19805656"/>
      <w:r>
        <w:rPr>
          <w:rFonts w:hint="eastAsia"/>
          <w:lang w:val="en-US"/>
        </w:rPr>
        <w:t>6</w:t>
      </w:r>
      <w:r>
        <w:rPr>
          <w:lang w:val="en-US"/>
        </w:rPr>
        <w:t>.2.2.6.3</w:t>
      </w:r>
      <w:r>
        <w:rPr>
          <w:lang w:val="en-US"/>
        </w:rPr>
        <w:tab/>
        <w:t>Routing IPv6 packet over IPv4 Transport Network</w:t>
      </w:r>
      <w:bookmarkEnd w:id="67"/>
    </w:p>
    <w:p w:rsidR="008C5E59" w:rsidRDefault="008C5E59" w:rsidP="008C5E59">
      <w:pPr>
        <w:rPr>
          <w:lang w:val="en-US"/>
        </w:rPr>
      </w:pPr>
      <w:r w:rsidRPr="00816375">
        <w:rPr>
          <w:lang w:val="en-US"/>
        </w:rPr>
        <w:t>An efficient solution for IPv6 encapsulated packets is to be routed based on the destination IPv6 address as standardized in IETF</w:t>
      </w:r>
      <w:r w:rsidRPr="00816375">
        <w:t xml:space="preserve">  </w:t>
      </w:r>
      <w:r w:rsidRPr="00816375">
        <w:rPr>
          <w:lang w:val="en-US"/>
        </w:rPr>
        <w:t>RFC</w:t>
      </w:r>
      <w:r w:rsidRPr="00816375">
        <w:t> 5969 [</w:t>
      </w:r>
      <w:r>
        <w:t>27</w:t>
      </w:r>
      <w:r w:rsidRPr="00816375">
        <w:t>].</w:t>
      </w:r>
    </w:p>
    <w:p w:rsidR="008C5E59" w:rsidRDefault="008C5E59" w:rsidP="008C5E59">
      <w:pPr>
        <w:pStyle w:val="Heading5"/>
        <w:rPr>
          <w:lang w:val="en-US"/>
        </w:rPr>
      </w:pPr>
      <w:bookmarkStart w:id="68" w:name="_Toc19805657"/>
      <w:r>
        <w:rPr>
          <w:rFonts w:hint="eastAsia"/>
          <w:lang w:val="en-US"/>
        </w:rPr>
        <w:t>6</w:t>
      </w:r>
      <w:r>
        <w:rPr>
          <w:lang w:val="en-US"/>
        </w:rPr>
        <w:t>.2.2.6.4</w:t>
      </w:r>
      <w:r>
        <w:rPr>
          <w:lang w:val="en-US"/>
        </w:rPr>
        <w:tab/>
        <w:t>Mapping SRv6 User Plane IP Resource to IPv4 Transport</w:t>
      </w:r>
      <w:bookmarkEnd w:id="68"/>
    </w:p>
    <w:p w:rsidR="008C5E59" w:rsidRPr="006B5418" w:rsidRDefault="008C5E59" w:rsidP="008C5E59">
      <w:pPr>
        <w:rPr>
          <w:lang w:val="en-US"/>
        </w:rPr>
      </w:pPr>
      <w:r>
        <w:rPr>
          <w:lang w:val="en-US"/>
        </w:rPr>
        <w:t xml:space="preserve">As the study result in this </w:t>
      </w:r>
      <w:r w:rsidR="0001188C">
        <w:rPr>
          <w:lang w:val="en-US"/>
        </w:rPr>
        <w:t>clause</w:t>
      </w:r>
      <w:r>
        <w:rPr>
          <w:lang w:val="en-US"/>
        </w:rPr>
        <w:t>, SRv6 is able to run over IPv4 transport networks. It is expected that Network Instance can be used to mapping to IPv4 Transport based on local information. How that mapping depends on local information is out of scope of 3GPP.</w:t>
      </w:r>
    </w:p>
    <w:p w:rsidR="008C5E59" w:rsidRPr="00B933DC" w:rsidRDefault="008C5E59" w:rsidP="008C5E59">
      <w:pPr>
        <w:pStyle w:val="Heading4"/>
      </w:pPr>
      <w:bookmarkStart w:id="69" w:name="_Toc19805658"/>
      <w:r w:rsidRPr="00B933DC">
        <w:t>6.2.2.</w:t>
      </w:r>
      <w:r>
        <w:t>7</w:t>
      </w:r>
      <w:r w:rsidRPr="00B933DC">
        <w:tab/>
        <w:t>Security Considerations for SRv6</w:t>
      </w:r>
      <w:bookmarkEnd w:id="69"/>
    </w:p>
    <w:p w:rsidR="008C5E59" w:rsidRDefault="008C5E59" w:rsidP="008C5E59">
      <w:r>
        <w:t>The security consideration related to SRv6 is detailed in IETF</w:t>
      </w:r>
      <w:r w:rsidRPr="007E3F59">
        <w:t> </w:t>
      </w:r>
      <w:r>
        <w:t>draft-ietf-6man-segment-routing-header-18</w:t>
      </w:r>
      <w:r w:rsidRPr="007E3F59">
        <w:t> </w:t>
      </w:r>
      <w:r>
        <w:t>[6]. The security mechanisms described in that document only allow securing an SRv6 network within a single domain. 5GC requires security mechanisms for nodes communicating in different domains (e.g. inter-PLMN).</w:t>
      </w:r>
    </w:p>
    <w:p w:rsidR="008C5E59" w:rsidRDefault="008C5E59" w:rsidP="008C5E59">
      <w:r>
        <w:t>In order to secure inter-domain scenarios, 3GPP extends the security requirements defined by IETF as follows:</w:t>
      </w:r>
    </w:p>
    <w:p w:rsidR="008C5E59" w:rsidRDefault="008C5E59" w:rsidP="008C5E59">
      <w:r>
        <w:t>In the enhanced mode, for SR nodes outside of the domain HMAC can be used. Alternatively, if anti-replay protection is required, IPSec with AH can be used as a substitute of HMAC. In the traditional mode, IPSec with AH can be used.</w:t>
      </w:r>
    </w:p>
    <w:p w:rsidR="008C5E59" w:rsidRDefault="008C5E59" w:rsidP="0001188C">
      <w:pPr>
        <w:pStyle w:val="EditorsNote"/>
      </w:pPr>
      <w:r>
        <w:t>Editor's Note: All the SRv6 security considerations needs to be reviewed and assessed by SA3 Group.</w:t>
      </w:r>
    </w:p>
    <w:p w:rsidR="008C5E59" w:rsidRPr="006408EF" w:rsidRDefault="008C5E59" w:rsidP="008C5E59">
      <w:pPr>
        <w:pStyle w:val="Heading4"/>
      </w:pPr>
      <w:bookmarkStart w:id="70" w:name="_Toc19805659"/>
      <w:r w:rsidRPr="006408EF">
        <w:t>6.2.2.</w:t>
      </w:r>
      <w:r>
        <w:t>8</w:t>
      </w:r>
      <w:r w:rsidRPr="006408EF">
        <w:tab/>
        <w:t>Using SRH for User Plane Messages</w:t>
      </w:r>
      <w:bookmarkEnd w:id="70"/>
    </w:p>
    <w:p w:rsidR="008C5E59" w:rsidRPr="005A65D2" w:rsidRDefault="008C5E59" w:rsidP="008C5E59">
      <w:pPr>
        <w:pStyle w:val="Heading5"/>
      </w:pPr>
      <w:bookmarkStart w:id="71" w:name="_Toc19805660"/>
      <w:r>
        <w:t>6.2.2.8.1</w:t>
      </w:r>
      <w:r>
        <w:tab/>
        <w:t>General</w:t>
      </w:r>
      <w:bookmarkEnd w:id="71"/>
    </w:p>
    <w:p w:rsidR="008C5E59" w:rsidRDefault="008C5E59" w:rsidP="008C5E59">
      <w:pPr>
        <w:rPr>
          <w:color w:val="000000"/>
        </w:rPr>
      </w:pPr>
      <w:r>
        <w:t xml:space="preserve">The Figure 6.2.1.2-1 shows the Segment Routing Header format. In the SR Extension Header there is 16 bits Tag </w:t>
      </w:r>
      <w:r w:rsidRPr="006408EF">
        <w:t>field</w:t>
      </w:r>
      <w:r>
        <w:t xml:space="preserve">, which is explained in IETF draft-ietf-6man-segment-routing-header-18 [6]. </w:t>
      </w:r>
      <w:r>
        <w:rPr>
          <w:color w:val="000000"/>
        </w:rPr>
        <w:t>IETF does not define the format or use of the Tag field. Hence the format of Tag field can be defined by 3GPP independently of IETF and only the UPF will process the</w:t>
      </w:r>
      <w:r>
        <w:t xml:space="preserve"> Tag field in the SR Header. Tag can be used to indicate user plane messages, Echo Request, Echo Reply, End Marker and Error Indication.</w:t>
      </w:r>
      <w:r>
        <w:rPr>
          <w:color w:val="000000"/>
        </w:rPr>
        <w:t xml:space="preserve"> Any other transport router that implements SRv6 must ignore this field upon SRH processing.</w:t>
      </w:r>
    </w:p>
    <w:p w:rsidR="008C5E59" w:rsidRDefault="008C5E59" w:rsidP="008C5E59">
      <w:pPr>
        <w:rPr>
          <w:color w:val="000000"/>
        </w:rPr>
      </w:pPr>
      <w:r>
        <w:rPr>
          <w:color w:val="000000"/>
        </w:rPr>
        <w:lastRenderedPageBreak/>
        <w:t>Upon presence of user plane messages, the UPF cannot encode any segment in the SRH whose function modifies the Tag value.</w:t>
      </w:r>
    </w:p>
    <w:p w:rsidR="008C5E59" w:rsidRDefault="008C5E59" w:rsidP="008C5E59">
      <w:pPr>
        <w:pStyle w:val="Heading5"/>
      </w:pPr>
      <w:bookmarkStart w:id="72" w:name="_Toc19805661"/>
      <w:r>
        <w:t>6.2.2.8.2</w:t>
      </w:r>
      <w:r>
        <w:tab/>
        <w:t>Tag Encoding</w:t>
      </w:r>
      <w:bookmarkEnd w:id="72"/>
    </w:p>
    <w:p w:rsidR="008C5E59" w:rsidRDefault="008C5E59" w:rsidP="008C5E59">
      <w:pPr>
        <w:rPr>
          <w:color w:val="000000"/>
        </w:rPr>
      </w:pPr>
      <w:r>
        <w:rPr>
          <w:color w:val="000000"/>
        </w:rPr>
        <w:t>The Tags field can be encoded as described in Figure 6.2.2.8.2-1.</w:t>
      </w:r>
    </w:p>
    <w:p w:rsidR="008C5E59" w:rsidRDefault="008C5E59" w:rsidP="008C5E59">
      <w:pPr>
        <w:pStyle w:val="TH"/>
      </w:pPr>
    </w:p>
    <w:tbl>
      <w:tblPr>
        <w:tblW w:w="0" w:type="auto"/>
        <w:tblInd w:w="562" w:type="dxa"/>
        <w:tblBorders>
          <w:top w:val="single" w:sz="6" w:space="0" w:color="auto"/>
          <w:right w:val="single" w:sz="6" w:space="0" w:color="auto"/>
        </w:tblBorders>
        <w:tblLayout w:type="fixed"/>
        <w:tblCellMar>
          <w:left w:w="28" w:type="dxa"/>
          <w:right w:w="28" w:type="dxa"/>
        </w:tblCellMar>
        <w:tblLook w:val="04A0" w:firstRow="1" w:lastRow="0" w:firstColumn="1" w:lastColumn="0" w:noHBand="0" w:noVBand="1"/>
      </w:tblPr>
      <w:tblGrid>
        <w:gridCol w:w="3966"/>
        <w:gridCol w:w="794"/>
        <w:gridCol w:w="482"/>
        <w:gridCol w:w="1276"/>
        <w:gridCol w:w="1412"/>
        <w:gridCol w:w="1137"/>
      </w:tblGrid>
      <w:tr w:rsidR="008C5E59" w:rsidTr="00781C29">
        <w:trPr>
          <w:trHeight w:val="165"/>
        </w:trPr>
        <w:tc>
          <w:tcPr>
            <w:tcW w:w="3966" w:type="dxa"/>
            <w:tcBorders>
              <w:top w:val="single" w:sz="4" w:space="0" w:color="000000"/>
              <w:left w:val="single" w:sz="4" w:space="0" w:color="auto"/>
              <w:bottom w:val="single" w:sz="4" w:space="0" w:color="auto"/>
              <w:right w:val="single" w:sz="4" w:space="0" w:color="000000"/>
            </w:tcBorders>
          </w:tcPr>
          <w:p w:rsidR="008C5E59" w:rsidRDefault="008C5E59" w:rsidP="00781C29">
            <w:pPr>
              <w:pStyle w:val="TAC"/>
            </w:pPr>
            <w:r>
              <w:t>Bit 4 of Octet</w:t>
            </w:r>
            <w:r w:rsidR="0000214A">
              <w:t> </w:t>
            </w:r>
            <w:r>
              <w:t>[1] to Bit 7 of Octet</w:t>
            </w:r>
            <w:r w:rsidR="0000214A">
              <w:t> </w:t>
            </w:r>
            <w:r>
              <w:t>[1] are</w:t>
            </w:r>
          </w:p>
          <w:p w:rsidR="008C5E59" w:rsidRDefault="008C5E59" w:rsidP="00781C29">
            <w:pPr>
              <w:pStyle w:val="TAC"/>
            </w:pPr>
            <w:r>
              <w:t>Reserved</w:t>
            </w:r>
          </w:p>
          <w:p w:rsidR="008C5E59" w:rsidRDefault="008C5E59" w:rsidP="00781C29">
            <w:pPr>
              <w:pStyle w:val="TAC"/>
            </w:pPr>
          </w:p>
        </w:tc>
        <w:tc>
          <w:tcPr>
            <w:tcW w:w="1276" w:type="dxa"/>
            <w:gridSpan w:val="2"/>
            <w:tcBorders>
              <w:top w:val="single" w:sz="4" w:space="0" w:color="000000"/>
              <w:left w:val="single" w:sz="4" w:space="0" w:color="auto"/>
              <w:bottom w:val="single" w:sz="4" w:space="0" w:color="auto"/>
              <w:right w:val="single" w:sz="4" w:space="0" w:color="000000"/>
            </w:tcBorders>
            <w:hideMark/>
          </w:tcPr>
          <w:p w:rsidR="008C5E59" w:rsidRDefault="008C5E59" w:rsidP="00781C29">
            <w:pPr>
              <w:keepNext/>
              <w:keepLines/>
              <w:spacing w:after="0"/>
              <w:rPr>
                <w:rFonts w:ascii="Arial" w:hAnsi="Arial"/>
                <w:sz w:val="18"/>
              </w:rPr>
            </w:pPr>
            <w:r>
              <w:rPr>
                <w:rFonts w:ascii="Arial" w:hAnsi="Arial"/>
                <w:sz w:val="18"/>
              </w:rPr>
              <w:t>Bit 3 [Octet-1]</w:t>
            </w:r>
          </w:p>
          <w:p w:rsidR="008C5E59" w:rsidRDefault="008C5E59" w:rsidP="00781C29">
            <w:pPr>
              <w:pStyle w:val="TAC"/>
            </w:pPr>
            <w:r>
              <w:t xml:space="preserve">Echo Reply </w:t>
            </w:r>
            <w:r>
              <w:br/>
              <w:t>Bit</w:t>
            </w:r>
          </w:p>
        </w:tc>
        <w:tc>
          <w:tcPr>
            <w:tcW w:w="1276" w:type="dxa"/>
            <w:tcBorders>
              <w:top w:val="single" w:sz="4" w:space="0" w:color="000000"/>
              <w:left w:val="single" w:sz="4" w:space="0" w:color="000000"/>
              <w:bottom w:val="single" w:sz="4" w:space="0" w:color="auto"/>
              <w:right w:val="single" w:sz="4" w:space="0" w:color="auto"/>
            </w:tcBorders>
            <w:hideMark/>
          </w:tcPr>
          <w:p w:rsidR="008C5E59" w:rsidRDefault="008C5E59" w:rsidP="00781C29">
            <w:pPr>
              <w:pStyle w:val="TAC"/>
            </w:pPr>
            <w:r>
              <w:t>Bit 2 [Octet-1]</w:t>
            </w:r>
          </w:p>
          <w:p w:rsidR="008C5E59" w:rsidRDefault="008C5E59" w:rsidP="00781C29">
            <w:pPr>
              <w:pStyle w:val="TAC"/>
            </w:pPr>
            <w:r>
              <w:t>Echo Request Bit</w:t>
            </w:r>
          </w:p>
        </w:tc>
        <w:tc>
          <w:tcPr>
            <w:tcW w:w="1412"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Bit 1 [Octet-1]</w:t>
            </w:r>
          </w:p>
          <w:p w:rsidR="008C5E59" w:rsidRDefault="008C5E59" w:rsidP="00781C29">
            <w:pPr>
              <w:pStyle w:val="TAC"/>
            </w:pPr>
            <w:r>
              <w:t>Error Indicator Bit</w:t>
            </w:r>
          </w:p>
        </w:tc>
        <w:tc>
          <w:tcPr>
            <w:tcW w:w="1134"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Bit 0 [Octet1]</w:t>
            </w:r>
          </w:p>
          <w:p w:rsidR="008C5E59" w:rsidRDefault="008C5E59" w:rsidP="00781C29">
            <w:pPr>
              <w:pStyle w:val="TAC"/>
            </w:pPr>
            <w:r>
              <w:t>End Marker bit</w:t>
            </w:r>
          </w:p>
        </w:tc>
      </w:tr>
      <w:tr w:rsidR="008C5E59" w:rsidTr="00781C29">
        <w:trPr>
          <w:trHeight w:val="165"/>
        </w:trPr>
        <w:tc>
          <w:tcPr>
            <w:tcW w:w="9064" w:type="dxa"/>
            <w:gridSpan w:val="6"/>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Octet[2] of Tag is reserved</w:t>
            </w:r>
          </w:p>
        </w:tc>
      </w:tr>
      <w:tr w:rsidR="008C5E59" w:rsidTr="00781C29">
        <w:tc>
          <w:tcPr>
            <w:tcW w:w="476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C5E59" w:rsidRDefault="008C5E59" w:rsidP="00781C29">
            <w:pPr>
              <w:pStyle w:val="EditorsNote"/>
              <w:keepNext/>
              <w:ind w:left="0" w:firstLine="0"/>
              <w:rPr>
                <w:color w:val="000000"/>
              </w:rPr>
            </w:pPr>
            <w:r>
              <w:rPr>
                <w:color w:val="000000"/>
              </w:rPr>
              <w:t>Bit 0</w:t>
            </w:r>
          </w:p>
        </w:tc>
        <w:tc>
          <w:tcPr>
            <w:tcW w:w="4307"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C5E59" w:rsidRDefault="008C5E59" w:rsidP="00781C29">
            <w:pPr>
              <w:pStyle w:val="EditorsNote"/>
              <w:keepNext/>
              <w:ind w:left="0" w:firstLine="0"/>
              <w:rPr>
                <w:color w:val="000000"/>
              </w:rPr>
            </w:pPr>
            <w:r>
              <w:rPr>
                <w:noProof/>
                <w:color w:val="000000"/>
              </w:rPr>
              <w:t>End Marker Bit. When set to 1, this indicates End Marker. Default value is set to 0</w:t>
            </w:r>
          </w:p>
        </w:tc>
      </w:tr>
      <w:tr w:rsidR="008C5E59" w:rsidTr="00781C29">
        <w:tc>
          <w:tcPr>
            <w:tcW w:w="476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C5E59" w:rsidRDefault="008C5E59" w:rsidP="00781C29">
            <w:pPr>
              <w:pStyle w:val="EditorsNote"/>
              <w:keepNext/>
              <w:ind w:left="0" w:firstLine="0"/>
              <w:rPr>
                <w:color w:val="000000"/>
              </w:rPr>
            </w:pPr>
            <w:r>
              <w:rPr>
                <w:color w:val="000000"/>
              </w:rPr>
              <w:t>Bit 1</w:t>
            </w:r>
          </w:p>
        </w:tc>
        <w:tc>
          <w:tcPr>
            <w:tcW w:w="4307"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C5E59" w:rsidRDefault="008C5E59" w:rsidP="00781C29">
            <w:pPr>
              <w:pStyle w:val="EditorsNote"/>
              <w:keepNext/>
              <w:ind w:left="0" w:firstLine="0"/>
              <w:rPr>
                <w:color w:val="000000"/>
              </w:rPr>
            </w:pPr>
            <w:r>
              <w:rPr>
                <w:noProof/>
                <w:color w:val="000000"/>
              </w:rPr>
              <w:t>Error Indicator Bit. When set to 1, this indicates Error. Default value is set to 0.</w:t>
            </w:r>
          </w:p>
        </w:tc>
      </w:tr>
      <w:tr w:rsidR="008C5E59" w:rsidTr="00781C29">
        <w:tc>
          <w:tcPr>
            <w:tcW w:w="476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C5E59" w:rsidRDefault="008C5E59" w:rsidP="00781C29">
            <w:pPr>
              <w:pStyle w:val="EditorsNote"/>
              <w:keepNext/>
              <w:ind w:left="0" w:firstLine="0"/>
              <w:rPr>
                <w:color w:val="000000"/>
              </w:rPr>
            </w:pPr>
            <w:r>
              <w:rPr>
                <w:color w:val="000000"/>
              </w:rPr>
              <w:t>Bit 2</w:t>
            </w:r>
          </w:p>
        </w:tc>
        <w:tc>
          <w:tcPr>
            <w:tcW w:w="4307"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C5E59" w:rsidRDefault="008C5E59" w:rsidP="00781C29">
            <w:pPr>
              <w:pStyle w:val="EditorsNote"/>
              <w:keepNext/>
              <w:ind w:left="0" w:firstLine="0"/>
              <w:rPr>
                <w:noProof/>
                <w:color w:val="000000"/>
              </w:rPr>
            </w:pPr>
            <w:r>
              <w:rPr>
                <w:noProof/>
                <w:color w:val="000000"/>
              </w:rPr>
              <w:t>Echo Request Bit. When set to 1, this indicates Echo Request. Default value is set to 0.</w:t>
            </w:r>
          </w:p>
        </w:tc>
      </w:tr>
      <w:tr w:rsidR="008C5E59" w:rsidTr="00781C29">
        <w:tc>
          <w:tcPr>
            <w:tcW w:w="476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C5E59" w:rsidRDefault="008C5E59" w:rsidP="00781C29">
            <w:pPr>
              <w:pStyle w:val="EditorsNote"/>
              <w:keepNext/>
              <w:ind w:left="0" w:firstLine="0"/>
              <w:rPr>
                <w:color w:val="000000"/>
              </w:rPr>
            </w:pPr>
            <w:r>
              <w:rPr>
                <w:color w:val="000000"/>
              </w:rPr>
              <w:t>Bit 3</w:t>
            </w:r>
          </w:p>
        </w:tc>
        <w:tc>
          <w:tcPr>
            <w:tcW w:w="4307"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C5E59" w:rsidRDefault="008C5E59" w:rsidP="00781C29">
            <w:pPr>
              <w:pStyle w:val="EditorsNote"/>
              <w:keepNext/>
              <w:ind w:left="0" w:firstLine="0"/>
              <w:rPr>
                <w:noProof/>
                <w:color w:val="000000"/>
              </w:rPr>
            </w:pPr>
            <w:r>
              <w:rPr>
                <w:noProof/>
                <w:color w:val="000000"/>
              </w:rPr>
              <w:t xml:space="preserve">Echo Reply Bit. When set to 1, this indicates Echo </w:t>
            </w:r>
            <w:r w:rsidRPr="006408EF">
              <w:rPr>
                <w:noProof/>
                <w:color w:val="000000"/>
              </w:rPr>
              <w:t>Reply</w:t>
            </w:r>
            <w:r>
              <w:rPr>
                <w:noProof/>
                <w:color w:val="000000"/>
              </w:rPr>
              <w:t>. Default value is set to 0.</w:t>
            </w:r>
          </w:p>
        </w:tc>
      </w:tr>
      <w:tr w:rsidR="008C5E59" w:rsidTr="00781C29">
        <w:tc>
          <w:tcPr>
            <w:tcW w:w="476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C5E59" w:rsidRDefault="008C5E59" w:rsidP="00781C29">
            <w:pPr>
              <w:pStyle w:val="EditorsNote"/>
              <w:keepNext/>
              <w:ind w:left="0" w:firstLine="0"/>
              <w:rPr>
                <w:color w:val="000000"/>
              </w:rPr>
            </w:pPr>
            <w:r>
              <w:rPr>
                <w:color w:val="000000"/>
              </w:rPr>
              <w:t>Bit 4- Bit15</w:t>
            </w:r>
          </w:p>
        </w:tc>
        <w:tc>
          <w:tcPr>
            <w:tcW w:w="4307"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8C5E59" w:rsidRDefault="008C5E59" w:rsidP="00781C29">
            <w:pPr>
              <w:pStyle w:val="EditorsNote"/>
              <w:keepNext/>
              <w:ind w:left="0" w:firstLine="0"/>
              <w:rPr>
                <w:noProof/>
                <w:color w:val="000000"/>
              </w:rPr>
            </w:pPr>
            <w:r>
              <w:rPr>
                <w:noProof/>
                <w:color w:val="000000"/>
              </w:rPr>
              <w:t>Reserved.</w:t>
            </w:r>
          </w:p>
        </w:tc>
      </w:tr>
    </w:tbl>
    <w:p w:rsidR="008C5E59" w:rsidRPr="006408EF" w:rsidRDefault="008C5E59" w:rsidP="008C5E59">
      <w:pPr>
        <w:pStyle w:val="TF"/>
        <w:keepNext/>
        <w:jc w:val="left"/>
        <w:rPr>
          <w:rFonts w:eastAsia="Yu Mincho"/>
        </w:rPr>
      </w:pPr>
    </w:p>
    <w:p w:rsidR="008C5E59" w:rsidRDefault="008C5E59" w:rsidP="008C5E59">
      <w:pPr>
        <w:pStyle w:val="TF"/>
        <w:keepNext/>
      </w:pPr>
      <w:r>
        <w:t>Figure 6.2.2.8.2-1 Tags Encoding Details</w:t>
      </w:r>
    </w:p>
    <w:p w:rsidR="008C5E59" w:rsidRDefault="008C5E59" w:rsidP="008C5E59">
      <w:r w:rsidRPr="003332DD">
        <w:t xml:space="preserve">Additional information elements for Error Indication, e.g Tunnel Endpoint Identifier Data I, GSN Address etc, can be encoded in the SRH TLV as explained in </w:t>
      </w:r>
      <w:r w:rsidR="0001188C">
        <w:t>clause</w:t>
      </w:r>
      <w:r w:rsidRPr="003332DD">
        <w:t xml:space="preserve"> 6.2.2.</w:t>
      </w:r>
      <w:r>
        <w:t>13</w:t>
      </w:r>
      <w:r w:rsidRPr="003332DD">
        <w:t>.</w:t>
      </w:r>
    </w:p>
    <w:p w:rsidR="008C5E59" w:rsidRPr="00695092" w:rsidRDefault="008C5E59" w:rsidP="008C5E59">
      <w:pPr>
        <w:pStyle w:val="Heading4"/>
      </w:pPr>
      <w:bookmarkStart w:id="73" w:name="_Toc19805662"/>
      <w:r w:rsidRPr="00695092">
        <w:t>6.2.2.</w:t>
      </w:r>
      <w:r>
        <w:t>9</w:t>
      </w:r>
      <w:r w:rsidRPr="00695092">
        <w:tab/>
        <w:t>Packet forwarding between SMF and UPF</w:t>
      </w:r>
      <w:bookmarkEnd w:id="73"/>
    </w:p>
    <w:p w:rsidR="008C5E59" w:rsidRDefault="008C5E59" w:rsidP="008C5E59">
      <w:pPr>
        <w:rPr>
          <w:lang w:eastAsia="zh-CN"/>
        </w:rPr>
      </w:pPr>
      <w:r>
        <w:rPr>
          <w:lang w:val="en-US"/>
        </w:rPr>
        <w:t xml:space="preserve">The PFCP-u tunnel, one PFCP tunnel per UPF or PDN, as explained in </w:t>
      </w:r>
      <w:r w:rsidR="0001188C">
        <w:t>clause</w:t>
      </w:r>
      <w:r>
        <w:t xml:space="preserve"> 5.3.4 </w:t>
      </w:r>
      <w:r>
        <w:rPr>
          <w:lang w:val="en-US"/>
        </w:rPr>
        <w:t xml:space="preserve">of </w:t>
      </w:r>
      <w:r w:rsidR="0000214A">
        <w:t>3GPP TS 29.281 [2</w:t>
      </w:r>
      <w:r>
        <w:t xml:space="preserve">], </w:t>
      </w:r>
      <w:r>
        <w:rPr>
          <w:lang w:val="en-US"/>
        </w:rPr>
        <w:t xml:space="preserve">shall be used between SMF and UPF. The T-PDU packet received at UPF from </w:t>
      </w:r>
      <w:r w:rsidRPr="00695092">
        <w:rPr>
          <w:lang w:val="en-US"/>
        </w:rPr>
        <w:t>N9</w:t>
      </w:r>
      <w:r>
        <w:rPr>
          <w:lang w:val="en-US"/>
        </w:rPr>
        <w:t xml:space="preserve"> or N6 shall be forwarded to SMF as G-PDUs with the GTP-U header set to the IP address and TEID uniquely assigned in the SMF for the PFCP-u tunnel corresponding to the UPF </w:t>
      </w:r>
      <w:r>
        <w:rPr>
          <w:lang w:eastAsia="zh-CN"/>
        </w:rPr>
        <w:t>or PDN. Similarly, the G-PDU packets received from the UE on N3 interface shall be forwarded to the SMF on PFCP-u tunnel with new GTP-U header.</w:t>
      </w:r>
    </w:p>
    <w:p w:rsidR="008C5E59" w:rsidRDefault="008C5E59" w:rsidP="008C5E59">
      <w:pPr>
        <w:rPr>
          <w:lang w:eastAsia="zh-CN"/>
        </w:rPr>
      </w:pPr>
      <w:r>
        <w:rPr>
          <w:lang w:eastAsia="zh-CN"/>
        </w:rPr>
        <w:t xml:space="preserve">Even when SRv6 is used for user plane forwarding for N9, the forwarding of data between SMF and UPF still uses GTP-U. UPF will always construct a G-PDU, as defined above, from T-PDU received on N3 or N6 </w:t>
      </w:r>
      <w:r w:rsidRPr="00695092">
        <w:rPr>
          <w:lang w:eastAsia="zh-CN"/>
        </w:rPr>
        <w:t>or N9</w:t>
      </w:r>
      <w:r>
        <w:rPr>
          <w:lang w:eastAsia="zh-CN"/>
        </w:rPr>
        <w:t xml:space="preserve"> interface.</w:t>
      </w:r>
    </w:p>
    <w:p w:rsidR="008C5E59" w:rsidRDefault="008C5E59" w:rsidP="008C5E59">
      <w:pPr>
        <w:pStyle w:val="Heading4"/>
        <w:rPr>
          <w:lang w:eastAsia="ja-JP"/>
        </w:rPr>
      </w:pPr>
      <w:bookmarkStart w:id="74" w:name="_Toc19805663"/>
      <w:r>
        <w:t>6.2.2.</w:t>
      </w:r>
      <w:r>
        <w:rPr>
          <w:rFonts w:hint="eastAsia"/>
          <w:lang w:eastAsia="ja-JP"/>
        </w:rPr>
        <w:t>1</w:t>
      </w:r>
      <w:r>
        <w:rPr>
          <w:lang w:eastAsia="ja-JP"/>
        </w:rPr>
        <w:t>0</w:t>
      </w:r>
      <w:r>
        <w:tab/>
        <w:t>Roaming Support</w:t>
      </w:r>
      <w:bookmarkEnd w:id="74"/>
    </w:p>
    <w:p w:rsidR="008C5E59" w:rsidRDefault="008C5E59" w:rsidP="008C5E59">
      <w:pPr>
        <w:rPr>
          <w:rFonts w:eastAsia="Yu Mincho"/>
        </w:rPr>
      </w:pPr>
      <w:r>
        <w:t xml:space="preserve">As home-routed roaming procedure defined in </w:t>
      </w:r>
      <w:r w:rsidR="0000214A">
        <w:t xml:space="preserve"> TS 23.502 [</w:t>
      </w:r>
      <w:r>
        <w:t xml:space="preserve">8], the following are the impacts on SMF PDU Session Service of </w:t>
      </w:r>
      <w:r w:rsidR="0000214A">
        <w:t xml:space="preserve"> TS 29.502 [</w:t>
      </w:r>
      <w:r>
        <w:t xml:space="preserve">29] over N16 (between V-SMF and H-SMF) and over N16a (between I-SMF and SMF) identified due to the principle proposed in </w:t>
      </w:r>
      <w:r w:rsidR="0001188C">
        <w:t>clause</w:t>
      </w:r>
      <w:r>
        <w:t> 6.2.2.2.</w:t>
      </w:r>
    </w:p>
    <w:p w:rsidR="008C5E59" w:rsidRDefault="008C5E59" w:rsidP="008C5E59">
      <w:pPr>
        <w:pStyle w:val="B1"/>
      </w:pPr>
      <w:r>
        <w:t>-</w:t>
      </w:r>
      <w:r>
        <w:tab/>
        <w:t>Addition of "SRv6 Capable IE" in Nsmf_PDUSession Create Request / Response.</w:t>
      </w:r>
    </w:p>
    <w:p w:rsidR="008C5E59" w:rsidRDefault="008C5E59" w:rsidP="0001188C">
      <w:pPr>
        <w:pStyle w:val="B1"/>
      </w:pPr>
      <w:r>
        <w:t>-</w:t>
      </w:r>
      <w:r>
        <w:tab/>
        <w:t>Addition of "SRv6 SID IE" in Nsmf_PDUSession Create Request / Response / Update.</w:t>
      </w:r>
    </w:p>
    <w:p w:rsidR="008C5E59" w:rsidRDefault="008C5E59" w:rsidP="008C5E59">
      <w:pPr>
        <w:rPr>
          <w:lang w:val="en-US"/>
        </w:rPr>
      </w:pPr>
      <w:r>
        <w:t xml:space="preserve">Based on roaming agreement, operators may configure the UPFs to use Traditional mode or Enhanced mode. The V-SMF and H-SMF do not need to distinguish </w:t>
      </w:r>
      <w:r>
        <w:rPr>
          <w:lang w:val="en-US"/>
        </w:rPr>
        <w:t>both two modes over N16 due to the both modes are configured in UPF based on local information.</w:t>
      </w:r>
    </w:p>
    <w:p w:rsidR="008C5E59" w:rsidRDefault="008C5E59" w:rsidP="008C5E59">
      <w:pPr>
        <w:rPr>
          <w:lang w:val="en-US"/>
        </w:rPr>
      </w:pPr>
      <w:r w:rsidRPr="002026C5">
        <w:rPr>
          <w:lang w:val="en-US"/>
        </w:rPr>
        <w:t xml:space="preserve">Security consideration shall be applied for the SRv6 user plane in roaming as described in </w:t>
      </w:r>
      <w:r w:rsidR="0001188C">
        <w:rPr>
          <w:lang w:val="en-US"/>
        </w:rPr>
        <w:t>clause</w:t>
      </w:r>
      <w:r w:rsidRPr="002026C5">
        <w:rPr>
          <w:lang w:val="en-US"/>
        </w:rPr>
        <w:t xml:space="preserve"> 6.2.2.7.</w:t>
      </w:r>
    </w:p>
    <w:p w:rsidR="008C5E59" w:rsidRDefault="008C5E59" w:rsidP="008C5E59">
      <w:pPr>
        <w:pStyle w:val="Heading4"/>
        <w:rPr>
          <w:lang w:val="en-US"/>
        </w:rPr>
      </w:pPr>
      <w:bookmarkStart w:id="75" w:name="_Toc19805664"/>
      <w:r w:rsidRPr="00301B15">
        <w:rPr>
          <w:rFonts w:hint="eastAsia"/>
          <w:lang w:val="en-US"/>
        </w:rPr>
        <w:lastRenderedPageBreak/>
        <w:t>6</w:t>
      </w:r>
      <w:r w:rsidRPr="00301B15">
        <w:rPr>
          <w:lang w:val="en-US"/>
        </w:rPr>
        <w:t>.2.2.</w:t>
      </w:r>
      <w:r>
        <w:rPr>
          <w:rFonts w:hint="eastAsia"/>
          <w:lang w:val="en-US" w:eastAsia="ja-JP"/>
        </w:rPr>
        <w:t>1</w:t>
      </w:r>
      <w:r>
        <w:rPr>
          <w:lang w:val="en-US" w:eastAsia="ja-JP"/>
        </w:rPr>
        <w:t>1</w:t>
      </w:r>
      <w:r w:rsidRPr="00301B15">
        <w:rPr>
          <w:lang w:val="en-US"/>
        </w:rPr>
        <w:tab/>
      </w:r>
      <w:r>
        <w:rPr>
          <w:lang w:val="en-US"/>
        </w:rPr>
        <w:t>Failure Detection and Recovery</w:t>
      </w:r>
      <w:bookmarkEnd w:id="75"/>
    </w:p>
    <w:p w:rsidR="008C5E59" w:rsidRDefault="008C5E59" w:rsidP="008C5E59">
      <w:pPr>
        <w:pStyle w:val="Heading5"/>
      </w:pPr>
      <w:bookmarkStart w:id="76" w:name="_Toc19805665"/>
      <w:r w:rsidRPr="00301B15">
        <w:rPr>
          <w:rFonts w:hint="eastAsia"/>
        </w:rPr>
        <w:t>6</w:t>
      </w:r>
      <w:r w:rsidRPr="00301B15">
        <w:t>.2.2.</w:t>
      </w:r>
      <w:r>
        <w:t>11</w:t>
      </w:r>
      <w:r w:rsidRPr="00301B15">
        <w:t>.1</w:t>
      </w:r>
      <w:r w:rsidRPr="00301B15">
        <w:tab/>
        <w:t>General</w:t>
      </w:r>
      <w:bookmarkEnd w:id="76"/>
    </w:p>
    <w:p w:rsidR="008C5E59" w:rsidRDefault="008C5E59" w:rsidP="008C5E59">
      <w:r>
        <w:rPr>
          <w:rFonts w:hint="eastAsia"/>
        </w:rPr>
        <w:t>T</w:t>
      </w:r>
      <w:r>
        <w:t xml:space="preserve">his </w:t>
      </w:r>
      <w:r w:rsidR="0001188C">
        <w:t>clause</w:t>
      </w:r>
      <w:r>
        <w:t xml:space="preserve"> describes failure detection and recovery in SRv6 user plane as per clause 5 of </w:t>
      </w:r>
      <w:r w:rsidR="0000214A">
        <w:t xml:space="preserve"> T</w:t>
      </w:r>
      <w:r w:rsidR="0000214A" w:rsidRPr="009E0DE1">
        <w:t>S</w:t>
      </w:r>
      <w:r w:rsidR="0000214A">
        <w:t> 23.527 [</w:t>
      </w:r>
      <w:r>
        <w:t>11] defined.</w:t>
      </w:r>
    </w:p>
    <w:p w:rsidR="008C5E59" w:rsidRDefault="008C5E59" w:rsidP="008C5E59">
      <w:pPr>
        <w:pStyle w:val="Heading5"/>
      </w:pPr>
      <w:bookmarkStart w:id="77" w:name="_Toc19805666"/>
      <w:r>
        <w:rPr>
          <w:rFonts w:hint="eastAsia"/>
        </w:rPr>
        <w:t>6</w:t>
      </w:r>
      <w:r>
        <w:t>.2.2.</w:t>
      </w:r>
      <w:r>
        <w:rPr>
          <w:rFonts w:hint="eastAsia"/>
          <w:lang w:eastAsia="ja-JP"/>
        </w:rPr>
        <w:t>1</w:t>
      </w:r>
      <w:r>
        <w:rPr>
          <w:lang w:eastAsia="ja-JP"/>
        </w:rPr>
        <w:t>1</w:t>
      </w:r>
      <w:r>
        <w:t>.2</w:t>
      </w:r>
      <w:r>
        <w:tab/>
        <w:t>Failure Detection</w:t>
      </w:r>
      <w:bookmarkEnd w:id="77"/>
    </w:p>
    <w:p w:rsidR="008C5E59" w:rsidRPr="003B08D3" w:rsidRDefault="008C5E59" w:rsidP="008C5E59">
      <w:pPr>
        <w:pStyle w:val="Heading6"/>
      </w:pPr>
      <w:bookmarkStart w:id="78" w:name="_Toc19805667"/>
      <w:r>
        <w:t>6.2.2.11.2.1</w:t>
      </w:r>
      <w:r w:rsidRPr="003B08D3">
        <w:tab/>
        <w:t xml:space="preserve">Loss of </w:t>
      </w:r>
      <w:r>
        <w:t>SRv6 SID</w:t>
      </w:r>
      <w:r w:rsidRPr="003B08D3">
        <w:t xml:space="preserve"> contexts</w:t>
      </w:r>
      <w:bookmarkEnd w:id="78"/>
    </w:p>
    <w:p w:rsidR="008C5E59" w:rsidRPr="003B08D3" w:rsidRDefault="008C5E59" w:rsidP="008C5E59">
      <w:r w:rsidRPr="003B08D3">
        <w:t>A</w:t>
      </w:r>
      <w:r>
        <w:t>n SRv6 user plane enabled UPF</w:t>
      </w:r>
      <w:r w:rsidRPr="003B08D3">
        <w:t xml:space="preserve"> may lose its </w:t>
      </w:r>
      <w:r>
        <w:t>SRv6 SID</w:t>
      </w:r>
      <w:r w:rsidRPr="003B08D3">
        <w:t xml:space="preserve"> contexts upon a failure or restart.</w:t>
      </w:r>
    </w:p>
    <w:p w:rsidR="008C5E59" w:rsidRPr="003B08D3" w:rsidRDefault="008C5E59" w:rsidP="008C5E59">
      <w:r w:rsidRPr="003B08D3">
        <w:t>When a</w:t>
      </w:r>
      <w:r>
        <w:t xml:space="preserve">n UPF </w:t>
      </w:r>
      <w:r w:rsidRPr="003B08D3">
        <w:t xml:space="preserve">receives a </w:t>
      </w:r>
      <w:r>
        <w:t>SRv6 User Plane packet</w:t>
      </w:r>
      <w:r w:rsidRPr="003B08D3">
        <w:t xml:space="preserve"> for which no corresponding </w:t>
      </w:r>
      <w:r>
        <w:t>SID</w:t>
      </w:r>
      <w:r w:rsidRPr="003B08D3">
        <w:t xml:space="preserve"> exists, the </w:t>
      </w:r>
      <w:r>
        <w:t>UPF</w:t>
      </w:r>
      <w:r w:rsidRPr="003B08D3">
        <w:t xml:space="preserve"> shall discard the </w:t>
      </w:r>
      <w:r>
        <w:rPr>
          <w:lang w:eastAsia="zh-CN"/>
        </w:rPr>
        <w:t>SRv6 User Plane packet</w:t>
      </w:r>
      <w:r w:rsidRPr="003B08D3">
        <w:rPr>
          <w:lang w:eastAsia="zh-CN"/>
        </w:rPr>
        <w:t xml:space="preserve"> and </w:t>
      </w:r>
      <w:r w:rsidRPr="003B08D3">
        <w:t>return a</w:t>
      </w:r>
      <w:r>
        <w:t>n</w:t>
      </w:r>
      <w:r w:rsidRPr="003B08D3">
        <w:t xml:space="preserve"> Error Indication </w:t>
      </w:r>
      <w:r>
        <w:t xml:space="preserve">encoded in SRH </w:t>
      </w:r>
      <w:r w:rsidRPr="003B08D3">
        <w:t xml:space="preserve">to the sending </w:t>
      </w:r>
      <w:r>
        <w:t>UPF</w:t>
      </w:r>
      <w:r w:rsidRPr="003B08D3">
        <w:t xml:space="preserve">, as specified in </w:t>
      </w:r>
      <w:r w:rsidR="0001188C">
        <w:t>clause</w:t>
      </w:r>
      <w:r>
        <w:t xml:space="preserve"> 6.2.2.8</w:t>
      </w:r>
      <w:r w:rsidRPr="003B08D3">
        <w:t>.</w:t>
      </w:r>
    </w:p>
    <w:p w:rsidR="008C5E59" w:rsidRPr="003B08D3" w:rsidRDefault="008C5E59" w:rsidP="008C5E59">
      <w:r w:rsidRPr="003B08D3">
        <w:t>The receipt of a</w:t>
      </w:r>
      <w:r>
        <w:t xml:space="preserve">n </w:t>
      </w:r>
      <w:r w:rsidRPr="003B08D3">
        <w:t xml:space="preserve">Error Indication </w:t>
      </w:r>
      <w:r>
        <w:t xml:space="preserve">in SRH </w:t>
      </w:r>
      <w:r w:rsidRPr="003B08D3">
        <w:t xml:space="preserve">is an indication for the sending </w:t>
      </w:r>
      <w:r>
        <w:t>UPF</w:t>
      </w:r>
      <w:r w:rsidRPr="003B08D3">
        <w:t xml:space="preserve"> that the peer </w:t>
      </w:r>
      <w:r>
        <w:t>UPF</w:t>
      </w:r>
      <w:r w:rsidRPr="003B08D3">
        <w:t xml:space="preserve"> entity cannot receive any more user plane traffic on the corresponding </w:t>
      </w:r>
      <w:r>
        <w:t>SID</w:t>
      </w:r>
      <w:r w:rsidRPr="003B08D3">
        <w:t>.</w:t>
      </w:r>
    </w:p>
    <w:p w:rsidR="008C5E59" w:rsidRPr="003B08D3" w:rsidRDefault="008C5E59" w:rsidP="008C5E59">
      <w:pPr>
        <w:pStyle w:val="Heading6"/>
      </w:pPr>
      <w:bookmarkStart w:id="79" w:name="_Toc19805668"/>
      <w:r>
        <w:t>6</w:t>
      </w:r>
      <w:r w:rsidRPr="003B08D3">
        <w:t>.2.2</w:t>
      </w:r>
      <w:r>
        <w:t>.11.2.2</w:t>
      </w:r>
      <w:r w:rsidRPr="003B08D3">
        <w:tab/>
        <w:t>User Plane Path Failure</w:t>
      </w:r>
      <w:bookmarkEnd w:id="79"/>
    </w:p>
    <w:p w:rsidR="008C5E59" w:rsidRDefault="008C5E59" w:rsidP="008C5E59">
      <w:r w:rsidRPr="003B08D3">
        <w:t>A</w:t>
      </w:r>
      <w:r>
        <w:t>n UPF</w:t>
      </w:r>
      <w:r w:rsidRPr="003B08D3">
        <w:t xml:space="preserve"> may detect a user plane path failure by using Echo Request and Echo Response </w:t>
      </w:r>
      <w:r>
        <w:t>encoded in SRH</w:t>
      </w:r>
      <w:r w:rsidRPr="003B08D3">
        <w:t xml:space="preserve">, as specified in </w:t>
      </w:r>
      <w:r w:rsidR="0001188C">
        <w:t>clause</w:t>
      </w:r>
      <w:r w:rsidRPr="003B08D3">
        <w:t xml:space="preserve"> </w:t>
      </w:r>
      <w:r>
        <w:t>6.2.2.</w:t>
      </w:r>
      <w:r>
        <w:rPr>
          <w:rFonts w:hint="eastAsia"/>
          <w:lang w:eastAsia="ja-JP"/>
        </w:rPr>
        <w:t>8</w:t>
      </w:r>
      <w:r w:rsidRPr="003B08D3">
        <w:t>.</w:t>
      </w:r>
    </w:p>
    <w:p w:rsidR="008C5E59" w:rsidRPr="003B08D3" w:rsidRDefault="008C5E59" w:rsidP="008C5E59">
      <w:r>
        <w:t xml:space="preserve">In addition to that, when a Network Instance detects user plan path failure as per </w:t>
      </w:r>
      <w:r w:rsidRPr="00F63BDE">
        <w:t>IETF draft-ietf-</w:t>
      </w:r>
      <w:r>
        <w:t>spring</w:t>
      </w:r>
      <w:r w:rsidRPr="00F63BDE">
        <w:t>-segment-routing-</w:t>
      </w:r>
      <w:r>
        <w:t>policy</w:t>
      </w:r>
      <w:r w:rsidRPr="00F63BDE">
        <w:t>-</w:t>
      </w:r>
      <w:r>
        <w:t>02</w:t>
      </w:r>
      <w:r>
        <w:rPr>
          <w:lang w:eastAsia="zh-CN"/>
        </w:rPr>
        <w:t> </w:t>
      </w:r>
      <w:r>
        <w:t>[30], the UPF with the Network Instance is able to detect the user plane path failure.</w:t>
      </w:r>
    </w:p>
    <w:p w:rsidR="008C5E59" w:rsidRDefault="008C5E59" w:rsidP="008C5E59">
      <w:pPr>
        <w:pStyle w:val="Heading5"/>
      </w:pPr>
      <w:bookmarkStart w:id="80" w:name="_Toc19805669"/>
      <w:r>
        <w:rPr>
          <w:rFonts w:hint="eastAsia"/>
        </w:rPr>
        <w:t>6</w:t>
      </w:r>
      <w:r>
        <w:t>.2.2.11.3</w:t>
      </w:r>
      <w:r>
        <w:tab/>
        <w:t>Restoration Procedure</w:t>
      </w:r>
      <w:bookmarkEnd w:id="80"/>
    </w:p>
    <w:p w:rsidR="008C5E59" w:rsidRPr="00CF185B" w:rsidRDefault="008C5E59" w:rsidP="008C5E59">
      <w:pPr>
        <w:pStyle w:val="Heading6"/>
      </w:pPr>
      <w:bookmarkStart w:id="81" w:name="_Toc19805670"/>
      <w:r>
        <w:t>6.2.2.11.3.1</w:t>
      </w:r>
      <w:r w:rsidRPr="00CF185B">
        <w:tab/>
      </w:r>
      <w:r>
        <w:t>SRv6</w:t>
      </w:r>
      <w:r w:rsidRPr="00CF185B">
        <w:t xml:space="preserve"> Error Indication received by another UPF</w:t>
      </w:r>
      <w:bookmarkEnd w:id="81"/>
    </w:p>
    <w:p w:rsidR="008C5E59" w:rsidRPr="00F846A3" w:rsidRDefault="008C5E59" w:rsidP="008C5E59">
      <w:pPr>
        <w:rPr>
          <w:lang w:eastAsia="zh-CN"/>
        </w:rPr>
      </w:pPr>
      <w:r>
        <w:rPr>
          <w:lang w:eastAsia="zh-CN"/>
        </w:rPr>
        <w:t xml:space="preserve">Upon receipt of an Error Indication in SRH, the UPF shall identify the related PFCP session and send an Error Indication Report to the SMF, as specified in </w:t>
      </w:r>
      <w:r w:rsidR="0001188C">
        <w:rPr>
          <w:lang w:eastAsia="zh-CN"/>
        </w:rPr>
        <w:t>clause</w:t>
      </w:r>
      <w:r>
        <w:rPr>
          <w:lang w:eastAsia="zh-CN"/>
        </w:rPr>
        <w:t xml:space="preserve"> 5.10 of </w:t>
      </w:r>
      <w:r w:rsidR="0000214A">
        <w:rPr>
          <w:lang w:eastAsia="zh-CN"/>
        </w:rPr>
        <w:t>3GPP TS 29.244 [9</w:t>
      </w:r>
      <w:r>
        <w:rPr>
          <w:lang w:eastAsia="zh-CN"/>
        </w:rPr>
        <w:t>].</w:t>
      </w:r>
    </w:p>
    <w:p w:rsidR="008C5E59" w:rsidRDefault="008C5E59" w:rsidP="008C5E59">
      <w:pPr>
        <w:rPr>
          <w:lang w:eastAsia="zh-CN"/>
        </w:rPr>
      </w:pPr>
      <w:r>
        <w:rPr>
          <w:lang w:eastAsia="zh-CN"/>
        </w:rPr>
        <w:t>Upon receipt of an Error Indication Report from the UPF, the SMF shall identify the PDU session for which the Error Indication is received using the remote SID included in the report.</w:t>
      </w:r>
    </w:p>
    <w:p w:rsidR="008C5E59" w:rsidRPr="0037544A" w:rsidRDefault="008C5E59" w:rsidP="008C5E59">
      <w:r>
        <w:rPr>
          <w:lang w:eastAsia="zh-CN"/>
        </w:rPr>
        <w:t xml:space="preserve">For an Error Indication received from another UPF, </w:t>
      </w:r>
      <w:r>
        <w:t>the SMF shall delete the PFCP session and PDU session, unless the UPF from which the Error Indication was received is controlled by the same SMF and the SMF is able to restore the user plane connectivity of the PDU session (e.g. Error Indication received from an Intermediate UPF controlled by the same SMF).</w:t>
      </w:r>
    </w:p>
    <w:p w:rsidR="008C5E59" w:rsidRDefault="008C5E59" w:rsidP="008C5E59">
      <w:pPr>
        <w:pStyle w:val="NO"/>
      </w:pPr>
      <w:r>
        <w:t>NOTE:</w:t>
      </w:r>
      <w:r>
        <w:tab/>
        <w:t>The p</w:t>
      </w:r>
      <w:r w:rsidRPr="005050C8">
        <w:t>rocedure for Error Indication received from 5G-AN</w:t>
      </w:r>
      <w:r>
        <w:t xml:space="preserve"> case is out of scope of this study.</w:t>
      </w:r>
    </w:p>
    <w:p w:rsidR="008C5E59" w:rsidRDefault="008C5E59" w:rsidP="008C5E59">
      <w:pPr>
        <w:pStyle w:val="Heading6"/>
      </w:pPr>
      <w:bookmarkStart w:id="82" w:name="_Toc19805671"/>
      <w:r>
        <w:t>6.2.2.11.3.2</w:t>
      </w:r>
      <w:r w:rsidRPr="004D3578">
        <w:tab/>
      </w:r>
      <w:r>
        <w:t>Restoration Procedures upon User Plane Path Failure</w:t>
      </w:r>
      <w:bookmarkEnd w:id="82"/>
    </w:p>
    <w:p w:rsidR="008C5E59" w:rsidRDefault="008C5E59" w:rsidP="008C5E59">
      <w:r>
        <w:t xml:space="preserve">Upon detecting a SRv6 user plane path failure as specified in </w:t>
      </w:r>
      <w:r w:rsidR="0001188C">
        <w:t>clause</w:t>
      </w:r>
      <w:r>
        <w:t xml:space="preserve"> 6.2.2.11.2, the UPF shall report the user plane path failure to the SMF, by sending a PFCP Node Report Request (see </w:t>
      </w:r>
      <w:r w:rsidR="0000214A">
        <w:t xml:space="preserve"> TS 29.244 [</w:t>
      </w:r>
      <w:r>
        <w:t>9]) including a User Plane Path Failure Report with the SID of the remote SRv6 peer(s) towards which a failure has been detected. The UPF should also notify the SRv6 user plane path failure via the Operation and Maintenance system.</w:t>
      </w:r>
    </w:p>
    <w:p w:rsidR="008C5E59" w:rsidRDefault="008C5E59" w:rsidP="008C5E59">
      <w:r>
        <w:t xml:space="preserve">The procedure of how the SMF processes the reported failure is described in </w:t>
      </w:r>
      <w:r w:rsidR="0001188C">
        <w:t>clause</w:t>
      </w:r>
      <w:r>
        <w:t xml:space="preserve"> 5.4 of </w:t>
      </w:r>
      <w:r w:rsidR="0000214A">
        <w:t xml:space="preserve"> TS 23.527 [</w:t>
      </w:r>
      <w:r>
        <w:t>11].</w:t>
      </w:r>
    </w:p>
    <w:p w:rsidR="008C5E59" w:rsidRDefault="008C5E59" w:rsidP="008C5E59">
      <w:pPr>
        <w:pStyle w:val="Heading5"/>
      </w:pPr>
      <w:bookmarkStart w:id="83" w:name="_Toc19805672"/>
      <w:r>
        <w:rPr>
          <w:rFonts w:hint="eastAsia"/>
        </w:rPr>
        <w:t>6</w:t>
      </w:r>
      <w:r>
        <w:t>.2.2.11.4</w:t>
      </w:r>
      <w:r>
        <w:tab/>
        <w:t>Restoration Procedure for User Plane Related Entities</w:t>
      </w:r>
      <w:bookmarkEnd w:id="83"/>
    </w:p>
    <w:p w:rsidR="008C5E59" w:rsidRDefault="008C5E59" w:rsidP="008C5E59">
      <w:r>
        <w:rPr>
          <w:rFonts w:hint="eastAsia"/>
        </w:rPr>
        <w:t>T</w:t>
      </w:r>
      <w:r>
        <w:t xml:space="preserve">he restoration procedure of UPF and SMF are all identical with the GTP-U case described in </w:t>
      </w:r>
      <w:r w:rsidR="0001188C">
        <w:t>clause</w:t>
      </w:r>
      <w:r>
        <w:t xml:space="preserve"> 4.3 and 4.4 of </w:t>
      </w:r>
      <w:r w:rsidR="0000214A">
        <w:t xml:space="preserve"> T</w:t>
      </w:r>
      <w:r w:rsidR="0000214A" w:rsidRPr="009E0DE1">
        <w:t>S</w:t>
      </w:r>
      <w:r w:rsidR="0000214A">
        <w:t> 23.527 [</w:t>
      </w:r>
      <w:r>
        <w:t>11] except the user plane protocol is SRv6.</w:t>
      </w:r>
    </w:p>
    <w:p w:rsidR="008C5E59" w:rsidRPr="00A32435" w:rsidRDefault="008C5E59" w:rsidP="008C5E59">
      <w:pPr>
        <w:pStyle w:val="Heading4"/>
      </w:pPr>
      <w:bookmarkStart w:id="84" w:name="_Toc19805673"/>
      <w:r w:rsidRPr="00A32435">
        <w:lastRenderedPageBreak/>
        <w:t>6.2.2.</w:t>
      </w:r>
      <w:r>
        <w:rPr>
          <w:rFonts w:hint="eastAsia"/>
          <w:lang w:eastAsia="ja-JP"/>
        </w:rPr>
        <w:t>12</w:t>
      </w:r>
      <w:r w:rsidRPr="00A32435">
        <w:tab/>
        <w:t>SRv6 Guaranteed Packet Delivery</w:t>
      </w:r>
      <w:bookmarkEnd w:id="84"/>
    </w:p>
    <w:p w:rsidR="008C5E59" w:rsidRDefault="008C5E59" w:rsidP="008C5E59">
      <w:pPr>
        <w:pStyle w:val="Heading5"/>
      </w:pPr>
      <w:bookmarkStart w:id="85" w:name="_Toc19805674"/>
      <w:r w:rsidRPr="00A32435">
        <w:t>6.2.2.</w:t>
      </w:r>
      <w:r>
        <w:t>12</w:t>
      </w:r>
      <w:r w:rsidRPr="00A32435">
        <w:t>.1</w:t>
      </w:r>
      <w:r w:rsidRPr="00A32435">
        <w:tab/>
        <w:t>General</w:t>
      </w:r>
      <w:bookmarkEnd w:id="85"/>
    </w:p>
    <w:p w:rsidR="008C5E59" w:rsidRDefault="008C5E59" w:rsidP="008C5E59">
      <w:r>
        <w:t>There is a requirement for sending redundant transmission of user plane packets on N9 (and N3). SRv6 provides mechanisms for both packet duplication and dropping the duplicate packet. This mechanism shall be applied to either only the N9 interface, or to both the N3 and N9 interface when interworking with GTP-U.</w:t>
      </w:r>
    </w:p>
    <w:p w:rsidR="008C5E59" w:rsidRDefault="008C5E59" w:rsidP="008C5E59">
      <w:pPr>
        <w:pStyle w:val="Heading5"/>
      </w:pPr>
      <w:bookmarkStart w:id="86" w:name="_Toc19805675"/>
      <w:r>
        <w:t>6.2.2.12.2</w:t>
      </w:r>
      <w:r>
        <w:tab/>
        <w:t>Redundant packet transmission for downlink traffic</w:t>
      </w:r>
      <w:bookmarkEnd w:id="86"/>
    </w:p>
    <w:p w:rsidR="008C5E59" w:rsidRDefault="008C5E59" w:rsidP="008C5E59">
      <w:pPr>
        <w:rPr>
          <w:lang w:val="en-US"/>
        </w:rPr>
      </w:pPr>
      <w:r>
        <w:rPr>
          <w:lang w:val="en-US"/>
        </w:rPr>
        <w:t>At the source UPF, the traffic associated with the ultra-low latency, jitter, and loss requirement is steered into the new type of SR-TE (SRv6 Traffic Engineering) policy called Spray Policy. The Spray policy replicates the packets over SID lists that encode a disjoint path in the network. Typically, the packets are replicated over two disjoint SR paths, but replication over more than two paths is also possible. Each packet is tagged with a flow ID and a sequence number in the SRH TLV.</w:t>
      </w:r>
    </w:p>
    <w:p w:rsidR="008C5E59" w:rsidRDefault="008C5E59" w:rsidP="008C5E59">
      <w:pPr>
        <w:rPr>
          <w:lang w:val="en-US"/>
        </w:rPr>
      </w:pPr>
      <w:r>
        <w:rPr>
          <w:lang w:val="en-US"/>
        </w:rPr>
        <w:t>The TLV has the format defined in IETF</w:t>
      </w:r>
      <w:r>
        <w:t> </w:t>
      </w:r>
      <w:r>
        <w:rPr>
          <w:lang w:val="en-US"/>
        </w:rPr>
        <w:t>draft-geng-detnet-dp-sol-srv6</w:t>
      </w:r>
      <w:r>
        <w:t> </w:t>
      </w:r>
      <w:r>
        <w:rPr>
          <w:lang w:val="en-US"/>
        </w:rPr>
        <w:t xml:space="preserve">[28]. </w:t>
      </w:r>
      <w:r w:rsidR="0001188C">
        <w:t>Clause</w:t>
      </w:r>
      <w:r>
        <w:t> 5.1</w:t>
      </w:r>
      <w:r>
        <w:rPr>
          <w:lang w:val="en-US"/>
        </w:rPr>
        <w:t xml:space="preserve"> "TLV Based SRv6 Data Plane Solution" details the data replication function.</w:t>
      </w:r>
    </w:p>
    <w:p w:rsidR="008C5E59" w:rsidRDefault="008C5E59" w:rsidP="008C5E59">
      <w:pPr>
        <w:pStyle w:val="NO"/>
      </w:pPr>
      <w:r>
        <w:t xml:space="preserve">NOTE: The intermediate SRv6 routers neither process nor inspect the TLV unless explicitly instantiated to do so. </w:t>
      </w:r>
      <w:r w:rsidR="0001188C">
        <w:t>clause</w:t>
      </w:r>
      <w:r>
        <w:t> 2.1 of IETF draft-ietf-6man-segment-routing-header-18 [</w:t>
      </w:r>
      <w:r w:rsidRPr="00A32435">
        <w:t>6</w:t>
      </w:r>
      <w:r>
        <w:t xml:space="preserve">] mentions "While processing the SID defined in </w:t>
      </w:r>
      <w:r w:rsidR="0001188C">
        <w:t>clause</w:t>
      </w:r>
      <w:r>
        <w:t> 4.3.1, all the TLVs are ignored unless local configuration indicate otherwise"</w:t>
      </w:r>
    </w:p>
    <w:p w:rsidR="008C5E59" w:rsidRDefault="008C5E59" w:rsidP="008C5E59">
      <w:pPr>
        <w:rPr>
          <w:lang w:val="en-US"/>
        </w:rPr>
      </w:pPr>
    </w:p>
    <w:p w:rsidR="008C5E59" w:rsidRDefault="005F6ACC" w:rsidP="008C5E59">
      <w:pPr>
        <w:pStyle w:val="TH"/>
      </w:pPr>
      <w:r>
        <w:rPr>
          <w:noProof/>
        </w:rPr>
        <w:pict>
          <v:shape id="Picture 5" o:spid="_x0000_i1037" type="#_x0000_t75" style="width:482.1pt;height:248.25pt;visibility:visible">
            <v:imagedata r:id="rId27" o:title=""/>
          </v:shape>
        </w:pict>
      </w:r>
    </w:p>
    <w:p w:rsidR="008C5E59" w:rsidRDefault="008C5E59" w:rsidP="008C5E59">
      <w:pPr>
        <w:pStyle w:val="TF"/>
      </w:pPr>
      <w:r>
        <w:t>Figure 6.2.2.12.2-1: Redundant downlink packet transmission for URLCC use case</w:t>
      </w:r>
    </w:p>
    <w:p w:rsidR="008C5E59" w:rsidRDefault="008C5E59" w:rsidP="008C5E59">
      <w:pPr>
        <w:pStyle w:val="Heading5"/>
      </w:pPr>
      <w:bookmarkStart w:id="87" w:name="_Toc19805676"/>
      <w:r>
        <w:t>6.2.2.12.3</w:t>
      </w:r>
      <w:r>
        <w:tab/>
        <w:t>Removal of Redundant packet for uplink traffic</w:t>
      </w:r>
      <w:bookmarkEnd w:id="87"/>
    </w:p>
    <w:p w:rsidR="008C5E59" w:rsidRDefault="008C5E59" w:rsidP="008C5E59">
      <w:pPr>
        <w:rPr>
          <w:lang w:val="en-US"/>
        </w:rPr>
      </w:pPr>
      <w:r>
        <w:rPr>
          <w:lang w:val="en-US"/>
        </w:rPr>
        <w:t>The endpoint of the Spray policy is represented by the last SID. At the endpoint, the UPF removes duplicate packet arriving with the same SRv6 SID.</w:t>
      </w:r>
    </w:p>
    <w:p w:rsidR="008C5E59" w:rsidRDefault="008C5E59" w:rsidP="008C5E59">
      <w:pPr>
        <w:rPr>
          <w:lang w:val="en-US"/>
        </w:rPr>
      </w:pPr>
      <w:r>
        <w:rPr>
          <w:lang w:val="en-US"/>
        </w:rPr>
        <w:t>Upon reception of a packet with active SID bounded to a duplicate removal function, the node checks whether a packet with same (SA, FlowID, SeqNumber) has been delivered. In case another replica of this packet has indeed been delivered then the current packet is dropped. Otherwise, the packet is delivered and state is recorded.</w:t>
      </w:r>
    </w:p>
    <w:p w:rsidR="008C5E59" w:rsidRDefault="008C5E59" w:rsidP="008C5E59">
      <w:pPr>
        <w:rPr>
          <w:lang w:val="en-US"/>
        </w:rPr>
      </w:pPr>
      <w:r>
        <w:rPr>
          <w:lang w:val="en-US"/>
        </w:rPr>
        <w:t xml:space="preserve">The TLV has the format defined in </w:t>
      </w:r>
      <w:r>
        <w:rPr>
          <w:lang w:eastAsia="zh-CN"/>
        </w:rPr>
        <w:t>IETF draft-geng-detnet-dp-sol-srv6</w:t>
      </w:r>
      <w:r>
        <w:t> </w:t>
      </w:r>
      <w:r>
        <w:rPr>
          <w:lang w:val="en-US"/>
        </w:rPr>
        <w:t xml:space="preserve">[28]. </w:t>
      </w:r>
      <w:r w:rsidR="0001188C">
        <w:t>Clause</w:t>
      </w:r>
      <w:r>
        <w:t> 5.1,</w:t>
      </w:r>
      <w:r>
        <w:rPr>
          <w:lang w:val="en-US"/>
        </w:rPr>
        <w:t xml:space="preserve"> 'TLV Based SRv6 Data Plane Solution', details the packet elimination function.</w:t>
      </w:r>
    </w:p>
    <w:p w:rsidR="008C5E59" w:rsidRDefault="005F6ACC" w:rsidP="008C5E59">
      <w:pPr>
        <w:pStyle w:val="TH"/>
      </w:pPr>
      <w:r>
        <w:rPr>
          <w:noProof/>
        </w:rPr>
        <w:lastRenderedPageBreak/>
        <w:pict>
          <v:shape id="Picture 6" o:spid="_x0000_i1038" type="#_x0000_t75" style="width:482.1pt;height:248.25pt;visibility:visible">
            <v:imagedata r:id="rId28" o:title=""/>
          </v:shape>
        </w:pict>
      </w:r>
    </w:p>
    <w:p w:rsidR="008C5E59" w:rsidRDefault="008C5E59" w:rsidP="008C5E59">
      <w:pPr>
        <w:pStyle w:val="TF"/>
      </w:pPr>
      <w:r>
        <w:t>Figure 6.2.2.12.3-1: Removal of Redundant packets for uplink traffic for URLCC case</w:t>
      </w:r>
    </w:p>
    <w:p w:rsidR="008C5E59" w:rsidRDefault="008C5E59" w:rsidP="008C5E59">
      <w:pPr>
        <w:pStyle w:val="Heading4"/>
      </w:pPr>
      <w:bookmarkStart w:id="88" w:name="_Toc19805677"/>
      <w:r>
        <w:t>6.2.2.13</w:t>
      </w:r>
      <w:r>
        <w:tab/>
        <w:t>SRv6 extensibility using SRH TLVs</w:t>
      </w:r>
      <w:bookmarkEnd w:id="88"/>
    </w:p>
    <w:p w:rsidR="008C5E59" w:rsidRDefault="008C5E59" w:rsidP="008C5E59">
      <w:r>
        <w:t xml:space="preserve">The SRv6 SID carries </w:t>
      </w:r>
      <w:r w:rsidRPr="00AC6014">
        <w:t>TEID</w:t>
      </w:r>
      <w:r>
        <w:t>,</w:t>
      </w:r>
      <w:r w:rsidRPr="00AC6014">
        <w:t xml:space="preserve"> QFI </w:t>
      </w:r>
      <w:r>
        <w:t xml:space="preserve">and RQI </w:t>
      </w:r>
      <w:r w:rsidRPr="00AC6014">
        <w:t>bits</w:t>
      </w:r>
      <w:r>
        <w:t xml:space="preserve"> which is explained in </w:t>
      </w:r>
      <w:r w:rsidR="0001188C">
        <w:t>clause</w:t>
      </w:r>
      <w:r>
        <w:t xml:space="preserve"> 6.2.2.3. But SRv6 SID has limited space and it cannot carry many information elements which requires additional bits.</w:t>
      </w:r>
    </w:p>
    <w:p w:rsidR="008C5E59" w:rsidRDefault="008C5E59" w:rsidP="008C5E59">
      <w:r>
        <w:t xml:space="preserve">For sending more information element, SRv6 </w:t>
      </w:r>
      <w:r w:rsidRPr="003B37AB">
        <w:t xml:space="preserve">shall </w:t>
      </w:r>
      <w:r>
        <w:t>leverage</w:t>
      </w:r>
      <w:r w:rsidRPr="003B37AB">
        <w:t xml:space="preserve"> the SRH TLVs</w:t>
      </w:r>
      <w:r>
        <w:t xml:space="preserve">, as explained in </w:t>
      </w:r>
      <w:r w:rsidR="0001188C">
        <w:t>clause</w:t>
      </w:r>
      <w:r>
        <w:t xml:space="preserve"> 6.2.1.2.</w:t>
      </w:r>
      <w:r w:rsidRPr="003B37AB">
        <w:t xml:space="preserve"> This document proposes a new SRH TLV that is the </w:t>
      </w:r>
      <w:r w:rsidRPr="00235394">
        <w:t>"</w:t>
      </w:r>
      <w:r w:rsidRPr="003B37AB">
        <w:t>5GS container</w:t>
      </w:r>
      <w:r w:rsidRPr="00235394">
        <w:t>"</w:t>
      </w:r>
      <w:r>
        <w:t xml:space="preserve">, </w:t>
      </w:r>
      <w:r w:rsidRPr="003B37AB">
        <w:t xml:space="preserve">which should be allocated by IANA. This new 3GPP specific </w:t>
      </w:r>
      <w:r w:rsidRPr="00235394">
        <w:t>"</w:t>
      </w:r>
      <w:r w:rsidRPr="003B37AB">
        <w:t>Type</w:t>
      </w:r>
      <w:r w:rsidRPr="00235394">
        <w:t>"</w:t>
      </w:r>
      <w:r w:rsidRPr="003B37AB">
        <w:t xml:space="preserve"> can contain additional 3GPP IEs in the nested TLVs within the </w:t>
      </w:r>
      <w:r w:rsidRPr="00235394">
        <w:t>"</w:t>
      </w:r>
      <w:r w:rsidRPr="003B37AB">
        <w:t>5GS container</w:t>
      </w:r>
      <w:r w:rsidRPr="00235394">
        <w:t>"</w:t>
      </w:r>
      <w:r>
        <w:t>. The number of 3GPP IEs could be one or many, depending on the use case. The diagram below shows an example with only one additional 3GPP IE.</w:t>
      </w:r>
    </w:p>
    <w:p w:rsidR="008C5E59" w:rsidRDefault="008C5E59" w:rsidP="008C5E59"/>
    <w:p w:rsidR="008C5E59" w:rsidRPr="00E853F0" w:rsidRDefault="005F6ACC" w:rsidP="0001188C">
      <w:pPr>
        <w:pStyle w:val="TH"/>
      </w:pPr>
      <w:r>
        <w:rPr>
          <w:noProof/>
        </w:rPr>
        <w:pict>
          <v:shape id="Picture 2" o:spid="_x0000_i1039" type="#_x0000_t75" style="width:481.55pt;height:33.4pt;visibility:visible">
            <v:imagedata r:id="rId29" o:title=""/>
          </v:shape>
        </w:pict>
      </w:r>
    </w:p>
    <w:p w:rsidR="008C5E59" w:rsidRPr="003B37AB" w:rsidRDefault="008C5E59" w:rsidP="008C5E59">
      <w:pPr>
        <w:pStyle w:val="TF"/>
      </w:pPr>
      <w:r w:rsidRPr="003B37AB">
        <w:t>Figure 6.2.2.</w:t>
      </w:r>
      <w:r>
        <w:t>13</w:t>
      </w:r>
      <w:r w:rsidRPr="003B37AB">
        <w:t>-1</w:t>
      </w:r>
      <w:r w:rsidRPr="003B37AB">
        <w:rPr>
          <w:rFonts w:hint="eastAsia"/>
        </w:rPr>
        <w:t xml:space="preserve">: </w:t>
      </w:r>
      <w:r w:rsidRPr="003B37AB">
        <w:t>Using TLV to send one 3GPP specific IEs in SRH</w:t>
      </w:r>
    </w:p>
    <w:p w:rsidR="008C5E59" w:rsidRDefault="008C5E59" w:rsidP="008C5E59">
      <w:pPr>
        <w:pStyle w:val="TF"/>
        <w:jc w:val="left"/>
        <w:rPr>
          <w:rFonts w:ascii="Times New Roman" w:hAnsi="Times New Roman"/>
          <w:b w:val="0"/>
        </w:rPr>
      </w:pPr>
      <w:r w:rsidRPr="003B37AB">
        <w:rPr>
          <w:rFonts w:ascii="Times New Roman" w:hAnsi="Times New Roman"/>
          <w:b w:val="0"/>
        </w:rPr>
        <w:t xml:space="preserve">The diagram below shows an example with </w:t>
      </w:r>
      <w:r>
        <w:rPr>
          <w:rFonts w:ascii="Times New Roman" w:hAnsi="Times New Roman"/>
          <w:b w:val="0"/>
        </w:rPr>
        <w:t>multiple</w:t>
      </w:r>
      <w:r w:rsidRPr="003B37AB">
        <w:rPr>
          <w:rFonts w:ascii="Times New Roman" w:hAnsi="Times New Roman"/>
          <w:b w:val="0"/>
        </w:rPr>
        <w:t xml:space="preserve"> additional 3GPP IE</w:t>
      </w:r>
      <w:r>
        <w:rPr>
          <w:rFonts w:ascii="Times New Roman" w:hAnsi="Times New Roman"/>
          <w:b w:val="0"/>
        </w:rPr>
        <w:t>s.</w:t>
      </w:r>
    </w:p>
    <w:p w:rsidR="008C5E59" w:rsidRPr="003B37AB" w:rsidRDefault="005F6ACC" w:rsidP="0001188C">
      <w:pPr>
        <w:pStyle w:val="TH"/>
      </w:pPr>
      <w:r>
        <w:rPr>
          <w:noProof/>
        </w:rPr>
        <w:pict>
          <v:shape id="Picture 3" o:spid="_x0000_i1040" type="#_x0000_t75" style="width:481.55pt;height:34.55pt;visibility:visible">
            <v:imagedata r:id="rId30" o:title=""/>
          </v:shape>
        </w:pict>
      </w:r>
    </w:p>
    <w:p w:rsidR="008C5E59" w:rsidRPr="003B37AB" w:rsidRDefault="008C5E59" w:rsidP="008C5E59">
      <w:pPr>
        <w:pStyle w:val="TF"/>
      </w:pPr>
      <w:r w:rsidRPr="003B37AB">
        <w:t>Figure 6.2.2.</w:t>
      </w:r>
      <w:r>
        <w:t>13</w:t>
      </w:r>
      <w:r w:rsidRPr="003B37AB">
        <w:t>-2</w:t>
      </w:r>
      <w:r w:rsidRPr="003B37AB">
        <w:rPr>
          <w:rFonts w:hint="eastAsia"/>
        </w:rPr>
        <w:t xml:space="preserve">: </w:t>
      </w:r>
      <w:r w:rsidRPr="003B37AB">
        <w:t>Using TLV for sending multiple 3GPP specific IEs in SRH</w:t>
      </w:r>
    </w:p>
    <w:p w:rsidR="008C5E59" w:rsidRDefault="008C5E59" w:rsidP="008C5E59">
      <w:pPr>
        <w:rPr>
          <w:lang w:val="en-IN"/>
        </w:rPr>
      </w:pPr>
      <w:r w:rsidRPr="003B37AB">
        <w:rPr>
          <w:lang w:val="en-IN"/>
        </w:rPr>
        <w:t xml:space="preserve">The current </w:t>
      </w:r>
      <w:r>
        <w:rPr>
          <w:lang w:val="en-IN"/>
        </w:rPr>
        <w:t xml:space="preserve">list of </w:t>
      </w:r>
      <w:r w:rsidRPr="003B37AB">
        <w:rPr>
          <w:lang w:val="en-IN"/>
        </w:rPr>
        <w:t>objects of PDU Session User Plane Protocol</w:t>
      </w:r>
      <w:r>
        <w:rPr>
          <w:lang w:val="en-IN"/>
        </w:rPr>
        <w:t>,</w:t>
      </w:r>
      <w:r w:rsidRPr="003B37AB">
        <w:rPr>
          <w:lang w:val="en-IN"/>
        </w:rPr>
        <w:t xml:space="preserve"> </w:t>
      </w:r>
      <w:r>
        <w:rPr>
          <w:lang w:val="en-IN"/>
        </w:rPr>
        <w:t xml:space="preserve">as </w:t>
      </w:r>
      <w:r w:rsidRPr="003B37AB">
        <w:rPr>
          <w:lang w:val="en-IN"/>
        </w:rPr>
        <w:t xml:space="preserve">defined in </w:t>
      </w:r>
      <w:r w:rsidR="0000214A">
        <w:rPr>
          <w:lang w:val="en-IN"/>
        </w:rPr>
        <w:t xml:space="preserve"> T</w:t>
      </w:r>
      <w:r w:rsidR="0000214A" w:rsidRPr="003B37AB">
        <w:rPr>
          <w:lang w:val="en-IN"/>
        </w:rPr>
        <w:t>S</w:t>
      </w:r>
      <w:r w:rsidR="0000214A">
        <w:rPr>
          <w:lang w:val="en-IN"/>
        </w:rPr>
        <w:t> </w:t>
      </w:r>
      <w:r w:rsidR="0000214A" w:rsidRPr="003B37AB">
        <w:rPr>
          <w:lang w:val="en-IN"/>
        </w:rPr>
        <w:t>38.415</w:t>
      </w:r>
      <w:r w:rsidR="0000214A">
        <w:rPr>
          <w:lang w:val="en-IN"/>
        </w:rPr>
        <w:t> </w:t>
      </w:r>
      <w:r w:rsidR="0000214A">
        <w:t>[</w:t>
      </w:r>
      <w:r>
        <w:t>10]</w:t>
      </w:r>
      <w:r>
        <w:rPr>
          <w:lang w:val="en-IN"/>
        </w:rPr>
        <w:t>,</w:t>
      </w:r>
      <w:r w:rsidRPr="003B37AB">
        <w:rPr>
          <w:lang w:val="en-IN"/>
        </w:rPr>
        <w:t xml:space="preserve"> are supported as parts of Argument of SRv6 user plane</w:t>
      </w:r>
      <w:r>
        <w:rPr>
          <w:lang w:val="en-IN"/>
        </w:rPr>
        <w:t>,</w:t>
      </w:r>
      <w:r w:rsidRPr="003B37AB">
        <w:rPr>
          <w:lang w:val="en-IN"/>
        </w:rPr>
        <w:t xml:space="preserve"> except PPI which is not applicable for N9.</w:t>
      </w:r>
      <w:r>
        <w:rPr>
          <w:lang w:val="en-IN"/>
        </w:rPr>
        <w:t xml:space="preserve"> </w:t>
      </w:r>
      <w:r w:rsidRPr="003B37AB">
        <w:rPr>
          <w:lang w:val="en-IN"/>
        </w:rPr>
        <w:t xml:space="preserve">TLV of SRH </w:t>
      </w:r>
      <w:r>
        <w:rPr>
          <w:lang w:val="en-IN"/>
        </w:rPr>
        <w:t>is a generic format which can be used to encode all the current list of objects of</w:t>
      </w:r>
      <w:r w:rsidRPr="003B37AB">
        <w:rPr>
          <w:lang w:val="en-IN"/>
        </w:rPr>
        <w:t xml:space="preserve"> PDU Session User Plane protocol </w:t>
      </w:r>
      <w:r>
        <w:rPr>
          <w:lang w:val="en-IN"/>
        </w:rPr>
        <w:t xml:space="preserve">as </w:t>
      </w:r>
      <w:r w:rsidRPr="003B37AB">
        <w:rPr>
          <w:lang w:val="en-IN"/>
        </w:rPr>
        <w:t xml:space="preserve">defined in </w:t>
      </w:r>
      <w:r w:rsidR="0000214A">
        <w:rPr>
          <w:lang w:val="en-IN"/>
        </w:rPr>
        <w:t xml:space="preserve"> T</w:t>
      </w:r>
      <w:r w:rsidR="0000214A" w:rsidRPr="003B37AB">
        <w:rPr>
          <w:lang w:val="en-IN"/>
        </w:rPr>
        <w:t>S</w:t>
      </w:r>
      <w:r w:rsidR="0000214A">
        <w:rPr>
          <w:lang w:val="en-IN"/>
        </w:rPr>
        <w:t> </w:t>
      </w:r>
      <w:r w:rsidR="0000214A" w:rsidRPr="003B37AB">
        <w:rPr>
          <w:lang w:val="en-IN"/>
        </w:rPr>
        <w:t>38.415</w:t>
      </w:r>
      <w:r w:rsidR="0000214A">
        <w:rPr>
          <w:lang w:val="en-IN"/>
        </w:rPr>
        <w:t> </w:t>
      </w:r>
      <w:r w:rsidR="0000214A">
        <w:t>[</w:t>
      </w:r>
      <w:r>
        <w:t>10]</w:t>
      </w:r>
      <w:r>
        <w:rPr>
          <w:lang w:val="en-IN"/>
        </w:rPr>
        <w:t xml:space="preserve"> and it also allows encoding of any new IEs that may get added in the future.</w:t>
      </w:r>
    </w:p>
    <w:p w:rsidR="008C5E59" w:rsidRPr="0001188C" w:rsidRDefault="0000214A" w:rsidP="008C5E59">
      <w:pPr>
        <w:rPr>
          <w:lang w:val="en-IN"/>
        </w:rPr>
      </w:pPr>
      <w:r>
        <w:rPr>
          <w:lang w:val="en-IN"/>
        </w:rPr>
        <w:t xml:space="preserve"> TS 38.415 [</w:t>
      </w:r>
      <w:r w:rsidR="008C5E59">
        <w:rPr>
          <w:rFonts w:hint="eastAsia"/>
          <w:lang w:val="en-IN" w:eastAsia="ja-JP"/>
        </w:rPr>
        <w:t>10</w:t>
      </w:r>
      <w:r w:rsidR="008C5E59">
        <w:rPr>
          <w:lang w:val="en-IN"/>
        </w:rPr>
        <w:t>] specifies that PDU session information are encoded together in user plane protocol. But SRv6 solution does not comply with the PDU definition of this user plane protocol. In SRv6 solution some of the information elements like QFI, RQI etc are encoded in SID and remaining information elements are encoded in SRH TLV, which follows SID in the SRH.</w:t>
      </w:r>
    </w:p>
    <w:p w:rsidR="008C5E59" w:rsidRDefault="008C5E59" w:rsidP="008C5E59">
      <w:pPr>
        <w:pStyle w:val="Heading3"/>
      </w:pPr>
      <w:bookmarkStart w:id="89" w:name="_Toc19805678"/>
      <w:r>
        <w:lastRenderedPageBreak/>
        <w:t>6.2.3</w:t>
      </w:r>
      <w:r>
        <w:tab/>
        <w:t>System Impacts</w:t>
      </w:r>
      <w:bookmarkEnd w:id="89"/>
    </w:p>
    <w:p w:rsidR="008C5E59" w:rsidRDefault="008C5E59" w:rsidP="008C5E59">
      <w:pPr>
        <w:pStyle w:val="Heading4"/>
      </w:pPr>
      <w:bookmarkStart w:id="90" w:name="_Toc19805679"/>
      <w:r>
        <w:t>6.2.3.1</w:t>
      </w:r>
      <w:r>
        <w:tab/>
        <w:t>General</w:t>
      </w:r>
      <w:bookmarkEnd w:id="90"/>
    </w:p>
    <w:p w:rsidR="008C5E59" w:rsidRDefault="008C5E59" w:rsidP="008C5E59">
      <w:r>
        <w:t xml:space="preserve">This </w:t>
      </w:r>
      <w:r w:rsidR="0001188C">
        <w:t>clause</w:t>
      </w:r>
      <w:r>
        <w:t xml:space="preserve"> studies SRv6 impact on 3GPP 5GC system.</w:t>
      </w:r>
    </w:p>
    <w:p w:rsidR="008C5E59" w:rsidRDefault="008C5E59" w:rsidP="008C5E59">
      <w:pPr>
        <w:pStyle w:val="Heading4"/>
      </w:pPr>
      <w:bookmarkStart w:id="91" w:name="_Toc19805680"/>
      <w:r>
        <w:t>6.2.3.2</w:t>
      </w:r>
      <w:r>
        <w:tab/>
        <w:t>Common System Impacts of SRv6</w:t>
      </w:r>
      <w:bookmarkEnd w:id="91"/>
    </w:p>
    <w:p w:rsidR="008C5E59" w:rsidRDefault="008C5E59" w:rsidP="008C5E59">
      <w:r>
        <w:t xml:space="preserve">See </w:t>
      </w:r>
      <w:r w:rsidR="0001188C">
        <w:t>clause</w:t>
      </w:r>
      <w:r>
        <w:t xml:space="preserve">s </w:t>
      </w:r>
      <w:r w:rsidRPr="0094648E">
        <w:t>7.1.3.1.4</w:t>
      </w:r>
      <w:r>
        <w:t xml:space="preserve"> and 7.1.3.2.4.</w:t>
      </w:r>
    </w:p>
    <w:p w:rsidR="008C5E59" w:rsidRPr="000B7A23" w:rsidRDefault="008C5E59" w:rsidP="008C5E59">
      <w:pPr>
        <w:pStyle w:val="Heading5"/>
      </w:pPr>
      <w:bookmarkStart w:id="92" w:name="_Toc19805681"/>
      <w:r w:rsidRPr="000B7A23">
        <w:t>6.2.3.2.</w:t>
      </w:r>
      <w:r>
        <w:t>1</w:t>
      </w:r>
      <w:r w:rsidRPr="000B7A23">
        <w:tab/>
        <w:t>System Impact on N4 interface</w:t>
      </w:r>
      <w:bookmarkEnd w:id="92"/>
    </w:p>
    <w:p w:rsidR="008C5E59" w:rsidRDefault="008C5E59" w:rsidP="008C5E59">
      <w:pPr>
        <w:pStyle w:val="Heading6"/>
        <w:rPr>
          <w:lang w:val="en-US"/>
        </w:rPr>
      </w:pPr>
      <w:bookmarkStart w:id="93" w:name="_Toc19805682"/>
      <w:r>
        <w:rPr>
          <w:lang w:val="en-US"/>
        </w:rPr>
        <w:t>6.2.3.2.1.1</w:t>
      </w:r>
      <w:r>
        <w:rPr>
          <w:lang w:val="en-US"/>
        </w:rPr>
        <w:tab/>
        <w:t>General</w:t>
      </w:r>
      <w:bookmarkEnd w:id="93"/>
    </w:p>
    <w:p w:rsidR="008C5E59" w:rsidRPr="000B7A23" w:rsidRDefault="008C5E59" w:rsidP="008C5E59">
      <w:r>
        <w:rPr>
          <w:lang w:val="en-US"/>
        </w:rPr>
        <w:t xml:space="preserve">This </w:t>
      </w:r>
      <w:r w:rsidR="0001188C">
        <w:rPr>
          <w:lang w:val="en-US"/>
        </w:rPr>
        <w:t>clause</w:t>
      </w:r>
      <w:r>
        <w:rPr>
          <w:lang w:val="en-US"/>
        </w:rPr>
        <w:t xml:space="preserve"> studies the impact on PFCP protocol on N4 interface for supporting SRv6. The PFCP procedures, messages and IEs along with the PFCP protocol is defined in </w:t>
      </w:r>
      <w:r w:rsidR="0000214A">
        <w:t xml:space="preserve"> TR 29.244 [</w:t>
      </w:r>
      <w:r>
        <w:t>9].</w:t>
      </w:r>
    </w:p>
    <w:p w:rsidR="008C5E59" w:rsidRDefault="008C5E59" w:rsidP="008C5E59">
      <w:pPr>
        <w:pStyle w:val="Heading6"/>
        <w:rPr>
          <w:lang w:val="en-US"/>
        </w:rPr>
      </w:pPr>
      <w:bookmarkStart w:id="94" w:name="_Toc19805683"/>
      <w:r>
        <w:rPr>
          <w:lang w:val="en-US"/>
        </w:rPr>
        <w:t>6.2.3.2.1.2</w:t>
      </w:r>
      <w:r>
        <w:rPr>
          <w:lang w:val="en-US"/>
        </w:rPr>
        <w:tab/>
        <w:t>Impact on PFCP procedure</w:t>
      </w:r>
      <w:bookmarkEnd w:id="94"/>
    </w:p>
    <w:p w:rsidR="008C5E59" w:rsidRDefault="008C5E59" w:rsidP="008C5E59">
      <w:pPr>
        <w:rPr>
          <w:lang w:val="en-US"/>
        </w:rPr>
      </w:pPr>
      <w:r>
        <w:rPr>
          <w:lang w:val="en-US"/>
        </w:rPr>
        <w:t>The existing PFCP protocol, used for N4 interface between SMF and UPF, may be extended in case SMF wants to send some SRv6 specific information to UPF and vice versa. The table below lists the possible changes in the existing PFCP messages.</w:t>
      </w:r>
    </w:p>
    <w:p w:rsidR="008C5E59" w:rsidRDefault="008C5E59" w:rsidP="008C5E59">
      <w:pPr>
        <w:rPr>
          <w:lang w:val="en-US"/>
        </w:rPr>
      </w:pPr>
    </w:p>
    <w:p w:rsidR="008C5E59" w:rsidRPr="00857F59" w:rsidRDefault="008C5E59" w:rsidP="008C5E59">
      <w:pPr>
        <w:pStyle w:val="TH"/>
        <w:rPr>
          <w:rFonts w:eastAsia="Yu Mincho"/>
        </w:rPr>
      </w:pPr>
      <w:r>
        <w:t>Table 6.2.3.2.1.2-1: Impact on N4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702"/>
        <w:gridCol w:w="2693"/>
        <w:gridCol w:w="4678"/>
      </w:tblGrid>
      <w:tr w:rsidR="008C5E59" w:rsidTr="00781C29">
        <w:trPr>
          <w:jc w:val="center"/>
        </w:trPr>
        <w:tc>
          <w:tcPr>
            <w:tcW w:w="4395" w:type="dxa"/>
            <w:gridSpan w:val="2"/>
            <w:tcBorders>
              <w:top w:val="single" w:sz="6" w:space="0" w:color="auto"/>
              <w:left w:val="single" w:sz="6" w:space="0" w:color="auto"/>
              <w:bottom w:val="single" w:sz="6" w:space="0" w:color="auto"/>
              <w:right w:val="single" w:sz="6" w:space="0" w:color="auto"/>
            </w:tcBorders>
            <w:hideMark/>
          </w:tcPr>
          <w:p w:rsidR="008C5E59" w:rsidRDefault="008C5E59" w:rsidP="00781C29">
            <w:pPr>
              <w:pStyle w:val="TAH"/>
            </w:pPr>
            <w:r>
              <w:t>PFCP Procedure</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H"/>
            </w:pPr>
            <w:r>
              <w:t>Expected Impacts</w:t>
            </w:r>
          </w:p>
        </w:tc>
      </w:tr>
      <w:tr w:rsidR="008C5E59" w:rsidTr="00781C29">
        <w:trPr>
          <w:jc w:val="center"/>
        </w:trPr>
        <w:tc>
          <w:tcPr>
            <w:tcW w:w="1702" w:type="dxa"/>
            <w:vMerge w:val="restart"/>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rPr>
                <w:b/>
                <w:sz w:val="20"/>
              </w:rPr>
            </w:pPr>
            <w:r>
              <w:rPr>
                <w:b/>
                <w:sz w:val="20"/>
              </w:rPr>
              <w:t>Node related procedures</w:t>
            </w:r>
          </w:p>
        </w:tc>
        <w:tc>
          <w:tcPr>
            <w:tcW w:w="2693" w:type="dxa"/>
            <w:tcBorders>
              <w:top w:val="single" w:sz="6" w:space="0" w:color="auto"/>
              <w:left w:val="single" w:sz="6" w:space="0" w:color="auto"/>
              <w:bottom w:val="single" w:sz="6" w:space="0" w:color="auto"/>
              <w:right w:val="single" w:sz="6" w:space="0" w:color="auto"/>
            </w:tcBorders>
            <w:hideMark/>
          </w:tcPr>
          <w:p w:rsidR="008C5E59" w:rsidRPr="006F757D" w:rsidRDefault="008C5E59" w:rsidP="00781C29">
            <w:pPr>
              <w:pStyle w:val="TAL"/>
            </w:pPr>
            <w:r w:rsidRPr="006F757D">
              <w:t xml:space="preserve">Heartbeat </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N/A</w:t>
            </w:r>
          </w:p>
        </w:tc>
      </w:tr>
      <w:tr w:rsidR="008C5E59" w:rsidTr="00781C29">
        <w:trPr>
          <w:jc w:val="center"/>
        </w:trPr>
        <w:tc>
          <w:tcPr>
            <w:tcW w:w="4395" w:type="dxa"/>
            <w:vMerge/>
            <w:tcBorders>
              <w:top w:val="single" w:sz="6" w:space="0" w:color="auto"/>
              <w:left w:val="single" w:sz="6" w:space="0" w:color="auto"/>
              <w:bottom w:val="single" w:sz="6" w:space="0" w:color="auto"/>
              <w:right w:val="single" w:sz="6" w:space="0" w:color="auto"/>
            </w:tcBorders>
            <w:vAlign w:val="center"/>
            <w:hideMark/>
          </w:tcPr>
          <w:p w:rsidR="008C5E59" w:rsidRPr="000B7A23" w:rsidRDefault="008C5E59" w:rsidP="00781C29">
            <w:pPr>
              <w:spacing w:after="0"/>
              <w:rPr>
                <w:rFonts w:ascii="Arial" w:eastAsia="Yu Mincho" w:hAnsi="Arial"/>
                <w:b/>
              </w:rPr>
            </w:pPr>
          </w:p>
        </w:tc>
        <w:tc>
          <w:tcPr>
            <w:tcW w:w="2693" w:type="dxa"/>
            <w:tcBorders>
              <w:top w:val="single" w:sz="6" w:space="0" w:color="auto"/>
              <w:left w:val="single" w:sz="6" w:space="0" w:color="auto"/>
              <w:bottom w:val="single" w:sz="6" w:space="0" w:color="auto"/>
              <w:right w:val="single" w:sz="6" w:space="0" w:color="auto"/>
            </w:tcBorders>
            <w:hideMark/>
          </w:tcPr>
          <w:p w:rsidR="008C5E59" w:rsidRPr="006F757D" w:rsidRDefault="008C5E59" w:rsidP="00781C29">
            <w:pPr>
              <w:pStyle w:val="TAL"/>
            </w:pPr>
            <w:r w:rsidRPr="006F757D">
              <w:t>Load Control</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N/A</w:t>
            </w:r>
          </w:p>
        </w:tc>
      </w:tr>
      <w:tr w:rsidR="008C5E59" w:rsidTr="00781C29">
        <w:trPr>
          <w:jc w:val="center"/>
        </w:trPr>
        <w:tc>
          <w:tcPr>
            <w:tcW w:w="4395" w:type="dxa"/>
            <w:vMerge/>
            <w:tcBorders>
              <w:top w:val="single" w:sz="6" w:space="0" w:color="auto"/>
              <w:left w:val="single" w:sz="6" w:space="0" w:color="auto"/>
              <w:bottom w:val="single" w:sz="6" w:space="0" w:color="auto"/>
              <w:right w:val="single" w:sz="6" w:space="0" w:color="auto"/>
            </w:tcBorders>
            <w:vAlign w:val="center"/>
            <w:hideMark/>
          </w:tcPr>
          <w:p w:rsidR="008C5E59" w:rsidRPr="000B7A23" w:rsidRDefault="008C5E59" w:rsidP="00781C29">
            <w:pPr>
              <w:spacing w:after="0"/>
              <w:rPr>
                <w:rFonts w:ascii="Arial" w:eastAsia="Yu Mincho" w:hAnsi="Arial"/>
                <w:b/>
              </w:rPr>
            </w:pPr>
          </w:p>
        </w:tc>
        <w:tc>
          <w:tcPr>
            <w:tcW w:w="2693" w:type="dxa"/>
            <w:tcBorders>
              <w:top w:val="single" w:sz="6" w:space="0" w:color="auto"/>
              <w:left w:val="single" w:sz="6" w:space="0" w:color="auto"/>
              <w:bottom w:val="single" w:sz="6" w:space="0" w:color="auto"/>
              <w:right w:val="single" w:sz="6" w:space="0" w:color="auto"/>
            </w:tcBorders>
            <w:hideMark/>
          </w:tcPr>
          <w:p w:rsidR="008C5E59" w:rsidRPr="006F757D" w:rsidRDefault="008C5E59" w:rsidP="00781C29">
            <w:pPr>
              <w:pStyle w:val="TAL"/>
            </w:pPr>
            <w:r w:rsidRPr="006F757D">
              <w:t>Overload Control</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N/A</w:t>
            </w:r>
          </w:p>
        </w:tc>
      </w:tr>
      <w:tr w:rsidR="008C5E59" w:rsidTr="00781C29">
        <w:trPr>
          <w:jc w:val="center"/>
        </w:trPr>
        <w:tc>
          <w:tcPr>
            <w:tcW w:w="4395" w:type="dxa"/>
            <w:vMerge/>
            <w:tcBorders>
              <w:top w:val="single" w:sz="6" w:space="0" w:color="auto"/>
              <w:left w:val="single" w:sz="6" w:space="0" w:color="auto"/>
              <w:bottom w:val="single" w:sz="6" w:space="0" w:color="auto"/>
              <w:right w:val="single" w:sz="6" w:space="0" w:color="auto"/>
            </w:tcBorders>
            <w:vAlign w:val="center"/>
            <w:hideMark/>
          </w:tcPr>
          <w:p w:rsidR="008C5E59" w:rsidRPr="000B7A23" w:rsidRDefault="008C5E59" w:rsidP="00781C29">
            <w:pPr>
              <w:spacing w:after="0"/>
              <w:rPr>
                <w:rFonts w:ascii="Arial" w:eastAsia="Yu Mincho" w:hAnsi="Arial"/>
                <w:b/>
              </w:rPr>
            </w:pPr>
          </w:p>
        </w:tc>
        <w:tc>
          <w:tcPr>
            <w:tcW w:w="2693" w:type="dxa"/>
            <w:tcBorders>
              <w:top w:val="single" w:sz="6" w:space="0" w:color="auto"/>
              <w:left w:val="single" w:sz="6" w:space="0" w:color="auto"/>
              <w:bottom w:val="single" w:sz="6" w:space="0" w:color="auto"/>
              <w:right w:val="single" w:sz="6" w:space="0" w:color="auto"/>
            </w:tcBorders>
            <w:hideMark/>
          </w:tcPr>
          <w:p w:rsidR="008C5E59" w:rsidRPr="006F757D" w:rsidRDefault="008C5E59" w:rsidP="00781C29">
            <w:pPr>
              <w:pStyle w:val="TAL"/>
            </w:pPr>
            <w:r w:rsidRPr="006F757D">
              <w:t>PFD Management</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N/A</w:t>
            </w:r>
          </w:p>
        </w:tc>
      </w:tr>
      <w:tr w:rsidR="008C5E59" w:rsidTr="00781C29">
        <w:trPr>
          <w:jc w:val="center"/>
        </w:trPr>
        <w:tc>
          <w:tcPr>
            <w:tcW w:w="4395" w:type="dxa"/>
            <w:vMerge/>
            <w:tcBorders>
              <w:top w:val="single" w:sz="6" w:space="0" w:color="auto"/>
              <w:left w:val="single" w:sz="6" w:space="0" w:color="auto"/>
              <w:bottom w:val="single" w:sz="6" w:space="0" w:color="auto"/>
              <w:right w:val="single" w:sz="6" w:space="0" w:color="auto"/>
            </w:tcBorders>
            <w:vAlign w:val="center"/>
            <w:hideMark/>
          </w:tcPr>
          <w:p w:rsidR="008C5E59" w:rsidRPr="000B7A23" w:rsidRDefault="008C5E59" w:rsidP="00781C29">
            <w:pPr>
              <w:spacing w:after="0"/>
              <w:rPr>
                <w:rFonts w:ascii="Arial" w:eastAsia="Yu Mincho" w:hAnsi="Arial"/>
                <w:b/>
              </w:rPr>
            </w:pPr>
          </w:p>
        </w:tc>
        <w:tc>
          <w:tcPr>
            <w:tcW w:w="2693" w:type="dxa"/>
            <w:tcBorders>
              <w:top w:val="single" w:sz="6" w:space="0" w:color="auto"/>
              <w:left w:val="single" w:sz="6" w:space="0" w:color="auto"/>
              <w:bottom w:val="single" w:sz="6" w:space="0" w:color="auto"/>
              <w:right w:val="single" w:sz="6" w:space="0" w:color="auto"/>
            </w:tcBorders>
            <w:hideMark/>
          </w:tcPr>
          <w:p w:rsidR="008C5E59" w:rsidRPr="006F757D" w:rsidRDefault="008C5E59" w:rsidP="00781C29">
            <w:pPr>
              <w:pStyle w:val="TAL"/>
            </w:pPr>
            <w:r w:rsidRPr="006F757D">
              <w:t>Association Setup</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SMF needs to be indicated about SRv6 capability of UPF.</w:t>
            </w:r>
          </w:p>
        </w:tc>
      </w:tr>
      <w:tr w:rsidR="008C5E59" w:rsidTr="00781C29">
        <w:trPr>
          <w:jc w:val="center"/>
        </w:trPr>
        <w:tc>
          <w:tcPr>
            <w:tcW w:w="4395" w:type="dxa"/>
            <w:vMerge/>
            <w:tcBorders>
              <w:top w:val="single" w:sz="6" w:space="0" w:color="auto"/>
              <w:left w:val="single" w:sz="6" w:space="0" w:color="auto"/>
              <w:bottom w:val="single" w:sz="6" w:space="0" w:color="auto"/>
              <w:right w:val="single" w:sz="6" w:space="0" w:color="auto"/>
            </w:tcBorders>
            <w:vAlign w:val="center"/>
            <w:hideMark/>
          </w:tcPr>
          <w:p w:rsidR="008C5E59" w:rsidRPr="000B7A23" w:rsidRDefault="008C5E59" w:rsidP="00781C29">
            <w:pPr>
              <w:spacing w:after="0"/>
              <w:rPr>
                <w:rFonts w:ascii="Arial" w:eastAsia="Yu Mincho" w:hAnsi="Arial"/>
                <w:b/>
              </w:rPr>
            </w:pPr>
          </w:p>
        </w:tc>
        <w:tc>
          <w:tcPr>
            <w:tcW w:w="2693" w:type="dxa"/>
            <w:tcBorders>
              <w:top w:val="single" w:sz="6" w:space="0" w:color="auto"/>
              <w:left w:val="single" w:sz="6" w:space="0" w:color="auto"/>
              <w:bottom w:val="single" w:sz="6" w:space="0" w:color="auto"/>
              <w:right w:val="single" w:sz="6" w:space="0" w:color="auto"/>
            </w:tcBorders>
            <w:hideMark/>
          </w:tcPr>
          <w:p w:rsidR="008C5E59" w:rsidRPr="006F757D" w:rsidRDefault="008C5E59" w:rsidP="00781C29">
            <w:pPr>
              <w:pStyle w:val="TAL"/>
            </w:pPr>
            <w:r w:rsidRPr="006F757D">
              <w:t>Association Update</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Same as Association Setup.</w:t>
            </w:r>
          </w:p>
        </w:tc>
      </w:tr>
      <w:tr w:rsidR="008C5E59" w:rsidTr="00781C29">
        <w:trPr>
          <w:jc w:val="center"/>
        </w:trPr>
        <w:tc>
          <w:tcPr>
            <w:tcW w:w="4395" w:type="dxa"/>
            <w:vMerge/>
            <w:tcBorders>
              <w:top w:val="single" w:sz="6" w:space="0" w:color="auto"/>
              <w:left w:val="single" w:sz="6" w:space="0" w:color="auto"/>
              <w:bottom w:val="single" w:sz="6" w:space="0" w:color="auto"/>
              <w:right w:val="single" w:sz="6" w:space="0" w:color="auto"/>
            </w:tcBorders>
            <w:vAlign w:val="center"/>
            <w:hideMark/>
          </w:tcPr>
          <w:p w:rsidR="008C5E59" w:rsidRPr="000B7A23" w:rsidRDefault="008C5E59" w:rsidP="00781C29">
            <w:pPr>
              <w:spacing w:after="0"/>
              <w:rPr>
                <w:rFonts w:ascii="Arial" w:eastAsia="Yu Mincho" w:hAnsi="Arial"/>
                <w:b/>
              </w:rPr>
            </w:pPr>
          </w:p>
        </w:tc>
        <w:tc>
          <w:tcPr>
            <w:tcW w:w="2693" w:type="dxa"/>
            <w:tcBorders>
              <w:top w:val="single" w:sz="6" w:space="0" w:color="auto"/>
              <w:left w:val="single" w:sz="6" w:space="0" w:color="auto"/>
              <w:bottom w:val="single" w:sz="6" w:space="0" w:color="auto"/>
              <w:right w:val="single" w:sz="6" w:space="0" w:color="auto"/>
            </w:tcBorders>
            <w:hideMark/>
          </w:tcPr>
          <w:p w:rsidR="008C5E59" w:rsidRPr="006F757D" w:rsidRDefault="008C5E59" w:rsidP="00781C29">
            <w:pPr>
              <w:pStyle w:val="TAL"/>
            </w:pPr>
            <w:r w:rsidRPr="006F757D">
              <w:t>Association Release</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N/A</w:t>
            </w:r>
          </w:p>
        </w:tc>
      </w:tr>
      <w:tr w:rsidR="008C5E59" w:rsidTr="00781C29">
        <w:trPr>
          <w:jc w:val="center"/>
        </w:trPr>
        <w:tc>
          <w:tcPr>
            <w:tcW w:w="4395" w:type="dxa"/>
            <w:vMerge/>
            <w:tcBorders>
              <w:top w:val="single" w:sz="6" w:space="0" w:color="auto"/>
              <w:left w:val="single" w:sz="6" w:space="0" w:color="auto"/>
              <w:bottom w:val="single" w:sz="6" w:space="0" w:color="auto"/>
              <w:right w:val="single" w:sz="6" w:space="0" w:color="auto"/>
            </w:tcBorders>
            <w:vAlign w:val="center"/>
            <w:hideMark/>
          </w:tcPr>
          <w:p w:rsidR="008C5E59" w:rsidRPr="000B7A23" w:rsidRDefault="008C5E59" w:rsidP="00781C29">
            <w:pPr>
              <w:spacing w:after="0"/>
              <w:rPr>
                <w:rFonts w:ascii="Arial" w:eastAsia="Yu Mincho" w:hAnsi="Arial"/>
                <w:b/>
              </w:rPr>
            </w:pPr>
          </w:p>
        </w:tc>
        <w:tc>
          <w:tcPr>
            <w:tcW w:w="2693" w:type="dxa"/>
            <w:tcBorders>
              <w:top w:val="single" w:sz="6" w:space="0" w:color="auto"/>
              <w:left w:val="single" w:sz="6" w:space="0" w:color="auto"/>
              <w:bottom w:val="single" w:sz="6" w:space="0" w:color="auto"/>
              <w:right w:val="single" w:sz="6" w:space="0" w:color="auto"/>
            </w:tcBorders>
            <w:hideMark/>
          </w:tcPr>
          <w:p w:rsidR="008C5E59" w:rsidRPr="006F757D" w:rsidRDefault="008C5E59" w:rsidP="00781C29">
            <w:pPr>
              <w:pStyle w:val="TAL"/>
            </w:pPr>
            <w:r w:rsidRPr="006F757D">
              <w:t>Node Report</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N/A</w:t>
            </w:r>
          </w:p>
        </w:tc>
      </w:tr>
      <w:tr w:rsidR="008C5E59" w:rsidTr="00781C29">
        <w:trPr>
          <w:jc w:val="center"/>
        </w:trPr>
        <w:tc>
          <w:tcPr>
            <w:tcW w:w="1702" w:type="dxa"/>
            <w:vMerge w:val="restart"/>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rPr>
                <w:b/>
                <w:sz w:val="20"/>
              </w:rPr>
            </w:pPr>
            <w:r>
              <w:rPr>
                <w:b/>
                <w:sz w:val="20"/>
              </w:rPr>
              <w:t>Session Related Procedures</w:t>
            </w:r>
          </w:p>
        </w:tc>
        <w:tc>
          <w:tcPr>
            <w:tcW w:w="2693" w:type="dxa"/>
            <w:tcBorders>
              <w:top w:val="single" w:sz="6" w:space="0" w:color="auto"/>
              <w:left w:val="single" w:sz="6" w:space="0" w:color="auto"/>
              <w:bottom w:val="single" w:sz="6" w:space="0" w:color="auto"/>
              <w:right w:val="single" w:sz="6" w:space="0" w:color="auto"/>
            </w:tcBorders>
            <w:hideMark/>
          </w:tcPr>
          <w:p w:rsidR="008C5E59" w:rsidRPr="006F757D" w:rsidRDefault="008C5E59" w:rsidP="00781C29">
            <w:pPr>
              <w:pStyle w:val="TAL"/>
            </w:pPr>
            <w:r w:rsidRPr="006F757D">
              <w:t>Session Establishment</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SMF needs to indicate UPF about SRv6 session for every PDU session that is getting established.</w:t>
            </w:r>
          </w:p>
        </w:tc>
      </w:tr>
      <w:tr w:rsidR="008C5E59" w:rsidTr="00781C29">
        <w:trPr>
          <w:jc w:val="center"/>
        </w:trPr>
        <w:tc>
          <w:tcPr>
            <w:tcW w:w="4395" w:type="dxa"/>
            <w:vMerge/>
            <w:tcBorders>
              <w:top w:val="single" w:sz="6" w:space="0" w:color="auto"/>
              <w:left w:val="single" w:sz="6" w:space="0" w:color="auto"/>
              <w:bottom w:val="single" w:sz="6" w:space="0" w:color="auto"/>
              <w:right w:val="single" w:sz="6" w:space="0" w:color="auto"/>
            </w:tcBorders>
            <w:vAlign w:val="center"/>
            <w:hideMark/>
          </w:tcPr>
          <w:p w:rsidR="008C5E59" w:rsidRPr="000B7A23" w:rsidRDefault="008C5E59" w:rsidP="00781C29">
            <w:pPr>
              <w:spacing w:after="0"/>
              <w:rPr>
                <w:rFonts w:ascii="Arial" w:eastAsia="Yu Mincho" w:hAnsi="Arial"/>
                <w:b/>
              </w:rPr>
            </w:pPr>
          </w:p>
        </w:tc>
        <w:tc>
          <w:tcPr>
            <w:tcW w:w="2693" w:type="dxa"/>
            <w:tcBorders>
              <w:top w:val="single" w:sz="6" w:space="0" w:color="auto"/>
              <w:left w:val="single" w:sz="6" w:space="0" w:color="auto"/>
              <w:bottom w:val="single" w:sz="6" w:space="0" w:color="auto"/>
              <w:right w:val="single" w:sz="6" w:space="0" w:color="auto"/>
            </w:tcBorders>
            <w:hideMark/>
          </w:tcPr>
          <w:p w:rsidR="008C5E59" w:rsidRPr="006F757D" w:rsidRDefault="008C5E59" w:rsidP="00781C29">
            <w:pPr>
              <w:pStyle w:val="TAL"/>
            </w:pPr>
            <w:r w:rsidRPr="006F757D">
              <w:t>Session Modification</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Same as Session Establishment.</w:t>
            </w:r>
          </w:p>
        </w:tc>
      </w:tr>
      <w:tr w:rsidR="008C5E59" w:rsidTr="00781C29">
        <w:trPr>
          <w:jc w:val="center"/>
        </w:trPr>
        <w:tc>
          <w:tcPr>
            <w:tcW w:w="4395" w:type="dxa"/>
            <w:vMerge/>
            <w:tcBorders>
              <w:top w:val="single" w:sz="6" w:space="0" w:color="auto"/>
              <w:left w:val="single" w:sz="6" w:space="0" w:color="auto"/>
              <w:bottom w:val="single" w:sz="6" w:space="0" w:color="auto"/>
              <w:right w:val="single" w:sz="6" w:space="0" w:color="auto"/>
            </w:tcBorders>
            <w:vAlign w:val="center"/>
            <w:hideMark/>
          </w:tcPr>
          <w:p w:rsidR="008C5E59" w:rsidRPr="000B7A23" w:rsidRDefault="008C5E59" w:rsidP="00781C29">
            <w:pPr>
              <w:spacing w:after="0"/>
              <w:rPr>
                <w:rFonts w:ascii="Arial" w:eastAsia="Yu Mincho" w:hAnsi="Arial"/>
                <w:b/>
              </w:rPr>
            </w:pPr>
          </w:p>
        </w:tc>
        <w:tc>
          <w:tcPr>
            <w:tcW w:w="2693" w:type="dxa"/>
            <w:tcBorders>
              <w:top w:val="single" w:sz="6" w:space="0" w:color="auto"/>
              <w:left w:val="single" w:sz="6" w:space="0" w:color="auto"/>
              <w:bottom w:val="single" w:sz="6" w:space="0" w:color="auto"/>
              <w:right w:val="single" w:sz="6" w:space="0" w:color="auto"/>
            </w:tcBorders>
            <w:hideMark/>
          </w:tcPr>
          <w:p w:rsidR="008C5E59" w:rsidRPr="006F757D" w:rsidRDefault="008C5E59" w:rsidP="00781C29">
            <w:pPr>
              <w:pStyle w:val="TAL"/>
            </w:pPr>
            <w:r w:rsidRPr="006F757D">
              <w:t>Session Deletion</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N/A</w:t>
            </w:r>
          </w:p>
        </w:tc>
      </w:tr>
      <w:tr w:rsidR="008C5E59" w:rsidTr="00781C29">
        <w:trPr>
          <w:jc w:val="center"/>
        </w:trPr>
        <w:tc>
          <w:tcPr>
            <w:tcW w:w="4395" w:type="dxa"/>
            <w:vMerge/>
            <w:tcBorders>
              <w:top w:val="single" w:sz="6" w:space="0" w:color="auto"/>
              <w:left w:val="single" w:sz="6" w:space="0" w:color="auto"/>
              <w:bottom w:val="single" w:sz="6" w:space="0" w:color="auto"/>
              <w:right w:val="single" w:sz="6" w:space="0" w:color="auto"/>
            </w:tcBorders>
            <w:vAlign w:val="center"/>
            <w:hideMark/>
          </w:tcPr>
          <w:p w:rsidR="008C5E59" w:rsidRPr="000B7A23" w:rsidRDefault="008C5E59" w:rsidP="00781C29">
            <w:pPr>
              <w:spacing w:after="0"/>
              <w:rPr>
                <w:rFonts w:ascii="Arial" w:eastAsia="Yu Mincho" w:hAnsi="Arial"/>
                <w:b/>
              </w:rPr>
            </w:pPr>
          </w:p>
        </w:tc>
        <w:tc>
          <w:tcPr>
            <w:tcW w:w="2693" w:type="dxa"/>
            <w:tcBorders>
              <w:top w:val="single" w:sz="6" w:space="0" w:color="auto"/>
              <w:left w:val="single" w:sz="6" w:space="0" w:color="auto"/>
              <w:bottom w:val="single" w:sz="6" w:space="0" w:color="auto"/>
              <w:right w:val="single" w:sz="6" w:space="0" w:color="auto"/>
            </w:tcBorders>
            <w:hideMark/>
          </w:tcPr>
          <w:p w:rsidR="008C5E59" w:rsidRPr="006F757D" w:rsidRDefault="008C5E59" w:rsidP="00781C29">
            <w:pPr>
              <w:pStyle w:val="TAL"/>
            </w:pPr>
            <w:r w:rsidRPr="006F757D">
              <w:t>Session Report</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UPF needs to report SMF about Error Indication for SRv6 SID context and/or user plane path.</w:t>
            </w:r>
          </w:p>
        </w:tc>
      </w:tr>
      <w:tr w:rsidR="008C5E59" w:rsidTr="00781C29">
        <w:trPr>
          <w:jc w:val="center"/>
        </w:trPr>
        <w:tc>
          <w:tcPr>
            <w:tcW w:w="1702" w:type="dxa"/>
            <w:tcBorders>
              <w:top w:val="single" w:sz="6" w:space="0" w:color="auto"/>
              <w:left w:val="single" w:sz="6" w:space="0" w:color="auto"/>
              <w:bottom w:val="single" w:sz="6" w:space="0" w:color="auto"/>
              <w:right w:val="single" w:sz="6" w:space="0" w:color="auto"/>
            </w:tcBorders>
          </w:tcPr>
          <w:p w:rsidR="008C5E59" w:rsidRDefault="008C5E59" w:rsidP="00781C29">
            <w:pPr>
              <w:pStyle w:val="TAL"/>
            </w:pPr>
          </w:p>
        </w:tc>
        <w:tc>
          <w:tcPr>
            <w:tcW w:w="7371" w:type="dxa"/>
            <w:gridSpan w:val="2"/>
            <w:tcBorders>
              <w:top w:val="single" w:sz="6" w:space="0" w:color="auto"/>
              <w:left w:val="single" w:sz="6" w:space="0" w:color="auto"/>
              <w:bottom w:val="single" w:sz="6" w:space="0" w:color="auto"/>
              <w:right w:val="single" w:sz="6" w:space="0" w:color="auto"/>
            </w:tcBorders>
          </w:tcPr>
          <w:p w:rsidR="008C5E59" w:rsidRDefault="008C5E59" w:rsidP="00781C29">
            <w:pPr>
              <w:pStyle w:val="TAL"/>
            </w:pPr>
          </w:p>
        </w:tc>
      </w:tr>
    </w:tbl>
    <w:p w:rsidR="008C5E59" w:rsidRPr="000B7A23" w:rsidRDefault="008C5E59" w:rsidP="008C5E59">
      <w:pPr>
        <w:rPr>
          <w:rFonts w:ascii="Arial" w:eastAsia="Yu Mincho" w:hAnsi="Arial"/>
        </w:rPr>
      </w:pPr>
    </w:p>
    <w:p w:rsidR="008C5E59" w:rsidRDefault="008C5E59" w:rsidP="008C5E59">
      <w:pPr>
        <w:pStyle w:val="EditorsNote"/>
      </w:pPr>
      <w:r>
        <w:t>Editor's Note: Any additional impact on N4 procedure is FFS.</w:t>
      </w:r>
    </w:p>
    <w:p w:rsidR="008C5E59" w:rsidRDefault="008C5E59" w:rsidP="008C5E59">
      <w:pPr>
        <w:pStyle w:val="Heading6"/>
        <w:rPr>
          <w:lang w:val="en-US"/>
        </w:rPr>
      </w:pPr>
      <w:bookmarkStart w:id="95" w:name="_Toc19805684"/>
      <w:r>
        <w:rPr>
          <w:lang w:val="en-US"/>
        </w:rPr>
        <w:t>6.2.3.2.1.3</w:t>
      </w:r>
      <w:r>
        <w:rPr>
          <w:lang w:val="en-US"/>
        </w:rPr>
        <w:tab/>
        <w:t>Impact on PFCP IEs</w:t>
      </w:r>
      <w:bookmarkEnd w:id="95"/>
    </w:p>
    <w:p w:rsidR="008C5E59" w:rsidRDefault="008C5E59" w:rsidP="008C5E59">
      <w:r>
        <w:t>It is expected that N4 interface protocol shall be able to bring SRv6 related information in the following PFCP IEs. Note that SRv6 leverages IPv6 addresses to represent segments so that the N4 interface protocol does not need to support any new ID type for SRv6 user plane in addition to the existing IPv4 and IPv6 ID format.</w:t>
      </w:r>
    </w:p>
    <w:p w:rsidR="008C5E59" w:rsidRPr="00FB4820" w:rsidRDefault="008C5E59" w:rsidP="008C5E59">
      <w:pPr>
        <w:pStyle w:val="TH"/>
      </w:pPr>
      <w:r>
        <w:t xml:space="preserve">Table </w:t>
      </w:r>
      <w:r>
        <w:rPr>
          <w:lang w:val="en-US"/>
        </w:rPr>
        <w:t>6.2.3.2.1.3</w:t>
      </w:r>
      <w:r>
        <w:t>-1: SRv6 Impacts on PFCP IEs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702"/>
        <w:gridCol w:w="2693"/>
        <w:gridCol w:w="4678"/>
      </w:tblGrid>
      <w:tr w:rsidR="008C5E59" w:rsidTr="00781C29">
        <w:trPr>
          <w:jc w:val="center"/>
        </w:trPr>
        <w:tc>
          <w:tcPr>
            <w:tcW w:w="4395" w:type="dxa"/>
            <w:gridSpan w:val="2"/>
            <w:tcBorders>
              <w:top w:val="single" w:sz="6" w:space="0" w:color="auto"/>
              <w:left w:val="single" w:sz="6" w:space="0" w:color="auto"/>
              <w:bottom w:val="single" w:sz="6" w:space="0" w:color="auto"/>
              <w:right w:val="single" w:sz="6" w:space="0" w:color="auto"/>
            </w:tcBorders>
            <w:hideMark/>
          </w:tcPr>
          <w:p w:rsidR="008C5E59" w:rsidRDefault="008C5E59" w:rsidP="00781C29">
            <w:pPr>
              <w:pStyle w:val="TAH"/>
            </w:pPr>
            <w:r>
              <w:t>PFCP IE</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H"/>
            </w:pPr>
            <w:r>
              <w:t>Expected Impacts</w:t>
            </w:r>
          </w:p>
        </w:tc>
      </w:tr>
      <w:tr w:rsidR="008C5E59" w:rsidTr="00781C29">
        <w:trPr>
          <w:trHeight w:val="128"/>
          <w:jc w:val="center"/>
        </w:trPr>
        <w:tc>
          <w:tcPr>
            <w:tcW w:w="1702" w:type="dxa"/>
            <w:vMerge w:val="restart"/>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rPr>
                <w:b/>
                <w:sz w:val="20"/>
              </w:rPr>
            </w:pPr>
            <w:r>
              <w:rPr>
                <w:b/>
                <w:sz w:val="20"/>
              </w:rPr>
              <w:t>PDR related IEs</w:t>
            </w:r>
          </w:p>
        </w:tc>
        <w:tc>
          <w:tcPr>
            <w:tcW w:w="2693" w:type="dxa"/>
            <w:tcBorders>
              <w:top w:val="single" w:sz="6" w:space="0" w:color="auto"/>
              <w:left w:val="single" w:sz="6" w:space="0" w:color="auto"/>
              <w:bottom w:val="single" w:sz="6" w:space="0" w:color="auto"/>
              <w:right w:val="single" w:sz="6" w:space="0" w:color="auto"/>
            </w:tcBorders>
            <w:hideMark/>
          </w:tcPr>
          <w:p w:rsidR="008C5E59" w:rsidRPr="006F757D" w:rsidRDefault="008C5E59" w:rsidP="00781C29">
            <w:pPr>
              <w:pStyle w:val="TAL"/>
            </w:pPr>
            <w:r w:rsidRPr="006F757D">
              <w:t>PDI</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The Local F-TEID IE and Traffic End point needs changes to indicate SRv6 capability.</w:t>
            </w:r>
          </w:p>
        </w:tc>
      </w:tr>
      <w:tr w:rsidR="008C5E59" w:rsidTr="00781C29">
        <w:trPr>
          <w:trHeight w:val="46"/>
          <w:jc w:val="center"/>
        </w:trPr>
        <w:tc>
          <w:tcPr>
            <w:tcW w:w="4395" w:type="dxa"/>
            <w:vMerge/>
            <w:tcBorders>
              <w:top w:val="single" w:sz="6" w:space="0" w:color="auto"/>
              <w:left w:val="single" w:sz="6" w:space="0" w:color="auto"/>
              <w:bottom w:val="single" w:sz="6" w:space="0" w:color="auto"/>
              <w:right w:val="single" w:sz="6" w:space="0" w:color="auto"/>
            </w:tcBorders>
            <w:vAlign w:val="center"/>
            <w:hideMark/>
          </w:tcPr>
          <w:p w:rsidR="008C5E59" w:rsidRPr="000B7A23" w:rsidRDefault="008C5E59" w:rsidP="00781C29">
            <w:pPr>
              <w:spacing w:after="0"/>
              <w:rPr>
                <w:rFonts w:ascii="Arial" w:eastAsia="Yu Mincho" w:hAnsi="Arial"/>
                <w:b/>
              </w:rPr>
            </w:pPr>
          </w:p>
        </w:tc>
        <w:tc>
          <w:tcPr>
            <w:tcW w:w="2693" w:type="dxa"/>
            <w:tcBorders>
              <w:top w:val="single" w:sz="6" w:space="0" w:color="auto"/>
              <w:left w:val="single" w:sz="6" w:space="0" w:color="auto"/>
              <w:bottom w:val="single" w:sz="6" w:space="0" w:color="auto"/>
              <w:right w:val="single" w:sz="6" w:space="0" w:color="auto"/>
            </w:tcBorders>
            <w:hideMark/>
          </w:tcPr>
          <w:p w:rsidR="008C5E59" w:rsidRPr="006F757D" w:rsidRDefault="008C5E59" w:rsidP="00781C29">
            <w:pPr>
              <w:pStyle w:val="TAL"/>
            </w:pPr>
            <w:r w:rsidRPr="006F757D">
              <w:t>Outer Header Removal</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Outer Header Removal ID needs changes to indicate SRv6 capability</w:t>
            </w:r>
          </w:p>
        </w:tc>
      </w:tr>
      <w:tr w:rsidR="008C5E59" w:rsidTr="00781C29">
        <w:trPr>
          <w:jc w:val="center"/>
        </w:trPr>
        <w:tc>
          <w:tcPr>
            <w:tcW w:w="1702"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rPr>
                <w:b/>
                <w:sz w:val="20"/>
              </w:rPr>
            </w:pPr>
            <w:r>
              <w:rPr>
                <w:b/>
                <w:sz w:val="20"/>
              </w:rPr>
              <w:lastRenderedPageBreak/>
              <w:t>FAR related IEs</w:t>
            </w:r>
          </w:p>
        </w:tc>
        <w:tc>
          <w:tcPr>
            <w:tcW w:w="2693" w:type="dxa"/>
            <w:tcBorders>
              <w:top w:val="single" w:sz="6" w:space="0" w:color="auto"/>
              <w:left w:val="single" w:sz="6" w:space="0" w:color="auto"/>
              <w:bottom w:val="single" w:sz="6" w:space="0" w:color="auto"/>
              <w:right w:val="single" w:sz="6" w:space="0" w:color="auto"/>
            </w:tcBorders>
            <w:hideMark/>
          </w:tcPr>
          <w:p w:rsidR="008C5E59" w:rsidRPr="00C825E5" w:rsidRDefault="008C5E59" w:rsidP="00781C29">
            <w:pPr>
              <w:pStyle w:val="TAL"/>
            </w:pPr>
            <w:r w:rsidRPr="00C825E5">
              <w:t>Forwarding Parameters</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The Outer Header Creation IE and Linked Traffic Endpoint ID IE need changes to indicate SRv6 capability.</w:t>
            </w:r>
          </w:p>
        </w:tc>
      </w:tr>
      <w:tr w:rsidR="008C5E59" w:rsidTr="00781C29">
        <w:trPr>
          <w:jc w:val="center"/>
        </w:trPr>
        <w:tc>
          <w:tcPr>
            <w:tcW w:w="1702"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rPr>
                <w:b/>
                <w:sz w:val="20"/>
              </w:rPr>
            </w:pPr>
            <w:r>
              <w:rPr>
                <w:b/>
                <w:sz w:val="20"/>
              </w:rPr>
              <w:t>URR related IEs</w:t>
            </w:r>
          </w:p>
        </w:tc>
        <w:tc>
          <w:tcPr>
            <w:tcW w:w="2693" w:type="dxa"/>
            <w:tcBorders>
              <w:top w:val="single" w:sz="6" w:space="0" w:color="auto"/>
              <w:left w:val="single" w:sz="6" w:space="0" w:color="auto"/>
              <w:bottom w:val="single" w:sz="6" w:space="0" w:color="auto"/>
              <w:right w:val="single" w:sz="6" w:space="0" w:color="auto"/>
            </w:tcBorders>
          </w:tcPr>
          <w:p w:rsidR="008C5E59" w:rsidRDefault="008C5E59" w:rsidP="00781C29">
            <w:pPr>
              <w:pStyle w:val="TAL"/>
              <w:rPr>
                <w:b/>
                <w:sz w:val="20"/>
              </w:rPr>
            </w:pP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N/A</w:t>
            </w:r>
          </w:p>
        </w:tc>
      </w:tr>
      <w:tr w:rsidR="008C5E59" w:rsidTr="00781C29">
        <w:trPr>
          <w:jc w:val="center"/>
        </w:trPr>
        <w:tc>
          <w:tcPr>
            <w:tcW w:w="1702"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rPr>
                <w:b/>
                <w:sz w:val="20"/>
              </w:rPr>
            </w:pPr>
            <w:r>
              <w:rPr>
                <w:b/>
                <w:sz w:val="20"/>
              </w:rPr>
              <w:t>QER related IEs</w:t>
            </w:r>
          </w:p>
        </w:tc>
        <w:tc>
          <w:tcPr>
            <w:tcW w:w="2693" w:type="dxa"/>
            <w:tcBorders>
              <w:top w:val="single" w:sz="6" w:space="0" w:color="auto"/>
              <w:left w:val="single" w:sz="6" w:space="0" w:color="auto"/>
              <w:bottom w:val="single" w:sz="6" w:space="0" w:color="auto"/>
              <w:right w:val="single" w:sz="6" w:space="0" w:color="auto"/>
            </w:tcBorders>
          </w:tcPr>
          <w:p w:rsidR="008C5E59" w:rsidRDefault="008C5E59" w:rsidP="00781C29">
            <w:pPr>
              <w:pStyle w:val="TAL"/>
            </w:pP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t>N/A</w:t>
            </w:r>
          </w:p>
        </w:tc>
      </w:tr>
      <w:tr w:rsidR="008C5E59" w:rsidTr="00781C29">
        <w:trPr>
          <w:jc w:val="center"/>
        </w:trPr>
        <w:tc>
          <w:tcPr>
            <w:tcW w:w="1702"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rPr>
                <w:b/>
                <w:sz w:val="20"/>
              </w:rPr>
            </w:pPr>
            <w:r>
              <w:rPr>
                <w:b/>
                <w:sz w:val="20"/>
              </w:rPr>
              <w:t>BAR related IEs</w:t>
            </w:r>
          </w:p>
        </w:tc>
        <w:tc>
          <w:tcPr>
            <w:tcW w:w="2693" w:type="dxa"/>
            <w:tcBorders>
              <w:top w:val="single" w:sz="6" w:space="0" w:color="auto"/>
              <w:left w:val="single" w:sz="6" w:space="0" w:color="auto"/>
              <w:bottom w:val="single" w:sz="6" w:space="0" w:color="auto"/>
              <w:right w:val="single" w:sz="6" w:space="0" w:color="auto"/>
            </w:tcBorders>
          </w:tcPr>
          <w:p w:rsidR="008C5E59" w:rsidRDefault="008C5E59" w:rsidP="00781C29">
            <w:pPr>
              <w:pStyle w:val="TAL"/>
            </w:pPr>
            <w:r w:rsidRPr="00F66342">
              <w:rPr>
                <w:rFonts w:hint="eastAsia"/>
              </w:rPr>
              <w:t>E</w:t>
            </w:r>
            <w:r w:rsidRPr="00F66342">
              <w:t>rror Indication Report</w:t>
            </w:r>
          </w:p>
        </w:tc>
        <w:tc>
          <w:tcPr>
            <w:tcW w:w="4678" w:type="dxa"/>
            <w:tcBorders>
              <w:top w:val="single" w:sz="6" w:space="0" w:color="auto"/>
              <w:left w:val="single" w:sz="6" w:space="0" w:color="auto"/>
              <w:bottom w:val="single" w:sz="6" w:space="0" w:color="auto"/>
              <w:right w:val="single" w:sz="6" w:space="0" w:color="auto"/>
            </w:tcBorders>
            <w:hideMark/>
          </w:tcPr>
          <w:p w:rsidR="008C5E59" w:rsidRDefault="008C5E59" w:rsidP="00781C29">
            <w:pPr>
              <w:pStyle w:val="TAL"/>
            </w:pPr>
            <w:r>
              <w:rPr>
                <w:rFonts w:hint="eastAsia"/>
              </w:rPr>
              <w:t>T</w:t>
            </w:r>
            <w:r>
              <w:t>he Remote F-TEID IE needs changes to indicate error on SRv6 SID.</w:t>
            </w:r>
          </w:p>
        </w:tc>
      </w:tr>
    </w:tbl>
    <w:p w:rsidR="008C5E59" w:rsidRDefault="008C5E59" w:rsidP="008C5E59">
      <w:pPr>
        <w:rPr>
          <w:lang w:val="en-US"/>
        </w:rPr>
      </w:pPr>
    </w:p>
    <w:p w:rsidR="008C5E59" w:rsidRDefault="008C5E59" w:rsidP="008C5E59">
      <w:pPr>
        <w:pStyle w:val="EditorsNote"/>
      </w:pPr>
      <w:r>
        <w:t>Editor's Note: Any additional impact on PFCP IEs is FFS.</w:t>
      </w:r>
    </w:p>
    <w:p w:rsidR="008C5E59" w:rsidRPr="001D7D0E" w:rsidRDefault="008C5E59" w:rsidP="008C5E59">
      <w:pPr>
        <w:pStyle w:val="Heading5"/>
      </w:pPr>
      <w:bookmarkStart w:id="96" w:name="_Toc19805685"/>
      <w:r w:rsidRPr="001D7D0E">
        <w:t>6.2.3.2.</w:t>
      </w:r>
      <w:r>
        <w:t>2</w:t>
      </w:r>
      <w:r w:rsidRPr="001D7D0E">
        <w:tab/>
        <w:t>System Impact on N16/N16a/N38 interfaces</w:t>
      </w:r>
      <w:bookmarkEnd w:id="96"/>
    </w:p>
    <w:p w:rsidR="008C5E59" w:rsidRDefault="008C5E59" w:rsidP="008C5E59">
      <w:pPr>
        <w:pStyle w:val="EditorsNote"/>
        <w:ind w:left="0" w:firstLine="0"/>
      </w:pPr>
      <w:r>
        <w:t>The following list shows the impacts for N16, N16a and N38.</w:t>
      </w:r>
    </w:p>
    <w:p w:rsidR="008C5E59" w:rsidRDefault="008C5E59" w:rsidP="008C5E59">
      <w:pPr>
        <w:pStyle w:val="B1"/>
      </w:pPr>
      <w:r>
        <w:t>-</w:t>
      </w:r>
      <w:r>
        <w:tab/>
        <w:t>N16:</w:t>
      </w:r>
    </w:p>
    <w:p w:rsidR="008C5E59" w:rsidRDefault="008C5E59" w:rsidP="008C5E59">
      <w:pPr>
        <w:pStyle w:val="B2"/>
      </w:pPr>
      <w:r>
        <w:t>-</w:t>
      </w:r>
      <w:r>
        <w:tab/>
        <w:t>impacts V-SMF and H-SMF to negotiate the use of SRv6 during PDU session establishment, and during EPS to 5GS idle mode and connected mode mobility;</w:t>
      </w:r>
    </w:p>
    <w:p w:rsidR="008C5E59" w:rsidRDefault="008C5E59" w:rsidP="008C5E59">
      <w:pPr>
        <w:pStyle w:val="B1"/>
      </w:pPr>
      <w:r>
        <w:t>-</w:t>
      </w:r>
      <w:r>
        <w:tab/>
        <w:t>N16a:</w:t>
      </w:r>
    </w:p>
    <w:p w:rsidR="008C5E59" w:rsidRDefault="008C5E59" w:rsidP="008C5E59">
      <w:pPr>
        <w:pStyle w:val="B2"/>
      </w:pPr>
      <w:r>
        <w:t>-</w:t>
      </w:r>
      <w:r>
        <w:tab/>
        <w:t>impacts I-SMF and SMF to negotiate the use of SRv6 during PDU session establishment, or insertion of an I-SMF to an existing PDU session;</w:t>
      </w:r>
    </w:p>
    <w:p w:rsidR="008C5E59" w:rsidRDefault="008C5E59" w:rsidP="008C5E59">
      <w:pPr>
        <w:pStyle w:val="B1"/>
      </w:pPr>
      <w:r>
        <w:t>-</w:t>
      </w:r>
      <w:r>
        <w:tab/>
        <w:t>N16a and N38:</w:t>
      </w:r>
    </w:p>
    <w:p w:rsidR="008C5E59" w:rsidRPr="001D7D0E" w:rsidRDefault="008C5E59" w:rsidP="008C5E59">
      <w:pPr>
        <w:pStyle w:val="B2"/>
      </w:pPr>
      <w:r>
        <w:t>-</w:t>
      </w:r>
      <w:r>
        <w:tab/>
        <w:t>impacts V-SMF or I-SMF to include support of SRv6 in SM contexts exchange, and for setting up forwarding tunnels using SRv6 upon insertion or change of V-SMF or I-SMF.</w:t>
      </w:r>
    </w:p>
    <w:p w:rsidR="008C5E59" w:rsidRDefault="008C5E59" w:rsidP="008C5E59">
      <w:pPr>
        <w:pStyle w:val="Heading4"/>
      </w:pPr>
      <w:bookmarkStart w:id="97" w:name="_Toc19805686"/>
      <w:r>
        <w:t>6.2.3.3</w:t>
      </w:r>
      <w:r>
        <w:tab/>
        <w:t>System Impacts of Traditional Mode</w:t>
      </w:r>
      <w:bookmarkEnd w:id="97"/>
    </w:p>
    <w:p w:rsidR="008C5E59" w:rsidRDefault="008C5E59" w:rsidP="008C5E59">
      <w:r>
        <w:t xml:space="preserve">See </w:t>
      </w:r>
      <w:r w:rsidR="0001188C">
        <w:t>clause</w:t>
      </w:r>
      <w:r>
        <w:t xml:space="preserve"> </w:t>
      </w:r>
      <w:r w:rsidRPr="0094648E">
        <w:t>7.1.3.1.4</w:t>
      </w:r>
      <w:r>
        <w:t>.</w:t>
      </w:r>
    </w:p>
    <w:p w:rsidR="008C5E59" w:rsidRPr="0090092C" w:rsidRDefault="008C5E59" w:rsidP="008C5E59">
      <w:pPr>
        <w:pStyle w:val="Heading4"/>
      </w:pPr>
      <w:bookmarkStart w:id="98" w:name="_Toc19805687"/>
      <w:r w:rsidRPr="0090092C">
        <w:t>6.2.3.</w:t>
      </w:r>
      <w:r>
        <w:t>4</w:t>
      </w:r>
      <w:r w:rsidRPr="0090092C">
        <w:tab/>
        <w:t>System Impacts of Enhanced Mode</w:t>
      </w:r>
      <w:bookmarkEnd w:id="98"/>
    </w:p>
    <w:p w:rsidR="008C5E59" w:rsidRDefault="008C5E59" w:rsidP="008C5E59">
      <w:r>
        <w:t xml:space="preserve">See </w:t>
      </w:r>
      <w:r w:rsidR="0001188C">
        <w:t>clause</w:t>
      </w:r>
      <w:r>
        <w:t xml:space="preserve"> 7.1.3.2.4.</w:t>
      </w:r>
    </w:p>
    <w:p w:rsidR="008C5E59" w:rsidRPr="009A6511" w:rsidRDefault="008C5E59" w:rsidP="008C5E59">
      <w:pPr>
        <w:pStyle w:val="Heading1"/>
      </w:pPr>
      <w:bookmarkStart w:id="99" w:name="_Toc19805688"/>
      <w:r>
        <w:t>7</w:t>
      </w:r>
      <w:r>
        <w:tab/>
        <w:t>Evaluations and Comparison</w:t>
      </w:r>
      <w:bookmarkEnd w:id="99"/>
    </w:p>
    <w:p w:rsidR="008C5E59" w:rsidRPr="00614CDB" w:rsidRDefault="008C5E59" w:rsidP="008C5E59">
      <w:pPr>
        <w:pStyle w:val="Heading2"/>
      </w:pPr>
      <w:bookmarkStart w:id="100" w:name="_Toc19805689"/>
      <w:r>
        <w:t>7.1</w:t>
      </w:r>
      <w:r>
        <w:tab/>
        <w:t>Evaluation</w:t>
      </w:r>
      <w:bookmarkEnd w:id="100"/>
    </w:p>
    <w:p w:rsidR="008C5E59" w:rsidRPr="00C7092B" w:rsidRDefault="008C5E59" w:rsidP="008C5E59">
      <w:pPr>
        <w:pStyle w:val="Heading3"/>
      </w:pPr>
      <w:bookmarkStart w:id="101" w:name="_Toc19805690"/>
      <w:r w:rsidRPr="00C7092B">
        <w:t>7.1.1</w:t>
      </w:r>
      <w:r w:rsidRPr="00C7092B">
        <w:tab/>
        <w:t>Evaluation Points</w:t>
      </w:r>
      <w:bookmarkEnd w:id="101"/>
    </w:p>
    <w:p w:rsidR="008C5E59" w:rsidRDefault="008C5E59" w:rsidP="008C5E59">
      <w:r>
        <w:t>The candidate user plane protocol solutions are evaluated in this clause on the following aspects:</w:t>
      </w:r>
    </w:p>
    <w:p w:rsidR="008C5E59" w:rsidRDefault="008C5E59" w:rsidP="008C5E59">
      <w:pPr>
        <w:pStyle w:val="B1"/>
      </w:pPr>
      <w:r>
        <w:t>1)</w:t>
      </w:r>
      <w:r>
        <w:tab/>
        <w:t xml:space="preserve">Whether they fulfil the architectural requirements for User Plane specified in </w:t>
      </w:r>
      <w:r w:rsidR="0001188C">
        <w:t>clause</w:t>
      </w:r>
      <w:r>
        <w:t xml:space="preserve"> 5.1;</w:t>
      </w:r>
    </w:p>
    <w:p w:rsidR="008C5E59" w:rsidRDefault="008C5E59" w:rsidP="008C5E59">
      <w:pPr>
        <w:pStyle w:val="B1"/>
      </w:pPr>
      <w:r>
        <w:t>2)</w:t>
      </w:r>
      <w:r>
        <w:tab/>
        <w:t xml:space="preserve">Key issues identified in </w:t>
      </w:r>
      <w:r w:rsidR="0001188C">
        <w:t>clause</w:t>
      </w:r>
      <w:r>
        <w:t xml:space="preserve"> 5.2;</w:t>
      </w:r>
    </w:p>
    <w:p w:rsidR="008C5E59" w:rsidRDefault="008C5E59" w:rsidP="008C5E59">
      <w:pPr>
        <w:pStyle w:val="B1"/>
      </w:pPr>
      <w:r>
        <w:t>3)</w:t>
      </w:r>
      <w:r>
        <w:tab/>
        <w:t>System impacts.</w:t>
      </w:r>
    </w:p>
    <w:p w:rsidR="008C5E59" w:rsidRPr="00235394" w:rsidRDefault="008C5E59" w:rsidP="008C5E59"/>
    <w:p w:rsidR="008C5E59" w:rsidRDefault="008C5E59" w:rsidP="008C5E59">
      <w:pPr>
        <w:pStyle w:val="Heading3"/>
      </w:pPr>
      <w:bookmarkStart w:id="102" w:name="_Toc19805691"/>
      <w:r>
        <w:t>7.1.2</w:t>
      </w:r>
      <w:r>
        <w:tab/>
        <w:t>GTP-U</w:t>
      </w:r>
      <w:bookmarkEnd w:id="102"/>
    </w:p>
    <w:p w:rsidR="008C5E59" w:rsidRPr="00A1531A" w:rsidRDefault="008C5E59" w:rsidP="008C5E59">
      <w:pPr>
        <w:pStyle w:val="Heading4"/>
      </w:pPr>
      <w:bookmarkStart w:id="103" w:name="_Toc19805692"/>
      <w:r w:rsidRPr="00A1531A">
        <w:t>7.1.2.1</w:t>
      </w:r>
      <w:r w:rsidRPr="00A1531A">
        <w:tab/>
        <w:t>General</w:t>
      </w:r>
      <w:bookmarkEnd w:id="103"/>
    </w:p>
    <w:p w:rsidR="008C5E59" w:rsidRDefault="008C5E59" w:rsidP="008C5E59">
      <w:r w:rsidRPr="00A1531A">
        <w:t xml:space="preserve">This </w:t>
      </w:r>
      <w:r w:rsidR="0001188C">
        <w:t>clause</w:t>
      </w:r>
      <w:r w:rsidRPr="00A1531A">
        <w:t xml:space="preserve"> evaluates the GTP-U</w:t>
      </w:r>
      <w:r>
        <w:t xml:space="preserve"> solution described in </w:t>
      </w:r>
      <w:r w:rsidR="0001188C">
        <w:t>clause</w:t>
      </w:r>
      <w:r>
        <w:t xml:space="preserve"> 6.1.</w:t>
      </w:r>
    </w:p>
    <w:p w:rsidR="008C5E59" w:rsidRDefault="008C5E59" w:rsidP="008C5E59">
      <w:pPr>
        <w:pStyle w:val="Heading4"/>
      </w:pPr>
      <w:bookmarkStart w:id="104" w:name="_Toc19805693"/>
      <w:r w:rsidRPr="00A1531A">
        <w:lastRenderedPageBreak/>
        <w:t>7.</w:t>
      </w:r>
      <w:r>
        <w:t>1.</w:t>
      </w:r>
      <w:r w:rsidRPr="00A1531A">
        <w:t>2.2</w:t>
      </w:r>
      <w:r w:rsidRPr="00A1531A">
        <w:tab/>
        <w:t>Architectural requiremen</w:t>
      </w:r>
      <w:r>
        <w:t>t</w:t>
      </w:r>
      <w:r w:rsidRPr="00A1531A">
        <w:t>s for User Plane</w:t>
      </w:r>
      <w:bookmarkEnd w:id="104"/>
    </w:p>
    <w:p w:rsidR="008C5E59" w:rsidRDefault="008C5E59" w:rsidP="008C5E59">
      <w:r>
        <w:t xml:space="preserve">GTP-U supports all the 3GPP architectural requirements specified in </w:t>
      </w:r>
      <w:r w:rsidR="0001188C">
        <w:t>clause</w:t>
      </w:r>
      <w:r>
        <w:t xml:space="preserve"> 5.1. GTP-U supports in particular the following capabilities:</w:t>
      </w:r>
    </w:p>
    <w:p w:rsidR="008C5E59" w:rsidRDefault="008C5E59" w:rsidP="008C5E59">
      <w:pPr>
        <w:pStyle w:val="B1"/>
      </w:pPr>
      <w:r>
        <w:t>-</w:t>
      </w:r>
      <w:r>
        <w:tab/>
        <w:t>GTP-U can run over IPv4 and IPv6 networks;</w:t>
      </w:r>
    </w:p>
    <w:p w:rsidR="008C5E59" w:rsidRDefault="008C5E59" w:rsidP="008C5E59">
      <w:pPr>
        <w:pStyle w:val="B1"/>
      </w:pPr>
      <w:r>
        <w:t>-</w:t>
      </w:r>
      <w:r>
        <w:tab/>
        <w:t>the PFCP protocol over N4 supports the establishment, modification and release of GTP-U tunnels;</w:t>
      </w:r>
    </w:p>
    <w:p w:rsidR="008C5E59" w:rsidRDefault="008C5E59" w:rsidP="008C5E59">
      <w:pPr>
        <w:pStyle w:val="B1"/>
      </w:pPr>
      <w:r>
        <w:t>-</w:t>
      </w:r>
      <w:r>
        <w:tab/>
        <w:t>GTP-U supports signalling messages, such as End Marker to assist packets reordering in the target RAN during mobility scenarios;</w:t>
      </w:r>
    </w:p>
    <w:p w:rsidR="008C5E59" w:rsidRDefault="008C5E59" w:rsidP="008C5E59">
      <w:pPr>
        <w:pStyle w:val="B1"/>
      </w:pPr>
      <w:r>
        <w:t>-</w:t>
      </w:r>
      <w:r>
        <w:tab/>
        <w:t xml:space="preserve">GTP-U extension headers can be defined to convey information together with GTP-PDU; the PDU Session User Plane Protocol (defined in </w:t>
      </w:r>
      <w:r w:rsidR="0000214A">
        <w:t xml:space="preserve"> TS 38.413 [</w:t>
      </w:r>
      <w:r>
        <w:t>10] and containing 5GS information) is conveyed in such a GTP-U extension header;</w:t>
      </w:r>
    </w:p>
    <w:p w:rsidR="008C5E59" w:rsidRDefault="008C5E59" w:rsidP="008C5E59">
      <w:pPr>
        <w:pStyle w:val="B1"/>
      </w:pPr>
      <w:r>
        <w:t>-</w:t>
      </w:r>
      <w:r>
        <w:tab/>
        <w:t>GTP-U is supported on roaming interface between VPLMN and HPLMN since Rel-99 onwards;</w:t>
      </w:r>
    </w:p>
    <w:p w:rsidR="008C5E59" w:rsidRDefault="008C5E59" w:rsidP="008C5E59">
      <w:pPr>
        <w:pStyle w:val="B1"/>
      </w:pPr>
      <w:r>
        <w:t>-</w:t>
      </w:r>
      <w:r>
        <w:tab/>
        <w:t>GTP-U supports error detection and error reporting capabilities, to detect and handle the loss of a user plane context in a peer UPF and to detect and handle the loss of a user plane context associated with a user plane packet at the receiving UPF.</w:t>
      </w:r>
    </w:p>
    <w:p w:rsidR="008C5E59" w:rsidRDefault="008C5E59" w:rsidP="008C5E59">
      <w:pPr>
        <w:pStyle w:val="Heading4"/>
      </w:pPr>
      <w:bookmarkStart w:id="105" w:name="_Toc19805694"/>
      <w:r w:rsidRPr="00A1531A">
        <w:t>7.</w:t>
      </w:r>
      <w:r>
        <w:t>1.</w:t>
      </w:r>
      <w:r w:rsidRPr="00A1531A">
        <w:t>2.</w:t>
      </w:r>
      <w:r>
        <w:t>3</w:t>
      </w:r>
      <w:r w:rsidRPr="00E07159">
        <w:tab/>
      </w:r>
      <w:r>
        <w:t>Key issues</w:t>
      </w:r>
      <w:bookmarkEnd w:id="105"/>
    </w:p>
    <w:p w:rsidR="008C5E59" w:rsidRDefault="008C5E59" w:rsidP="008C5E59">
      <w:r>
        <w:t xml:space="preserve">Regarding IP connectivity for N9 and Network Slicing, GTP-U can use existing transport technologies, such as L2 or L3 VPNs, MPLS-based services or segment routing (SR-MPLS, SRv6), as described in </w:t>
      </w:r>
      <w:r w:rsidR="0001188C">
        <w:t>clause</w:t>
      </w:r>
      <w:r>
        <w:t xml:space="preserve"> 5.2.1.1.</w:t>
      </w:r>
    </w:p>
    <w:p w:rsidR="008C5E59" w:rsidRDefault="008C5E59" w:rsidP="008C5E59">
      <w:pPr>
        <w:pStyle w:val="Heading4"/>
      </w:pPr>
      <w:bookmarkStart w:id="106" w:name="_Toc19805695"/>
      <w:r>
        <w:t>7.1.2.4</w:t>
      </w:r>
      <w:r>
        <w:tab/>
        <w:t>System impacts</w:t>
      </w:r>
      <w:bookmarkEnd w:id="106"/>
    </w:p>
    <w:p w:rsidR="008C5E59" w:rsidRDefault="008C5E59" w:rsidP="008C5E59">
      <w:r>
        <w:t>GTP-U is already supported in the RAN and Core Network, in the 5G System, EPS and GPRS networks.</w:t>
      </w:r>
    </w:p>
    <w:p w:rsidR="008C5E59" w:rsidRDefault="008C5E59" w:rsidP="008C5E59">
      <w:r>
        <w:t xml:space="preserve">No impacts are identified, other than those listed in </w:t>
      </w:r>
      <w:r w:rsidR="0001188C">
        <w:t>clause</w:t>
      </w:r>
      <w:r>
        <w:t xml:space="preserve"> 6.1.3.2.2 for the optional support of UDP zero checksum for GTP-U over IPv6.</w:t>
      </w:r>
    </w:p>
    <w:p w:rsidR="008C5E59" w:rsidRDefault="008C5E59" w:rsidP="008C5E59">
      <w:pPr>
        <w:pStyle w:val="Heading3"/>
      </w:pPr>
      <w:bookmarkStart w:id="107" w:name="_Toc19805696"/>
      <w:r>
        <w:t>7.1.3</w:t>
      </w:r>
      <w:r>
        <w:tab/>
        <w:t>SRv6</w:t>
      </w:r>
      <w:bookmarkEnd w:id="107"/>
    </w:p>
    <w:p w:rsidR="008C5E59" w:rsidRDefault="008C5E59" w:rsidP="008C5E59">
      <w:pPr>
        <w:pStyle w:val="Heading4"/>
      </w:pPr>
      <w:bookmarkStart w:id="108" w:name="_Toc19805697"/>
      <w:r>
        <w:rPr>
          <w:rFonts w:hint="eastAsia"/>
        </w:rPr>
        <w:t>7</w:t>
      </w:r>
      <w:r>
        <w:t>.1.3.1</w:t>
      </w:r>
      <w:r>
        <w:tab/>
        <w:t>Traditional Mode</w:t>
      </w:r>
      <w:bookmarkEnd w:id="108"/>
    </w:p>
    <w:p w:rsidR="008C5E59" w:rsidRPr="0094648E" w:rsidRDefault="008C5E59" w:rsidP="008C5E59">
      <w:pPr>
        <w:pStyle w:val="Heading5"/>
      </w:pPr>
      <w:bookmarkStart w:id="109" w:name="_Toc19805698"/>
      <w:r w:rsidRPr="0094648E">
        <w:t>7.1.3.1.1</w:t>
      </w:r>
      <w:r w:rsidRPr="0094648E">
        <w:tab/>
        <w:t>General</w:t>
      </w:r>
      <w:bookmarkEnd w:id="109"/>
    </w:p>
    <w:p w:rsidR="008C5E59" w:rsidRDefault="008C5E59" w:rsidP="008C5E59">
      <w:r w:rsidRPr="0094648E">
        <w:t xml:space="preserve">This </w:t>
      </w:r>
      <w:r w:rsidR="0001188C">
        <w:t>clause</w:t>
      </w:r>
      <w:r w:rsidRPr="0094648E">
        <w:t xml:space="preserve"> evaluates the </w:t>
      </w:r>
      <w:r>
        <w:t xml:space="preserve">SRv6 Traditional Mode solution described in </w:t>
      </w:r>
      <w:r w:rsidR="0001188C">
        <w:t>clause</w:t>
      </w:r>
      <w:r>
        <w:t xml:space="preserve"> 6.2.</w:t>
      </w:r>
    </w:p>
    <w:p w:rsidR="008C5E59" w:rsidRPr="0094648E" w:rsidRDefault="008C5E59" w:rsidP="008C5E59">
      <w:pPr>
        <w:pStyle w:val="Heading5"/>
      </w:pPr>
      <w:bookmarkStart w:id="110" w:name="_Toc19805699"/>
      <w:r w:rsidRPr="0094648E">
        <w:t>7.1.3.1.2</w:t>
      </w:r>
      <w:r w:rsidRPr="0094648E">
        <w:tab/>
        <w:t>Architectural requirements for User Plane</w:t>
      </w:r>
      <w:bookmarkEnd w:id="110"/>
    </w:p>
    <w:p w:rsidR="008C5E59" w:rsidRDefault="008C5E59" w:rsidP="008C5E59">
      <w:r>
        <w:t xml:space="preserve">SRv6 in Traditional Mode supports the 3GPP architectural requirements specified in </w:t>
      </w:r>
      <w:r w:rsidR="0001188C">
        <w:t>clause</w:t>
      </w:r>
      <w:r>
        <w:t xml:space="preserve"> 5.1, with the following limitations as per the current solution:</w:t>
      </w:r>
    </w:p>
    <w:p w:rsidR="008C5E59" w:rsidRDefault="008C5E59" w:rsidP="008C5E59">
      <w:pPr>
        <w:pStyle w:val="B1"/>
      </w:pPr>
      <w:r>
        <w:t>1)</w:t>
      </w:r>
      <w:r>
        <w:tab/>
        <w:t>Requirement 8</w:t>
      </w:r>
      <w:r w:rsidRPr="004C128D">
        <w:t xml:space="preserve"> </w:t>
      </w:r>
      <w:r>
        <w:t xml:space="preserve">of </w:t>
      </w:r>
      <w:r w:rsidR="0001188C">
        <w:t>clause</w:t>
      </w:r>
      <w:r>
        <w:t xml:space="preserve"> 5.1.1: the solution does not support the PDU Session User Plane Protocol over N9 as specified in Annex A of </w:t>
      </w:r>
      <w:r w:rsidR="0000214A">
        <w:t xml:space="preserve"> TS 29.281 [</w:t>
      </w:r>
      <w:r>
        <w:t xml:space="preserve">2] and in </w:t>
      </w:r>
      <w:r w:rsidR="0000214A">
        <w:t xml:space="preserve"> TS 38.415 [</w:t>
      </w:r>
      <w:r>
        <w:t>10]:</w:t>
      </w:r>
    </w:p>
    <w:p w:rsidR="008C5E59" w:rsidRDefault="008C5E59" w:rsidP="008C5E59">
      <w:pPr>
        <w:pStyle w:val="B2"/>
      </w:pPr>
      <w:r>
        <w:t>-</w:t>
      </w:r>
      <w:r>
        <w:tab/>
        <w:t xml:space="preserve">the solution described in </w:t>
      </w:r>
      <w:r w:rsidR="0001188C">
        <w:t>clause</w:t>
      </w:r>
      <w:r>
        <w:t xml:space="preserve"> 6.2.2.3.2 does only enable to encode the RQI and QFI, which are only two specific parameters of the PDU Session User Plane Protocol;</w:t>
      </w:r>
    </w:p>
    <w:p w:rsidR="008C5E59" w:rsidRDefault="008C5E59" w:rsidP="008C5E59">
      <w:pPr>
        <w:pStyle w:val="B2"/>
      </w:pPr>
      <w:r w:rsidRPr="00DF10C2">
        <w:t>-</w:t>
      </w:r>
      <w:r w:rsidRPr="00DF10C2">
        <w:tab/>
        <w:t xml:space="preserve">the PDU Session User Plane Protocol </w:t>
      </w:r>
      <w:r>
        <w:t xml:space="preserve">is a protocol that </w:t>
      </w:r>
      <w:r w:rsidRPr="00DF10C2">
        <w:t>defines PDU types (e.g. UL PDU SE</w:t>
      </w:r>
      <w:r w:rsidRPr="002274F8">
        <w:t>SSION INFORMATION, DL PDU SESSION INFORMATION)</w:t>
      </w:r>
      <w:r>
        <w:t xml:space="preserve"> and parameters; more PDU types and parameters may be defined in future.</w:t>
      </w:r>
    </w:p>
    <w:p w:rsidR="008C5E59" w:rsidRDefault="008C5E59" w:rsidP="008C5E59">
      <w:pPr>
        <w:pStyle w:val="EditorsNote"/>
      </w:pPr>
      <w:r>
        <w:t>Editor's Note: a solution to support the above requirement is FFS.</w:t>
      </w:r>
    </w:p>
    <w:p w:rsidR="008C5E59" w:rsidRDefault="008C5E59" w:rsidP="008C5E59">
      <w:pPr>
        <w:pStyle w:val="B1"/>
      </w:pPr>
      <w:r>
        <w:t>2)</w:t>
      </w:r>
      <w:r>
        <w:tab/>
        <w:t>Requirement 10</w:t>
      </w:r>
      <w:r w:rsidRPr="004C128D">
        <w:t xml:space="preserve"> </w:t>
      </w:r>
      <w:r>
        <w:t xml:space="preserve">of </w:t>
      </w:r>
      <w:r w:rsidR="0001188C">
        <w:t>clause</w:t>
      </w:r>
      <w:r>
        <w:t xml:space="preserve"> 5.1.1: for home routed roaming, security requirements and tentative 3GPP extensions to existing IETF security requirements for use of SRv6 across SR Domain (e.g. inter-PLMN) needs to be reviewed and assessed by SA3 (see </w:t>
      </w:r>
      <w:r w:rsidR="0001188C">
        <w:t>clause</w:t>
      </w:r>
      <w:r>
        <w:t xml:space="preserve"> 6.2.2.7).</w:t>
      </w:r>
    </w:p>
    <w:p w:rsidR="008C5E59" w:rsidRPr="0094648E" w:rsidRDefault="008C5E59" w:rsidP="008C5E59">
      <w:pPr>
        <w:pStyle w:val="Heading5"/>
      </w:pPr>
      <w:bookmarkStart w:id="111" w:name="_Toc19805700"/>
      <w:r w:rsidRPr="0094648E">
        <w:lastRenderedPageBreak/>
        <w:t>7.1.3.1.3</w:t>
      </w:r>
      <w:r w:rsidRPr="0094648E">
        <w:tab/>
        <w:t>Key issues</w:t>
      </w:r>
      <w:bookmarkEnd w:id="111"/>
    </w:p>
    <w:p w:rsidR="008C5E59" w:rsidRDefault="008C5E59" w:rsidP="008C5E59">
      <w:r>
        <w:t xml:space="preserve">Regarding IP connectivity for N9 and Network Slicing, SRv6 in Traditional Mode does not encode any SRH header and therefore has to rely on the IPv6 transport network technologies, or underlay transport technologies such as L2 or L3 VPNs, as described in </w:t>
      </w:r>
      <w:r w:rsidR="0001188C">
        <w:t>clause</w:t>
      </w:r>
      <w:r>
        <w:t xml:space="preserve"> 5.2.1.1.</w:t>
      </w:r>
    </w:p>
    <w:p w:rsidR="008C5E59" w:rsidRPr="0094648E" w:rsidRDefault="008C5E59" w:rsidP="008C5E59">
      <w:pPr>
        <w:pStyle w:val="Heading5"/>
      </w:pPr>
      <w:bookmarkStart w:id="112" w:name="_Toc19805701"/>
      <w:r w:rsidRPr="0094648E">
        <w:t>7.1.3.1.4</w:t>
      </w:r>
      <w:r w:rsidRPr="0094648E">
        <w:tab/>
        <w:t>System impacts</w:t>
      </w:r>
      <w:bookmarkEnd w:id="112"/>
    </w:p>
    <w:p w:rsidR="008C5E59" w:rsidRDefault="008C5E59" w:rsidP="008C5E59">
      <w:r>
        <w:t>The solution impacts the following 3GPP system entities:</w:t>
      </w:r>
    </w:p>
    <w:p w:rsidR="008C5E59" w:rsidRDefault="008C5E59" w:rsidP="008C5E59">
      <w:pPr>
        <w:pStyle w:val="B1"/>
      </w:pPr>
      <w:r>
        <w:t>-</w:t>
      </w:r>
      <w:r>
        <w:tab/>
        <w:t>UPF:</w:t>
      </w:r>
    </w:p>
    <w:p w:rsidR="008C5E59" w:rsidRDefault="008C5E59" w:rsidP="008C5E59">
      <w:pPr>
        <w:pStyle w:val="B2"/>
      </w:pPr>
      <w:r>
        <w:t>-</w:t>
      </w:r>
      <w:r>
        <w:tab/>
        <w:t>N9 impacts to support SRv6 as a replacement of GTP-U, including support of T-PDUs (i.e. user data packets) and GTP-U functionality parity with End Markers, Error Indication, Echo Request/Response and Sequence Number;</w:t>
      </w:r>
    </w:p>
    <w:p w:rsidR="008C5E59" w:rsidRDefault="008C5E59" w:rsidP="008C5E59">
      <w:pPr>
        <w:pStyle w:val="B2"/>
      </w:pPr>
      <w:r>
        <w:t>-</w:t>
      </w:r>
      <w:r>
        <w:tab/>
        <w:t>N4 impacts to support use of SRv6 as a replacement of GTP-U (i.e. advertising capabilities of the UPF and establishing N4 sessions using ingress and/or egress SRv6 as replacement of GTP-U);</w:t>
      </w:r>
    </w:p>
    <w:p w:rsidR="008C5E59" w:rsidRDefault="008C5E59" w:rsidP="008C5E59">
      <w:pPr>
        <w:pStyle w:val="B2"/>
      </w:pPr>
      <w:r>
        <w:t>-</w:t>
      </w:r>
      <w:r>
        <w:tab/>
        <w:t>support of Interworking between GTP-U and SRv6 as a replacement of GTP-U, i.e. conversion between GTP-U packets and SRv6 packets including conversion between the GTP-U PDU Session Container extension header and the PDU Session Container information in SRv6 packets;</w:t>
      </w:r>
    </w:p>
    <w:p w:rsidR="008C5E59" w:rsidRDefault="008C5E59" w:rsidP="008C5E59">
      <w:pPr>
        <w:pStyle w:val="B2"/>
      </w:pPr>
      <w:r>
        <w:t>-</w:t>
      </w:r>
      <w:r>
        <w:tab/>
        <w:t>support of static IPv4 tunnelling or 6rd over N9, if SRv6 is run over IPv6 over IPv4;</w:t>
      </w:r>
    </w:p>
    <w:p w:rsidR="008C5E59" w:rsidRDefault="008C5E59" w:rsidP="008C5E59">
      <w:pPr>
        <w:pStyle w:val="B1"/>
      </w:pPr>
      <w:r>
        <w:t>-</w:t>
      </w:r>
      <w:r>
        <w:tab/>
        <w:t>SMF, V-SMF, H-SMF and I-SMF:</w:t>
      </w:r>
    </w:p>
    <w:p w:rsidR="008C5E59" w:rsidRDefault="008C5E59" w:rsidP="008C5E59">
      <w:pPr>
        <w:pStyle w:val="B2"/>
      </w:pPr>
      <w:r>
        <w:t>-</w:t>
      </w:r>
      <w:r>
        <w:tab/>
        <w:t>N4 impacts to support use of SRv6 as a replacement of GTP-U (i.e. learn capabilities of the UPF and establish N4 sessions using ingress and/or egress SRv6 as replacement of GTP-U);</w:t>
      </w:r>
    </w:p>
    <w:p w:rsidR="008C5E59" w:rsidRDefault="008C5E59" w:rsidP="008C5E59">
      <w:pPr>
        <w:pStyle w:val="B2"/>
      </w:pPr>
      <w:r>
        <w:t>-</w:t>
      </w:r>
      <w:r>
        <w:tab/>
        <w:t>N16 impacts for the V-SMF and H-SMF to negotiate the use of SRv6 as a replacement of GTP-U during the PDU session establishment and during EPS to 5GS idle mode and connected mode mobility;</w:t>
      </w:r>
    </w:p>
    <w:p w:rsidR="008C5E59" w:rsidRDefault="008C5E59" w:rsidP="008C5E59">
      <w:pPr>
        <w:pStyle w:val="B2"/>
      </w:pPr>
      <w:r>
        <w:t>-</w:t>
      </w:r>
      <w:r>
        <w:tab/>
        <w:t>N16a impacts for the I-SMF and SMF to negotiate the use of SRv6 as a replacement of GTP-U during the PDU session establishment or during the insertion of an I-SMF to an existing PDU session;</w:t>
      </w:r>
    </w:p>
    <w:p w:rsidR="008C5E59" w:rsidRDefault="008C5E59" w:rsidP="008C5E59">
      <w:pPr>
        <w:pStyle w:val="B2"/>
      </w:pPr>
      <w:r>
        <w:t>-</w:t>
      </w:r>
      <w:r>
        <w:tab/>
        <w:t>N4 impacts to support Interworking between GTP-U and SRv6 as a replacement of GTP-U;</w:t>
      </w:r>
    </w:p>
    <w:p w:rsidR="008C5E59" w:rsidRDefault="008C5E59" w:rsidP="008C5E59">
      <w:pPr>
        <w:pStyle w:val="B2"/>
      </w:pPr>
      <w:r>
        <w:t>-</w:t>
      </w:r>
      <w:r>
        <w:tab/>
        <w:t xml:space="preserve">SMF impacts for SMF constructing End Marker packets (see </w:t>
      </w:r>
      <w:r w:rsidR="0001188C">
        <w:t>clause</w:t>
      </w:r>
      <w:r>
        <w:t xml:space="preserve"> 5.8.2.9.2 of </w:t>
      </w:r>
      <w:r w:rsidR="0000214A">
        <w:t xml:space="preserve"> TS 23.501 [</w:t>
      </w:r>
      <w:r>
        <w:t>7]), requiring the SMF to support SRv6 SRH;</w:t>
      </w:r>
    </w:p>
    <w:p w:rsidR="008C5E59" w:rsidRDefault="008C5E59" w:rsidP="008C5E59">
      <w:pPr>
        <w:pStyle w:val="B2"/>
      </w:pPr>
      <w:r>
        <w:t>-</w:t>
      </w:r>
      <w:r>
        <w:tab/>
        <w:t>N38 (between two V-SMFs or two I-SMFs) and N16a (for insertion of an I-SMF to an existing PDU session) impacts for exchange of SM contexts including support of SRv6 as a replacement of GTP-U, and for setting up forwarding tunnels using SRv6 as a replacement of GTP-U upon insertion or change of V-SMF or I-SMF;</w:t>
      </w:r>
    </w:p>
    <w:p w:rsidR="008C5E59" w:rsidRDefault="008C5E59" w:rsidP="008C5E59">
      <w:pPr>
        <w:pStyle w:val="B2"/>
      </w:pPr>
      <w:r>
        <w:t>-</w:t>
      </w:r>
      <w:r>
        <w:tab/>
        <w:t>Impacts for discovery and selection of UPFs supporting SRv6 as a replacement of GTP-U;</w:t>
      </w:r>
    </w:p>
    <w:p w:rsidR="008C5E59" w:rsidRDefault="008C5E59" w:rsidP="008C5E59">
      <w:pPr>
        <w:pStyle w:val="B1"/>
      </w:pPr>
      <w:r>
        <w:t>-</w:t>
      </w:r>
      <w:r>
        <w:tab/>
        <w:t>NRF:</w:t>
      </w:r>
    </w:p>
    <w:p w:rsidR="008C5E59" w:rsidRDefault="008C5E59" w:rsidP="008C5E59">
      <w:pPr>
        <w:pStyle w:val="B2"/>
      </w:pPr>
      <w:r>
        <w:t>-</w:t>
      </w:r>
      <w:r>
        <w:tab/>
        <w:t>Impacts to the NF Management and NF Discovery APIs to support the registration and discovery of SMF and UPF supporting SRv6 as a replacement of GTP-U;</w:t>
      </w:r>
    </w:p>
    <w:p w:rsidR="008C5E59" w:rsidRDefault="008C5E59" w:rsidP="008C5E59">
      <w:pPr>
        <w:pStyle w:val="B2"/>
      </w:pPr>
      <w:r>
        <w:t>-</w:t>
      </w:r>
      <w:r>
        <w:tab/>
        <w:t>N27 impacts (between vNRF and hNRF) for discovering a H-SMF that supports SRv6 as a replacement of GTP-U;</w:t>
      </w:r>
    </w:p>
    <w:p w:rsidR="008C5E59" w:rsidRDefault="008C5E59" w:rsidP="008C5E59">
      <w:pPr>
        <w:pStyle w:val="B1"/>
      </w:pPr>
      <w:r>
        <w:t>-</w:t>
      </w:r>
      <w:r>
        <w:tab/>
        <w:t>AMF:</w:t>
      </w:r>
    </w:p>
    <w:p w:rsidR="008C5E59" w:rsidRDefault="008C5E59" w:rsidP="008C5E59">
      <w:pPr>
        <w:pStyle w:val="B2"/>
      </w:pPr>
      <w:r>
        <w:t>-</w:t>
      </w:r>
      <w:r>
        <w:tab/>
        <w:t>AMF impacts for discovering and selecting SMFs supporting SRv6 as a replacement of GTP-U when not all SMFs in the serving or home PLMN support SRv6, e.g. for preferentially selecting a V-SMF and a H-SMF supporting SRv6 as a replacement of GTP-U for a Home Routed PDU session.</w:t>
      </w:r>
    </w:p>
    <w:p w:rsidR="008C5E59" w:rsidRDefault="008C5E59" w:rsidP="008C5E59"/>
    <w:p w:rsidR="008C5E59" w:rsidRDefault="008C5E59" w:rsidP="008C5E59">
      <w:r>
        <w:t>The solution requires impacts to the following interfaces (see above for the description of the impacts):</w:t>
      </w:r>
    </w:p>
    <w:p w:rsidR="008C5E59" w:rsidRDefault="008C5E59" w:rsidP="008C5E59">
      <w:pPr>
        <w:pStyle w:val="B1"/>
      </w:pPr>
      <w:r>
        <w:t>-</w:t>
      </w:r>
      <w:r>
        <w:tab/>
        <w:t>N9 (between UPFs and between V-UPF and H-UPF);</w:t>
      </w:r>
    </w:p>
    <w:p w:rsidR="008C5E59" w:rsidRDefault="008C5E59" w:rsidP="008C5E59">
      <w:pPr>
        <w:pStyle w:val="B1"/>
      </w:pPr>
      <w:r>
        <w:lastRenderedPageBreak/>
        <w:t>-</w:t>
      </w:r>
      <w:r>
        <w:tab/>
        <w:t>N4 (between SMF and UPF);</w:t>
      </w:r>
    </w:p>
    <w:p w:rsidR="008C5E59" w:rsidRDefault="008C5E59" w:rsidP="008C5E59">
      <w:pPr>
        <w:pStyle w:val="B1"/>
      </w:pPr>
      <w:r>
        <w:t>-</w:t>
      </w:r>
      <w:r>
        <w:tab/>
        <w:t>N16 (between V-SMF and H-SMF);</w:t>
      </w:r>
    </w:p>
    <w:p w:rsidR="008C5E59" w:rsidRDefault="008C5E59" w:rsidP="008C5E59">
      <w:pPr>
        <w:pStyle w:val="B1"/>
      </w:pPr>
      <w:r>
        <w:t>-</w:t>
      </w:r>
      <w:r>
        <w:tab/>
        <w:t>N16a (between I-SMF and SMF);</w:t>
      </w:r>
    </w:p>
    <w:p w:rsidR="008C5E59" w:rsidRDefault="008C5E59" w:rsidP="008C5E59">
      <w:pPr>
        <w:pStyle w:val="B1"/>
      </w:pPr>
      <w:r>
        <w:t>-</w:t>
      </w:r>
      <w:r>
        <w:tab/>
        <w:t>N38 (between two V-SMF or I-SMF);</w:t>
      </w:r>
    </w:p>
    <w:p w:rsidR="008C5E59" w:rsidRDefault="008C5E59" w:rsidP="008C5E59">
      <w:pPr>
        <w:pStyle w:val="B1"/>
      </w:pPr>
      <w:r>
        <w:t>-</w:t>
      </w:r>
      <w:r>
        <w:tab/>
        <w:t>Nnrf (between AMF, SMF, UPF and NRF);</w:t>
      </w:r>
    </w:p>
    <w:p w:rsidR="008C5E59" w:rsidRDefault="008C5E59" w:rsidP="008C5E59">
      <w:pPr>
        <w:pStyle w:val="B1"/>
      </w:pPr>
      <w:r>
        <w:t>-</w:t>
      </w:r>
      <w:r>
        <w:tab/>
        <w:t>N27 (between V-NRF and H-NRF).</w:t>
      </w:r>
    </w:p>
    <w:p w:rsidR="008C5E59" w:rsidRDefault="008C5E59" w:rsidP="008C5E59"/>
    <w:p w:rsidR="008C5E59" w:rsidRDefault="008C5E59" w:rsidP="008C5E59">
      <w:pPr>
        <w:pStyle w:val="EditorsNote"/>
      </w:pPr>
      <w:r>
        <w:t>Editor's Note: the complete list of impacts is still FFS until the solution is fully described.</w:t>
      </w:r>
    </w:p>
    <w:p w:rsidR="008C5E59" w:rsidRDefault="008C5E59" w:rsidP="008C5E59">
      <w:pPr>
        <w:pStyle w:val="EditorsNote"/>
      </w:pPr>
      <w:r>
        <w:t>Editor's Note: Potential impacts to Lawful Interception should be assessed by 3GPP SA3-LI.</w:t>
      </w:r>
    </w:p>
    <w:p w:rsidR="008C5E59" w:rsidRPr="004223C4" w:rsidRDefault="008C5E59" w:rsidP="008C5E59">
      <w:pPr>
        <w:pStyle w:val="Heading4"/>
      </w:pPr>
      <w:bookmarkStart w:id="113" w:name="_Toc19805702"/>
      <w:r>
        <w:rPr>
          <w:rFonts w:hint="eastAsia"/>
        </w:rPr>
        <w:t>7</w:t>
      </w:r>
      <w:r>
        <w:t>.1.3.2</w:t>
      </w:r>
      <w:r>
        <w:tab/>
        <w:t>Enhanced Mode</w:t>
      </w:r>
      <w:bookmarkEnd w:id="113"/>
    </w:p>
    <w:p w:rsidR="008C5E59" w:rsidRPr="00193131" w:rsidRDefault="008C5E59" w:rsidP="008C5E59">
      <w:pPr>
        <w:pStyle w:val="Heading5"/>
      </w:pPr>
      <w:bookmarkStart w:id="114" w:name="_Toc19805703"/>
      <w:r w:rsidRPr="00193131">
        <w:t>7.1.3.2.1</w:t>
      </w:r>
      <w:r w:rsidRPr="00193131">
        <w:tab/>
        <w:t>General</w:t>
      </w:r>
      <w:bookmarkEnd w:id="114"/>
    </w:p>
    <w:p w:rsidR="008C5E59" w:rsidRDefault="008C5E59" w:rsidP="008C5E59">
      <w:r>
        <w:t xml:space="preserve">This </w:t>
      </w:r>
      <w:r w:rsidR="0001188C">
        <w:t>clause</w:t>
      </w:r>
      <w:r>
        <w:t xml:space="preserve"> evaluates the SRv6 Enhanced Mode solution described in </w:t>
      </w:r>
      <w:r w:rsidR="0001188C">
        <w:t>clause</w:t>
      </w:r>
      <w:r>
        <w:t xml:space="preserve"> 6.2.</w:t>
      </w:r>
    </w:p>
    <w:p w:rsidR="008C5E59" w:rsidRDefault="008C5E59" w:rsidP="008C5E59">
      <w:pPr>
        <w:pStyle w:val="Heading5"/>
      </w:pPr>
      <w:bookmarkStart w:id="115" w:name="_Toc19805704"/>
      <w:r>
        <w:t>7.1.3.2.2</w:t>
      </w:r>
      <w:r>
        <w:tab/>
        <w:t>Architectural requirements for User Plane</w:t>
      </w:r>
      <w:bookmarkEnd w:id="115"/>
    </w:p>
    <w:p w:rsidR="008C5E59" w:rsidRDefault="008C5E59" w:rsidP="008C5E59">
      <w:r>
        <w:t xml:space="preserve">SRv6 in Enhanced Mode supports the 3GPP architectural requirements specified in </w:t>
      </w:r>
      <w:r w:rsidR="0001188C">
        <w:t>clause</w:t>
      </w:r>
      <w:r>
        <w:t xml:space="preserve"> 5.1, with the following</w:t>
      </w:r>
      <w:r w:rsidRPr="00C27A39">
        <w:t xml:space="preserve"> </w:t>
      </w:r>
      <w:r>
        <w:t>limitations as per the current solution:</w:t>
      </w:r>
    </w:p>
    <w:p w:rsidR="008C5E59" w:rsidRDefault="008C5E59" w:rsidP="008C5E59">
      <w:pPr>
        <w:pStyle w:val="B1"/>
      </w:pPr>
      <w:r>
        <w:t>1)</w:t>
      </w:r>
      <w:r>
        <w:tab/>
        <w:t xml:space="preserve">same limitations as defined for SRv6 in Traditional Mode in </w:t>
      </w:r>
      <w:r w:rsidR="0001188C">
        <w:t>clause</w:t>
      </w:r>
      <w:r>
        <w:t xml:space="preserve"> </w:t>
      </w:r>
      <w:r w:rsidRPr="00F64206">
        <w:t>7</w:t>
      </w:r>
      <w:r>
        <w:t>.1.3</w:t>
      </w:r>
      <w:r w:rsidRPr="00F64206">
        <w:t>.</w:t>
      </w:r>
      <w:r>
        <w:t>1.</w:t>
      </w:r>
      <w:r w:rsidRPr="00F64206">
        <w:t>2</w:t>
      </w:r>
      <w:r>
        <w:t>;</w:t>
      </w:r>
    </w:p>
    <w:p w:rsidR="008C5E59" w:rsidRPr="00897728" w:rsidRDefault="008C5E59" w:rsidP="008C5E59">
      <w:pPr>
        <w:pStyle w:val="B1"/>
      </w:pPr>
      <w:r>
        <w:t>2)</w:t>
      </w:r>
      <w:r>
        <w:tab/>
        <w:t xml:space="preserve">in roaming scenarios, SIDs in SRv6 packets may be limited to segments of one PLMN since </w:t>
      </w:r>
      <w:r w:rsidRPr="00897728">
        <w:t xml:space="preserve">information about the transport network topology from one PLMN </w:t>
      </w:r>
      <w:r>
        <w:t xml:space="preserve">is </w:t>
      </w:r>
      <w:r w:rsidRPr="00897728">
        <w:t>not exposed to a roaming partner.</w:t>
      </w:r>
    </w:p>
    <w:p w:rsidR="008C5E59" w:rsidRDefault="008C5E59" w:rsidP="008C5E59">
      <w:pPr>
        <w:pStyle w:val="Heading5"/>
      </w:pPr>
      <w:bookmarkStart w:id="116" w:name="_Toc19805705"/>
      <w:r>
        <w:t>7.1.3.2.3</w:t>
      </w:r>
      <w:r>
        <w:tab/>
        <w:t>Key issues</w:t>
      </w:r>
      <w:bookmarkEnd w:id="116"/>
    </w:p>
    <w:p w:rsidR="008C5E59" w:rsidRDefault="008C5E59" w:rsidP="008C5E59">
      <w:r>
        <w:t>Regarding IP connectivity for N9 and Network Slicing, SRv6 in Enhanced Mode would allow to encode SRH headers to force the data path to go through intermediate SRv6 routers between two UPFs.</w:t>
      </w:r>
    </w:p>
    <w:p w:rsidR="008C5E59" w:rsidRDefault="008C5E59" w:rsidP="008C5E59">
      <w:pPr>
        <w:pStyle w:val="Heading5"/>
      </w:pPr>
      <w:bookmarkStart w:id="117" w:name="_Toc19805706"/>
      <w:r>
        <w:t>7.1.3.2.4</w:t>
      </w:r>
      <w:r>
        <w:tab/>
        <w:t>System impacts</w:t>
      </w:r>
      <w:bookmarkEnd w:id="117"/>
    </w:p>
    <w:p w:rsidR="008C5E59" w:rsidRDefault="008C5E59" w:rsidP="008C5E59">
      <w:r>
        <w:t xml:space="preserve">All the impacts to the 3GPP system entities and interfaces described in </w:t>
      </w:r>
      <w:r w:rsidR="0001188C">
        <w:t>clause</w:t>
      </w:r>
      <w:r>
        <w:t xml:space="preserve"> 7.1.3.1.4 also apply to SRv6 Enhanced Mode. The following additional impacts also apply:</w:t>
      </w:r>
    </w:p>
    <w:p w:rsidR="008C5E59" w:rsidRDefault="008C5E59" w:rsidP="008C5E59">
      <w:pPr>
        <w:pStyle w:val="B1"/>
      </w:pPr>
      <w:r>
        <w:t>-</w:t>
      </w:r>
      <w:r>
        <w:tab/>
        <w:t>UPF:</w:t>
      </w:r>
    </w:p>
    <w:p w:rsidR="008C5E59" w:rsidRDefault="008C5E59" w:rsidP="008C5E59">
      <w:pPr>
        <w:pStyle w:val="B2"/>
      </w:pPr>
      <w:r>
        <w:t>-</w:t>
      </w:r>
      <w:r>
        <w:tab/>
        <w:t>configuration of SIDs per Network Instance and insertion of SIDs in egress SRv6 packets;</w:t>
      </w:r>
    </w:p>
    <w:p w:rsidR="008C5E59" w:rsidRDefault="008C5E59" w:rsidP="008C5E59">
      <w:pPr>
        <w:pStyle w:val="B2"/>
      </w:pPr>
      <w:r w:rsidRPr="00FA6586">
        <w:t>-</w:t>
      </w:r>
      <w:r w:rsidRPr="00FA6586">
        <w:tab/>
      </w:r>
      <w:r>
        <w:t>t</w:t>
      </w:r>
      <w:r w:rsidRPr="00FA6586">
        <w:t xml:space="preserve">he IPv6 DA set by FAR </w:t>
      </w:r>
      <w:r>
        <w:t>needs to be</w:t>
      </w:r>
      <w:r w:rsidRPr="00FA6586">
        <w:t xml:space="preserve"> moved as the last SID in the list and the topmost SID in the SID list configured for the network instance </w:t>
      </w:r>
      <w:r>
        <w:t>needs to be</w:t>
      </w:r>
      <w:r w:rsidRPr="00FA6586">
        <w:t xml:space="preserve"> put as the IPv6 DA of the packet.</w:t>
      </w:r>
    </w:p>
    <w:p w:rsidR="008C5E59" w:rsidRDefault="008C5E59" w:rsidP="008C5E59">
      <w:pPr>
        <w:pStyle w:val="EditorsNote"/>
      </w:pPr>
      <w:r>
        <w:t>Editor's Note: the complete list of impacts is still FFS until the solution is fully described.</w:t>
      </w:r>
    </w:p>
    <w:p w:rsidR="008C5E59" w:rsidRDefault="008C5E59" w:rsidP="008C5E59">
      <w:pPr>
        <w:pStyle w:val="Heading2"/>
      </w:pPr>
      <w:bookmarkStart w:id="118" w:name="_Toc19805707"/>
      <w:r>
        <w:t>7.2</w:t>
      </w:r>
      <w:r>
        <w:tab/>
        <w:t>Additional Considerations</w:t>
      </w:r>
      <w:bookmarkEnd w:id="118"/>
    </w:p>
    <w:p w:rsidR="008C5E59" w:rsidRPr="00F20A05" w:rsidRDefault="008C5E59" w:rsidP="008C5E59">
      <w:pPr>
        <w:pStyle w:val="Heading3"/>
      </w:pPr>
      <w:bookmarkStart w:id="119" w:name="_Toc19805708"/>
      <w:r w:rsidRPr="00F20A05">
        <w:t>7.2.1</w:t>
      </w:r>
      <w:r w:rsidRPr="00F20A05">
        <w:tab/>
        <w:t>Consideration Points</w:t>
      </w:r>
      <w:bookmarkEnd w:id="119"/>
    </w:p>
    <w:p w:rsidR="008C5E59" w:rsidRDefault="008C5E59" w:rsidP="008C5E59">
      <w:r>
        <w:t>Additional considerations for the candidate user plane protocol solutions are identified in Table 7.2-1.</w:t>
      </w:r>
    </w:p>
    <w:p w:rsidR="008C5E59" w:rsidRDefault="008C5E59" w:rsidP="008C5E59">
      <w:pPr>
        <w:pStyle w:val="TH"/>
      </w:pPr>
      <w:r>
        <w:lastRenderedPageBreak/>
        <w:t>Table 7.2.1-1: Additional Considerations</w:t>
      </w:r>
    </w:p>
    <w:tbl>
      <w:tblPr>
        <w:tblW w:w="98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6918"/>
      </w:tblGrid>
      <w:tr w:rsidR="008C5E59" w:rsidTr="00781C29">
        <w:tc>
          <w:tcPr>
            <w:tcW w:w="2943" w:type="dxa"/>
            <w:shd w:val="clear" w:color="auto" w:fill="auto"/>
          </w:tcPr>
          <w:p w:rsidR="008C5E59" w:rsidRPr="00CB27A4" w:rsidRDefault="008C5E59" w:rsidP="00781C29">
            <w:pPr>
              <w:pStyle w:val="TAH"/>
            </w:pPr>
            <w:r>
              <w:t>Additional Considerations</w:t>
            </w:r>
          </w:p>
        </w:tc>
        <w:tc>
          <w:tcPr>
            <w:tcW w:w="6918" w:type="dxa"/>
            <w:shd w:val="clear" w:color="auto" w:fill="auto"/>
          </w:tcPr>
          <w:p w:rsidR="008C5E59" w:rsidRPr="00CB27A4" w:rsidRDefault="008C5E59" w:rsidP="00781C29">
            <w:pPr>
              <w:pStyle w:val="TAH"/>
            </w:pPr>
            <w:r w:rsidRPr="00CB27A4">
              <w:t>Description</w:t>
            </w:r>
            <w:r w:rsidRPr="00CB27A4">
              <w:br/>
            </w:r>
          </w:p>
        </w:tc>
      </w:tr>
      <w:tr w:rsidR="008C5E59" w:rsidTr="00781C29">
        <w:tc>
          <w:tcPr>
            <w:tcW w:w="2943" w:type="dxa"/>
          </w:tcPr>
          <w:p w:rsidR="008C5E59" w:rsidRDefault="008C5E59" w:rsidP="00781C29">
            <w:pPr>
              <w:pStyle w:val="TAC"/>
              <w:rPr>
                <w:lang w:val="en-US"/>
              </w:rPr>
            </w:pPr>
            <w:r>
              <w:t>A1. Proven technology / Time of Availability of used standards</w:t>
            </w:r>
          </w:p>
          <w:p w:rsidR="008C5E59" w:rsidRPr="00F64206" w:rsidRDefault="008C5E59" w:rsidP="00781C29">
            <w:pPr>
              <w:pStyle w:val="TAC"/>
              <w:rPr>
                <w:lang w:val="en-US"/>
              </w:rPr>
            </w:pPr>
          </w:p>
        </w:tc>
        <w:tc>
          <w:tcPr>
            <w:tcW w:w="6918" w:type="dxa"/>
            <w:shd w:val="clear" w:color="auto" w:fill="auto"/>
          </w:tcPr>
          <w:p w:rsidR="008C5E59" w:rsidRPr="00790CCC" w:rsidRDefault="008C5E59" w:rsidP="00781C29">
            <w:pPr>
              <w:pStyle w:val="TAL"/>
              <w:rPr>
                <w:lang w:val="en-US"/>
              </w:rPr>
            </w:pPr>
            <w:r>
              <w:rPr>
                <w:lang w:val="en-US"/>
              </w:rPr>
              <w:t>Proven technology and the date of availability of related standards will be indicated.</w:t>
            </w:r>
          </w:p>
        </w:tc>
      </w:tr>
      <w:tr w:rsidR="008C5E59" w:rsidTr="00781C29">
        <w:tc>
          <w:tcPr>
            <w:tcW w:w="2943" w:type="dxa"/>
          </w:tcPr>
          <w:p w:rsidR="008C5E59" w:rsidRPr="00790CCC" w:rsidRDefault="008C5E59" w:rsidP="00781C29">
            <w:pPr>
              <w:pStyle w:val="TAC"/>
            </w:pPr>
            <w:r>
              <w:t xml:space="preserve">A2. Enabling separation between 3GPP User Plane </w:t>
            </w:r>
            <w:r w:rsidRPr="00790CCC">
              <w:t>and Transport</w:t>
            </w:r>
          </w:p>
          <w:p w:rsidR="008C5E59" w:rsidRPr="00CB27A4" w:rsidRDefault="008C5E59" w:rsidP="00781C29">
            <w:pPr>
              <w:pStyle w:val="TAC"/>
            </w:pPr>
          </w:p>
        </w:tc>
        <w:tc>
          <w:tcPr>
            <w:tcW w:w="6918" w:type="dxa"/>
            <w:shd w:val="clear" w:color="auto" w:fill="auto"/>
          </w:tcPr>
          <w:p w:rsidR="008C5E59" w:rsidRDefault="008C5E59" w:rsidP="00781C29">
            <w:pPr>
              <w:pStyle w:val="TAL"/>
            </w:pPr>
            <w:r>
              <w:t>Mobile and transport network operators may be different. Even when the same operator operates the mobile and transport networks, both networks may be managed by different organizations and systems.</w:t>
            </w:r>
          </w:p>
          <w:p w:rsidR="008C5E59" w:rsidRDefault="008C5E59" w:rsidP="00781C29">
            <w:pPr>
              <w:pStyle w:val="TAL"/>
            </w:pPr>
          </w:p>
          <w:p w:rsidR="008C5E59" w:rsidRDefault="008C5E59" w:rsidP="00781C29">
            <w:pPr>
              <w:pStyle w:val="TAL"/>
            </w:pPr>
            <w:r>
              <w:t>This criterion evaluates whether the solution allows to keep the mobile and transport networks separate.</w:t>
            </w:r>
          </w:p>
          <w:p w:rsidR="008C5E59" w:rsidRDefault="008C5E59" w:rsidP="00781C29">
            <w:pPr>
              <w:pStyle w:val="TAL"/>
            </w:pPr>
          </w:p>
        </w:tc>
      </w:tr>
      <w:tr w:rsidR="008C5E59" w:rsidTr="00781C29">
        <w:tc>
          <w:tcPr>
            <w:tcW w:w="2943" w:type="dxa"/>
          </w:tcPr>
          <w:p w:rsidR="008C5E59" w:rsidRPr="00F64206" w:rsidRDefault="008C5E59" w:rsidP="00781C29">
            <w:pPr>
              <w:pStyle w:val="TAC"/>
            </w:pPr>
            <w:r>
              <w:t>A3. Transport network requirements</w:t>
            </w:r>
          </w:p>
          <w:p w:rsidR="008C5E59" w:rsidRPr="00CB27A4" w:rsidRDefault="008C5E59" w:rsidP="00781C29">
            <w:pPr>
              <w:pStyle w:val="TAC"/>
            </w:pPr>
          </w:p>
        </w:tc>
        <w:tc>
          <w:tcPr>
            <w:tcW w:w="6918" w:type="dxa"/>
            <w:shd w:val="clear" w:color="auto" w:fill="auto"/>
          </w:tcPr>
          <w:p w:rsidR="008C5E59" w:rsidRDefault="008C5E59" w:rsidP="00781C29">
            <w:pPr>
              <w:pStyle w:val="TAL"/>
            </w:pPr>
            <w:r>
              <w:t>This criterion evaluates whether the solution imposes specific requirements on the transport networks.</w:t>
            </w:r>
          </w:p>
          <w:p w:rsidR="008C5E59" w:rsidRDefault="008C5E59" w:rsidP="00781C29">
            <w:pPr>
              <w:pStyle w:val="TAL"/>
            </w:pPr>
          </w:p>
        </w:tc>
      </w:tr>
      <w:tr w:rsidR="008C5E59" w:rsidTr="00781C29">
        <w:tc>
          <w:tcPr>
            <w:tcW w:w="2943" w:type="dxa"/>
          </w:tcPr>
          <w:p w:rsidR="008C5E59" w:rsidRDefault="008C5E59" w:rsidP="00781C29">
            <w:pPr>
              <w:pStyle w:val="TAC"/>
            </w:pPr>
            <w:r>
              <w:t>A4. Co-existence with existing User Plane solution</w:t>
            </w:r>
          </w:p>
        </w:tc>
        <w:tc>
          <w:tcPr>
            <w:tcW w:w="6918" w:type="dxa"/>
            <w:shd w:val="clear" w:color="auto" w:fill="auto"/>
          </w:tcPr>
          <w:p w:rsidR="008C5E59" w:rsidRDefault="008C5E59" w:rsidP="00781C29">
            <w:pPr>
              <w:pStyle w:val="TAL"/>
            </w:pPr>
            <w:r>
              <w:t>This criterion evaluates the coexistence with network entities implementing the existing solution.</w:t>
            </w:r>
          </w:p>
          <w:p w:rsidR="008C5E59" w:rsidRDefault="008C5E59" w:rsidP="00781C29">
            <w:pPr>
              <w:pStyle w:val="TAL"/>
            </w:pPr>
            <w:r>
              <w:t xml:space="preserve">  </w:t>
            </w:r>
          </w:p>
        </w:tc>
      </w:tr>
      <w:tr w:rsidR="008C5E59" w:rsidTr="00781C29">
        <w:tc>
          <w:tcPr>
            <w:tcW w:w="2943" w:type="dxa"/>
          </w:tcPr>
          <w:p w:rsidR="008C5E59" w:rsidRDefault="008C5E59" w:rsidP="00781C29">
            <w:pPr>
              <w:pStyle w:val="TAC"/>
            </w:pPr>
            <w:r>
              <w:t>A5. Interworking with RAN</w:t>
            </w:r>
          </w:p>
        </w:tc>
        <w:tc>
          <w:tcPr>
            <w:tcW w:w="6918" w:type="dxa"/>
            <w:shd w:val="clear" w:color="auto" w:fill="auto"/>
          </w:tcPr>
          <w:p w:rsidR="008C5E59" w:rsidRDefault="008C5E59" w:rsidP="00781C29">
            <w:pPr>
              <w:pStyle w:val="TAL"/>
            </w:pPr>
            <w:r>
              <w:t>This criterion evaluates how the solution interworks with the RAN.</w:t>
            </w:r>
          </w:p>
          <w:p w:rsidR="008C5E59" w:rsidRDefault="008C5E59" w:rsidP="00781C29">
            <w:pPr>
              <w:pStyle w:val="TAL"/>
            </w:pPr>
          </w:p>
        </w:tc>
      </w:tr>
      <w:tr w:rsidR="008C5E59" w:rsidTr="00781C29">
        <w:tc>
          <w:tcPr>
            <w:tcW w:w="2943" w:type="dxa"/>
          </w:tcPr>
          <w:p w:rsidR="008C5E59" w:rsidRDefault="008C5E59" w:rsidP="00781C29">
            <w:pPr>
              <w:pStyle w:val="TAC"/>
            </w:pPr>
            <w:r>
              <w:t>A6. Interworking with EPS</w:t>
            </w:r>
          </w:p>
        </w:tc>
        <w:tc>
          <w:tcPr>
            <w:tcW w:w="6918" w:type="dxa"/>
            <w:shd w:val="clear" w:color="auto" w:fill="auto"/>
          </w:tcPr>
          <w:p w:rsidR="008C5E59" w:rsidRDefault="008C5E59" w:rsidP="00781C29">
            <w:pPr>
              <w:pStyle w:val="TAL"/>
            </w:pPr>
            <w:r>
              <w:t>This criterion evaluates how the solution interworks with the EPS.</w:t>
            </w:r>
          </w:p>
          <w:p w:rsidR="008C5E59" w:rsidRDefault="008C5E59" w:rsidP="00781C29">
            <w:pPr>
              <w:pStyle w:val="TAL"/>
            </w:pPr>
          </w:p>
        </w:tc>
      </w:tr>
      <w:tr w:rsidR="008C5E59" w:rsidTr="00781C29">
        <w:tc>
          <w:tcPr>
            <w:tcW w:w="2943" w:type="dxa"/>
          </w:tcPr>
          <w:p w:rsidR="008C5E59" w:rsidRDefault="008C5E59" w:rsidP="00781C29">
            <w:pPr>
              <w:pStyle w:val="TAC"/>
            </w:pPr>
            <w:r>
              <w:t>A7. Impacts to GSMA GRX/IPX</w:t>
            </w:r>
          </w:p>
        </w:tc>
        <w:tc>
          <w:tcPr>
            <w:tcW w:w="6918" w:type="dxa"/>
            <w:shd w:val="clear" w:color="auto" w:fill="auto"/>
          </w:tcPr>
          <w:p w:rsidR="008C5E59" w:rsidRDefault="008C5E59" w:rsidP="00781C29">
            <w:pPr>
              <w:pStyle w:val="TAL"/>
            </w:pPr>
            <w:r>
              <w:t>This criterion evaluates whether the solution may impact GRX/IPX.</w:t>
            </w:r>
          </w:p>
          <w:p w:rsidR="008C5E59" w:rsidRDefault="008C5E59" w:rsidP="00781C29">
            <w:pPr>
              <w:pStyle w:val="TAL"/>
            </w:pPr>
          </w:p>
        </w:tc>
      </w:tr>
      <w:tr w:rsidR="008C5E59" w:rsidTr="00781C29">
        <w:tc>
          <w:tcPr>
            <w:tcW w:w="2943" w:type="dxa"/>
          </w:tcPr>
          <w:p w:rsidR="008C5E59" w:rsidRDefault="008C5E59" w:rsidP="00781C29">
            <w:pPr>
              <w:pStyle w:val="TAC"/>
            </w:pPr>
            <w:r>
              <w:t xml:space="preserve">A8. Security </w:t>
            </w:r>
          </w:p>
        </w:tc>
        <w:tc>
          <w:tcPr>
            <w:tcW w:w="6918" w:type="dxa"/>
            <w:shd w:val="clear" w:color="auto" w:fill="auto"/>
          </w:tcPr>
          <w:p w:rsidR="008C5E59" w:rsidRDefault="008C5E59" w:rsidP="00781C29">
            <w:pPr>
              <w:pStyle w:val="TAL"/>
            </w:pPr>
            <w:r>
              <w:t xml:space="preserve">GSMA has specified user plane security solution for GTP-U in EPC (based on GTP-U firewall). GSMA and 3GPP SA3 are further studying GTP-U security in 5G System. See </w:t>
            </w:r>
            <w:r w:rsidRPr="00D67CC6">
              <w:t>Study on Security Aspects of the 5G Service Based Architecture and Inter-PLMN Communication</w:t>
            </w:r>
            <w:r>
              <w:t xml:space="preserve"> in</w:t>
            </w:r>
            <w:r w:rsidRPr="00D67CC6">
              <w:t xml:space="preserve"> S3-190464</w:t>
            </w:r>
            <w:r>
              <w:t>.</w:t>
            </w:r>
          </w:p>
          <w:p w:rsidR="008C5E59" w:rsidRDefault="008C5E59" w:rsidP="00781C29">
            <w:pPr>
              <w:pStyle w:val="TAL"/>
            </w:pPr>
          </w:p>
          <w:p w:rsidR="008C5E59" w:rsidRDefault="008C5E59" w:rsidP="00781C29">
            <w:pPr>
              <w:pStyle w:val="TAL"/>
              <w:pBdr>
                <w:bottom w:val="single" w:sz="4" w:space="1" w:color="auto"/>
              </w:pBdr>
            </w:pPr>
            <w:r>
              <w:t>This criterion evaluates whether the solution may impact GSMA and require SA3 work for user plane security across roaming interfaces.</w:t>
            </w:r>
          </w:p>
          <w:p w:rsidR="008C5E59" w:rsidRDefault="008C5E59" w:rsidP="00781C29">
            <w:pPr>
              <w:pStyle w:val="TAL"/>
              <w:pBdr>
                <w:bottom w:val="single" w:sz="4" w:space="1" w:color="auto"/>
              </w:pBdr>
            </w:pPr>
          </w:p>
        </w:tc>
      </w:tr>
      <w:tr w:rsidR="008C5E59" w:rsidTr="00781C29">
        <w:tc>
          <w:tcPr>
            <w:tcW w:w="2943" w:type="dxa"/>
          </w:tcPr>
          <w:p w:rsidR="008C5E59" w:rsidRDefault="008C5E59" w:rsidP="00781C29">
            <w:pPr>
              <w:pStyle w:val="TAC"/>
            </w:pPr>
            <w:r>
              <w:t>A9. Minimize number of protocols in network</w:t>
            </w:r>
          </w:p>
        </w:tc>
        <w:tc>
          <w:tcPr>
            <w:tcW w:w="6918" w:type="dxa"/>
            <w:shd w:val="clear" w:color="auto" w:fill="auto"/>
          </w:tcPr>
          <w:p w:rsidR="008C5E59" w:rsidRDefault="008C5E59" w:rsidP="00781C29">
            <w:pPr>
              <w:pStyle w:val="TAL"/>
            </w:pPr>
            <w:r>
              <w:t>It is desirable to minimize the number of protocols in the network, when possible.</w:t>
            </w:r>
          </w:p>
          <w:p w:rsidR="008C5E59" w:rsidRDefault="008C5E59" w:rsidP="00781C29">
            <w:pPr>
              <w:pStyle w:val="TAL"/>
            </w:pPr>
          </w:p>
          <w:p w:rsidR="008C5E59" w:rsidRDefault="008C5E59" w:rsidP="00781C29">
            <w:pPr>
              <w:pStyle w:val="TAL"/>
            </w:pPr>
            <w:r>
              <w:t>This criterion evaluates the impact of the solution on the resulting number of protocols in the network.</w:t>
            </w:r>
          </w:p>
          <w:p w:rsidR="008C5E59" w:rsidRDefault="008C5E59" w:rsidP="00781C29">
            <w:pPr>
              <w:pStyle w:val="TAL"/>
            </w:pPr>
            <w:r>
              <w:t xml:space="preserve"> </w:t>
            </w:r>
          </w:p>
        </w:tc>
      </w:tr>
      <w:tr w:rsidR="008C5E59" w:rsidTr="00781C29">
        <w:tc>
          <w:tcPr>
            <w:tcW w:w="2943" w:type="dxa"/>
          </w:tcPr>
          <w:p w:rsidR="008C5E59" w:rsidRDefault="008C5E59" w:rsidP="00781C29">
            <w:pPr>
              <w:pStyle w:val="TAC"/>
            </w:pPr>
            <w:r>
              <w:t>A10. Reusability of existing 3GPP implementations</w:t>
            </w:r>
          </w:p>
        </w:tc>
        <w:tc>
          <w:tcPr>
            <w:tcW w:w="6918" w:type="dxa"/>
            <w:shd w:val="clear" w:color="auto" w:fill="auto"/>
          </w:tcPr>
          <w:p w:rsidR="008C5E59" w:rsidRDefault="008C5E59" w:rsidP="00781C29">
            <w:pPr>
              <w:pStyle w:val="TAL"/>
            </w:pPr>
            <w:r>
              <w:t>This criterion evaluates whether the solution allows reuses of existing 3GPP implementations, e.g. reuse of UPF.</w:t>
            </w:r>
          </w:p>
          <w:p w:rsidR="008C5E59" w:rsidRDefault="008C5E59" w:rsidP="00781C29">
            <w:pPr>
              <w:pStyle w:val="TAL"/>
            </w:pPr>
          </w:p>
        </w:tc>
      </w:tr>
      <w:tr w:rsidR="008C5E59" w:rsidTr="00781C29">
        <w:tc>
          <w:tcPr>
            <w:tcW w:w="2943" w:type="dxa"/>
          </w:tcPr>
          <w:p w:rsidR="008C5E59" w:rsidRDefault="008C5E59" w:rsidP="00781C29">
            <w:pPr>
              <w:pStyle w:val="TAC"/>
            </w:pPr>
            <w:r>
              <w:t>A11. Protocol Extensibility</w:t>
            </w:r>
          </w:p>
        </w:tc>
        <w:tc>
          <w:tcPr>
            <w:tcW w:w="6918" w:type="dxa"/>
            <w:shd w:val="clear" w:color="auto" w:fill="auto"/>
          </w:tcPr>
          <w:p w:rsidR="008C5E59" w:rsidRDefault="008C5E59" w:rsidP="00781C29">
            <w:pPr>
              <w:pStyle w:val="TAL"/>
            </w:pPr>
            <w:r>
              <w:t>This criterion evaluates the extensibility of the User Plane protocol to support additional features in future.</w:t>
            </w:r>
          </w:p>
          <w:p w:rsidR="008C5E59" w:rsidRDefault="008C5E59" w:rsidP="00781C29">
            <w:pPr>
              <w:pStyle w:val="TAL"/>
            </w:pPr>
          </w:p>
        </w:tc>
      </w:tr>
      <w:tr w:rsidR="008C5E59" w:rsidTr="00781C29">
        <w:tc>
          <w:tcPr>
            <w:tcW w:w="2943" w:type="dxa"/>
          </w:tcPr>
          <w:p w:rsidR="008C5E59" w:rsidRDefault="008C5E59" w:rsidP="00781C29">
            <w:pPr>
              <w:pStyle w:val="TAC"/>
            </w:pPr>
            <w:r>
              <w:t>A12. Protocol Overhead</w:t>
            </w:r>
          </w:p>
        </w:tc>
        <w:tc>
          <w:tcPr>
            <w:tcW w:w="6918" w:type="dxa"/>
            <w:shd w:val="clear" w:color="auto" w:fill="auto"/>
          </w:tcPr>
          <w:p w:rsidR="008C5E59" w:rsidRDefault="008C5E59" w:rsidP="00781C29">
            <w:pPr>
              <w:pStyle w:val="TAL"/>
            </w:pPr>
            <w:r>
              <w:t>This criterion evaluates the user plane protocol stack / overhead of the solution.</w:t>
            </w:r>
          </w:p>
          <w:p w:rsidR="008C5E59" w:rsidRDefault="008C5E59" w:rsidP="00781C29">
            <w:pPr>
              <w:pStyle w:val="TAL"/>
            </w:pPr>
          </w:p>
        </w:tc>
      </w:tr>
      <w:tr w:rsidR="008C5E59" w:rsidTr="00781C29">
        <w:tc>
          <w:tcPr>
            <w:tcW w:w="2943" w:type="dxa"/>
          </w:tcPr>
          <w:p w:rsidR="008C5E59" w:rsidRDefault="008C5E59" w:rsidP="00781C29">
            <w:pPr>
              <w:pStyle w:val="TAC"/>
            </w:pPr>
            <w:r>
              <w:t>A13. Resource-efficiency</w:t>
            </w:r>
          </w:p>
        </w:tc>
        <w:tc>
          <w:tcPr>
            <w:tcW w:w="6918" w:type="dxa"/>
            <w:shd w:val="clear" w:color="auto" w:fill="auto"/>
          </w:tcPr>
          <w:p w:rsidR="008C5E59" w:rsidRDefault="008C5E59" w:rsidP="00781C29">
            <w:pPr>
              <w:pStyle w:val="TAL"/>
            </w:pPr>
            <w:r>
              <w:t>This criterion evaluates whether the solution allows to remove states from the UPF.</w:t>
            </w:r>
          </w:p>
          <w:p w:rsidR="008C5E59" w:rsidRDefault="008C5E59" w:rsidP="00781C29">
            <w:pPr>
              <w:pStyle w:val="TAL"/>
            </w:pPr>
          </w:p>
        </w:tc>
      </w:tr>
      <w:tr w:rsidR="008C5E59" w:rsidTr="00781C29">
        <w:tc>
          <w:tcPr>
            <w:tcW w:w="2943" w:type="dxa"/>
          </w:tcPr>
          <w:p w:rsidR="008C5E59" w:rsidRDefault="008C5E59" w:rsidP="00781C29">
            <w:pPr>
              <w:pStyle w:val="TAC"/>
            </w:pPr>
            <w:r>
              <w:t>A14. Routing capabilities</w:t>
            </w:r>
          </w:p>
        </w:tc>
        <w:tc>
          <w:tcPr>
            <w:tcW w:w="6918" w:type="dxa"/>
            <w:shd w:val="clear" w:color="auto" w:fill="auto"/>
          </w:tcPr>
          <w:p w:rsidR="008C5E59" w:rsidRDefault="008C5E59" w:rsidP="00781C29">
            <w:pPr>
              <w:pStyle w:val="TAL"/>
            </w:pPr>
            <w:r>
              <w:t>This criterion evaluates the solution in terms of routing capabilities and whether the solution allows to support fast rerouting if a failure affects the user plane path between UPFs.</w:t>
            </w:r>
          </w:p>
        </w:tc>
      </w:tr>
      <w:tr w:rsidR="008C5E59" w:rsidTr="00781C29">
        <w:tc>
          <w:tcPr>
            <w:tcW w:w="2943" w:type="dxa"/>
          </w:tcPr>
          <w:p w:rsidR="008C5E59" w:rsidRDefault="008C5E59" w:rsidP="00781C29">
            <w:pPr>
              <w:pStyle w:val="TAC"/>
            </w:pPr>
            <w:r>
              <w:t>A15. Scalability</w:t>
            </w:r>
          </w:p>
        </w:tc>
        <w:tc>
          <w:tcPr>
            <w:tcW w:w="6918" w:type="dxa"/>
            <w:shd w:val="clear" w:color="auto" w:fill="auto"/>
          </w:tcPr>
          <w:p w:rsidR="008C5E59" w:rsidRDefault="008C5E59" w:rsidP="00781C29">
            <w:pPr>
              <w:pStyle w:val="TAL"/>
            </w:pPr>
            <w:r>
              <w:t>This criterion evaluates whether the solution meets the scalability requirements of 5G to support massive number of connected devices. Both scale in and out should be evaluated.</w:t>
            </w:r>
          </w:p>
        </w:tc>
      </w:tr>
      <w:tr w:rsidR="008C5E59" w:rsidTr="00781C29">
        <w:tc>
          <w:tcPr>
            <w:tcW w:w="2943" w:type="dxa"/>
          </w:tcPr>
          <w:p w:rsidR="008C5E59" w:rsidRDefault="008C5E59" w:rsidP="00781C29">
            <w:pPr>
              <w:pStyle w:val="TAC"/>
            </w:pPr>
            <w:r>
              <w:t>A16. Performance</w:t>
            </w:r>
          </w:p>
        </w:tc>
        <w:tc>
          <w:tcPr>
            <w:tcW w:w="6918" w:type="dxa"/>
            <w:shd w:val="clear" w:color="auto" w:fill="auto"/>
          </w:tcPr>
          <w:p w:rsidR="008C5E59" w:rsidRDefault="008C5E59" w:rsidP="00781C29">
            <w:pPr>
              <w:pStyle w:val="TAL"/>
            </w:pPr>
            <w:r>
              <w:t>This criterion evaluates whether the user plane protocol can easily meet the diverse performance requirement of different network slices. E.g the performance requirement for URLCC slice can be very different from any other slice.</w:t>
            </w:r>
          </w:p>
        </w:tc>
      </w:tr>
      <w:tr w:rsidR="008C5E59" w:rsidTr="00781C29">
        <w:tc>
          <w:tcPr>
            <w:tcW w:w="2943" w:type="dxa"/>
          </w:tcPr>
          <w:p w:rsidR="008C5E59" w:rsidRDefault="008C5E59" w:rsidP="00781C29">
            <w:pPr>
              <w:pStyle w:val="TAC"/>
            </w:pPr>
            <w:r>
              <w:t xml:space="preserve">A17. Programmability </w:t>
            </w:r>
          </w:p>
        </w:tc>
        <w:tc>
          <w:tcPr>
            <w:tcW w:w="6918" w:type="dxa"/>
            <w:shd w:val="clear" w:color="auto" w:fill="auto"/>
          </w:tcPr>
          <w:p w:rsidR="008C5E59" w:rsidRDefault="008C5E59" w:rsidP="00781C29">
            <w:pPr>
              <w:pStyle w:val="TAL"/>
            </w:pPr>
            <w:r>
              <w:t>SMF needs to handle a large number of UPFs in large deployments. This criterion evaluates how easy or difficult is to program network instructions between SMF and UPF.</w:t>
            </w:r>
          </w:p>
        </w:tc>
      </w:tr>
      <w:tr w:rsidR="008C5E59" w:rsidTr="00781C29">
        <w:tc>
          <w:tcPr>
            <w:tcW w:w="2943" w:type="dxa"/>
          </w:tcPr>
          <w:p w:rsidR="008C5E59" w:rsidRDefault="008C5E59" w:rsidP="00781C29">
            <w:pPr>
              <w:pStyle w:val="TAC"/>
            </w:pPr>
            <w:r>
              <w:t xml:space="preserve">A18. Signalling Optimisation </w:t>
            </w:r>
          </w:p>
        </w:tc>
        <w:tc>
          <w:tcPr>
            <w:tcW w:w="6918" w:type="dxa"/>
            <w:shd w:val="clear" w:color="auto" w:fill="auto"/>
          </w:tcPr>
          <w:p w:rsidR="008C5E59" w:rsidRDefault="008C5E59" w:rsidP="00781C29">
            <w:pPr>
              <w:pStyle w:val="TAL"/>
            </w:pPr>
            <w:r>
              <w:t>The current N4 interface between SMF and UPF is very chatty and there is a need to optimise the N4 interface signalling. This criterion evaluates which solution offers better signalling optimisation.</w:t>
            </w:r>
          </w:p>
        </w:tc>
      </w:tr>
      <w:tr w:rsidR="008C5E59" w:rsidTr="00781C29">
        <w:tc>
          <w:tcPr>
            <w:tcW w:w="2943" w:type="dxa"/>
          </w:tcPr>
          <w:p w:rsidR="008C5E59" w:rsidRDefault="008C5E59" w:rsidP="00781C29">
            <w:pPr>
              <w:pStyle w:val="TAC"/>
            </w:pPr>
            <w:r>
              <w:t>A19. Load Balancing</w:t>
            </w:r>
          </w:p>
        </w:tc>
        <w:tc>
          <w:tcPr>
            <w:tcW w:w="6918" w:type="dxa"/>
            <w:shd w:val="clear" w:color="auto" w:fill="auto"/>
          </w:tcPr>
          <w:p w:rsidR="008C5E59" w:rsidRDefault="008C5E59" w:rsidP="00781C29">
            <w:pPr>
              <w:pStyle w:val="TAL"/>
            </w:pPr>
            <w:r>
              <w:t>There could be multiple transport path between ingress and egress UPFs. This criterion evaluates the load balancing capability of user plane protocol among multiple paths.</w:t>
            </w:r>
          </w:p>
        </w:tc>
      </w:tr>
      <w:tr w:rsidR="008C5E59" w:rsidTr="00781C29">
        <w:tc>
          <w:tcPr>
            <w:tcW w:w="2943" w:type="dxa"/>
          </w:tcPr>
          <w:p w:rsidR="008C5E59" w:rsidRDefault="008C5E59" w:rsidP="00781C29">
            <w:pPr>
              <w:pStyle w:val="TAC"/>
            </w:pPr>
            <w:r>
              <w:lastRenderedPageBreak/>
              <w:t>A20. Entropy support</w:t>
            </w:r>
          </w:p>
        </w:tc>
        <w:tc>
          <w:tcPr>
            <w:tcW w:w="6918" w:type="dxa"/>
            <w:shd w:val="clear" w:color="auto" w:fill="auto"/>
          </w:tcPr>
          <w:p w:rsidR="008C5E59" w:rsidRDefault="008C5E59" w:rsidP="00781C29">
            <w:pPr>
              <w:pStyle w:val="TAL"/>
            </w:pPr>
            <w:r>
              <w:t>The transport network routers use standard fields of the IP headers to perform hashing of packets.</w:t>
            </w:r>
          </w:p>
          <w:p w:rsidR="008C5E59" w:rsidRDefault="008C5E59" w:rsidP="00781C29">
            <w:pPr>
              <w:pStyle w:val="TAL"/>
            </w:pPr>
            <w:r>
              <w:t>In the case of IPv4 based protocols, this is a standard 5-tuple based on the IP SA, DA, Transport header type, Transport header protocol source and destination.</w:t>
            </w:r>
          </w:p>
          <w:p w:rsidR="008C5E59" w:rsidRDefault="008C5E59" w:rsidP="00781C29">
            <w:pPr>
              <w:pStyle w:val="TAL"/>
            </w:pPr>
            <w:r>
              <w:t>In the case of IPv6 based protocols, this is a standard 3-tuple based on the IP SA, DA and FlowLabel. This criterion evaluates which user plane protocol is better suited for Entropy support.</w:t>
            </w:r>
          </w:p>
        </w:tc>
      </w:tr>
    </w:tbl>
    <w:p w:rsidR="008C5E59" w:rsidRPr="00E811B3" w:rsidRDefault="008C5E59" w:rsidP="008C5E59"/>
    <w:p w:rsidR="008C5E59" w:rsidRPr="00802382" w:rsidRDefault="008C5E59" w:rsidP="008C5E59">
      <w:pPr>
        <w:pStyle w:val="Heading3"/>
      </w:pPr>
      <w:bookmarkStart w:id="120" w:name="_Toc19805709"/>
      <w:r w:rsidRPr="00802382">
        <w:t>7.</w:t>
      </w:r>
      <w:r>
        <w:t>2</w:t>
      </w:r>
      <w:r w:rsidRPr="00802382">
        <w:t>.</w:t>
      </w:r>
      <w:r>
        <w:t>2</w:t>
      </w:r>
      <w:r w:rsidRPr="00802382">
        <w:tab/>
        <w:t>GTP-U</w:t>
      </w:r>
      <w:bookmarkEnd w:id="120"/>
    </w:p>
    <w:p w:rsidR="008C5E59" w:rsidRDefault="008C5E59" w:rsidP="008C5E59">
      <w:r>
        <w:t xml:space="preserve">Table 7.2.2-1 describes the GTP-U solution on the additional considerations defined in </w:t>
      </w:r>
      <w:r w:rsidR="0001188C">
        <w:t>clause</w:t>
      </w:r>
      <w:r>
        <w:t xml:space="preserve"> 7.2.1.</w:t>
      </w:r>
    </w:p>
    <w:p w:rsidR="008C5E59" w:rsidRDefault="008C5E59" w:rsidP="008C5E59">
      <w:pPr>
        <w:pStyle w:val="TH"/>
      </w:pPr>
      <w:r>
        <w:lastRenderedPageBreak/>
        <w:t>Table 7.2.2-1: Additional Considerations for the GTP-U solution</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1"/>
        <w:gridCol w:w="6914"/>
      </w:tblGrid>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H"/>
            </w:pPr>
            <w:r>
              <w:t>Additional Considerations</w:t>
            </w:r>
          </w:p>
        </w:tc>
        <w:tc>
          <w:tcPr>
            <w:tcW w:w="6914"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H"/>
            </w:pPr>
            <w:r>
              <w:t>Description</w:t>
            </w:r>
            <w:r>
              <w:br/>
            </w:r>
          </w:p>
        </w:tc>
      </w:tr>
      <w:tr w:rsidR="008C5E59" w:rsidTr="00781C29">
        <w:tc>
          <w:tcPr>
            <w:tcW w:w="2941"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rPr>
                <w:lang w:val="en-US"/>
              </w:rPr>
            </w:pPr>
            <w:r>
              <w:t>A1. Proven technology / Time of Availability of used standards</w:t>
            </w:r>
          </w:p>
          <w:p w:rsidR="008C5E59" w:rsidRDefault="008C5E59" w:rsidP="00781C29">
            <w:pPr>
              <w:pStyle w:val="TAC"/>
              <w:rPr>
                <w:lang w:val="en-US"/>
              </w:rPr>
            </w:pP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GTPv1 has been specified by 3GPP from Rel-99 onwards.</w:t>
            </w:r>
          </w:p>
          <w:p w:rsidR="008C5E59" w:rsidRDefault="008C5E59" w:rsidP="00781C29">
            <w:pPr>
              <w:pStyle w:val="TAL"/>
              <w:rPr>
                <w:lang w:val="en-US"/>
              </w:rPr>
            </w:pPr>
          </w:p>
          <w:p w:rsidR="008C5E59" w:rsidRPr="00E7183F" w:rsidRDefault="008C5E59" w:rsidP="00781C29">
            <w:pPr>
              <w:pStyle w:val="TAL"/>
            </w:pPr>
            <w:r>
              <w:t>GTP-U has been used extensively in the 3GPP system, in the RAN and Core Network in 5G System, EPS and earlier generation's mobile networks.</w:t>
            </w:r>
          </w:p>
          <w:p w:rsidR="008C5E59" w:rsidRPr="00E7183F" w:rsidRDefault="008C5E59" w:rsidP="00781C29">
            <w:pPr>
              <w:pStyle w:val="TAL"/>
              <w:rPr>
                <w:lang w:val="en-US"/>
              </w:rPr>
            </w:pPr>
          </w:p>
        </w:tc>
      </w:tr>
      <w:tr w:rsidR="008C5E59" w:rsidTr="00781C29">
        <w:tc>
          <w:tcPr>
            <w:tcW w:w="2941" w:type="dxa"/>
            <w:tcBorders>
              <w:top w:val="single" w:sz="4" w:space="0" w:color="auto"/>
              <w:left w:val="single" w:sz="4" w:space="0" w:color="auto"/>
              <w:bottom w:val="single" w:sz="4" w:space="0" w:color="auto"/>
              <w:right w:val="single" w:sz="4" w:space="0" w:color="auto"/>
            </w:tcBorders>
          </w:tcPr>
          <w:p w:rsidR="008C5E59" w:rsidRPr="00E7183F" w:rsidRDefault="008C5E59" w:rsidP="00781C29">
            <w:pPr>
              <w:pStyle w:val="TAC"/>
            </w:pPr>
            <w:r>
              <w:t xml:space="preserve">A2. Enabling separation between 3GPP User Plane </w:t>
            </w:r>
            <w:r w:rsidRPr="00E7183F">
              <w:t>and Transport</w:t>
            </w:r>
          </w:p>
          <w:p w:rsidR="008C5E59" w:rsidRDefault="008C5E59" w:rsidP="00781C29">
            <w:pPr>
              <w:pStyle w:val="TAC"/>
            </w:pP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The 3GPP User Plane and Transport are decoupled, allowing different operators, organization and systems to operate the mobile and the transport networks.</w:t>
            </w:r>
          </w:p>
          <w:p w:rsidR="008C5E59" w:rsidRDefault="008C5E59" w:rsidP="00781C29">
            <w:pPr>
              <w:pStyle w:val="TAL"/>
            </w:pPr>
          </w:p>
          <w:p w:rsidR="008C5E59" w:rsidRDefault="008C5E59" w:rsidP="00781C29">
            <w:pPr>
              <w:pStyle w:val="TAL"/>
            </w:pPr>
            <w:r>
              <w:t>The 3GPP User Plane and Transport can evolve in parallel without restricting either technology (e.g. GTP-U over IP, MPLS, SR-MPLS, SRv6).</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pPr>
            <w:r>
              <w:t>A3. Transport network requirements</w:t>
            </w:r>
          </w:p>
          <w:p w:rsidR="008C5E59" w:rsidRDefault="008C5E59" w:rsidP="00781C29">
            <w:pPr>
              <w:pStyle w:val="TAC"/>
            </w:pP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GTP-U runs over IPv4, IPv6 and existing transport network technologies.</w:t>
            </w:r>
          </w:p>
          <w:p w:rsidR="008C5E59" w:rsidRDefault="008C5E59" w:rsidP="00781C29">
            <w:pPr>
              <w:pStyle w:val="TAL"/>
            </w:pPr>
          </w:p>
          <w:p w:rsidR="008C5E59" w:rsidRDefault="008C5E59" w:rsidP="00781C29">
            <w:pPr>
              <w:pStyle w:val="TAL"/>
            </w:pPr>
            <w:r>
              <w:t>GTP-U supports heterogenous transport network and segment optimized transport options (e.g. MPLS or SR MPLS in Backhaul, SR MPLS or SRv6 in Aggregation/Core, SR MPLS or VxLAN/GRE in Data Center).</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A4. Co-existence with existing User Plane solution</w:t>
            </w: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This is the existing solution.</w:t>
            </w:r>
          </w:p>
          <w:p w:rsidR="008C5E59" w:rsidRDefault="008C5E59" w:rsidP="00781C29">
            <w:pPr>
              <w:pStyle w:val="TAL"/>
            </w:pPr>
          </w:p>
          <w:p w:rsidR="008C5E59" w:rsidRDefault="008C5E59" w:rsidP="00781C29">
            <w:pPr>
              <w:pStyle w:val="TAL"/>
            </w:pPr>
            <w:r>
              <w:t>Use of UDP zero checksum over IPv6 is negotiated via control plane signalling during the setup of the GTP-U tunnel.</w:t>
            </w:r>
          </w:p>
          <w:p w:rsidR="008C5E59" w:rsidRDefault="008C5E59" w:rsidP="00781C29">
            <w:pPr>
              <w:pStyle w:val="TAL"/>
            </w:pPr>
            <w:r>
              <w:t xml:space="preserve">  </w:t>
            </w: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A5. Interworking with RAN</w:t>
            </w: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Same solution as supported in the RAN.</w:t>
            </w:r>
          </w:p>
          <w:p w:rsidR="008C5E59" w:rsidRDefault="008C5E59" w:rsidP="00781C29">
            <w:pPr>
              <w:pStyle w:val="TAL"/>
            </w:pPr>
          </w:p>
          <w:p w:rsidR="008C5E59" w:rsidRDefault="008C5E59" w:rsidP="00781C29">
            <w:pPr>
              <w:pStyle w:val="TAL"/>
            </w:pPr>
            <w:r>
              <w:t>Use of UDP zero checksum over IPv6 is negotiated via control plane signalling during the setup of the GTP-U tunnel.</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A6. Interworking with EPS</w:t>
            </w: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Same solution as supported in EPS.</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A7. Impacts to GSMA GRX/IPX</w:t>
            </w: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No impact.</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 xml:space="preserve">A8. Security </w:t>
            </w: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GSMA has specified user plane security solution for GTP-U in EPC. GSMA and 3GPP SA3 are further studying GTP-U security in 5G System.</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A9. Minimize number of protocols in network</w:t>
            </w:r>
          </w:p>
        </w:tc>
        <w:tc>
          <w:tcPr>
            <w:tcW w:w="6914"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pPr>
            <w:r>
              <w:t>Same protocol as in existing solution in RAN and CN in 5GS, EPS and earlier mobile network generations.</w:t>
            </w:r>
          </w:p>
          <w:p w:rsidR="008C5E59" w:rsidRDefault="008C5E59" w:rsidP="00781C29">
            <w:pPr>
              <w:pStyle w:val="TAL"/>
            </w:pPr>
            <w:r>
              <w:t xml:space="preserve"> </w:t>
            </w: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A10. Reusability of existing 3GPP implementations</w:t>
            </w: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Existing SMF and UPF implementations can be reused, with the only optional addition of UDP zero checksum negotiation for IPv6.</w:t>
            </w:r>
          </w:p>
          <w:p w:rsidR="008C5E59" w:rsidRDefault="008C5E59" w:rsidP="00781C29">
            <w:pPr>
              <w:pStyle w:val="TAL"/>
            </w:pPr>
          </w:p>
          <w:p w:rsidR="008C5E59" w:rsidRDefault="008C5E59" w:rsidP="00781C29">
            <w:pPr>
              <w:pStyle w:val="TAL"/>
            </w:pPr>
            <w:r>
              <w:t>Transport remains agnostic of the number of PDU sessions setup in the network (number of 5-tuple flows visible in transport layer is relatively low as PDU sessions are aggregated).</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A11. Protocol Extensibility</w:t>
            </w: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GTP-U supports the capability to define new extension headers. This has been used in past releases to support several features, e.g. RAN containers, PDU Session Container (5GS information) over N9 and N3, Service Class Indicator, PDCP PDU numbers.</w:t>
            </w:r>
          </w:p>
          <w:p w:rsidR="008C5E59" w:rsidRDefault="008C5E59" w:rsidP="00781C29">
            <w:pPr>
              <w:pStyle w:val="TAL"/>
            </w:pPr>
          </w:p>
          <w:p w:rsidR="008C5E59" w:rsidRDefault="008C5E59" w:rsidP="00781C29">
            <w:pPr>
              <w:pStyle w:val="TAL"/>
            </w:pPr>
            <w:r>
              <w:t>GTP-U does not place any constraint on the size of the GTP-U extension headers, and therefore allows future extensions of the PDU Session Container Protocol used over N9 and N3.</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A12. Protocol Overhead</w:t>
            </w: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GTP-U header: 12 octets.</w:t>
            </w:r>
          </w:p>
          <w:p w:rsidR="008C5E59" w:rsidRDefault="008C5E59" w:rsidP="00781C29">
            <w:pPr>
              <w:pStyle w:val="TAL"/>
            </w:pPr>
            <w:r>
              <w:t>GTP-U Extension Header (PDU Se</w:t>
            </w:r>
            <w:r w:rsidRPr="00E7183F">
              <w:t>ssio</w:t>
            </w:r>
            <w:r>
              <w:t>n Container): 4 octets</w:t>
            </w:r>
          </w:p>
          <w:p w:rsidR="008C5E59" w:rsidRDefault="008C5E59" w:rsidP="00781C29">
            <w:pPr>
              <w:pStyle w:val="TAL"/>
            </w:pPr>
            <w:r>
              <w:t>UDP header: 8 octets.</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A13. Resource-efficiency</w:t>
            </w: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Per 3GPP system architecture requirements, 3GPP user plane functionalities are controlled in UPF by the SMF over the N4 interface; the UPF shall keep states for the established PFCP associations and PFCP sessions.</w:t>
            </w:r>
          </w:p>
          <w:p w:rsidR="008C5E59" w:rsidRDefault="008C5E59" w:rsidP="00781C29">
            <w:pPr>
              <w:pStyle w:val="TAL"/>
            </w:pPr>
          </w:p>
          <w:p w:rsidR="008C5E59" w:rsidRDefault="008C5E59" w:rsidP="00781C29">
            <w:pPr>
              <w:pStyle w:val="TAL"/>
            </w:pPr>
            <w:r>
              <w:t>A GTP-U tunnel en</w:t>
            </w:r>
            <w:r w:rsidRPr="00E7183F">
              <w:t>dpoint is</w:t>
            </w:r>
            <w:r>
              <w:t xml:space="preserve"> identified by an IP address and a TEID (4 octets).</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A14. Routing capabilities</w:t>
            </w: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 xml:space="preserve">Routing capabilities supported by IPv4, IPv6 or the underlying transport </w:t>
            </w:r>
            <w:r>
              <w:lastRenderedPageBreak/>
              <w:t>technologies (e.g. MPLS, SR-MPLS, SRv6).</w:t>
            </w:r>
          </w:p>
          <w:p w:rsidR="008C5E59" w:rsidRDefault="008C5E59" w:rsidP="00781C29">
            <w:pPr>
              <w:pStyle w:val="TAL"/>
            </w:pPr>
          </w:p>
          <w:p w:rsidR="008C5E59" w:rsidRDefault="008C5E59" w:rsidP="00781C29">
            <w:pPr>
              <w:pStyle w:val="TAL"/>
            </w:pPr>
            <w:r>
              <w:t>GTP-U in addition to the basic routing capabilities supported by IPv4, IPv6 or the underlying transport technologies, exposes session and QoS flow in GTP-U header which allows to provide routing differentiation by look up of the corresponding header. Routers in 3GPP systems can support look up of GTP-U headers, but this may not be supported by basic IP routing nodes.</w:t>
            </w:r>
          </w:p>
          <w:p w:rsidR="008C5E59" w:rsidRPr="00A120FE" w:rsidRDefault="008C5E59" w:rsidP="00781C29">
            <w:pPr>
              <w:pStyle w:val="TAL"/>
            </w:pPr>
          </w:p>
          <w:p w:rsidR="008C5E59" w:rsidRDefault="008C5E59" w:rsidP="00781C29">
            <w:pPr>
              <w:rPr>
                <w:rFonts w:ascii="Arial" w:hAnsi="Arial"/>
                <w:sz w:val="18"/>
              </w:rPr>
            </w:pPr>
            <w:r>
              <w:rPr>
                <w:rFonts w:ascii="Arial" w:hAnsi="Arial"/>
                <w:sz w:val="18"/>
              </w:rPr>
              <w:t>GTP-U supports error de</w:t>
            </w:r>
            <w:r w:rsidRPr="00E7183F">
              <w:rPr>
                <w:rFonts w:ascii="Arial" w:hAnsi="Arial"/>
                <w:sz w:val="18"/>
              </w:rPr>
              <w:t>tection</w:t>
            </w:r>
            <w:r>
              <w:rPr>
                <w:rFonts w:ascii="Arial" w:hAnsi="Arial"/>
                <w:sz w:val="18"/>
              </w:rPr>
              <w:t xml:space="preserve"> and error reporting capabilities.</w:t>
            </w:r>
          </w:p>
          <w:p w:rsidR="008C5E59" w:rsidRDefault="008C5E59" w:rsidP="00781C29">
            <w:pPr>
              <w:pStyle w:val="TAL"/>
            </w:pPr>
            <w:r>
              <w:t>MPLS Fast Reroute is supported (if MPLS is used).</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lastRenderedPageBreak/>
              <w:t>A15. Scalability</w:t>
            </w: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No difference between both solutions: UPF functionalities are controlled by the SMF over N4 and UPFs keep the same states for PFCP associations and PFCP sessions.</w:t>
            </w: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A16. Performance</w:t>
            </w: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 xml:space="preserve">No difference expected between both solutions. There is an extra UDP layer. Most </w:t>
            </w:r>
            <w:r w:rsidRPr="00A120FE">
              <w:t xml:space="preserve">implementations are expected to process 5-tuple with UDP header as standard function with negligible impact on performance. </w:t>
            </w: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 xml:space="preserve">A17. Programmability </w:t>
            </w: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No difference between both solutions: UPF functionalities are controlled by the SMF over N4.</w:t>
            </w:r>
            <w:r w:rsidRPr="00A120FE">
              <w:t xml:space="preserve"> </w:t>
            </w: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 xml:space="preserve">A18. Signalling Optimisation </w:t>
            </w:r>
          </w:p>
        </w:tc>
        <w:tc>
          <w:tcPr>
            <w:tcW w:w="6914"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No difference between both solutions: UPF functionalities are controlled by the SMF over N4.</w:t>
            </w: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A19. Load Balancing</w:t>
            </w:r>
          </w:p>
        </w:tc>
        <w:tc>
          <w:tcPr>
            <w:tcW w:w="6914" w:type="dxa"/>
            <w:tcBorders>
              <w:top w:val="single" w:sz="4" w:space="0" w:color="auto"/>
              <w:left w:val="single" w:sz="4" w:space="0" w:color="auto"/>
              <w:bottom w:val="single" w:sz="4" w:space="0" w:color="auto"/>
              <w:right w:val="single" w:sz="4" w:space="0" w:color="auto"/>
            </w:tcBorders>
          </w:tcPr>
          <w:p w:rsidR="008C5E59" w:rsidRPr="00A120FE" w:rsidRDefault="008C5E59" w:rsidP="00781C29">
            <w:pPr>
              <w:pStyle w:val="TAL"/>
            </w:pPr>
            <w:r w:rsidRPr="00A120FE">
              <w:t>Load sharing can be achieved in multiple levels:</w:t>
            </w:r>
          </w:p>
          <w:p w:rsidR="008C5E59" w:rsidRPr="00A120FE" w:rsidRDefault="008C5E59" w:rsidP="00781C29">
            <w:pPr>
              <w:pStyle w:val="TAL"/>
            </w:pPr>
          </w:p>
          <w:p w:rsidR="008C5E59" w:rsidRPr="00A120FE" w:rsidRDefault="008C5E59" w:rsidP="00781C29">
            <w:pPr>
              <w:pStyle w:val="TAL"/>
            </w:pPr>
            <w:r w:rsidRPr="00A120FE">
              <w:t>On GTP-U protocol level, per tunnel-session based load sharing is supported as the destination IP address and Tunnel Endpoint ID is allocated by the receiver. This mechanism is complemented by lower layer load balancing mechanism. S</w:t>
            </w:r>
            <w:r w:rsidRPr="00ED1C93">
              <w:t>ee A20 for other levels using entropy bits in protocol headers</w:t>
            </w:r>
            <w:r>
              <w:t>.</w:t>
            </w:r>
          </w:p>
          <w:p w:rsidR="008C5E59" w:rsidRPr="00A120FE"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A20. Entropy support</w:t>
            </w:r>
          </w:p>
        </w:tc>
        <w:tc>
          <w:tcPr>
            <w:tcW w:w="6914" w:type="dxa"/>
            <w:tcBorders>
              <w:top w:val="single" w:sz="4" w:space="0" w:color="auto"/>
              <w:left w:val="single" w:sz="4" w:space="0" w:color="auto"/>
              <w:bottom w:val="single" w:sz="4" w:space="0" w:color="auto"/>
              <w:right w:val="single" w:sz="4" w:space="0" w:color="auto"/>
            </w:tcBorders>
          </w:tcPr>
          <w:p w:rsidR="008C5E59" w:rsidRPr="00A120FE" w:rsidRDefault="008C5E59" w:rsidP="00781C29">
            <w:pPr>
              <w:pStyle w:val="TAL"/>
            </w:pPr>
            <w:r w:rsidRPr="00A120FE">
              <w:t>On UDP/IP level, Entropy for load balancing is also permitted but not mandated by the GTP-U protocol.</w:t>
            </w:r>
          </w:p>
          <w:p w:rsidR="008C5E59" w:rsidRPr="00A120FE" w:rsidRDefault="008C5E59" w:rsidP="00781C29">
            <w:pPr>
              <w:pStyle w:val="TAL"/>
            </w:pPr>
            <w:r w:rsidRPr="00A120FE">
              <w:t>Use of dynamic source UDP port for entropy support is documented in the GTP-U specification (the algorithm to set the dynamic source UDP port is implementation specific). Flow Label can also be used for entropy support with IPv6.</w:t>
            </w:r>
          </w:p>
          <w:p w:rsidR="008C5E59" w:rsidRPr="00A120FE" w:rsidRDefault="008C5E59" w:rsidP="00781C29">
            <w:pPr>
              <w:pStyle w:val="TAL"/>
            </w:pPr>
          </w:p>
          <w:p w:rsidR="008C5E59" w:rsidRPr="00A120FE" w:rsidRDefault="008C5E59" w:rsidP="00781C29">
            <w:pPr>
              <w:pStyle w:val="TAL"/>
            </w:pPr>
            <w:r w:rsidRPr="00A120FE">
              <w:t xml:space="preserve">Additionally, when GTP-U is transported over IPv6/SRv6, entropy for load balancing is recommended using </w:t>
            </w:r>
            <w:r w:rsidRPr="008679A8">
              <w:t>IETF RFC 6438 </w:t>
            </w:r>
            <w:r>
              <w:t>[31]</w:t>
            </w:r>
            <w:r w:rsidRPr="00A120FE">
              <w:t xml:space="preserve">. </w:t>
            </w:r>
          </w:p>
        </w:tc>
      </w:tr>
    </w:tbl>
    <w:p w:rsidR="008C5E59" w:rsidRPr="00A120FE" w:rsidRDefault="008C5E59" w:rsidP="008C5E59">
      <w:pPr>
        <w:rPr>
          <w:rFonts w:eastAsia="Yu Mincho"/>
        </w:rPr>
      </w:pPr>
    </w:p>
    <w:p w:rsidR="008C5E59" w:rsidRPr="00802382" w:rsidRDefault="008C5E59" w:rsidP="008C5E59">
      <w:pPr>
        <w:pStyle w:val="Heading3"/>
      </w:pPr>
      <w:bookmarkStart w:id="121" w:name="_Toc19805710"/>
      <w:r w:rsidRPr="00802382">
        <w:t>7.</w:t>
      </w:r>
      <w:r>
        <w:t>2</w:t>
      </w:r>
      <w:r w:rsidRPr="00802382">
        <w:t>.</w:t>
      </w:r>
      <w:r>
        <w:t>3</w:t>
      </w:r>
      <w:r w:rsidRPr="00802382">
        <w:tab/>
        <w:t>SRv6</w:t>
      </w:r>
      <w:bookmarkEnd w:id="121"/>
    </w:p>
    <w:p w:rsidR="008C5E59" w:rsidRDefault="008C5E59" w:rsidP="008C5E59">
      <w:r>
        <w:t xml:space="preserve">Table 7.2.3-1 describes the SRv6 Traditional Mode on the additional considerations defined in </w:t>
      </w:r>
      <w:r w:rsidR="0001188C">
        <w:t>clause</w:t>
      </w:r>
      <w:r>
        <w:t xml:space="preserve"> 7.2.1.</w:t>
      </w:r>
    </w:p>
    <w:p w:rsidR="008C5E59" w:rsidRDefault="008C5E59" w:rsidP="008C5E59">
      <w:r>
        <w:t xml:space="preserve">Table 7.2.3-2 evaluates the SRv6 Enhanced Mode on the additional considerations defined in </w:t>
      </w:r>
      <w:r w:rsidR="0001188C">
        <w:t>clause</w:t>
      </w:r>
      <w:r>
        <w:t xml:space="preserve"> 7.2.1.</w:t>
      </w:r>
    </w:p>
    <w:p w:rsidR="008C5E59" w:rsidRDefault="008C5E59" w:rsidP="008C5E59"/>
    <w:p w:rsidR="008C5E59" w:rsidRDefault="008C5E59" w:rsidP="008C5E59">
      <w:pPr>
        <w:pStyle w:val="TH"/>
      </w:pPr>
      <w:r>
        <w:lastRenderedPageBreak/>
        <w:t>Table 7.2.3-1: Additional Considerations on SRv6 in Traditional Mode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1"/>
        <w:gridCol w:w="6914"/>
      </w:tblGrid>
      <w:tr w:rsidR="008C5E59" w:rsidTr="00781C29">
        <w:tc>
          <w:tcPr>
            <w:tcW w:w="2943"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H"/>
            </w:pPr>
            <w:r>
              <w:t>Additional Considerations</w:t>
            </w:r>
          </w:p>
        </w:tc>
        <w:tc>
          <w:tcPr>
            <w:tcW w:w="691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H"/>
            </w:pPr>
            <w:r>
              <w:t>Description</w:t>
            </w:r>
            <w:r>
              <w:br/>
            </w:r>
          </w:p>
        </w:tc>
      </w:tr>
      <w:tr w:rsidR="008C5E59" w:rsidTr="00781C29">
        <w:tc>
          <w:tcPr>
            <w:tcW w:w="2943"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rPr>
                <w:lang w:val="en-US"/>
              </w:rPr>
            </w:pPr>
            <w:r>
              <w:t>A1. Proven technology / Time of Availability of used standards</w:t>
            </w:r>
          </w:p>
          <w:p w:rsidR="008C5E59" w:rsidRDefault="008C5E59" w:rsidP="00781C29">
            <w:pPr>
              <w:pStyle w:val="TAC"/>
              <w:rPr>
                <w:lang w:val="en-US"/>
              </w:rPr>
            </w:pPr>
          </w:p>
        </w:tc>
        <w:tc>
          <w:tcPr>
            <w:tcW w:w="691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rPr>
                <w:lang w:val="en-US"/>
              </w:rPr>
            </w:pPr>
            <w:r>
              <w:rPr>
                <w:lang w:val="en-US"/>
              </w:rPr>
              <w:t>IETF work on SRv6 related improvements is still in progress</w:t>
            </w:r>
            <w:r>
              <w:t>.</w:t>
            </w:r>
          </w:p>
          <w:p w:rsidR="008C5E59" w:rsidRPr="00762EC4" w:rsidRDefault="008C5E59" w:rsidP="00781C29">
            <w:pPr>
              <w:pStyle w:val="TAL"/>
              <w:rPr>
                <w:lang w:val="en-US"/>
              </w:rPr>
            </w:pPr>
            <w:r>
              <w:rPr>
                <w:lang w:val="en-US"/>
              </w:rPr>
              <w:t>SRv6 as a replacement of GTP-U would require new 3GPP standardization work.</w:t>
            </w:r>
          </w:p>
        </w:tc>
      </w:tr>
      <w:tr w:rsidR="008C5E59" w:rsidTr="00781C29">
        <w:tc>
          <w:tcPr>
            <w:tcW w:w="2943" w:type="dxa"/>
            <w:tcBorders>
              <w:top w:val="single" w:sz="4" w:space="0" w:color="auto"/>
              <w:left w:val="single" w:sz="4" w:space="0" w:color="auto"/>
              <w:bottom w:val="single" w:sz="4" w:space="0" w:color="auto"/>
              <w:right w:val="single" w:sz="4" w:space="0" w:color="auto"/>
            </w:tcBorders>
          </w:tcPr>
          <w:p w:rsidR="008C5E59" w:rsidRPr="00762EC4" w:rsidRDefault="008C5E59" w:rsidP="00781C29">
            <w:pPr>
              <w:pStyle w:val="TAC"/>
            </w:pPr>
            <w:r>
              <w:t xml:space="preserve">A2. Enabling separation between 3GPP User Plane </w:t>
            </w:r>
            <w:r w:rsidRPr="00877BCF">
              <w:t>and Transport</w:t>
            </w:r>
          </w:p>
          <w:p w:rsidR="008C5E59" w:rsidRDefault="008C5E59" w:rsidP="00781C29">
            <w:pPr>
              <w:pStyle w:val="TAC"/>
            </w:pPr>
          </w:p>
        </w:tc>
        <w:tc>
          <w:tcPr>
            <w:tcW w:w="691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pPr>
            <w:r>
              <w:t>3GPP User Plane and IP transport are collapsed/integrated, with the IP destination address encoding the IP address of the peer UPF, the TEID of the specific user plane tunnel and other 3GPP related information (e.g. QFI, RQI).</w:t>
            </w:r>
          </w:p>
          <w:p w:rsidR="008C5E59" w:rsidRDefault="008C5E59" w:rsidP="00781C29">
            <w:pPr>
              <w:pStyle w:val="TAL"/>
            </w:pPr>
          </w:p>
          <w:p w:rsidR="008C5E59" w:rsidRDefault="008C5E59" w:rsidP="00781C29">
            <w:pPr>
              <w:pStyle w:val="TAL"/>
            </w:pPr>
            <w:r w:rsidRPr="00204E29">
              <w:t xml:space="preserve">With SRv6 as a GTP-U replacement, 3GPP User Plane and Transport are </w:t>
            </w:r>
            <w:r>
              <w:t xml:space="preserve">tied </w:t>
            </w:r>
            <w:r w:rsidRPr="00204E29">
              <w:t>in one technology.</w:t>
            </w:r>
          </w:p>
          <w:p w:rsidR="008C5E59" w:rsidRDefault="008C5E59" w:rsidP="00781C29">
            <w:pPr>
              <w:pStyle w:val="TAL"/>
            </w:pPr>
          </w:p>
        </w:tc>
      </w:tr>
      <w:tr w:rsidR="008C5E59" w:rsidTr="00781C29">
        <w:tc>
          <w:tcPr>
            <w:tcW w:w="2943"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pPr>
            <w:r>
              <w:t>A3. Transport network requirements</w:t>
            </w:r>
          </w:p>
          <w:p w:rsidR="008C5E59" w:rsidRDefault="008C5E59" w:rsidP="00781C29">
            <w:pPr>
              <w:pStyle w:val="TAC"/>
            </w:pPr>
          </w:p>
        </w:tc>
        <w:tc>
          <w:tcPr>
            <w:tcW w:w="6918" w:type="dxa"/>
            <w:tcBorders>
              <w:top w:val="single" w:sz="4" w:space="0" w:color="auto"/>
              <w:left w:val="single" w:sz="4" w:space="0" w:color="auto"/>
              <w:bottom w:val="single" w:sz="4" w:space="0" w:color="auto"/>
              <w:right w:val="single" w:sz="4" w:space="0" w:color="auto"/>
            </w:tcBorders>
            <w:hideMark/>
          </w:tcPr>
          <w:p w:rsidR="008C5E59" w:rsidRPr="00204E29" w:rsidRDefault="008C5E59" w:rsidP="00781C29">
            <w:pPr>
              <w:pStyle w:val="TAL"/>
            </w:pPr>
            <w:r w:rsidRPr="00204E29">
              <w:t xml:space="preserve">SRv6 </w:t>
            </w:r>
            <w:r>
              <w:t xml:space="preserve">essentially </w:t>
            </w:r>
            <w:r w:rsidRPr="0031348C">
              <w:t xml:space="preserve">relies </w:t>
            </w:r>
            <w:r w:rsidRPr="00204E29">
              <w:t xml:space="preserve">on IPv6. IPv4 networks </w:t>
            </w:r>
            <w:r>
              <w:t>might be considered but at the expense of extra signalling overhead and operational costs</w:t>
            </w:r>
            <w:r w:rsidRPr="00204E29">
              <w:t>.</w:t>
            </w:r>
          </w:p>
          <w:p w:rsidR="008C5E59" w:rsidRPr="00204E29" w:rsidRDefault="008C5E59" w:rsidP="00781C29">
            <w:pPr>
              <w:pStyle w:val="TAL"/>
            </w:pPr>
          </w:p>
          <w:p w:rsidR="008C5E59" w:rsidRDefault="008C5E59" w:rsidP="00781C29">
            <w:pPr>
              <w:pStyle w:val="TAL"/>
            </w:pPr>
            <w:r>
              <w:t>The length of the IPv6 prefix is constrained to keep enough bits to the Function and Arguments of the SID (see Figure 6.2.2.3.2.1).</w:t>
            </w:r>
          </w:p>
          <w:p w:rsidR="008C5E59" w:rsidRDefault="008C5E59" w:rsidP="00781C29">
            <w:pPr>
              <w:pStyle w:val="TAL"/>
            </w:pPr>
          </w:p>
        </w:tc>
      </w:tr>
      <w:tr w:rsidR="008C5E59" w:rsidTr="00781C29">
        <w:tc>
          <w:tcPr>
            <w:tcW w:w="2943"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A4. Co-existence with existing User Plane solution</w:t>
            </w:r>
          </w:p>
        </w:tc>
        <w:tc>
          <w:tcPr>
            <w:tcW w:w="691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pPr>
            <w:r>
              <w:t>Co-existence with 3GPP user plane entities supporting only GTP-U is required.</w:t>
            </w:r>
          </w:p>
          <w:p w:rsidR="008C5E59" w:rsidRDefault="008C5E59" w:rsidP="00781C29">
            <w:pPr>
              <w:pStyle w:val="TAL"/>
            </w:pPr>
          </w:p>
          <w:p w:rsidR="008C5E59" w:rsidRDefault="008C5E59" w:rsidP="00781C29">
            <w:pPr>
              <w:pStyle w:val="TAL"/>
            </w:pPr>
            <w:r>
              <w:t>Use of SRv6 in Traditional Mode needs to be negotiated via control plane signalling during the setup of the user plane tunnel (in a backward compatible manner to take into account implementations that do not support SRv6 and corresponding negotiation signalling).</w:t>
            </w:r>
          </w:p>
          <w:p w:rsidR="008C5E59" w:rsidRDefault="008C5E59" w:rsidP="00781C29">
            <w:pPr>
              <w:pStyle w:val="TAL"/>
            </w:pPr>
          </w:p>
        </w:tc>
      </w:tr>
      <w:tr w:rsidR="008C5E59" w:rsidTr="00781C29">
        <w:tc>
          <w:tcPr>
            <w:tcW w:w="2943"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A5. Interworking with RAN</w:t>
            </w:r>
          </w:p>
        </w:tc>
        <w:tc>
          <w:tcPr>
            <w:tcW w:w="691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pPr>
            <w:r>
              <w:t>The solution requires interworking GTP-U over N3 and SRv6 over N9, including interworking the PDU Session User Plane Protocol (in GTP-U extension header over N3, and in the Destination IP address in SRv6 in Traditional Mode),</w:t>
            </w:r>
            <w:r>
              <w:rPr>
                <w:lang w:val="en-US"/>
              </w:rPr>
              <w:t xml:space="preserve"> causing impacts in UPF</w:t>
            </w:r>
            <w:r>
              <w:t>.</w:t>
            </w:r>
          </w:p>
          <w:p w:rsidR="008C5E59" w:rsidRDefault="008C5E59" w:rsidP="00781C29">
            <w:pPr>
              <w:pStyle w:val="TAL"/>
            </w:pPr>
          </w:p>
        </w:tc>
      </w:tr>
      <w:tr w:rsidR="008C5E59" w:rsidTr="00781C29">
        <w:tc>
          <w:tcPr>
            <w:tcW w:w="2943"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A6. Interworking with EPS</w:t>
            </w:r>
          </w:p>
        </w:tc>
        <w:tc>
          <w:tcPr>
            <w:tcW w:w="691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pPr>
            <w:r>
              <w:t>GTP-U is supported on user plane interfaces in the EPS.</w:t>
            </w:r>
          </w:p>
          <w:p w:rsidR="008C5E59" w:rsidRDefault="008C5E59" w:rsidP="00781C29">
            <w:pPr>
              <w:pStyle w:val="TAL"/>
            </w:pPr>
            <w:r>
              <w:t>The solution requires the UPF/PGW-U to support different user plane protocols and to switch from one to the other as the PDU session moves between EPS and 5GS.</w:t>
            </w:r>
          </w:p>
          <w:p w:rsidR="008C5E59" w:rsidRDefault="008C5E59" w:rsidP="00781C29">
            <w:pPr>
              <w:pStyle w:val="TAL"/>
            </w:pPr>
          </w:p>
        </w:tc>
      </w:tr>
      <w:tr w:rsidR="008C5E59" w:rsidTr="00781C29">
        <w:tc>
          <w:tcPr>
            <w:tcW w:w="2943"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A7. Impacts to GSMA GRX/IPX</w:t>
            </w:r>
          </w:p>
        </w:tc>
        <w:tc>
          <w:tcPr>
            <w:tcW w:w="691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rPr>
                <w:lang w:val="en-US"/>
              </w:rPr>
            </w:pPr>
            <w:r>
              <w:t>GSMA would need to study the support of SRv6 in GRX/IPX as a replacement of GTP-U (including security aspects, see A8).</w:t>
            </w:r>
          </w:p>
          <w:p w:rsidR="008C5E59" w:rsidRDefault="008C5E59" w:rsidP="00781C29">
            <w:pPr>
              <w:pStyle w:val="TAL"/>
            </w:pPr>
          </w:p>
        </w:tc>
      </w:tr>
      <w:tr w:rsidR="008C5E59" w:rsidTr="00781C29">
        <w:tc>
          <w:tcPr>
            <w:tcW w:w="2943"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 xml:space="preserve">A8. Security </w:t>
            </w:r>
          </w:p>
        </w:tc>
        <w:tc>
          <w:tcPr>
            <w:tcW w:w="691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pPr>
            <w:r>
              <w:t xml:space="preserve">Due to security considerations mentioned in </w:t>
            </w:r>
            <w:r w:rsidR="0000214A">
              <w:t>clause</w:t>
            </w:r>
            <w:r>
              <w:t xml:space="preserve"> 8.2 of IETF RFC 8402 [5], packets sent over SRv6 from one PLMN to another across N9 in home routed roaming cases will be filtered/dropped. Security requirements and proposed 3GPP extensions to existing IETF security requirements for use of SRv6 across SR Domain (e.g. inter-PLMN) need to be reviewed and assessed by SA3 (see </w:t>
            </w:r>
            <w:r w:rsidR="0001188C">
              <w:t>clause</w:t>
            </w:r>
            <w:r>
              <w:t xml:space="preserve"> 6.2.2.7).</w:t>
            </w:r>
          </w:p>
          <w:p w:rsidR="008C5E59" w:rsidRDefault="008C5E59" w:rsidP="00781C29">
            <w:pPr>
              <w:pStyle w:val="TAL"/>
            </w:pPr>
          </w:p>
          <w:p w:rsidR="008C5E59" w:rsidRDefault="008C5E59" w:rsidP="00781C29">
            <w:pPr>
              <w:pStyle w:val="TAL"/>
            </w:pPr>
            <w:r>
              <w:t>GSMA has specified user plane security solution for GTP-U in EPC (based on GTP-U firewall). GSMA and 3GPP SA3 are further studying GTP-U security in 5G System. GSMA and 3GPP SA3 would need to be involved to study SRv6 user plane security in 5G System.</w:t>
            </w:r>
          </w:p>
          <w:p w:rsidR="008C5E59" w:rsidRDefault="008C5E59" w:rsidP="00781C29">
            <w:pPr>
              <w:pStyle w:val="TAL"/>
            </w:pPr>
          </w:p>
        </w:tc>
      </w:tr>
      <w:tr w:rsidR="008C5E59" w:rsidTr="00781C29">
        <w:tc>
          <w:tcPr>
            <w:tcW w:w="2943"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A9. Minimize number of protocols in network</w:t>
            </w:r>
          </w:p>
        </w:tc>
        <w:tc>
          <w:tcPr>
            <w:tcW w:w="691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pPr>
            <w:r>
              <w:t>The solution would add one new 3GPP user plane protocol solution, for use over the N9 interface. Other interfaces would continue to support GTP-U, e.g. N3, N4-u, S5/S8.</w:t>
            </w:r>
          </w:p>
          <w:p w:rsidR="008C5E59" w:rsidRDefault="008C5E59" w:rsidP="00781C29">
            <w:pPr>
              <w:pStyle w:val="TAL"/>
            </w:pPr>
          </w:p>
        </w:tc>
      </w:tr>
      <w:tr w:rsidR="008C5E59" w:rsidTr="00781C29">
        <w:tc>
          <w:tcPr>
            <w:tcW w:w="2943"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A10. Reusability of existing 3GPP implementations</w:t>
            </w:r>
          </w:p>
        </w:tc>
        <w:tc>
          <w:tcPr>
            <w:tcW w:w="691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rPr>
                <w:lang w:val="en-US"/>
              </w:rPr>
            </w:pPr>
            <w:r>
              <w:t>SMFs and UPFs need to be modified to implement SRv6 as a replacement of GTP-U and reproduce existing GTP-U functionalities (e.g. End Markers, PDU Session User Plane Protocol).</w:t>
            </w:r>
          </w:p>
          <w:p w:rsidR="008C5E59" w:rsidRDefault="008C5E59" w:rsidP="00781C29">
            <w:pPr>
              <w:pStyle w:val="TAL"/>
            </w:pPr>
          </w:p>
        </w:tc>
      </w:tr>
      <w:tr w:rsidR="008C5E59" w:rsidTr="00781C29">
        <w:tc>
          <w:tcPr>
            <w:tcW w:w="2943"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A11. Protocol Extensibility</w:t>
            </w:r>
          </w:p>
        </w:tc>
        <w:tc>
          <w:tcPr>
            <w:tcW w:w="6918" w:type="dxa"/>
            <w:tcBorders>
              <w:top w:val="single" w:sz="4" w:space="0" w:color="auto"/>
              <w:left w:val="single" w:sz="4" w:space="0" w:color="auto"/>
              <w:bottom w:val="single" w:sz="4" w:space="0" w:color="auto"/>
              <w:right w:val="single" w:sz="4" w:space="0" w:color="auto"/>
            </w:tcBorders>
            <w:hideMark/>
          </w:tcPr>
          <w:p w:rsidR="008C5E59" w:rsidRDefault="008C5E59" w:rsidP="00781C29">
            <w:r>
              <w:t xml:space="preserve">The SRv6 extensibility is explained in </w:t>
            </w:r>
            <w:r w:rsidR="0001188C">
              <w:t>clause</w:t>
            </w:r>
            <w:r>
              <w:t xml:space="preserve"> 6.2.1.2.</w:t>
            </w:r>
          </w:p>
        </w:tc>
      </w:tr>
      <w:tr w:rsidR="008C5E59" w:rsidTr="00781C29">
        <w:tc>
          <w:tcPr>
            <w:tcW w:w="2943"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A12. Protocol Overhead</w:t>
            </w:r>
          </w:p>
        </w:tc>
        <w:tc>
          <w:tcPr>
            <w:tcW w:w="691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pPr>
            <w:r>
              <w:t>No UDP (8 octets) and GTP-U (12 octets) headers.</w:t>
            </w:r>
          </w:p>
          <w:p w:rsidR="008C5E59" w:rsidRDefault="008C5E59" w:rsidP="00781C29">
            <w:pPr>
              <w:pStyle w:val="TAL"/>
              <w:rPr>
                <w:lang w:val="en-US"/>
              </w:rPr>
            </w:pPr>
            <w:r>
              <w:rPr>
                <w:lang w:val="en-US"/>
              </w:rPr>
              <w:t xml:space="preserve">If </w:t>
            </w:r>
            <w:r w:rsidRPr="008B14FC">
              <w:rPr>
                <w:lang w:val="en-US"/>
              </w:rPr>
              <w:t xml:space="preserve">SRv6 </w:t>
            </w:r>
            <w:r>
              <w:rPr>
                <w:lang w:val="en-US"/>
              </w:rPr>
              <w:t xml:space="preserve">is supported </w:t>
            </w:r>
            <w:r w:rsidRPr="008B14FC">
              <w:rPr>
                <w:lang w:val="en-US"/>
              </w:rPr>
              <w:t>over IPv4</w:t>
            </w:r>
            <w:r>
              <w:rPr>
                <w:lang w:val="en-US"/>
              </w:rPr>
              <w:t>: extra IPv6 header (40 octets).</w:t>
            </w:r>
          </w:p>
          <w:p w:rsidR="008C5E59" w:rsidRDefault="008C5E59" w:rsidP="00781C29">
            <w:pPr>
              <w:pStyle w:val="TAL"/>
            </w:pPr>
          </w:p>
        </w:tc>
      </w:tr>
      <w:tr w:rsidR="008C5E59" w:rsidTr="00781C29">
        <w:tc>
          <w:tcPr>
            <w:tcW w:w="2943"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A13. Resource-efficiency</w:t>
            </w:r>
          </w:p>
        </w:tc>
        <w:tc>
          <w:tcPr>
            <w:tcW w:w="691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rPr>
                <w:lang w:val="en-US"/>
              </w:rPr>
            </w:pPr>
            <w:r>
              <w:t>Per 3GPP system architecture requirements, 3GPP user plane functionalities are controlled in UPF by the SMF over the N4 interface; the UPF shall keep states for the established PFCP associations and PFCP sessions, like for GTP-U.</w:t>
            </w:r>
          </w:p>
          <w:p w:rsidR="008C5E59" w:rsidRDefault="008C5E59" w:rsidP="00781C29">
            <w:pPr>
              <w:pStyle w:val="TAL"/>
            </w:pPr>
          </w:p>
        </w:tc>
      </w:tr>
      <w:tr w:rsidR="008C5E59" w:rsidTr="00781C29">
        <w:tc>
          <w:tcPr>
            <w:tcW w:w="2943"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lastRenderedPageBreak/>
              <w:t>A14. Routing capabilities</w:t>
            </w:r>
          </w:p>
        </w:tc>
        <w:tc>
          <w:tcPr>
            <w:tcW w:w="691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pPr>
            <w:r>
              <w:t>SRv6 in Traditional Mode does not encode any SRH header and therefore has to rely on the IPv6 transport network or underlay transport technologies.</w:t>
            </w:r>
          </w:p>
          <w:p w:rsidR="008C5E59" w:rsidRDefault="008C5E59" w:rsidP="00781C29">
            <w:pPr>
              <w:pStyle w:val="TAL"/>
            </w:pPr>
          </w:p>
          <w:p w:rsidR="008C5E59" w:rsidRPr="004523A0" w:rsidRDefault="008C5E59" w:rsidP="00781C29">
            <w:pPr>
              <w:pStyle w:val="TAL"/>
            </w:pPr>
            <w:r>
              <w:t>SRv6 in addition to the basic routing capabilities supported by IPv6 or the underlying transport technologies, exposes session and QoS flow in IPv6 DA to IP transport to provide routing differentiation by fundamental IP forwarding mechanism (i.e. longest prefix match). The solution supports error de</w:t>
            </w:r>
            <w:r w:rsidRPr="00E7183F">
              <w:t>tection</w:t>
            </w:r>
            <w:r>
              <w:t xml:space="preserve"> and error reporting capabilities. </w:t>
            </w:r>
            <w:r w:rsidRPr="004523A0">
              <w:t xml:space="preserve">Fast Rerouting is </w:t>
            </w:r>
            <w:r>
              <w:t xml:space="preserve">also </w:t>
            </w:r>
            <w:r w:rsidRPr="004523A0">
              <w:t>supported.</w:t>
            </w:r>
          </w:p>
          <w:p w:rsidR="008C5E59" w:rsidRDefault="008C5E59" w:rsidP="00781C29">
            <w:pPr>
              <w:pStyle w:val="TAL"/>
            </w:pPr>
          </w:p>
        </w:tc>
      </w:tr>
      <w:tr w:rsidR="008C5E59" w:rsidTr="00781C29">
        <w:tc>
          <w:tcPr>
            <w:tcW w:w="2943"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pPr>
            <w:r w:rsidRPr="00CE2A96">
              <w:t>A15. Scalability</w:t>
            </w:r>
          </w:p>
        </w:tc>
        <w:tc>
          <w:tcPr>
            <w:tcW w:w="6918"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No difference between both solutions: UPF functionalities are controlled by the SMF over N4 and UPFs keep the same states for PFCP associations and PFCP sessions.</w:t>
            </w:r>
          </w:p>
        </w:tc>
      </w:tr>
      <w:tr w:rsidR="008C5E59" w:rsidTr="00781C29">
        <w:tc>
          <w:tcPr>
            <w:tcW w:w="2943"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pPr>
            <w:r w:rsidRPr="00CE2A96">
              <w:t>A16. Performance</w:t>
            </w:r>
          </w:p>
        </w:tc>
        <w:tc>
          <w:tcPr>
            <w:tcW w:w="6918"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No difference expected between both solutions. There is no UDP layer.</w:t>
            </w:r>
          </w:p>
        </w:tc>
      </w:tr>
      <w:tr w:rsidR="008C5E59" w:rsidTr="00781C29">
        <w:tc>
          <w:tcPr>
            <w:tcW w:w="2943"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pPr>
            <w:r>
              <w:t>A17. Programmability</w:t>
            </w:r>
          </w:p>
        </w:tc>
        <w:tc>
          <w:tcPr>
            <w:tcW w:w="6918"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 xml:space="preserve">No difference between both solutions: UPF functionalities are controlled by the SMF over N4. </w:t>
            </w:r>
            <w:r>
              <w:rPr>
                <w:lang w:val="en-US"/>
              </w:rPr>
              <w:t>SRv6 network programmability is not used in the 3GPP system.</w:t>
            </w:r>
          </w:p>
        </w:tc>
      </w:tr>
      <w:tr w:rsidR="008C5E59" w:rsidTr="00781C29">
        <w:tc>
          <w:tcPr>
            <w:tcW w:w="2943"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pPr>
            <w:r>
              <w:t>A18. Signalling Optimisation</w:t>
            </w:r>
          </w:p>
        </w:tc>
        <w:tc>
          <w:tcPr>
            <w:tcW w:w="6918"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No difference between both solutions: UPF functionalities are controlled by the SMF over N4.</w:t>
            </w:r>
          </w:p>
        </w:tc>
      </w:tr>
      <w:tr w:rsidR="008C5E59" w:rsidTr="00781C29">
        <w:tc>
          <w:tcPr>
            <w:tcW w:w="2943"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pPr>
            <w:r>
              <w:t>A19. Load Balancing</w:t>
            </w:r>
          </w:p>
        </w:tc>
        <w:tc>
          <w:tcPr>
            <w:tcW w:w="6918"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See A20.</w:t>
            </w:r>
          </w:p>
        </w:tc>
      </w:tr>
      <w:tr w:rsidR="008C5E59" w:rsidTr="00781C29">
        <w:tc>
          <w:tcPr>
            <w:tcW w:w="2943"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pPr>
            <w:r>
              <w:t>A20. Entropy support</w:t>
            </w:r>
          </w:p>
        </w:tc>
        <w:tc>
          <w:tcPr>
            <w:tcW w:w="6918"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rPr>
                <w:lang w:val="en-US"/>
              </w:rPr>
              <w:t>E</w:t>
            </w:r>
            <w:r w:rsidRPr="00E85406">
              <w:rPr>
                <w:lang w:val="en-US"/>
              </w:rPr>
              <w:t xml:space="preserve">ntropy for load balancing is mandated by </w:t>
            </w:r>
            <w:r>
              <w:rPr>
                <w:lang w:val="en-US"/>
              </w:rPr>
              <w:t xml:space="preserve">the SRv6 protocol (using the Flow Label field in the IPv6 header, see </w:t>
            </w:r>
            <w:r w:rsidR="0001188C">
              <w:rPr>
                <w:lang w:val="en-US"/>
              </w:rPr>
              <w:t>clause</w:t>
            </w:r>
            <w:r>
              <w:rPr>
                <w:lang w:val="en-US"/>
              </w:rPr>
              <w:t xml:space="preserve"> 5.5</w:t>
            </w:r>
            <w:r>
              <w:t xml:space="preserve"> of IETF draft-ietf-6man-segment-routing-header-18</w:t>
            </w:r>
            <w:r w:rsidRPr="00235394">
              <w:t> </w:t>
            </w:r>
            <w:r>
              <w:t>[6]</w:t>
            </w:r>
            <w:r>
              <w:rPr>
                <w:lang w:val="en-US"/>
              </w:rPr>
              <w:t>). This is identical to GTP-U over SRv6.</w:t>
            </w:r>
          </w:p>
        </w:tc>
      </w:tr>
    </w:tbl>
    <w:p w:rsidR="008C5E59" w:rsidRPr="00762EC4" w:rsidRDefault="008C5E59" w:rsidP="008C5E59">
      <w:pPr>
        <w:rPr>
          <w:rFonts w:eastAsia="Yu Mincho"/>
        </w:rPr>
      </w:pPr>
    </w:p>
    <w:p w:rsidR="008C5E59" w:rsidRDefault="008C5E59" w:rsidP="008C5E59">
      <w:pPr>
        <w:pStyle w:val="TH"/>
      </w:pPr>
      <w:r>
        <w:lastRenderedPageBreak/>
        <w:t>Table 7.2.3-2: Additional Considerations on SRv6 in Enhanced Mode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1"/>
        <w:gridCol w:w="6914"/>
      </w:tblGrid>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H"/>
            </w:pPr>
            <w:r>
              <w:t>Additional Considerations</w:t>
            </w:r>
          </w:p>
        </w:tc>
        <w:tc>
          <w:tcPr>
            <w:tcW w:w="6914"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H"/>
            </w:pPr>
            <w:r>
              <w:t>Description</w:t>
            </w:r>
            <w:r>
              <w:br/>
            </w:r>
          </w:p>
        </w:tc>
      </w:tr>
      <w:tr w:rsidR="008C5E59" w:rsidTr="00781C29">
        <w:tc>
          <w:tcPr>
            <w:tcW w:w="2941"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rPr>
                <w:lang w:val="en-US"/>
              </w:rPr>
            </w:pPr>
            <w:r>
              <w:t>A1. Proven technology / Time of Availability of used standards</w:t>
            </w:r>
          </w:p>
          <w:p w:rsidR="008C5E59" w:rsidRDefault="008C5E59" w:rsidP="00781C29">
            <w:pPr>
              <w:pStyle w:val="TAC"/>
              <w:rPr>
                <w:lang w:val="en-US"/>
              </w:rPr>
            </w:pPr>
          </w:p>
        </w:tc>
        <w:tc>
          <w:tcPr>
            <w:tcW w:w="6914" w:type="dxa"/>
            <w:tcBorders>
              <w:top w:val="single" w:sz="4" w:space="0" w:color="auto"/>
              <w:left w:val="single" w:sz="4" w:space="0" w:color="auto"/>
              <w:bottom w:val="single" w:sz="4" w:space="0" w:color="auto"/>
              <w:right w:val="single" w:sz="4" w:space="0" w:color="auto"/>
            </w:tcBorders>
            <w:hideMark/>
          </w:tcPr>
          <w:p w:rsidR="008C5E59" w:rsidRPr="00762EC4" w:rsidRDefault="008C5E59" w:rsidP="00781C29">
            <w:pPr>
              <w:pStyle w:val="TAL"/>
              <w:rPr>
                <w:lang w:val="en-US"/>
              </w:rPr>
            </w:pPr>
            <w:r>
              <w:rPr>
                <w:lang w:val="en-US"/>
              </w:rPr>
              <w:t>Same as for SRv6 in Traditional Mode (see Table 7.2.</w:t>
            </w:r>
            <w:r>
              <w:rPr>
                <w:rFonts w:hint="eastAsia"/>
                <w:lang w:val="en-US" w:eastAsia="ja-JP"/>
              </w:rPr>
              <w:t>3</w:t>
            </w:r>
            <w:r>
              <w:rPr>
                <w:lang w:val="en-US"/>
              </w:rPr>
              <w:t>-1).</w:t>
            </w:r>
          </w:p>
        </w:tc>
      </w:tr>
      <w:tr w:rsidR="008C5E59" w:rsidTr="00781C29">
        <w:tc>
          <w:tcPr>
            <w:tcW w:w="2941" w:type="dxa"/>
            <w:tcBorders>
              <w:top w:val="single" w:sz="4" w:space="0" w:color="auto"/>
              <w:left w:val="single" w:sz="4" w:space="0" w:color="auto"/>
              <w:bottom w:val="single" w:sz="4" w:space="0" w:color="auto"/>
              <w:right w:val="single" w:sz="4" w:space="0" w:color="auto"/>
            </w:tcBorders>
          </w:tcPr>
          <w:p w:rsidR="008C5E59" w:rsidRPr="00762EC4" w:rsidRDefault="008C5E59" w:rsidP="00781C29">
            <w:pPr>
              <w:pStyle w:val="TAC"/>
            </w:pPr>
            <w:r>
              <w:t xml:space="preserve">A2. Enabling separation between 3GPP User Plane </w:t>
            </w:r>
            <w:r w:rsidRPr="00877BCF">
              <w:t>and Transport</w:t>
            </w:r>
          </w:p>
          <w:p w:rsidR="008C5E59" w:rsidRDefault="008C5E59" w:rsidP="00781C29">
            <w:pPr>
              <w:pStyle w:val="TAC"/>
            </w:pPr>
          </w:p>
        </w:tc>
        <w:tc>
          <w:tcPr>
            <w:tcW w:w="6914"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rPr>
                <w:lang w:val="en-US"/>
              </w:rPr>
            </w:pPr>
            <w:r>
              <w:rPr>
                <w:lang w:val="en-US"/>
              </w:rPr>
              <w:t>Same as for SRv6 in Traditional Mode (see Table 7.2.</w:t>
            </w:r>
            <w:r>
              <w:rPr>
                <w:rFonts w:hint="eastAsia"/>
                <w:lang w:val="en-US" w:eastAsia="ja-JP"/>
              </w:rPr>
              <w:t>3</w:t>
            </w:r>
            <w:r>
              <w:rPr>
                <w:lang w:val="en-US"/>
              </w:rPr>
              <w:t>-1).</w:t>
            </w:r>
          </w:p>
          <w:p w:rsidR="008C5E59" w:rsidRDefault="008C5E59" w:rsidP="00781C29">
            <w:pPr>
              <w:pStyle w:val="TAL"/>
              <w:rPr>
                <w:lang w:val="en-US"/>
              </w:rPr>
            </w:pPr>
          </w:p>
          <w:p w:rsidR="008C5E59" w:rsidRDefault="008C5E59" w:rsidP="00781C29">
            <w:pPr>
              <w:pStyle w:val="TAL"/>
            </w:pPr>
            <w:r>
              <w:rPr>
                <w:lang w:val="en-US"/>
              </w:rPr>
              <w:t xml:space="preserve">In addition, </w:t>
            </w:r>
            <w:r>
              <w:t>SRH headers also encode IP addresses of intermediate IP routers on the path, requiring the UPF (mobile network) to be configured with information about the SIDs and thus topology of the transport network.</w:t>
            </w:r>
          </w:p>
          <w:p w:rsidR="008C5E59" w:rsidRDefault="008C5E59" w:rsidP="00781C29">
            <w:pPr>
              <w:pStyle w:val="TAL"/>
            </w:pPr>
          </w:p>
          <w:p w:rsidR="008C5E59" w:rsidRDefault="008C5E59" w:rsidP="00781C29">
            <w:pPr>
              <w:pStyle w:val="TAL"/>
              <w:rPr>
                <w:lang w:val="en-US"/>
              </w:rPr>
            </w:pPr>
            <w:r>
              <w:t>This essentially assumes mobile and transport networks from a same operator.</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pPr>
            <w:r>
              <w:t>A3. Transport network requirements</w:t>
            </w:r>
          </w:p>
          <w:p w:rsidR="008C5E59" w:rsidRDefault="008C5E59" w:rsidP="00781C29">
            <w:pPr>
              <w:pStyle w:val="TAC"/>
            </w:pPr>
          </w:p>
        </w:tc>
        <w:tc>
          <w:tcPr>
            <w:tcW w:w="6914" w:type="dxa"/>
            <w:tcBorders>
              <w:top w:val="single" w:sz="4" w:space="0" w:color="auto"/>
              <w:left w:val="single" w:sz="4" w:space="0" w:color="auto"/>
              <w:bottom w:val="single" w:sz="4" w:space="0" w:color="auto"/>
              <w:right w:val="single" w:sz="4" w:space="0" w:color="auto"/>
            </w:tcBorders>
            <w:hideMark/>
          </w:tcPr>
          <w:p w:rsidR="008C5E59" w:rsidRPr="0003245A" w:rsidRDefault="008C5E59" w:rsidP="00781C29">
            <w:pPr>
              <w:pStyle w:val="TAL"/>
              <w:rPr>
                <w:lang w:val="en-US"/>
              </w:rPr>
            </w:pPr>
            <w:r>
              <w:t>To use the full set of functionalities, the s</w:t>
            </w:r>
            <w:r w:rsidRPr="0031348C">
              <w:t>olution relies on</w:t>
            </w:r>
            <w:r>
              <w:t xml:space="preserve"> </w:t>
            </w:r>
            <w:r>
              <w:rPr>
                <w:lang w:val="en-US"/>
              </w:rPr>
              <w:t>IPv6 and SRv6 capable networks.</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A4. Co-existence with existing User Plane solution</w:t>
            </w:r>
          </w:p>
        </w:tc>
        <w:tc>
          <w:tcPr>
            <w:tcW w:w="6914"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rPr>
                <w:lang w:val="en-US"/>
              </w:rPr>
            </w:pPr>
            <w:r>
              <w:rPr>
                <w:lang w:val="en-US"/>
              </w:rPr>
              <w:t>Same as for SRv6 in Traditional Mode (see Table 7.2.3-1), but with negotiating the use of SRv6 in Enhanced Mode.</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A5. Interworking with RAN</w:t>
            </w:r>
          </w:p>
        </w:tc>
        <w:tc>
          <w:tcPr>
            <w:tcW w:w="6914"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rPr>
                <w:lang w:val="en-US"/>
              </w:rPr>
            </w:pPr>
            <w:r>
              <w:rPr>
                <w:lang w:val="en-US"/>
              </w:rPr>
              <w:t>Same as for SRv6 in Traditional Mode (see Table 7.2.3-1).</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A6. Interworking with EPS</w:t>
            </w:r>
          </w:p>
        </w:tc>
        <w:tc>
          <w:tcPr>
            <w:tcW w:w="6914"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rPr>
                <w:lang w:val="en-US"/>
              </w:rPr>
            </w:pPr>
            <w:r>
              <w:rPr>
                <w:lang w:val="en-US"/>
              </w:rPr>
              <w:t>Same as for SRv6 in Traditional Mode (see Table 7.2.3-1).</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A7. Impacts to GSMA GRX/IPX</w:t>
            </w:r>
          </w:p>
        </w:tc>
        <w:tc>
          <w:tcPr>
            <w:tcW w:w="6914"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rPr>
                <w:lang w:val="en-US"/>
              </w:rPr>
            </w:pPr>
            <w:r>
              <w:rPr>
                <w:lang w:val="en-US"/>
              </w:rPr>
              <w:t>Same as for SRv6 in Traditional Mode (see Table 7.2.3-1).</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 xml:space="preserve">A8. Security </w:t>
            </w:r>
          </w:p>
        </w:tc>
        <w:tc>
          <w:tcPr>
            <w:tcW w:w="6914"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rPr>
                <w:lang w:val="en-US"/>
              </w:rPr>
            </w:pPr>
            <w:r>
              <w:rPr>
                <w:lang w:val="en-US"/>
              </w:rPr>
              <w:t>Same as for SRv6 in Traditional Mode (see Table 7.2.3-1).</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A9. Minimize number of protocols in network</w:t>
            </w:r>
          </w:p>
        </w:tc>
        <w:tc>
          <w:tcPr>
            <w:tcW w:w="6914"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rPr>
                <w:lang w:val="en-US"/>
              </w:rPr>
            </w:pPr>
            <w:r>
              <w:rPr>
                <w:lang w:val="en-US"/>
              </w:rPr>
              <w:t>Same as for SRv6 in Traditional Mode (see Table 7.2.3-1).</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A10. Reusability of existing 3GPP implementations</w:t>
            </w:r>
          </w:p>
        </w:tc>
        <w:tc>
          <w:tcPr>
            <w:tcW w:w="6914"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rPr>
                <w:lang w:val="en-US"/>
              </w:rPr>
            </w:pPr>
            <w:r>
              <w:rPr>
                <w:lang w:val="en-US"/>
              </w:rPr>
              <w:t>Same as for SRv6 in Traditional Mode (see Table 7.2.3-1).</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A11. Protocol Extensibility</w:t>
            </w:r>
          </w:p>
        </w:tc>
        <w:tc>
          <w:tcPr>
            <w:tcW w:w="6914"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rPr>
                <w:lang w:val="en-US"/>
              </w:rPr>
            </w:pPr>
            <w:r>
              <w:rPr>
                <w:lang w:val="en-US"/>
              </w:rPr>
              <w:t>Same as for SRv6 in Traditional Mode (see Table 7.2.3-1).</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A12. Protocol Overhead</w:t>
            </w:r>
          </w:p>
        </w:tc>
        <w:tc>
          <w:tcPr>
            <w:tcW w:w="6914" w:type="dxa"/>
            <w:tcBorders>
              <w:top w:val="single" w:sz="4" w:space="0" w:color="auto"/>
              <w:left w:val="single" w:sz="4" w:space="0" w:color="auto"/>
              <w:bottom w:val="single" w:sz="4" w:space="0" w:color="auto"/>
              <w:right w:val="single" w:sz="4" w:space="0" w:color="auto"/>
            </w:tcBorders>
            <w:hideMark/>
          </w:tcPr>
          <w:p w:rsidR="008C5E59" w:rsidRPr="00C666A6" w:rsidRDefault="008C5E59" w:rsidP="00781C29">
            <w:pPr>
              <w:pStyle w:val="TAL"/>
              <w:rPr>
                <w:i/>
              </w:rPr>
            </w:pPr>
            <w:r w:rsidRPr="00C666A6">
              <w:rPr>
                <w:i/>
              </w:rPr>
              <w:t>No UDP (8 octets) and GTP-U (8 to 12 octets) headers.</w:t>
            </w:r>
          </w:p>
          <w:p w:rsidR="008C5E59" w:rsidRDefault="008C5E59" w:rsidP="00781C29">
            <w:pPr>
              <w:pStyle w:val="TAL"/>
            </w:pPr>
            <w:r>
              <w:t>Generic Routing Extension header: 4 octets</w:t>
            </w:r>
          </w:p>
          <w:p w:rsidR="008C5E59" w:rsidRDefault="008C5E59" w:rsidP="00781C29">
            <w:pPr>
              <w:pStyle w:val="TAL"/>
            </w:pPr>
            <w:r>
              <w:t>SRH header: 4 octets + 16 octets per SID + optional objects (if any)</w:t>
            </w:r>
          </w:p>
          <w:p w:rsidR="008C5E59" w:rsidRDefault="008C5E59" w:rsidP="00781C29">
            <w:pPr>
              <w:pStyle w:val="TAL"/>
              <w:rPr>
                <w:lang w:val="en-US"/>
              </w:rPr>
            </w:pPr>
            <w:r>
              <w:rPr>
                <w:lang w:val="en-US"/>
              </w:rPr>
              <w:t xml:space="preserve">If </w:t>
            </w:r>
            <w:r w:rsidRPr="008B14FC">
              <w:rPr>
                <w:lang w:val="en-US"/>
              </w:rPr>
              <w:t xml:space="preserve">SRv6 </w:t>
            </w:r>
            <w:r>
              <w:rPr>
                <w:lang w:val="en-US"/>
              </w:rPr>
              <w:t xml:space="preserve">is supported </w:t>
            </w:r>
            <w:r w:rsidRPr="008B14FC">
              <w:rPr>
                <w:lang w:val="en-US"/>
              </w:rPr>
              <w:t>over IPv4</w:t>
            </w:r>
            <w:r>
              <w:rPr>
                <w:lang w:val="en-US"/>
              </w:rPr>
              <w:t>: extra IPv6 header (40 octets).</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A13. Resource-efficiency</w:t>
            </w:r>
          </w:p>
        </w:tc>
        <w:tc>
          <w:tcPr>
            <w:tcW w:w="6914"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rPr>
                <w:lang w:val="en-US"/>
              </w:rPr>
            </w:pPr>
            <w:r>
              <w:rPr>
                <w:lang w:val="en-US"/>
              </w:rPr>
              <w:t>Same as for SRv6 in Traditional Mode (see Table 7.2.3-1).</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A14. Routing capabilities</w:t>
            </w:r>
          </w:p>
        </w:tc>
        <w:tc>
          <w:tcPr>
            <w:tcW w:w="6914"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L"/>
              <w:rPr>
                <w:lang w:val="en-US"/>
              </w:rPr>
            </w:pPr>
            <w:r>
              <w:rPr>
                <w:lang w:val="en-US"/>
              </w:rPr>
              <w:t xml:space="preserve">Same as for SRv6 in Traditional Mode (see Table 7.2.3-1). However, </w:t>
            </w:r>
            <w:r>
              <w:t xml:space="preserve">routing differentiation by fundamental IP forwarding mechanism (i.e. longest prefix match) </w:t>
            </w:r>
            <w:r w:rsidRPr="00EC6619">
              <w:rPr>
                <w:lang w:val="en-US"/>
              </w:rPr>
              <w:t xml:space="preserve">on intermediate routing segments </w:t>
            </w:r>
            <w:r>
              <w:rPr>
                <w:lang w:val="en-US"/>
              </w:rPr>
              <w:t xml:space="preserve">is only possible if </w:t>
            </w:r>
            <w:r w:rsidRPr="00EC6619">
              <w:rPr>
                <w:lang w:val="en-US"/>
              </w:rPr>
              <w:t xml:space="preserve">3GPP specific information (TEID, QFI) </w:t>
            </w:r>
            <w:r>
              <w:rPr>
                <w:lang w:val="en-US"/>
              </w:rPr>
              <w:t>can</w:t>
            </w:r>
            <w:r w:rsidRPr="00EC6619">
              <w:rPr>
                <w:lang w:val="en-US"/>
              </w:rPr>
              <w:t xml:space="preserve"> </w:t>
            </w:r>
            <w:r>
              <w:rPr>
                <w:lang w:val="en-US"/>
              </w:rPr>
              <w:t xml:space="preserve">be </w:t>
            </w:r>
            <w:r w:rsidRPr="002F0C3F">
              <w:t xml:space="preserve">embedded </w:t>
            </w:r>
            <w:r w:rsidRPr="00EC6619">
              <w:rPr>
                <w:lang w:val="en-US"/>
              </w:rPr>
              <w:t xml:space="preserve">in </w:t>
            </w:r>
            <w:r>
              <w:rPr>
                <w:lang w:val="en-US"/>
              </w:rPr>
              <w:t xml:space="preserve">the </w:t>
            </w:r>
            <w:r w:rsidRPr="00EC6619">
              <w:rPr>
                <w:lang w:val="en-US"/>
              </w:rPr>
              <w:t>intermediate SIDs</w:t>
            </w:r>
            <w:r>
              <w:rPr>
                <w:lang w:val="en-US"/>
              </w:rPr>
              <w:t xml:space="preserve"> of the transport network, i.e. </w:t>
            </w:r>
            <w:r w:rsidRPr="002F0C3F">
              <w:t>if the prefix length of the intermediate SID</w:t>
            </w:r>
            <w:r>
              <w:t>s</w:t>
            </w:r>
            <w:r w:rsidRPr="002F0C3F">
              <w:t xml:space="preserve"> provide enough bits space</w:t>
            </w:r>
            <w:r>
              <w:t xml:space="preserve"> and the encoding of the 3GPP session and QoS flow information does not collide with the structure of the intermediate SIDs (e.g. Function, Arguments).</w:t>
            </w:r>
          </w:p>
          <w:p w:rsidR="008C5E59" w:rsidRDefault="008C5E59" w:rsidP="00781C29">
            <w:pPr>
              <w:pStyle w:val="TAL"/>
              <w:rPr>
                <w:lang w:val="en-US"/>
              </w:rPr>
            </w:pPr>
          </w:p>
          <w:p w:rsidR="008C5E59" w:rsidRDefault="008C5E59" w:rsidP="00781C29">
            <w:pPr>
              <w:pStyle w:val="TAL"/>
              <w:rPr>
                <w:lang w:val="en-US"/>
              </w:rPr>
            </w:pPr>
            <w:r>
              <w:rPr>
                <w:lang w:val="en-US"/>
              </w:rPr>
              <w:t xml:space="preserve">In addition, </w:t>
            </w:r>
            <w:r>
              <w:t>SRv6 in Enhance Mode enables to route packets through intermediate IP routers on the path between two UPFs.</w:t>
            </w:r>
          </w:p>
          <w:p w:rsidR="008C5E59" w:rsidRDefault="008C5E59" w:rsidP="00781C29">
            <w:pPr>
              <w:pStyle w:val="TAL"/>
            </w:pP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A15. Scalability</w:t>
            </w:r>
          </w:p>
        </w:tc>
        <w:tc>
          <w:tcPr>
            <w:tcW w:w="6914" w:type="dxa"/>
            <w:tcBorders>
              <w:top w:val="single" w:sz="4" w:space="0" w:color="auto"/>
              <w:left w:val="single" w:sz="4" w:space="0" w:color="auto"/>
              <w:bottom w:val="single" w:sz="4" w:space="0" w:color="auto"/>
              <w:right w:val="single" w:sz="4" w:space="0" w:color="auto"/>
            </w:tcBorders>
            <w:hideMark/>
          </w:tcPr>
          <w:p w:rsidR="008C5E59" w:rsidRPr="004844E2" w:rsidRDefault="008C5E59" w:rsidP="00781C29">
            <w:pPr>
              <w:pStyle w:val="TAL"/>
              <w:rPr>
                <w:lang w:val="en-US"/>
              </w:rPr>
            </w:pPr>
            <w:r>
              <w:rPr>
                <w:lang w:val="en-US"/>
              </w:rPr>
              <w:t>Same as for SRv6 in Traditional Mode (see Table 7.2.3-1).</w:t>
            </w: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A16. Performance</w:t>
            </w:r>
          </w:p>
        </w:tc>
        <w:tc>
          <w:tcPr>
            <w:tcW w:w="6914" w:type="dxa"/>
            <w:tcBorders>
              <w:top w:val="single" w:sz="4" w:space="0" w:color="auto"/>
              <w:left w:val="single" w:sz="4" w:space="0" w:color="auto"/>
              <w:bottom w:val="single" w:sz="4" w:space="0" w:color="auto"/>
              <w:right w:val="single" w:sz="4" w:space="0" w:color="auto"/>
            </w:tcBorders>
            <w:hideMark/>
          </w:tcPr>
          <w:p w:rsidR="008C5E59" w:rsidRPr="004844E2" w:rsidRDefault="008C5E59" w:rsidP="00781C29">
            <w:pPr>
              <w:pStyle w:val="TAL"/>
              <w:rPr>
                <w:lang w:val="en-US"/>
              </w:rPr>
            </w:pPr>
            <w:r>
              <w:rPr>
                <w:lang w:val="en-US"/>
              </w:rPr>
              <w:t>Same as for SRv6 in Traditional Mode (see Table 7.2.3-1).</w:t>
            </w: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 xml:space="preserve">A17. Programmability </w:t>
            </w:r>
          </w:p>
        </w:tc>
        <w:tc>
          <w:tcPr>
            <w:tcW w:w="6914" w:type="dxa"/>
            <w:tcBorders>
              <w:top w:val="single" w:sz="4" w:space="0" w:color="auto"/>
              <w:left w:val="single" w:sz="4" w:space="0" w:color="auto"/>
              <w:bottom w:val="single" w:sz="4" w:space="0" w:color="auto"/>
              <w:right w:val="single" w:sz="4" w:space="0" w:color="auto"/>
            </w:tcBorders>
            <w:hideMark/>
          </w:tcPr>
          <w:p w:rsidR="008C5E59" w:rsidRPr="004844E2" w:rsidRDefault="008C5E59" w:rsidP="00781C29">
            <w:pPr>
              <w:pStyle w:val="TAL"/>
              <w:rPr>
                <w:lang w:val="en-US"/>
              </w:rPr>
            </w:pPr>
            <w:r>
              <w:rPr>
                <w:lang w:val="en-US"/>
              </w:rPr>
              <w:t>Same as for SRv6 in Traditional Mode (see Table 7.2.3-1).</w:t>
            </w: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 xml:space="preserve">A18. Signalling Optimisation </w:t>
            </w:r>
          </w:p>
        </w:tc>
        <w:tc>
          <w:tcPr>
            <w:tcW w:w="6914" w:type="dxa"/>
            <w:tcBorders>
              <w:top w:val="single" w:sz="4" w:space="0" w:color="auto"/>
              <w:left w:val="single" w:sz="4" w:space="0" w:color="auto"/>
              <w:bottom w:val="single" w:sz="4" w:space="0" w:color="auto"/>
              <w:right w:val="single" w:sz="4" w:space="0" w:color="auto"/>
            </w:tcBorders>
            <w:hideMark/>
          </w:tcPr>
          <w:p w:rsidR="008C5E59" w:rsidRPr="004844E2" w:rsidRDefault="008C5E59" w:rsidP="00781C29">
            <w:pPr>
              <w:pStyle w:val="TAL"/>
              <w:rPr>
                <w:lang w:val="en-US"/>
              </w:rPr>
            </w:pPr>
            <w:r>
              <w:rPr>
                <w:lang w:val="en-US"/>
              </w:rPr>
              <w:t>Same as for SRv6 in Traditional Mode (see Table 7.2.3-1).</w:t>
            </w: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A19. Load Balancing</w:t>
            </w:r>
          </w:p>
        </w:tc>
        <w:tc>
          <w:tcPr>
            <w:tcW w:w="6914" w:type="dxa"/>
            <w:tcBorders>
              <w:top w:val="single" w:sz="4" w:space="0" w:color="auto"/>
              <w:left w:val="single" w:sz="4" w:space="0" w:color="auto"/>
              <w:bottom w:val="single" w:sz="4" w:space="0" w:color="auto"/>
              <w:right w:val="single" w:sz="4" w:space="0" w:color="auto"/>
            </w:tcBorders>
            <w:hideMark/>
          </w:tcPr>
          <w:p w:rsidR="008C5E59" w:rsidRPr="004844E2" w:rsidRDefault="008C5E59" w:rsidP="00781C29">
            <w:pPr>
              <w:pStyle w:val="TAL"/>
              <w:rPr>
                <w:lang w:val="en-US"/>
              </w:rPr>
            </w:pPr>
            <w:r>
              <w:rPr>
                <w:lang w:val="en-US"/>
              </w:rPr>
              <w:t>Same as for SRv6 in Traditional Mode (see Table 7.2.3-1).</w:t>
            </w:r>
          </w:p>
        </w:tc>
      </w:tr>
      <w:tr w:rsidR="008C5E59" w:rsidTr="00781C29">
        <w:tc>
          <w:tcPr>
            <w:tcW w:w="2941"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C"/>
            </w:pPr>
            <w:r>
              <w:t>A20. Entropy support</w:t>
            </w:r>
          </w:p>
        </w:tc>
        <w:tc>
          <w:tcPr>
            <w:tcW w:w="6914" w:type="dxa"/>
            <w:tcBorders>
              <w:top w:val="single" w:sz="4" w:space="0" w:color="auto"/>
              <w:left w:val="single" w:sz="4" w:space="0" w:color="auto"/>
              <w:bottom w:val="single" w:sz="4" w:space="0" w:color="auto"/>
              <w:right w:val="single" w:sz="4" w:space="0" w:color="auto"/>
            </w:tcBorders>
            <w:hideMark/>
          </w:tcPr>
          <w:p w:rsidR="008C5E59" w:rsidRPr="004844E2" w:rsidRDefault="008C5E59" w:rsidP="00781C29">
            <w:pPr>
              <w:pStyle w:val="TAL"/>
              <w:rPr>
                <w:lang w:val="en-US"/>
              </w:rPr>
            </w:pPr>
            <w:r>
              <w:rPr>
                <w:lang w:val="en-US"/>
              </w:rPr>
              <w:t>Same as for SRv6 in Traditional Mode (see Table 7.2.3-1).</w:t>
            </w:r>
          </w:p>
        </w:tc>
      </w:tr>
    </w:tbl>
    <w:p w:rsidR="008C5E59" w:rsidRPr="009F7079" w:rsidRDefault="008C5E59" w:rsidP="008C5E59"/>
    <w:p w:rsidR="008C5E59" w:rsidRDefault="008C5E59" w:rsidP="008C5E59"/>
    <w:p w:rsidR="008C5E59" w:rsidRDefault="008C5E59" w:rsidP="008C5E59">
      <w:pPr>
        <w:pStyle w:val="Heading2"/>
      </w:pPr>
      <w:bookmarkStart w:id="122" w:name="_Toc19805711"/>
      <w:r>
        <w:rPr>
          <w:rFonts w:hint="eastAsia"/>
        </w:rPr>
        <w:lastRenderedPageBreak/>
        <w:t>7.</w:t>
      </w:r>
      <w:r>
        <w:t>3</w:t>
      </w:r>
      <w:r>
        <w:rPr>
          <w:rFonts w:hint="eastAsia"/>
        </w:rPr>
        <w:tab/>
        <w:t>Comparison</w:t>
      </w:r>
      <w:bookmarkEnd w:id="122"/>
    </w:p>
    <w:p w:rsidR="008C5E59" w:rsidRPr="00853005" w:rsidRDefault="008C5E59" w:rsidP="008C5E59">
      <w:pPr>
        <w:pStyle w:val="TH"/>
      </w:pPr>
    </w:p>
    <w:tbl>
      <w:tblPr>
        <w:tblW w:w="100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3686"/>
        <w:gridCol w:w="3829"/>
      </w:tblGrid>
      <w:tr w:rsidR="008C5E59" w:rsidTr="00781C29">
        <w:tc>
          <w:tcPr>
            <w:tcW w:w="2518"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H"/>
            </w:pPr>
            <w:r>
              <w:t>Description</w:t>
            </w:r>
          </w:p>
        </w:tc>
        <w:tc>
          <w:tcPr>
            <w:tcW w:w="3686" w:type="dxa"/>
            <w:tcBorders>
              <w:top w:val="single" w:sz="4" w:space="0" w:color="auto"/>
              <w:left w:val="single" w:sz="4" w:space="0" w:color="auto"/>
              <w:bottom w:val="single" w:sz="4" w:space="0" w:color="auto"/>
              <w:right w:val="single" w:sz="4" w:space="0" w:color="auto"/>
            </w:tcBorders>
          </w:tcPr>
          <w:p w:rsidR="008C5E59" w:rsidRDefault="008C5E59" w:rsidP="00781C29">
            <w:pPr>
              <w:pStyle w:val="TAH"/>
            </w:pPr>
            <w:r>
              <w:t>GTP-U</w:t>
            </w:r>
            <w:r>
              <w:br/>
            </w:r>
          </w:p>
        </w:tc>
        <w:tc>
          <w:tcPr>
            <w:tcW w:w="3829" w:type="dxa"/>
            <w:tcBorders>
              <w:top w:val="single" w:sz="4" w:space="0" w:color="auto"/>
              <w:left w:val="single" w:sz="4" w:space="0" w:color="auto"/>
              <w:bottom w:val="single" w:sz="4" w:space="0" w:color="auto"/>
              <w:right w:val="single" w:sz="4" w:space="0" w:color="auto"/>
            </w:tcBorders>
            <w:hideMark/>
          </w:tcPr>
          <w:p w:rsidR="008C5E59" w:rsidRDefault="008C5E59" w:rsidP="00781C29">
            <w:pPr>
              <w:pStyle w:val="TAH"/>
            </w:pPr>
            <w:r>
              <w:t>SRv6 as a replacement of GTP-U</w:t>
            </w:r>
            <w:r>
              <w:br/>
            </w:r>
          </w:p>
        </w:tc>
      </w:tr>
      <w:tr w:rsidR="008C5E59" w:rsidRPr="00762EC4" w:rsidTr="00781C29">
        <w:tc>
          <w:tcPr>
            <w:tcW w:w="2518"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rPr>
                <w:lang w:val="en-US"/>
              </w:rPr>
            </w:pPr>
            <w:r>
              <w:rPr>
                <w:lang w:val="en-US"/>
              </w:rPr>
              <w:t>A. Common aspects</w:t>
            </w:r>
          </w:p>
        </w:tc>
        <w:tc>
          <w:tcPr>
            <w:tcW w:w="7515" w:type="dxa"/>
            <w:gridSpan w:val="2"/>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 xml:space="preserve">1) UPF functionalities are controlled by the SMF over the N4 interface (PFCP protocol), i.e. SRv6 network programmability (see </w:t>
            </w:r>
            <w:r w:rsidR="0001188C">
              <w:rPr>
                <w:lang w:val="en-US"/>
              </w:rPr>
              <w:t>clause</w:t>
            </w:r>
            <w:r>
              <w:rPr>
                <w:lang w:val="en-US"/>
              </w:rPr>
              <w:t xml:space="preserve"> 6.2.1.3) is not used in the 3GPP system;</w:t>
            </w:r>
          </w:p>
          <w:p w:rsidR="008C5E59" w:rsidRDefault="008C5E59" w:rsidP="00781C29">
            <w:pPr>
              <w:pStyle w:val="TAL"/>
              <w:rPr>
                <w:lang w:val="en-US"/>
              </w:rPr>
            </w:pPr>
          </w:p>
          <w:p w:rsidR="008C5E59" w:rsidRDefault="008C5E59" w:rsidP="00781C29">
            <w:pPr>
              <w:pStyle w:val="TAL"/>
              <w:rPr>
                <w:lang w:val="en-US"/>
              </w:rPr>
            </w:pPr>
            <w:r>
              <w:rPr>
                <w:lang w:val="en-US"/>
              </w:rPr>
              <w:t>2) As a result of 1), the UPF shall keep the same states for PFCP associations and PFCP sessions in both solutions;</w:t>
            </w:r>
          </w:p>
          <w:p w:rsidR="008C5E59" w:rsidRDefault="008C5E59" w:rsidP="00781C29">
            <w:pPr>
              <w:pStyle w:val="TAL"/>
              <w:rPr>
                <w:lang w:val="en-US"/>
              </w:rPr>
            </w:pPr>
          </w:p>
          <w:p w:rsidR="008C5E59" w:rsidRDefault="008C5E59" w:rsidP="00781C29">
            <w:pPr>
              <w:pStyle w:val="TAL"/>
              <w:rPr>
                <w:lang w:val="en-US"/>
              </w:rPr>
            </w:pPr>
            <w:r>
              <w:rPr>
                <w:lang w:val="en-US"/>
              </w:rPr>
              <w:t>3) User plane tunnels are established hop by hop between UPFs, i.e. source based routing of SRv6 is not used beyond the possibility for the UPF to force packets to go through intermediate routers between the 2 UPFs using the Network Instance information, in SRv6 Enhanced Mode or with GTP-U over SRv6.</w:t>
            </w:r>
          </w:p>
          <w:p w:rsidR="008C5E59" w:rsidRPr="00762EC4" w:rsidRDefault="008C5E59" w:rsidP="00781C29">
            <w:pPr>
              <w:pStyle w:val="TAL"/>
              <w:rPr>
                <w:lang w:val="en-US"/>
              </w:rPr>
            </w:pPr>
            <w:r>
              <w:rPr>
                <w:lang w:val="en-US"/>
              </w:rPr>
              <w:t xml:space="preserve"> </w:t>
            </w:r>
          </w:p>
        </w:tc>
      </w:tr>
      <w:tr w:rsidR="008C5E59" w:rsidRPr="00762EC4" w:rsidTr="00781C29">
        <w:tc>
          <w:tcPr>
            <w:tcW w:w="2518"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rPr>
                <w:lang w:val="en-US"/>
              </w:rPr>
            </w:pPr>
            <w:r>
              <w:rPr>
                <w:lang w:val="en-US"/>
              </w:rPr>
              <w:t>B. Architectural requirements for User Plane</w:t>
            </w:r>
          </w:p>
        </w:tc>
        <w:tc>
          <w:tcPr>
            <w:tcW w:w="3686"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All requirements are supported.</w:t>
            </w:r>
          </w:p>
          <w:p w:rsidR="008C5E59" w:rsidRDefault="008C5E59" w:rsidP="00781C29">
            <w:pPr>
              <w:pStyle w:val="TAL"/>
              <w:rPr>
                <w:lang w:val="en-US"/>
              </w:rPr>
            </w:pPr>
          </w:p>
          <w:p w:rsidR="008C5E59" w:rsidRDefault="008C5E59" w:rsidP="00781C29">
            <w:pPr>
              <w:pStyle w:val="TAL"/>
              <w:rPr>
                <w:lang w:val="en-US"/>
              </w:rPr>
            </w:pPr>
          </w:p>
        </w:tc>
        <w:tc>
          <w:tcPr>
            <w:tcW w:w="3829"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Requirements are supported with following restrictions or comments:</w:t>
            </w:r>
          </w:p>
          <w:p w:rsidR="008C5E59" w:rsidRDefault="008C5E59" w:rsidP="00781C29">
            <w:pPr>
              <w:pStyle w:val="TAL"/>
              <w:rPr>
                <w:lang w:val="en-US"/>
              </w:rPr>
            </w:pPr>
          </w:p>
          <w:p w:rsidR="008C5E59" w:rsidRDefault="008C5E59" w:rsidP="00781C29">
            <w:pPr>
              <w:pStyle w:val="B1"/>
              <w:rPr>
                <w:rFonts w:ascii="Arial" w:hAnsi="Arial"/>
                <w:sz w:val="18"/>
                <w:lang w:val="en-US"/>
              </w:rPr>
            </w:pPr>
            <w:r>
              <w:rPr>
                <w:rFonts w:ascii="Arial" w:hAnsi="Arial"/>
                <w:sz w:val="18"/>
                <w:lang w:val="en-US"/>
              </w:rPr>
              <w:t>1</w:t>
            </w:r>
            <w:r w:rsidRPr="004D784C">
              <w:rPr>
                <w:rFonts w:ascii="Arial" w:hAnsi="Arial"/>
                <w:sz w:val="18"/>
                <w:lang w:val="en-US"/>
              </w:rPr>
              <w:t>)</w:t>
            </w:r>
            <w:r w:rsidRPr="004D784C">
              <w:rPr>
                <w:rFonts w:ascii="Arial" w:hAnsi="Arial"/>
                <w:sz w:val="18"/>
                <w:lang w:val="en-US"/>
              </w:rPr>
              <w:tab/>
              <w:t>the PDU Session User Plane Protocol over N9 as specified in Annex A of 3GPP TS 29.281 [2] and in 3GPP TS 38.415 [10] is not supported;</w:t>
            </w:r>
          </w:p>
          <w:p w:rsidR="008C5E59" w:rsidRDefault="008C5E59" w:rsidP="00781C29">
            <w:pPr>
              <w:pStyle w:val="EditorsNote"/>
            </w:pPr>
            <w:r>
              <w:t xml:space="preserve">Editor's Note:  a </w:t>
            </w:r>
            <w:r w:rsidRPr="00210E85">
              <w:t xml:space="preserve">solution </w:t>
            </w:r>
            <w:r>
              <w:t xml:space="preserve">to </w:t>
            </w:r>
            <w:r w:rsidRPr="00210E85">
              <w:t xml:space="preserve">support </w:t>
            </w:r>
            <w:r w:rsidRPr="00210E85">
              <w:rPr>
                <w:lang w:val="en-US"/>
              </w:rPr>
              <w:t xml:space="preserve">the </w:t>
            </w:r>
            <w:r>
              <w:rPr>
                <w:lang w:val="en-US"/>
              </w:rPr>
              <w:t xml:space="preserve">above requirement </w:t>
            </w:r>
            <w:r w:rsidRPr="00210E85">
              <w:rPr>
                <w:lang w:val="en-US"/>
              </w:rPr>
              <w:t>is FFS</w:t>
            </w:r>
            <w:r>
              <w:t>.</w:t>
            </w:r>
          </w:p>
          <w:p w:rsidR="008C5E59" w:rsidRPr="00762EC4" w:rsidRDefault="008C5E59" w:rsidP="00781C29">
            <w:pPr>
              <w:pStyle w:val="B1"/>
              <w:rPr>
                <w:lang w:val="en-US"/>
              </w:rPr>
            </w:pPr>
            <w:r>
              <w:rPr>
                <w:rFonts w:ascii="Arial" w:hAnsi="Arial"/>
                <w:sz w:val="18"/>
                <w:lang w:val="en-US"/>
              </w:rPr>
              <w:t>2</w:t>
            </w:r>
            <w:r w:rsidRPr="004D784C">
              <w:rPr>
                <w:rFonts w:ascii="Arial" w:hAnsi="Arial"/>
                <w:sz w:val="18"/>
                <w:lang w:val="en-US"/>
              </w:rPr>
              <w:t>)</w:t>
            </w:r>
            <w:r w:rsidRPr="004D784C">
              <w:rPr>
                <w:rFonts w:ascii="Arial" w:hAnsi="Arial"/>
                <w:sz w:val="18"/>
                <w:lang w:val="en-US"/>
              </w:rPr>
              <w:tab/>
              <w:t xml:space="preserve">security requirements and </w:t>
            </w:r>
            <w:r w:rsidRPr="00210E85">
              <w:rPr>
                <w:rFonts w:ascii="Arial" w:hAnsi="Arial"/>
                <w:sz w:val="18"/>
                <w:lang w:val="en-US"/>
              </w:rPr>
              <w:t xml:space="preserve">proposed </w:t>
            </w:r>
            <w:r w:rsidRPr="004D784C">
              <w:rPr>
                <w:rFonts w:ascii="Arial" w:hAnsi="Arial"/>
                <w:sz w:val="18"/>
                <w:lang w:val="en-US"/>
              </w:rPr>
              <w:t xml:space="preserve">3GPP extensions to existing IETF security requirements for use of SRv6 across SR Domain (e.g. inter-PLMN) need to be reviewed and assessed by SA3 (see </w:t>
            </w:r>
            <w:r w:rsidR="0001188C">
              <w:rPr>
                <w:rFonts w:ascii="Arial" w:hAnsi="Arial"/>
                <w:sz w:val="18"/>
                <w:lang w:val="en-US"/>
              </w:rPr>
              <w:t>clause</w:t>
            </w:r>
            <w:r w:rsidRPr="004D784C">
              <w:rPr>
                <w:rFonts w:ascii="Arial" w:hAnsi="Arial"/>
                <w:sz w:val="18"/>
                <w:lang w:val="en-US"/>
              </w:rPr>
              <w:t xml:space="preserve"> 6.2.2.7).</w:t>
            </w:r>
          </w:p>
        </w:tc>
      </w:tr>
      <w:tr w:rsidR="008C5E59" w:rsidRPr="00762EC4" w:rsidTr="00781C29">
        <w:tc>
          <w:tcPr>
            <w:tcW w:w="2518"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rPr>
                <w:lang w:val="en-US"/>
              </w:rPr>
            </w:pPr>
            <w:r>
              <w:rPr>
                <w:lang w:val="en-US"/>
              </w:rPr>
              <w:t>C. IP connectivity for N9 and network slicing</w:t>
            </w:r>
          </w:p>
        </w:tc>
        <w:tc>
          <w:tcPr>
            <w:tcW w:w="3686"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Not supported by the GTP-U protocol itself but supported by existing underlying transport technologies, including GTP-U over SRv6.</w:t>
            </w:r>
          </w:p>
          <w:p w:rsidR="008C5E59" w:rsidRDefault="008C5E59" w:rsidP="00781C29">
            <w:pPr>
              <w:pStyle w:val="TAL"/>
              <w:rPr>
                <w:lang w:val="en-US"/>
              </w:rPr>
            </w:pPr>
          </w:p>
          <w:p w:rsidR="008C5E59" w:rsidRDefault="008C5E59" w:rsidP="00781C29">
            <w:pPr>
              <w:pStyle w:val="TAL"/>
              <w:rPr>
                <w:lang w:val="en-US"/>
              </w:rPr>
            </w:pPr>
          </w:p>
        </w:tc>
        <w:tc>
          <w:tcPr>
            <w:tcW w:w="3829" w:type="dxa"/>
            <w:tcBorders>
              <w:top w:val="single" w:sz="4" w:space="0" w:color="auto"/>
              <w:left w:val="single" w:sz="4" w:space="0" w:color="auto"/>
              <w:bottom w:val="single" w:sz="4" w:space="0" w:color="auto"/>
              <w:right w:val="single" w:sz="4" w:space="0" w:color="auto"/>
            </w:tcBorders>
          </w:tcPr>
          <w:p w:rsidR="008C5E59" w:rsidRPr="00762EC4" w:rsidRDefault="008C5E59" w:rsidP="00781C29">
            <w:pPr>
              <w:pStyle w:val="TAL"/>
              <w:rPr>
                <w:lang w:val="en-US"/>
              </w:rPr>
            </w:pPr>
            <w:r>
              <w:rPr>
                <w:lang w:val="en-US"/>
              </w:rPr>
              <w:t xml:space="preserve">SRv6 in Enhanced Mode allows to encode SRH headers to force the data path to go through intermediate SRv6 routers between two UPFs, but the same can be achieved with GTP-U over SRv6. </w:t>
            </w:r>
          </w:p>
        </w:tc>
      </w:tr>
      <w:tr w:rsidR="008C5E59" w:rsidRPr="00762EC4" w:rsidTr="00781C29">
        <w:tc>
          <w:tcPr>
            <w:tcW w:w="2518" w:type="dxa"/>
            <w:tcBorders>
              <w:top w:val="single" w:sz="4" w:space="0" w:color="auto"/>
              <w:left w:val="single" w:sz="4" w:space="0" w:color="auto"/>
              <w:bottom w:val="single" w:sz="4" w:space="0" w:color="auto"/>
              <w:right w:val="single" w:sz="4" w:space="0" w:color="auto"/>
            </w:tcBorders>
          </w:tcPr>
          <w:p w:rsidR="008C5E59" w:rsidRDefault="008C5E59" w:rsidP="00781C29">
            <w:pPr>
              <w:pStyle w:val="TAC"/>
              <w:rPr>
                <w:lang w:val="en-US"/>
              </w:rPr>
            </w:pPr>
            <w:r>
              <w:rPr>
                <w:lang w:val="en-US"/>
              </w:rPr>
              <w:t>D. System Impacts</w:t>
            </w:r>
          </w:p>
        </w:tc>
        <w:tc>
          <w:tcPr>
            <w:tcW w:w="3686"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 xml:space="preserve">No impacts are identified for GTP-U other than those identified for the optional support of UDP zero checksum for GTP-U over IPv6. </w:t>
            </w:r>
          </w:p>
        </w:tc>
        <w:tc>
          <w:tcPr>
            <w:tcW w:w="3829"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Impacts several 3GPP system entities (UPF, SMF, V-SMF, H-SMF, I-SMF, NRF, AMF) and several interfaces (N9, N4, N16, N16a, N38, Nnrf, N27) including roaming interfaces.</w:t>
            </w:r>
          </w:p>
          <w:p w:rsidR="008C5E59" w:rsidRDefault="008C5E59" w:rsidP="00781C29">
            <w:pPr>
              <w:pStyle w:val="TAL"/>
              <w:rPr>
                <w:lang w:val="en-US"/>
              </w:rPr>
            </w:pPr>
          </w:p>
          <w:p w:rsidR="008C5E59" w:rsidRPr="00CB557E" w:rsidRDefault="008C5E59" w:rsidP="00781C29">
            <w:pPr>
              <w:pStyle w:val="EditorsNote"/>
            </w:pPr>
            <w:r w:rsidRPr="00AD7C09">
              <w:t xml:space="preserve">Editor's Note: </w:t>
            </w:r>
            <w:r w:rsidRPr="00CB557E">
              <w:t xml:space="preserve">Potential </w:t>
            </w:r>
            <w:r>
              <w:t xml:space="preserve">additional </w:t>
            </w:r>
            <w:r w:rsidRPr="00CB557E">
              <w:t>impacts to lawful interception need to be assessed by SA3-LI</w:t>
            </w:r>
            <w:r w:rsidRPr="00AD7C09">
              <w:t>.</w:t>
            </w:r>
          </w:p>
        </w:tc>
      </w:tr>
      <w:tr w:rsidR="008C5E59" w:rsidRPr="00762EC4" w:rsidTr="00781C29">
        <w:tc>
          <w:tcPr>
            <w:tcW w:w="2518" w:type="dxa"/>
            <w:vMerge w:val="restart"/>
            <w:tcBorders>
              <w:top w:val="single" w:sz="4" w:space="0" w:color="auto"/>
              <w:left w:val="single" w:sz="4" w:space="0" w:color="auto"/>
              <w:right w:val="single" w:sz="4" w:space="0" w:color="auto"/>
            </w:tcBorders>
          </w:tcPr>
          <w:p w:rsidR="008C5E59" w:rsidRDefault="008C5E59" w:rsidP="00781C29">
            <w:pPr>
              <w:pStyle w:val="TAC"/>
              <w:rPr>
                <w:lang w:val="en-US"/>
              </w:rPr>
            </w:pPr>
            <w:r>
              <w:rPr>
                <w:lang w:val="en-US"/>
              </w:rPr>
              <w:t>E. Key additional considerations</w:t>
            </w:r>
          </w:p>
        </w:tc>
        <w:tc>
          <w:tcPr>
            <w:tcW w:w="3686"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GTP-U enables separation between 3GPP user plane and IP-based transport, e.g. when mobile and transport network are different.</w:t>
            </w:r>
          </w:p>
          <w:p w:rsidR="008C5E59" w:rsidRDefault="008C5E59" w:rsidP="00781C29">
            <w:pPr>
              <w:pStyle w:val="TAL"/>
              <w:rPr>
                <w:lang w:val="en-US"/>
              </w:rPr>
            </w:pPr>
          </w:p>
        </w:tc>
        <w:tc>
          <w:tcPr>
            <w:tcW w:w="3829"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3GPP User Plane and IP transport are collapsed/</w:t>
            </w:r>
            <w:r w:rsidRPr="00B23662">
              <w:rPr>
                <w:lang w:val="en-US"/>
              </w:rPr>
              <w:t>integrated</w:t>
            </w:r>
            <w:r>
              <w:rPr>
                <w:lang w:val="en-US"/>
              </w:rPr>
              <w:t>, with the IP destination address encoding the IP address of the peer UPF, the TEID of the specific user plane tunnel and other 3GPP related information (e.g. QFI, RQI).</w:t>
            </w:r>
          </w:p>
          <w:p w:rsidR="008C5E59" w:rsidRDefault="008C5E59" w:rsidP="00781C29">
            <w:pPr>
              <w:pStyle w:val="TAL"/>
              <w:rPr>
                <w:lang w:val="en-US"/>
              </w:rPr>
            </w:pPr>
          </w:p>
        </w:tc>
      </w:tr>
      <w:tr w:rsidR="008C5E59" w:rsidRPr="00762EC4" w:rsidTr="00781C29">
        <w:tc>
          <w:tcPr>
            <w:tcW w:w="2518" w:type="dxa"/>
            <w:vMerge/>
            <w:tcBorders>
              <w:left w:val="single" w:sz="4" w:space="0" w:color="auto"/>
              <w:right w:val="single" w:sz="4" w:space="0" w:color="auto"/>
            </w:tcBorders>
          </w:tcPr>
          <w:p w:rsidR="008C5E59" w:rsidRDefault="008C5E59" w:rsidP="00781C29">
            <w:pPr>
              <w:pStyle w:val="TAC"/>
              <w:rPr>
                <w:lang w:val="en-US"/>
              </w:rPr>
            </w:pPr>
          </w:p>
        </w:tc>
        <w:tc>
          <w:tcPr>
            <w:tcW w:w="3686"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GTP-U runs over existing transport network technologies and enables segment optimized transport options.</w:t>
            </w:r>
          </w:p>
          <w:p w:rsidR="008C5E59" w:rsidRDefault="008C5E59" w:rsidP="00781C29">
            <w:pPr>
              <w:pStyle w:val="TAL"/>
              <w:rPr>
                <w:lang w:val="en-US"/>
              </w:rPr>
            </w:pPr>
          </w:p>
        </w:tc>
        <w:tc>
          <w:tcPr>
            <w:tcW w:w="3829"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T</w:t>
            </w:r>
            <w:r>
              <w:t>o use the full set of functionalities, the s</w:t>
            </w:r>
            <w:r w:rsidRPr="0031348C">
              <w:t>olution relies on</w:t>
            </w:r>
            <w:r>
              <w:t xml:space="preserve"> </w:t>
            </w:r>
            <w:r>
              <w:rPr>
                <w:lang w:val="en-US"/>
              </w:rPr>
              <w:t xml:space="preserve">IPv6 and, for Enhanced Mode, on SRv6 capable networks. </w:t>
            </w:r>
          </w:p>
        </w:tc>
      </w:tr>
      <w:tr w:rsidR="008C5E59" w:rsidRPr="00762EC4" w:rsidTr="00781C29">
        <w:tc>
          <w:tcPr>
            <w:tcW w:w="2518" w:type="dxa"/>
            <w:vMerge/>
            <w:tcBorders>
              <w:left w:val="single" w:sz="4" w:space="0" w:color="auto"/>
              <w:right w:val="single" w:sz="4" w:space="0" w:color="auto"/>
            </w:tcBorders>
          </w:tcPr>
          <w:p w:rsidR="008C5E59" w:rsidRDefault="008C5E59" w:rsidP="00781C29">
            <w:pPr>
              <w:pStyle w:val="TAC"/>
              <w:rPr>
                <w:lang w:val="en-US"/>
              </w:rPr>
            </w:pPr>
          </w:p>
        </w:tc>
        <w:tc>
          <w:tcPr>
            <w:tcW w:w="3686"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 xml:space="preserve">Same solution as used in RAN, EPS and Rel-15 5GC. </w:t>
            </w:r>
          </w:p>
        </w:tc>
        <w:tc>
          <w:tcPr>
            <w:tcW w:w="3829"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Interworking required with GTP-U supported in RAN, EPS and Rel-15 5GC, causing impacts in UPF.</w:t>
            </w:r>
          </w:p>
          <w:p w:rsidR="008C5E59" w:rsidRDefault="008C5E59" w:rsidP="00781C29">
            <w:pPr>
              <w:pStyle w:val="TAL"/>
              <w:rPr>
                <w:lang w:val="en-US"/>
              </w:rPr>
            </w:pPr>
          </w:p>
        </w:tc>
      </w:tr>
      <w:tr w:rsidR="008C5E59" w:rsidRPr="00762EC4" w:rsidTr="00781C29">
        <w:tc>
          <w:tcPr>
            <w:tcW w:w="2518" w:type="dxa"/>
            <w:vMerge/>
            <w:tcBorders>
              <w:left w:val="single" w:sz="4" w:space="0" w:color="auto"/>
              <w:right w:val="single" w:sz="4" w:space="0" w:color="auto"/>
            </w:tcBorders>
          </w:tcPr>
          <w:p w:rsidR="008C5E59" w:rsidRDefault="008C5E59" w:rsidP="00781C29">
            <w:pPr>
              <w:pStyle w:val="TAC"/>
              <w:rPr>
                <w:lang w:val="en-US"/>
              </w:rPr>
            </w:pPr>
          </w:p>
        </w:tc>
        <w:tc>
          <w:tcPr>
            <w:tcW w:w="3686"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 xml:space="preserve">The protocol is fully extensible by defining </w:t>
            </w:r>
            <w:r>
              <w:rPr>
                <w:lang w:val="en-US"/>
              </w:rPr>
              <w:lastRenderedPageBreak/>
              <w:t>new GTP-U extension headers.</w:t>
            </w:r>
          </w:p>
        </w:tc>
        <w:tc>
          <w:tcPr>
            <w:tcW w:w="3829" w:type="dxa"/>
            <w:tcBorders>
              <w:top w:val="single" w:sz="4" w:space="0" w:color="auto"/>
              <w:left w:val="single" w:sz="4" w:space="0" w:color="auto"/>
              <w:bottom w:val="single" w:sz="4" w:space="0" w:color="auto"/>
              <w:right w:val="single" w:sz="4" w:space="0" w:color="auto"/>
            </w:tcBorders>
          </w:tcPr>
          <w:p w:rsidR="008C5E59" w:rsidRPr="00E85406" w:rsidRDefault="008C5E59" w:rsidP="00781C29">
            <w:pPr>
              <w:pStyle w:val="EditorsNote"/>
            </w:pPr>
            <w:r w:rsidRPr="00F60391">
              <w:lastRenderedPageBreak/>
              <w:t xml:space="preserve">Editor's Note: protocol extensibility of </w:t>
            </w:r>
            <w:r w:rsidRPr="00F60391">
              <w:lastRenderedPageBreak/>
              <w:t>the solution is FFS.</w:t>
            </w:r>
          </w:p>
        </w:tc>
      </w:tr>
      <w:tr w:rsidR="008C5E59" w:rsidRPr="00762EC4" w:rsidTr="00781C29">
        <w:tc>
          <w:tcPr>
            <w:tcW w:w="2518" w:type="dxa"/>
            <w:vMerge/>
            <w:tcBorders>
              <w:left w:val="single" w:sz="4" w:space="0" w:color="auto"/>
              <w:right w:val="single" w:sz="4" w:space="0" w:color="auto"/>
            </w:tcBorders>
          </w:tcPr>
          <w:p w:rsidR="008C5E59" w:rsidRDefault="008C5E59" w:rsidP="00781C29">
            <w:pPr>
              <w:pStyle w:val="TAC"/>
              <w:rPr>
                <w:lang w:val="en-US"/>
              </w:rPr>
            </w:pPr>
          </w:p>
        </w:tc>
        <w:tc>
          <w:tcPr>
            <w:tcW w:w="3686"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Transport remains agnostic of the number of PDU sessions setup in the network (number of 5-tuple flows visible in transport layer is relatively low as PDU sessions are aggregated).</w:t>
            </w:r>
          </w:p>
          <w:p w:rsidR="008C5E59" w:rsidRDefault="008C5E59" w:rsidP="00781C29">
            <w:pPr>
              <w:pStyle w:val="TAL"/>
              <w:rPr>
                <w:lang w:val="en-US"/>
              </w:rPr>
            </w:pPr>
          </w:p>
          <w:p w:rsidR="008C5E59" w:rsidRPr="00E85406" w:rsidRDefault="008C5E59" w:rsidP="00781C29">
            <w:pPr>
              <w:pStyle w:val="TAL"/>
              <w:rPr>
                <w:lang w:val="en-US"/>
              </w:rPr>
            </w:pPr>
            <w:r w:rsidRPr="00E85406">
              <w:rPr>
                <w:lang w:val="en-US"/>
              </w:rPr>
              <w:t xml:space="preserve">Entropy for load balancing is permitted but not mandated by </w:t>
            </w:r>
            <w:r>
              <w:rPr>
                <w:lang w:val="en-US"/>
              </w:rPr>
              <w:t xml:space="preserve">the </w:t>
            </w:r>
            <w:r w:rsidRPr="00E85406">
              <w:rPr>
                <w:lang w:val="en-US"/>
              </w:rPr>
              <w:t>GTP-U protocol.</w:t>
            </w:r>
          </w:p>
          <w:p w:rsidR="008C5E59" w:rsidRDefault="008C5E59" w:rsidP="00781C29">
            <w:pPr>
              <w:pStyle w:val="TAL"/>
              <w:rPr>
                <w:lang w:val="en-US"/>
              </w:rPr>
            </w:pPr>
          </w:p>
        </w:tc>
        <w:tc>
          <w:tcPr>
            <w:tcW w:w="3829"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rPr>
                <w:lang w:val="en-US"/>
              </w:rPr>
              <w:t>Number of flows visible in transport</w:t>
            </w:r>
            <w:r>
              <w:t xml:space="preserve"> layer is function of the </w:t>
            </w:r>
            <w:r w:rsidRPr="002274F8">
              <w:t>number of PDU sessions</w:t>
            </w:r>
            <w:r>
              <w:t>.</w:t>
            </w:r>
          </w:p>
          <w:p w:rsidR="008C5E59" w:rsidRDefault="008C5E59" w:rsidP="00781C29">
            <w:pPr>
              <w:pStyle w:val="TAL"/>
              <w:rPr>
                <w:lang w:val="en-US"/>
              </w:rPr>
            </w:pPr>
          </w:p>
        </w:tc>
      </w:tr>
      <w:tr w:rsidR="008C5E59" w:rsidRPr="00762EC4" w:rsidTr="00781C29">
        <w:tc>
          <w:tcPr>
            <w:tcW w:w="2518" w:type="dxa"/>
            <w:vMerge/>
            <w:tcBorders>
              <w:left w:val="single" w:sz="4" w:space="0" w:color="auto"/>
              <w:bottom w:val="single" w:sz="4" w:space="0" w:color="auto"/>
              <w:right w:val="single" w:sz="4" w:space="0" w:color="auto"/>
            </w:tcBorders>
          </w:tcPr>
          <w:p w:rsidR="008C5E59" w:rsidRDefault="008C5E59" w:rsidP="00781C29">
            <w:pPr>
              <w:pStyle w:val="TAC"/>
              <w:rPr>
                <w:lang w:val="en-US"/>
              </w:rPr>
            </w:pPr>
          </w:p>
        </w:tc>
        <w:tc>
          <w:tcPr>
            <w:tcW w:w="3686"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rPr>
                <w:lang w:val="en-US"/>
              </w:rPr>
            </w:pPr>
            <w:r>
              <w:rPr>
                <w:lang w:val="en-US"/>
              </w:rPr>
              <w:t>Protocol overhead: 24 octets (*)</w:t>
            </w:r>
          </w:p>
          <w:p w:rsidR="008C5E59" w:rsidRDefault="008C5E59" w:rsidP="00781C29">
            <w:pPr>
              <w:pStyle w:val="TAL"/>
              <w:rPr>
                <w:i/>
                <w:lang w:val="en-US"/>
              </w:rPr>
            </w:pPr>
            <w:r w:rsidRPr="00E85406">
              <w:rPr>
                <w:i/>
                <w:lang w:val="en-US"/>
              </w:rPr>
              <w:t>(GTP-U header + GTP-U Extension header + UDP header)</w:t>
            </w:r>
          </w:p>
          <w:p w:rsidR="008C5E59" w:rsidRDefault="008C5E59" w:rsidP="00781C29">
            <w:pPr>
              <w:pStyle w:val="TAL"/>
              <w:rPr>
                <w:i/>
                <w:lang w:val="en-US"/>
              </w:rPr>
            </w:pPr>
          </w:p>
          <w:p w:rsidR="008C5E59" w:rsidRDefault="008C5E59" w:rsidP="00781C29">
            <w:pPr>
              <w:pStyle w:val="TAL"/>
            </w:pPr>
            <w:r>
              <w:t>MPLS Label stack header: 4 octets per MPLS label (if SR-MPLS transport is used).</w:t>
            </w:r>
          </w:p>
          <w:p w:rsidR="008C5E59" w:rsidRDefault="008C5E59" w:rsidP="00781C29">
            <w:pPr>
              <w:pStyle w:val="TAL"/>
            </w:pPr>
          </w:p>
          <w:p w:rsidR="008C5E59" w:rsidRDefault="008C5E59" w:rsidP="00781C29">
            <w:pPr>
              <w:pStyle w:val="TAL"/>
            </w:pPr>
            <w:r>
              <w:t>SRv6 overhead: see SRv6 solution (if SRv6 transport is used)</w:t>
            </w:r>
          </w:p>
          <w:p w:rsidR="008C5E59" w:rsidRDefault="008C5E59" w:rsidP="00781C29">
            <w:pPr>
              <w:pStyle w:val="TAL"/>
            </w:pPr>
          </w:p>
          <w:p w:rsidR="008C5E59" w:rsidRDefault="008C5E59" w:rsidP="00781C29">
            <w:pPr>
              <w:pStyle w:val="TAL"/>
            </w:pPr>
            <w:r>
              <w:t>Protocol overhead is not an issue for CN internal interfaces.</w:t>
            </w:r>
          </w:p>
          <w:p w:rsidR="008C5E59" w:rsidRDefault="008C5E59" w:rsidP="00781C29">
            <w:pPr>
              <w:pStyle w:val="TAL"/>
            </w:pPr>
          </w:p>
          <w:p w:rsidR="008C5E59" w:rsidRPr="00E85406" w:rsidRDefault="008C5E59" w:rsidP="00781C29">
            <w:pPr>
              <w:pStyle w:val="TAL"/>
            </w:pPr>
            <w:r>
              <w:rPr>
                <w:lang w:val="en-US"/>
              </w:rPr>
              <w:t>(*)</w:t>
            </w:r>
            <w:r>
              <w:t xml:space="preserve"> not counting IP header and transport layer headers</w:t>
            </w:r>
          </w:p>
        </w:tc>
        <w:tc>
          <w:tcPr>
            <w:tcW w:w="3829" w:type="dxa"/>
            <w:tcBorders>
              <w:top w:val="single" w:sz="4" w:space="0" w:color="auto"/>
              <w:left w:val="single" w:sz="4" w:space="0" w:color="auto"/>
              <w:bottom w:val="single" w:sz="4" w:space="0" w:color="auto"/>
              <w:right w:val="single" w:sz="4" w:space="0" w:color="auto"/>
            </w:tcBorders>
          </w:tcPr>
          <w:p w:rsidR="008C5E59" w:rsidRDefault="008C5E59" w:rsidP="00781C29">
            <w:pPr>
              <w:pStyle w:val="TAL"/>
            </w:pPr>
            <w:r>
              <w:t>Protocol overhead:</w:t>
            </w:r>
          </w:p>
          <w:p w:rsidR="008C5E59" w:rsidRDefault="008C5E59" w:rsidP="00781C29">
            <w:pPr>
              <w:pStyle w:val="TAL"/>
            </w:pPr>
            <w:r>
              <w:t>- Traditional Mode: none</w:t>
            </w:r>
          </w:p>
          <w:p w:rsidR="008C5E59" w:rsidRDefault="008C5E59" w:rsidP="00781C29">
            <w:pPr>
              <w:pStyle w:val="TAL"/>
            </w:pPr>
            <w:r>
              <w:t xml:space="preserve">- Enhanced Mode: 24/40/56 octets for e.g. 1/2/3 SIDs </w:t>
            </w:r>
            <w:r>
              <w:rPr>
                <w:lang w:val="en-US"/>
              </w:rPr>
              <w:t>(*)</w:t>
            </w:r>
            <w:r>
              <w:t>.</w:t>
            </w:r>
          </w:p>
          <w:p w:rsidR="008C5E59" w:rsidRPr="00E85406" w:rsidRDefault="008C5E59" w:rsidP="00781C29">
            <w:pPr>
              <w:pStyle w:val="TAL"/>
              <w:rPr>
                <w:i/>
              </w:rPr>
            </w:pPr>
            <w:r w:rsidRPr="00E85406">
              <w:rPr>
                <w:i/>
              </w:rPr>
              <w:t>(Generic Routing Extension header + SRH header + 16 octets per SID)</w:t>
            </w:r>
          </w:p>
          <w:p w:rsidR="008C5E59" w:rsidRDefault="008C5E59" w:rsidP="00781C29">
            <w:pPr>
              <w:pStyle w:val="TAL"/>
            </w:pPr>
          </w:p>
          <w:p w:rsidR="008C5E59" w:rsidRDefault="008C5E59" w:rsidP="00781C29">
            <w:pPr>
              <w:pStyle w:val="TAL"/>
            </w:pPr>
            <w:r>
              <w:t>(not counting IPv6 header and transport layer headers, nor SRH optional objects, if any)</w:t>
            </w:r>
          </w:p>
          <w:p w:rsidR="008C5E59" w:rsidRDefault="008C5E59" w:rsidP="00781C29">
            <w:pPr>
              <w:pStyle w:val="TAL"/>
            </w:pPr>
          </w:p>
          <w:p w:rsidR="008C5E59" w:rsidRDefault="008C5E59" w:rsidP="00781C29">
            <w:pPr>
              <w:pStyle w:val="TAL"/>
            </w:pPr>
            <w:r>
              <w:t>Protocol overhead is not an issue for CN internal interfaces.</w:t>
            </w:r>
          </w:p>
          <w:p w:rsidR="008C5E59" w:rsidRDefault="008C5E59" w:rsidP="00781C29">
            <w:pPr>
              <w:pStyle w:val="TAL"/>
            </w:pPr>
          </w:p>
          <w:p w:rsidR="008C5E59" w:rsidRDefault="008C5E59" w:rsidP="00781C29">
            <w:pPr>
              <w:pStyle w:val="TAL"/>
            </w:pPr>
            <w:r>
              <w:rPr>
                <w:lang w:val="en-US"/>
              </w:rPr>
              <w:t>(*)</w:t>
            </w:r>
            <w:r>
              <w:t xml:space="preserve"> not counting IP header and transport layer headers</w:t>
            </w:r>
          </w:p>
          <w:p w:rsidR="008C5E59" w:rsidRDefault="008C5E59" w:rsidP="00781C29">
            <w:pPr>
              <w:pStyle w:val="TAL"/>
            </w:pPr>
          </w:p>
        </w:tc>
      </w:tr>
    </w:tbl>
    <w:p w:rsidR="008C5E59" w:rsidRDefault="008C5E59" w:rsidP="008C5E59">
      <w:pPr>
        <w:pStyle w:val="TH"/>
      </w:pPr>
      <w:r>
        <w:t>Table 7.3-1: Comparison of solutions</w:t>
      </w:r>
    </w:p>
    <w:p w:rsidR="008C5E59" w:rsidRPr="00614CDB" w:rsidRDefault="008C5E59" w:rsidP="008C5E59">
      <w:pPr>
        <w:pStyle w:val="Heading1"/>
      </w:pPr>
      <w:bookmarkStart w:id="123" w:name="_Toc19805712"/>
      <w:r>
        <w:t>8</w:t>
      </w:r>
      <w:r>
        <w:tab/>
        <w:t>Conclusion</w:t>
      </w:r>
      <w:bookmarkEnd w:id="123"/>
    </w:p>
    <w:p w:rsidR="008C5E59" w:rsidRDefault="008C5E59" w:rsidP="008C5E59">
      <w:pPr>
        <w:pStyle w:val="Heading2"/>
        <w:rPr>
          <w:lang w:val="en-US"/>
        </w:rPr>
      </w:pPr>
      <w:bookmarkStart w:id="124" w:name="_Toc19805713"/>
      <w:r>
        <w:rPr>
          <w:lang w:val="en-US"/>
        </w:rPr>
        <w:t>8.1</w:t>
      </w:r>
      <w:r>
        <w:rPr>
          <w:lang w:val="en-US"/>
        </w:rPr>
        <w:tab/>
        <w:t>General</w:t>
      </w:r>
      <w:bookmarkEnd w:id="124"/>
    </w:p>
    <w:p w:rsidR="008C5E59" w:rsidRDefault="008C5E59" w:rsidP="008C5E59">
      <w:r w:rsidRPr="00112CF1">
        <w:t xml:space="preserve">This technical report presents </w:t>
      </w:r>
      <w:r>
        <w:t xml:space="preserve">the </w:t>
      </w:r>
      <w:r>
        <w:rPr>
          <w:lang w:val="en-US"/>
        </w:rPr>
        <w:t xml:space="preserve">detailed analysis of the following </w:t>
      </w:r>
      <w:r w:rsidRPr="00112CF1">
        <w:t>candidate user plane protocols</w:t>
      </w:r>
      <w:r>
        <w:t xml:space="preserve">, </w:t>
      </w:r>
      <w:r w:rsidRPr="00112CF1">
        <w:t xml:space="preserve">based on </w:t>
      </w:r>
      <w:r>
        <w:t xml:space="preserve">5GC </w:t>
      </w:r>
      <w:r w:rsidRPr="00112CF1">
        <w:t>architectural requirements, key issues, system impacts and additional considerations</w:t>
      </w:r>
      <w:r>
        <w:t>:</w:t>
      </w:r>
    </w:p>
    <w:p w:rsidR="008C5E59" w:rsidRDefault="008C5E59" w:rsidP="008C5E59">
      <w:pPr>
        <w:pStyle w:val="B1"/>
        <w:rPr>
          <w:lang w:val="en-US"/>
        </w:rPr>
      </w:pPr>
      <w:r>
        <w:rPr>
          <w:lang w:val="en-US"/>
        </w:rPr>
        <w:t>1)</w:t>
      </w:r>
      <w:r>
        <w:rPr>
          <w:lang w:val="en-US"/>
        </w:rPr>
        <w:tab/>
        <w:t xml:space="preserve">GTP-U protocol over IP-based transport (including SRv6) - see </w:t>
      </w:r>
      <w:r w:rsidR="0001188C">
        <w:rPr>
          <w:lang w:val="en-US"/>
        </w:rPr>
        <w:t>clause</w:t>
      </w:r>
      <w:r>
        <w:rPr>
          <w:lang w:val="en-US"/>
        </w:rPr>
        <w:t xml:space="preserve"> 6.1;</w:t>
      </w:r>
    </w:p>
    <w:p w:rsidR="008C5E59" w:rsidRDefault="008C5E59" w:rsidP="008C5E59">
      <w:pPr>
        <w:pStyle w:val="B1"/>
        <w:rPr>
          <w:lang w:val="en-US"/>
        </w:rPr>
      </w:pPr>
      <w:r>
        <w:rPr>
          <w:lang w:val="en-US"/>
        </w:rPr>
        <w:t>2)</w:t>
      </w:r>
      <w:r>
        <w:rPr>
          <w:lang w:val="en-US"/>
        </w:rPr>
        <w:tab/>
        <w:t xml:space="preserve">SRv6 user plane protocol (without GTP-U) - see </w:t>
      </w:r>
      <w:r w:rsidR="0001188C">
        <w:rPr>
          <w:lang w:val="en-US"/>
        </w:rPr>
        <w:t>clause</w:t>
      </w:r>
      <w:r>
        <w:rPr>
          <w:lang w:val="en-US"/>
        </w:rPr>
        <w:t xml:space="preserve"> 6.2.2.</w:t>
      </w:r>
    </w:p>
    <w:p w:rsidR="008C5E59" w:rsidRDefault="008C5E59" w:rsidP="008C5E59">
      <w:pPr>
        <w:rPr>
          <w:lang w:val="en-US"/>
        </w:rPr>
      </w:pPr>
      <w:r>
        <w:rPr>
          <w:lang w:val="en-US"/>
        </w:rPr>
        <w:t>Both solutions rely on the same 5GS architecture principles, with UPF functionalities controlled by the SMF over N4 using the PFCP protocol, with the same states in UPF for PFCP associations and PFCP sessions, and with user plane tunnels established hop by hop between UPFs.</w:t>
      </w:r>
    </w:p>
    <w:p w:rsidR="008C5E59" w:rsidRDefault="008C5E59" w:rsidP="008C5E59">
      <w:pPr>
        <w:pStyle w:val="Heading2"/>
        <w:rPr>
          <w:lang w:val="en-US"/>
        </w:rPr>
      </w:pPr>
      <w:bookmarkStart w:id="125" w:name="_Toc19805714"/>
      <w:r>
        <w:rPr>
          <w:lang w:val="en-US"/>
        </w:rPr>
        <w:t>8.2</w:t>
      </w:r>
      <w:r>
        <w:rPr>
          <w:lang w:val="en-US"/>
        </w:rPr>
        <w:tab/>
        <w:t>GTP-U over IP-based transport (including SRv6)</w:t>
      </w:r>
      <w:bookmarkEnd w:id="125"/>
    </w:p>
    <w:p w:rsidR="008C5E59" w:rsidRDefault="008C5E59" w:rsidP="008C5E59">
      <w:pPr>
        <w:rPr>
          <w:lang w:val="en-US"/>
        </w:rPr>
      </w:pPr>
      <w:r>
        <w:rPr>
          <w:lang w:val="en-US"/>
        </w:rPr>
        <w:t>GTP-U can run over various transports (such as IPv4, IPv6, SR-MPLS or SRv6) and enables to separate the 3GPP user plane from the transport layer as required e.g. when mobile and transport network are different. This protocol has been used over all the user plane interfaces in the 3GPP system since Rel-99 onwards, in the RAN and Core Network, in the 5GS, EPS and earlier generation's mobile networks, including roaming interfaces between VPLMN and HPLMN. It supports all the 3GPP architectural requirements for user plane specified in Rel-16.</w:t>
      </w:r>
    </w:p>
    <w:p w:rsidR="008C5E59" w:rsidRDefault="008C5E59" w:rsidP="008C5E59">
      <w:pPr>
        <w:rPr>
          <w:lang w:val="en-US"/>
        </w:rPr>
      </w:pPr>
      <w:r>
        <w:rPr>
          <w:lang w:val="en-US"/>
        </w:rPr>
        <w:t>Existing transport technologies (e.g. SR-MPLS, SRv6) allow forcing the GTP-U traffic to go through specific intermediate routers between two UPFs by referencing a specific Network Instance, e.g. for network slicing, exactly like the SRv6 user plane protocol (without GTP-U) solution.</w:t>
      </w:r>
    </w:p>
    <w:p w:rsidR="008C5E59" w:rsidRPr="007A1F92" w:rsidRDefault="008C5E59" w:rsidP="008C5E59">
      <w:pPr>
        <w:rPr>
          <w:lang w:val="en-US"/>
        </w:rPr>
      </w:pPr>
      <w:r>
        <w:rPr>
          <w:lang w:val="en-US"/>
        </w:rPr>
        <w:t>GTP-U is fully extensible, by allowing new extension headers to be defined as this has been done in Rel-15 and earlier releases to support several features, e.g. RAN containers, PDU Session Container (5GS information).</w:t>
      </w:r>
    </w:p>
    <w:p w:rsidR="008C5E59" w:rsidRDefault="0000214A" w:rsidP="008C5E59">
      <w:pPr>
        <w:rPr>
          <w:lang w:val="en-US"/>
        </w:rPr>
      </w:pPr>
      <w:r>
        <w:rPr>
          <w:lang w:val="en-US"/>
        </w:rPr>
        <w:t xml:space="preserve"> TS 29.281 [</w:t>
      </w:r>
      <w:r w:rsidR="008C5E59">
        <w:rPr>
          <w:lang w:val="en-US"/>
        </w:rPr>
        <w:t xml:space="preserve">2] currently refers to </w:t>
      </w:r>
      <w:r>
        <w:rPr>
          <w:lang w:val="en-US"/>
        </w:rPr>
        <w:t>IETF RFC 2460 </w:t>
      </w:r>
      <w:r w:rsidR="008C5E59">
        <w:rPr>
          <w:lang w:val="en-US"/>
        </w:rPr>
        <w:t>[</w:t>
      </w:r>
      <w:r>
        <w:rPr>
          <w:lang w:val="en-US"/>
        </w:rPr>
        <w:t>3</w:t>
      </w:r>
      <w:r w:rsidR="008C5E59">
        <w:rPr>
          <w:lang w:val="en-US"/>
        </w:rPr>
        <w:t xml:space="preserve">] for the IPv6 protocol, which has been obsoleted by </w:t>
      </w:r>
      <w:r>
        <w:rPr>
          <w:lang w:val="en-US"/>
        </w:rPr>
        <w:t>IETF RFC 8200 </w:t>
      </w:r>
      <w:r w:rsidR="008C5E59">
        <w:rPr>
          <w:lang w:val="en-US"/>
        </w:rPr>
        <w:t xml:space="preserve">[4]. The analysis in </w:t>
      </w:r>
      <w:r w:rsidR="0001188C">
        <w:rPr>
          <w:lang w:val="en-US"/>
        </w:rPr>
        <w:t>clause</w:t>
      </w:r>
      <w:r w:rsidR="008C5E59">
        <w:rPr>
          <w:lang w:val="en-US"/>
        </w:rPr>
        <w:t xml:space="preserve"> 6.1.2 shows that the changes in IPv6 protocol in the latest RFC do not </w:t>
      </w:r>
      <w:r w:rsidR="008C5E59">
        <w:rPr>
          <w:lang w:val="en-US"/>
        </w:rPr>
        <w:lastRenderedPageBreak/>
        <w:t xml:space="preserve">impact the GTP-U protocol, other than the need to negotiate the optional use of UDP zero checksum during the setup of GTP-U tunnel over IPv6 as described in </w:t>
      </w:r>
      <w:r w:rsidR="0001188C">
        <w:rPr>
          <w:lang w:val="en-US"/>
        </w:rPr>
        <w:t>clause</w:t>
      </w:r>
      <w:r w:rsidR="008C5E59">
        <w:rPr>
          <w:lang w:val="en-US"/>
        </w:rPr>
        <w:t xml:space="preserve"> 6.1.3.2.</w:t>
      </w:r>
    </w:p>
    <w:p w:rsidR="008C5E59" w:rsidRDefault="008C5E59" w:rsidP="008C5E59">
      <w:pPr>
        <w:rPr>
          <w:lang w:val="en-US"/>
        </w:rPr>
      </w:pPr>
      <w:r>
        <w:rPr>
          <w:lang w:val="en-US"/>
        </w:rPr>
        <w:t>It is recommended to update the GTP-U specification in Rel-16 to:</w:t>
      </w:r>
    </w:p>
    <w:p w:rsidR="008C5E59" w:rsidRDefault="008C5E59" w:rsidP="008C5E59">
      <w:pPr>
        <w:pStyle w:val="B1"/>
        <w:rPr>
          <w:lang w:val="en-US"/>
        </w:rPr>
      </w:pPr>
      <w:r>
        <w:rPr>
          <w:lang w:val="en-US"/>
        </w:rPr>
        <w:t>-</w:t>
      </w:r>
      <w:r>
        <w:rPr>
          <w:lang w:val="en-US"/>
        </w:rPr>
        <w:tab/>
        <w:t xml:space="preserve">update the IPv6 protocol reference to </w:t>
      </w:r>
      <w:r w:rsidR="0000214A">
        <w:rPr>
          <w:lang w:val="en-US"/>
        </w:rPr>
        <w:t>IETF RFC 8200 </w:t>
      </w:r>
      <w:r>
        <w:rPr>
          <w:lang w:val="en-US"/>
        </w:rPr>
        <w:t>[4] and to enable the optional use of the UDP zero checksum over IPv6;</w:t>
      </w:r>
    </w:p>
    <w:p w:rsidR="008C5E59" w:rsidRPr="00920382" w:rsidRDefault="008C5E59" w:rsidP="008C5E59">
      <w:pPr>
        <w:pStyle w:val="B1"/>
        <w:rPr>
          <w:lang w:val="en-US"/>
        </w:rPr>
      </w:pPr>
      <w:r>
        <w:rPr>
          <w:lang w:val="en-US"/>
        </w:rPr>
        <w:t>-</w:t>
      </w:r>
      <w:r>
        <w:rPr>
          <w:lang w:val="en-US"/>
        </w:rPr>
        <w:tab/>
      </w:r>
      <w:r w:rsidRPr="00BD425B">
        <w:rPr>
          <w:lang w:val="en-US"/>
        </w:rPr>
        <w:t>recommend the use of dynamic source UDP port or the Flow Label field to ease load balancing of the traffic in the transport network</w:t>
      </w:r>
      <w:r>
        <w:rPr>
          <w:lang w:val="en-US"/>
        </w:rPr>
        <w:t>.</w:t>
      </w:r>
    </w:p>
    <w:p w:rsidR="008C5E59" w:rsidRDefault="008C5E59" w:rsidP="008C5E59">
      <w:pPr>
        <w:pStyle w:val="Heading2"/>
        <w:rPr>
          <w:lang w:val="en-US"/>
        </w:rPr>
      </w:pPr>
      <w:bookmarkStart w:id="126" w:name="_Toc19805715"/>
      <w:r>
        <w:rPr>
          <w:lang w:val="en-US"/>
        </w:rPr>
        <w:t>8.3</w:t>
      </w:r>
      <w:r>
        <w:rPr>
          <w:lang w:val="en-US"/>
        </w:rPr>
        <w:tab/>
        <w:t>SRv6 user plane protocol (without GTP-U)</w:t>
      </w:r>
      <w:bookmarkEnd w:id="126"/>
    </w:p>
    <w:p w:rsidR="008C5E59" w:rsidRDefault="008C5E59" w:rsidP="008C5E59">
      <w:pPr>
        <w:rPr>
          <w:lang w:val="en-US"/>
        </w:rPr>
      </w:pPr>
      <w:r>
        <w:rPr>
          <w:lang w:val="en-US"/>
        </w:rPr>
        <w:t xml:space="preserve">The </w:t>
      </w:r>
      <w:r w:rsidRPr="00D33A69">
        <w:rPr>
          <w:lang w:val="en-US"/>
        </w:rPr>
        <w:t>SR</w:t>
      </w:r>
      <w:r>
        <w:rPr>
          <w:lang w:val="en-US"/>
        </w:rPr>
        <w:t xml:space="preserve">v6 user plane protocol (without GTP-U) solution proposes to </w:t>
      </w:r>
      <w:r w:rsidRPr="00A0091A">
        <w:rPr>
          <w:lang w:val="en-US"/>
        </w:rPr>
        <w:t>remove</w:t>
      </w:r>
      <w:r>
        <w:rPr>
          <w:lang w:val="en-US"/>
        </w:rPr>
        <w:t xml:space="preserve"> the GTP-U/UDP headers, </w:t>
      </w:r>
      <w:r w:rsidRPr="005F4FB8">
        <w:rPr>
          <w:lang w:val="en-US"/>
        </w:rPr>
        <w:t>which sav</w:t>
      </w:r>
      <w:r w:rsidRPr="009B2A98">
        <w:rPr>
          <w:lang w:val="en-US"/>
        </w:rPr>
        <w:t>es</w:t>
      </w:r>
      <w:r w:rsidRPr="005F4FB8">
        <w:rPr>
          <w:lang w:val="en-US"/>
        </w:rPr>
        <w:t xml:space="preserve"> 24-bytes</w:t>
      </w:r>
      <w:r>
        <w:rPr>
          <w:lang w:val="en-US"/>
        </w:rPr>
        <w:t>, by placing 3GPP user plane information (e.g. Tunnel Endpoint Identifier, QoS Flow Identifier, Reflective QoS Indicator, Echo Request/Response, Error Indication, End Marker) within 3GPP specific extensions in the SRH header (e.g. 3GPP specific tags and TLV objects)</w:t>
      </w:r>
      <w:r w:rsidRPr="00BF0F8D">
        <w:rPr>
          <w:lang w:val="en-US"/>
        </w:rPr>
        <w:t xml:space="preserve"> </w:t>
      </w:r>
      <w:r>
        <w:rPr>
          <w:lang w:val="en-US"/>
        </w:rPr>
        <w:t>and in the SID/IP Destination Address.</w:t>
      </w:r>
    </w:p>
    <w:p w:rsidR="008C5E59" w:rsidRDefault="008C5E59" w:rsidP="008C5E59">
      <w:pPr>
        <w:rPr>
          <w:lang w:val="en-US"/>
        </w:rPr>
      </w:pPr>
      <w:r>
        <w:rPr>
          <w:lang w:val="en-US"/>
        </w:rPr>
        <w:t xml:space="preserve">The solution supports all the 3GPP architectural requirements for user plane specified in Rel-16, except the architectural requirement 8) from </w:t>
      </w:r>
      <w:r w:rsidR="0001188C">
        <w:rPr>
          <w:lang w:val="en-US"/>
        </w:rPr>
        <w:t>clause</w:t>
      </w:r>
      <w:r>
        <w:rPr>
          <w:lang w:val="en-US"/>
        </w:rPr>
        <w:t xml:space="preserve"> 5.1.1, where the solution results in splitting the contents of the PDU Session User Plane PDUs into two places </w:t>
      </w:r>
      <w:r w:rsidRPr="002372F1">
        <w:rPr>
          <w:lang w:val="en-US"/>
        </w:rPr>
        <w:t>of the TLV and the SID</w:t>
      </w:r>
      <w:r>
        <w:rPr>
          <w:lang w:val="en-US"/>
        </w:rPr>
        <w:t xml:space="preserve"> in the SRv6 packets and does not allow the PDU session user plane protocol to evolve without impacting the SRv6 user plane packets:</w:t>
      </w:r>
    </w:p>
    <w:p w:rsidR="008C5E59" w:rsidRDefault="008C5E59" w:rsidP="008C5E59">
      <w:pPr>
        <w:pStyle w:val="B1"/>
      </w:pPr>
      <w:r>
        <w:t>"8)</w:t>
      </w:r>
      <w:r>
        <w:tab/>
        <w:t xml:space="preserve">The PDU Session User Plane Protocol (see </w:t>
      </w:r>
      <w:r w:rsidR="0000214A">
        <w:t xml:space="preserve"> T</w:t>
      </w:r>
      <w:r w:rsidR="0000214A" w:rsidRPr="009E0DE1">
        <w:t>S</w:t>
      </w:r>
      <w:r w:rsidR="0000214A">
        <w:t> 38</w:t>
      </w:r>
      <w:r w:rsidR="0000214A" w:rsidRPr="009E0DE1">
        <w:t>.</w:t>
      </w:r>
      <w:r w:rsidR="0000214A">
        <w:t>415 [</w:t>
      </w:r>
      <w:r>
        <w:t>10]) shall be supported to transfer 5GS information over N3 and N9 (e.g. QoS Flow Identifier, Reflective QoS Indicator, Paging Policy Indicator) together with user plane packets."</w:t>
      </w:r>
    </w:p>
    <w:p w:rsidR="008C5E59" w:rsidRDefault="008C5E59" w:rsidP="008C5E59">
      <w:pPr>
        <w:rPr>
          <w:lang w:val="en-US"/>
        </w:rPr>
      </w:pPr>
      <w:r>
        <w:rPr>
          <w:lang w:val="en-US"/>
        </w:rPr>
        <w:t>SRv6 in Traditional Mode does not allow to force the data path to go through intermediate routers between two UPFs, e.g. for network slicing. SRv6 in Enhanced Mode allows to force the data path to go through intermediate routers between two UPFs by referencing a specific Network Instance, e.g. for network slicing, like e.g. GTP-U over SRv6 or GTP-U over SR-MPLS.</w:t>
      </w:r>
    </w:p>
    <w:p w:rsidR="008C5E59" w:rsidRDefault="008C5E59" w:rsidP="008C5E59">
      <w:pPr>
        <w:rPr>
          <w:lang w:val="en-US"/>
        </w:rPr>
      </w:pPr>
      <w:r>
        <w:rPr>
          <w:lang w:val="en-US"/>
        </w:rPr>
        <w:t>CT4 could not reach consensus on the final assessment and conclusion for the SRv6 user plane protocol (without GTP-U) solution. A technical vote took place during CT4#93 (26-30 August 2019) with the following question and results:</w:t>
      </w:r>
    </w:p>
    <w:p w:rsidR="008C5E59" w:rsidRPr="00416FDD" w:rsidRDefault="008C5E59" w:rsidP="008C5E59">
      <w:pPr>
        <w:pStyle w:val="B1"/>
        <w:rPr>
          <w:lang w:val="en-US"/>
        </w:rPr>
      </w:pPr>
      <w:r w:rsidRPr="00416FDD">
        <w:rPr>
          <w:lang w:val="en-US"/>
        </w:rPr>
        <w:t>Question: Do you want to standardize SRv6 user plane protocol (w/o GTP</w:t>
      </w:r>
      <w:r>
        <w:rPr>
          <w:lang w:val="en-US"/>
        </w:rPr>
        <w:t>-</w:t>
      </w:r>
      <w:r w:rsidRPr="00416FDD">
        <w:rPr>
          <w:lang w:val="en-US"/>
        </w:rPr>
        <w:t>U) as described in clause 6.2.2 of TR 29.892?</w:t>
      </w:r>
    </w:p>
    <w:p w:rsidR="008C5E59" w:rsidRDefault="008C5E59" w:rsidP="008C5E59">
      <w:pPr>
        <w:pStyle w:val="B1"/>
        <w:rPr>
          <w:lang w:val="en-US"/>
        </w:rPr>
      </w:pPr>
      <w:r w:rsidRPr="00416FDD">
        <w:rPr>
          <w:lang w:val="en-US"/>
        </w:rPr>
        <w:t>Results:</w:t>
      </w:r>
      <w:r>
        <w:rPr>
          <w:lang w:val="en-US"/>
        </w:rPr>
        <w:t xml:space="preserve"> </w:t>
      </w:r>
      <w:r>
        <w:rPr>
          <w:lang w:val="en-US"/>
        </w:rPr>
        <w:br/>
        <w:t>YES:</w:t>
      </w:r>
      <w:r>
        <w:rPr>
          <w:lang w:val="en-US"/>
        </w:rPr>
        <w:tab/>
        <w:t xml:space="preserve">13.924 % </w:t>
      </w:r>
      <w:r>
        <w:rPr>
          <w:lang w:val="en-US"/>
        </w:rPr>
        <w:br/>
        <w:t>NO:</w:t>
      </w:r>
      <w:r>
        <w:rPr>
          <w:lang w:val="en-US"/>
        </w:rPr>
        <w:tab/>
        <w:t>86.076 %</w:t>
      </w:r>
      <w:r>
        <w:rPr>
          <w:lang w:val="en-US"/>
        </w:rPr>
        <w:br/>
        <w:t>The quorum was reached.</w:t>
      </w:r>
    </w:p>
    <w:p w:rsidR="008C5E59" w:rsidRPr="00235394" w:rsidRDefault="008C5E59" w:rsidP="008C5E59">
      <w:r>
        <w:rPr>
          <w:lang w:val="en-US"/>
        </w:rPr>
        <w:t>It was therefore concluded to not standardize the SRv6 user plane protocol (without GTP-U) solution within the scope of this study (i.e. based on stage 2 requirements specified in Rel-16).</w:t>
      </w:r>
    </w:p>
    <w:p w:rsidR="008C5E59" w:rsidRPr="00235394" w:rsidRDefault="008C5E59" w:rsidP="008C5E59">
      <w:pPr>
        <w:pStyle w:val="Heading9"/>
      </w:pPr>
      <w:bookmarkStart w:id="127" w:name="_Toc19805716"/>
      <w:bookmarkStart w:id="128" w:name="historyclause"/>
      <w:r w:rsidRPr="00235394">
        <w:lastRenderedPageBreak/>
        <w:t xml:space="preserve">Annex </w:t>
      </w:r>
      <w:r w:rsidR="0001188C">
        <w:t>A</w:t>
      </w:r>
      <w:r w:rsidRPr="00235394">
        <w:t>:</w:t>
      </w:r>
      <w:r w:rsidRPr="00235394">
        <w:br/>
        <w:t>Change history</w:t>
      </w:r>
      <w:bookmarkEnd w:id="127"/>
    </w:p>
    <w:bookmarkEnd w:id="128"/>
    <w:p w:rsidR="008C5E59" w:rsidRPr="00235394" w:rsidRDefault="008C5E59" w:rsidP="008C5E59">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8C5E59" w:rsidRPr="00235394" w:rsidTr="00781C29">
        <w:trPr>
          <w:cantSplit/>
        </w:trPr>
        <w:tc>
          <w:tcPr>
            <w:tcW w:w="9639" w:type="dxa"/>
            <w:gridSpan w:val="8"/>
            <w:tcBorders>
              <w:bottom w:val="nil"/>
            </w:tcBorders>
            <w:shd w:val="solid" w:color="FFFFFF" w:fill="auto"/>
          </w:tcPr>
          <w:p w:rsidR="008C5E59" w:rsidRPr="00235394" w:rsidRDefault="008C5E59" w:rsidP="00781C29">
            <w:pPr>
              <w:pStyle w:val="TAL"/>
              <w:jc w:val="center"/>
              <w:rPr>
                <w:b/>
                <w:sz w:val="16"/>
              </w:rPr>
            </w:pPr>
            <w:r w:rsidRPr="00235394">
              <w:rPr>
                <w:b/>
              </w:rPr>
              <w:t>Change history</w:t>
            </w:r>
          </w:p>
        </w:tc>
      </w:tr>
      <w:tr w:rsidR="008C5E59" w:rsidRPr="00235394" w:rsidTr="00781C29">
        <w:tc>
          <w:tcPr>
            <w:tcW w:w="800" w:type="dxa"/>
            <w:shd w:val="pct10" w:color="auto" w:fill="FFFFFF"/>
          </w:tcPr>
          <w:p w:rsidR="008C5E59" w:rsidRPr="00235394" w:rsidRDefault="008C5E59" w:rsidP="00781C29">
            <w:pPr>
              <w:pStyle w:val="TAL"/>
              <w:rPr>
                <w:b/>
                <w:sz w:val="16"/>
              </w:rPr>
            </w:pPr>
            <w:r w:rsidRPr="00235394">
              <w:rPr>
                <w:b/>
                <w:sz w:val="16"/>
              </w:rPr>
              <w:t>Date</w:t>
            </w:r>
          </w:p>
        </w:tc>
        <w:tc>
          <w:tcPr>
            <w:tcW w:w="901" w:type="dxa"/>
            <w:shd w:val="pct10" w:color="auto" w:fill="FFFFFF"/>
          </w:tcPr>
          <w:p w:rsidR="008C5E59" w:rsidRPr="00235394" w:rsidRDefault="008C5E59" w:rsidP="00781C29">
            <w:pPr>
              <w:pStyle w:val="TAL"/>
              <w:rPr>
                <w:b/>
                <w:sz w:val="16"/>
              </w:rPr>
            </w:pPr>
            <w:r>
              <w:rPr>
                <w:b/>
                <w:sz w:val="16"/>
              </w:rPr>
              <w:t>Meeting</w:t>
            </w:r>
          </w:p>
        </w:tc>
        <w:tc>
          <w:tcPr>
            <w:tcW w:w="993" w:type="dxa"/>
            <w:shd w:val="pct10" w:color="auto" w:fill="FFFFFF"/>
          </w:tcPr>
          <w:p w:rsidR="008C5E59" w:rsidRPr="00235394" w:rsidRDefault="008C5E59" w:rsidP="00781C29">
            <w:pPr>
              <w:pStyle w:val="TAL"/>
              <w:rPr>
                <w:b/>
                <w:sz w:val="16"/>
              </w:rPr>
            </w:pPr>
            <w:r w:rsidRPr="00235394">
              <w:rPr>
                <w:b/>
                <w:sz w:val="16"/>
              </w:rPr>
              <w:t>TDoc</w:t>
            </w:r>
          </w:p>
        </w:tc>
        <w:tc>
          <w:tcPr>
            <w:tcW w:w="425" w:type="dxa"/>
            <w:shd w:val="pct10" w:color="auto" w:fill="FFFFFF"/>
          </w:tcPr>
          <w:p w:rsidR="008C5E59" w:rsidRPr="00235394" w:rsidRDefault="008C5E59" w:rsidP="00781C29">
            <w:pPr>
              <w:pStyle w:val="TAL"/>
              <w:rPr>
                <w:b/>
                <w:sz w:val="16"/>
              </w:rPr>
            </w:pPr>
            <w:r w:rsidRPr="00235394">
              <w:rPr>
                <w:b/>
                <w:sz w:val="16"/>
              </w:rPr>
              <w:t>CR</w:t>
            </w:r>
          </w:p>
        </w:tc>
        <w:tc>
          <w:tcPr>
            <w:tcW w:w="425" w:type="dxa"/>
            <w:shd w:val="pct10" w:color="auto" w:fill="FFFFFF"/>
          </w:tcPr>
          <w:p w:rsidR="008C5E59" w:rsidRPr="00235394" w:rsidRDefault="008C5E59" w:rsidP="00781C29">
            <w:pPr>
              <w:pStyle w:val="TAL"/>
              <w:rPr>
                <w:b/>
                <w:sz w:val="16"/>
              </w:rPr>
            </w:pPr>
            <w:r w:rsidRPr="00235394">
              <w:rPr>
                <w:b/>
                <w:sz w:val="16"/>
              </w:rPr>
              <w:t>Rev</w:t>
            </w:r>
          </w:p>
        </w:tc>
        <w:tc>
          <w:tcPr>
            <w:tcW w:w="425" w:type="dxa"/>
            <w:shd w:val="pct10" w:color="auto" w:fill="FFFFFF"/>
          </w:tcPr>
          <w:p w:rsidR="008C5E59" w:rsidRPr="00235394" w:rsidRDefault="008C5E59" w:rsidP="00781C29">
            <w:pPr>
              <w:pStyle w:val="TAL"/>
              <w:rPr>
                <w:b/>
                <w:sz w:val="16"/>
              </w:rPr>
            </w:pPr>
            <w:r>
              <w:rPr>
                <w:b/>
                <w:sz w:val="16"/>
              </w:rPr>
              <w:t>Cat</w:t>
            </w:r>
          </w:p>
        </w:tc>
        <w:tc>
          <w:tcPr>
            <w:tcW w:w="4962" w:type="dxa"/>
            <w:shd w:val="pct10" w:color="auto" w:fill="FFFFFF"/>
          </w:tcPr>
          <w:p w:rsidR="008C5E59" w:rsidRPr="00235394" w:rsidRDefault="008C5E59" w:rsidP="00781C29">
            <w:pPr>
              <w:pStyle w:val="TAL"/>
              <w:rPr>
                <w:b/>
                <w:sz w:val="16"/>
              </w:rPr>
            </w:pPr>
            <w:r w:rsidRPr="00235394">
              <w:rPr>
                <w:b/>
                <w:sz w:val="16"/>
              </w:rPr>
              <w:t>Subject/Comment</w:t>
            </w:r>
          </w:p>
        </w:tc>
        <w:tc>
          <w:tcPr>
            <w:tcW w:w="708" w:type="dxa"/>
            <w:shd w:val="pct10" w:color="auto" w:fill="FFFFFF"/>
          </w:tcPr>
          <w:p w:rsidR="008C5E59" w:rsidRPr="00235394" w:rsidRDefault="008C5E59" w:rsidP="00781C29">
            <w:pPr>
              <w:pStyle w:val="TAL"/>
              <w:rPr>
                <w:b/>
                <w:sz w:val="16"/>
              </w:rPr>
            </w:pPr>
            <w:r w:rsidRPr="00235394">
              <w:rPr>
                <w:b/>
                <w:sz w:val="16"/>
              </w:rPr>
              <w:t>New</w:t>
            </w:r>
            <w:r>
              <w:rPr>
                <w:b/>
                <w:sz w:val="16"/>
              </w:rPr>
              <w:t xml:space="preserve"> version</w:t>
            </w:r>
          </w:p>
        </w:tc>
      </w:tr>
      <w:tr w:rsidR="008C5E59" w:rsidRPr="006B0D02" w:rsidTr="00781C29">
        <w:tc>
          <w:tcPr>
            <w:tcW w:w="800" w:type="dxa"/>
            <w:shd w:val="solid" w:color="FFFFFF" w:fill="auto"/>
          </w:tcPr>
          <w:p w:rsidR="008C5E59" w:rsidRPr="006B0D02" w:rsidRDefault="008C5E59" w:rsidP="00781C29">
            <w:pPr>
              <w:pStyle w:val="TAC"/>
              <w:rPr>
                <w:sz w:val="16"/>
                <w:szCs w:val="16"/>
              </w:rPr>
            </w:pPr>
            <w:r>
              <w:rPr>
                <w:rFonts w:hint="eastAsia"/>
                <w:sz w:val="16"/>
                <w:szCs w:val="16"/>
              </w:rPr>
              <w:t>2018-07</w:t>
            </w:r>
          </w:p>
        </w:tc>
        <w:tc>
          <w:tcPr>
            <w:tcW w:w="901" w:type="dxa"/>
            <w:shd w:val="solid" w:color="FFFFFF" w:fill="auto"/>
          </w:tcPr>
          <w:p w:rsidR="008C5E59" w:rsidRPr="006B0D02" w:rsidRDefault="008C5E59" w:rsidP="00781C29">
            <w:pPr>
              <w:pStyle w:val="TAC"/>
              <w:rPr>
                <w:sz w:val="16"/>
                <w:szCs w:val="16"/>
              </w:rPr>
            </w:pPr>
            <w:r>
              <w:rPr>
                <w:rFonts w:hint="eastAsia"/>
                <w:sz w:val="16"/>
                <w:szCs w:val="16"/>
              </w:rPr>
              <w:t>CT4#85bis</w:t>
            </w:r>
          </w:p>
        </w:tc>
        <w:tc>
          <w:tcPr>
            <w:tcW w:w="993" w:type="dxa"/>
            <w:shd w:val="solid" w:color="FFFFFF" w:fill="auto"/>
          </w:tcPr>
          <w:p w:rsidR="008C5E59" w:rsidRPr="006B0D02" w:rsidRDefault="008C5E59" w:rsidP="00781C29">
            <w:pPr>
              <w:pStyle w:val="TAC"/>
              <w:rPr>
                <w:sz w:val="16"/>
                <w:szCs w:val="16"/>
              </w:rPr>
            </w:pPr>
            <w:r>
              <w:rPr>
                <w:rFonts w:hint="eastAsia"/>
                <w:sz w:val="16"/>
                <w:szCs w:val="16"/>
              </w:rPr>
              <w:t>C4-185497</w:t>
            </w:r>
          </w:p>
        </w:tc>
        <w:tc>
          <w:tcPr>
            <w:tcW w:w="425" w:type="dxa"/>
            <w:shd w:val="solid" w:color="FFFFFF" w:fill="auto"/>
          </w:tcPr>
          <w:p w:rsidR="008C5E59" w:rsidRPr="006B0D02" w:rsidRDefault="008C5E59" w:rsidP="00781C29">
            <w:pPr>
              <w:pStyle w:val="TAL"/>
              <w:rPr>
                <w:sz w:val="16"/>
                <w:szCs w:val="16"/>
              </w:rPr>
            </w:pPr>
          </w:p>
        </w:tc>
        <w:tc>
          <w:tcPr>
            <w:tcW w:w="425" w:type="dxa"/>
            <w:shd w:val="solid" w:color="FFFFFF" w:fill="auto"/>
          </w:tcPr>
          <w:p w:rsidR="008C5E59" w:rsidRPr="006B0D02" w:rsidRDefault="008C5E59" w:rsidP="00781C29">
            <w:pPr>
              <w:pStyle w:val="TAR"/>
              <w:rPr>
                <w:sz w:val="16"/>
                <w:szCs w:val="16"/>
              </w:rPr>
            </w:pPr>
          </w:p>
        </w:tc>
        <w:tc>
          <w:tcPr>
            <w:tcW w:w="425" w:type="dxa"/>
            <w:shd w:val="solid" w:color="FFFFFF" w:fill="auto"/>
          </w:tcPr>
          <w:p w:rsidR="008C5E59" w:rsidRPr="006B0D02" w:rsidRDefault="008C5E59" w:rsidP="00781C29">
            <w:pPr>
              <w:pStyle w:val="TAC"/>
              <w:rPr>
                <w:sz w:val="16"/>
                <w:szCs w:val="16"/>
              </w:rPr>
            </w:pPr>
          </w:p>
        </w:tc>
        <w:tc>
          <w:tcPr>
            <w:tcW w:w="4962" w:type="dxa"/>
            <w:shd w:val="solid" w:color="FFFFFF" w:fill="auto"/>
          </w:tcPr>
          <w:p w:rsidR="008C5E59" w:rsidRPr="006B0D02" w:rsidRDefault="008C5E59" w:rsidP="00781C29">
            <w:pPr>
              <w:pStyle w:val="TAL"/>
              <w:rPr>
                <w:sz w:val="16"/>
                <w:szCs w:val="16"/>
              </w:rPr>
            </w:pPr>
            <w:r>
              <w:rPr>
                <w:rFonts w:hint="eastAsia"/>
                <w:sz w:val="16"/>
                <w:szCs w:val="16"/>
              </w:rPr>
              <w:t xml:space="preserve">Initial </w:t>
            </w:r>
            <w:r>
              <w:rPr>
                <w:sz w:val="16"/>
                <w:szCs w:val="16"/>
              </w:rPr>
              <w:t>Draft</w:t>
            </w:r>
          </w:p>
        </w:tc>
        <w:tc>
          <w:tcPr>
            <w:tcW w:w="708" w:type="dxa"/>
            <w:shd w:val="solid" w:color="FFFFFF" w:fill="auto"/>
          </w:tcPr>
          <w:p w:rsidR="008C5E59" w:rsidRPr="007D6048" w:rsidRDefault="008C5E59" w:rsidP="00781C29">
            <w:pPr>
              <w:pStyle w:val="TAC"/>
              <w:rPr>
                <w:sz w:val="16"/>
                <w:szCs w:val="16"/>
              </w:rPr>
            </w:pPr>
            <w:r>
              <w:rPr>
                <w:rFonts w:hint="eastAsia"/>
                <w:sz w:val="16"/>
                <w:szCs w:val="16"/>
              </w:rPr>
              <w:t>0.1.0</w:t>
            </w:r>
          </w:p>
        </w:tc>
      </w:tr>
      <w:tr w:rsidR="008C5E59" w:rsidTr="00781C29">
        <w:tc>
          <w:tcPr>
            <w:tcW w:w="800" w:type="dxa"/>
            <w:shd w:val="solid" w:color="FFFFFF" w:fill="auto"/>
          </w:tcPr>
          <w:p w:rsidR="008C5E59" w:rsidRPr="00FA4CC4" w:rsidRDefault="008C5E59" w:rsidP="00781C29">
            <w:pPr>
              <w:pStyle w:val="TAC"/>
              <w:rPr>
                <w:sz w:val="16"/>
                <w:szCs w:val="16"/>
                <w:lang w:val="en-US"/>
              </w:rPr>
            </w:pPr>
            <w:r>
              <w:rPr>
                <w:sz w:val="16"/>
                <w:szCs w:val="16"/>
                <w:lang w:val="en-US"/>
              </w:rPr>
              <w:t>2018-08</w:t>
            </w:r>
          </w:p>
        </w:tc>
        <w:tc>
          <w:tcPr>
            <w:tcW w:w="901" w:type="dxa"/>
            <w:shd w:val="solid" w:color="FFFFFF" w:fill="auto"/>
          </w:tcPr>
          <w:p w:rsidR="008C5E59" w:rsidRDefault="008C5E59" w:rsidP="00781C29">
            <w:pPr>
              <w:pStyle w:val="TAC"/>
              <w:rPr>
                <w:sz w:val="16"/>
                <w:szCs w:val="16"/>
              </w:rPr>
            </w:pPr>
            <w:r>
              <w:rPr>
                <w:rFonts w:hint="eastAsia"/>
                <w:sz w:val="16"/>
                <w:szCs w:val="16"/>
              </w:rPr>
              <w:t>CT4#86</w:t>
            </w:r>
          </w:p>
        </w:tc>
        <w:tc>
          <w:tcPr>
            <w:tcW w:w="993" w:type="dxa"/>
            <w:shd w:val="solid" w:color="FFFFFF" w:fill="auto"/>
          </w:tcPr>
          <w:p w:rsidR="008C5E59" w:rsidRDefault="008C5E59" w:rsidP="00781C29">
            <w:pPr>
              <w:pStyle w:val="TAC"/>
              <w:rPr>
                <w:sz w:val="16"/>
                <w:szCs w:val="16"/>
              </w:rPr>
            </w:pPr>
            <w:r>
              <w:rPr>
                <w:rFonts w:hint="eastAsia"/>
                <w:sz w:val="16"/>
                <w:szCs w:val="16"/>
              </w:rPr>
              <w:t>C4-186</w:t>
            </w:r>
            <w:r>
              <w:rPr>
                <w:sz w:val="16"/>
                <w:szCs w:val="16"/>
              </w:rPr>
              <w:t>683</w:t>
            </w:r>
          </w:p>
        </w:tc>
        <w:tc>
          <w:tcPr>
            <w:tcW w:w="425" w:type="dxa"/>
            <w:shd w:val="solid" w:color="FFFFFF" w:fill="auto"/>
          </w:tcPr>
          <w:p w:rsidR="008C5E59" w:rsidRPr="006B0D02" w:rsidRDefault="008C5E59" w:rsidP="00781C29">
            <w:pPr>
              <w:pStyle w:val="TAL"/>
              <w:rPr>
                <w:sz w:val="16"/>
                <w:szCs w:val="16"/>
              </w:rPr>
            </w:pPr>
          </w:p>
        </w:tc>
        <w:tc>
          <w:tcPr>
            <w:tcW w:w="425" w:type="dxa"/>
            <w:shd w:val="solid" w:color="FFFFFF" w:fill="auto"/>
          </w:tcPr>
          <w:p w:rsidR="008C5E59" w:rsidRPr="006B0D02" w:rsidRDefault="008C5E59" w:rsidP="00781C29">
            <w:pPr>
              <w:pStyle w:val="TAR"/>
              <w:rPr>
                <w:sz w:val="16"/>
                <w:szCs w:val="16"/>
              </w:rPr>
            </w:pPr>
          </w:p>
        </w:tc>
        <w:tc>
          <w:tcPr>
            <w:tcW w:w="425" w:type="dxa"/>
            <w:shd w:val="solid" w:color="FFFFFF" w:fill="auto"/>
          </w:tcPr>
          <w:p w:rsidR="008C5E59" w:rsidRPr="006B0D02" w:rsidRDefault="008C5E59" w:rsidP="00781C29">
            <w:pPr>
              <w:pStyle w:val="TAC"/>
              <w:rPr>
                <w:sz w:val="16"/>
                <w:szCs w:val="16"/>
              </w:rPr>
            </w:pPr>
          </w:p>
        </w:tc>
        <w:tc>
          <w:tcPr>
            <w:tcW w:w="4962" w:type="dxa"/>
            <w:shd w:val="solid" w:color="FFFFFF" w:fill="auto"/>
          </w:tcPr>
          <w:p w:rsidR="008C5E59" w:rsidRDefault="008C5E59" w:rsidP="00781C29">
            <w:pPr>
              <w:pStyle w:val="TAL"/>
              <w:rPr>
                <w:sz w:val="16"/>
                <w:szCs w:val="16"/>
              </w:rPr>
            </w:pPr>
            <w:r w:rsidRPr="006028F6">
              <w:rPr>
                <w:sz w:val="16"/>
                <w:szCs w:val="16"/>
              </w:rPr>
              <w:t>Implementation</w:t>
            </w:r>
            <w:r w:rsidRPr="006028F6">
              <w:rPr>
                <w:rFonts w:hint="eastAsia"/>
                <w:sz w:val="16"/>
                <w:szCs w:val="16"/>
              </w:rPr>
              <w:t xml:space="preserve"> of </w:t>
            </w:r>
            <w:r w:rsidRPr="006028F6">
              <w:rPr>
                <w:sz w:val="16"/>
                <w:szCs w:val="16"/>
              </w:rPr>
              <w:t>C4-186502, C4-186503, C4-186504, C4-186506,</w:t>
            </w:r>
            <w:r>
              <w:rPr>
                <w:sz w:val="16"/>
                <w:szCs w:val="16"/>
              </w:rPr>
              <w:t xml:space="preserve"> </w:t>
            </w:r>
            <w:r w:rsidRPr="006028F6">
              <w:rPr>
                <w:sz w:val="16"/>
                <w:szCs w:val="16"/>
              </w:rPr>
              <w:t>C4-186507, C4-186611, C4-186612 and C4-186613</w:t>
            </w:r>
            <w:r w:rsidRPr="006028F6">
              <w:rPr>
                <w:rFonts w:hint="eastAsia"/>
                <w:sz w:val="16"/>
                <w:szCs w:val="16"/>
              </w:rPr>
              <w:t xml:space="preserve"> agreed </w:t>
            </w:r>
            <w:r w:rsidRPr="006028F6">
              <w:rPr>
                <w:sz w:val="16"/>
                <w:szCs w:val="16"/>
              </w:rPr>
              <w:t>in</w:t>
            </w:r>
            <w:r w:rsidRPr="006028F6">
              <w:rPr>
                <w:rFonts w:hint="eastAsia"/>
                <w:sz w:val="16"/>
                <w:szCs w:val="16"/>
              </w:rPr>
              <w:t xml:space="preserve"> CT4#86</w:t>
            </w:r>
          </w:p>
        </w:tc>
        <w:tc>
          <w:tcPr>
            <w:tcW w:w="708" w:type="dxa"/>
            <w:shd w:val="solid" w:color="FFFFFF" w:fill="auto"/>
          </w:tcPr>
          <w:p w:rsidR="008C5E59" w:rsidRDefault="008C5E59" w:rsidP="00781C29">
            <w:pPr>
              <w:pStyle w:val="TAC"/>
              <w:rPr>
                <w:sz w:val="16"/>
                <w:szCs w:val="16"/>
              </w:rPr>
            </w:pPr>
            <w:r>
              <w:rPr>
                <w:rFonts w:hint="eastAsia"/>
                <w:sz w:val="16"/>
                <w:szCs w:val="16"/>
              </w:rPr>
              <w:t>0.2.0</w:t>
            </w:r>
          </w:p>
        </w:tc>
      </w:tr>
      <w:tr w:rsidR="008C5E59" w:rsidTr="00781C29">
        <w:tc>
          <w:tcPr>
            <w:tcW w:w="800" w:type="dxa"/>
            <w:shd w:val="solid" w:color="FFFFFF" w:fill="auto"/>
          </w:tcPr>
          <w:p w:rsidR="008C5E59" w:rsidRDefault="008C5E59" w:rsidP="00781C29">
            <w:pPr>
              <w:pStyle w:val="TAC"/>
              <w:rPr>
                <w:sz w:val="16"/>
                <w:szCs w:val="16"/>
                <w:lang w:val="en-US"/>
              </w:rPr>
            </w:pPr>
            <w:r>
              <w:rPr>
                <w:rFonts w:hint="eastAsia"/>
                <w:sz w:val="16"/>
                <w:szCs w:val="16"/>
                <w:lang w:val="en-US"/>
              </w:rPr>
              <w:t>2</w:t>
            </w:r>
            <w:r>
              <w:rPr>
                <w:sz w:val="16"/>
                <w:szCs w:val="16"/>
                <w:lang w:val="en-US"/>
              </w:rPr>
              <w:t>018-10</w:t>
            </w:r>
          </w:p>
        </w:tc>
        <w:tc>
          <w:tcPr>
            <w:tcW w:w="901" w:type="dxa"/>
            <w:shd w:val="solid" w:color="FFFFFF" w:fill="auto"/>
          </w:tcPr>
          <w:p w:rsidR="008C5E59" w:rsidRDefault="008C5E59" w:rsidP="00781C29">
            <w:pPr>
              <w:pStyle w:val="TAC"/>
              <w:rPr>
                <w:sz w:val="16"/>
                <w:szCs w:val="16"/>
              </w:rPr>
            </w:pPr>
            <w:r>
              <w:rPr>
                <w:rFonts w:hint="eastAsia"/>
                <w:sz w:val="16"/>
                <w:szCs w:val="16"/>
              </w:rPr>
              <w:t>C</w:t>
            </w:r>
            <w:r>
              <w:rPr>
                <w:sz w:val="16"/>
                <w:szCs w:val="16"/>
              </w:rPr>
              <w:t>T4#86bis</w:t>
            </w:r>
          </w:p>
        </w:tc>
        <w:tc>
          <w:tcPr>
            <w:tcW w:w="993" w:type="dxa"/>
            <w:shd w:val="solid" w:color="FFFFFF" w:fill="auto"/>
          </w:tcPr>
          <w:p w:rsidR="008C5E59" w:rsidRDefault="008C5E59" w:rsidP="00781C29">
            <w:pPr>
              <w:pStyle w:val="TAC"/>
              <w:rPr>
                <w:sz w:val="16"/>
                <w:szCs w:val="16"/>
              </w:rPr>
            </w:pPr>
            <w:r>
              <w:rPr>
                <w:rFonts w:hint="eastAsia"/>
                <w:sz w:val="16"/>
                <w:szCs w:val="16"/>
              </w:rPr>
              <w:t>C</w:t>
            </w:r>
            <w:r>
              <w:rPr>
                <w:sz w:val="16"/>
                <w:szCs w:val="16"/>
              </w:rPr>
              <w:t>4-187645</w:t>
            </w:r>
          </w:p>
        </w:tc>
        <w:tc>
          <w:tcPr>
            <w:tcW w:w="425" w:type="dxa"/>
            <w:shd w:val="solid" w:color="FFFFFF" w:fill="auto"/>
          </w:tcPr>
          <w:p w:rsidR="008C5E59" w:rsidRPr="006B0D02" w:rsidRDefault="008C5E59" w:rsidP="00781C29">
            <w:pPr>
              <w:pStyle w:val="TAL"/>
              <w:rPr>
                <w:sz w:val="16"/>
                <w:szCs w:val="16"/>
              </w:rPr>
            </w:pPr>
          </w:p>
        </w:tc>
        <w:tc>
          <w:tcPr>
            <w:tcW w:w="425" w:type="dxa"/>
            <w:shd w:val="solid" w:color="FFFFFF" w:fill="auto"/>
          </w:tcPr>
          <w:p w:rsidR="008C5E59" w:rsidRPr="006B0D02" w:rsidRDefault="008C5E59" w:rsidP="00781C29">
            <w:pPr>
              <w:pStyle w:val="TAR"/>
              <w:rPr>
                <w:sz w:val="16"/>
                <w:szCs w:val="16"/>
              </w:rPr>
            </w:pPr>
          </w:p>
        </w:tc>
        <w:tc>
          <w:tcPr>
            <w:tcW w:w="425" w:type="dxa"/>
            <w:shd w:val="solid" w:color="FFFFFF" w:fill="auto"/>
          </w:tcPr>
          <w:p w:rsidR="008C5E59" w:rsidRPr="006B0D02" w:rsidRDefault="008C5E59" w:rsidP="00781C29">
            <w:pPr>
              <w:pStyle w:val="TAC"/>
              <w:rPr>
                <w:sz w:val="16"/>
                <w:szCs w:val="16"/>
              </w:rPr>
            </w:pPr>
          </w:p>
        </w:tc>
        <w:tc>
          <w:tcPr>
            <w:tcW w:w="4962" w:type="dxa"/>
            <w:shd w:val="solid" w:color="FFFFFF" w:fill="auto"/>
          </w:tcPr>
          <w:p w:rsidR="008C5E59" w:rsidRPr="006028F6" w:rsidRDefault="008C5E59" w:rsidP="00781C29">
            <w:pPr>
              <w:pStyle w:val="TAL"/>
              <w:rPr>
                <w:sz w:val="16"/>
                <w:szCs w:val="16"/>
              </w:rPr>
            </w:pPr>
            <w:r>
              <w:rPr>
                <w:rFonts w:hint="eastAsia"/>
                <w:sz w:val="16"/>
                <w:szCs w:val="16"/>
              </w:rPr>
              <w:t>I</w:t>
            </w:r>
            <w:r>
              <w:rPr>
                <w:sz w:val="16"/>
                <w:szCs w:val="16"/>
              </w:rPr>
              <w:t>mplementation of C4-187522, C4-187620, C4-187621, C4-187622, C4-187623, C4-187624 and C4-187625 agreed in CT4#86bis.</w:t>
            </w:r>
          </w:p>
        </w:tc>
        <w:tc>
          <w:tcPr>
            <w:tcW w:w="708" w:type="dxa"/>
            <w:shd w:val="solid" w:color="FFFFFF" w:fill="auto"/>
          </w:tcPr>
          <w:p w:rsidR="008C5E59" w:rsidRDefault="008C5E59" w:rsidP="00781C29">
            <w:pPr>
              <w:pStyle w:val="TAC"/>
              <w:rPr>
                <w:sz w:val="16"/>
                <w:szCs w:val="16"/>
              </w:rPr>
            </w:pPr>
            <w:r>
              <w:rPr>
                <w:rFonts w:hint="eastAsia"/>
                <w:sz w:val="16"/>
                <w:szCs w:val="16"/>
              </w:rPr>
              <w:t>0</w:t>
            </w:r>
            <w:r>
              <w:rPr>
                <w:sz w:val="16"/>
                <w:szCs w:val="16"/>
              </w:rPr>
              <w:t>.3.0</w:t>
            </w:r>
          </w:p>
        </w:tc>
      </w:tr>
      <w:tr w:rsidR="008C5E59" w:rsidTr="00781C29">
        <w:tc>
          <w:tcPr>
            <w:tcW w:w="800" w:type="dxa"/>
            <w:shd w:val="solid" w:color="FFFFFF" w:fill="auto"/>
          </w:tcPr>
          <w:p w:rsidR="008C5E59" w:rsidRDefault="008C5E59" w:rsidP="00781C29">
            <w:pPr>
              <w:pStyle w:val="TAC"/>
              <w:rPr>
                <w:sz w:val="16"/>
                <w:szCs w:val="16"/>
                <w:lang w:val="en-US" w:eastAsia="ja-JP"/>
              </w:rPr>
            </w:pPr>
            <w:r>
              <w:rPr>
                <w:rFonts w:hint="eastAsia"/>
                <w:sz w:val="16"/>
                <w:szCs w:val="16"/>
                <w:lang w:val="en-US" w:eastAsia="ja-JP"/>
              </w:rPr>
              <w:t>2</w:t>
            </w:r>
            <w:r>
              <w:rPr>
                <w:sz w:val="16"/>
                <w:szCs w:val="16"/>
                <w:lang w:val="en-US" w:eastAsia="ja-JP"/>
              </w:rPr>
              <w:t>018-12</w:t>
            </w:r>
          </w:p>
        </w:tc>
        <w:tc>
          <w:tcPr>
            <w:tcW w:w="901" w:type="dxa"/>
            <w:shd w:val="solid" w:color="FFFFFF" w:fill="auto"/>
          </w:tcPr>
          <w:p w:rsidR="008C5E59" w:rsidRDefault="008C5E59" w:rsidP="00781C29">
            <w:pPr>
              <w:pStyle w:val="TAC"/>
              <w:rPr>
                <w:sz w:val="16"/>
                <w:szCs w:val="16"/>
                <w:lang w:eastAsia="ja-JP"/>
              </w:rPr>
            </w:pPr>
            <w:r>
              <w:rPr>
                <w:rFonts w:hint="eastAsia"/>
                <w:sz w:val="16"/>
                <w:szCs w:val="16"/>
                <w:lang w:eastAsia="ja-JP"/>
              </w:rPr>
              <w:t>C</w:t>
            </w:r>
            <w:r>
              <w:rPr>
                <w:sz w:val="16"/>
                <w:szCs w:val="16"/>
                <w:lang w:eastAsia="ja-JP"/>
              </w:rPr>
              <w:t>T4#87</w:t>
            </w:r>
          </w:p>
        </w:tc>
        <w:tc>
          <w:tcPr>
            <w:tcW w:w="993" w:type="dxa"/>
            <w:shd w:val="solid" w:color="FFFFFF" w:fill="auto"/>
          </w:tcPr>
          <w:p w:rsidR="008C5E59" w:rsidRDefault="008C5E59" w:rsidP="00781C29">
            <w:pPr>
              <w:pStyle w:val="TAC"/>
              <w:rPr>
                <w:sz w:val="16"/>
                <w:szCs w:val="16"/>
                <w:lang w:eastAsia="ja-JP"/>
              </w:rPr>
            </w:pPr>
            <w:r>
              <w:rPr>
                <w:rFonts w:hint="eastAsia"/>
                <w:sz w:val="16"/>
                <w:szCs w:val="16"/>
                <w:lang w:eastAsia="ja-JP"/>
              </w:rPr>
              <w:t>C</w:t>
            </w:r>
            <w:r>
              <w:rPr>
                <w:sz w:val="16"/>
                <w:szCs w:val="16"/>
                <w:lang w:eastAsia="ja-JP"/>
              </w:rPr>
              <w:t>4-18869</w:t>
            </w:r>
            <w:r>
              <w:rPr>
                <w:rFonts w:hint="eastAsia"/>
                <w:sz w:val="16"/>
                <w:szCs w:val="16"/>
                <w:lang w:eastAsia="ja-JP"/>
              </w:rPr>
              <w:t>6</w:t>
            </w:r>
          </w:p>
        </w:tc>
        <w:tc>
          <w:tcPr>
            <w:tcW w:w="425" w:type="dxa"/>
            <w:shd w:val="solid" w:color="FFFFFF" w:fill="auto"/>
          </w:tcPr>
          <w:p w:rsidR="008C5E59" w:rsidRPr="006B0D02" w:rsidRDefault="008C5E59" w:rsidP="00781C29">
            <w:pPr>
              <w:pStyle w:val="TAL"/>
              <w:rPr>
                <w:sz w:val="16"/>
                <w:szCs w:val="16"/>
              </w:rPr>
            </w:pPr>
          </w:p>
        </w:tc>
        <w:tc>
          <w:tcPr>
            <w:tcW w:w="425" w:type="dxa"/>
            <w:shd w:val="solid" w:color="FFFFFF" w:fill="auto"/>
          </w:tcPr>
          <w:p w:rsidR="008C5E59" w:rsidRPr="006B0D02" w:rsidRDefault="008C5E59" w:rsidP="00781C29">
            <w:pPr>
              <w:pStyle w:val="TAR"/>
              <w:rPr>
                <w:sz w:val="16"/>
                <w:szCs w:val="16"/>
              </w:rPr>
            </w:pPr>
          </w:p>
        </w:tc>
        <w:tc>
          <w:tcPr>
            <w:tcW w:w="425" w:type="dxa"/>
            <w:shd w:val="solid" w:color="FFFFFF" w:fill="auto"/>
          </w:tcPr>
          <w:p w:rsidR="008C5E59" w:rsidRPr="006B0D02" w:rsidRDefault="008C5E59" w:rsidP="00781C29">
            <w:pPr>
              <w:pStyle w:val="TAC"/>
              <w:rPr>
                <w:sz w:val="16"/>
                <w:szCs w:val="16"/>
              </w:rPr>
            </w:pPr>
          </w:p>
        </w:tc>
        <w:tc>
          <w:tcPr>
            <w:tcW w:w="4962" w:type="dxa"/>
            <w:shd w:val="solid" w:color="FFFFFF" w:fill="auto"/>
          </w:tcPr>
          <w:p w:rsidR="008C5E59" w:rsidRDefault="008C5E59" w:rsidP="00781C29">
            <w:pPr>
              <w:pStyle w:val="TAL"/>
              <w:rPr>
                <w:sz w:val="16"/>
                <w:szCs w:val="16"/>
                <w:lang w:eastAsia="ja-JP"/>
              </w:rPr>
            </w:pPr>
            <w:r>
              <w:rPr>
                <w:sz w:val="16"/>
                <w:szCs w:val="16"/>
                <w:lang w:eastAsia="ja-JP"/>
              </w:rPr>
              <w:t>Implementation of C4-188</w:t>
            </w:r>
            <w:r>
              <w:rPr>
                <w:rFonts w:hint="eastAsia"/>
                <w:sz w:val="16"/>
                <w:szCs w:val="16"/>
                <w:lang w:eastAsia="ja-JP"/>
              </w:rPr>
              <w:t>5</w:t>
            </w:r>
            <w:r>
              <w:rPr>
                <w:sz w:val="16"/>
                <w:szCs w:val="16"/>
                <w:lang w:eastAsia="ja-JP"/>
              </w:rPr>
              <w:t>98, C4-188600, C4-188602, C4-188604, C4-188608, C4-188686, C4-188687 and C4-188689 agreed in CT4#87.</w:t>
            </w:r>
          </w:p>
        </w:tc>
        <w:tc>
          <w:tcPr>
            <w:tcW w:w="708" w:type="dxa"/>
            <w:shd w:val="solid" w:color="FFFFFF" w:fill="auto"/>
          </w:tcPr>
          <w:p w:rsidR="008C5E59" w:rsidRDefault="008C5E59" w:rsidP="00781C29">
            <w:pPr>
              <w:pStyle w:val="TAC"/>
              <w:rPr>
                <w:sz w:val="16"/>
                <w:szCs w:val="16"/>
                <w:lang w:eastAsia="ja-JP"/>
              </w:rPr>
            </w:pPr>
            <w:r>
              <w:rPr>
                <w:rFonts w:hint="eastAsia"/>
                <w:sz w:val="16"/>
                <w:szCs w:val="16"/>
                <w:lang w:eastAsia="ja-JP"/>
              </w:rPr>
              <w:t>0</w:t>
            </w:r>
            <w:r>
              <w:rPr>
                <w:sz w:val="16"/>
                <w:szCs w:val="16"/>
                <w:lang w:eastAsia="ja-JP"/>
              </w:rPr>
              <w:t>.4.0</w:t>
            </w:r>
          </w:p>
        </w:tc>
      </w:tr>
      <w:tr w:rsidR="008C5E59" w:rsidTr="00781C29">
        <w:tc>
          <w:tcPr>
            <w:tcW w:w="800" w:type="dxa"/>
            <w:shd w:val="solid" w:color="FFFFFF" w:fill="auto"/>
          </w:tcPr>
          <w:p w:rsidR="008C5E59" w:rsidRDefault="008C5E59" w:rsidP="00781C29">
            <w:pPr>
              <w:pStyle w:val="TAC"/>
              <w:rPr>
                <w:sz w:val="16"/>
                <w:szCs w:val="16"/>
                <w:lang w:val="en-US" w:eastAsia="ja-JP"/>
              </w:rPr>
            </w:pPr>
            <w:r>
              <w:rPr>
                <w:rFonts w:hint="eastAsia"/>
                <w:sz w:val="16"/>
                <w:szCs w:val="16"/>
                <w:lang w:val="en-US" w:eastAsia="ja-JP"/>
              </w:rPr>
              <w:t>2</w:t>
            </w:r>
            <w:r>
              <w:rPr>
                <w:sz w:val="16"/>
                <w:szCs w:val="16"/>
                <w:lang w:val="en-US" w:eastAsia="ja-JP"/>
              </w:rPr>
              <w:t>019-03</w:t>
            </w:r>
          </w:p>
        </w:tc>
        <w:tc>
          <w:tcPr>
            <w:tcW w:w="901" w:type="dxa"/>
            <w:shd w:val="solid" w:color="FFFFFF" w:fill="auto"/>
          </w:tcPr>
          <w:p w:rsidR="008C5E59" w:rsidRDefault="008C5E59" w:rsidP="00781C29">
            <w:pPr>
              <w:pStyle w:val="TAC"/>
              <w:rPr>
                <w:sz w:val="16"/>
                <w:szCs w:val="16"/>
                <w:lang w:eastAsia="ja-JP"/>
              </w:rPr>
            </w:pPr>
            <w:r>
              <w:rPr>
                <w:rFonts w:hint="eastAsia"/>
                <w:sz w:val="16"/>
                <w:szCs w:val="16"/>
                <w:lang w:eastAsia="ja-JP"/>
              </w:rPr>
              <w:t>C</w:t>
            </w:r>
            <w:r>
              <w:rPr>
                <w:sz w:val="16"/>
                <w:szCs w:val="16"/>
                <w:lang w:eastAsia="ja-JP"/>
              </w:rPr>
              <w:t>T4#89</w:t>
            </w:r>
          </w:p>
        </w:tc>
        <w:tc>
          <w:tcPr>
            <w:tcW w:w="993" w:type="dxa"/>
            <w:shd w:val="solid" w:color="FFFFFF" w:fill="auto"/>
          </w:tcPr>
          <w:p w:rsidR="008C5E59" w:rsidRDefault="008C5E59" w:rsidP="00781C29">
            <w:pPr>
              <w:pStyle w:val="TAC"/>
              <w:rPr>
                <w:sz w:val="16"/>
                <w:szCs w:val="16"/>
                <w:lang w:eastAsia="ja-JP"/>
              </w:rPr>
            </w:pPr>
            <w:r>
              <w:rPr>
                <w:rFonts w:hint="eastAsia"/>
                <w:sz w:val="16"/>
                <w:szCs w:val="16"/>
                <w:lang w:eastAsia="ja-JP"/>
              </w:rPr>
              <w:t>C</w:t>
            </w:r>
            <w:r>
              <w:rPr>
                <w:sz w:val="16"/>
                <w:szCs w:val="16"/>
                <w:lang w:eastAsia="ja-JP"/>
              </w:rPr>
              <w:t>4-190633</w:t>
            </w:r>
          </w:p>
        </w:tc>
        <w:tc>
          <w:tcPr>
            <w:tcW w:w="425" w:type="dxa"/>
            <w:shd w:val="solid" w:color="FFFFFF" w:fill="auto"/>
          </w:tcPr>
          <w:p w:rsidR="008C5E59" w:rsidRPr="006B0D02" w:rsidRDefault="008C5E59" w:rsidP="00781C29">
            <w:pPr>
              <w:pStyle w:val="TAL"/>
              <w:rPr>
                <w:sz w:val="16"/>
                <w:szCs w:val="16"/>
              </w:rPr>
            </w:pPr>
          </w:p>
        </w:tc>
        <w:tc>
          <w:tcPr>
            <w:tcW w:w="425" w:type="dxa"/>
            <w:shd w:val="solid" w:color="FFFFFF" w:fill="auto"/>
          </w:tcPr>
          <w:p w:rsidR="008C5E59" w:rsidRPr="006B0D02" w:rsidRDefault="008C5E59" w:rsidP="00781C29">
            <w:pPr>
              <w:pStyle w:val="TAR"/>
              <w:rPr>
                <w:sz w:val="16"/>
                <w:szCs w:val="16"/>
              </w:rPr>
            </w:pPr>
          </w:p>
        </w:tc>
        <w:tc>
          <w:tcPr>
            <w:tcW w:w="425" w:type="dxa"/>
            <w:shd w:val="solid" w:color="FFFFFF" w:fill="auto"/>
          </w:tcPr>
          <w:p w:rsidR="008C5E59" w:rsidRPr="006B0D02" w:rsidRDefault="008C5E59" w:rsidP="00781C29">
            <w:pPr>
              <w:pStyle w:val="TAC"/>
              <w:rPr>
                <w:sz w:val="16"/>
                <w:szCs w:val="16"/>
              </w:rPr>
            </w:pPr>
          </w:p>
        </w:tc>
        <w:tc>
          <w:tcPr>
            <w:tcW w:w="4962" w:type="dxa"/>
            <w:shd w:val="solid" w:color="FFFFFF" w:fill="auto"/>
          </w:tcPr>
          <w:p w:rsidR="008C5E59" w:rsidRDefault="008C5E59" w:rsidP="00781C29">
            <w:pPr>
              <w:pStyle w:val="TAL"/>
              <w:rPr>
                <w:sz w:val="16"/>
                <w:szCs w:val="16"/>
                <w:lang w:eastAsia="ja-JP"/>
              </w:rPr>
            </w:pPr>
            <w:r>
              <w:rPr>
                <w:sz w:val="16"/>
                <w:szCs w:val="16"/>
                <w:lang w:eastAsia="ja-JP"/>
              </w:rPr>
              <w:t>Implementation of C4-190270, C4-190542, C4-190560, C4-190566, C4-190568, C4-190569, C4-190570, C4-190592, C4-190593, C4-190596, C4-190628 and C4-190629 agreed in CT4#89.</w:t>
            </w:r>
          </w:p>
        </w:tc>
        <w:tc>
          <w:tcPr>
            <w:tcW w:w="708" w:type="dxa"/>
            <w:shd w:val="solid" w:color="FFFFFF" w:fill="auto"/>
          </w:tcPr>
          <w:p w:rsidR="008C5E59" w:rsidRDefault="008C5E59" w:rsidP="00781C29">
            <w:pPr>
              <w:pStyle w:val="TAC"/>
              <w:rPr>
                <w:sz w:val="16"/>
                <w:szCs w:val="16"/>
                <w:lang w:eastAsia="ja-JP"/>
              </w:rPr>
            </w:pPr>
            <w:r>
              <w:rPr>
                <w:rFonts w:hint="eastAsia"/>
                <w:sz w:val="16"/>
                <w:szCs w:val="16"/>
                <w:lang w:eastAsia="ja-JP"/>
              </w:rPr>
              <w:t>0</w:t>
            </w:r>
            <w:r>
              <w:rPr>
                <w:sz w:val="16"/>
                <w:szCs w:val="16"/>
                <w:lang w:eastAsia="ja-JP"/>
              </w:rPr>
              <w:t>.5.0</w:t>
            </w:r>
          </w:p>
        </w:tc>
      </w:tr>
      <w:tr w:rsidR="008C5E59" w:rsidTr="00781C29">
        <w:tc>
          <w:tcPr>
            <w:tcW w:w="800" w:type="dxa"/>
            <w:shd w:val="solid" w:color="FFFFFF" w:fill="auto"/>
          </w:tcPr>
          <w:p w:rsidR="008C5E59" w:rsidRDefault="008C5E59" w:rsidP="00781C29">
            <w:pPr>
              <w:pStyle w:val="TAC"/>
              <w:rPr>
                <w:sz w:val="16"/>
                <w:szCs w:val="16"/>
                <w:lang w:val="en-US" w:eastAsia="ja-JP"/>
              </w:rPr>
            </w:pPr>
            <w:r>
              <w:rPr>
                <w:sz w:val="16"/>
                <w:szCs w:val="16"/>
                <w:lang w:val="en-US" w:eastAsia="ja-JP"/>
              </w:rPr>
              <w:t>2019-03</w:t>
            </w:r>
          </w:p>
        </w:tc>
        <w:tc>
          <w:tcPr>
            <w:tcW w:w="901" w:type="dxa"/>
            <w:shd w:val="solid" w:color="FFFFFF" w:fill="auto"/>
          </w:tcPr>
          <w:p w:rsidR="008C5E59" w:rsidRDefault="008C5E59" w:rsidP="00781C29">
            <w:pPr>
              <w:pStyle w:val="TAC"/>
              <w:rPr>
                <w:sz w:val="16"/>
                <w:szCs w:val="16"/>
                <w:lang w:eastAsia="ja-JP"/>
              </w:rPr>
            </w:pPr>
            <w:r>
              <w:rPr>
                <w:sz w:val="16"/>
                <w:szCs w:val="16"/>
                <w:lang w:eastAsia="ja-JP"/>
              </w:rPr>
              <w:t>CT#83</w:t>
            </w:r>
          </w:p>
        </w:tc>
        <w:tc>
          <w:tcPr>
            <w:tcW w:w="993" w:type="dxa"/>
            <w:shd w:val="solid" w:color="FFFFFF" w:fill="auto"/>
          </w:tcPr>
          <w:p w:rsidR="008C5E59" w:rsidRDefault="008C5E59" w:rsidP="00781C29">
            <w:pPr>
              <w:pStyle w:val="TAC"/>
              <w:rPr>
                <w:sz w:val="16"/>
                <w:szCs w:val="16"/>
                <w:lang w:eastAsia="ja-JP"/>
              </w:rPr>
            </w:pPr>
            <w:r>
              <w:rPr>
                <w:sz w:val="16"/>
                <w:szCs w:val="16"/>
                <w:lang w:eastAsia="ja-JP"/>
              </w:rPr>
              <w:t>CP-190060</w:t>
            </w:r>
          </w:p>
        </w:tc>
        <w:tc>
          <w:tcPr>
            <w:tcW w:w="425" w:type="dxa"/>
            <w:shd w:val="solid" w:color="FFFFFF" w:fill="auto"/>
          </w:tcPr>
          <w:p w:rsidR="008C5E59" w:rsidRPr="006B0D02" w:rsidRDefault="008C5E59" w:rsidP="00781C29">
            <w:pPr>
              <w:pStyle w:val="TAL"/>
              <w:rPr>
                <w:sz w:val="16"/>
                <w:szCs w:val="16"/>
              </w:rPr>
            </w:pPr>
          </w:p>
        </w:tc>
        <w:tc>
          <w:tcPr>
            <w:tcW w:w="425" w:type="dxa"/>
            <w:shd w:val="solid" w:color="FFFFFF" w:fill="auto"/>
          </w:tcPr>
          <w:p w:rsidR="008C5E59" w:rsidRPr="006B0D02" w:rsidRDefault="008C5E59" w:rsidP="00781C29">
            <w:pPr>
              <w:pStyle w:val="TAR"/>
              <w:rPr>
                <w:sz w:val="16"/>
                <w:szCs w:val="16"/>
              </w:rPr>
            </w:pPr>
          </w:p>
        </w:tc>
        <w:tc>
          <w:tcPr>
            <w:tcW w:w="425" w:type="dxa"/>
            <w:shd w:val="solid" w:color="FFFFFF" w:fill="auto"/>
          </w:tcPr>
          <w:p w:rsidR="008C5E59" w:rsidRPr="006B0D02" w:rsidRDefault="008C5E59" w:rsidP="00781C29">
            <w:pPr>
              <w:pStyle w:val="TAC"/>
              <w:rPr>
                <w:sz w:val="16"/>
                <w:szCs w:val="16"/>
              </w:rPr>
            </w:pPr>
          </w:p>
        </w:tc>
        <w:tc>
          <w:tcPr>
            <w:tcW w:w="4962" w:type="dxa"/>
            <w:shd w:val="solid" w:color="FFFFFF" w:fill="auto"/>
          </w:tcPr>
          <w:p w:rsidR="008C5E59" w:rsidRDefault="008C5E59" w:rsidP="00781C29">
            <w:pPr>
              <w:pStyle w:val="TAL"/>
              <w:rPr>
                <w:sz w:val="16"/>
                <w:szCs w:val="16"/>
                <w:lang w:eastAsia="ja-JP"/>
              </w:rPr>
            </w:pPr>
            <w:r>
              <w:rPr>
                <w:sz w:val="16"/>
                <w:szCs w:val="16"/>
                <w:lang w:eastAsia="ja-JP"/>
              </w:rPr>
              <w:t>Presented for information</w:t>
            </w:r>
          </w:p>
        </w:tc>
        <w:tc>
          <w:tcPr>
            <w:tcW w:w="708" w:type="dxa"/>
            <w:shd w:val="solid" w:color="FFFFFF" w:fill="auto"/>
          </w:tcPr>
          <w:p w:rsidR="008C5E59" w:rsidRDefault="008C5E59" w:rsidP="00781C29">
            <w:pPr>
              <w:pStyle w:val="TAC"/>
              <w:rPr>
                <w:sz w:val="16"/>
                <w:szCs w:val="16"/>
                <w:lang w:eastAsia="ja-JP"/>
              </w:rPr>
            </w:pPr>
            <w:r>
              <w:rPr>
                <w:sz w:val="16"/>
                <w:szCs w:val="16"/>
                <w:lang w:eastAsia="ja-JP"/>
              </w:rPr>
              <w:t>1.0.0</w:t>
            </w:r>
          </w:p>
        </w:tc>
      </w:tr>
      <w:tr w:rsidR="008C5E59" w:rsidTr="00781C29">
        <w:tc>
          <w:tcPr>
            <w:tcW w:w="800" w:type="dxa"/>
            <w:shd w:val="solid" w:color="FFFFFF" w:fill="auto"/>
          </w:tcPr>
          <w:p w:rsidR="008C5E59" w:rsidRDefault="008C5E59" w:rsidP="00781C29">
            <w:pPr>
              <w:pStyle w:val="TAC"/>
              <w:rPr>
                <w:sz w:val="16"/>
                <w:szCs w:val="16"/>
                <w:lang w:val="en-US" w:eastAsia="ja-JP"/>
              </w:rPr>
            </w:pPr>
            <w:r>
              <w:rPr>
                <w:rFonts w:hint="eastAsia"/>
                <w:sz w:val="16"/>
                <w:szCs w:val="16"/>
                <w:lang w:val="en-US" w:eastAsia="ja-JP"/>
              </w:rPr>
              <w:t>2</w:t>
            </w:r>
            <w:r>
              <w:rPr>
                <w:sz w:val="16"/>
                <w:szCs w:val="16"/>
                <w:lang w:val="en-US" w:eastAsia="ja-JP"/>
              </w:rPr>
              <w:t>019-04</w:t>
            </w:r>
          </w:p>
        </w:tc>
        <w:tc>
          <w:tcPr>
            <w:tcW w:w="901" w:type="dxa"/>
            <w:shd w:val="solid" w:color="FFFFFF" w:fill="auto"/>
          </w:tcPr>
          <w:p w:rsidR="008C5E59" w:rsidRDefault="008C5E59" w:rsidP="00781C29">
            <w:pPr>
              <w:pStyle w:val="TAC"/>
              <w:rPr>
                <w:sz w:val="16"/>
                <w:szCs w:val="16"/>
                <w:lang w:eastAsia="ja-JP"/>
              </w:rPr>
            </w:pPr>
            <w:r>
              <w:rPr>
                <w:rFonts w:hint="eastAsia"/>
                <w:sz w:val="16"/>
                <w:szCs w:val="16"/>
                <w:lang w:eastAsia="ja-JP"/>
              </w:rPr>
              <w:t>C</w:t>
            </w:r>
            <w:r>
              <w:rPr>
                <w:sz w:val="16"/>
                <w:szCs w:val="16"/>
                <w:lang w:eastAsia="ja-JP"/>
              </w:rPr>
              <w:t>T4#90</w:t>
            </w:r>
          </w:p>
        </w:tc>
        <w:tc>
          <w:tcPr>
            <w:tcW w:w="993" w:type="dxa"/>
            <w:shd w:val="solid" w:color="FFFFFF" w:fill="auto"/>
          </w:tcPr>
          <w:p w:rsidR="008C5E59" w:rsidRDefault="008C5E59" w:rsidP="00781C29">
            <w:pPr>
              <w:pStyle w:val="TAC"/>
              <w:rPr>
                <w:sz w:val="16"/>
                <w:szCs w:val="16"/>
                <w:lang w:eastAsia="ja-JP"/>
              </w:rPr>
            </w:pPr>
            <w:r>
              <w:rPr>
                <w:rFonts w:hint="eastAsia"/>
                <w:sz w:val="16"/>
                <w:szCs w:val="16"/>
                <w:lang w:eastAsia="ja-JP"/>
              </w:rPr>
              <w:t>C</w:t>
            </w:r>
            <w:r>
              <w:rPr>
                <w:sz w:val="16"/>
                <w:szCs w:val="16"/>
                <w:lang w:eastAsia="ja-JP"/>
              </w:rPr>
              <w:t>4-191540</w:t>
            </w:r>
          </w:p>
        </w:tc>
        <w:tc>
          <w:tcPr>
            <w:tcW w:w="425" w:type="dxa"/>
            <w:shd w:val="solid" w:color="FFFFFF" w:fill="auto"/>
          </w:tcPr>
          <w:p w:rsidR="008C5E59" w:rsidRPr="006B0D02" w:rsidRDefault="008C5E59" w:rsidP="00781C29">
            <w:pPr>
              <w:pStyle w:val="TAL"/>
              <w:rPr>
                <w:sz w:val="16"/>
                <w:szCs w:val="16"/>
              </w:rPr>
            </w:pPr>
          </w:p>
        </w:tc>
        <w:tc>
          <w:tcPr>
            <w:tcW w:w="425" w:type="dxa"/>
            <w:shd w:val="solid" w:color="FFFFFF" w:fill="auto"/>
          </w:tcPr>
          <w:p w:rsidR="008C5E59" w:rsidRPr="006B0D02" w:rsidRDefault="008C5E59" w:rsidP="00781C29">
            <w:pPr>
              <w:pStyle w:val="TAR"/>
              <w:rPr>
                <w:sz w:val="16"/>
                <w:szCs w:val="16"/>
              </w:rPr>
            </w:pPr>
          </w:p>
        </w:tc>
        <w:tc>
          <w:tcPr>
            <w:tcW w:w="425" w:type="dxa"/>
            <w:shd w:val="solid" w:color="FFFFFF" w:fill="auto"/>
          </w:tcPr>
          <w:p w:rsidR="008C5E59" w:rsidRPr="006B0D02" w:rsidRDefault="008C5E59" w:rsidP="00781C29">
            <w:pPr>
              <w:pStyle w:val="TAC"/>
              <w:rPr>
                <w:sz w:val="16"/>
                <w:szCs w:val="16"/>
              </w:rPr>
            </w:pPr>
          </w:p>
        </w:tc>
        <w:tc>
          <w:tcPr>
            <w:tcW w:w="4962" w:type="dxa"/>
            <w:shd w:val="solid" w:color="FFFFFF" w:fill="auto"/>
          </w:tcPr>
          <w:p w:rsidR="008C5E59" w:rsidRDefault="008C5E59" w:rsidP="00781C29">
            <w:pPr>
              <w:pStyle w:val="TAL"/>
              <w:rPr>
                <w:sz w:val="16"/>
                <w:szCs w:val="16"/>
                <w:lang w:eastAsia="ja-JP"/>
              </w:rPr>
            </w:pPr>
            <w:r>
              <w:rPr>
                <w:sz w:val="16"/>
                <w:szCs w:val="16"/>
                <w:lang w:eastAsia="ja-JP"/>
              </w:rPr>
              <w:t>Implementation of C4-19</w:t>
            </w:r>
            <w:r>
              <w:rPr>
                <w:rFonts w:hint="eastAsia"/>
                <w:sz w:val="16"/>
                <w:szCs w:val="16"/>
                <w:lang w:eastAsia="ja-JP"/>
              </w:rPr>
              <w:t>1</w:t>
            </w:r>
            <w:r>
              <w:rPr>
                <w:sz w:val="16"/>
                <w:szCs w:val="16"/>
                <w:lang w:eastAsia="ja-JP"/>
              </w:rPr>
              <w:t>013, C4-191442, C4-191445, C4-191447, C4-191449, C4-191451, C4-191453, C4-191456, C4-191458, C4-191513, C4-191514 and C4-191515 agreed in CT4#90.</w:t>
            </w:r>
          </w:p>
        </w:tc>
        <w:tc>
          <w:tcPr>
            <w:tcW w:w="708" w:type="dxa"/>
            <w:shd w:val="solid" w:color="FFFFFF" w:fill="auto"/>
          </w:tcPr>
          <w:p w:rsidR="008C5E59" w:rsidRDefault="008C5E59" w:rsidP="00781C29">
            <w:pPr>
              <w:pStyle w:val="TAC"/>
              <w:rPr>
                <w:sz w:val="16"/>
                <w:szCs w:val="16"/>
                <w:lang w:eastAsia="ja-JP"/>
              </w:rPr>
            </w:pPr>
            <w:r>
              <w:rPr>
                <w:rFonts w:hint="eastAsia"/>
                <w:sz w:val="16"/>
                <w:szCs w:val="16"/>
                <w:lang w:eastAsia="ja-JP"/>
              </w:rPr>
              <w:t>1</w:t>
            </w:r>
            <w:r>
              <w:rPr>
                <w:sz w:val="16"/>
                <w:szCs w:val="16"/>
                <w:lang w:eastAsia="ja-JP"/>
              </w:rPr>
              <w:t>.1.0</w:t>
            </w:r>
          </w:p>
        </w:tc>
      </w:tr>
      <w:tr w:rsidR="008C5E59" w:rsidTr="00781C29">
        <w:tc>
          <w:tcPr>
            <w:tcW w:w="800" w:type="dxa"/>
            <w:shd w:val="solid" w:color="FFFFFF" w:fill="auto"/>
          </w:tcPr>
          <w:p w:rsidR="008C5E59" w:rsidRDefault="008C5E59" w:rsidP="00781C29">
            <w:pPr>
              <w:pStyle w:val="TAC"/>
              <w:rPr>
                <w:sz w:val="16"/>
                <w:szCs w:val="16"/>
                <w:lang w:val="en-US" w:eastAsia="ja-JP"/>
              </w:rPr>
            </w:pPr>
            <w:r>
              <w:rPr>
                <w:rFonts w:hint="eastAsia"/>
                <w:sz w:val="16"/>
                <w:szCs w:val="16"/>
                <w:lang w:val="en-US" w:eastAsia="ja-JP"/>
              </w:rPr>
              <w:t>2</w:t>
            </w:r>
            <w:r>
              <w:rPr>
                <w:sz w:val="16"/>
                <w:szCs w:val="16"/>
                <w:lang w:val="en-US" w:eastAsia="ja-JP"/>
              </w:rPr>
              <w:t>019-05</w:t>
            </w:r>
          </w:p>
        </w:tc>
        <w:tc>
          <w:tcPr>
            <w:tcW w:w="901" w:type="dxa"/>
            <w:shd w:val="solid" w:color="FFFFFF" w:fill="auto"/>
          </w:tcPr>
          <w:p w:rsidR="008C5E59" w:rsidRDefault="008C5E59" w:rsidP="00781C29">
            <w:pPr>
              <w:pStyle w:val="TAC"/>
              <w:rPr>
                <w:sz w:val="16"/>
                <w:szCs w:val="16"/>
                <w:lang w:eastAsia="ja-JP"/>
              </w:rPr>
            </w:pPr>
            <w:r>
              <w:rPr>
                <w:rFonts w:hint="eastAsia"/>
                <w:sz w:val="16"/>
                <w:szCs w:val="16"/>
                <w:lang w:eastAsia="ja-JP"/>
              </w:rPr>
              <w:t>C</w:t>
            </w:r>
            <w:r>
              <w:rPr>
                <w:sz w:val="16"/>
                <w:szCs w:val="16"/>
                <w:lang w:eastAsia="ja-JP"/>
              </w:rPr>
              <w:t>T4#91</w:t>
            </w:r>
          </w:p>
        </w:tc>
        <w:tc>
          <w:tcPr>
            <w:tcW w:w="993" w:type="dxa"/>
            <w:shd w:val="solid" w:color="FFFFFF" w:fill="auto"/>
          </w:tcPr>
          <w:p w:rsidR="008C5E59" w:rsidRDefault="008C5E59" w:rsidP="00781C29">
            <w:pPr>
              <w:pStyle w:val="TAC"/>
              <w:rPr>
                <w:sz w:val="16"/>
                <w:szCs w:val="16"/>
                <w:lang w:eastAsia="ja-JP"/>
              </w:rPr>
            </w:pPr>
            <w:r>
              <w:rPr>
                <w:rFonts w:hint="eastAsia"/>
                <w:sz w:val="16"/>
                <w:szCs w:val="16"/>
                <w:lang w:eastAsia="ja-JP"/>
              </w:rPr>
              <w:t>C</w:t>
            </w:r>
            <w:r>
              <w:rPr>
                <w:sz w:val="16"/>
                <w:szCs w:val="16"/>
                <w:lang w:eastAsia="ja-JP"/>
              </w:rPr>
              <w:t>4-192482</w:t>
            </w:r>
          </w:p>
        </w:tc>
        <w:tc>
          <w:tcPr>
            <w:tcW w:w="425" w:type="dxa"/>
            <w:shd w:val="solid" w:color="FFFFFF" w:fill="auto"/>
          </w:tcPr>
          <w:p w:rsidR="008C5E59" w:rsidRPr="006B0D02" w:rsidRDefault="008C5E59" w:rsidP="00781C29">
            <w:pPr>
              <w:pStyle w:val="TAL"/>
              <w:rPr>
                <w:sz w:val="16"/>
                <w:szCs w:val="16"/>
              </w:rPr>
            </w:pPr>
          </w:p>
        </w:tc>
        <w:tc>
          <w:tcPr>
            <w:tcW w:w="425" w:type="dxa"/>
            <w:shd w:val="solid" w:color="FFFFFF" w:fill="auto"/>
          </w:tcPr>
          <w:p w:rsidR="008C5E59" w:rsidRPr="006B0D02" w:rsidRDefault="008C5E59" w:rsidP="00781C29">
            <w:pPr>
              <w:pStyle w:val="TAR"/>
              <w:rPr>
                <w:sz w:val="16"/>
                <w:szCs w:val="16"/>
              </w:rPr>
            </w:pPr>
          </w:p>
        </w:tc>
        <w:tc>
          <w:tcPr>
            <w:tcW w:w="425" w:type="dxa"/>
            <w:shd w:val="solid" w:color="FFFFFF" w:fill="auto"/>
          </w:tcPr>
          <w:p w:rsidR="008C5E59" w:rsidRPr="006B0D02" w:rsidRDefault="008C5E59" w:rsidP="00781C29">
            <w:pPr>
              <w:pStyle w:val="TAC"/>
              <w:rPr>
                <w:sz w:val="16"/>
                <w:szCs w:val="16"/>
              </w:rPr>
            </w:pPr>
          </w:p>
        </w:tc>
        <w:tc>
          <w:tcPr>
            <w:tcW w:w="4962" w:type="dxa"/>
            <w:shd w:val="solid" w:color="FFFFFF" w:fill="auto"/>
          </w:tcPr>
          <w:p w:rsidR="008C5E59" w:rsidRDefault="008C5E59" w:rsidP="00781C29">
            <w:pPr>
              <w:pStyle w:val="TAL"/>
              <w:rPr>
                <w:sz w:val="16"/>
                <w:szCs w:val="16"/>
                <w:lang w:eastAsia="ja-JP"/>
              </w:rPr>
            </w:pPr>
            <w:r>
              <w:rPr>
                <w:sz w:val="16"/>
                <w:szCs w:val="16"/>
                <w:lang w:eastAsia="ja-JP"/>
              </w:rPr>
              <w:t>Implementation of C4-192029, C4-192406, C4-192415 and C4-192420 agreed in CT4#91.</w:t>
            </w:r>
          </w:p>
        </w:tc>
        <w:tc>
          <w:tcPr>
            <w:tcW w:w="708" w:type="dxa"/>
            <w:shd w:val="solid" w:color="FFFFFF" w:fill="auto"/>
          </w:tcPr>
          <w:p w:rsidR="008C5E59" w:rsidRDefault="008C5E59" w:rsidP="00781C29">
            <w:pPr>
              <w:pStyle w:val="TAC"/>
              <w:rPr>
                <w:sz w:val="16"/>
                <w:szCs w:val="16"/>
                <w:lang w:eastAsia="ja-JP"/>
              </w:rPr>
            </w:pPr>
            <w:r>
              <w:rPr>
                <w:rFonts w:hint="eastAsia"/>
                <w:sz w:val="16"/>
                <w:szCs w:val="16"/>
                <w:lang w:eastAsia="ja-JP"/>
              </w:rPr>
              <w:t>1</w:t>
            </w:r>
            <w:r>
              <w:rPr>
                <w:sz w:val="16"/>
                <w:szCs w:val="16"/>
                <w:lang w:eastAsia="ja-JP"/>
              </w:rPr>
              <w:t>.2.0</w:t>
            </w:r>
          </w:p>
        </w:tc>
      </w:tr>
      <w:tr w:rsidR="008C5E59" w:rsidTr="00781C29">
        <w:tc>
          <w:tcPr>
            <w:tcW w:w="800" w:type="dxa"/>
            <w:shd w:val="solid" w:color="FFFFFF" w:fill="auto"/>
          </w:tcPr>
          <w:p w:rsidR="008C5E59" w:rsidRDefault="008C5E59" w:rsidP="00781C29">
            <w:pPr>
              <w:pStyle w:val="TAC"/>
              <w:rPr>
                <w:sz w:val="16"/>
                <w:szCs w:val="16"/>
                <w:lang w:val="en-US" w:eastAsia="ja-JP"/>
              </w:rPr>
            </w:pPr>
            <w:r>
              <w:rPr>
                <w:rFonts w:hint="eastAsia"/>
                <w:sz w:val="16"/>
                <w:szCs w:val="16"/>
                <w:lang w:val="en-US" w:eastAsia="ja-JP"/>
              </w:rPr>
              <w:t>2</w:t>
            </w:r>
            <w:r>
              <w:rPr>
                <w:sz w:val="16"/>
                <w:szCs w:val="16"/>
                <w:lang w:val="en-US" w:eastAsia="ja-JP"/>
              </w:rPr>
              <w:t>019-09</w:t>
            </w:r>
          </w:p>
        </w:tc>
        <w:tc>
          <w:tcPr>
            <w:tcW w:w="901" w:type="dxa"/>
            <w:shd w:val="solid" w:color="FFFFFF" w:fill="auto"/>
          </w:tcPr>
          <w:p w:rsidR="008C5E59" w:rsidRDefault="008C5E59" w:rsidP="00781C29">
            <w:pPr>
              <w:pStyle w:val="TAC"/>
              <w:rPr>
                <w:sz w:val="16"/>
                <w:szCs w:val="16"/>
                <w:lang w:eastAsia="ja-JP"/>
              </w:rPr>
            </w:pPr>
            <w:r>
              <w:rPr>
                <w:rFonts w:hint="eastAsia"/>
                <w:sz w:val="16"/>
                <w:szCs w:val="16"/>
                <w:lang w:eastAsia="ja-JP"/>
              </w:rPr>
              <w:t>C</w:t>
            </w:r>
            <w:r>
              <w:rPr>
                <w:sz w:val="16"/>
                <w:szCs w:val="16"/>
                <w:lang w:eastAsia="ja-JP"/>
              </w:rPr>
              <w:t>T4#93</w:t>
            </w:r>
          </w:p>
        </w:tc>
        <w:tc>
          <w:tcPr>
            <w:tcW w:w="993" w:type="dxa"/>
            <w:shd w:val="solid" w:color="FFFFFF" w:fill="auto"/>
          </w:tcPr>
          <w:p w:rsidR="008C5E59" w:rsidRDefault="008C5E59" w:rsidP="00781C29">
            <w:pPr>
              <w:pStyle w:val="TAC"/>
              <w:rPr>
                <w:sz w:val="16"/>
                <w:szCs w:val="16"/>
                <w:lang w:eastAsia="ja-JP"/>
              </w:rPr>
            </w:pPr>
            <w:r>
              <w:rPr>
                <w:rFonts w:hint="eastAsia"/>
                <w:sz w:val="16"/>
                <w:szCs w:val="16"/>
                <w:lang w:eastAsia="ja-JP"/>
              </w:rPr>
              <w:t>C</w:t>
            </w:r>
            <w:r>
              <w:rPr>
                <w:sz w:val="16"/>
                <w:szCs w:val="16"/>
                <w:lang w:eastAsia="ja-JP"/>
              </w:rPr>
              <w:t>4-193843</w:t>
            </w:r>
          </w:p>
        </w:tc>
        <w:tc>
          <w:tcPr>
            <w:tcW w:w="425" w:type="dxa"/>
            <w:shd w:val="solid" w:color="FFFFFF" w:fill="auto"/>
          </w:tcPr>
          <w:p w:rsidR="008C5E59" w:rsidRPr="006B0D02" w:rsidRDefault="008C5E59" w:rsidP="00781C29">
            <w:pPr>
              <w:pStyle w:val="TAL"/>
              <w:rPr>
                <w:sz w:val="16"/>
                <w:szCs w:val="16"/>
              </w:rPr>
            </w:pPr>
          </w:p>
        </w:tc>
        <w:tc>
          <w:tcPr>
            <w:tcW w:w="425" w:type="dxa"/>
            <w:shd w:val="solid" w:color="FFFFFF" w:fill="auto"/>
          </w:tcPr>
          <w:p w:rsidR="008C5E59" w:rsidRPr="006B0D02" w:rsidRDefault="008C5E59" w:rsidP="00781C29">
            <w:pPr>
              <w:pStyle w:val="TAR"/>
              <w:rPr>
                <w:sz w:val="16"/>
                <w:szCs w:val="16"/>
              </w:rPr>
            </w:pPr>
          </w:p>
        </w:tc>
        <w:tc>
          <w:tcPr>
            <w:tcW w:w="425" w:type="dxa"/>
            <w:shd w:val="solid" w:color="FFFFFF" w:fill="auto"/>
          </w:tcPr>
          <w:p w:rsidR="008C5E59" w:rsidRPr="006B0D02" w:rsidRDefault="008C5E59" w:rsidP="00781C29">
            <w:pPr>
              <w:pStyle w:val="TAC"/>
              <w:rPr>
                <w:sz w:val="16"/>
                <w:szCs w:val="16"/>
              </w:rPr>
            </w:pPr>
          </w:p>
        </w:tc>
        <w:tc>
          <w:tcPr>
            <w:tcW w:w="4962" w:type="dxa"/>
            <w:shd w:val="solid" w:color="FFFFFF" w:fill="auto"/>
          </w:tcPr>
          <w:p w:rsidR="008C5E59" w:rsidRDefault="008C5E59" w:rsidP="00781C29">
            <w:pPr>
              <w:pStyle w:val="TAL"/>
              <w:rPr>
                <w:sz w:val="16"/>
                <w:szCs w:val="16"/>
                <w:lang w:eastAsia="ja-JP"/>
              </w:rPr>
            </w:pPr>
            <w:r>
              <w:rPr>
                <w:sz w:val="16"/>
                <w:szCs w:val="16"/>
                <w:lang w:eastAsia="ja-JP"/>
              </w:rPr>
              <w:t>Implementation of C4-193843</w:t>
            </w:r>
            <w:r>
              <w:rPr>
                <w:rFonts w:hint="eastAsia"/>
                <w:sz w:val="16"/>
                <w:szCs w:val="16"/>
                <w:lang w:eastAsia="ja-JP"/>
              </w:rPr>
              <w:t xml:space="preserve"> </w:t>
            </w:r>
            <w:r>
              <w:rPr>
                <w:sz w:val="16"/>
                <w:szCs w:val="16"/>
                <w:lang w:eastAsia="ja-JP"/>
              </w:rPr>
              <w:t>agreed in CT4#93.</w:t>
            </w:r>
          </w:p>
        </w:tc>
        <w:tc>
          <w:tcPr>
            <w:tcW w:w="708" w:type="dxa"/>
            <w:shd w:val="solid" w:color="FFFFFF" w:fill="auto"/>
          </w:tcPr>
          <w:p w:rsidR="008C5E59" w:rsidRDefault="008C5E59" w:rsidP="00781C29">
            <w:pPr>
              <w:pStyle w:val="TAC"/>
              <w:rPr>
                <w:sz w:val="16"/>
                <w:szCs w:val="16"/>
                <w:lang w:eastAsia="ja-JP"/>
              </w:rPr>
            </w:pPr>
            <w:r>
              <w:rPr>
                <w:rFonts w:hint="eastAsia"/>
                <w:sz w:val="16"/>
                <w:szCs w:val="16"/>
                <w:lang w:eastAsia="ja-JP"/>
              </w:rPr>
              <w:t>1</w:t>
            </w:r>
            <w:r>
              <w:rPr>
                <w:sz w:val="16"/>
                <w:szCs w:val="16"/>
                <w:lang w:eastAsia="ja-JP"/>
              </w:rPr>
              <w:t>.3.0</w:t>
            </w:r>
          </w:p>
        </w:tc>
      </w:tr>
      <w:tr w:rsidR="00734B5E" w:rsidTr="00781C29">
        <w:tc>
          <w:tcPr>
            <w:tcW w:w="800" w:type="dxa"/>
            <w:shd w:val="solid" w:color="FFFFFF" w:fill="auto"/>
          </w:tcPr>
          <w:p w:rsidR="00734B5E" w:rsidRDefault="00734B5E" w:rsidP="00781C29">
            <w:pPr>
              <w:pStyle w:val="TAC"/>
              <w:rPr>
                <w:sz w:val="16"/>
                <w:szCs w:val="16"/>
                <w:lang w:val="en-US" w:eastAsia="ja-JP"/>
              </w:rPr>
            </w:pPr>
            <w:r>
              <w:rPr>
                <w:sz w:val="16"/>
                <w:szCs w:val="16"/>
                <w:lang w:val="en-US" w:eastAsia="ja-JP"/>
              </w:rPr>
              <w:t>2019-09</w:t>
            </w:r>
          </w:p>
        </w:tc>
        <w:tc>
          <w:tcPr>
            <w:tcW w:w="901" w:type="dxa"/>
            <w:shd w:val="solid" w:color="FFFFFF" w:fill="auto"/>
          </w:tcPr>
          <w:p w:rsidR="00734B5E" w:rsidRDefault="00734B5E" w:rsidP="00781C29">
            <w:pPr>
              <w:pStyle w:val="TAC"/>
              <w:rPr>
                <w:sz w:val="16"/>
                <w:szCs w:val="16"/>
                <w:lang w:eastAsia="ja-JP"/>
              </w:rPr>
            </w:pPr>
            <w:r>
              <w:rPr>
                <w:sz w:val="16"/>
                <w:szCs w:val="16"/>
                <w:lang w:eastAsia="ja-JP"/>
              </w:rPr>
              <w:t>CT#85</w:t>
            </w:r>
          </w:p>
        </w:tc>
        <w:tc>
          <w:tcPr>
            <w:tcW w:w="993" w:type="dxa"/>
            <w:shd w:val="solid" w:color="FFFFFF" w:fill="auto"/>
          </w:tcPr>
          <w:p w:rsidR="00734B5E" w:rsidRDefault="00734B5E" w:rsidP="00781C29">
            <w:pPr>
              <w:pStyle w:val="TAC"/>
              <w:rPr>
                <w:sz w:val="16"/>
                <w:szCs w:val="16"/>
                <w:lang w:eastAsia="ja-JP"/>
              </w:rPr>
            </w:pPr>
            <w:r>
              <w:rPr>
                <w:sz w:val="16"/>
                <w:szCs w:val="16"/>
                <w:lang w:eastAsia="ja-JP"/>
              </w:rPr>
              <w:t>CP-192203</w:t>
            </w:r>
          </w:p>
        </w:tc>
        <w:tc>
          <w:tcPr>
            <w:tcW w:w="425" w:type="dxa"/>
            <w:shd w:val="solid" w:color="FFFFFF" w:fill="auto"/>
          </w:tcPr>
          <w:p w:rsidR="00734B5E" w:rsidRPr="006B0D02" w:rsidRDefault="00734B5E" w:rsidP="00781C29">
            <w:pPr>
              <w:pStyle w:val="TAL"/>
              <w:rPr>
                <w:sz w:val="16"/>
                <w:szCs w:val="16"/>
              </w:rPr>
            </w:pPr>
          </w:p>
        </w:tc>
        <w:tc>
          <w:tcPr>
            <w:tcW w:w="425" w:type="dxa"/>
            <w:shd w:val="solid" w:color="FFFFFF" w:fill="auto"/>
          </w:tcPr>
          <w:p w:rsidR="00734B5E" w:rsidRPr="006B0D02" w:rsidRDefault="00734B5E" w:rsidP="00781C29">
            <w:pPr>
              <w:pStyle w:val="TAR"/>
              <w:rPr>
                <w:sz w:val="16"/>
                <w:szCs w:val="16"/>
              </w:rPr>
            </w:pPr>
          </w:p>
        </w:tc>
        <w:tc>
          <w:tcPr>
            <w:tcW w:w="425" w:type="dxa"/>
            <w:shd w:val="solid" w:color="FFFFFF" w:fill="auto"/>
          </w:tcPr>
          <w:p w:rsidR="00734B5E" w:rsidRPr="006B0D02" w:rsidRDefault="00734B5E" w:rsidP="00781C29">
            <w:pPr>
              <w:pStyle w:val="TAC"/>
              <w:rPr>
                <w:sz w:val="16"/>
                <w:szCs w:val="16"/>
              </w:rPr>
            </w:pPr>
          </w:p>
        </w:tc>
        <w:tc>
          <w:tcPr>
            <w:tcW w:w="4962" w:type="dxa"/>
            <w:shd w:val="solid" w:color="FFFFFF" w:fill="auto"/>
          </w:tcPr>
          <w:p w:rsidR="00734B5E" w:rsidRDefault="00734B5E" w:rsidP="00781C29">
            <w:pPr>
              <w:pStyle w:val="TAL"/>
              <w:rPr>
                <w:sz w:val="16"/>
                <w:szCs w:val="16"/>
                <w:lang w:eastAsia="ja-JP"/>
              </w:rPr>
            </w:pPr>
            <w:r>
              <w:rPr>
                <w:sz w:val="16"/>
                <w:szCs w:val="16"/>
                <w:lang w:eastAsia="ja-JP"/>
              </w:rPr>
              <w:t>Presented for approval</w:t>
            </w:r>
          </w:p>
        </w:tc>
        <w:tc>
          <w:tcPr>
            <w:tcW w:w="708" w:type="dxa"/>
            <w:shd w:val="solid" w:color="FFFFFF" w:fill="auto"/>
          </w:tcPr>
          <w:p w:rsidR="00734B5E" w:rsidRDefault="00734B5E" w:rsidP="00781C29">
            <w:pPr>
              <w:pStyle w:val="TAC"/>
              <w:rPr>
                <w:sz w:val="16"/>
                <w:szCs w:val="16"/>
                <w:lang w:eastAsia="ja-JP"/>
              </w:rPr>
            </w:pPr>
            <w:r>
              <w:rPr>
                <w:sz w:val="16"/>
                <w:szCs w:val="16"/>
                <w:lang w:eastAsia="ja-JP"/>
              </w:rPr>
              <w:t>2.0.0</w:t>
            </w:r>
          </w:p>
        </w:tc>
      </w:tr>
      <w:tr w:rsidR="00237202" w:rsidTr="00781C29">
        <w:tc>
          <w:tcPr>
            <w:tcW w:w="800" w:type="dxa"/>
            <w:shd w:val="solid" w:color="FFFFFF" w:fill="auto"/>
          </w:tcPr>
          <w:p w:rsidR="00237202" w:rsidRDefault="00237202" w:rsidP="00237202">
            <w:pPr>
              <w:pStyle w:val="TAC"/>
              <w:rPr>
                <w:sz w:val="16"/>
                <w:szCs w:val="16"/>
                <w:lang w:val="en-US" w:eastAsia="ja-JP"/>
              </w:rPr>
            </w:pPr>
            <w:r>
              <w:rPr>
                <w:sz w:val="16"/>
                <w:szCs w:val="16"/>
                <w:lang w:val="en-US" w:eastAsia="ja-JP"/>
              </w:rPr>
              <w:t>2019-09</w:t>
            </w:r>
          </w:p>
        </w:tc>
        <w:tc>
          <w:tcPr>
            <w:tcW w:w="901" w:type="dxa"/>
            <w:shd w:val="solid" w:color="FFFFFF" w:fill="auto"/>
          </w:tcPr>
          <w:p w:rsidR="00237202" w:rsidRDefault="00237202" w:rsidP="00237202">
            <w:pPr>
              <w:pStyle w:val="TAC"/>
              <w:rPr>
                <w:sz w:val="16"/>
                <w:szCs w:val="16"/>
                <w:lang w:eastAsia="ja-JP"/>
              </w:rPr>
            </w:pPr>
            <w:r>
              <w:rPr>
                <w:sz w:val="16"/>
                <w:szCs w:val="16"/>
                <w:lang w:eastAsia="ja-JP"/>
              </w:rPr>
              <w:t>CT#85</w:t>
            </w:r>
          </w:p>
        </w:tc>
        <w:tc>
          <w:tcPr>
            <w:tcW w:w="993" w:type="dxa"/>
            <w:shd w:val="solid" w:color="FFFFFF" w:fill="auto"/>
          </w:tcPr>
          <w:p w:rsidR="00237202" w:rsidRDefault="00237202" w:rsidP="00237202">
            <w:pPr>
              <w:pStyle w:val="TAC"/>
              <w:rPr>
                <w:sz w:val="16"/>
                <w:szCs w:val="16"/>
                <w:lang w:eastAsia="ja-JP"/>
              </w:rPr>
            </w:pPr>
          </w:p>
        </w:tc>
        <w:tc>
          <w:tcPr>
            <w:tcW w:w="425" w:type="dxa"/>
            <w:shd w:val="solid" w:color="FFFFFF" w:fill="auto"/>
          </w:tcPr>
          <w:p w:rsidR="00237202" w:rsidRPr="006B0D02" w:rsidRDefault="00237202" w:rsidP="00237202">
            <w:pPr>
              <w:pStyle w:val="TAL"/>
              <w:rPr>
                <w:sz w:val="16"/>
                <w:szCs w:val="16"/>
              </w:rPr>
            </w:pPr>
          </w:p>
        </w:tc>
        <w:tc>
          <w:tcPr>
            <w:tcW w:w="425" w:type="dxa"/>
            <w:shd w:val="solid" w:color="FFFFFF" w:fill="auto"/>
          </w:tcPr>
          <w:p w:rsidR="00237202" w:rsidRPr="006B0D02" w:rsidRDefault="00237202" w:rsidP="00237202">
            <w:pPr>
              <w:pStyle w:val="TAR"/>
              <w:rPr>
                <w:sz w:val="16"/>
                <w:szCs w:val="16"/>
              </w:rPr>
            </w:pPr>
          </w:p>
        </w:tc>
        <w:tc>
          <w:tcPr>
            <w:tcW w:w="425" w:type="dxa"/>
            <w:shd w:val="solid" w:color="FFFFFF" w:fill="auto"/>
          </w:tcPr>
          <w:p w:rsidR="00237202" w:rsidRPr="006B0D02" w:rsidRDefault="00237202" w:rsidP="00237202">
            <w:pPr>
              <w:pStyle w:val="TAC"/>
              <w:rPr>
                <w:sz w:val="16"/>
                <w:szCs w:val="16"/>
              </w:rPr>
            </w:pPr>
          </w:p>
        </w:tc>
        <w:tc>
          <w:tcPr>
            <w:tcW w:w="4962" w:type="dxa"/>
            <w:shd w:val="solid" w:color="FFFFFF" w:fill="auto"/>
          </w:tcPr>
          <w:p w:rsidR="00237202" w:rsidRDefault="00237202" w:rsidP="00237202">
            <w:pPr>
              <w:pStyle w:val="TAL"/>
              <w:rPr>
                <w:sz w:val="16"/>
                <w:szCs w:val="16"/>
                <w:lang w:eastAsia="ja-JP"/>
              </w:rPr>
            </w:pPr>
            <w:r>
              <w:rPr>
                <w:sz w:val="16"/>
                <w:szCs w:val="16"/>
                <w:lang w:eastAsia="ja-JP"/>
              </w:rPr>
              <w:t>TR was approved in CT#85.</w:t>
            </w:r>
          </w:p>
        </w:tc>
        <w:tc>
          <w:tcPr>
            <w:tcW w:w="708" w:type="dxa"/>
            <w:shd w:val="solid" w:color="FFFFFF" w:fill="auto"/>
          </w:tcPr>
          <w:p w:rsidR="00237202" w:rsidRDefault="00237202" w:rsidP="00237202">
            <w:pPr>
              <w:pStyle w:val="TAC"/>
              <w:rPr>
                <w:sz w:val="16"/>
                <w:szCs w:val="16"/>
                <w:lang w:eastAsia="ja-JP"/>
              </w:rPr>
            </w:pPr>
            <w:r>
              <w:rPr>
                <w:sz w:val="16"/>
                <w:szCs w:val="16"/>
                <w:lang w:eastAsia="ja-JP"/>
              </w:rPr>
              <w:t>16.0.0</w:t>
            </w:r>
          </w:p>
        </w:tc>
      </w:tr>
    </w:tbl>
    <w:p w:rsidR="00080512" w:rsidRDefault="00080512" w:rsidP="0001188C"/>
    <w:sectPr w:rsidR="00080512">
      <w:headerReference w:type="default" r:id="rId31"/>
      <w:footerReference w:type="default" r:id="rId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67F43" w:rsidRDefault="00167F43">
      <w:r>
        <w:separator/>
      </w:r>
    </w:p>
  </w:endnote>
  <w:endnote w:type="continuationSeparator" w:id="0">
    <w:p w:rsidR="00167F43" w:rsidRDefault="00167F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Yu Mincho">
    <w:altName w:val="游明朝"/>
    <w:charset w:val="80"/>
    <w:family w:val="roman"/>
    <w:pitch w:val="variable"/>
    <w:sig w:usb0="800002E7" w:usb1="2AC7FCFF" w:usb2="00000012" w:usb3="00000000" w:csb0="0002009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2AEA" w:rsidRDefault="00602AE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67F43" w:rsidRDefault="00167F43">
      <w:r>
        <w:separator/>
      </w:r>
    </w:p>
  </w:footnote>
  <w:footnote w:type="continuationSeparator" w:id="0">
    <w:p w:rsidR="00167F43" w:rsidRDefault="00167F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02AEA" w:rsidRDefault="00602AE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F6ACC">
      <w:rPr>
        <w:rFonts w:ascii="Arial" w:hAnsi="Arial" w:cs="Arial"/>
        <w:b/>
        <w:noProof/>
        <w:sz w:val="18"/>
        <w:szCs w:val="18"/>
      </w:rPr>
      <w:t>3GPP TR 29.892 V16.0.0 (2019-09)</w:t>
    </w:r>
    <w:r>
      <w:rPr>
        <w:rFonts w:ascii="Arial" w:hAnsi="Arial" w:cs="Arial"/>
        <w:b/>
        <w:sz w:val="18"/>
        <w:szCs w:val="18"/>
      </w:rPr>
      <w:fldChar w:fldCharType="end"/>
    </w:r>
  </w:p>
  <w:p w:rsidR="00602AEA" w:rsidRDefault="00602AE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602AEA" w:rsidRDefault="00602AE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F6ACC">
      <w:rPr>
        <w:rFonts w:ascii="Arial" w:hAnsi="Arial" w:cs="Arial"/>
        <w:b/>
        <w:noProof/>
        <w:sz w:val="18"/>
        <w:szCs w:val="18"/>
      </w:rPr>
      <w:t>Release 16</w:t>
    </w:r>
    <w:r>
      <w:rPr>
        <w:rFonts w:ascii="Arial" w:hAnsi="Arial" w:cs="Arial"/>
        <w:b/>
        <w:sz w:val="18"/>
        <w:szCs w:val="18"/>
      </w:rPr>
      <w:fldChar w:fldCharType="end"/>
    </w:r>
  </w:p>
  <w:p w:rsidR="00602AEA" w:rsidRDefault="00602AE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9F6A2C8E"/>
    <w:lvl w:ilvl="0">
      <w:start w:val="1"/>
      <w:numFmt w:val="bullet"/>
      <w:lvlText w:val=""/>
      <w:lvlJc w:val="left"/>
      <w:pPr>
        <w:tabs>
          <w:tab w:val="num" w:pos="0"/>
        </w:tabs>
        <w:ind w:left="0" w:firstLine="0"/>
      </w:pPr>
      <w:rPr>
        <w:rFonts w:ascii="Wingdings" w:hAnsi="Wingdings"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48F20DF"/>
    <w:multiLevelType w:val="hybridMultilevel"/>
    <w:tmpl w:val="0C068D66"/>
    <w:lvl w:ilvl="0" w:tplc="6F0A5054">
      <w:start w:val="1"/>
      <w:numFmt w:val="decimal"/>
      <w:lvlText w:val="%1."/>
      <w:lvlJc w:val="left"/>
      <w:pPr>
        <w:ind w:left="1200" w:hanging="360"/>
      </w:pPr>
      <w:rPr>
        <w:rFonts w:hint="default"/>
      </w:rPr>
    </w:lvl>
    <w:lvl w:ilvl="1" w:tplc="04090017" w:tentative="1">
      <w:start w:val="1"/>
      <w:numFmt w:val="aiueoFullWidth"/>
      <w:lvlText w:val="(%2)"/>
      <w:lvlJc w:val="left"/>
      <w:pPr>
        <w:ind w:left="1680" w:hanging="420"/>
      </w:pPr>
    </w:lvl>
    <w:lvl w:ilvl="2" w:tplc="04090011" w:tentative="1">
      <w:start w:val="1"/>
      <w:numFmt w:val="decimalEnclosedCircle"/>
      <w:lvlText w:val="%3"/>
      <w:lvlJc w:val="left"/>
      <w:pPr>
        <w:ind w:left="2100" w:hanging="420"/>
      </w:pPr>
    </w:lvl>
    <w:lvl w:ilvl="3" w:tplc="0409000F" w:tentative="1">
      <w:start w:val="1"/>
      <w:numFmt w:val="decimal"/>
      <w:lvlText w:val="%4."/>
      <w:lvlJc w:val="left"/>
      <w:pPr>
        <w:ind w:left="2520" w:hanging="420"/>
      </w:pPr>
    </w:lvl>
    <w:lvl w:ilvl="4" w:tplc="04090017" w:tentative="1">
      <w:start w:val="1"/>
      <w:numFmt w:val="aiueoFullWidth"/>
      <w:lvlText w:val="(%5)"/>
      <w:lvlJc w:val="left"/>
      <w:pPr>
        <w:ind w:left="2940" w:hanging="420"/>
      </w:pPr>
    </w:lvl>
    <w:lvl w:ilvl="5" w:tplc="04090011" w:tentative="1">
      <w:start w:val="1"/>
      <w:numFmt w:val="decimalEnclosedCircle"/>
      <w:lvlText w:val="%6"/>
      <w:lvlJc w:val="left"/>
      <w:pPr>
        <w:ind w:left="3360" w:hanging="420"/>
      </w:pPr>
    </w:lvl>
    <w:lvl w:ilvl="6" w:tplc="0409000F" w:tentative="1">
      <w:start w:val="1"/>
      <w:numFmt w:val="decimal"/>
      <w:lvlText w:val="%7."/>
      <w:lvlJc w:val="left"/>
      <w:pPr>
        <w:ind w:left="3780" w:hanging="420"/>
      </w:pPr>
    </w:lvl>
    <w:lvl w:ilvl="7" w:tplc="04090017" w:tentative="1">
      <w:start w:val="1"/>
      <w:numFmt w:val="aiueoFullWidth"/>
      <w:lvlText w:val="(%8)"/>
      <w:lvlJc w:val="left"/>
      <w:pPr>
        <w:ind w:left="4200" w:hanging="420"/>
      </w:pPr>
    </w:lvl>
    <w:lvl w:ilvl="8" w:tplc="04090011" w:tentative="1">
      <w:start w:val="1"/>
      <w:numFmt w:val="decimalEnclosedCircle"/>
      <w:lvlText w:val="%9"/>
      <w:lvlJc w:val="left"/>
      <w:pPr>
        <w:ind w:left="4620" w:hanging="420"/>
      </w:pPr>
    </w:lvl>
  </w:abstractNum>
  <w:abstractNum w:abstractNumId="4" w15:restartNumberingAfterBreak="0">
    <w:nsid w:val="05CE5C4E"/>
    <w:multiLevelType w:val="hybridMultilevel"/>
    <w:tmpl w:val="B30C6E00"/>
    <w:lvl w:ilvl="0" w:tplc="0409000F">
      <w:start w:val="1"/>
      <w:numFmt w:val="decimal"/>
      <w:lvlText w:val="%1."/>
      <w:lvlJc w:val="left"/>
      <w:pPr>
        <w:ind w:left="960" w:hanging="480"/>
      </w:pPr>
    </w:lvl>
    <w:lvl w:ilvl="1" w:tplc="04090017">
      <w:start w:val="1"/>
      <w:numFmt w:val="aiueoFullWidth"/>
      <w:lvlText w:val="(%2)"/>
      <w:lvlJc w:val="left"/>
      <w:pPr>
        <w:ind w:left="1440" w:hanging="480"/>
      </w:pPr>
    </w:lvl>
    <w:lvl w:ilvl="2" w:tplc="04090011" w:tentative="1">
      <w:start w:val="1"/>
      <w:numFmt w:val="decimalEnclosedCircle"/>
      <w:lvlText w:val="%3"/>
      <w:lvlJc w:val="left"/>
      <w:pPr>
        <w:ind w:left="1920" w:hanging="480"/>
      </w:pPr>
    </w:lvl>
    <w:lvl w:ilvl="3" w:tplc="0409000F" w:tentative="1">
      <w:start w:val="1"/>
      <w:numFmt w:val="decimal"/>
      <w:lvlText w:val="%4."/>
      <w:lvlJc w:val="left"/>
      <w:pPr>
        <w:ind w:left="2400" w:hanging="480"/>
      </w:pPr>
    </w:lvl>
    <w:lvl w:ilvl="4" w:tplc="04090017" w:tentative="1">
      <w:start w:val="1"/>
      <w:numFmt w:val="aiueoFullWidth"/>
      <w:lvlText w:val="(%5)"/>
      <w:lvlJc w:val="left"/>
      <w:pPr>
        <w:ind w:left="2880" w:hanging="480"/>
      </w:pPr>
    </w:lvl>
    <w:lvl w:ilvl="5" w:tplc="04090011" w:tentative="1">
      <w:start w:val="1"/>
      <w:numFmt w:val="decimalEnclosedCircle"/>
      <w:lvlText w:val="%6"/>
      <w:lvlJc w:val="left"/>
      <w:pPr>
        <w:ind w:left="3360" w:hanging="480"/>
      </w:pPr>
    </w:lvl>
    <w:lvl w:ilvl="6" w:tplc="0409000F" w:tentative="1">
      <w:start w:val="1"/>
      <w:numFmt w:val="decimal"/>
      <w:lvlText w:val="%7."/>
      <w:lvlJc w:val="left"/>
      <w:pPr>
        <w:ind w:left="3840" w:hanging="480"/>
      </w:pPr>
    </w:lvl>
    <w:lvl w:ilvl="7" w:tplc="04090017" w:tentative="1">
      <w:start w:val="1"/>
      <w:numFmt w:val="aiueoFullWidth"/>
      <w:lvlText w:val="(%8)"/>
      <w:lvlJc w:val="left"/>
      <w:pPr>
        <w:ind w:left="4320" w:hanging="480"/>
      </w:pPr>
    </w:lvl>
    <w:lvl w:ilvl="8" w:tplc="04090011" w:tentative="1">
      <w:start w:val="1"/>
      <w:numFmt w:val="decimalEnclosedCircle"/>
      <w:lvlText w:val="%9"/>
      <w:lvlJc w:val="left"/>
      <w:pPr>
        <w:ind w:left="4800" w:hanging="480"/>
      </w:p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6C3B584F"/>
    <w:multiLevelType w:val="hybridMultilevel"/>
    <w:tmpl w:val="94422094"/>
    <w:lvl w:ilvl="0" w:tplc="FCC25FC6">
      <w:start w:val="1"/>
      <w:numFmt w:val="decimal"/>
      <w:lvlText w:val="%1."/>
      <w:lvlJc w:val="left"/>
      <w:pPr>
        <w:ind w:left="1200" w:hanging="360"/>
      </w:pPr>
      <w:rPr>
        <w:rFonts w:hint="default"/>
      </w:rPr>
    </w:lvl>
    <w:lvl w:ilvl="1" w:tplc="04090017" w:tentative="1">
      <w:start w:val="1"/>
      <w:numFmt w:val="aiueoFullWidth"/>
      <w:lvlText w:val="(%2)"/>
      <w:lvlJc w:val="left"/>
      <w:pPr>
        <w:ind w:left="1680" w:hanging="420"/>
      </w:pPr>
    </w:lvl>
    <w:lvl w:ilvl="2" w:tplc="04090011" w:tentative="1">
      <w:start w:val="1"/>
      <w:numFmt w:val="decimalEnclosedCircle"/>
      <w:lvlText w:val="%3"/>
      <w:lvlJc w:val="left"/>
      <w:pPr>
        <w:ind w:left="2100" w:hanging="420"/>
      </w:pPr>
    </w:lvl>
    <w:lvl w:ilvl="3" w:tplc="0409000F" w:tentative="1">
      <w:start w:val="1"/>
      <w:numFmt w:val="decimal"/>
      <w:lvlText w:val="%4."/>
      <w:lvlJc w:val="left"/>
      <w:pPr>
        <w:ind w:left="2520" w:hanging="420"/>
      </w:pPr>
    </w:lvl>
    <w:lvl w:ilvl="4" w:tplc="04090017" w:tentative="1">
      <w:start w:val="1"/>
      <w:numFmt w:val="aiueoFullWidth"/>
      <w:lvlText w:val="(%5)"/>
      <w:lvlJc w:val="left"/>
      <w:pPr>
        <w:ind w:left="2940" w:hanging="420"/>
      </w:pPr>
    </w:lvl>
    <w:lvl w:ilvl="5" w:tplc="04090011" w:tentative="1">
      <w:start w:val="1"/>
      <w:numFmt w:val="decimalEnclosedCircle"/>
      <w:lvlText w:val="%6"/>
      <w:lvlJc w:val="left"/>
      <w:pPr>
        <w:ind w:left="3360" w:hanging="420"/>
      </w:pPr>
    </w:lvl>
    <w:lvl w:ilvl="6" w:tplc="0409000F" w:tentative="1">
      <w:start w:val="1"/>
      <w:numFmt w:val="decimal"/>
      <w:lvlText w:val="%7."/>
      <w:lvlJc w:val="left"/>
      <w:pPr>
        <w:ind w:left="3780" w:hanging="420"/>
      </w:pPr>
    </w:lvl>
    <w:lvl w:ilvl="7" w:tplc="04090017" w:tentative="1">
      <w:start w:val="1"/>
      <w:numFmt w:val="aiueoFullWidth"/>
      <w:lvlText w:val="(%8)"/>
      <w:lvlJc w:val="left"/>
      <w:pPr>
        <w:ind w:left="4200" w:hanging="420"/>
      </w:pPr>
    </w:lvl>
    <w:lvl w:ilvl="8" w:tplc="04090011" w:tentative="1">
      <w:start w:val="1"/>
      <w:numFmt w:val="decimalEnclosedCircle"/>
      <w:lvlText w:val="%9"/>
      <w:lvlJc w:val="left"/>
      <w:pPr>
        <w:ind w:left="4620" w:hanging="420"/>
      </w:pPr>
    </w:lvl>
  </w:abstractNum>
  <w:abstractNum w:abstractNumId="7" w15:restartNumberingAfterBreak="0">
    <w:nsid w:val="73746D1A"/>
    <w:multiLevelType w:val="hybridMultilevel"/>
    <w:tmpl w:val="012A072E"/>
    <w:lvl w:ilvl="0" w:tplc="D6E84074">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5"/>
  </w:num>
  <w:num w:numId="5">
    <w:abstractNumId w:val="0"/>
  </w:num>
  <w:num w:numId="6">
    <w:abstractNumId w:val="4"/>
  </w:num>
  <w:num w:numId="7">
    <w:abstractNumId w:val="6"/>
  </w:num>
  <w:num w:numId="8">
    <w:abstractNumId w:val="3"/>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14A"/>
    <w:rsid w:val="0001188C"/>
    <w:rsid w:val="00033397"/>
    <w:rsid w:val="00040095"/>
    <w:rsid w:val="00051834"/>
    <w:rsid w:val="00054A22"/>
    <w:rsid w:val="00062023"/>
    <w:rsid w:val="000655A6"/>
    <w:rsid w:val="00080512"/>
    <w:rsid w:val="00094BBA"/>
    <w:rsid w:val="000C47C3"/>
    <w:rsid w:val="000D58AB"/>
    <w:rsid w:val="00133525"/>
    <w:rsid w:val="00167F43"/>
    <w:rsid w:val="001A4C42"/>
    <w:rsid w:val="001C21C3"/>
    <w:rsid w:val="001D02C2"/>
    <w:rsid w:val="001F0C1D"/>
    <w:rsid w:val="001F1132"/>
    <w:rsid w:val="001F168B"/>
    <w:rsid w:val="002347A2"/>
    <w:rsid w:val="00237202"/>
    <w:rsid w:val="002675F0"/>
    <w:rsid w:val="002B6339"/>
    <w:rsid w:val="002E00EE"/>
    <w:rsid w:val="003172DC"/>
    <w:rsid w:val="0035462D"/>
    <w:rsid w:val="003765B8"/>
    <w:rsid w:val="003C3971"/>
    <w:rsid w:val="00423334"/>
    <w:rsid w:val="004345EC"/>
    <w:rsid w:val="004D3578"/>
    <w:rsid w:val="004E213A"/>
    <w:rsid w:val="004F0988"/>
    <w:rsid w:val="004F3340"/>
    <w:rsid w:val="0053388B"/>
    <w:rsid w:val="00535773"/>
    <w:rsid w:val="00543E6C"/>
    <w:rsid w:val="00565087"/>
    <w:rsid w:val="00567D9B"/>
    <w:rsid w:val="005D2E01"/>
    <w:rsid w:val="005D7526"/>
    <w:rsid w:val="005F6ACC"/>
    <w:rsid w:val="00602AEA"/>
    <w:rsid w:val="00614FDF"/>
    <w:rsid w:val="0063543D"/>
    <w:rsid w:val="00647114"/>
    <w:rsid w:val="006A323F"/>
    <w:rsid w:val="006B30D0"/>
    <w:rsid w:val="006C3D95"/>
    <w:rsid w:val="006E5C86"/>
    <w:rsid w:val="00713C44"/>
    <w:rsid w:val="00734A5B"/>
    <w:rsid w:val="00734B5E"/>
    <w:rsid w:val="0074026F"/>
    <w:rsid w:val="007429F6"/>
    <w:rsid w:val="00744E76"/>
    <w:rsid w:val="00773C44"/>
    <w:rsid w:val="00774DA4"/>
    <w:rsid w:val="00781F0F"/>
    <w:rsid w:val="007B600E"/>
    <w:rsid w:val="007F0F4A"/>
    <w:rsid w:val="008028A4"/>
    <w:rsid w:val="00830747"/>
    <w:rsid w:val="008768CA"/>
    <w:rsid w:val="008C384C"/>
    <w:rsid w:val="008C5E59"/>
    <w:rsid w:val="0090271F"/>
    <w:rsid w:val="00902E23"/>
    <w:rsid w:val="009114D7"/>
    <w:rsid w:val="0091348E"/>
    <w:rsid w:val="00917CCB"/>
    <w:rsid w:val="00942EC2"/>
    <w:rsid w:val="009F37B7"/>
    <w:rsid w:val="00A10F02"/>
    <w:rsid w:val="00A164B4"/>
    <w:rsid w:val="00A26956"/>
    <w:rsid w:val="00A53724"/>
    <w:rsid w:val="00A73129"/>
    <w:rsid w:val="00A82346"/>
    <w:rsid w:val="00A92BA1"/>
    <w:rsid w:val="00AC6BC6"/>
    <w:rsid w:val="00B15449"/>
    <w:rsid w:val="00B93086"/>
    <w:rsid w:val="00BA19ED"/>
    <w:rsid w:val="00BA4B8D"/>
    <w:rsid w:val="00BC0F7D"/>
    <w:rsid w:val="00BE3255"/>
    <w:rsid w:val="00BF128E"/>
    <w:rsid w:val="00C1496A"/>
    <w:rsid w:val="00C33079"/>
    <w:rsid w:val="00C45231"/>
    <w:rsid w:val="00C72833"/>
    <w:rsid w:val="00C80F1D"/>
    <w:rsid w:val="00C93F40"/>
    <w:rsid w:val="00CA3D0C"/>
    <w:rsid w:val="00D57972"/>
    <w:rsid w:val="00D675A9"/>
    <w:rsid w:val="00D738D6"/>
    <w:rsid w:val="00D755EB"/>
    <w:rsid w:val="00D87E00"/>
    <w:rsid w:val="00D9134D"/>
    <w:rsid w:val="00DA7A03"/>
    <w:rsid w:val="00DB1818"/>
    <w:rsid w:val="00DC309B"/>
    <w:rsid w:val="00DC4DA2"/>
    <w:rsid w:val="00DD4C17"/>
    <w:rsid w:val="00DF2B1F"/>
    <w:rsid w:val="00DF62CD"/>
    <w:rsid w:val="00E16509"/>
    <w:rsid w:val="00E44582"/>
    <w:rsid w:val="00E77645"/>
    <w:rsid w:val="00EC4A25"/>
    <w:rsid w:val="00F025A2"/>
    <w:rsid w:val="00F04712"/>
    <w:rsid w:val="00F22EC7"/>
    <w:rsid w:val="00F325C8"/>
    <w:rsid w:val="00F653B8"/>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9B830E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paragraph" w:styleId="Index1">
    <w:name w:val="index 1"/>
    <w:basedOn w:val="Normal"/>
    <w:rsid w:val="008C5E59"/>
    <w:pPr>
      <w:keepLines/>
      <w:spacing w:after="0"/>
    </w:pPr>
    <w:rPr>
      <w:rFonts w:eastAsia="MS Mincho"/>
    </w:rPr>
  </w:style>
  <w:style w:type="paragraph" w:styleId="Index2">
    <w:name w:val="index 2"/>
    <w:basedOn w:val="Index1"/>
    <w:rsid w:val="008C5E59"/>
    <w:pPr>
      <w:ind w:left="284"/>
    </w:pPr>
  </w:style>
  <w:style w:type="character" w:styleId="FootnoteReference">
    <w:name w:val="footnote reference"/>
    <w:rsid w:val="008C5E59"/>
    <w:rPr>
      <w:b/>
      <w:position w:val="6"/>
      <w:sz w:val="16"/>
    </w:rPr>
  </w:style>
  <w:style w:type="paragraph" w:styleId="FootnoteText">
    <w:name w:val="footnote text"/>
    <w:basedOn w:val="Normal"/>
    <w:link w:val="FootnoteTextChar"/>
    <w:rsid w:val="008C5E59"/>
    <w:pPr>
      <w:keepLines/>
      <w:spacing w:after="0"/>
      <w:ind w:left="454" w:hanging="454"/>
    </w:pPr>
    <w:rPr>
      <w:rFonts w:eastAsia="MS Mincho"/>
      <w:sz w:val="16"/>
    </w:rPr>
  </w:style>
  <w:style w:type="character" w:customStyle="1" w:styleId="FootnoteTextChar">
    <w:name w:val="Footnote Text Char"/>
    <w:link w:val="FootnoteText"/>
    <w:rsid w:val="008C5E59"/>
    <w:rPr>
      <w:rFonts w:eastAsia="MS Mincho"/>
      <w:sz w:val="16"/>
      <w:lang w:eastAsia="en-US"/>
    </w:rPr>
  </w:style>
  <w:style w:type="paragraph" w:styleId="ListNumber2">
    <w:name w:val="List Number 2"/>
    <w:basedOn w:val="ListNumber"/>
    <w:rsid w:val="008C5E59"/>
    <w:pPr>
      <w:ind w:left="851"/>
    </w:pPr>
  </w:style>
  <w:style w:type="paragraph" w:styleId="ListNumber">
    <w:name w:val="List Number"/>
    <w:basedOn w:val="List"/>
    <w:rsid w:val="008C5E59"/>
  </w:style>
  <w:style w:type="paragraph" w:styleId="List">
    <w:name w:val="List"/>
    <w:basedOn w:val="Normal"/>
    <w:rsid w:val="008C5E59"/>
    <w:pPr>
      <w:ind w:left="568" w:hanging="284"/>
    </w:pPr>
    <w:rPr>
      <w:rFonts w:eastAsia="MS Mincho"/>
    </w:rPr>
  </w:style>
  <w:style w:type="paragraph" w:styleId="ListBullet2">
    <w:name w:val="List Bullet 2"/>
    <w:basedOn w:val="ListBullet"/>
    <w:rsid w:val="008C5E59"/>
    <w:pPr>
      <w:ind w:left="851"/>
    </w:pPr>
  </w:style>
  <w:style w:type="paragraph" w:styleId="ListBullet">
    <w:name w:val="List Bullet"/>
    <w:basedOn w:val="List"/>
    <w:rsid w:val="008C5E59"/>
  </w:style>
  <w:style w:type="paragraph" w:styleId="ListBullet3">
    <w:name w:val="List Bullet 3"/>
    <w:basedOn w:val="ListBullet2"/>
    <w:rsid w:val="008C5E59"/>
    <w:pPr>
      <w:ind w:left="1135"/>
    </w:pPr>
  </w:style>
  <w:style w:type="paragraph" w:styleId="List2">
    <w:name w:val="List 2"/>
    <w:basedOn w:val="List"/>
    <w:rsid w:val="008C5E59"/>
    <w:pPr>
      <w:ind w:left="851"/>
    </w:pPr>
  </w:style>
  <w:style w:type="paragraph" w:styleId="List3">
    <w:name w:val="List 3"/>
    <w:basedOn w:val="List2"/>
    <w:rsid w:val="008C5E59"/>
    <w:pPr>
      <w:ind w:left="1135"/>
    </w:pPr>
  </w:style>
  <w:style w:type="paragraph" w:styleId="List4">
    <w:name w:val="List 4"/>
    <w:basedOn w:val="List3"/>
    <w:rsid w:val="008C5E59"/>
    <w:pPr>
      <w:ind w:left="1418"/>
    </w:pPr>
  </w:style>
  <w:style w:type="paragraph" w:styleId="List5">
    <w:name w:val="List 5"/>
    <w:basedOn w:val="List4"/>
    <w:rsid w:val="008C5E59"/>
    <w:pPr>
      <w:ind w:left="1702"/>
    </w:pPr>
  </w:style>
  <w:style w:type="paragraph" w:styleId="ListBullet4">
    <w:name w:val="List Bullet 4"/>
    <w:basedOn w:val="ListBullet3"/>
    <w:rsid w:val="008C5E59"/>
    <w:pPr>
      <w:ind w:left="1418"/>
    </w:pPr>
  </w:style>
  <w:style w:type="paragraph" w:styleId="ListBullet5">
    <w:name w:val="List Bullet 5"/>
    <w:basedOn w:val="ListBullet4"/>
    <w:rsid w:val="008C5E59"/>
    <w:pPr>
      <w:ind w:left="1702"/>
    </w:pPr>
  </w:style>
  <w:style w:type="paragraph" w:styleId="IndexHeading">
    <w:name w:val="index heading"/>
    <w:basedOn w:val="Normal"/>
    <w:next w:val="Normal"/>
    <w:rsid w:val="008C5E59"/>
    <w:pPr>
      <w:pBdr>
        <w:top w:val="single" w:sz="12" w:space="0" w:color="auto"/>
      </w:pBdr>
      <w:spacing w:before="360" w:after="240"/>
    </w:pPr>
    <w:rPr>
      <w:rFonts w:eastAsia="MS Mincho"/>
      <w:b/>
      <w:i/>
      <w:sz w:val="26"/>
    </w:rPr>
  </w:style>
  <w:style w:type="paragraph" w:customStyle="1" w:styleId="INDENT1">
    <w:name w:val="INDENT1"/>
    <w:basedOn w:val="Normal"/>
    <w:rsid w:val="008C5E59"/>
    <w:pPr>
      <w:ind w:left="851"/>
    </w:pPr>
    <w:rPr>
      <w:rFonts w:eastAsia="MS Mincho"/>
    </w:rPr>
  </w:style>
  <w:style w:type="paragraph" w:customStyle="1" w:styleId="INDENT2">
    <w:name w:val="INDENT2"/>
    <w:basedOn w:val="Normal"/>
    <w:rsid w:val="008C5E59"/>
    <w:pPr>
      <w:ind w:left="1135" w:hanging="284"/>
    </w:pPr>
    <w:rPr>
      <w:rFonts w:eastAsia="MS Mincho"/>
    </w:rPr>
  </w:style>
  <w:style w:type="paragraph" w:customStyle="1" w:styleId="INDENT3">
    <w:name w:val="INDENT3"/>
    <w:basedOn w:val="Normal"/>
    <w:rsid w:val="008C5E59"/>
    <w:pPr>
      <w:ind w:left="1701" w:hanging="567"/>
    </w:pPr>
    <w:rPr>
      <w:rFonts w:eastAsia="MS Mincho"/>
    </w:rPr>
  </w:style>
  <w:style w:type="paragraph" w:customStyle="1" w:styleId="FigureTitle">
    <w:name w:val="Figure_Title"/>
    <w:basedOn w:val="Normal"/>
    <w:next w:val="Normal"/>
    <w:rsid w:val="008C5E59"/>
    <w:pPr>
      <w:keepLines/>
      <w:tabs>
        <w:tab w:val="left" w:pos="794"/>
        <w:tab w:val="left" w:pos="1191"/>
        <w:tab w:val="left" w:pos="1588"/>
        <w:tab w:val="left" w:pos="1985"/>
      </w:tabs>
      <w:spacing w:before="120" w:after="480"/>
      <w:jc w:val="center"/>
    </w:pPr>
    <w:rPr>
      <w:rFonts w:eastAsia="MS Mincho"/>
      <w:b/>
      <w:sz w:val="24"/>
    </w:rPr>
  </w:style>
  <w:style w:type="paragraph" w:customStyle="1" w:styleId="RecCCITT">
    <w:name w:val="Rec_CCITT_#"/>
    <w:basedOn w:val="Normal"/>
    <w:rsid w:val="008C5E59"/>
    <w:pPr>
      <w:keepNext/>
      <w:keepLines/>
    </w:pPr>
    <w:rPr>
      <w:rFonts w:eastAsia="MS Mincho"/>
      <w:b/>
    </w:rPr>
  </w:style>
  <w:style w:type="paragraph" w:customStyle="1" w:styleId="enumlev2">
    <w:name w:val="enumlev2"/>
    <w:basedOn w:val="Normal"/>
    <w:rsid w:val="008C5E59"/>
    <w:pPr>
      <w:tabs>
        <w:tab w:val="left" w:pos="794"/>
        <w:tab w:val="left" w:pos="1191"/>
        <w:tab w:val="left" w:pos="1588"/>
        <w:tab w:val="left" w:pos="1985"/>
      </w:tabs>
      <w:spacing w:before="86"/>
      <w:ind w:left="1588" w:hanging="397"/>
      <w:jc w:val="both"/>
    </w:pPr>
    <w:rPr>
      <w:rFonts w:eastAsia="MS Mincho"/>
      <w:lang w:val="en-US"/>
    </w:rPr>
  </w:style>
  <w:style w:type="paragraph" w:customStyle="1" w:styleId="CouvRecTitle">
    <w:name w:val="Couv Rec Title"/>
    <w:basedOn w:val="Normal"/>
    <w:rsid w:val="008C5E59"/>
    <w:pPr>
      <w:keepNext/>
      <w:keepLines/>
      <w:spacing w:before="240"/>
      <w:ind w:left="1418"/>
    </w:pPr>
    <w:rPr>
      <w:rFonts w:ascii="Arial" w:eastAsia="MS Mincho" w:hAnsi="Arial"/>
      <w:b/>
      <w:sz w:val="36"/>
      <w:lang w:val="en-US"/>
    </w:rPr>
  </w:style>
  <w:style w:type="paragraph" w:styleId="Caption">
    <w:name w:val="caption"/>
    <w:basedOn w:val="Normal"/>
    <w:next w:val="Normal"/>
    <w:qFormat/>
    <w:rsid w:val="008C5E59"/>
    <w:pPr>
      <w:spacing w:before="120" w:after="120"/>
    </w:pPr>
    <w:rPr>
      <w:rFonts w:eastAsia="MS Mincho"/>
      <w:b/>
    </w:rPr>
  </w:style>
  <w:style w:type="character" w:styleId="FollowedHyperlink">
    <w:name w:val="FollowedHyperlink"/>
    <w:rsid w:val="008C5E59"/>
    <w:rPr>
      <w:color w:val="800080"/>
      <w:u w:val="single"/>
    </w:rPr>
  </w:style>
  <w:style w:type="paragraph" w:styleId="DocumentMap">
    <w:name w:val="Document Map"/>
    <w:basedOn w:val="Normal"/>
    <w:link w:val="DocumentMapChar"/>
    <w:rsid w:val="008C5E59"/>
    <w:pPr>
      <w:shd w:val="clear" w:color="auto" w:fill="000080"/>
    </w:pPr>
    <w:rPr>
      <w:rFonts w:ascii="Tahoma" w:eastAsia="MS Mincho" w:hAnsi="Tahoma"/>
    </w:rPr>
  </w:style>
  <w:style w:type="character" w:customStyle="1" w:styleId="DocumentMapChar">
    <w:name w:val="Document Map Char"/>
    <w:link w:val="DocumentMap"/>
    <w:rsid w:val="008C5E59"/>
    <w:rPr>
      <w:rFonts w:ascii="Tahoma" w:eastAsia="MS Mincho" w:hAnsi="Tahoma"/>
      <w:shd w:val="clear" w:color="auto" w:fill="000080"/>
      <w:lang w:eastAsia="en-US"/>
    </w:rPr>
  </w:style>
  <w:style w:type="paragraph" w:styleId="PlainText">
    <w:name w:val="Plain Text"/>
    <w:basedOn w:val="Normal"/>
    <w:link w:val="PlainTextChar"/>
    <w:rsid w:val="008C5E59"/>
    <w:rPr>
      <w:rFonts w:ascii="Courier New" w:eastAsia="MS Mincho" w:hAnsi="Courier New"/>
      <w:lang w:val="nb-NO"/>
    </w:rPr>
  </w:style>
  <w:style w:type="character" w:customStyle="1" w:styleId="PlainTextChar">
    <w:name w:val="Plain Text Char"/>
    <w:link w:val="PlainText"/>
    <w:rsid w:val="008C5E59"/>
    <w:rPr>
      <w:rFonts w:ascii="Courier New" w:eastAsia="MS Mincho" w:hAnsi="Courier New"/>
      <w:lang w:val="nb-NO" w:eastAsia="en-US"/>
    </w:rPr>
  </w:style>
  <w:style w:type="paragraph" w:styleId="BodyText">
    <w:name w:val="Body Text"/>
    <w:basedOn w:val="Normal"/>
    <w:link w:val="BodyTextChar"/>
    <w:rsid w:val="008C5E59"/>
    <w:rPr>
      <w:rFonts w:eastAsia="MS Mincho"/>
    </w:rPr>
  </w:style>
  <w:style w:type="character" w:customStyle="1" w:styleId="BodyTextChar">
    <w:name w:val="Body Text Char"/>
    <w:link w:val="BodyText"/>
    <w:rsid w:val="008C5E59"/>
    <w:rPr>
      <w:rFonts w:eastAsia="MS Mincho"/>
      <w:lang w:eastAsia="en-US"/>
    </w:rPr>
  </w:style>
  <w:style w:type="character" w:styleId="CommentReference">
    <w:name w:val="annotation reference"/>
    <w:rsid w:val="008C5E59"/>
    <w:rPr>
      <w:sz w:val="16"/>
    </w:rPr>
  </w:style>
  <w:style w:type="paragraph" w:styleId="CommentText">
    <w:name w:val="annotation text"/>
    <w:basedOn w:val="Normal"/>
    <w:link w:val="CommentTextChar"/>
    <w:rsid w:val="008C5E59"/>
    <w:rPr>
      <w:rFonts w:eastAsia="MS Mincho"/>
    </w:rPr>
  </w:style>
  <w:style w:type="character" w:customStyle="1" w:styleId="CommentTextChar">
    <w:name w:val="Comment Text Char"/>
    <w:link w:val="CommentText"/>
    <w:rsid w:val="008C5E59"/>
    <w:rPr>
      <w:rFonts w:eastAsia="MS Mincho"/>
      <w:lang w:eastAsia="en-US"/>
    </w:rPr>
  </w:style>
  <w:style w:type="paragraph" w:styleId="Revision">
    <w:name w:val="Revision"/>
    <w:hidden/>
    <w:uiPriority w:val="99"/>
    <w:semiHidden/>
    <w:rsid w:val="008C5E59"/>
    <w:rPr>
      <w:rFonts w:eastAsia="MS Mincho"/>
      <w:lang w:eastAsia="en-US"/>
    </w:rPr>
  </w:style>
  <w:style w:type="paragraph" w:styleId="CommentSubject">
    <w:name w:val="annotation subject"/>
    <w:basedOn w:val="CommentText"/>
    <w:next w:val="CommentText"/>
    <w:link w:val="CommentSubjectChar"/>
    <w:rsid w:val="008C5E59"/>
    <w:rPr>
      <w:b/>
      <w:bCs/>
    </w:rPr>
  </w:style>
  <w:style w:type="character" w:customStyle="1" w:styleId="CommentSubjectChar">
    <w:name w:val="Comment Subject Char"/>
    <w:link w:val="CommentSubject"/>
    <w:rsid w:val="008C5E59"/>
    <w:rPr>
      <w:rFonts w:eastAsia="MS Mincho"/>
      <w:b/>
      <w:bCs/>
      <w:lang w:eastAsia="en-US"/>
    </w:rPr>
  </w:style>
  <w:style w:type="paragraph" w:styleId="ListParagraph">
    <w:name w:val="List Paragraph"/>
    <w:basedOn w:val="Normal"/>
    <w:uiPriority w:val="34"/>
    <w:qFormat/>
    <w:rsid w:val="008C5E59"/>
    <w:pPr>
      <w:ind w:leftChars="400" w:left="840"/>
    </w:pPr>
    <w:rPr>
      <w:rFonts w:eastAsia="MS Mincho"/>
    </w:rPr>
  </w:style>
  <w:style w:type="character" w:customStyle="1" w:styleId="EXCar">
    <w:name w:val="EX Car"/>
    <w:link w:val="EX"/>
    <w:rsid w:val="008C5E59"/>
    <w:rPr>
      <w:lang w:eastAsia="en-US"/>
    </w:rPr>
  </w:style>
  <w:style w:type="character" w:customStyle="1" w:styleId="B1Char">
    <w:name w:val="B1 Char"/>
    <w:link w:val="B1"/>
    <w:rsid w:val="008C5E59"/>
    <w:rPr>
      <w:lang w:eastAsia="en-US"/>
    </w:rPr>
  </w:style>
  <w:style w:type="paragraph" w:styleId="NormalWeb">
    <w:name w:val="Normal (Web)"/>
    <w:basedOn w:val="Normal"/>
    <w:uiPriority w:val="99"/>
    <w:unhideWhenUsed/>
    <w:rsid w:val="008C5E59"/>
    <w:pPr>
      <w:spacing w:before="100" w:beforeAutospacing="1" w:after="100" w:afterAutospacing="1"/>
    </w:pPr>
    <w:rPr>
      <w:rFonts w:eastAsia="Yu Mincho"/>
      <w:sz w:val="24"/>
      <w:szCs w:val="24"/>
      <w:lang w:val="en-US"/>
    </w:rPr>
  </w:style>
  <w:style w:type="character" w:customStyle="1" w:styleId="THChar">
    <w:name w:val="TH Char"/>
    <w:link w:val="TH"/>
    <w:locked/>
    <w:rsid w:val="008C5E59"/>
    <w:rPr>
      <w:rFonts w:ascii="Arial" w:hAnsi="Arial"/>
      <w:b/>
      <w:lang w:eastAsia="en-US"/>
    </w:rPr>
  </w:style>
  <w:style w:type="character" w:customStyle="1" w:styleId="TFChar">
    <w:name w:val="TF Char"/>
    <w:link w:val="TF"/>
    <w:rsid w:val="008C5E59"/>
    <w:rPr>
      <w:rFonts w:ascii="Arial" w:hAnsi="Arial"/>
      <w:b/>
      <w:lang w:eastAsia="en-US"/>
    </w:rPr>
  </w:style>
  <w:style w:type="character" w:customStyle="1" w:styleId="NOZchn">
    <w:name w:val="NO Zchn"/>
    <w:link w:val="NO"/>
    <w:rsid w:val="008C5E59"/>
    <w:rPr>
      <w:lang w:eastAsia="en-US"/>
    </w:rPr>
  </w:style>
  <w:style w:type="character" w:customStyle="1" w:styleId="NOChar">
    <w:name w:val="NO Char"/>
    <w:rsid w:val="008C5E59"/>
    <w:rPr>
      <w:rFonts w:ascii="Times New Roman" w:hAnsi="Times New Roman"/>
      <w:lang w:val="en-GB" w:eastAsia="en-US"/>
    </w:rPr>
  </w:style>
  <w:style w:type="character" w:customStyle="1" w:styleId="EditorsNoteChar">
    <w:name w:val="Editor's Note Char"/>
    <w:aliases w:val="EN Char"/>
    <w:link w:val="EditorsNote"/>
    <w:rsid w:val="008C5E59"/>
    <w:rPr>
      <w:color w:val="FF0000"/>
      <w:lang w:eastAsia="en-US"/>
    </w:rPr>
  </w:style>
  <w:style w:type="character" w:customStyle="1" w:styleId="TALChar">
    <w:name w:val="TAL Char"/>
    <w:link w:val="TAL"/>
    <w:rsid w:val="008C5E59"/>
    <w:rPr>
      <w:rFonts w:ascii="Arial" w:hAnsi="Arial"/>
      <w:sz w:val="18"/>
      <w:lang w:eastAsia="en-US"/>
    </w:rPr>
  </w:style>
  <w:style w:type="character" w:customStyle="1" w:styleId="TAHChar">
    <w:name w:val="TAH Char"/>
    <w:link w:val="TAH"/>
    <w:rsid w:val="008C5E59"/>
    <w:rPr>
      <w:rFonts w:ascii="Arial" w:hAnsi="Arial"/>
      <w:b/>
      <w:sz w:val="18"/>
      <w:lang w:eastAsia="en-US"/>
    </w:rPr>
  </w:style>
  <w:style w:type="character" w:customStyle="1" w:styleId="TACChar">
    <w:name w:val="TAC Char"/>
    <w:link w:val="TAC"/>
    <w:locked/>
    <w:rsid w:val="008C5E59"/>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hyperlink" Target="ftp://ftp.3gpp.org/tsg_sa/TSG_SA/TSGS_75/Docs/SP-170173.zip" TargetMode="External"/><Relationship Id="rId26" Type="http://schemas.openxmlformats.org/officeDocument/2006/relationships/image" Target="media/image12.png"/><Relationship Id="rId3" Type="http://schemas.openxmlformats.org/officeDocument/2006/relationships/numbering" Target="numbering.xml"/><Relationship Id="rId21" Type="http://schemas.openxmlformats.org/officeDocument/2006/relationships/image" Target="media/image7.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Microsoft_Visio_2003-2010_Drawing.vsd"/><Relationship Id="rId17" Type="http://schemas.openxmlformats.org/officeDocument/2006/relationships/hyperlink" Target="ftp://ftp.3gpp.org/tsg_sa/TSG_SA/TSGS_75/Docs/SP-170276.zip" TargetMode="External"/><Relationship Id="rId25" Type="http://schemas.openxmlformats.org/officeDocument/2006/relationships/image" Target="media/image11.png"/><Relationship Id="rId33"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0" Type="http://schemas.openxmlformats.org/officeDocument/2006/relationships/image" Target="media/image6.emf"/><Relationship Id="rId29" Type="http://schemas.openxmlformats.org/officeDocument/2006/relationships/image" Target="media/image15.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0.png"/><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png"/><Relationship Id="rId28" Type="http://schemas.openxmlformats.org/officeDocument/2006/relationships/image" Target="media/image14.png"/><Relationship Id="rId10" Type="http://schemas.openxmlformats.org/officeDocument/2006/relationships/image" Target="media/image2.png"/><Relationship Id="rId19" Type="http://schemas.openxmlformats.org/officeDocument/2006/relationships/hyperlink" Target="ftp://ftp.3gpp.org/tsg_sa/TSG_SA/TSGS_76/Docs/SP-170299.zip" TargetMode="External"/><Relationship Id="rId3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6600AE-8B82-4450-A655-C23F77E0F4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18455</Words>
  <Characters>105197</Characters>
  <Application>Microsoft Office Word</Application>
  <DocSecurity>0</DocSecurity>
  <Lines>876</Lines>
  <Paragraphs>246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123406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6</cp:revision>
  <cp:lastPrinted>2019-02-25T14:05:00Z</cp:lastPrinted>
  <dcterms:created xsi:type="dcterms:W3CDTF">2019-09-20T00:12:00Z</dcterms:created>
  <dcterms:modified xsi:type="dcterms:W3CDTF">2019-09-23T19:55:00Z</dcterms:modified>
</cp:coreProperties>
</file>