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3A5EDED6"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r w:rsidR="00CB73D8">
        <w:rPr>
          <w:b/>
          <w:bCs/>
          <w:sz w:val="48"/>
          <w:szCs w:val="48"/>
        </w:rPr>
        <w:t>4</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4B2A6845" w14:textId="347D5679" w:rsidR="00D57BA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57BA9">
        <w:t>1</w:t>
      </w:r>
      <w:r w:rsidR="00D57BA9">
        <w:rPr>
          <w:rFonts w:asciiTheme="minorHAnsi" w:eastAsiaTheme="minorEastAsia" w:hAnsiTheme="minorHAnsi" w:cstheme="minorBidi"/>
          <w:szCs w:val="22"/>
          <w:lang w:val="en-US"/>
        </w:rPr>
        <w:tab/>
      </w:r>
      <w:r w:rsidR="00D57BA9">
        <w:t>Scope</w:t>
      </w:r>
      <w:r w:rsidR="00D57BA9">
        <w:tab/>
      </w:r>
      <w:r w:rsidR="00D57BA9">
        <w:fldChar w:fldCharType="begin"/>
      </w:r>
      <w:r w:rsidR="00D57BA9">
        <w:instrText xml:space="preserve"> PAGEREF _Toc96852706 \h </w:instrText>
      </w:r>
      <w:r w:rsidR="00D57BA9">
        <w:fldChar w:fldCharType="separate"/>
      </w:r>
      <w:r w:rsidR="00D57BA9">
        <w:t>3</w:t>
      </w:r>
      <w:r w:rsidR="00D57BA9">
        <w:fldChar w:fldCharType="end"/>
      </w:r>
    </w:p>
    <w:p w14:paraId="34EEFA7B" w14:textId="6B29510E" w:rsidR="00D57BA9" w:rsidRDefault="00D57BA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Introduction</w:t>
      </w:r>
      <w:r>
        <w:tab/>
      </w:r>
      <w:r>
        <w:fldChar w:fldCharType="begin"/>
      </w:r>
      <w:r>
        <w:instrText xml:space="preserve"> PAGEREF _Toc96852707 \h </w:instrText>
      </w:r>
      <w:r>
        <w:fldChar w:fldCharType="separate"/>
      </w:r>
      <w:r>
        <w:t>3</w:t>
      </w:r>
      <w:r>
        <w:fldChar w:fldCharType="end"/>
      </w:r>
    </w:p>
    <w:p w14:paraId="4F0C0B3D" w14:textId="03C0E0A7" w:rsidR="00D57BA9" w:rsidRDefault="00D57BA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References</w:t>
      </w:r>
      <w:r>
        <w:tab/>
      </w:r>
      <w:r>
        <w:fldChar w:fldCharType="begin"/>
      </w:r>
      <w:r>
        <w:instrText xml:space="preserve"> PAGEREF _Toc96852708 \h </w:instrText>
      </w:r>
      <w:r>
        <w:fldChar w:fldCharType="separate"/>
      </w:r>
      <w:r>
        <w:t>3</w:t>
      </w:r>
      <w:r>
        <w:fldChar w:fldCharType="end"/>
      </w:r>
    </w:p>
    <w:p w14:paraId="1C17F2BD" w14:textId="6168C8F6" w:rsidR="00D57BA9" w:rsidRDefault="00D57BA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_Toc96852709 \h </w:instrText>
      </w:r>
      <w:r>
        <w:fldChar w:fldCharType="separate"/>
      </w:r>
      <w:r>
        <w:t>3</w:t>
      </w:r>
      <w:r>
        <w:fldChar w:fldCharType="end"/>
      </w:r>
    </w:p>
    <w:p w14:paraId="5DC7EC63" w14:textId="5C4A7D99" w:rsidR="00D57BA9" w:rsidRDefault="00D57BA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_Toc96852710 \h </w:instrText>
      </w:r>
      <w:r>
        <w:fldChar w:fldCharType="separate"/>
      </w:r>
      <w:r>
        <w:t>3</w:t>
      </w:r>
      <w:r>
        <w:fldChar w:fldCharType="end"/>
      </w:r>
    </w:p>
    <w:p w14:paraId="59C486DA" w14:textId="66D97C2D" w:rsidR="00D57BA9" w:rsidRDefault="00D57BA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_Toc96852711 \h </w:instrText>
      </w:r>
      <w:r>
        <w:fldChar w:fldCharType="separate"/>
      </w:r>
      <w:r>
        <w:t>3</w:t>
      </w:r>
      <w:r>
        <w:fldChar w:fldCharType="end"/>
      </w:r>
    </w:p>
    <w:p w14:paraId="637640D2" w14:textId="773ED130" w:rsidR="00D57BA9" w:rsidRDefault="00D57BA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Considerations</w:t>
      </w:r>
      <w:r>
        <w:tab/>
      </w:r>
      <w:r>
        <w:fldChar w:fldCharType="begin"/>
      </w:r>
      <w:r>
        <w:instrText xml:space="preserve"> PAGEREF _Toc96852712 \h </w:instrText>
      </w:r>
      <w:r>
        <w:fldChar w:fldCharType="separate"/>
      </w:r>
      <w:r>
        <w:t>4</w:t>
      </w:r>
      <w:r>
        <w:fldChar w:fldCharType="end"/>
      </w:r>
    </w:p>
    <w:p w14:paraId="4AA19A25" w14:textId="34A55EB8" w:rsidR="00D57BA9" w:rsidRDefault="00D57BA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Meeting Formats and Different Groups</w:t>
      </w:r>
      <w:r>
        <w:tab/>
      </w:r>
      <w:r>
        <w:fldChar w:fldCharType="begin"/>
      </w:r>
      <w:r>
        <w:instrText xml:space="preserve"> PAGEREF _Toc96852713 \h </w:instrText>
      </w:r>
      <w:r>
        <w:fldChar w:fldCharType="separate"/>
      </w:r>
      <w:r>
        <w:t>4</w:t>
      </w:r>
      <w:r>
        <w:fldChar w:fldCharType="end"/>
      </w:r>
    </w:p>
    <w:p w14:paraId="34A35FD3" w14:textId="5EED7254" w:rsidR="00D57BA9" w:rsidRDefault="00D57BA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Trials of Meeting Formats</w:t>
      </w:r>
      <w:r>
        <w:tab/>
      </w:r>
      <w:r>
        <w:fldChar w:fldCharType="begin"/>
      </w:r>
      <w:r>
        <w:instrText xml:space="preserve"> PAGEREF _Toc96852714 \h </w:instrText>
      </w:r>
      <w:r>
        <w:fldChar w:fldCharType="separate"/>
      </w:r>
      <w:r>
        <w:t>4</w:t>
      </w:r>
      <w:r>
        <w:fldChar w:fldCharType="end"/>
      </w:r>
    </w:p>
    <w:p w14:paraId="7A9FE815" w14:textId="049F0B97" w:rsidR="00D57BA9" w:rsidRDefault="00D57BA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_Toc96852715 \h </w:instrText>
      </w:r>
      <w:r>
        <w:fldChar w:fldCharType="separate"/>
      </w:r>
      <w:r>
        <w:t>4</w:t>
      </w:r>
      <w:r>
        <w:fldChar w:fldCharType="end"/>
      </w:r>
    </w:p>
    <w:p w14:paraId="639763F0" w14:textId="7F81BDE5" w:rsidR="00D57BA9" w:rsidRDefault="00D57BA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Delegate-friendly E-meeting</w:t>
      </w:r>
      <w:r>
        <w:tab/>
      </w:r>
      <w:r>
        <w:fldChar w:fldCharType="begin"/>
      </w:r>
      <w:r>
        <w:instrText xml:space="preserve"> PAGEREF _Toc96852716 \h </w:instrText>
      </w:r>
      <w:r>
        <w:fldChar w:fldCharType="separate"/>
      </w:r>
      <w:r>
        <w:t>4</w:t>
      </w:r>
      <w:r>
        <w:fldChar w:fldCharType="end"/>
      </w:r>
    </w:p>
    <w:p w14:paraId="41E1E732" w14:textId="783D274C" w:rsidR="00D57BA9" w:rsidRDefault="00D57BA9">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Limiting the Number of Meeting Days</w:t>
      </w:r>
      <w:r>
        <w:tab/>
      </w:r>
      <w:r>
        <w:fldChar w:fldCharType="begin"/>
      </w:r>
      <w:r>
        <w:instrText xml:space="preserve"> PAGEREF _Toc96852717 \h </w:instrText>
      </w:r>
      <w:r>
        <w:fldChar w:fldCharType="separate"/>
      </w:r>
      <w:r>
        <w:t>4</w:t>
      </w:r>
      <w:r>
        <w:fldChar w:fldCharType="end"/>
      </w:r>
    </w:p>
    <w:p w14:paraId="126F506B" w14:textId="6A881E0E" w:rsidR="00D57BA9" w:rsidRDefault="00D57BA9">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Allowing Flexibility In Distributing Meeting Days Over the Year</w:t>
      </w:r>
      <w:r>
        <w:tab/>
      </w:r>
      <w:r>
        <w:fldChar w:fldCharType="begin"/>
      </w:r>
      <w:r>
        <w:instrText xml:space="preserve"> PAGEREF _Toc96852718 \h </w:instrText>
      </w:r>
      <w:r>
        <w:fldChar w:fldCharType="separate"/>
      </w:r>
      <w:r>
        <w:t>5</w:t>
      </w:r>
      <w:r>
        <w:fldChar w:fldCharType="end"/>
      </w:r>
    </w:p>
    <w:p w14:paraId="536CD7E3" w14:textId="3AE6C2F0" w:rsidR="00D57BA9" w:rsidRDefault="00D57BA9">
      <w:pPr>
        <w:pStyle w:val="TOC3"/>
        <w:rPr>
          <w:rFonts w:asciiTheme="minorHAnsi" w:eastAsiaTheme="minorEastAsia" w:hAnsiTheme="minorHAnsi" w:cstheme="minorBidi"/>
          <w:sz w:val="22"/>
          <w:szCs w:val="22"/>
          <w:lang w:val="en-US"/>
        </w:rPr>
      </w:pPr>
      <w:r>
        <w:t xml:space="preserve">6.1.3 </w:t>
      </w:r>
      <w:r>
        <w:rPr>
          <w:rFonts w:asciiTheme="minorHAnsi" w:eastAsiaTheme="minorEastAsia" w:hAnsiTheme="minorHAnsi" w:cstheme="minorBidi"/>
          <w:sz w:val="22"/>
          <w:szCs w:val="22"/>
          <w:lang w:val="en-US"/>
        </w:rPr>
        <w:tab/>
      </w:r>
      <w:r>
        <w:t>Inactive Periods</w:t>
      </w:r>
      <w:r>
        <w:tab/>
      </w:r>
      <w:r>
        <w:fldChar w:fldCharType="begin"/>
      </w:r>
      <w:r>
        <w:instrText xml:space="preserve"> PAGEREF _Toc96852719 \h </w:instrText>
      </w:r>
      <w:r>
        <w:fldChar w:fldCharType="separate"/>
      </w:r>
      <w:r>
        <w:t>5</w:t>
      </w:r>
      <w:r>
        <w:fldChar w:fldCharType="end"/>
      </w:r>
    </w:p>
    <w:p w14:paraId="11A2F017" w14:textId="6B6DBE97" w:rsidR="00D57BA9" w:rsidRDefault="00D57BA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F2F meeting-based formats</w:t>
      </w:r>
      <w:r>
        <w:tab/>
      </w:r>
      <w:r>
        <w:fldChar w:fldCharType="begin"/>
      </w:r>
      <w:r>
        <w:instrText xml:space="preserve"> PAGEREF _Toc96852720 \h </w:instrText>
      </w:r>
      <w:r>
        <w:fldChar w:fldCharType="separate"/>
      </w:r>
      <w:r>
        <w:t>5</w:t>
      </w:r>
      <w:r>
        <w:fldChar w:fldCharType="end"/>
      </w:r>
    </w:p>
    <w:p w14:paraId="32E166EA" w14:textId="67543C83" w:rsidR="00D57BA9" w:rsidRDefault="00D57BA9">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“Multi-Hub” Meetings</w:t>
      </w:r>
      <w:r>
        <w:tab/>
      </w:r>
      <w:r>
        <w:fldChar w:fldCharType="begin"/>
      </w:r>
      <w:r>
        <w:instrText xml:space="preserve"> PAGEREF _Toc96852721 \h </w:instrText>
      </w:r>
      <w:r>
        <w:fldChar w:fldCharType="separate"/>
      </w:r>
      <w:r>
        <w:t>5</w:t>
      </w:r>
      <w:r>
        <w:fldChar w:fldCharType="end"/>
      </w:r>
    </w:p>
    <w:p w14:paraId="0C360091" w14:textId="66AEF54B" w:rsidR="00D57BA9" w:rsidRDefault="00D57BA9">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_Toc96852722 \h </w:instrText>
      </w:r>
      <w:r>
        <w:fldChar w:fldCharType="separate"/>
      </w:r>
      <w:r>
        <w:t>5</w:t>
      </w:r>
      <w:r>
        <w:fldChar w:fldCharType="end"/>
      </w:r>
    </w:p>
    <w:p w14:paraId="0EC08130" w14:textId="31BB6057" w:rsidR="00D57BA9" w:rsidRDefault="00D57BA9">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Analysis</w:t>
      </w:r>
      <w:r>
        <w:tab/>
      </w:r>
      <w:r>
        <w:fldChar w:fldCharType="begin"/>
      </w:r>
      <w:r>
        <w:instrText xml:space="preserve"> PAGEREF _Toc96852723 \h </w:instrText>
      </w:r>
      <w:r>
        <w:fldChar w:fldCharType="separate"/>
      </w:r>
      <w:r>
        <w:t>6</w:t>
      </w:r>
      <w:r>
        <w:fldChar w:fldCharType="end"/>
      </w:r>
    </w:p>
    <w:p w14:paraId="0A28BEFF" w14:textId="6CDBA357" w:rsidR="00D57BA9" w:rsidRDefault="00D57BA9">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_Toc96852724 \h </w:instrText>
      </w:r>
      <w:r>
        <w:fldChar w:fldCharType="separate"/>
      </w:r>
      <w:r>
        <w:t>7</w:t>
      </w:r>
      <w:r>
        <w:fldChar w:fldCharType="end"/>
      </w:r>
    </w:p>
    <w:p w14:paraId="5833E4B9" w14:textId="12BA7C5F" w:rsidR="00D57BA9" w:rsidRDefault="00D57BA9">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Hybrid meeting formats</w:t>
      </w:r>
      <w:r>
        <w:tab/>
      </w:r>
      <w:r>
        <w:fldChar w:fldCharType="begin"/>
      </w:r>
      <w:r>
        <w:instrText xml:space="preserve"> PAGEREF _Toc96852725 \h </w:instrText>
      </w:r>
      <w:r>
        <w:fldChar w:fldCharType="separate"/>
      </w:r>
      <w:r>
        <w:t>7</w:t>
      </w:r>
      <w:r>
        <w:fldChar w:fldCharType="end"/>
      </w:r>
    </w:p>
    <w:p w14:paraId="59DA6DDD" w14:textId="4D9B4DB0" w:rsidR="00D57BA9" w:rsidRDefault="00D57BA9">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Mixed meeting schedule formats</w:t>
      </w:r>
      <w:r>
        <w:tab/>
      </w:r>
      <w:r>
        <w:fldChar w:fldCharType="begin"/>
      </w:r>
      <w:r>
        <w:instrText xml:space="preserve"> PAGEREF _Toc96852726 \h </w:instrText>
      </w:r>
      <w:r>
        <w:fldChar w:fldCharType="separate"/>
      </w:r>
      <w:r>
        <w:t>7</w:t>
      </w:r>
      <w:r>
        <w:fldChar w:fldCharType="end"/>
      </w:r>
    </w:p>
    <w:p w14:paraId="2BB59D44" w14:textId="37AC77DB" w:rsidR="00D57BA9" w:rsidRDefault="00D57BA9">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Mixed F2F and Electronic meeting schedule</w:t>
      </w:r>
      <w:r>
        <w:tab/>
      </w:r>
      <w:r>
        <w:fldChar w:fldCharType="begin"/>
      </w:r>
      <w:r>
        <w:instrText xml:space="preserve"> PAGEREF _Toc96852727 \h </w:instrText>
      </w:r>
      <w:r>
        <w:fldChar w:fldCharType="separate"/>
      </w:r>
      <w:r>
        <w:t>7</w:t>
      </w:r>
      <w:r>
        <w:fldChar w:fldCharType="end"/>
      </w:r>
    </w:p>
    <w:p w14:paraId="715EF558" w14:textId="66AB4CBC" w:rsidR="00D57BA9" w:rsidRDefault="00D57BA9">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_Toc96852728 \h </w:instrText>
      </w:r>
      <w:r>
        <w:fldChar w:fldCharType="separate"/>
      </w:r>
      <w:r>
        <w:t>7</w:t>
      </w:r>
      <w:r>
        <w:fldChar w:fldCharType="end"/>
      </w:r>
    </w:p>
    <w:p w14:paraId="62F72149" w14:textId="2FF13E19" w:rsidR="00D57BA9" w:rsidRDefault="00D57BA9">
      <w:pPr>
        <w:pStyle w:val="TOC3"/>
        <w:rPr>
          <w:rFonts w:asciiTheme="minorHAnsi" w:eastAsiaTheme="minorEastAsia" w:hAnsiTheme="minorHAnsi" w:cstheme="minorBidi"/>
          <w:sz w:val="22"/>
          <w:szCs w:val="22"/>
          <w:lang w:val="en-US"/>
        </w:rPr>
      </w:pPr>
      <w:r w:rsidRPr="002D3E4A">
        <w:rPr>
          <w:rFonts w:eastAsia="SimSun"/>
          <w:lang w:val="en-AU" w:eastAsia="zh-CN"/>
        </w:rPr>
        <w:t>9.1.3</w:t>
      </w:r>
      <w:r>
        <w:rPr>
          <w:rFonts w:asciiTheme="minorHAnsi" w:eastAsiaTheme="minorEastAsia" w:hAnsiTheme="minorHAnsi" w:cstheme="minorBidi"/>
          <w:sz w:val="22"/>
          <w:szCs w:val="22"/>
          <w:lang w:val="en-US"/>
        </w:rPr>
        <w:tab/>
      </w:r>
      <w:r w:rsidRPr="002D3E4A">
        <w:rPr>
          <w:rFonts w:eastAsia="SimSun"/>
          <w:lang w:val="en-AU" w:eastAsia="zh-CN"/>
        </w:rPr>
        <w:t>Analysis</w:t>
      </w:r>
      <w:r>
        <w:tab/>
      </w:r>
      <w:r>
        <w:fldChar w:fldCharType="begin"/>
      </w:r>
      <w:r>
        <w:instrText xml:space="preserve"> PAGEREF _Toc96852729 \h </w:instrText>
      </w:r>
      <w:r>
        <w:fldChar w:fldCharType="separate"/>
      </w:r>
      <w:r>
        <w:t>8</w:t>
      </w:r>
      <w:r>
        <w:fldChar w:fldCharType="end"/>
      </w:r>
    </w:p>
    <w:p w14:paraId="3DC4D226" w14:textId="366322CC" w:rsidR="00D57BA9" w:rsidRDefault="00D57BA9">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Summary and Recommendations</w:t>
      </w:r>
      <w:r>
        <w:tab/>
      </w:r>
      <w:r>
        <w:fldChar w:fldCharType="begin"/>
      </w:r>
      <w:r>
        <w:instrText xml:space="preserve"> PAGEREF _Toc96852730 \h </w:instrText>
      </w:r>
      <w:r>
        <w:fldChar w:fldCharType="separate"/>
      </w:r>
      <w:r>
        <w:t>8</w:t>
      </w:r>
      <w:r>
        <w:fldChar w:fldCharType="end"/>
      </w:r>
    </w:p>
    <w:p w14:paraId="42BED379" w14:textId="15C79FBD" w:rsidR="00D57BA9" w:rsidRDefault="00D57BA9">
      <w:pPr>
        <w:pStyle w:val="TOC8"/>
        <w:rPr>
          <w:rFonts w:asciiTheme="minorHAnsi" w:eastAsiaTheme="minorEastAsia" w:hAnsiTheme="minorHAnsi" w:cstheme="minorBidi"/>
          <w:b w:val="0"/>
          <w:szCs w:val="22"/>
          <w:lang w:val="en-US"/>
        </w:rPr>
      </w:pPr>
      <w:r>
        <w:t>Annex A (informative): Mode of operation and workplan</w:t>
      </w:r>
      <w:r>
        <w:tab/>
      </w:r>
      <w:r>
        <w:fldChar w:fldCharType="begin"/>
      </w:r>
      <w:r>
        <w:instrText xml:space="preserve"> PAGEREF _Toc96852731 \h </w:instrText>
      </w:r>
      <w:r>
        <w:fldChar w:fldCharType="separate"/>
      </w:r>
      <w:r>
        <w:t>9</w:t>
      </w:r>
      <w:r>
        <w:fldChar w:fldCharType="end"/>
      </w:r>
    </w:p>
    <w:p w14:paraId="2DC3905D" w14:textId="3973CBB3" w:rsidR="00D57BA9" w:rsidRDefault="00D57BA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_Toc96852732 \h </w:instrText>
      </w:r>
      <w:r>
        <w:fldChar w:fldCharType="separate"/>
      </w:r>
      <w:r>
        <w:t>9</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96852706"/>
      <w:bookmarkEnd w:id="1"/>
      <w:bookmarkEnd w:id="2"/>
      <w:r w:rsidRPr="004D3578">
        <w:lastRenderedPageBreak/>
        <w:t>1</w:t>
      </w:r>
      <w:r w:rsidRPr="004D3578">
        <w:tab/>
        <w:t>Scope</w:t>
      </w:r>
      <w:bookmarkEnd w:id="3"/>
      <w:bookmarkEnd w:id="4"/>
      <w:bookmarkEnd w:id="5"/>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6" w:name="references"/>
      <w:bookmarkStart w:id="7" w:name="_Toc94086685"/>
      <w:bookmarkStart w:id="8" w:name="_Toc96852707"/>
      <w:bookmarkStart w:id="9" w:name="_Toc84245327"/>
      <w:bookmarkEnd w:id="6"/>
      <w:r w:rsidRPr="004D3578">
        <w:t>2</w:t>
      </w:r>
      <w:r w:rsidRPr="004D3578">
        <w:tab/>
      </w:r>
      <w:r w:rsidR="009A76E5">
        <w:t>Introduction</w:t>
      </w:r>
      <w:bookmarkEnd w:id="7"/>
      <w:bookmarkEnd w:id="8"/>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w:t>
      </w:r>
      <w:proofErr w:type="gramStart"/>
      <w:r w:rsidRPr="00244EE5">
        <w:rPr>
          <w:rFonts w:ascii="Times New Roman" w:hAnsi="Times New Roman"/>
        </w:rPr>
        <w:t>F2F</w:t>
      </w:r>
      <w:proofErr w:type="gramEnd"/>
      <w:r w:rsidRPr="00244EE5">
        <w:rPr>
          <w:rFonts w:ascii="Times New Roman" w:hAnsi="Times New Roman"/>
        </w:rPr>
        <w:t xml:space="preserve">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0" w:name="_Toc94086686"/>
      <w:bookmarkStart w:id="11" w:name="_Toc96852708"/>
      <w:r>
        <w:t>3</w:t>
      </w:r>
      <w:r>
        <w:tab/>
      </w:r>
      <w:r w:rsidR="00E6735D" w:rsidRPr="004D3578">
        <w:t>References</w:t>
      </w:r>
      <w:bookmarkEnd w:id="9"/>
      <w:bookmarkEnd w:id="10"/>
      <w:bookmarkEnd w:id="11"/>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96852709"/>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96852710"/>
      <w:r>
        <w:t>4</w:t>
      </w:r>
      <w:r w:rsidR="00E6735D">
        <w:t>.1</w:t>
      </w:r>
      <w:r w:rsidR="00E6735D" w:rsidRPr="009E0DE1">
        <w:tab/>
        <w:t>Definitions</w:t>
      </w:r>
      <w:bookmarkEnd w:id="15"/>
      <w:bookmarkEnd w:id="16"/>
      <w:bookmarkEnd w:id="17"/>
      <w:bookmarkEnd w:id="18"/>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w:t>
      </w:r>
      <w:proofErr w:type="gramStart"/>
      <w:r w:rsidRPr="00597AB6">
        <w:t>e.g.</w:t>
      </w:r>
      <w:proofErr w:type="gramEnd"/>
      <w:r w:rsidRPr="00597AB6">
        <w:t xml:space="preserve">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19" w:name="_Toc84245330"/>
      <w:bookmarkStart w:id="20" w:name="_Toc94086689"/>
      <w:bookmarkStart w:id="21" w:name="_Toc96852711"/>
      <w:r>
        <w:t>4</w:t>
      </w:r>
      <w:r w:rsidR="00E6735D" w:rsidRPr="009E0DE1">
        <w:t>.2</w:t>
      </w:r>
      <w:r w:rsidR="00E6735D" w:rsidRPr="009E0DE1">
        <w:tab/>
        <w:t>Abbreviations</w:t>
      </w:r>
      <w:bookmarkEnd w:id="19"/>
      <w:bookmarkEnd w:id="20"/>
      <w:bookmarkEnd w:id="21"/>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2" w:name="_Toc94086690"/>
      <w:bookmarkStart w:id="23" w:name="_Toc96852712"/>
      <w:r>
        <w:lastRenderedPageBreak/>
        <w:t>5</w:t>
      </w:r>
      <w:r>
        <w:tab/>
        <w:t>General Considerations</w:t>
      </w:r>
      <w:bookmarkEnd w:id="22"/>
      <w:bookmarkEnd w:id="23"/>
    </w:p>
    <w:p w14:paraId="53CF34EE" w14:textId="33D1C129" w:rsidR="00A15B6F" w:rsidRDefault="00A15B6F" w:rsidP="00A15B6F">
      <w:pPr>
        <w:pStyle w:val="Heading2"/>
      </w:pPr>
      <w:bookmarkStart w:id="24" w:name="_Toc94086691"/>
      <w:bookmarkStart w:id="25" w:name="_Toc96852713"/>
      <w:r>
        <w:t>5.1</w:t>
      </w:r>
      <w:r>
        <w:tab/>
      </w:r>
      <w:r w:rsidRPr="00A15B6F">
        <w:t xml:space="preserve">Meeting Formats </w:t>
      </w:r>
      <w:r>
        <w:t>and</w:t>
      </w:r>
      <w:r w:rsidRPr="00A15B6F">
        <w:t xml:space="preserve"> Different Groups</w:t>
      </w:r>
      <w:bookmarkEnd w:id="24"/>
      <w:bookmarkEnd w:id="25"/>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6" w:name="_Toc94086692"/>
      <w:bookmarkStart w:id="27" w:name="_Toc96852714"/>
      <w:r>
        <w:t>5.2</w:t>
      </w:r>
      <w:r>
        <w:tab/>
      </w:r>
      <w:r w:rsidRPr="00252115">
        <w:t>Trials of Meeting Formats</w:t>
      </w:r>
      <w:bookmarkEnd w:id="26"/>
      <w:bookmarkEnd w:id="27"/>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28" w:name="definitions"/>
      <w:bookmarkStart w:id="29" w:name="_Toc84245331"/>
      <w:bookmarkStart w:id="30" w:name="_Toc94086693"/>
      <w:bookmarkStart w:id="31" w:name="_Toc96852715"/>
      <w:bookmarkEnd w:id="28"/>
      <w:r>
        <w:t>6</w:t>
      </w:r>
      <w:r w:rsidR="00E6735D" w:rsidRPr="004D3578">
        <w:tab/>
      </w:r>
      <w:r w:rsidR="00943B4D">
        <w:t xml:space="preserve">Electronic </w:t>
      </w:r>
      <w:bookmarkEnd w:id="29"/>
      <w:r w:rsidR="00390279">
        <w:t>meeting-based</w:t>
      </w:r>
      <w:r w:rsidR="00943B4D">
        <w:t xml:space="preserve"> formats</w:t>
      </w:r>
      <w:bookmarkEnd w:id="30"/>
      <w:bookmarkEnd w:id="31"/>
    </w:p>
    <w:p w14:paraId="000323E7" w14:textId="18A42F2C" w:rsidR="00E6735D" w:rsidRDefault="004819B4" w:rsidP="00723396">
      <w:pPr>
        <w:pStyle w:val="Heading2"/>
      </w:pPr>
      <w:bookmarkStart w:id="32" w:name="_Toc84245332"/>
      <w:bookmarkStart w:id="33" w:name="_Toc94086694"/>
      <w:bookmarkStart w:id="34" w:name="_Toc96852716"/>
      <w:r>
        <w:t>6</w:t>
      </w:r>
      <w:r w:rsidR="00E6735D" w:rsidRPr="004D3578">
        <w:t>.1</w:t>
      </w:r>
      <w:r w:rsidR="00E6735D" w:rsidRPr="004D3578">
        <w:tab/>
      </w:r>
      <w:bookmarkEnd w:id="32"/>
      <w:bookmarkEnd w:id="33"/>
      <w:r w:rsidR="00D57BA9">
        <w:t>Delegate-friendly E-meeting</w:t>
      </w:r>
      <w:bookmarkEnd w:id="34"/>
    </w:p>
    <w:p w14:paraId="6DB26B92" w14:textId="1DE5F6FC" w:rsidR="00D57BA9" w:rsidRDefault="00D57BA9" w:rsidP="00D57BA9">
      <w:pPr>
        <w:pStyle w:val="Heading3"/>
      </w:pPr>
      <w:bookmarkStart w:id="35" w:name="_Toc96852717"/>
      <w:r>
        <w:t>6.1.1</w:t>
      </w:r>
      <w:r>
        <w:tab/>
        <w:t>Limiting the Number of Meeting Days</w:t>
      </w:r>
      <w:bookmarkEnd w:id="35"/>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proofErr w:type="gramStart"/>
            <w:r w:rsidRPr="00597AB6">
              <w:t>e.g.</w:t>
            </w:r>
            <w:proofErr w:type="gramEnd"/>
            <w:r w:rsidRPr="00597AB6">
              <w:t xml:space="preserve">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proofErr w:type="gramStart"/>
            <w:r w:rsidRPr="00597AB6">
              <w:t>e.g.</w:t>
            </w:r>
            <w:proofErr w:type="gramEnd"/>
            <w:r w:rsidRPr="00597AB6">
              <w:t xml:space="preserve">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proofErr w:type="gramStart"/>
            <w:r w:rsidRPr="00597AB6">
              <w:t>e.g.</w:t>
            </w:r>
            <w:proofErr w:type="gramEnd"/>
            <w:r w:rsidRPr="00597AB6">
              <w:t xml:space="preserve">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proofErr w:type="gramStart"/>
            <w:r w:rsidRPr="00597AB6">
              <w:t>e.g.</w:t>
            </w:r>
            <w:proofErr w:type="gramEnd"/>
            <w:r w:rsidRPr="00597AB6">
              <w:t xml:space="preserve">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36" w:name="_Toc96852718"/>
      <w:r>
        <w:t>6.1.2</w:t>
      </w:r>
      <w:r>
        <w:tab/>
      </w:r>
      <w:r w:rsidRPr="00D57BA9">
        <w:t xml:space="preserve">Allowing Flexibility </w:t>
      </w:r>
      <w:proofErr w:type="gramStart"/>
      <w:r w:rsidRPr="00D57BA9">
        <w:t>In</w:t>
      </w:r>
      <w:proofErr w:type="gramEnd"/>
      <w:r w:rsidRPr="00D57BA9">
        <w:t xml:space="preserve"> Distributing Meeting Days Over the Year</w:t>
      </w:r>
      <w:bookmarkEnd w:id="36"/>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37" w:name="_Toc96852719"/>
      <w:r>
        <w:t xml:space="preserve">6.1.3 </w:t>
      </w:r>
      <w:r>
        <w:tab/>
        <w:t>Inactive Periods</w:t>
      </w:r>
      <w:bookmarkEnd w:id="37"/>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 xml:space="preserve">Inactive days could be fragmented – </w:t>
            </w:r>
            <w:proofErr w:type="gramStart"/>
            <w:r w:rsidRPr="00597AB6">
              <w:rPr>
                <w:rFonts w:ascii="Times New Roman" w:hAnsi="Times New Roman"/>
              </w:rPr>
              <w:t>e.g.</w:t>
            </w:r>
            <w:proofErr w:type="gramEnd"/>
            <w:r w:rsidRPr="00597AB6">
              <w:rPr>
                <w:rFonts w:ascii="Times New Roman" w:hAnsi="Times New Roman"/>
              </w:rPr>
              <w:t xml:space="preserve">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22745870" w:rsidR="00E6735D" w:rsidRPr="00943B4D" w:rsidRDefault="00D57BA9" w:rsidP="00943B4D">
      <w:r>
        <w:rPr>
          <w:b/>
          <w:bCs/>
        </w:rPr>
        <w:t>Conclusion:</w:t>
      </w:r>
      <w:r>
        <w:t xml:space="preserve"> In order to balance the different interests it is proposed that there shall be a minimum of 5 </w:t>
      </w:r>
      <w:r w:rsidR="00CB73D8">
        <w:t xml:space="preserve">consecutive </w:t>
      </w:r>
      <w:r>
        <w:t xml:space="preserve">inactive </w:t>
      </w:r>
      <w:r w:rsidR="00CB73D8">
        <w:t xml:space="preserve">working </w:t>
      </w:r>
      <w:r>
        <w:t>days between E-</w:t>
      </w:r>
      <w:proofErr w:type="gramStart"/>
      <w:r>
        <w:t>meetings</w:t>
      </w:r>
      <w:r w:rsidR="00CB73D8">
        <w:t>.</w:t>
      </w:r>
      <w:r>
        <w:t>.</w:t>
      </w:r>
      <w:proofErr w:type="gramEnd"/>
      <w:r>
        <w:t xml:space="preserve"> </w:t>
      </w:r>
    </w:p>
    <w:p w14:paraId="4A1AA50C" w14:textId="77777777" w:rsidR="00E6735D" w:rsidRPr="00B46D68" w:rsidRDefault="00E6735D" w:rsidP="00E6735D"/>
    <w:p w14:paraId="7B3A9506" w14:textId="6F700687" w:rsidR="00E6735D" w:rsidRPr="004D3578" w:rsidRDefault="004819B4" w:rsidP="00E6735D">
      <w:pPr>
        <w:pStyle w:val="Heading1"/>
      </w:pPr>
      <w:bookmarkStart w:id="38" w:name="clause4"/>
      <w:bookmarkStart w:id="39" w:name="_Toc84245339"/>
      <w:bookmarkStart w:id="40" w:name="_Toc94086696"/>
      <w:bookmarkStart w:id="41" w:name="_Toc96852720"/>
      <w:bookmarkEnd w:id="38"/>
      <w:r>
        <w:t>7</w:t>
      </w:r>
      <w:r w:rsidR="00E6735D" w:rsidRPr="004D3578">
        <w:tab/>
      </w:r>
      <w:bookmarkEnd w:id="39"/>
      <w:r w:rsidR="00943B4D">
        <w:t>F2F meeting</w:t>
      </w:r>
      <w:r w:rsidR="00390279">
        <w:t>-</w:t>
      </w:r>
      <w:r w:rsidR="00943B4D">
        <w:t>based formats</w:t>
      </w:r>
      <w:bookmarkEnd w:id="40"/>
      <w:bookmarkEnd w:id="41"/>
    </w:p>
    <w:p w14:paraId="1173F4F4" w14:textId="757B6C48" w:rsidR="00E6735D" w:rsidRDefault="004819B4" w:rsidP="00E6735D">
      <w:pPr>
        <w:pStyle w:val="Heading2"/>
      </w:pPr>
      <w:bookmarkStart w:id="42" w:name="_Toc84245340"/>
      <w:bookmarkStart w:id="43" w:name="_Toc94086697"/>
      <w:bookmarkStart w:id="44" w:name="_Toc96852721"/>
      <w:r>
        <w:t>7</w:t>
      </w:r>
      <w:r w:rsidR="00E6735D" w:rsidRPr="004D3578">
        <w:t>.1</w:t>
      </w:r>
      <w:r w:rsidR="00E6735D" w:rsidRPr="004D3578">
        <w:tab/>
      </w:r>
      <w:bookmarkEnd w:id="42"/>
      <w:r w:rsidR="00D96B8B">
        <w:t>“Multi-Hub” Meetings</w:t>
      </w:r>
      <w:bookmarkEnd w:id="43"/>
      <w:bookmarkEnd w:id="44"/>
    </w:p>
    <w:p w14:paraId="6DF576B3" w14:textId="1AF610A8" w:rsidR="00D96B8B" w:rsidRDefault="004819B4" w:rsidP="00CE4A08">
      <w:pPr>
        <w:pStyle w:val="Heading3"/>
      </w:pPr>
      <w:bookmarkStart w:id="45" w:name="_Toc94086698"/>
      <w:bookmarkStart w:id="46" w:name="_Toc96852722"/>
      <w:r>
        <w:t>7</w:t>
      </w:r>
      <w:r w:rsidR="00D96B8B">
        <w:t>.1.1</w:t>
      </w:r>
      <w:r w:rsidR="00D96B8B">
        <w:tab/>
        <w:t>Description</w:t>
      </w:r>
      <w:bookmarkEnd w:id="45"/>
      <w:bookmarkEnd w:id="46"/>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47" w:name="_Toc94086699"/>
      <w:bookmarkStart w:id="48" w:name="_Toc96852723"/>
      <w:r>
        <w:t>7</w:t>
      </w:r>
      <w:r w:rsidR="00D96B8B">
        <w:t>.1.2</w:t>
      </w:r>
      <w:r w:rsidR="00D96B8B">
        <w:tab/>
        <w:t>Analysis</w:t>
      </w:r>
      <w:bookmarkEnd w:id="47"/>
      <w:bookmarkEnd w:id="48"/>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49" w:name="_Toc94086700"/>
      <w:bookmarkStart w:id="50" w:name="_Toc96852724"/>
      <w:r>
        <w:t>7</w:t>
      </w:r>
      <w:r w:rsidR="00D96B8B">
        <w:t>.1.3</w:t>
      </w:r>
      <w:r w:rsidR="00D96B8B">
        <w:tab/>
        <w:t>For Further Consideration</w:t>
      </w:r>
      <w:bookmarkEnd w:id="49"/>
      <w:bookmarkEnd w:id="50"/>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0F1D8D5C" w14:textId="74E8BE37" w:rsidR="00943B4D" w:rsidRPr="00943B4D" w:rsidRDefault="00943B4D" w:rsidP="00943B4D"/>
    <w:p w14:paraId="7A1E8ED1" w14:textId="7941C221" w:rsidR="00E6735D" w:rsidRDefault="004819B4" w:rsidP="00E6735D">
      <w:pPr>
        <w:pStyle w:val="Heading1"/>
      </w:pPr>
      <w:bookmarkStart w:id="51" w:name="_Toc84245346"/>
      <w:bookmarkStart w:id="52" w:name="_Toc94086702"/>
      <w:bookmarkStart w:id="53" w:name="_Toc96852725"/>
      <w:r>
        <w:t>8</w:t>
      </w:r>
      <w:r w:rsidR="00E6735D">
        <w:tab/>
      </w:r>
      <w:bookmarkEnd w:id="51"/>
      <w:r w:rsidR="00943B4D">
        <w:t>Hybrid meeting formats</w:t>
      </w:r>
      <w:bookmarkEnd w:id="52"/>
      <w:bookmarkEnd w:id="53"/>
    </w:p>
    <w:p w14:paraId="317DFEB0" w14:textId="77777777" w:rsidR="00943B4D" w:rsidRPr="00943B4D" w:rsidRDefault="00943B4D" w:rsidP="00943B4D"/>
    <w:p w14:paraId="613E9136" w14:textId="6B243EFC" w:rsidR="00E6735D" w:rsidRDefault="004819B4" w:rsidP="00E6735D">
      <w:pPr>
        <w:pStyle w:val="Heading1"/>
      </w:pPr>
      <w:bookmarkStart w:id="54" w:name="_Toc84245361"/>
      <w:bookmarkStart w:id="55" w:name="_Toc94086705"/>
      <w:bookmarkStart w:id="56" w:name="_Toc96852726"/>
      <w:r>
        <w:t>9</w:t>
      </w:r>
      <w:r w:rsidR="00E6735D">
        <w:tab/>
      </w:r>
      <w:bookmarkEnd w:id="54"/>
      <w:r w:rsidR="00943B4D">
        <w:t xml:space="preserve">Mixed meeting </w:t>
      </w:r>
      <w:r w:rsidR="00F04E9D">
        <w:t>schedule formats</w:t>
      </w:r>
      <w:bookmarkEnd w:id="55"/>
      <w:bookmarkEnd w:id="56"/>
    </w:p>
    <w:p w14:paraId="3855B276" w14:textId="3C813A00" w:rsidR="00E6735D" w:rsidRDefault="004819B4" w:rsidP="00F04E9D">
      <w:pPr>
        <w:pStyle w:val="Heading2"/>
      </w:pPr>
      <w:bookmarkStart w:id="57" w:name="_Toc94086706"/>
      <w:bookmarkStart w:id="58" w:name="_Toc96852727"/>
      <w:r>
        <w:t>9</w:t>
      </w:r>
      <w:r w:rsidR="00F04E9D">
        <w:t>.1</w:t>
      </w:r>
      <w:r w:rsidR="00F04E9D">
        <w:tab/>
      </w:r>
      <w:r w:rsidR="00F04E9D" w:rsidRPr="00F04E9D">
        <w:t>Mixed F2F and Electronic meeting schedule</w:t>
      </w:r>
      <w:bookmarkEnd w:id="57"/>
      <w:bookmarkEnd w:id="58"/>
    </w:p>
    <w:p w14:paraId="2855D68F" w14:textId="049BBCB3" w:rsidR="00F04E9D" w:rsidRDefault="004819B4" w:rsidP="00F04E9D">
      <w:pPr>
        <w:pStyle w:val="Heading3"/>
      </w:pPr>
      <w:bookmarkStart w:id="59" w:name="_Toc94086707"/>
      <w:bookmarkStart w:id="60" w:name="_Toc96852728"/>
      <w:r>
        <w:t>9</w:t>
      </w:r>
      <w:r w:rsidR="00F04E9D">
        <w:t>.1.1</w:t>
      </w:r>
      <w:r w:rsidR="00F04E9D">
        <w:tab/>
        <w:t>Description</w:t>
      </w:r>
      <w:bookmarkEnd w:id="59"/>
      <w:bookmarkEnd w:id="60"/>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lastRenderedPageBreak/>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2FC08F93" w:rsidR="00F04E9D" w:rsidRDefault="004819B4" w:rsidP="00F04E9D">
      <w:pPr>
        <w:pStyle w:val="Heading3"/>
        <w:rPr>
          <w:rFonts w:eastAsia="SimSun"/>
          <w:lang w:val="en-AU" w:eastAsia="zh-CN"/>
        </w:rPr>
      </w:pPr>
      <w:bookmarkStart w:id="61" w:name="_Toc94086708"/>
      <w:bookmarkStart w:id="62" w:name="_Toc96852729"/>
      <w:r>
        <w:rPr>
          <w:rFonts w:eastAsia="SimSun"/>
          <w:lang w:val="en-AU" w:eastAsia="zh-CN"/>
        </w:rPr>
        <w:t>9</w:t>
      </w:r>
      <w:r w:rsidR="00F04E9D">
        <w:rPr>
          <w:rFonts w:eastAsia="SimSun"/>
          <w:lang w:val="en-AU" w:eastAsia="zh-CN"/>
        </w:rPr>
        <w:t>.1.3</w:t>
      </w:r>
      <w:r w:rsidR="00F04E9D">
        <w:rPr>
          <w:rFonts w:eastAsia="SimSun"/>
          <w:lang w:val="en-AU" w:eastAsia="zh-CN"/>
        </w:rPr>
        <w:tab/>
        <w:t>Analysis</w:t>
      </w:r>
      <w:bookmarkEnd w:id="61"/>
      <w:bookmarkEnd w:id="62"/>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44A53823" w:rsidR="00E6735D" w:rsidRDefault="004819B4" w:rsidP="00FA5BAE">
      <w:pPr>
        <w:pStyle w:val="Heading1"/>
      </w:pPr>
      <w:bookmarkStart w:id="63" w:name="_Toc84245362"/>
      <w:bookmarkStart w:id="64" w:name="_Toc94086709"/>
      <w:bookmarkStart w:id="65" w:name="_Toc96852730"/>
      <w:r>
        <w:t>10</w:t>
      </w:r>
      <w:r w:rsidR="00E6735D">
        <w:tab/>
      </w:r>
      <w:r w:rsidR="00390279">
        <w:t xml:space="preserve">Summary and </w:t>
      </w:r>
      <w:r w:rsidR="00E6735D">
        <w:t>Recommendations</w:t>
      </w:r>
      <w:bookmarkEnd w:id="63"/>
      <w:bookmarkEnd w:id="64"/>
      <w:bookmarkEnd w:id="65"/>
    </w:p>
    <w:p w14:paraId="119C9099" w14:textId="3BAD201C" w:rsidR="009A76E5" w:rsidRDefault="009A76E5" w:rsidP="009A76E5">
      <w:pPr>
        <w:rPr>
          <w:i/>
          <w:iCs/>
          <w:color w:val="FF0000"/>
        </w:rPr>
      </w:pPr>
      <w:bookmarkStart w:id="66" w:name="_Toc84245366"/>
      <w:r w:rsidRPr="009A76E5">
        <w:rPr>
          <w:i/>
          <w:iCs/>
          <w:color w:val="FF0000"/>
        </w:rPr>
        <w:t xml:space="preserve">Editor’s note: </w:t>
      </w:r>
      <w:r>
        <w:rPr>
          <w:i/>
          <w:iCs/>
          <w:color w:val="FF0000"/>
        </w:rPr>
        <w:t>Add summary similar to Kevin’s table here. Add recommended actions for PCG/OP here.</w:t>
      </w:r>
    </w:p>
    <w:p w14:paraId="5B0206F0" w14:textId="7BC0ED87" w:rsidR="00151164" w:rsidRDefault="00151164" w:rsidP="00151164">
      <w:r>
        <w:t xml:space="preserve">The following recommendations are </w:t>
      </w:r>
      <w:r w:rsidR="00E71111">
        <w:t xml:space="preserve">made </w:t>
      </w:r>
      <w:r>
        <w:t>pertaining to overall [e-]meeting load:</w:t>
      </w:r>
    </w:p>
    <w:p w14:paraId="45196123" w14:textId="77777777"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It is recommended that a 3GPP group has not more than [</w:t>
      </w:r>
      <w:proofErr w:type="gramStart"/>
      <w:r w:rsidRPr="009B053F">
        <w:rPr>
          <w:rFonts w:ascii="Times New Roman" w:hAnsi="Times New Roman"/>
        </w:rPr>
        <w:t>e.g.</w:t>
      </w:r>
      <w:proofErr w:type="gramEnd"/>
      <w:r w:rsidRPr="009B053F">
        <w:rPr>
          <w:rFonts w:ascii="Times New Roman" w:hAnsi="Times New Roman"/>
        </w:rPr>
        <w:t xml:space="preserve"> 15 to 20] [e-]meeting days per quarter, based on the 3GPP calendar.</w:t>
      </w:r>
    </w:p>
    <w:p w14:paraId="0744A823" w14:textId="281801EA" w:rsidR="00151164" w:rsidRPr="009B053F" w:rsidRDefault="00151164" w:rsidP="009B053F">
      <w:pPr>
        <w:pStyle w:val="ListParagraph"/>
        <w:rPr>
          <w:i/>
          <w:iCs/>
          <w:color w:val="FF0000"/>
        </w:rPr>
      </w:pPr>
      <w:r w:rsidRPr="009B053F">
        <w:rPr>
          <w:rFonts w:ascii="Times New Roman" w:hAnsi="Times New Roman"/>
          <w:i/>
          <w:iCs/>
          <w:color w:val="FF0000"/>
        </w:rPr>
        <w:t>Editor’s Note: the numbers need to be further discussed.</w:t>
      </w:r>
    </w:p>
    <w:p w14:paraId="08628912" w14:textId="1ABBE2DA"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e-meetings a group has an inactive period of at least </w:t>
      </w:r>
      <w:proofErr w:type="gramStart"/>
      <w:r w:rsidR="00CB73D8">
        <w:rPr>
          <w:rFonts w:ascii="Times New Roman" w:hAnsi="Times New Roman"/>
        </w:rPr>
        <w:t xml:space="preserve">5 </w:t>
      </w:r>
      <w:r w:rsidRPr="009B053F">
        <w:rPr>
          <w:rFonts w:ascii="Times New Roman" w:hAnsi="Times New Roman"/>
        </w:rPr>
        <w:t xml:space="preserve"> consecutive</w:t>
      </w:r>
      <w:proofErr w:type="gramEnd"/>
      <w:r w:rsidRPr="009B053F">
        <w:rPr>
          <w:rFonts w:ascii="Times New Roman" w:hAnsi="Times New Roman"/>
        </w:rPr>
        <w:t xml:space="preserve"> working days (e-meetings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441F162B" w14:textId="77777777" w:rsidR="00151164" w:rsidRPr="009B053F" w:rsidRDefault="00151164" w:rsidP="00151164">
      <w:pPr>
        <w:pStyle w:val="ListParagraph"/>
        <w:rPr>
          <w:rFonts w:ascii="Times New Roman" w:hAnsi="Times New Roman"/>
          <w:i/>
          <w:iCs/>
          <w:color w:val="FF0000"/>
        </w:rPr>
      </w:pPr>
      <w:r w:rsidRPr="009B053F">
        <w:rPr>
          <w:rFonts w:ascii="Times New Roman" w:hAnsi="Times New Roman"/>
          <w:i/>
          <w:iCs/>
          <w:color w:val="FF0000"/>
        </w:rPr>
        <w:t>Editor’s Note: the numbers need to be further discussed.</w:t>
      </w:r>
    </w:p>
    <w:p w14:paraId="70B98877" w14:textId="6FAD6F8C" w:rsidR="00151164" w:rsidRPr="009B053F" w:rsidRDefault="00151164" w:rsidP="009B053F">
      <w:pPr>
        <w:pStyle w:val="ListParagraph"/>
        <w:rPr>
          <w:i/>
          <w:iCs/>
          <w:color w:val="FF0000"/>
        </w:rPr>
      </w:pPr>
      <w:r w:rsidRPr="009B053F">
        <w:rPr>
          <w:rFonts w:ascii="Times New Roman" w:hAnsi="Times New Roman"/>
          <w:i/>
          <w:iCs/>
          <w:color w:val="FF0000"/>
        </w:rPr>
        <w:t>Editor’s Note: whether all inactive days need to be consecutive needs to be further discussed.</w:t>
      </w:r>
    </w:p>
    <w:p w14:paraId="509A4F6D" w14:textId="32E3D5BC"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6F68A04F" w14:textId="724048A0" w:rsidR="00390279" w:rsidRPr="00151164" w:rsidRDefault="00151164" w:rsidP="00DF7F8E">
      <w:pPr>
        <w:pStyle w:val="ListParagraph"/>
        <w:numPr>
          <w:ilvl w:val="0"/>
          <w:numId w:val="6"/>
        </w:numPr>
      </w:pPr>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p>
    <w:p w14:paraId="326D39EB" w14:textId="0C2D3032" w:rsidR="00E6735D" w:rsidRDefault="00E6735D" w:rsidP="00390279">
      <w:pPr>
        <w:pStyle w:val="Heading8"/>
      </w:pPr>
      <w:bookmarkStart w:id="67" w:name="_Toc94086710"/>
      <w:bookmarkStart w:id="68" w:name="_Toc96852731"/>
      <w:r>
        <w:lastRenderedPageBreak/>
        <w:t>Annex A (informative)</w:t>
      </w:r>
      <w:r w:rsidR="00390279">
        <w:t xml:space="preserve">: </w:t>
      </w:r>
      <w:r w:rsidR="009156B5">
        <w:t>M</w:t>
      </w:r>
      <w:r>
        <w:t xml:space="preserve">ode of operation </w:t>
      </w:r>
      <w:bookmarkEnd w:id="66"/>
      <w:r w:rsidR="00A442A7">
        <w:t>and workplan</w:t>
      </w:r>
      <w:bookmarkEnd w:id="67"/>
      <w:bookmarkEnd w:id="68"/>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69" w:name="_Toc84245367"/>
      <w:bookmarkStart w:id="70" w:name="_Toc94086711"/>
      <w:bookmarkStart w:id="71" w:name="_Toc96852732"/>
      <w:r>
        <w:t xml:space="preserve">Annex </w:t>
      </w:r>
      <w:r w:rsidR="00390279">
        <w:t>B</w:t>
      </w:r>
      <w:r w:rsidR="00080512" w:rsidRPr="004D3578">
        <w:t xml:space="preserve"> (informative):</w:t>
      </w:r>
      <w:r w:rsidR="00080512" w:rsidRPr="004D3578">
        <w:br/>
        <w:t>Change history</w:t>
      </w:r>
      <w:bookmarkEnd w:id="69"/>
      <w:bookmarkEnd w:id="70"/>
      <w:bookmarkEnd w:id="71"/>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72" w:name="historyclause"/>
            <w:bookmarkEnd w:id="72"/>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2B38200D"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03-07</w:t>
            </w:r>
          </w:p>
        </w:tc>
        <w:tc>
          <w:tcPr>
            <w:tcW w:w="1080" w:type="dxa"/>
            <w:shd w:val="solid" w:color="FFFFFF" w:fill="auto"/>
          </w:tcPr>
          <w:p w14:paraId="0DE90356" w14:textId="1A723537"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Post MHSG#28</w:t>
            </w:r>
          </w:p>
        </w:tc>
        <w:tc>
          <w:tcPr>
            <w:tcW w:w="5580" w:type="dxa"/>
            <w:shd w:val="solid" w:color="FFFFFF" w:fill="auto"/>
          </w:tcPr>
          <w:p w14:paraId="3F31A986" w14:textId="34BAE307" w:rsidR="00390279" w:rsidRPr="00D86B5B" w:rsidRDefault="0084334E">
            <w:pPr>
              <w:pStyle w:val="TAL"/>
              <w:rPr>
                <w:rFonts w:ascii="Times New Roman" w:hAnsi="Times New Roman"/>
                <w:sz w:val="16"/>
                <w:szCs w:val="16"/>
              </w:rPr>
            </w:pPr>
            <w:r w:rsidRPr="00597AB6">
              <w:rPr>
                <w:rFonts w:ascii="Times New Roman" w:hAnsi="Times New Roman"/>
                <w:sz w:val="16"/>
                <w:szCs w:val="16"/>
              </w:rPr>
              <w:t>Addition of agreed P-CR #1</w:t>
            </w:r>
            <w:r>
              <w:rPr>
                <w:rFonts w:ascii="Times New Roman" w:hAnsi="Times New Roman"/>
                <w:sz w:val="16"/>
                <w:szCs w:val="16"/>
              </w:rPr>
              <w:t>8</w:t>
            </w:r>
            <w:r w:rsidRPr="00597AB6">
              <w:rPr>
                <w:rFonts w:ascii="Times New Roman" w:hAnsi="Times New Roman"/>
                <w:sz w:val="16"/>
                <w:szCs w:val="16"/>
              </w:rPr>
              <w:t xml:space="preserve"> and #15 on </w:t>
            </w:r>
            <w:r>
              <w:rPr>
                <w:rFonts w:ascii="Times New Roman" w:hAnsi="Times New Roman"/>
                <w:sz w:val="16"/>
                <w:szCs w:val="16"/>
              </w:rPr>
              <w:t>Inactive periods</w:t>
            </w:r>
          </w:p>
        </w:tc>
        <w:tc>
          <w:tcPr>
            <w:tcW w:w="900" w:type="dxa"/>
            <w:shd w:val="solid" w:color="FFFFFF" w:fill="auto"/>
          </w:tcPr>
          <w:p w14:paraId="6F4144C1" w14:textId="40F846CE"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0.4.0</w:t>
            </w:r>
          </w:p>
        </w:tc>
      </w:tr>
      <w:tr w:rsidR="0084334E" w:rsidRPr="006B0D02" w14:paraId="67129073" w14:textId="77777777" w:rsidTr="00C11187">
        <w:tc>
          <w:tcPr>
            <w:tcW w:w="990" w:type="dxa"/>
            <w:shd w:val="solid" w:color="FFFFFF" w:fill="auto"/>
          </w:tcPr>
          <w:p w14:paraId="03BBC20E" w14:textId="77777777" w:rsidR="0084334E" w:rsidRDefault="0084334E" w:rsidP="00442F79">
            <w:pPr>
              <w:pStyle w:val="TAC"/>
              <w:rPr>
                <w:sz w:val="16"/>
                <w:szCs w:val="16"/>
              </w:rPr>
            </w:pPr>
          </w:p>
        </w:tc>
        <w:tc>
          <w:tcPr>
            <w:tcW w:w="1080" w:type="dxa"/>
            <w:shd w:val="solid" w:color="FFFFFF" w:fill="auto"/>
          </w:tcPr>
          <w:p w14:paraId="551053D3" w14:textId="77777777" w:rsidR="0084334E" w:rsidRDefault="0084334E" w:rsidP="00442F79">
            <w:pPr>
              <w:pStyle w:val="TAC"/>
              <w:rPr>
                <w:sz w:val="16"/>
                <w:szCs w:val="16"/>
              </w:rPr>
            </w:pPr>
          </w:p>
        </w:tc>
        <w:tc>
          <w:tcPr>
            <w:tcW w:w="5580" w:type="dxa"/>
            <w:shd w:val="solid" w:color="FFFFFF" w:fill="auto"/>
          </w:tcPr>
          <w:p w14:paraId="6E6C9D17" w14:textId="77777777" w:rsidR="0084334E" w:rsidRDefault="0084334E" w:rsidP="00442F79">
            <w:pPr>
              <w:pStyle w:val="TAL"/>
              <w:rPr>
                <w:sz w:val="16"/>
                <w:szCs w:val="16"/>
              </w:rPr>
            </w:pPr>
          </w:p>
        </w:tc>
        <w:tc>
          <w:tcPr>
            <w:tcW w:w="900" w:type="dxa"/>
            <w:shd w:val="solid" w:color="FFFFFF" w:fill="auto"/>
          </w:tcPr>
          <w:p w14:paraId="57D37A95" w14:textId="77777777" w:rsidR="0084334E" w:rsidRDefault="0084334E" w:rsidP="00442F79">
            <w:pPr>
              <w:pStyle w:val="TAC"/>
              <w:rPr>
                <w:sz w:val="16"/>
                <w:szCs w:val="16"/>
              </w:rPr>
            </w:pPr>
          </w:p>
        </w:tc>
      </w:tr>
      <w:tr w:rsidR="0084334E" w:rsidRPr="006B0D02" w14:paraId="73900FCA" w14:textId="77777777" w:rsidTr="00C11187">
        <w:tc>
          <w:tcPr>
            <w:tcW w:w="990" w:type="dxa"/>
            <w:shd w:val="solid" w:color="FFFFFF" w:fill="auto"/>
          </w:tcPr>
          <w:p w14:paraId="09E82406" w14:textId="77777777" w:rsidR="0084334E" w:rsidRDefault="0084334E" w:rsidP="00442F79">
            <w:pPr>
              <w:pStyle w:val="TAC"/>
              <w:rPr>
                <w:sz w:val="16"/>
                <w:szCs w:val="16"/>
              </w:rPr>
            </w:pPr>
          </w:p>
        </w:tc>
        <w:tc>
          <w:tcPr>
            <w:tcW w:w="1080" w:type="dxa"/>
            <w:shd w:val="solid" w:color="FFFFFF" w:fill="auto"/>
          </w:tcPr>
          <w:p w14:paraId="29BAA1BE" w14:textId="77777777" w:rsidR="0084334E" w:rsidRDefault="0084334E" w:rsidP="00442F79">
            <w:pPr>
              <w:pStyle w:val="TAC"/>
              <w:rPr>
                <w:sz w:val="16"/>
                <w:szCs w:val="16"/>
              </w:rPr>
            </w:pPr>
          </w:p>
        </w:tc>
        <w:tc>
          <w:tcPr>
            <w:tcW w:w="5580" w:type="dxa"/>
            <w:shd w:val="solid" w:color="FFFFFF" w:fill="auto"/>
          </w:tcPr>
          <w:p w14:paraId="77DBCC43" w14:textId="77777777" w:rsidR="0084334E" w:rsidRDefault="0084334E" w:rsidP="00442F79">
            <w:pPr>
              <w:pStyle w:val="TAL"/>
              <w:rPr>
                <w:sz w:val="16"/>
                <w:szCs w:val="16"/>
              </w:rPr>
            </w:pPr>
          </w:p>
        </w:tc>
        <w:tc>
          <w:tcPr>
            <w:tcW w:w="900" w:type="dxa"/>
            <w:shd w:val="solid" w:color="FFFFFF" w:fill="auto"/>
          </w:tcPr>
          <w:p w14:paraId="4638292A" w14:textId="77777777" w:rsidR="0084334E" w:rsidRDefault="0084334E"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6ADCD" w14:textId="77777777" w:rsidR="00F60E8F" w:rsidRDefault="00F60E8F">
      <w:r>
        <w:separator/>
      </w:r>
    </w:p>
  </w:endnote>
  <w:endnote w:type="continuationSeparator" w:id="0">
    <w:p w14:paraId="58A0FD83" w14:textId="77777777" w:rsidR="00F60E8F" w:rsidRDefault="00F6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95678" w14:textId="77777777" w:rsidR="00F60E8F" w:rsidRDefault="00F60E8F">
      <w:r>
        <w:separator/>
      </w:r>
    </w:p>
  </w:footnote>
  <w:footnote w:type="continuationSeparator" w:id="0">
    <w:p w14:paraId="27634843" w14:textId="77777777" w:rsidR="00F60E8F" w:rsidRDefault="00F60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7"/>
  </w:num>
  <w:num w:numId="6">
    <w:abstractNumId w:val="0"/>
  </w:num>
  <w:num w:numId="7">
    <w:abstractNumId w:val="4"/>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51164"/>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2115"/>
    <w:rsid w:val="002675F0"/>
    <w:rsid w:val="00286E1F"/>
    <w:rsid w:val="002A4635"/>
    <w:rsid w:val="002B2684"/>
    <w:rsid w:val="002B6339"/>
    <w:rsid w:val="002C63E4"/>
    <w:rsid w:val="002D1277"/>
    <w:rsid w:val="002E00EE"/>
    <w:rsid w:val="002E1A72"/>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19B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509B3"/>
    <w:rsid w:val="00682026"/>
    <w:rsid w:val="006A323F"/>
    <w:rsid w:val="006A3782"/>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334E"/>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B053F"/>
    <w:rsid w:val="009F37B7"/>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23B3"/>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B73D8"/>
    <w:rsid w:val="00CE4A08"/>
    <w:rsid w:val="00CE6223"/>
    <w:rsid w:val="00CF007A"/>
    <w:rsid w:val="00CF34E7"/>
    <w:rsid w:val="00D1033C"/>
    <w:rsid w:val="00D12A75"/>
    <w:rsid w:val="00D21F97"/>
    <w:rsid w:val="00D279A7"/>
    <w:rsid w:val="00D57972"/>
    <w:rsid w:val="00D57BA9"/>
    <w:rsid w:val="00D6364D"/>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2022-03-07T10:11:00Z</dcterms:created>
  <dcterms:modified xsi:type="dcterms:W3CDTF">2022-03-07T10:11:00Z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