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23D20249" w14:textId="77777777" w:rsidR="00981A69" w:rsidRDefault="00981A69" w:rsidP="00981A69">
      <w:pPr>
        <w:jc w:val="center"/>
        <w:rPr>
          <w:b/>
          <w:bCs/>
          <w:sz w:val="48"/>
          <w:szCs w:val="48"/>
        </w:rPr>
      </w:pPr>
    </w:p>
    <w:p w14:paraId="32E4224A" w14:textId="77777777" w:rsidR="00981A69" w:rsidRDefault="00981A69" w:rsidP="00981A69">
      <w:pPr>
        <w:jc w:val="center"/>
        <w:rPr>
          <w:b/>
          <w:bCs/>
          <w:sz w:val="48"/>
          <w:szCs w:val="48"/>
        </w:rPr>
      </w:pPr>
    </w:p>
    <w:p w14:paraId="5400D75B" w14:textId="27296D4A"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0E7A97F7"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V0.</w:t>
      </w:r>
      <w:r w:rsidR="00C11187">
        <w:rPr>
          <w:b/>
          <w:bCs/>
          <w:sz w:val="48"/>
          <w:szCs w:val="48"/>
        </w:rPr>
        <w:t>1</w:t>
      </w:r>
      <w:r>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109980DC" w14:textId="1DD3DC1F" w:rsidR="005D116E"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D116E">
        <w:t>1</w:t>
      </w:r>
      <w:r w:rsidR="005D116E">
        <w:rPr>
          <w:rFonts w:asciiTheme="minorHAnsi" w:eastAsiaTheme="minorEastAsia" w:hAnsiTheme="minorHAnsi" w:cstheme="minorBidi"/>
          <w:szCs w:val="22"/>
          <w:lang w:val="en-US"/>
        </w:rPr>
        <w:tab/>
      </w:r>
      <w:r w:rsidR="005D116E">
        <w:t>Scope</w:t>
      </w:r>
      <w:r w:rsidR="005D116E">
        <w:tab/>
      </w:r>
      <w:r w:rsidR="005D116E">
        <w:fldChar w:fldCharType="begin"/>
      </w:r>
      <w:r w:rsidR="005D116E">
        <w:instrText xml:space="preserve"> PAGEREF _Toc75770913 \h </w:instrText>
      </w:r>
      <w:r w:rsidR="005D116E">
        <w:fldChar w:fldCharType="separate"/>
      </w:r>
      <w:r w:rsidR="005D116E">
        <w:t>3</w:t>
      </w:r>
      <w:r w:rsidR="005D116E">
        <w:fldChar w:fldCharType="end"/>
      </w:r>
    </w:p>
    <w:p w14:paraId="6BF14120" w14:textId="21DA1E80" w:rsidR="005D116E" w:rsidRDefault="005D116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_Toc75770914 \h </w:instrText>
      </w:r>
      <w:r>
        <w:fldChar w:fldCharType="separate"/>
      </w:r>
      <w:r>
        <w:t>3</w:t>
      </w:r>
      <w:r>
        <w:fldChar w:fldCharType="end"/>
      </w:r>
    </w:p>
    <w:p w14:paraId="215C5439" w14:textId="1339301B" w:rsidR="005D116E" w:rsidRDefault="005D116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_Toc75770915 \h </w:instrText>
      </w:r>
      <w:r>
        <w:fldChar w:fldCharType="separate"/>
      </w:r>
      <w:r>
        <w:t>3</w:t>
      </w:r>
      <w:r>
        <w:fldChar w:fldCharType="end"/>
      </w:r>
    </w:p>
    <w:p w14:paraId="6E17E240" w14:textId="172CBAD8" w:rsidR="005D116E" w:rsidRDefault="005D116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_Toc75770916 \h </w:instrText>
      </w:r>
      <w:r>
        <w:fldChar w:fldCharType="separate"/>
      </w:r>
      <w:r>
        <w:t>3</w:t>
      </w:r>
      <w:r>
        <w:fldChar w:fldCharType="end"/>
      </w:r>
    </w:p>
    <w:p w14:paraId="254F9F66" w14:textId="4E600E0D" w:rsidR="005D116E" w:rsidRDefault="005D116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_Toc75770917 \h </w:instrText>
      </w:r>
      <w:r>
        <w:fldChar w:fldCharType="separate"/>
      </w:r>
      <w:r>
        <w:t>3</w:t>
      </w:r>
      <w:r>
        <w:fldChar w:fldCharType="end"/>
      </w:r>
    </w:p>
    <w:p w14:paraId="7AA2C020" w14:textId="5A73E1AC" w:rsidR="005D116E" w:rsidRDefault="005D116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Guidelines, key considerations, and criteria for 3GPP’s return to face-to-face meetings</w:t>
      </w:r>
      <w:r>
        <w:tab/>
      </w:r>
      <w:r>
        <w:fldChar w:fldCharType="begin"/>
      </w:r>
      <w:r>
        <w:instrText xml:space="preserve"> PAGEREF _Toc75770918 \h </w:instrText>
      </w:r>
      <w:r>
        <w:fldChar w:fldCharType="separate"/>
      </w:r>
      <w:r>
        <w:t>3</w:t>
      </w:r>
      <w:r>
        <w:fldChar w:fldCharType="end"/>
      </w:r>
    </w:p>
    <w:p w14:paraId="50B1950B" w14:textId="627EA5AB" w:rsidR="005D116E" w:rsidRDefault="005D116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_Toc75770919 \h </w:instrText>
      </w:r>
      <w:r>
        <w:fldChar w:fldCharType="separate"/>
      </w:r>
      <w:r>
        <w:t>3</w:t>
      </w:r>
      <w:r>
        <w:fldChar w:fldCharType="end"/>
      </w:r>
    </w:p>
    <w:p w14:paraId="47AFA5EE" w14:textId="1A60C31B" w:rsidR="005D116E" w:rsidRDefault="005D116E">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_Toc75770920 \h </w:instrText>
      </w:r>
      <w:r>
        <w:fldChar w:fldCharType="separate"/>
      </w:r>
      <w:r>
        <w:t>4</w:t>
      </w:r>
      <w:r>
        <w:fldChar w:fldCharType="end"/>
      </w:r>
    </w:p>
    <w:p w14:paraId="387D7A9F" w14:textId="1427658A" w:rsidR="005D116E" w:rsidRDefault="005D116E">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_Toc75770921 \h </w:instrText>
      </w:r>
      <w:r>
        <w:fldChar w:fldCharType="separate"/>
      </w:r>
      <w:r>
        <w:t>4</w:t>
      </w:r>
      <w:r>
        <w:fldChar w:fldCharType="end"/>
      </w:r>
    </w:p>
    <w:p w14:paraId="40D5F376" w14:textId="11CDFE0A" w:rsidR="005D116E" w:rsidRDefault="005D116E">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_Toc75770922 \h </w:instrText>
      </w:r>
      <w:r>
        <w:fldChar w:fldCharType="separate"/>
      </w:r>
      <w:r>
        <w:t>4</w:t>
      </w:r>
      <w:r>
        <w:fldChar w:fldCharType="end"/>
      </w:r>
    </w:p>
    <w:p w14:paraId="6AE9DD91" w14:textId="0BC7B630" w:rsidR="005D116E" w:rsidRDefault="005D116E">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_Toc75770923 \h </w:instrText>
      </w:r>
      <w:r>
        <w:fldChar w:fldCharType="separate"/>
      </w:r>
      <w:r>
        <w:t>5</w:t>
      </w:r>
      <w:r>
        <w:fldChar w:fldCharType="end"/>
      </w:r>
    </w:p>
    <w:p w14:paraId="28E5EC81" w14:textId="5C98231C" w:rsidR="005D116E" w:rsidRDefault="005D116E">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_Toc75770924 \h </w:instrText>
      </w:r>
      <w:r>
        <w:fldChar w:fldCharType="separate"/>
      </w:r>
      <w:r>
        <w:t>5</w:t>
      </w:r>
      <w:r>
        <w:fldChar w:fldCharType="end"/>
      </w:r>
    </w:p>
    <w:p w14:paraId="17AEC8D6" w14:textId="4FFE08C4" w:rsidR="005D116E" w:rsidRDefault="005D116E">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_Toc75770925 \h </w:instrText>
      </w:r>
      <w:r>
        <w:fldChar w:fldCharType="separate"/>
      </w:r>
      <w:r>
        <w:t>6</w:t>
      </w:r>
      <w:r>
        <w:fldChar w:fldCharType="end"/>
      </w:r>
    </w:p>
    <w:p w14:paraId="275B8785" w14:textId="71D57E1D" w:rsidR="005D116E" w:rsidRDefault="005D116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_Toc75770926 \h </w:instrText>
      </w:r>
      <w:r>
        <w:fldChar w:fldCharType="separate"/>
      </w:r>
      <w:r>
        <w:t>7</w:t>
      </w:r>
      <w:r>
        <w:fldChar w:fldCharType="end"/>
      </w:r>
    </w:p>
    <w:p w14:paraId="7D6AC19E" w14:textId="05632623" w:rsidR="005D116E" w:rsidRDefault="005D116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_Toc75770927 \h </w:instrText>
      </w:r>
      <w:r>
        <w:fldChar w:fldCharType="separate"/>
      </w:r>
      <w:r>
        <w:t>7</w:t>
      </w:r>
      <w:r>
        <w:fldChar w:fldCharType="end"/>
      </w:r>
    </w:p>
    <w:p w14:paraId="0392D578" w14:textId="5836B59B" w:rsidR="005D116E" w:rsidRDefault="005D116E">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_Toc75770928 \h </w:instrText>
      </w:r>
      <w:r>
        <w:fldChar w:fldCharType="separate"/>
      </w:r>
      <w:r>
        <w:t>7</w:t>
      </w:r>
      <w:r>
        <w:fldChar w:fldCharType="end"/>
      </w:r>
    </w:p>
    <w:p w14:paraId="331414DE" w14:textId="5304E55F" w:rsidR="005D116E" w:rsidRDefault="005D116E">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_Toc75770929 \h </w:instrText>
      </w:r>
      <w:r>
        <w:fldChar w:fldCharType="separate"/>
      </w:r>
      <w:r>
        <w:t>7</w:t>
      </w:r>
      <w:r>
        <w:fldChar w:fldCharType="end"/>
      </w:r>
    </w:p>
    <w:p w14:paraId="24714BF0" w14:textId="0816CDDC" w:rsidR="005D116E" w:rsidRDefault="005D116E">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_Toc75770930 \h </w:instrText>
      </w:r>
      <w:r>
        <w:fldChar w:fldCharType="separate"/>
      </w:r>
      <w:r>
        <w:t>7</w:t>
      </w:r>
      <w:r>
        <w:fldChar w:fldCharType="end"/>
      </w:r>
    </w:p>
    <w:p w14:paraId="297AEE03" w14:textId="57EB27FF" w:rsidR="005D116E" w:rsidRDefault="005D116E">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_Toc75770931 \h </w:instrText>
      </w:r>
      <w:r>
        <w:fldChar w:fldCharType="separate"/>
      </w:r>
      <w:r>
        <w:t>7</w:t>
      </w:r>
      <w:r>
        <w:fldChar w:fldCharType="end"/>
      </w:r>
    </w:p>
    <w:p w14:paraId="6C09A8ED" w14:textId="0E66B94A" w:rsidR="005D116E" w:rsidRDefault="005D116E">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_Toc75770932 \h </w:instrText>
      </w:r>
      <w:r>
        <w:fldChar w:fldCharType="separate"/>
      </w:r>
      <w:r>
        <w:t>7</w:t>
      </w:r>
      <w:r>
        <w:fldChar w:fldCharType="end"/>
      </w:r>
    </w:p>
    <w:p w14:paraId="49A28302" w14:textId="542C58A2" w:rsidR="005D116E" w:rsidRDefault="005D116E">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Aspects related to varying regulations for international travel</w:t>
      </w:r>
      <w:r>
        <w:tab/>
      </w:r>
      <w:r>
        <w:fldChar w:fldCharType="begin"/>
      </w:r>
      <w:r>
        <w:instrText xml:space="preserve"> PAGEREF _Toc75770933 \h </w:instrText>
      </w:r>
      <w:r>
        <w:fldChar w:fldCharType="separate"/>
      </w:r>
      <w:r>
        <w:t>7</w:t>
      </w:r>
      <w:r>
        <w:fldChar w:fldCharType="end"/>
      </w:r>
    </w:p>
    <w:p w14:paraId="7A88C7C1" w14:textId="31F0D261" w:rsidR="005D116E" w:rsidRDefault="005D116E">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_Toc75770934 \h </w:instrText>
      </w:r>
      <w:r>
        <w:fldChar w:fldCharType="separate"/>
      </w:r>
      <w:r>
        <w:t>7</w:t>
      </w:r>
      <w:r>
        <w:fldChar w:fldCharType="end"/>
      </w:r>
    </w:p>
    <w:p w14:paraId="6C6423C2" w14:textId="5C8E8E38" w:rsidR="005D116E" w:rsidRDefault="005D116E">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Aspect 1</w:t>
      </w:r>
      <w:r>
        <w:tab/>
      </w:r>
      <w:r>
        <w:fldChar w:fldCharType="begin"/>
      </w:r>
      <w:r>
        <w:instrText xml:space="preserve"> PAGEREF _Toc75770935 \h </w:instrText>
      </w:r>
      <w:r>
        <w:fldChar w:fldCharType="separate"/>
      </w:r>
      <w:r>
        <w:t>7</w:t>
      </w:r>
      <w:r>
        <w:fldChar w:fldCharType="end"/>
      </w:r>
    </w:p>
    <w:p w14:paraId="58BCB200" w14:textId="5053F5E2" w:rsidR="005D116E" w:rsidRDefault="005D116E">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Conclusions</w:t>
      </w:r>
      <w:r>
        <w:tab/>
      </w:r>
      <w:r>
        <w:fldChar w:fldCharType="begin"/>
      </w:r>
      <w:r>
        <w:instrText xml:space="preserve"> PAGEREF _Toc75770936 \h </w:instrText>
      </w:r>
      <w:r>
        <w:fldChar w:fldCharType="separate"/>
      </w:r>
      <w:r>
        <w:t>7</w:t>
      </w:r>
      <w:r>
        <w:fldChar w:fldCharType="end"/>
      </w:r>
    </w:p>
    <w:p w14:paraId="5A0592D3" w14:textId="7DF7EB98" w:rsidR="005D116E" w:rsidRDefault="005D116E">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Recommendations</w:t>
      </w:r>
      <w:r>
        <w:tab/>
      </w:r>
      <w:r>
        <w:fldChar w:fldCharType="begin"/>
      </w:r>
      <w:r>
        <w:instrText xml:space="preserve"> PAGEREF _Toc75770937 \h </w:instrText>
      </w:r>
      <w:r>
        <w:fldChar w:fldCharType="separate"/>
      </w:r>
      <w:r>
        <w:t>8</w:t>
      </w:r>
      <w:r>
        <w:fldChar w:fldCharType="end"/>
      </w:r>
    </w:p>
    <w:p w14:paraId="22DE86EA" w14:textId="728A851F" w:rsidR="005D116E" w:rsidRDefault="005D116E">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Recommendations to TSG and WG leadership</w:t>
      </w:r>
      <w:r>
        <w:tab/>
      </w:r>
      <w:r>
        <w:fldChar w:fldCharType="begin"/>
      </w:r>
      <w:r>
        <w:instrText xml:space="preserve"> PAGEREF _Toc75770938 \h </w:instrText>
      </w:r>
      <w:r>
        <w:fldChar w:fldCharType="separate"/>
      </w:r>
      <w:r>
        <w:t>8</w:t>
      </w:r>
      <w:r>
        <w:fldChar w:fldCharType="end"/>
      </w:r>
    </w:p>
    <w:p w14:paraId="4DEA85D1" w14:textId="787F0564" w:rsidR="005D116E" w:rsidRDefault="005D116E">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Recommendations to the meeting hosting organizations</w:t>
      </w:r>
      <w:r>
        <w:tab/>
      </w:r>
      <w:r>
        <w:fldChar w:fldCharType="begin"/>
      </w:r>
      <w:r>
        <w:instrText xml:space="preserve"> PAGEREF _Toc75770939 \h </w:instrText>
      </w:r>
      <w:r>
        <w:fldChar w:fldCharType="separate"/>
      </w:r>
      <w:r>
        <w:t>8</w:t>
      </w:r>
      <w:r>
        <w:fldChar w:fldCharType="end"/>
      </w:r>
    </w:p>
    <w:p w14:paraId="391C6F5A" w14:textId="27644294" w:rsidR="005D116E" w:rsidRDefault="005D116E">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Recommendations to the Organizational Partners</w:t>
      </w:r>
      <w:r>
        <w:tab/>
      </w:r>
      <w:r>
        <w:fldChar w:fldCharType="begin"/>
      </w:r>
      <w:r>
        <w:instrText xml:space="preserve"> PAGEREF _Toc75770940 \h </w:instrText>
      </w:r>
      <w:r>
        <w:fldChar w:fldCharType="separate"/>
      </w:r>
      <w:r>
        <w:t>8</w:t>
      </w:r>
      <w:r>
        <w:fldChar w:fldCharType="end"/>
      </w:r>
    </w:p>
    <w:p w14:paraId="12E8B407" w14:textId="5D3DFFD6" w:rsidR="005D116E" w:rsidRDefault="005D116E">
      <w:pPr>
        <w:pStyle w:val="TOC2"/>
        <w:rPr>
          <w:rFonts w:asciiTheme="minorHAnsi" w:eastAsiaTheme="minorEastAsia" w:hAnsiTheme="minorHAnsi" w:cstheme="minorBidi"/>
          <w:sz w:val="22"/>
          <w:szCs w:val="22"/>
          <w:lang w:val="en-US"/>
        </w:rPr>
      </w:pPr>
      <w:r>
        <w:t>8.4</w:t>
      </w:r>
      <w:r>
        <w:rPr>
          <w:rFonts w:asciiTheme="minorHAnsi" w:eastAsiaTheme="minorEastAsia" w:hAnsiTheme="minorHAnsi" w:cstheme="minorBidi"/>
          <w:sz w:val="22"/>
          <w:szCs w:val="22"/>
          <w:lang w:val="en-US"/>
        </w:rPr>
        <w:tab/>
      </w:r>
      <w:r>
        <w:t>Recommendations to the Member Companies</w:t>
      </w:r>
      <w:r>
        <w:tab/>
      </w:r>
      <w:r>
        <w:fldChar w:fldCharType="begin"/>
      </w:r>
      <w:r>
        <w:instrText xml:space="preserve"> PAGEREF _Toc75770941 \h </w:instrText>
      </w:r>
      <w:r>
        <w:fldChar w:fldCharType="separate"/>
      </w:r>
      <w:r>
        <w:t>8</w:t>
      </w:r>
      <w:r>
        <w:fldChar w:fldCharType="end"/>
      </w:r>
    </w:p>
    <w:p w14:paraId="044F2C57" w14:textId="3FC4123C" w:rsidR="005D116E" w:rsidRDefault="005D116E">
      <w:pPr>
        <w:pStyle w:val="TOC2"/>
        <w:rPr>
          <w:rFonts w:asciiTheme="minorHAnsi" w:eastAsiaTheme="minorEastAsia" w:hAnsiTheme="minorHAnsi" w:cstheme="minorBidi"/>
          <w:sz w:val="22"/>
          <w:szCs w:val="22"/>
          <w:lang w:val="en-US"/>
        </w:rPr>
      </w:pPr>
      <w:r>
        <w:t>8.5</w:t>
      </w:r>
      <w:r>
        <w:rPr>
          <w:rFonts w:asciiTheme="minorHAnsi" w:eastAsiaTheme="minorEastAsia" w:hAnsiTheme="minorHAnsi" w:cstheme="minorBidi"/>
          <w:sz w:val="22"/>
          <w:szCs w:val="22"/>
          <w:lang w:val="en-US"/>
        </w:rPr>
        <w:tab/>
      </w:r>
      <w:r>
        <w:t>Recommendations to the Individual Delegate</w:t>
      </w:r>
      <w:r>
        <w:tab/>
      </w:r>
      <w:r>
        <w:fldChar w:fldCharType="begin"/>
      </w:r>
      <w:r>
        <w:instrText xml:space="preserve"> PAGEREF _Toc75770942 \h </w:instrText>
      </w:r>
      <w:r>
        <w:fldChar w:fldCharType="separate"/>
      </w:r>
      <w:r>
        <w:t>8</w:t>
      </w:r>
      <w:r>
        <w:fldChar w:fldCharType="end"/>
      </w:r>
    </w:p>
    <w:p w14:paraId="6C64B721" w14:textId="2A48EE9B" w:rsidR="005D116E" w:rsidRDefault="005D116E">
      <w:pPr>
        <w:pStyle w:val="TOC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_Toc75770943 \h </w:instrText>
      </w:r>
      <w:r>
        <w:fldChar w:fldCharType="separate"/>
      </w:r>
      <w:r>
        <w:t>8</w:t>
      </w:r>
      <w:r>
        <w:fldChar w:fldCharType="end"/>
      </w:r>
    </w:p>
    <w:p w14:paraId="6ED26FA9" w14:textId="3962484C" w:rsidR="005D116E" w:rsidRDefault="005D116E">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_Toc75770944 \h </w:instrText>
      </w:r>
      <w:r>
        <w:fldChar w:fldCharType="separate"/>
      </w:r>
      <w:r>
        <w:t>8</w:t>
      </w:r>
      <w:r>
        <w:fldChar w:fldCharType="end"/>
      </w:r>
    </w:p>
    <w:p w14:paraId="66D0BCD8" w14:textId="50ACCF4C" w:rsidR="00080512" w:rsidRPr="004D3578" w:rsidRDefault="004D3578" w:rsidP="00442F79">
      <w:r w:rsidRPr="004D3578">
        <w:rPr>
          <w:noProof/>
          <w:sz w:val="22"/>
        </w:rPr>
        <w:fldChar w:fldCharType="end"/>
      </w:r>
    </w:p>
    <w:p w14:paraId="70E9A220" w14:textId="77777777" w:rsidR="0074026F" w:rsidRPr="007B600E" w:rsidRDefault="00080512" w:rsidP="00442F79">
      <w:pPr>
        <w:pStyle w:val="Guidance"/>
      </w:pPr>
      <w:r w:rsidRPr="004D3578">
        <w:br w:type="page"/>
      </w:r>
    </w:p>
    <w:p w14:paraId="5E1E0F28" w14:textId="2554E638" w:rsidR="00080512" w:rsidRPr="004D3578" w:rsidRDefault="00080512" w:rsidP="00442F79">
      <w:pPr>
        <w:pStyle w:val="Heading1"/>
      </w:pPr>
      <w:bookmarkStart w:id="1" w:name="foreword"/>
      <w:bookmarkStart w:id="2" w:name="scope"/>
      <w:bookmarkStart w:id="3" w:name="_Toc75770913"/>
      <w:bookmarkEnd w:id="1"/>
      <w:bookmarkEnd w:id="2"/>
      <w:r w:rsidRPr="004D3578">
        <w:lastRenderedPageBreak/>
        <w:t>1</w:t>
      </w:r>
      <w:r w:rsidRPr="004D3578">
        <w:tab/>
        <w:t>Scope</w:t>
      </w:r>
      <w:bookmarkEnd w:id="3"/>
    </w:p>
    <w:p w14:paraId="0ED1C9F9" w14:textId="77777777" w:rsidR="00314D35" w:rsidRDefault="00314D35" w:rsidP="00314D35">
      <w:r w:rsidRPr="004D3578">
        <w:t>The pr</w:t>
      </w:r>
      <w:r>
        <w:t>esent document studies aspects for the resumption of face-to-face meetings in 3GPP (post Covid-19 pandemic [1]), as commissioned by PCG#46/OP#45. The general goal of the study is to restart 3GPP face-to-face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face-to-face meetings can be run in an uncomplicated and efficient way. In particular, the goal of the study is to</w:t>
      </w:r>
      <w:r w:rsidRPr="00E42C34">
        <w:t xml:space="preserve"> </w:t>
      </w:r>
      <w:r>
        <w:t xml:space="preserve">understand potential additional responsibilities of the stakeholders upon the resumption of face-to-face 3GPP meetings. </w:t>
      </w:r>
    </w:p>
    <w:p w14:paraId="213E0124" w14:textId="77777777" w:rsidR="00314D35" w:rsidRDefault="00314D35" w:rsidP="00314D35">
      <w:r>
        <w:t>The study investigates the following issues:</w:t>
      </w:r>
    </w:p>
    <w:p w14:paraId="62BE97F2" w14:textId="77777777" w:rsidR="00314D35" w:rsidRPr="00442F79" w:rsidRDefault="00314D35" w:rsidP="00314D35">
      <w:pPr>
        <w:pStyle w:val="B1"/>
        <w:numPr>
          <w:ilvl w:val="0"/>
          <w:numId w:val="14"/>
        </w:numPr>
      </w:pPr>
      <w:r>
        <w:t>Harmonized guidelines, key considerations, and criteria for 3GPP’s return to face-to-face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77777777"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face-to-face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4BD64784" w14:textId="67BD8A55" w:rsidR="00080512" w:rsidRDefault="00080512" w:rsidP="00442F79">
      <w:pPr>
        <w:pStyle w:val="Heading1"/>
      </w:pPr>
      <w:bookmarkStart w:id="4" w:name="references"/>
      <w:bookmarkStart w:id="5" w:name="_Toc75770914"/>
      <w:bookmarkEnd w:id="4"/>
      <w:r w:rsidRPr="004D3578">
        <w:t>2</w:t>
      </w:r>
      <w:r w:rsidRPr="004D3578">
        <w:tab/>
        <w:t>References</w:t>
      </w:r>
      <w:bookmarkEnd w:id="5"/>
    </w:p>
    <w:p w14:paraId="53F1AFC2" w14:textId="77777777" w:rsidR="00314D35" w:rsidRDefault="00314D35" w:rsidP="00314D35">
      <w:pPr>
        <w:pStyle w:val="EX"/>
      </w:pPr>
      <w:r>
        <w:t>[1</w:t>
      </w:r>
      <w:r w:rsidRPr="00395EB0">
        <w:t>]</w:t>
      </w:r>
      <w:r w:rsidRPr="00395EB0">
        <w:tab/>
        <w:t>"</w:t>
      </w:r>
      <w:r>
        <w:t>Coronavirus disease (Covid-19) pandemic</w:t>
      </w:r>
      <w:r w:rsidRPr="00395EB0">
        <w:t xml:space="preserve">", </w:t>
      </w:r>
      <w:hyperlink r:id="rId15" w:history="1">
        <w:r w:rsidRPr="00300B83">
          <w:rPr>
            <w:rStyle w:val="Hyperlink"/>
          </w:rPr>
          <w:t>https://www.who.int/emergencies/diseases/novel-coronavirus-2019</w:t>
        </w:r>
      </w:hyperlink>
    </w:p>
    <w:p w14:paraId="6D70BA37" w14:textId="77777777" w:rsidR="00682026" w:rsidRPr="00682026" w:rsidRDefault="00682026" w:rsidP="00682026"/>
    <w:p w14:paraId="3E44F0CD" w14:textId="7A2BCD08" w:rsidR="00682026" w:rsidRPr="004D3578" w:rsidRDefault="00682026" w:rsidP="00682026">
      <w:pPr>
        <w:pStyle w:val="Heading1"/>
      </w:pPr>
      <w:bookmarkStart w:id="6" w:name="_Toc75770915"/>
      <w:r>
        <w:t>3</w:t>
      </w:r>
      <w:r>
        <w:tab/>
      </w:r>
      <w:r w:rsidRPr="004D3578">
        <w:t>Definitions</w:t>
      </w:r>
      <w:r>
        <w:t xml:space="preserve"> of terms, symbols and abbreviations</w:t>
      </w:r>
      <w:bookmarkEnd w:id="6"/>
    </w:p>
    <w:p w14:paraId="75D6CD8C" w14:textId="3DB42082" w:rsidR="00682026" w:rsidRPr="009E0DE1" w:rsidRDefault="00682026" w:rsidP="00682026">
      <w:pPr>
        <w:pStyle w:val="Heading2"/>
      </w:pPr>
      <w:bookmarkStart w:id="7" w:name="_Toc20149626"/>
      <w:bookmarkStart w:id="8" w:name="_Toc75770916"/>
      <w:r>
        <w:t>3.1</w:t>
      </w:r>
      <w:r w:rsidRPr="009E0DE1">
        <w:tab/>
        <w:t>Definitions</w:t>
      </w:r>
      <w:bookmarkEnd w:id="7"/>
      <w:bookmarkEnd w:id="8"/>
    </w:p>
    <w:p w14:paraId="4C987556" w14:textId="77777777" w:rsidR="00682026" w:rsidRDefault="00682026" w:rsidP="00682026">
      <w:r>
        <w:rPr>
          <w:b/>
        </w:rPr>
        <w:t>Term</w:t>
      </w:r>
      <w:r>
        <w:t>: Definition of the term.</w:t>
      </w:r>
    </w:p>
    <w:p w14:paraId="0FDA394A" w14:textId="11DDCED0" w:rsidR="00682026" w:rsidRPr="009E0DE1" w:rsidRDefault="00682026" w:rsidP="00682026">
      <w:pPr>
        <w:pStyle w:val="Heading2"/>
      </w:pPr>
      <w:bookmarkStart w:id="9" w:name="_Toc75770917"/>
      <w:r>
        <w:t>3</w:t>
      </w:r>
      <w:r w:rsidRPr="009E0DE1">
        <w:t>.2</w:t>
      </w:r>
      <w:r w:rsidRPr="009E0DE1">
        <w:tab/>
        <w:t>Abbreviations</w:t>
      </w:r>
      <w:bookmarkEnd w:id="9"/>
    </w:p>
    <w:p w14:paraId="0366E09B" w14:textId="7B697FA3" w:rsidR="00844D67" w:rsidRDefault="00844D67" w:rsidP="00844D67">
      <w:pPr>
        <w:pStyle w:val="EW"/>
      </w:pPr>
      <w:r>
        <w:t>Covid-19</w:t>
      </w:r>
      <w:r>
        <w:tab/>
        <w:t>Coronavirus Disease 2019</w:t>
      </w:r>
    </w:p>
    <w:p w14:paraId="41D48594" w14:textId="61EAAFCB" w:rsidR="00682026" w:rsidRPr="009E0DE1" w:rsidRDefault="00682026" w:rsidP="00682026">
      <w:pPr>
        <w:pStyle w:val="EW"/>
      </w:pPr>
      <w:r>
        <w:t>XX</w:t>
      </w:r>
      <w:r>
        <w:tab/>
        <w:t>Meaning of XX</w:t>
      </w:r>
      <w:r w:rsidRPr="009E0DE1">
        <w:tab/>
      </w:r>
    </w:p>
    <w:p w14:paraId="2AB943EB" w14:textId="77777777" w:rsidR="007D2267" w:rsidRPr="007D2267" w:rsidRDefault="007D2267" w:rsidP="007D2267"/>
    <w:p w14:paraId="15EB9BF8" w14:textId="6BB80104" w:rsidR="00840615" w:rsidRDefault="00682026" w:rsidP="00442F79">
      <w:pPr>
        <w:pStyle w:val="Heading1"/>
      </w:pPr>
      <w:bookmarkStart w:id="10" w:name="definitions"/>
      <w:bookmarkStart w:id="11" w:name="_Toc75770918"/>
      <w:bookmarkEnd w:id="10"/>
      <w:r>
        <w:t>4</w:t>
      </w:r>
      <w:r w:rsidR="00080512" w:rsidRPr="004D3578">
        <w:tab/>
      </w:r>
      <w:r w:rsidR="00844D67">
        <w:t>Guidelines, key considerations, and criteria for 3GPP’s return to face-to-face meetings</w:t>
      </w:r>
      <w:bookmarkEnd w:id="11"/>
    </w:p>
    <w:p w14:paraId="1DA72136" w14:textId="07D4B24E" w:rsidR="00682026" w:rsidRDefault="00682026" w:rsidP="00682026">
      <w:pPr>
        <w:pStyle w:val="Heading2"/>
      </w:pPr>
      <w:bookmarkStart w:id="12" w:name="_Toc75770919"/>
      <w:r>
        <w:t>4</w:t>
      </w:r>
      <w:r w:rsidRPr="004D3578">
        <w:t>.1</w:t>
      </w:r>
      <w:r w:rsidRPr="004D3578">
        <w:tab/>
      </w:r>
      <w:r>
        <w:t>Introduction</w:t>
      </w:r>
      <w:bookmarkEnd w:id="12"/>
    </w:p>
    <w:p w14:paraId="2FB1D2A9" w14:textId="77777777" w:rsidR="00682026" w:rsidRDefault="00682026" w:rsidP="00682026">
      <w:r>
        <w:t xml:space="preserve">This clause contains …. </w:t>
      </w:r>
    </w:p>
    <w:p w14:paraId="07DF84C7" w14:textId="77777777" w:rsidR="00DA37BF" w:rsidRDefault="00DA37BF" w:rsidP="00DA37BF">
      <w:pPr>
        <w:pStyle w:val="Heading2"/>
      </w:pPr>
      <w:bookmarkStart w:id="13" w:name="_Toc75770920"/>
      <w:r>
        <w:lastRenderedPageBreak/>
        <w:t>4.2</w:t>
      </w:r>
      <w:r>
        <w:tab/>
        <w:t>Types of Risk Exposure Due to Covid-19</w:t>
      </w:r>
      <w:bookmarkEnd w:id="13"/>
    </w:p>
    <w:p w14:paraId="24F581DD" w14:textId="77777777" w:rsidR="00DA37BF" w:rsidRDefault="00DA37BF" w:rsidP="00DA37BF">
      <w:r>
        <w:t>3GPP meetings have always involved various types of risk, but Covid-19 has made the problem of risk worse and more dynamic. Different actors are exposed to different types of risks. 3GPP must take into consideration these different perspectives when considering risks:</w:t>
      </w:r>
    </w:p>
    <w:p w14:paraId="7983BE45" w14:textId="246832DA" w:rsidR="00DA37BF" w:rsidRPr="00DA37BF" w:rsidRDefault="00DA37BF" w:rsidP="00DA37BF">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4E2745BE" w14:textId="7AF4CBF0" w:rsidR="00DA37BF" w:rsidRPr="00DA37BF" w:rsidRDefault="00DA37BF" w:rsidP="00DA37BF">
      <w:pPr>
        <w:pStyle w:val="ListParagraph"/>
        <w:numPr>
          <w:ilvl w:val="0"/>
          <w:numId w:val="18"/>
        </w:numPr>
        <w:rPr>
          <w:rFonts w:ascii="Times New Roman" w:hAnsi="Times New Roman"/>
        </w:rPr>
      </w:pPr>
      <w:r w:rsidRPr="00DA37BF">
        <w:rPr>
          <w:rFonts w:ascii="Times New Roman" w:hAnsi="Times New Roman"/>
        </w:rPr>
        <w:t xml:space="preserve">Risk to meetings: For example, meetings are </w:t>
      </w:r>
      <w:r w:rsidRPr="00DA37BF">
        <w:rPr>
          <w:rFonts w:ascii="Times New Roman" w:hAnsi="Times New Roman"/>
        </w:rPr>
        <w:t>ineffective,</w:t>
      </w:r>
      <w:r w:rsidRPr="00DA37BF">
        <w:rPr>
          <w:rFonts w:ascii="Times New Roman" w:hAnsi="Times New Roman"/>
        </w:rPr>
        <w:t xml:space="preserve"> or decisions could be challenged if not enough delegates show up, or significant parts of the community cannot show up, or the health precautions are so intrusive as to affect work;</w:t>
      </w:r>
    </w:p>
    <w:p w14:paraId="53AB5A6C" w14:textId="2E3FC61E" w:rsidR="00DA37BF" w:rsidRPr="00DA37BF" w:rsidRDefault="00DA37BF" w:rsidP="00DA37BF">
      <w:pPr>
        <w:pStyle w:val="ListParagraph"/>
        <w:numPr>
          <w:ilvl w:val="0"/>
          <w:numId w:val="18"/>
        </w:numPr>
        <w:rPr>
          <w:rFonts w:ascii="Times New Roman" w:hAnsi="Times New Roman"/>
        </w:rPr>
      </w:pPr>
      <w:r w:rsidRPr="00DA37BF">
        <w:rPr>
          <w:rFonts w:ascii="Times New Roman" w:hAnsi="Times New Roman"/>
        </w:rPr>
        <w:t>Risk to companies: For example, if they cannot send the needed experts or the needed delegates do not feel that it is safe to attend;</w:t>
      </w:r>
    </w:p>
    <w:p w14:paraId="6FB8B740" w14:textId="06E55380" w:rsidR="00DA37BF" w:rsidRPr="00DA37BF" w:rsidRDefault="00DA37BF" w:rsidP="00DA37BF">
      <w:pPr>
        <w:pStyle w:val="ListParagraph"/>
        <w:numPr>
          <w:ilvl w:val="0"/>
          <w:numId w:val="18"/>
        </w:numPr>
        <w:rPr>
          <w:rFonts w:ascii="Times New Roman" w:hAnsi="Times New Roman"/>
        </w:rPr>
      </w:pPr>
      <w:r w:rsidRPr="00DA37BF">
        <w:rPr>
          <w:rFonts w:ascii="Times New Roman" w:hAnsi="Times New Roman"/>
        </w:rPr>
        <w:t>Risk to TSG and WG leaders:  For example, they may have to make difficult judgements on meeting operations and may find their decisions challenged, including legally, by parties that disagree;</w:t>
      </w:r>
    </w:p>
    <w:p w14:paraId="1C5B002C" w14:textId="03A3A57C" w:rsidR="00DA37BF" w:rsidRPr="00DA37BF" w:rsidRDefault="00DA37BF" w:rsidP="00DA37BF">
      <w:pPr>
        <w:pStyle w:val="ListParagraph"/>
        <w:numPr>
          <w:ilvl w:val="0"/>
          <w:numId w:val="18"/>
        </w:numPr>
        <w:rPr>
          <w:rFonts w:ascii="Times New Roman" w:hAnsi="Times New Roman"/>
        </w:rPr>
      </w:pPr>
      <w:r w:rsidRPr="00DA37BF">
        <w:rPr>
          <w:rFonts w:ascii="Times New Roman" w:hAnsi="Times New Roman"/>
        </w:rPr>
        <w:t xml:space="preserve">Risk to 3GPP (OPs): For </w:t>
      </w:r>
      <w:r w:rsidRPr="00DA37BF">
        <w:rPr>
          <w:rFonts w:ascii="Times New Roman" w:hAnsi="Times New Roman"/>
        </w:rPr>
        <w:t>example,</w:t>
      </w:r>
      <w:r w:rsidRPr="00DA37BF">
        <w:rPr>
          <w:rFonts w:ascii="Times New Roman" w:hAnsi="Times New Roman"/>
        </w:rPr>
        <w:t xml:space="preserve"> if missing constituencies challenge decisions or sue for being excluded, or if OP’s IMs disagree with decisions about hosting f2f meetings;</w:t>
      </w:r>
    </w:p>
    <w:p w14:paraId="6A225D71" w14:textId="28B7C5A7" w:rsidR="00DA37BF" w:rsidRDefault="00DA37BF" w:rsidP="00DA37BF">
      <w:pPr>
        <w:pStyle w:val="ListParagraph"/>
        <w:numPr>
          <w:ilvl w:val="0"/>
          <w:numId w:val="18"/>
        </w:numPr>
      </w:pPr>
      <w:r w:rsidRPr="00DA37BF">
        <w:rPr>
          <w:rFonts w:ascii="Times New Roman" w:hAnsi="Times New Roman"/>
        </w:rPr>
        <w:t xml:space="preserve">Risk to hosts: For </w:t>
      </w:r>
      <w:r w:rsidRPr="00DA37BF">
        <w:rPr>
          <w:rFonts w:ascii="Times New Roman" w:hAnsi="Times New Roman"/>
        </w:rPr>
        <w:t>example,</w:t>
      </w:r>
      <w:r w:rsidRPr="00DA37BF">
        <w:rPr>
          <w:rFonts w:ascii="Times New Roman" w:hAnsi="Times New Roman"/>
        </w:rPr>
        <w:t xml:space="preserve"> if meetings are cancelled, health incidents occur, attrition clauses are invoked, etc.;</w:t>
      </w:r>
    </w:p>
    <w:p w14:paraId="79853047" w14:textId="2D265902" w:rsidR="00DA37BF" w:rsidRDefault="00DA37BF" w:rsidP="00DA37BF">
      <w:r>
        <w:t>A more complete list of risk scenarios can be found in clause 4.3. A risk scenario may pose a risk to multiple different actors.</w:t>
      </w:r>
    </w:p>
    <w:p w14:paraId="059A1593" w14:textId="0DFEFD82" w:rsidR="00DA37BF" w:rsidRDefault="00DA37BF" w:rsidP="00DA37BF">
      <w:r>
        <w:t xml:space="preserve">Risk management may be done in different phases during the </w:t>
      </w:r>
      <w:r>
        <w:t>lifecycle</w:t>
      </w:r>
      <w:r>
        <w:t xml:space="preserve"> of a meeting. For example, different considerations may apply:</w:t>
      </w:r>
    </w:p>
    <w:p w14:paraId="08DD63B3" w14:textId="02B33800" w:rsidR="00DA37BF" w:rsidRPr="00DA37BF" w:rsidRDefault="00DA37BF" w:rsidP="00DA37BF">
      <w:pPr>
        <w:ind w:left="360"/>
      </w:pPr>
      <w:r>
        <w:t xml:space="preserve">- </w:t>
      </w:r>
      <w:r>
        <w:t xml:space="preserve"> </w:t>
      </w:r>
      <w:r w:rsidRPr="00DA37BF">
        <w:t>When selecting a venue and planning a meeting prior to signing a hotel contract</w:t>
      </w:r>
      <w:r>
        <w:t>;</w:t>
      </w:r>
    </w:p>
    <w:p w14:paraId="6E9932CA" w14:textId="30780914" w:rsidR="00DA37BF" w:rsidRPr="00DA37BF" w:rsidRDefault="00DA37BF" w:rsidP="00DA37BF">
      <w:pPr>
        <w:ind w:left="360"/>
      </w:pPr>
      <w:r w:rsidRPr="00DA37BF">
        <w:t xml:space="preserve">- </w:t>
      </w:r>
      <w:r>
        <w:t xml:space="preserve"> </w:t>
      </w:r>
      <w:r w:rsidRPr="00DA37BF">
        <w:t>Between the signing of a hotel contract and the start of the meeting</w:t>
      </w:r>
      <w:r>
        <w:t>;</w:t>
      </w:r>
    </w:p>
    <w:p w14:paraId="063E6BD8" w14:textId="08011D23" w:rsidR="00DA37BF" w:rsidRPr="00DA37BF" w:rsidRDefault="00DA37BF" w:rsidP="00DA37BF">
      <w:pPr>
        <w:ind w:left="360"/>
      </w:pPr>
      <w:r w:rsidRPr="00DA37BF">
        <w:t xml:space="preserve">- </w:t>
      </w:r>
      <w:r>
        <w:t xml:space="preserve"> </w:t>
      </w:r>
      <w:r w:rsidRPr="00DA37BF">
        <w:t>During the meeting</w:t>
      </w:r>
      <w:r>
        <w:t>;</w:t>
      </w:r>
    </w:p>
    <w:p w14:paraId="23BBFCA3" w14:textId="2DC77C2B" w:rsidR="00DA37BF" w:rsidRPr="00DA37BF" w:rsidRDefault="00DA37BF" w:rsidP="00DA37BF">
      <w:pPr>
        <w:ind w:left="360"/>
      </w:pPr>
      <w:r w:rsidRPr="00DA37BF">
        <w:t xml:space="preserve">- </w:t>
      </w:r>
      <w:r>
        <w:t xml:space="preserve"> </w:t>
      </w:r>
      <w:r w:rsidRPr="00DA37BF">
        <w:t>After the meeting</w:t>
      </w:r>
      <w:r>
        <w:t>.</w:t>
      </w:r>
    </w:p>
    <w:p w14:paraId="7DD7B168" w14:textId="77777777" w:rsidR="00DA37BF" w:rsidRDefault="00DA37BF" w:rsidP="00DA37BF">
      <w:pPr>
        <w:pStyle w:val="Heading2"/>
      </w:pPr>
      <w:bookmarkStart w:id="14" w:name="_Toc75770921"/>
      <w:r>
        <w:t>4.3</w:t>
      </w:r>
      <w:r>
        <w:tab/>
        <w:t>Example Risk Scenarios</w:t>
      </w:r>
      <w:bookmarkEnd w:id="14"/>
    </w:p>
    <w:p w14:paraId="56BDEBD3" w14:textId="77777777" w:rsidR="00DA37BF" w:rsidRDefault="00DA37BF" w:rsidP="00DA37BF">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4F0CE008" w14:textId="77777777" w:rsidR="00DA37BF" w:rsidRDefault="00DA37BF" w:rsidP="00DA37BF">
      <w:pPr>
        <w:pStyle w:val="Heading3"/>
      </w:pPr>
      <w:bookmarkStart w:id="15" w:name="_Toc75770922"/>
      <w:r>
        <w:t>4.3.1</w:t>
      </w:r>
      <w:r>
        <w:tab/>
        <w:t>Potential Risks during the Meeting Selection and Planning</w:t>
      </w:r>
      <w:bookmarkEnd w:id="15"/>
    </w:p>
    <w:p w14:paraId="3E569E4E" w14:textId="1A156BC8"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that bans delegates from certain countries to enter due to Covid-19 related travel restrictions by the hosting country towards the country of origin of those delegates;</w:t>
      </w:r>
    </w:p>
    <w:p w14:paraId="3A5EEC57" w14:textId="398691EF"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that requires quarantine on entry for delegates for some or all other 3GPP regions;</w:t>
      </w:r>
    </w:p>
    <w:p w14:paraId="669D982D" w14:textId="5CF8613D"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6E3D6A1" w14:textId="53307F3E"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that is banned by some companies (only due to Covid-19 related issues);</w:t>
      </w:r>
    </w:p>
    <w:p w14:paraId="2DADC7FD" w14:textId="0E01ADA4"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 xml:space="preserve">Selecting a Hosting Location that requires vaccinations, which puts an additional effort on delegates to get vaccinated and would exclude unvaccinated delegates (including delegates unable to be vaccinated for medical reasons), or delegates who don’t have suitable proof of their vaccination status, and could imply some privacy </w:t>
      </w:r>
      <w:r w:rsidRPr="00DA37BF">
        <w:rPr>
          <w:rFonts w:ascii="Times New Roman" w:hAnsi="Times New Roman"/>
        </w:rPr>
        <w:lastRenderedPageBreak/>
        <w:t>issues (there may be delates that refuse to be vaccinated and many companies are not requiring vaccinations and/or are not asking employees if they have been vaccinated);</w:t>
      </w:r>
    </w:p>
    <w:p w14:paraId="7EDE0528" w14:textId="502CAFA6"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that requires negative Covid-19 tests (e.g. RT-PCR), which puts an additional effort on delegates to get tested and could imply privacy issues, or could lead to problems due to “false positive” tests (some delegates may refuse to be tested or refuse to divulge their test results due to privacy concerns);</w:t>
      </w:r>
    </w:p>
    <w:p w14:paraId="2678BDFA" w14:textId="7B1C2B3A"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011CEFC6" w14:textId="1393FE32"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that the WHO vaccine list);</w:t>
      </w:r>
    </w:p>
    <w:p w14:paraId="4E272B23" w14:textId="04E8A20B"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4FAEBE00" w14:textId="2717DA04"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7DBBD499" w14:textId="78E9437B"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that has Covid-19 rules that would limit access to basic services by delegates (e.g. curfews, or restricted opening of restaurants);</w:t>
      </w:r>
    </w:p>
    <w:p w14:paraId="29D7E02E" w14:textId="3C797199"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9BFFC15" w14:textId="762C2026"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that has rules that limit the ability of individuals to make personal choices about Covid-19 protection (e.g. banning the public wearing of face masks);</w:t>
      </w:r>
    </w:p>
    <w:p w14:paraId="35369463" w14:textId="3CA9CC70" w:rsidR="00DA37BF" w:rsidRPr="00DA37BF" w:rsidRDefault="00DA37BF" w:rsidP="00DA37BF">
      <w:pPr>
        <w:pStyle w:val="ListParagraph"/>
        <w:numPr>
          <w:ilvl w:val="0"/>
          <w:numId w:val="20"/>
        </w:numPr>
        <w:rPr>
          <w:rFonts w:ascii="Times New Roman" w:hAnsi="Times New Roman"/>
        </w:rPr>
      </w:pPr>
      <w:r w:rsidRPr="00DA37BF">
        <w:rPr>
          <w:rFonts w:ascii="Times New Roman" w:hAnsi="Times New Roman"/>
        </w:rPr>
        <w:t>Selecting a Hosting Location where the health service is under high pressure due to Covid-19 and may only be able to offer limited urgent care to medical emergencies experienced by delegates.</w:t>
      </w:r>
    </w:p>
    <w:p w14:paraId="09E75CE1" w14:textId="0A7C4EF9" w:rsidR="00DA37BF" w:rsidRDefault="00DA37BF" w:rsidP="00DA37BF">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 then some of the risks identified for the Hosting Location may also need to be considered for the </w:t>
      </w:r>
      <w:r w:rsidRPr="00DA37BF">
        <w:rPr>
          <w:i/>
          <w:iCs/>
        </w:rPr>
        <w:t>transit location</w:t>
      </w:r>
      <w:r w:rsidRPr="00DA37BF">
        <w:rPr>
          <w:i/>
          <w:iCs/>
        </w:rPr>
        <w:t>.</w:t>
      </w:r>
    </w:p>
    <w:p w14:paraId="5DEE653F" w14:textId="77777777" w:rsidR="005D116E" w:rsidRPr="00DA37BF" w:rsidRDefault="005D116E" w:rsidP="00DA37BF">
      <w:pPr>
        <w:rPr>
          <w:i/>
          <w:iCs/>
        </w:rPr>
      </w:pPr>
    </w:p>
    <w:p w14:paraId="0BE2DF16" w14:textId="77777777" w:rsidR="00DA37BF" w:rsidRDefault="00DA37BF" w:rsidP="00DA37BF">
      <w:pPr>
        <w:pStyle w:val="Heading3"/>
      </w:pPr>
      <w:bookmarkStart w:id="16" w:name="_Toc75770923"/>
      <w:r>
        <w:t>4.3.2</w:t>
      </w:r>
      <w:r>
        <w:tab/>
        <w:t>Potential Risks between the meeting announcement and the start of the meeting</w:t>
      </w:r>
      <w:bookmarkEnd w:id="16"/>
    </w:p>
    <w:p w14:paraId="1994FD13" w14:textId="77777777" w:rsidR="00DA37BF" w:rsidRDefault="00DA37BF" w:rsidP="00DA37BF">
      <w:r>
        <w:t>There is normally a significant period between the meeting announcement and the start of the meeting (often at least 6 months). In that time there may be changes to the situation related to any of the risks listed in clause 4.3.1. Therefore, 3GPP needs to separately consider how to proceed with the risks identified in section 4.3.1 prior to the meeting announcement, and after the meeting announcement.</w:t>
      </w:r>
    </w:p>
    <w:p w14:paraId="03BD9095" w14:textId="77777777" w:rsidR="00DA37BF" w:rsidRDefault="00DA37BF" w:rsidP="00DA37BF">
      <w:r>
        <w:t>The following additional risks may occur:</w:t>
      </w:r>
    </w:p>
    <w:p w14:paraId="1A604CF8" w14:textId="54290FEB" w:rsidR="00DA37BF" w:rsidRPr="00DA37BF" w:rsidRDefault="00DA37BF" w:rsidP="00DA25BC">
      <w:pPr>
        <w:pStyle w:val="ListParagraph"/>
        <w:numPr>
          <w:ilvl w:val="0"/>
          <w:numId w:val="21"/>
        </w:numPr>
        <w:rPr>
          <w:rFonts w:ascii="Times New Roman" w:hAnsi="Times New Roman"/>
        </w:rPr>
      </w:pPr>
      <w:r w:rsidRPr="00DA37BF">
        <w:rPr>
          <w:rFonts w:ascii="Times New Roman" w:hAnsi="Times New Roman"/>
        </w:rPr>
        <w:t>The hosting country/city/facility takes a decision to disallow the meeting due to health concerns;</w:t>
      </w:r>
    </w:p>
    <w:p w14:paraId="7B757957" w14:textId="4F9B6901" w:rsidR="00DA37BF" w:rsidRPr="00DA37BF" w:rsidRDefault="00DA37BF" w:rsidP="00DA25BC">
      <w:pPr>
        <w:pStyle w:val="ListParagraph"/>
        <w:numPr>
          <w:ilvl w:val="0"/>
          <w:numId w:val="21"/>
        </w:numPr>
        <w:rPr>
          <w:rFonts w:ascii="Times New Roman" w:hAnsi="Times New Roman"/>
        </w:rPr>
      </w:pPr>
      <w:r w:rsidRPr="00DA37BF">
        <w:rPr>
          <w:rFonts w:ascii="Times New Roman" w:hAnsi="Times New Roman"/>
        </w:rPr>
        <w:t>There is a Covid-19 outbreak in the city/facility shortly before the planned 3GPP meeting or the number of Covid-19 cases locally rises significantly;</w:t>
      </w:r>
    </w:p>
    <w:p w14:paraId="64BD0819" w14:textId="71D8C052" w:rsidR="00DA37BF" w:rsidRPr="00DA37BF" w:rsidRDefault="00DA37BF" w:rsidP="00DA25BC">
      <w:pPr>
        <w:pStyle w:val="ListParagraph"/>
        <w:numPr>
          <w:ilvl w:val="0"/>
          <w:numId w:val="21"/>
        </w:numPr>
        <w:rPr>
          <w:rFonts w:ascii="Times New Roman" w:hAnsi="Times New Roman"/>
        </w:rPr>
      </w:pPr>
      <w:r w:rsidRPr="00DA37BF">
        <w:rPr>
          <w:rFonts w:ascii="Times New Roman" w:hAnsi="Times New Roman"/>
        </w:rPr>
        <w:t>A Covid-19 variant is identified within the city/country/venue for which certain vaccines are ineffective, or which presents new health risks for other reasons.</w:t>
      </w:r>
    </w:p>
    <w:p w14:paraId="42EC8CE9" w14:textId="77777777" w:rsidR="00DA37BF" w:rsidRDefault="00DA37BF" w:rsidP="00DA37BF">
      <w:pPr>
        <w:pStyle w:val="Heading3"/>
      </w:pPr>
      <w:bookmarkStart w:id="17" w:name="_Toc75770924"/>
      <w:r>
        <w:lastRenderedPageBreak/>
        <w:t>4.3.3</w:t>
      </w:r>
      <w:r>
        <w:tab/>
        <w:t>Potential Risks during the Meeting</w:t>
      </w:r>
      <w:bookmarkEnd w:id="17"/>
    </w:p>
    <w:p w14:paraId="07E69AB8" w14:textId="0A534F5C"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 xml:space="preserve">A delegate(s) becomes sick with Covid-19 during the meeting; </w:t>
      </w:r>
    </w:p>
    <w:p w14:paraId="34CA30AE" w14:textId="39182901"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A delegate develops some (mild) symptoms that hint towards Covid-19 infection;</w:t>
      </w:r>
    </w:p>
    <w:p w14:paraId="4BBA40A7" w14:textId="59C7936E"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 xml:space="preserve">A hotel (or conference </w:t>
      </w:r>
      <w:proofErr w:type="spellStart"/>
      <w:r w:rsidRPr="00DA25BC">
        <w:rPr>
          <w:rFonts w:ascii="Times New Roman" w:hAnsi="Times New Roman"/>
        </w:rPr>
        <w:t>center</w:t>
      </w:r>
      <w:proofErr w:type="spellEnd"/>
      <w:r w:rsidRPr="00DA25BC">
        <w:rPr>
          <w:rFonts w:ascii="Times New Roman" w:hAnsi="Times New Roman"/>
        </w:rPr>
        <w:t>) staffer or other guest becomes sick with Covid-19 during the meeting;</w:t>
      </w:r>
    </w:p>
    <w:p w14:paraId="434F1E69" w14:textId="46A4A194"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A delegate(s) is identified as at risk due to contact tracing (perhaps from external interactions);</w:t>
      </w:r>
    </w:p>
    <w:p w14:paraId="4D4E7085" w14:textId="33321E34"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A Covid-19 hotspot develops within the city/country where the meeting is being held;</w:t>
      </w:r>
    </w:p>
    <w:p w14:paraId="553F7801" w14:textId="7428BAC5"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The chair/MCC is infected or shows symptoms of Covid-19;</w:t>
      </w:r>
    </w:p>
    <w:p w14:paraId="7EEBA875" w14:textId="461B2CC0"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A delegate/leader/MCC/meeting staff suspects that another delegate is sick with Covid-19;</w:t>
      </w:r>
    </w:p>
    <w:p w14:paraId="31AA9880" w14:textId="5F98AF1E"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A delegate/company raises concerns to the chair/MCC about Covid-19 health safety during the meeting;</w:t>
      </w:r>
    </w:p>
    <w:p w14:paraId="78A9340C" w14:textId="775B4CBC"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A delegate/company raises concerns to the meeting hosts about Covid-</w:t>
      </w:r>
      <w:proofErr w:type="gramStart"/>
      <w:r w:rsidRPr="00DA25BC">
        <w:rPr>
          <w:rFonts w:ascii="Times New Roman" w:hAnsi="Times New Roman"/>
        </w:rPr>
        <w:t>19  health</w:t>
      </w:r>
      <w:proofErr w:type="gramEnd"/>
      <w:r w:rsidRPr="00DA25BC">
        <w:rPr>
          <w:rFonts w:ascii="Times New Roman" w:hAnsi="Times New Roman"/>
        </w:rPr>
        <w:t xml:space="preserve"> safety during the meeting;</w:t>
      </w:r>
    </w:p>
    <w:p w14:paraId="0E3EB07D" w14:textId="1A6117D6"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Rumours or misinformation leads to delegates leaving or companies withdrawing their delegations;</w:t>
      </w:r>
    </w:p>
    <w:p w14:paraId="16057644" w14:textId="6B4D820E"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 xml:space="preserve">A Covid-19 variant is identified within the city/country/venue for which certain vaccines are ineffective, or which presents new health risks for other reasons; </w:t>
      </w:r>
    </w:p>
    <w:p w14:paraId="6A96D3C9" w14:textId="6BB77AA0"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The hosting country/city/facility closes the meeting due to health concerns;</w:t>
      </w:r>
    </w:p>
    <w:p w14:paraId="3747B1FE" w14:textId="3FFEFDF6"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The hosting country/city closes basic services outside the venue (e.g. restaurants) due to health concerns;</w:t>
      </w:r>
    </w:p>
    <w:p w14:paraId="54842D4C" w14:textId="19DBDC1A"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The hosting country/city/facility finds health violations during inspections of the venue;</w:t>
      </w:r>
    </w:p>
    <w:p w14:paraId="6DCA9625" w14:textId="66C64142"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The hosting country/city/facility requires certain delegates to be tested;</w:t>
      </w:r>
    </w:p>
    <w:p w14:paraId="0FEF0BF8" w14:textId="1FA7978C"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The hosting country/city/facility requires the host provide health history information on all delegates;</w:t>
      </w:r>
    </w:p>
    <w:p w14:paraId="60AAECC1" w14:textId="12F141C4"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 xml:space="preserve">A delegate, or group of delegates, is denied admission to the country on Covid-19 health grounds (e.g. they fail a mandatory Covid-19 test, or the entry requirements </w:t>
      </w:r>
      <w:proofErr w:type="gramStart"/>
      <w:r w:rsidRPr="00DA25BC">
        <w:rPr>
          <w:rFonts w:ascii="Times New Roman" w:hAnsi="Times New Roman"/>
        </w:rPr>
        <w:t>actually applied</w:t>
      </w:r>
      <w:proofErr w:type="gramEnd"/>
      <w:r w:rsidRPr="00DA25BC">
        <w:rPr>
          <w:rFonts w:ascii="Times New Roman" w:hAnsi="Times New Roman"/>
        </w:rPr>
        <w:t xml:space="preserve"> are more stringent than those the delegate expected);</w:t>
      </w:r>
    </w:p>
    <w:p w14:paraId="184982C7" w14:textId="411AE634"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 xml:space="preserve">A delegate is seen frequently not complying with local Covid-19 policies either in the meeting or in the immediate vicinity of the meeting </w:t>
      </w:r>
    </w:p>
    <w:p w14:paraId="572ADDE4" w14:textId="421289EA" w:rsidR="00DA37BF" w:rsidRPr="00DA25BC" w:rsidRDefault="00DA37BF" w:rsidP="00DA25BC">
      <w:pPr>
        <w:pStyle w:val="ListParagraph"/>
        <w:numPr>
          <w:ilvl w:val="0"/>
          <w:numId w:val="22"/>
        </w:numPr>
        <w:rPr>
          <w:rFonts w:ascii="Times New Roman" w:hAnsi="Times New Roman"/>
        </w:rPr>
      </w:pPr>
      <w:r w:rsidRPr="00DA25BC">
        <w:rPr>
          <w:rFonts w:ascii="Times New Roman" w:hAnsi="Times New Roman"/>
        </w:rPr>
        <w:t>Risk of limited urgent care in a country/region/city with an overloaded health care system</w:t>
      </w:r>
    </w:p>
    <w:p w14:paraId="228F4640" w14:textId="77777777" w:rsidR="00DA37BF" w:rsidRDefault="00DA37BF" w:rsidP="00DA37BF">
      <w:pPr>
        <w:pStyle w:val="Heading3"/>
      </w:pPr>
      <w:bookmarkStart w:id="18" w:name="_Toc75770925"/>
      <w:r>
        <w:t>4.3.4</w:t>
      </w:r>
      <w:r>
        <w:tab/>
        <w:t>Potential Risks following the meeting</w:t>
      </w:r>
      <w:bookmarkEnd w:id="18"/>
    </w:p>
    <w:p w14:paraId="6D86D798" w14:textId="6244CC73" w:rsidR="00DA37BF" w:rsidRPr="00DA25BC" w:rsidRDefault="00DA37BF" w:rsidP="00DA25BC">
      <w:pPr>
        <w:pStyle w:val="ListParagraph"/>
        <w:numPr>
          <w:ilvl w:val="0"/>
          <w:numId w:val="23"/>
        </w:numPr>
        <w:rPr>
          <w:rFonts w:ascii="Times New Roman" w:hAnsi="Times New Roman"/>
        </w:rPr>
      </w:pPr>
      <w:r w:rsidRPr="00DA25BC">
        <w:rPr>
          <w:rFonts w:ascii="Times New Roman" w:hAnsi="Times New Roman"/>
        </w:rPr>
        <w:t>A delegate tests positive for Covid-19 shortly after the meeting;</w:t>
      </w:r>
    </w:p>
    <w:p w14:paraId="6909D3F5" w14:textId="04643D89" w:rsidR="00DA37BF" w:rsidRPr="00DA25BC" w:rsidRDefault="00DA37BF" w:rsidP="00DA25BC">
      <w:pPr>
        <w:pStyle w:val="ListParagraph"/>
        <w:numPr>
          <w:ilvl w:val="0"/>
          <w:numId w:val="23"/>
        </w:numPr>
        <w:rPr>
          <w:rFonts w:ascii="Times New Roman" w:hAnsi="Times New Roman"/>
        </w:rPr>
      </w:pPr>
      <w:r w:rsidRPr="00DA25BC">
        <w:rPr>
          <w:rFonts w:ascii="Times New Roman" w:hAnsi="Times New Roman"/>
        </w:rPr>
        <w:t>A delegate develops a serious illness (or dies) from Covid-19 that was likely contracted during a meeting;</w:t>
      </w:r>
    </w:p>
    <w:p w14:paraId="39155404" w14:textId="14995783" w:rsidR="00DA37BF" w:rsidRPr="00DA25BC" w:rsidRDefault="00DA37BF" w:rsidP="00DA25BC">
      <w:pPr>
        <w:pStyle w:val="ListParagraph"/>
        <w:numPr>
          <w:ilvl w:val="0"/>
          <w:numId w:val="23"/>
        </w:numPr>
        <w:rPr>
          <w:rFonts w:ascii="Times New Roman" w:hAnsi="Times New Roman"/>
        </w:rPr>
      </w:pPr>
      <w:r w:rsidRPr="00DA25BC">
        <w:rPr>
          <w:rFonts w:ascii="Times New Roman" w:hAnsi="Times New Roman"/>
        </w:rPr>
        <w:t>The meeting venue reports case(s) of Covid-19 among staff or other guests at the time of the meeting;</w:t>
      </w:r>
    </w:p>
    <w:p w14:paraId="0244FA85" w14:textId="59BEEC8B" w:rsidR="00DA37BF" w:rsidRPr="00DA25BC" w:rsidRDefault="00DA37BF" w:rsidP="00DA25BC">
      <w:pPr>
        <w:pStyle w:val="ListParagraph"/>
        <w:numPr>
          <w:ilvl w:val="0"/>
          <w:numId w:val="23"/>
        </w:numPr>
        <w:rPr>
          <w:rFonts w:ascii="Times New Roman" w:hAnsi="Times New Roman"/>
        </w:rPr>
      </w:pPr>
      <w:r w:rsidRPr="00DA25BC">
        <w:rPr>
          <w:rFonts w:ascii="Times New Roman" w:hAnsi="Times New Roman"/>
        </w:rPr>
        <w:t>Delegates are unable to leave the meeting country or to arrive in their home country due to new Covid restrictions or airport closures;</w:t>
      </w:r>
    </w:p>
    <w:p w14:paraId="2B4B645C" w14:textId="0C8573EE" w:rsidR="00DA37BF" w:rsidRPr="00DA25BC" w:rsidRDefault="00DA37BF" w:rsidP="00DA25BC">
      <w:pPr>
        <w:pStyle w:val="ListParagraph"/>
        <w:numPr>
          <w:ilvl w:val="0"/>
          <w:numId w:val="23"/>
        </w:numPr>
        <w:rPr>
          <w:rFonts w:ascii="Times New Roman" w:hAnsi="Times New Roman"/>
        </w:rPr>
      </w:pPr>
      <w:r w:rsidRPr="00DA25BC">
        <w:rPr>
          <w:rFonts w:ascii="Times New Roman" w:hAnsi="Times New Roman"/>
        </w:rPr>
        <w:t>Decisions taken at the meeting are challenged due to factors related to Covid-19 (e.g. inability of delegates to attend a meeting);</w:t>
      </w:r>
    </w:p>
    <w:p w14:paraId="0655DF11" w14:textId="76BD265B" w:rsidR="00DA37BF" w:rsidRPr="00DA25BC" w:rsidRDefault="00DA37BF" w:rsidP="00DA25BC">
      <w:pPr>
        <w:pStyle w:val="ListParagraph"/>
        <w:numPr>
          <w:ilvl w:val="0"/>
          <w:numId w:val="23"/>
        </w:numPr>
        <w:rPr>
          <w:rFonts w:ascii="Times New Roman" w:hAnsi="Times New Roman"/>
        </w:rPr>
      </w:pPr>
      <w:r w:rsidRPr="00DA25BC">
        <w:rPr>
          <w:rFonts w:ascii="Times New Roman" w:hAnsi="Times New Roman"/>
        </w:rPr>
        <w:t>Authorities at the meeting venue decide there was a violation of health and pursue legal action.</w:t>
      </w:r>
    </w:p>
    <w:p w14:paraId="61043291" w14:textId="77777777" w:rsidR="00B46D68" w:rsidRPr="00B46D68" w:rsidRDefault="00B46D68" w:rsidP="00B46D68"/>
    <w:p w14:paraId="08A84DC5" w14:textId="13B72813" w:rsidR="00DC0627" w:rsidRPr="004D3578" w:rsidRDefault="00840615" w:rsidP="00DC0627">
      <w:pPr>
        <w:pStyle w:val="Heading1"/>
      </w:pPr>
      <w:bookmarkStart w:id="19" w:name="clause4"/>
      <w:bookmarkStart w:id="20" w:name="_Toc75770926"/>
      <w:bookmarkEnd w:id="19"/>
      <w:r>
        <w:t>5</w:t>
      </w:r>
      <w:r w:rsidR="00DC0627" w:rsidRPr="004D3578">
        <w:tab/>
      </w:r>
      <w:r w:rsidR="00FB36E8">
        <w:t xml:space="preserve">Legal </w:t>
      </w:r>
      <w:r w:rsidR="005E308C">
        <w:t>aspects</w:t>
      </w:r>
      <w:bookmarkEnd w:id="20"/>
    </w:p>
    <w:p w14:paraId="3BBC2109" w14:textId="72CB966F" w:rsidR="00DC0627" w:rsidRDefault="00840615" w:rsidP="00DC0627">
      <w:pPr>
        <w:pStyle w:val="Heading2"/>
      </w:pPr>
      <w:bookmarkStart w:id="21" w:name="_Toc75770927"/>
      <w:r>
        <w:t>5</w:t>
      </w:r>
      <w:r w:rsidR="00DC0627" w:rsidRPr="004D3578">
        <w:t>.1</w:t>
      </w:r>
      <w:r w:rsidR="00DC0627" w:rsidRPr="004D3578">
        <w:tab/>
      </w:r>
      <w:r w:rsidR="00DC0627">
        <w:t>Introduction</w:t>
      </w:r>
      <w:bookmarkEnd w:id="21"/>
    </w:p>
    <w:p w14:paraId="3B4C1F07" w14:textId="2C57C362" w:rsidR="00DC0627" w:rsidRDefault="00DC0627" w:rsidP="00DC0627">
      <w:r>
        <w:t xml:space="preserve">This clause contains </w:t>
      </w:r>
      <w:r w:rsidR="00FB36E8">
        <w:t>…</w:t>
      </w:r>
      <w:r>
        <w:t xml:space="preserve">. </w:t>
      </w:r>
    </w:p>
    <w:p w14:paraId="724F1154" w14:textId="340372BD" w:rsidR="00DC0627" w:rsidRDefault="00840615" w:rsidP="00DC0627">
      <w:pPr>
        <w:pStyle w:val="Heading2"/>
      </w:pPr>
      <w:bookmarkStart w:id="22" w:name="_Toc75770928"/>
      <w:r>
        <w:t>5</w:t>
      </w:r>
      <w:r w:rsidR="00DC0627">
        <w:t>.2</w:t>
      </w:r>
      <w:r w:rsidR="00DC0627">
        <w:tab/>
      </w:r>
      <w:r w:rsidR="00FB36E8">
        <w:t>Potential legal implications to TSG/WG leadership</w:t>
      </w:r>
      <w:bookmarkEnd w:id="22"/>
    </w:p>
    <w:p w14:paraId="5E58AFC9" w14:textId="43DF5518" w:rsidR="00DC0627" w:rsidRPr="00442F79" w:rsidRDefault="00DC0627" w:rsidP="00DC0627">
      <w:pPr>
        <w:pStyle w:val="EditorsNote"/>
      </w:pPr>
    </w:p>
    <w:p w14:paraId="0B5C9DFF" w14:textId="61782B30" w:rsidR="00DC0627" w:rsidRPr="00487015" w:rsidRDefault="00DC0627" w:rsidP="00DC0627"/>
    <w:p w14:paraId="7B25E94B" w14:textId="061F56CE" w:rsidR="00DC0627" w:rsidRDefault="00840615" w:rsidP="00DC0627">
      <w:pPr>
        <w:pStyle w:val="Heading2"/>
      </w:pPr>
      <w:bookmarkStart w:id="23" w:name="_Toc75770929"/>
      <w:r>
        <w:t>5</w:t>
      </w:r>
      <w:r w:rsidR="00DC0627">
        <w:t>.3</w:t>
      </w:r>
      <w:r w:rsidR="00DC0627">
        <w:tab/>
      </w:r>
      <w:r w:rsidR="00FB36E8">
        <w:t>Potential legal implications to the meeting hosting organization</w:t>
      </w:r>
      <w:bookmarkEnd w:id="23"/>
    </w:p>
    <w:p w14:paraId="7873E225" w14:textId="59551328" w:rsidR="00DC0627" w:rsidRPr="00442F79" w:rsidRDefault="00DC0627" w:rsidP="00DC0627">
      <w:pPr>
        <w:pStyle w:val="EditorsNote"/>
      </w:pPr>
    </w:p>
    <w:p w14:paraId="0074E929" w14:textId="0BEB07A9" w:rsidR="00DC0627" w:rsidRDefault="00840615" w:rsidP="00DC0627">
      <w:pPr>
        <w:pStyle w:val="Heading2"/>
      </w:pPr>
      <w:bookmarkStart w:id="24" w:name="_Toc75770930"/>
      <w:r>
        <w:t>5</w:t>
      </w:r>
      <w:r w:rsidR="00DC0627">
        <w:t>.4</w:t>
      </w:r>
      <w:r w:rsidR="00DC0627">
        <w:tab/>
      </w:r>
      <w:r w:rsidR="00FB36E8">
        <w:t>Potential legal implications to the Organization Partners</w:t>
      </w:r>
      <w:bookmarkEnd w:id="24"/>
    </w:p>
    <w:p w14:paraId="40A82D9D" w14:textId="522FD50A" w:rsidR="00FB36E8" w:rsidRDefault="00DC0627" w:rsidP="00FB36E8">
      <w:pPr>
        <w:pStyle w:val="EditorsNote"/>
      </w:pPr>
      <w:r>
        <w:t xml:space="preserve">Editor’s Note: [v0.0.0] This sub-clause </w:t>
      </w:r>
      <w:r w:rsidR="00FB36E8">
        <w:t>describes the implications beyond the ones in the OP’s role as a hosting organization</w:t>
      </w:r>
    </w:p>
    <w:p w14:paraId="0EEAC6E1" w14:textId="48AD4C44" w:rsidR="00DC0627" w:rsidRDefault="00DC0627" w:rsidP="00DC0627"/>
    <w:p w14:paraId="5FDC51A5" w14:textId="37E60F0B" w:rsidR="00DC0627" w:rsidRDefault="00840615" w:rsidP="00DC0627">
      <w:pPr>
        <w:pStyle w:val="Heading2"/>
      </w:pPr>
      <w:bookmarkStart w:id="25" w:name="_Toc75770931"/>
      <w:r>
        <w:t>5</w:t>
      </w:r>
      <w:r w:rsidR="00DC0627">
        <w:t>.5</w:t>
      </w:r>
      <w:r w:rsidR="00DC0627">
        <w:tab/>
      </w:r>
      <w:r w:rsidR="00FB36E8">
        <w:t>Potential legal implications to the Member Companies</w:t>
      </w:r>
      <w:bookmarkEnd w:id="25"/>
      <w:r w:rsidR="00FB36E8">
        <w:t xml:space="preserve"> </w:t>
      </w:r>
    </w:p>
    <w:p w14:paraId="60817551" w14:textId="3B5F21FB" w:rsidR="00FB36E8" w:rsidRDefault="00FB36E8" w:rsidP="00FB36E8"/>
    <w:p w14:paraId="4BA75C58" w14:textId="0330D6BB" w:rsidR="00FB36E8" w:rsidRDefault="00840615" w:rsidP="00FB36E8">
      <w:pPr>
        <w:pStyle w:val="Heading2"/>
      </w:pPr>
      <w:bookmarkStart w:id="26" w:name="_Toc75770932"/>
      <w:r>
        <w:t>5</w:t>
      </w:r>
      <w:r w:rsidR="00FB36E8">
        <w:t>.6</w:t>
      </w:r>
      <w:r w:rsidR="00FB36E8">
        <w:tab/>
        <w:t>Potential legal implications to the Individual Delegate</w:t>
      </w:r>
      <w:bookmarkEnd w:id="26"/>
    </w:p>
    <w:p w14:paraId="7F0711B3" w14:textId="77777777" w:rsidR="00FB36E8" w:rsidRPr="00FB36E8" w:rsidRDefault="00FB36E8" w:rsidP="00FB36E8"/>
    <w:p w14:paraId="68F56D19" w14:textId="3A629F3C" w:rsidR="00E84036" w:rsidRPr="004D3578" w:rsidRDefault="00840615" w:rsidP="00442F79">
      <w:pPr>
        <w:pStyle w:val="Heading1"/>
      </w:pPr>
      <w:bookmarkStart w:id="27" w:name="_Toc75770933"/>
      <w:r>
        <w:t>6</w:t>
      </w:r>
      <w:r w:rsidR="00E84036" w:rsidRPr="004D3578">
        <w:tab/>
      </w:r>
      <w:r w:rsidR="005E308C">
        <w:t>Aspects</w:t>
      </w:r>
      <w:r w:rsidR="00CF34E7">
        <w:t xml:space="preserve"> </w:t>
      </w:r>
      <w:r w:rsidR="005E308C">
        <w:t>related</w:t>
      </w:r>
      <w:r w:rsidR="00CF34E7">
        <w:t xml:space="preserve"> to varying regulations for international travel</w:t>
      </w:r>
      <w:bookmarkEnd w:id="27"/>
    </w:p>
    <w:p w14:paraId="2A674D32" w14:textId="1C743825" w:rsidR="00E84036" w:rsidRDefault="00840615" w:rsidP="00442F79">
      <w:pPr>
        <w:pStyle w:val="Heading2"/>
      </w:pPr>
      <w:bookmarkStart w:id="28" w:name="_Toc75770934"/>
      <w:r>
        <w:t>6</w:t>
      </w:r>
      <w:r w:rsidR="00E84036" w:rsidRPr="004D3578">
        <w:t>.1</w:t>
      </w:r>
      <w:r w:rsidR="00E84036" w:rsidRPr="004D3578">
        <w:tab/>
      </w:r>
      <w:r w:rsidR="00E84036">
        <w:t>Introduction</w:t>
      </w:r>
      <w:bookmarkEnd w:id="28"/>
    </w:p>
    <w:p w14:paraId="2918F9C7" w14:textId="77EC0969" w:rsidR="004C3155" w:rsidRDefault="004C3155" w:rsidP="00442F79"/>
    <w:p w14:paraId="3E330842" w14:textId="2F4FDA13" w:rsidR="00BE4464" w:rsidRDefault="00840615" w:rsidP="00442F79">
      <w:pPr>
        <w:pStyle w:val="Heading2"/>
      </w:pPr>
      <w:bookmarkStart w:id="29" w:name="_Toc75770935"/>
      <w:r>
        <w:t>6</w:t>
      </w:r>
      <w:r w:rsidR="00E84036">
        <w:t>.2</w:t>
      </w:r>
      <w:r w:rsidR="00E84036" w:rsidRPr="004D3578">
        <w:tab/>
      </w:r>
      <w:r w:rsidR="005E308C">
        <w:t>Aspect</w:t>
      </w:r>
      <w:r w:rsidR="00CF34E7">
        <w:t xml:space="preserve"> 1</w:t>
      </w:r>
      <w:bookmarkEnd w:id="29"/>
    </w:p>
    <w:p w14:paraId="6E748585" w14:textId="77777777" w:rsidR="00CF34E7" w:rsidRPr="00CF34E7" w:rsidRDefault="00CF34E7" w:rsidP="00CF34E7"/>
    <w:p w14:paraId="117AD36D" w14:textId="536EEB05" w:rsidR="003F1C14" w:rsidRDefault="00840615" w:rsidP="00442F79">
      <w:pPr>
        <w:pStyle w:val="Heading1"/>
      </w:pPr>
      <w:bookmarkStart w:id="30" w:name="_Toc75770936"/>
      <w:r>
        <w:lastRenderedPageBreak/>
        <w:t>7</w:t>
      </w:r>
      <w:r w:rsidR="00CF34E7">
        <w:tab/>
      </w:r>
      <w:r w:rsidR="00E42C34">
        <w:t xml:space="preserve">Overall </w:t>
      </w:r>
      <w:r w:rsidR="00F3091C">
        <w:t>Conclusions</w:t>
      </w:r>
      <w:bookmarkEnd w:id="30"/>
    </w:p>
    <w:p w14:paraId="0D90F153" w14:textId="77777777" w:rsidR="00682026" w:rsidRPr="00682026" w:rsidRDefault="00682026" w:rsidP="00682026"/>
    <w:p w14:paraId="78DB3127" w14:textId="76605A65" w:rsidR="00840615" w:rsidRDefault="00840615" w:rsidP="00840615">
      <w:pPr>
        <w:pStyle w:val="Heading1"/>
      </w:pPr>
      <w:bookmarkStart w:id="31" w:name="_Toc75770937"/>
      <w:r>
        <w:t>8</w:t>
      </w:r>
      <w:r>
        <w:tab/>
        <w:t>Recommendations</w:t>
      </w:r>
      <w:bookmarkEnd w:id="31"/>
    </w:p>
    <w:p w14:paraId="6A13ECA9" w14:textId="0F810810" w:rsidR="00840615" w:rsidRDefault="00840615" w:rsidP="00840615">
      <w:pPr>
        <w:pStyle w:val="Heading2"/>
      </w:pPr>
      <w:bookmarkStart w:id="32" w:name="_Toc75770938"/>
      <w:r>
        <w:t>8.1</w:t>
      </w:r>
      <w:r>
        <w:tab/>
        <w:t>Recommendations to TSG and WG leadership</w:t>
      </w:r>
      <w:bookmarkEnd w:id="32"/>
    </w:p>
    <w:p w14:paraId="641F08E2" w14:textId="64996030" w:rsidR="00840615" w:rsidRDefault="00840615" w:rsidP="00840615">
      <w:pPr>
        <w:pStyle w:val="Heading2"/>
      </w:pPr>
      <w:bookmarkStart w:id="33" w:name="_Toc75770939"/>
      <w:r>
        <w:t>8.2</w:t>
      </w:r>
      <w:r>
        <w:tab/>
        <w:t>Recommendations to the meeting hosting organizations</w:t>
      </w:r>
      <w:bookmarkEnd w:id="33"/>
    </w:p>
    <w:p w14:paraId="6B0BED26" w14:textId="08DE6BF1" w:rsidR="00840615" w:rsidRDefault="00840615" w:rsidP="00840615">
      <w:pPr>
        <w:pStyle w:val="Heading2"/>
      </w:pPr>
      <w:bookmarkStart w:id="34" w:name="_Toc75770940"/>
      <w:r>
        <w:t>8.3</w:t>
      </w:r>
      <w:r>
        <w:tab/>
        <w:t>Recommendations to the Organizational Partners</w:t>
      </w:r>
      <w:bookmarkEnd w:id="34"/>
    </w:p>
    <w:p w14:paraId="57DFC348" w14:textId="473D73B0" w:rsidR="00840615" w:rsidRDefault="00840615" w:rsidP="00840615">
      <w:pPr>
        <w:pStyle w:val="Heading2"/>
      </w:pPr>
      <w:bookmarkStart w:id="35" w:name="_Toc75770941"/>
      <w:r>
        <w:t>8.4</w:t>
      </w:r>
      <w:r>
        <w:tab/>
        <w:t>Recommendations to the Member Companies</w:t>
      </w:r>
      <w:bookmarkEnd w:id="35"/>
    </w:p>
    <w:p w14:paraId="72692857" w14:textId="14314F61" w:rsidR="00840615" w:rsidRPr="00840615" w:rsidRDefault="00840615" w:rsidP="00840615">
      <w:pPr>
        <w:pStyle w:val="Heading2"/>
      </w:pPr>
      <w:bookmarkStart w:id="36" w:name="_Toc75770942"/>
      <w:r>
        <w:t>8.5</w:t>
      </w:r>
      <w:r>
        <w:tab/>
        <w:t>Recommendations to the Individual Delegate</w:t>
      </w:r>
      <w:bookmarkEnd w:id="36"/>
    </w:p>
    <w:p w14:paraId="15C24943" w14:textId="77777777" w:rsidR="00CF34E7" w:rsidRPr="00CF34E7" w:rsidRDefault="00CF34E7" w:rsidP="00CF34E7"/>
    <w:p w14:paraId="4E881E70" w14:textId="35637DC8" w:rsidR="00976359" w:rsidRDefault="00976359" w:rsidP="00442F79">
      <w:pPr>
        <w:pStyle w:val="Heading8"/>
      </w:pPr>
      <w:bookmarkStart w:id="37" w:name="_Toc75770943"/>
      <w:r>
        <w:t>Annex A (informative) – mode of operation for the study</w:t>
      </w:r>
      <w:bookmarkEnd w:id="37"/>
    </w:p>
    <w:p w14:paraId="0EAA67CC" w14:textId="77777777" w:rsidR="00976359" w:rsidRDefault="00976359" w:rsidP="00976359">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7AAF103E" w14:textId="77777777" w:rsidR="00976359" w:rsidRDefault="00976359" w:rsidP="00976359">
      <w:proofErr w:type="spellStart"/>
      <w:r>
        <w:t>Date&amp;Time</w:t>
      </w:r>
      <w:proofErr w:type="spellEnd"/>
      <w:r>
        <w:t xml:space="preserve"> for conference calls:</w:t>
      </w:r>
    </w:p>
    <w:p w14:paraId="36A44284" w14:textId="77777777" w:rsidR="00844D67" w:rsidRPr="005D116E" w:rsidRDefault="00844D67" w:rsidP="00844D67">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5698883C" w14:textId="77777777" w:rsidR="00844D67" w:rsidRPr="005D116E" w:rsidRDefault="00844D67" w:rsidP="00844D67">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34AF4E2C" w14:textId="77777777" w:rsidR="00844D67" w:rsidRPr="005D116E" w:rsidRDefault="00844D67" w:rsidP="00844D67">
      <w:pPr>
        <w:pStyle w:val="ListParagraph"/>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4456C8CC" w14:textId="77777777" w:rsidR="00844D67" w:rsidRPr="005D116E" w:rsidRDefault="00844D67" w:rsidP="00844D67">
      <w:pPr>
        <w:pStyle w:val="ListParagraph"/>
        <w:numPr>
          <w:ilvl w:val="0"/>
          <w:numId w:val="17"/>
        </w:numPr>
        <w:rPr>
          <w:rFonts w:ascii="Times New Roman" w:hAnsi="Times New Roman"/>
        </w:rPr>
      </w:pPr>
      <w:r w:rsidRPr="005D116E">
        <w:rPr>
          <w:rFonts w:ascii="Times New Roman" w:hAnsi="Times New Roman"/>
        </w:rPr>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506219A4" w14:textId="77777777" w:rsidR="00844D67" w:rsidRPr="005D116E" w:rsidRDefault="00844D67" w:rsidP="00844D67">
      <w:pPr>
        <w:pStyle w:val="ListParagraph"/>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7AE8FE9F" w14:textId="55438533" w:rsidR="00976359" w:rsidRPr="00976359" w:rsidRDefault="005E308C" w:rsidP="005E308C">
      <w:r w:rsidRPr="005D116E">
        <w:t>PCG#47/</w:t>
      </w:r>
      <w:r>
        <w:t xml:space="preserve">OP#46 is held 19-20/October. </w:t>
      </w:r>
    </w:p>
    <w:p w14:paraId="73F1B489" w14:textId="333AD8D2" w:rsidR="00080512" w:rsidRPr="004D3578" w:rsidRDefault="007E4FD0" w:rsidP="00442F79">
      <w:pPr>
        <w:pStyle w:val="Heading8"/>
      </w:pPr>
      <w:bookmarkStart w:id="38" w:name="_Toc75770944"/>
      <w:r>
        <w:t xml:space="preserve">Annex </w:t>
      </w:r>
      <w:r w:rsidR="00976359">
        <w:t>B</w:t>
      </w:r>
      <w:r w:rsidR="00080512" w:rsidRPr="004D3578">
        <w:t xml:space="preserve"> (informative):</w:t>
      </w:r>
      <w:r w:rsidR="00080512" w:rsidRPr="004D3578">
        <w:br/>
        <w:t>Change history</w:t>
      </w:r>
      <w:bookmarkEnd w:id="38"/>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39" w:name="historyclause"/>
            <w:bookmarkEnd w:id="39"/>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77777777" w:rsidR="00C11187" w:rsidRDefault="00C11187" w:rsidP="00442F79">
            <w:pPr>
              <w:pStyle w:val="TAC"/>
              <w:rPr>
                <w:sz w:val="16"/>
                <w:szCs w:val="16"/>
              </w:rPr>
            </w:pPr>
          </w:p>
        </w:tc>
        <w:tc>
          <w:tcPr>
            <w:tcW w:w="1080" w:type="dxa"/>
            <w:shd w:val="solid" w:color="FFFFFF" w:fill="auto"/>
          </w:tcPr>
          <w:p w14:paraId="3557DB9D" w14:textId="77777777" w:rsidR="00C11187" w:rsidRPr="006B0D02" w:rsidRDefault="00C11187" w:rsidP="00442F79">
            <w:pPr>
              <w:pStyle w:val="TAC"/>
              <w:rPr>
                <w:sz w:val="16"/>
                <w:szCs w:val="16"/>
              </w:rPr>
            </w:pPr>
          </w:p>
        </w:tc>
        <w:tc>
          <w:tcPr>
            <w:tcW w:w="5580" w:type="dxa"/>
            <w:shd w:val="solid" w:color="FFFFFF" w:fill="auto"/>
          </w:tcPr>
          <w:p w14:paraId="5C5F88DF" w14:textId="77777777" w:rsidR="00C11187" w:rsidRDefault="00C11187" w:rsidP="00442F79">
            <w:pPr>
              <w:pStyle w:val="TAL"/>
              <w:rPr>
                <w:sz w:val="16"/>
                <w:szCs w:val="16"/>
              </w:rPr>
            </w:pPr>
          </w:p>
        </w:tc>
        <w:tc>
          <w:tcPr>
            <w:tcW w:w="900" w:type="dxa"/>
            <w:shd w:val="solid" w:color="FFFFFF" w:fill="auto"/>
          </w:tcPr>
          <w:p w14:paraId="5812AAE7" w14:textId="77777777" w:rsidR="00C11187" w:rsidRDefault="00C11187" w:rsidP="00442F79">
            <w:pPr>
              <w:pStyle w:val="TAC"/>
              <w:rPr>
                <w:sz w:val="16"/>
                <w:szCs w:val="16"/>
              </w:rPr>
            </w:pPr>
          </w:p>
        </w:tc>
      </w:tr>
    </w:tbl>
    <w:p w14:paraId="08B8FEC1" w14:textId="77777777" w:rsidR="003C3971" w:rsidRPr="00235394" w:rsidRDefault="003C3971" w:rsidP="00442F79">
      <w:bookmarkStart w:id="40" w:name="_GoBack"/>
      <w:bookmarkEnd w:id="40"/>
    </w:p>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7039B" w14:textId="77777777" w:rsidR="00FD30B5" w:rsidRDefault="00FD30B5">
      <w:r>
        <w:separator/>
      </w:r>
    </w:p>
  </w:endnote>
  <w:endnote w:type="continuationSeparator" w:id="0">
    <w:p w14:paraId="616910C6" w14:textId="77777777" w:rsidR="00FD30B5" w:rsidRDefault="00FD3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3796D" w14:textId="77777777" w:rsidR="00981A69" w:rsidRDefault="00981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B2585" w14:textId="77777777" w:rsidR="00981A69" w:rsidRDefault="00981A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84D2D" w14:textId="77777777" w:rsidR="00981A69" w:rsidRDefault="00981A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1664D" w14:textId="77777777" w:rsidR="003036FF" w:rsidRDefault="0030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0C22A" w14:textId="77777777" w:rsidR="00FD30B5" w:rsidRDefault="00FD30B5">
      <w:r>
        <w:separator/>
      </w:r>
    </w:p>
  </w:footnote>
  <w:footnote w:type="continuationSeparator" w:id="0">
    <w:p w14:paraId="66DA56CD" w14:textId="77777777" w:rsidR="00FD30B5" w:rsidRDefault="00FD3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3254" w14:textId="77777777" w:rsidR="00981A69" w:rsidRDefault="00981A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5C905" w14:textId="77777777" w:rsidR="00981A69" w:rsidRDefault="00981A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9E165" w14:textId="77777777" w:rsidR="00981A69" w:rsidRDefault="00981A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32B26" w14:textId="77777777" w:rsidR="003036FF" w:rsidRDefault="00303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036FF" w:rsidRDefault="0030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2498C"/>
    <w:multiLevelType w:val="hybridMultilevel"/>
    <w:tmpl w:val="6FD6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8"/>
  </w:num>
  <w:num w:numId="6">
    <w:abstractNumId w:val="13"/>
  </w:num>
  <w:num w:numId="7">
    <w:abstractNumId w:val="11"/>
  </w:num>
  <w:num w:numId="8">
    <w:abstractNumId w:val="2"/>
  </w:num>
  <w:num w:numId="9">
    <w:abstractNumId w:val="21"/>
  </w:num>
  <w:num w:numId="10">
    <w:abstractNumId w:val="4"/>
  </w:num>
  <w:num w:numId="11">
    <w:abstractNumId w:val="15"/>
  </w:num>
  <w:num w:numId="12">
    <w:abstractNumId w:val="7"/>
  </w:num>
  <w:num w:numId="13">
    <w:abstractNumId w:val="3"/>
  </w:num>
  <w:num w:numId="14">
    <w:abstractNumId w:val="19"/>
  </w:num>
  <w:num w:numId="15">
    <w:abstractNumId w:val="8"/>
  </w:num>
  <w:num w:numId="16">
    <w:abstractNumId w:val="6"/>
  </w:num>
  <w:num w:numId="17">
    <w:abstractNumId w:val="17"/>
  </w:num>
  <w:num w:numId="18">
    <w:abstractNumId w:val="9"/>
  </w:num>
  <w:num w:numId="19">
    <w:abstractNumId w:val="5"/>
  </w:num>
  <w:num w:numId="20">
    <w:abstractNumId w:val="10"/>
  </w:num>
  <w:num w:numId="21">
    <w:abstractNumId w:val="14"/>
  </w:num>
  <w:num w:numId="22">
    <w:abstractNumId w:val="12"/>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82A"/>
    <w:rsid w:val="00051834"/>
    <w:rsid w:val="00054A22"/>
    <w:rsid w:val="00056BB2"/>
    <w:rsid w:val="00062023"/>
    <w:rsid w:val="000655A6"/>
    <w:rsid w:val="00080512"/>
    <w:rsid w:val="000946AB"/>
    <w:rsid w:val="000C47C3"/>
    <w:rsid w:val="000D58AB"/>
    <w:rsid w:val="00112199"/>
    <w:rsid w:val="00133525"/>
    <w:rsid w:val="001A4C42"/>
    <w:rsid w:val="001A7420"/>
    <w:rsid w:val="001B6637"/>
    <w:rsid w:val="001C21C3"/>
    <w:rsid w:val="001D02C2"/>
    <w:rsid w:val="001F0C1D"/>
    <w:rsid w:val="001F1132"/>
    <w:rsid w:val="001F168B"/>
    <w:rsid w:val="002347A2"/>
    <w:rsid w:val="002675F0"/>
    <w:rsid w:val="00286E1F"/>
    <w:rsid w:val="002B6339"/>
    <w:rsid w:val="002D1277"/>
    <w:rsid w:val="002E00EE"/>
    <w:rsid w:val="003036FF"/>
    <w:rsid w:val="00314D35"/>
    <w:rsid w:val="003172DC"/>
    <w:rsid w:val="00321913"/>
    <w:rsid w:val="003445D6"/>
    <w:rsid w:val="0035462D"/>
    <w:rsid w:val="003765B8"/>
    <w:rsid w:val="003C3971"/>
    <w:rsid w:val="003F0504"/>
    <w:rsid w:val="003F1C14"/>
    <w:rsid w:val="00423334"/>
    <w:rsid w:val="004345EC"/>
    <w:rsid w:val="00442F79"/>
    <w:rsid w:val="00465515"/>
    <w:rsid w:val="00487015"/>
    <w:rsid w:val="004C3155"/>
    <w:rsid w:val="004D3578"/>
    <w:rsid w:val="004E213A"/>
    <w:rsid w:val="004F0988"/>
    <w:rsid w:val="004F3340"/>
    <w:rsid w:val="0053388B"/>
    <w:rsid w:val="00535773"/>
    <w:rsid w:val="00543E6C"/>
    <w:rsid w:val="00565087"/>
    <w:rsid w:val="00597B11"/>
    <w:rsid w:val="005D080E"/>
    <w:rsid w:val="005D116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13C44"/>
    <w:rsid w:val="00734A5B"/>
    <w:rsid w:val="0074026F"/>
    <w:rsid w:val="007429F6"/>
    <w:rsid w:val="00744E76"/>
    <w:rsid w:val="00774DA4"/>
    <w:rsid w:val="00781F0F"/>
    <w:rsid w:val="007A3819"/>
    <w:rsid w:val="007A6152"/>
    <w:rsid w:val="007B600E"/>
    <w:rsid w:val="007D2267"/>
    <w:rsid w:val="007E4FD0"/>
    <w:rsid w:val="007F0F4A"/>
    <w:rsid w:val="008028A4"/>
    <w:rsid w:val="00814B1A"/>
    <w:rsid w:val="00830747"/>
    <w:rsid w:val="00840615"/>
    <w:rsid w:val="00844D67"/>
    <w:rsid w:val="008768CA"/>
    <w:rsid w:val="008B0B3E"/>
    <w:rsid w:val="008B7538"/>
    <w:rsid w:val="008C384C"/>
    <w:rsid w:val="008C3F8E"/>
    <w:rsid w:val="0090271F"/>
    <w:rsid w:val="00902E23"/>
    <w:rsid w:val="009114D7"/>
    <w:rsid w:val="0091348E"/>
    <w:rsid w:val="00917CCB"/>
    <w:rsid w:val="00942EC2"/>
    <w:rsid w:val="00975C42"/>
    <w:rsid w:val="00976359"/>
    <w:rsid w:val="00981A69"/>
    <w:rsid w:val="009F37B7"/>
    <w:rsid w:val="00A10F02"/>
    <w:rsid w:val="00A164B4"/>
    <w:rsid w:val="00A24C88"/>
    <w:rsid w:val="00A26956"/>
    <w:rsid w:val="00A27486"/>
    <w:rsid w:val="00A53724"/>
    <w:rsid w:val="00A56066"/>
    <w:rsid w:val="00A70147"/>
    <w:rsid w:val="00A73129"/>
    <w:rsid w:val="00A82346"/>
    <w:rsid w:val="00A84248"/>
    <w:rsid w:val="00A92BA1"/>
    <w:rsid w:val="00AC6BC6"/>
    <w:rsid w:val="00AD71D0"/>
    <w:rsid w:val="00AE65E2"/>
    <w:rsid w:val="00B15449"/>
    <w:rsid w:val="00B30628"/>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5231"/>
    <w:rsid w:val="00C72833"/>
    <w:rsid w:val="00C80F1D"/>
    <w:rsid w:val="00C93F40"/>
    <w:rsid w:val="00CA3D0C"/>
    <w:rsid w:val="00CF007A"/>
    <w:rsid w:val="00CF34E7"/>
    <w:rsid w:val="00D1033C"/>
    <w:rsid w:val="00D21F97"/>
    <w:rsid w:val="00D57972"/>
    <w:rsid w:val="00D675A9"/>
    <w:rsid w:val="00D738D6"/>
    <w:rsid w:val="00D755EB"/>
    <w:rsid w:val="00D76048"/>
    <w:rsid w:val="00D87E00"/>
    <w:rsid w:val="00D9134D"/>
    <w:rsid w:val="00DA25BC"/>
    <w:rsid w:val="00DA37BF"/>
    <w:rsid w:val="00DA7A03"/>
    <w:rsid w:val="00DB1818"/>
    <w:rsid w:val="00DC0627"/>
    <w:rsid w:val="00DC309B"/>
    <w:rsid w:val="00DC4DA2"/>
    <w:rsid w:val="00DD4C17"/>
    <w:rsid w:val="00DD74A5"/>
    <w:rsid w:val="00DF2B1F"/>
    <w:rsid w:val="00DF62CD"/>
    <w:rsid w:val="00E16509"/>
    <w:rsid w:val="00E24495"/>
    <w:rsid w:val="00E337D9"/>
    <w:rsid w:val="00E42C34"/>
    <w:rsid w:val="00E44582"/>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653B8"/>
    <w:rsid w:val="00F7284A"/>
    <w:rsid w:val="00F9008D"/>
    <w:rsid w:val="00FA1266"/>
    <w:rsid w:val="00FB013D"/>
    <w:rsid w:val="00FB36E8"/>
    <w:rsid w:val="00FC1192"/>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40B5B-88A5-4F31-BF7B-CACB60554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2398</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6</cp:revision>
  <cp:lastPrinted>2019-02-25T14:05:00Z</cp:lastPrinted>
  <dcterms:created xsi:type="dcterms:W3CDTF">2021-06-28T08:37:00Z</dcterms:created>
  <dcterms:modified xsi:type="dcterms:W3CDTF">2021-06-28T09:08:00Z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