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30590095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4C7C44" w:rsidRPr="004C7C44">
        <w:rPr>
          <w:b/>
          <w:noProof/>
          <w:sz w:val="24"/>
        </w:rPr>
        <w:t>OPf220022</w:t>
      </w:r>
    </w:p>
    <w:p w14:paraId="716F5CBA" w14:textId="06075E5A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65A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365A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365A7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657B75FF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155A" w:rsidRPr="002D16F0">
        <w:rPr>
          <w:rFonts w:ascii="Arial" w:hAnsi="Arial" w:cs="Arial"/>
          <w:b/>
          <w:bCs/>
          <w:lang w:val="en-US"/>
        </w:rPr>
        <w:t xml:space="preserve">Organizational Partner </w:t>
      </w:r>
      <w:bookmarkStart w:id="0" w:name="_Hlk102725350"/>
      <w:r w:rsidR="00F84C0B" w:rsidRPr="002D16F0">
        <w:rPr>
          <w:rFonts w:ascii="Yu Mincho" w:eastAsia="Yu Mincho" w:hAnsi="Yu Mincho" w:cs="Arial" w:hint="eastAsia"/>
          <w:b/>
          <w:bCs/>
          <w:lang w:val="en-US" w:eastAsia="ja-JP"/>
        </w:rPr>
        <w:t>ARIB/</w:t>
      </w:r>
      <w:r w:rsidR="002D16F0" w:rsidRPr="002D16F0">
        <w:rPr>
          <w:rFonts w:ascii="Yu Mincho" w:eastAsia="Yu Mincho" w:hAnsi="Yu Mincho" w:cs="Arial" w:hint="eastAsia"/>
          <w:b/>
          <w:bCs/>
          <w:lang w:val="en-US" w:eastAsia="ja-JP"/>
        </w:rPr>
        <w:t>TTC</w:t>
      </w:r>
      <w:bookmarkEnd w:id="0"/>
    </w:p>
    <w:p w14:paraId="0755AFDD" w14:textId="220AE8E1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</w:t>
      </w:r>
      <w:r w:rsidR="00A065F6">
        <w:rPr>
          <w:rFonts w:ascii="Arial" w:hAnsi="Arial" w:cs="Arial"/>
          <w:b/>
          <w:bCs/>
          <w:lang w:val="en-US"/>
        </w:rPr>
        <w:t>non-</w:t>
      </w:r>
      <w:r w:rsidR="00C2232C">
        <w:rPr>
          <w:rFonts w:ascii="Arial" w:hAnsi="Arial" w:cs="Arial"/>
          <w:b/>
          <w:bCs/>
          <w:lang w:val="en-US"/>
        </w:rPr>
        <w:t xml:space="preserve">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09D3B710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E90997" w:rsidRPr="002D16F0">
        <w:rPr>
          <w:lang w:val="en-US" w:eastAsia="ko-KR"/>
        </w:rPr>
        <w:t>Organizational Partner</w:t>
      </w:r>
      <w:r w:rsidR="00C0220E" w:rsidRPr="002D16F0">
        <w:rPr>
          <w:lang w:val="en-US" w:eastAsia="ko-KR"/>
        </w:rPr>
        <w:t xml:space="preserve"> </w:t>
      </w:r>
      <w:r w:rsidR="00F84C0B" w:rsidRPr="002D16F0">
        <w:rPr>
          <w:lang w:val="en-US" w:eastAsia="ko-KR"/>
        </w:rPr>
        <w:t>ARIB/</w:t>
      </w:r>
      <w:r w:rsidR="002D16F0" w:rsidRPr="002D16F0">
        <w:rPr>
          <w:lang w:val="en-US" w:eastAsia="ko-KR"/>
        </w:rPr>
        <w:t>TTC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5D315A2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40D1E36E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 xml:space="preserve">Is periodic negative Covid-19 testing required if </w:t>
            </w:r>
            <w:r w:rsidR="0012332E">
              <w:rPr>
                <w:color w:val="D9D9D9" w:themeColor="background1" w:themeShade="D9"/>
              </w:rPr>
              <w:t>the delegate’s vaccination is not up-to-dat</w:t>
            </w:r>
            <w:r w:rsidR="009E6C6D">
              <w:rPr>
                <w:color w:val="D9D9D9" w:themeColor="background1" w:themeShade="D9"/>
              </w:rPr>
              <w:t>e</w:t>
            </w:r>
            <w:r w:rsidR="00063EBE" w:rsidRPr="00063EBE">
              <w:rPr>
                <w:color w:val="D9D9D9" w:themeColor="background1" w:themeShade="D9"/>
              </w:rPr>
              <w:t>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4D4D2C" w14:paraId="5B819C8F" w14:textId="77777777" w:rsidTr="00444B3B">
        <w:tc>
          <w:tcPr>
            <w:tcW w:w="4957" w:type="dxa"/>
          </w:tcPr>
          <w:p w14:paraId="255C4131" w14:textId="7AC1A7A5" w:rsidR="004D4D2C" w:rsidRDefault="004D4D2C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161175">
              <w:rPr>
                <w:color w:val="D9D9D9" w:themeColor="background1" w:themeShade="D9"/>
              </w:rPr>
              <w:t>Is</w:t>
            </w:r>
            <w:r w:rsidR="00161175" w:rsidRPr="00E05ACD">
              <w:rPr>
                <w:color w:val="D9D9D9" w:themeColor="background1" w:themeShade="D9"/>
              </w:rPr>
              <w:t xml:space="preserve"> periodic negative COVID-19 testing </w:t>
            </w:r>
            <w:r w:rsidR="00161175">
              <w:rPr>
                <w:color w:val="D9D9D9" w:themeColor="background1" w:themeShade="D9"/>
              </w:rPr>
              <w:t xml:space="preserve">required </w:t>
            </w:r>
            <w:r w:rsidR="00161175" w:rsidRPr="00E05AC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F58750F" w14:textId="77777777" w:rsidR="00161175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Yes / No / Not Applicable</w:t>
            </w:r>
          </w:p>
          <w:p w14:paraId="5F3DA8CD" w14:textId="6F8F94BE" w:rsidR="004D4D2C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4F0EDAF6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5</w:t>
            </w:r>
            <w:r>
              <w:rPr>
                <w:color w:val="D9D9D9" w:themeColor="background1" w:themeShade="D9"/>
              </w:rPr>
              <w:t xml:space="preserve">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07F2EDB5" w:rsidR="00063EBE" w:rsidRPr="00B62A47" w:rsidRDefault="00FE6E44" w:rsidP="00063EBE"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6</w:t>
            </w:r>
            <w:r>
              <w:rPr>
                <w:color w:val="D9D9D9" w:themeColor="background1" w:themeShade="D9"/>
              </w:rPr>
              <w:t xml:space="preserve">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D95E02B" w:rsidR="00063EBE" w:rsidRPr="0091155A" w:rsidRDefault="00FE6E44" w:rsidP="00063EBE">
            <w:r>
              <w:t>A</w:t>
            </w:r>
            <w:r w:rsidR="00DF7F90">
              <w:t>7</w:t>
            </w:r>
            <w:r>
              <w:t xml:space="preserve">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6F1E8578" w14:textId="77777777" w:rsidR="0064224D" w:rsidRDefault="0064224D" w:rsidP="0064224D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  <w:p w14:paraId="00F343CF" w14:textId="77777777" w:rsidR="0064224D" w:rsidRDefault="0064224D" w:rsidP="0064224D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information:</w:t>
            </w:r>
          </w:p>
          <w:p w14:paraId="0F7D0F61" w14:textId="77777777" w:rsidR="0064224D" w:rsidRDefault="0064224D" w:rsidP="0064224D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 xml:space="preserve">All travelers must provide COVID-19 PCR negative certificate tested </w:t>
            </w:r>
            <w:r>
              <w:rPr>
                <w:rFonts w:ascii="Yu Mincho" w:eastAsia="Yu Mincho" w:hAnsi="Yu Mincho" w:hint="eastAsia"/>
                <w:lang w:val="en-US" w:eastAsia="ja-JP"/>
              </w:rPr>
              <w:t>w</w:t>
            </w:r>
            <w:r>
              <w:rPr>
                <w:lang w:val="en-US" w:eastAsia="ko-KR"/>
              </w:rPr>
              <w:t>ithin 72 hours from the departure time of the flight.</w:t>
            </w:r>
          </w:p>
          <w:p w14:paraId="2E7BBAD7" w14:textId="1F93469D" w:rsidR="00063EBE" w:rsidRPr="0064224D" w:rsidRDefault="0064224D" w:rsidP="00063EBE">
            <w:pPr>
              <w:rPr>
                <w:rFonts w:eastAsia="Yu Mincho"/>
                <w:color w:val="000000" w:themeColor="text1"/>
                <w:lang w:val="en-US" w:eastAsia="ja-JP"/>
              </w:rPr>
            </w:pPr>
            <w:r>
              <w:rPr>
                <w:rFonts w:eastAsia="Yu Mincho"/>
                <w:color w:val="000000" w:themeColor="text1"/>
                <w:lang w:val="en-US" w:eastAsia="ja-JP"/>
              </w:rPr>
              <w:t>Additionally, a</w:t>
            </w:r>
            <w:r>
              <w:rPr>
                <w:color w:val="000000" w:themeColor="text1"/>
                <w:lang w:val="en-US" w:eastAsia="ko-KR"/>
              </w:rPr>
              <w:t xml:space="preserve">ll entrants must </w:t>
            </w:r>
            <w:r>
              <w:rPr>
                <w:rFonts w:eastAsia="Yu Mincho"/>
                <w:color w:val="000000" w:themeColor="text1"/>
                <w:lang w:val="en-US" w:eastAsia="ja-JP"/>
              </w:rPr>
              <w:t xml:space="preserve">have </w:t>
            </w:r>
            <w:r>
              <w:rPr>
                <w:color w:val="000000" w:themeColor="text1"/>
                <w:lang w:val="en-US" w:eastAsia="ko-KR"/>
              </w:rPr>
              <w:t>antigen test at the time of entry.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6"/>
        <w:gridCol w:w="4150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5A3535">
        <w:tc>
          <w:tcPr>
            <w:tcW w:w="4866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150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5A3535">
        <w:tc>
          <w:tcPr>
            <w:tcW w:w="4866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150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5A3535">
        <w:tc>
          <w:tcPr>
            <w:tcW w:w="4866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150" w:type="dxa"/>
          </w:tcPr>
          <w:p w14:paraId="3220E9E6" w14:textId="6B1DB6A0" w:rsidR="0012190F" w:rsidRPr="0091155A" w:rsidRDefault="0064224D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</w:p>
        </w:tc>
      </w:tr>
      <w:tr w:rsidR="00063EBE" w14:paraId="1414BB7A" w14:textId="77777777" w:rsidTr="005A3535">
        <w:tc>
          <w:tcPr>
            <w:tcW w:w="4866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150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5A3535">
        <w:tc>
          <w:tcPr>
            <w:tcW w:w="4866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150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5A3535">
        <w:tc>
          <w:tcPr>
            <w:tcW w:w="4866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150" w:type="dxa"/>
          </w:tcPr>
          <w:p w14:paraId="59ABD8F8" w14:textId="6EBE0210" w:rsidR="000955B4" w:rsidRPr="0091155A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No</w:t>
            </w:r>
          </w:p>
          <w:p w14:paraId="6D5CBA46" w14:textId="77777777" w:rsidR="0012190F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  <w:p w14:paraId="423511EA" w14:textId="4F06CA5D" w:rsidR="00F84C0B" w:rsidRDefault="000A2549" w:rsidP="000955B4">
            <w:pPr>
              <w:rPr>
                <w:lang w:val="en-US" w:eastAsia="ko-KR"/>
              </w:rPr>
            </w:pPr>
            <w:hyperlink r:id="rId8" w:history="1">
              <w:r w:rsidR="00F84C0B" w:rsidRPr="00FD6FE9">
                <w:rPr>
                  <w:rStyle w:val="Hyperlink"/>
                  <w:lang w:val="en-US" w:eastAsia="ko-KR"/>
                </w:rPr>
                <w:t>https://www.mhlw.go.jp/content/000903661.pdf</w:t>
              </w:r>
            </w:hyperlink>
          </w:p>
          <w:p w14:paraId="3FBF4E4B" w14:textId="166133DD" w:rsidR="00F84C0B" w:rsidRDefault="000A2549" w:rsidP="000955B4">
            <w:pPr>
              <w:rPr>
                <w:lang w:val="en-US" w:eastAsia="ko-KR"/>
              </w:rPr>
            </w:pPr>
            <w:hyperlink r:id="rId9" w:history="1">
              <w:r w:rsidR="00F84C0B" w:rsidRPr="00FD6FE9">
                <w:rPr>
                  <w:rStyle w:val="Hyperlink"/>
                  <w:lang w:val="en-US" w:eastAsia="ko-KR"/>
                </w:rPr>
                <w:t>https://www.mhlw.go.jp/content/000883267.xlsx</w:t>
              </w:r>
            </w:hyperlink>
          </w:p>
          <w:p w14:paraId="5BF79A0A" w14:textId="5A3BB5EE" w:rsidR="00F84C0B" w:rsidRPr="00F84C0B" w:rsidRDefault="00F84C0B" w:rsidP="000955B4">
            <w:pPr>
              <w:rPr>
                <w:lang w:val="en-US" w:eastAsia="ko-KR"/>
              </w:rPr>
            </w:pPr>
          </w:p>
        </w:tc>
      </w:tr>
      <w:tr w:rsidR="005A3535" w14:paraId="0D53BC2B" w14:textId="77777777" w:rsidTr="005A3535">
        <w:tc>
          <w:tcPr>
            <w:tcW w:w="4866" w:type="dxa"/>
          </w:tcPr>
          <w:p w14:paraId="780FB95A" w14:textId="49C599ED" w:rsidR="005A3535" w:rsidRPr="0091155A" w:rsidRDefault="005A3535" w:rsidP="005A3535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>
              <w:t xml:space="preserve">Is the </w:t>
            </w:r>
            <w:r w:rsidRPr="003B7036">
              <w:t xml:space="preserve">installation of an app or software </w:t>
            </w:r>
            <w:r>
              <w:t xml:space="preserve">required </w:t>
            </w:r>
            <w:r w:rsidRPr="003B7036">
              <w:t xml:space="preserve">on </w:t>
            </w:r>
            <w:r>
              <w:t xml:space="preserve">personal or company </w:t>
            </w:r>
            <w:r w:rsidRPr="003B7036">
              <w:t>devices to perform contact tracing</w:t>
            </w:r>
            <w:r>
              <w:t xml:space="preserve"> and where no alternative such as rental phones is available?</w:t>
            </w:r>
          </w:p>
        </w:tc>
        <w:tc>
          <w:tcPr>
            <w:tcW w:w="4150" w:type="dxa"/>
          </w:tcPr>
          <w:p w14:paraId="23EAD187" w14:textId="77777777" w:rsidR="005A3535" w:rsidRDefault="005A3535" w:rsidP="005A3535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 or No</w:t>
            </w:r>
          </w:p>
          <w:p w14:paraId="0274FAEB" w14:textId="77777777" w:rsidR="005A3535" w:rsidRDefault="005A3535" w:rsidP="005A3535">
            <w:pPr>
              <w:rPr>
                <w:rFonts w:eastAsia="Yu Mincho"/>
                <w:lang w:val="en-US" w:eastAsia="ja-JP"/>
              </w:rPr>
            </w:pPr>
            <w:r>
              <w:rPr>
                <w:lang w:val="en-US" w:eastAsia="ko-KR"/>
              </w:rPr>
              <w:t>Additional information</w:t>
            </w:r>
            <w:r>
              <w:rPr>
                <w:rFonts w:eastAsia="Yu Mincho"/>
                <w:lang w:val="en-US" w:eastAsia="ja-JP"/>
              </w:rPr>
              <w:t>:</w:t>
            </w:r>
          </w:p>
          <w:p w14:paraId="5CCAB8CD" w14:textId="77777777" w:rsidR="005A3535" w:rsidRDefault="005A3535" w:rsidP="005A3535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Each participant may or may not be able to install the application on the device they are using.</w:t>
            </w:r>
          </w:p>
          <w:p w14:paraId="6820697D" w14:textId="77777777" w:rsidR="005A3535" w:rsidRDefault="005A3535" w:rsidP="005A3535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If the participant is using a company-issued device, it might be difficult to use the application. </w:t>
            </w:r>
          </w:p>
          <w:p w14:paraId="46B0F27F" w14:textId="3E7BC929" w:rsidR="005A3535" w:rsidRPr="0091155A" w:rsidRDefault="005A3535" w:rsidP="005A3535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lang w:val="en-US" w:eastAsia="ko-KR"/>
              </w:rPr>
              <w:t>But even in that situation, if a rental device is available, it is generally considered possible to use the application.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p w14:paraId="57B3FF3B" w14:textId="77777777" w:rsidR="0012190F" w:rsidRPr="005A3535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lastRenderedPageBreak/>
        <w:t>References</w:t>
      </w:r>
    </w:p>
    <w:p w14:paraId="10985B6E" w14:textId="77777777" w:rsidR="00C2232C" w:rsidRDefault="00C2232C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t xml:space="preserve">Annex A (informative) – </w:t>
      </w:r>
      <w:r w:rsidR="006F5516">
        <w:t>Additional information on COVID-19 related regulations</w:t>
      </w: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AA9F" w14:textId="77777777" w:rsidR="000A2549" w:rsidRDefault="000A2549" w:rsidP="00A02958">
      <w:pPr>
        <w:spacing w:after="0"/>
      </w:pPr>
      <w:r>
        <w:separator/>
      </w:r>
    </w:p>
  </w:endnote>
  <w:endnote w:type="continuationSeparator" w:id="0">
    <w:p w14:paraId="61713CCF" w14:textId="77777777" w:rsidR="000A2549" w:rsidRDefault="000A2549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DB9B" w14:textId="77777777" w:rsidR="000A2549" w:rsidRDefault="000A2549" w:rsidP="00A02958">
      <w:pPr>
        <w:spacing w:after="0"/>
      </w:pPr>
      <w:r>
        <w:separator/>
      </w:r>
    </w:p>
  </w:footnote>
  <w:footnote w:type="continuationSeparator" w:id="0">
    <w:p w14:paraId="1E79982B" w14:textId="77777777" w:rsidR="000A2549" w:rsidRDefault="000A2549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273F4"/>
    <w:rsid w:val="0004682B"/>
    <w:rsid w:val="00063EBE"/>
    <w:rsid w:val="000663A6"/>
    <w:rsid w:val="000955B4"/>
    <w:rsid w:val="000A2549"/>
    <w:rsid w:val="000C65D6"/>
    <w:rsid w:val="0012190F"/>
    <w:rsid w:val="0012332E"/>
    <w:rsid w:val="00134BF5"/>
    <w:rsid w:val="00161175"/>
    <w:rsid w:val="001A61B0"/>
    <w:rsid w:val="001F722E"/>
    <w:rsid w:val="00234052"/>
    <w:rsid w:val="00272E33"/>
    <w:rsid w:val="002B3860"/>
    <w:rsid w:val="002D16F0"/>
    <w:rsid w:val="00444B3B"/>
    <w:rsid w:val="00460B3B"/>
    <w:rsid w:val="0047009B"/>
    <w:rsid w:val="004C7C44"/>
    <w:rsid w:val="004D38E3"/>
    <w:rsid w:val="004D3B87"/>
    <w:rsid w:val="004D4D2C"/>
    <w:rsid w:val="004F18F1"/>
    <w:rsid w:val="00554467"/>
    <w:rsid w:val="005A3535"/>
    <w:rsid w:val="005E6E9F"/>
    <w:rsid w:val="0064224D"/>
    <w:rsid w:val="00682990"/>
    <w:rsid w:val="006E07ED"/>
    <w:rsid w:val="006F5516"/>
    <w:rsid w:val="0072765C"/>
    <w:rsid w:val="00732FB7"/>
    <w:rsid w:val="00796DE7"/>
    <w:rsid w:val="007A5595"/>
    <w:rsid w:val="008019D4"/>
    <w:rsid w:val="008B193A"/>
    <w:rsid w:val="0091155A"/>
    <w:rsid w:val="00996BA3"/>
    <w:rsid w:val="009D7DCF"/>
    <w:rsid w:val="009E4D52"/>
    <w:rsid w:val="009E6C6D"/>
    <w:rsid w:val="00A02958"/>
    <w:rsid w:val="00A065F6"/>
    <w:rsid w:val="00A14FAD"/>
    <w:rsid w:val="00AC3D9D"/>
    <w:rsid w:val="00B17903"/>
    <w:rsid w:val="00B31F1A"/>
    <w:rsid w:val="00B62A47"/>
    <w:rsid w:val="00B9698E"/>
    <w:rsid w:val="00C0220E"/>
    <w:rsid w:val="00C06DCB"/>
    <w:rsid w:val="00C2232C"/>
    <w:rsid w:val="00C62BFC"/>
    <w:rsid w:val="00D365A7"/>
    <w:rsid w:val="00DA0FBA"/>
    <w:rsid w:val="00DF0B34"/>
    <w:rsid w:val="00DF7F90"/>
    <w:rsid w:val="00E05ACD"/>
    <w:rsid w:val="00E63E97"/>
    <w:rsid w:val="00E83012"/>
    <w:rsid w:val="00E90997"/>
    <w:rsid w:val="00EF65B7"/>
    <w:rsid w:val="00F24320"/>
    <w:rsid w:val="00F464B2"/>
    <w:rsid w:val="00F6164F"/>
    <w:rsid w:val="00F84C0B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460B3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hlw.go.jp/content/00090366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hlw.go.jp/content/000883267.xls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3</cp:revision>
  <dcterms:created xsi:type="dcterms:W3CDTF">2022-05-09T07:34:00Z</dcterms:created>
  <dcterms:modified xsi:type="dcterms:W3CDTF">2022-05-09T09:59:00Z</dcterms:modified>
</cp:coreProperties>
</file>