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2B9CB5E"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E138C5">
        <w:rPr>
          <w:b/>
          <w:noProof/>
          <w:sz w:val="24"/>
        </w:rPr>
        <w:t>245190</w:t>
      </w:r>
    </w:p>
    <w:p w14:paraId="133FF1EF" w14:textId="6205DF1D"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6D1AA4" w:rsidRPr="006D1AA4">
        <w:rPr>
          <w:b/>
          <w:noProof/>
          <w:sz w:val="24"/>
        </w:rPr>
        <w:t>S6-245xxx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F45AB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3CD3A14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7D3C">
        <w:rPr>
          <w:rFonts w:ascii="Arial" w:hAnsi="Arial" w:cs="Arial"/>
          <w:b/>
          <w:bCs/>
        </w:rPr>
        <w:t>Update</w:t>
      </w:r>
      <w:r w:rsidR="00D80B8A">
        <w:rPr>
          <w:rFonts w:ascii="Arial" w:hAnsi="Arial" w:cs="Arial"/>
          <w:b/>
          <w:bCs/>
        </w:rPr>
        <w:t>s</w:t>
      </w:r>
      <w:r w:rsidR="00197D3C">
        <w:rPr>
          <w:rFonts w:ascii="Arial" w:hAnsi="Arial" w:cs="Arial"/>
          <w:b/>
          <w:bCs/>
        </w:rPr>
        <w:t xml:space="preserve"> to V</w:t>
      </w:r>
      <w:r w:rsidR="00131553">
        <w:rPr>
          <w:rFonts w:ascii="Arial" w:hAnsi="Arial" w:cs="Arial"/>
          <w:b/>
          <w:bCs/>
        </w:rPr>
        <w:t xml:space="preserve">ertical </w:t>
      </w:r>
      <w:r w:rsidR="00197D3C">
        <w:rPr>
          <w:rFonts w:ascii="Arial" w:hAnsi="Arial" w:cs="Arial"/>
          <w:b/>
          <w:bCs/>
        </w:rPr>
        <w:t>FL</w:t>
      </w:r>
      <w:r w:rsidR="004A6DF0">
        <w:rPr>
          <w:rFonts w:ascii="Arial" w:hAnsi="Arial" w:cs="Arial"/>
          <w:b/>
          <w:bCs/>
        </w:rPr>
        <w:t xml:space="preserve"> procedures</w:t>
      </w:r>
    </w:p>
    <w:p w14:paraId="13B93593" w14:textId="53CE91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23.482 V0.3.0</w:t>
      </w:r>
    </w:p>
    <w:p w14:paraId="4348F67C" w14:textId="1EAFBE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6E757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r w:rsidR="00344B9A">
        <w:rPr>
          <w:rFonts w:ascii="Arial" w:hAnsi="Arial" w:cs="Arial"/>
          <w:b/>
          <w:bCs/>
        </w:rPr>
        <w:t xml:space="preserve">, </w:t>
      </w:r>
      <w:hyperlink r:id="rId11" w:history="1">
        <w:r w:rsidR="00344B9A" w:rsidRPr="002071A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C725A7" w:rsidR="00CD2478" w:rsidRPr="00215ABA" w:rsidRDefault="003762B9" w:rsidP="00CD2478">
      <w:pPr>
        <w:rPr>
          <w:noProof/>
        </w:rPr>
      </w:pPr>
      <w:r>
        <w:rPr>
          <w:noProof/>
        </w:rPr>
        <w:t>Update Vertical FL procedure</w:t>
      </w:r>
      <w:r w:rsidR="00877644">
        <w:rPr>
          <w:noProof/>
        </w:rPr>
        <w:t>s</w:t>
      </w:r>
      <w:r>
        <w:rPr>
          <w:noProof/>
        </w:rPr>
        <w:t xml:space="preserve"> in</w:t>
      </w:r>
      <w:r w:rsidR="0004552E">
        <w:rPr>
          <w:noProof/>
        </w:rPr>
        <w:t xml:space="preserve">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8E03BC" w:rsidR="00CD2478" w:rsidRPr="008A5E86" w:rsidRDefault="006E219A" w:rsidP="00CD2478">
      <w:pPr>
        <w:rPr>
          <w:noProof/>
          <w:lang w:val="en-US"/>
        </w:rPr>
      </w:pPr>
      <w:r>
        <w:rPr>
          <w:noProof/>
          <w:lang w:val="en-US"/>
        </w:rPr>
        <w:t xml:space="preserve">One of the main features of </w:t>
      </w:r>
      <w:r w:rsidR="00877644">
        <w:rPr>
          <w:noProof/>
          <w:lang w:val="en-US"/>
        </w:rPr>
        <w:t>VFL</w:t>
      </w:r>
      <w:r>
        <w:rPr>
          <w:noProof/>
          <w:lang w:val="en-US"/>
        </w:rPr>
        <w:t xml:space="preserve"> is the incorporation of data from multiple data domains. This contribution </w:t>
      </w:r>
      <w:r w:rsidR="00F60AB2">
        <w:rPr>
          <w:noProof/>
          <w:lang w:val="en-US"/>
        </w:rPr>
        <w:t>adds</w:t>
      </w:r>
      <w:r w:rsidR="00877644">
        <w:rPr>
          <w:noProof/>
          <w:lang w:val="en-US"/>
        </w:rPr>
        <w:t xml:space="preserve"> clarifications to the description of the VFL procedure in 8.18 and updat</w:t>
      </w:r>
      <w:r w:rsidR="00F60AB2">
        <w:rPr>
          <w:noProof/>
          <w:lang w:val="en-US"/>
        </w:rPr>
        <w:t>es</w:t>
      </w:r>
      <w:r w:rsidR="00877644">
        <w:rPr>
          <w:noProof/>
          <w:lang w:val="en-US"/>
        </w:rPr>
        <w:t xml:space="preserve"> </w:t>
      </w:r>
      <w:r w:rsidR="00877644" w:rsidRPr="00877644">
        <w:rPr>
          <w:noProof/>
          <w:lang w:val="en-US"/>
        </w:rPr>
        <w:t>Table 8.19.3.1-1</w:t>
      </w:r>
      <w:r w:rsidR="00877644">
        <w:rPr>
          <w:noProof/>
          <w:lang w:val="en-US"/>
        </w:rPr>
        <w:t xml:space="preserve"> for</w:t>
      </w:r>
      <w:r w:rsidR="00877644" w:rsidRPr="00877644">
        <w:t xml:space="preserve"> </w:t>
      </w:r>
      <w:r w:rsidR="00877644" w:rsidRPr="00877644">
        <w:rPr>
          <w:noProof/>
          <w:lang w:val="en-US"/>
        </w:rPr>
        <w:t>ML Model Training Capability Evaluation</w:t>
      </w:r>
      <w:r w:rsidR="00877644">
        <w:rPr>
          <w:noProof/>
          <w:lang w:val="en-US"/>
        </w:rPr>
        <w:t xml:space="preserve"> procedure</w:t>
      </w:r>
      <w:r w:rsidR="00F60AB2">
        <w:rPr>
          <w:noProof/>
          <w:lang w:val="en-US"/>
        </w:rPr>
        <w:t xml:space="preserve"> in 8.19</w:t>
      </w:r>
      <w:r w:rsidR="0004552E">
        <w:rPr>
          <w:noProof/>
          <w:lang w:val="en-US"/>
        </w:rPr>
        <w:t>.</w:t>
      </w:r>
      <w:r w:rsidR="003E5451">
        <w:rPr>
          <w:noProof/>
          <w:lang w:val="en-US"/>
        </w:rPr>
        <w:t xml:space="preserve"> The </w:t>
      </w:r>
      <w:r w:rsidR="006102C8">
        <w:rPr>
          <w:noProof/>
          <w:lang w:val="en-US"/>
        </w:rPr>
        <w:t xml:space="preserve">description to </w:t>
      </w:r>
      <w:r w:rsidR="003E5451">
        <w:rPr>
          <w:noProof/>
          <w:lang w:val="en-US"/>
        </w:rPr>
        <w:t xml:space="preserve">step 4a is </w:t>
      </w:r>
      <w:r w:rsidR="006102C8">
        <w:rPr>
          <w:noProof/>
          <w:lang w:val="en-US"/>
        </w:rPr>
        <w:t xml:space="preserve">clarified and the EN is </w:t>
      </w:r>
      <w:r w:rsidR="003E5451">
        <w:rPr>
          <w:noProof/>
          <w:lang w:val="en-US"/>
        </w:rPr>
        <w:t>removed.</w:t>
      </w:r>
    </w:p>
    <w:p w14:paraId="1AD024AF" w14:textId="77777777" w:rsidR="00CD2478" w:rsidRPr="00215ABA" w:rsidRDefault="00CD2478" w:rsidP="00CD2478">
      <w:pPr>
        <w:pStyle w:val="CRCoverPage"/>
        <w:rPr>
          <w:b/>
          <w:noProof/>
        </w:rPr>
      </w:pPr>
      <w:r w:rsidRPr="00215ABA">
        <w:rPr>
          <w:b/>
          <w:noProof/>
        </w:rPr>
        <w:t>4. Proposal</w:t>
      </w:r>
    </w:p>
    <w:p w14:paraId="3E1BFF07" w14:textId="762EAD43"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2AD8D4E5" w14:textId="77777777" w:rsidR="00E962A9" w:rsidRDefault="00E962A9" w:rsidP="00E962A9">
      <w:pPr>
        <w:pStyle w:val="Heading3"/>
        <w:rPr>
          <w:rFonts w:eastAsia="SimSun"/>
          <w:lang w:val="en-IN"/>
        </w:rPr>
      </w:pPr>
      <w:bookmarkStart w:id="0" w:name="_Toc180675177"/>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0"/>
    </w:p>
    <w:p w14:paraId="5B6C2763" w14:textId="77777777" w:rsidR="00E962A9" w:rsidRDefault="00E962A9" w:rsidP="00E962A9">
      <w:pPr>
        <w:rPr>
          <w:rFonts w:eastAsia="SimSun"/>
          <w:lang w:eastAsia="zh-CN"/>
        </w:rPr>
      </w:pPr>
      <w:r>
        <w:rPr>
          <w:lang w:eastAsia="zh-CN"/>
        </w:rPr>
        <w:t>Pre-conditions:</w:t>
      </w:r>
    </w:p>
    <w:p w14:paraId="5F2FE4C5" w14:textId="77777777" w:rsidR="00E962A9" w:rsidRDefault="00E962A9" w:rsidP="00E962A9">
      <w:pPr>
        <w:pStyle w:val="B1"/>
        <w:rPr>
          <w:lang w:eastAsia="zh-CN"/>
        </w:rPr>
      </w:pPr>
      <w:r>
        <w:rPr>
          <w:lang w:eastAsia="zh-CN"/>
        </w:rPr>
        <w:t>1.</w:t>
      </w:r>
      <w:r>
        <w:rPr>
          <w:lang w:eastAsia="zh-CN"/>
        </w:rPr>
        <w:tab/>
        <w:t>VFL members registered their VFL profile to the AIMLE Server. The VFL members may update their status or information in their VFL profile to the AIMLE Server.</w:t>
      </w:r>
    </w:p>
    <w:p w14:paraId="4B68314F" w14:textId="77777777" w:rsidR="00E962A9" w:rsidRDefault="00E962A9" w:rsidP="00E962A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77387212" w14:textId="77777777" w:rsidR="00E962A9" w:rsidRDefault="00E962A9" w:rsidP="00E962A9">
      <w:pPr>
        <w:pStyle w:val="B1"/>
        <w:rPr>
          <w:lang w:eastAsia="zh-CN"/>
        </w:rPr>
      </w:pPr>
      <w:r>
        <w:rPr>
          <w:lang w:eastAsia="zh-CN"/>
        </w:rPr>
        <w:t>3.</w:t>
      </w:r>
      <w:r>
        <w:rPr>
          <w:lang w:eastAsia="zh-CN"/>
        </w:rPr>
        <w:tab/>
      </w:r>
      <w:r>
        <w:t>The VAL server has successfully subscribed/registered with the AIMLE server for model training notifications.</w:t>
      </w:r>
    </w:p>
    <w:p w14:paraId="4B7D1C97" w14:textId="77777777" w:rsidR="00E962A9" w:rsidRDefault="00E962A9" w:rsidP="00E962A9">
      <w:pPr>
        <w:pStyle w:val="TH"/>
      </w:pPr>
      <w:r>
        <w:rPr>
          <w:rFonts w:eastAsia="SimSun"/>
        </w:rPr>
        <w:object w:dxaOrig="9645" w:dyaOrig="5325" w14:anchorId="2D9F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7.75pt" o:ole="">
            <v:imagedata r:id="rId12" o:title=""/>
          </v:shape>
          <o:OLEObject Type="Embed" ProgID="Visio.Drawing.15" ShapeID="_x0000_i1025" DrawAspect="Content" ObjectID="_1792823703" r:id="rId13"/>
        </w:object>
      </w:r>
    </w:p>
    <w:p w14:paraId="19BEB708" w14:textId="77777777" w:rsidR="00E962A9" w:rsidRDefault="00E962A9" w:rsidP="00E962A9">
      <w:pPr>
        <w:pStyle w:val="TF"/>
      </w:pPr>
      <w:r>
        <w:t>Figure 8.18.2-1: Procedure for supporting VFL</w:t>
      </w:r>
    </w:p>
    <w:p w14:paraId="44807025" w14:textId="0271C25A" w:rsidR="00E962A9" w:rsidRDefault="00E962A9" w:rsidP="00E962A9">
      <w:pPr>
        <w:pStyle w:val="B1"/>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 xml:space="preserve">VFL training between </w:t>
      </w:r>
      <w:ins w:id="1" w:author="Quang Ly" w:date="2024-11-11T09:39:00Z" w16du:dateUtc="2024-11-11T14:39:00Z">
        <w:r w:rsidR="008B66A1">
          <w:t xml:space="preserve">different data </w:t>
        </w:r>
      </w:ins>
      <w:r>
        <w:t>domains</w:t>
      </w:r>
      <w:r>
        <w:rPr>
          <w:lang w:eastAsia="zh-CN"/>
        </w:rPr>
        <w:t>), the procedure continues to step 2.</w:t>
      </w:r>
    </w:p>
    <w:p w14:paraId="0E5B04CD" w14:textId="173B3852" w:rsidR="00E962A9" w:rsidRDefault="00E962A9" w:rsidP="00E962A9">
      <w:pPr>
        <w:pStyle w:val="B1"/>
        <w:rPr>
          <w:lang w:eastAsia="zh-CN"/>
        </w:rPr>
      </w:pPr>
      <w:r>
        <w:t>2.</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running the step</w:t>
      </w:r>
      <w:r>
        <w:t> </w:t>
      </w:r>
      <w:r>
        <w:rPr>
          <w:lang w:eastAsia="zh-CN"/>
        </w:rPr>
        <w:t>2 in the AIMLE client discovery procedure in clause</w:t>
      </w:r>
      <w:r>
        <w:t> </w:t>
      </w:r>
      <w:r>
        <w:rPr>
          <w:lang w:eastAsia="zh-CN"/>
        </w:rPr>
        <w:t xml:space="preserve">8.8.2.1). The AIMLE Server interacts with the VFL members (AIMLE Clients which are deployed on UEs) </w:t>
      </w:r>
      <w:ins w:id="2" w:author="Quang Ly" w:date="2024-11-11T09:39:00Z" w16du:dateUtc="2024-11-11T14:39:00Z">
        <w:r w:rsidR="003B13B5">
          <w:rPr>
            <w:lang w:eastAsia="zh-CN"/>
          </w:rPr>
          <w:t xml:space="preserve">for each data domain </w:t>
        </w:r>
      </w:ins>
      <w:r>
        <w:rPr>
          <w:lang w:eastAsia="zh-CN"/>
        </w:rPr>
        <w:t>for ML model training capability evaluation as described in clause</w:t>
      </w:r>
      <w:r>
        <w:t> </w:t>
      </w:r>
      <w:r>
        <w:rPr>
          <w:lang w:eastAsia="zh-CN"/>
        </w:rPr>
        <w:t>8.19.2.</w:t>
      </w:r>
    </w:p>
    <w:p w14:paraId="54D3D947" w14:textId="56335A3A" w:rsidR="00E962A9" w:rsidRDefault="00E962A9" w:rsidP="00E962A9">
      <w:pPr>
        <w:pStyle w:val="B1"/>
      </w:pPr>
      <w:r>
        <w:rPr>
          <w:lang w:eastAsia="zh-CN"/>
        </w:rPr>
        <w:t>3.</w:t>
      </w:r>
      <w:r>
        <w:rPr>
          <w:lang w:eastAsia="zh-CN"/>
        </w:rPr>
        <w:tab/>
        <w:t>The AIMLE Server determines the VFL members for this VFL training process based on the information received in step</w:t>
      </w:r>
      <w:r>
        <w:t> </w:t>
      </w:r>
      <w:r>
        <w:rPr>
          <w:lang w:eastAsia="zh-CN"/>
        </w:rPr>
        <w:t>2 and parameters received in step</w:t>
      </w:r>
      <w:r>
        <w:t> </w:t>
      </w:r>
      <w:r>
        <w:rPr>
          <w:lang w:eastAsia="zh-CN"/>
        </w:rPr>
        <w:t>1 (</w:t>
      </w:r>
      <w:r>
        <w:t>Table 8.3.3.1-1</w:t>
      </w:r>
      <w:r>
        <w:rPr>
          <w:lang w:eastAsia="zh-CN"/>
        </w:rPr>
        <w:t xml:space="preserve">). </w:t>
      </w:r>
      <w:ins w:id="3" w:author="Quang Ly" w:date="2024-11-11T09:40:00Z" w16du:dateUtc="2024-11-11T14:40:00Z">
        <w:r w:rsidR="002F7625">
          <w:rPr>
            <w:lang w:eastAsia="zh-CN"/>
          </w:rPr>
          <w:t xml:space="preserve">The AIMLE Server determines VFL members for each data domain. </w:t>
        </w:r>
      </w:ins>
      <w:r>
        <w:rPr>
          <w:lang w:eastAsia="zh-CN"/>
        </w:rPr>
        <w:t>The criteria used by the AIMLE Server include:</w:t>
      </w:r>
    </w:p>
    <w:p w14:paraId="5E436A75" w14:textId="77777777" w:rsidR="00E962A9" w:rsidRDefault="00E962A9" w:rsidP="00E962A9">
      <w:pPr>
        <w:pStyle w:val="B2"/>
      </w:pPr>
      <w:r>
        <w:t>-</w:t>
      </w:r>
      <w:r>
        <w:tab/>
        <w:t>Available data and minimum number of data samples for the same sample among the VFL members.</w:t>
      </w:r>
    </w:p>
    <w:p w14:paraId="5B57F965" w14:textId="77777777" w:rsidR="00E962A9" w:rsidRDefault="00E962A9" w:rsidP="00E962A9">
      <w:pPr>
        <w:pStyle w:val="B2"/>
      </w:pPr>
      <w:r>
        <w:t>-</w:t>
      </w:r>
      <w:r>
        <w:tab/>
        <w:t xml:space="preserve">Feature alignment of the sample/datasets with data labels among the VFL members. </w:t>
      </w:r>
    </w:p>
    <w:p w14:paraId="5907914C" w14:textId="77777777" w:rsidR="00E962A9" w:rsidRDefault="00E962A9" w:rsidP="00E962A9">
      <w:pPr>
        <w:pStyle w:val="B2"/>
      </w:pPr>
      <w:r>
        <w:rPr>
          <w:lang w:eastAsia="zh-CN"/>
        </w:rPr>
        <w:t>-</w:t>
      </w:r>
      <w:r>
        <w:rPr>
          <w:lang w:eastAsia="zh-CN"/>
        </w:rPr>
        <w:tab/>
        <w:t>Available time of the VFL members for support the VFL training operations.</w:t>
      </w:r>
      <w:r>
        <w:t xml:space="preserve"> </w:t>
      </w:r>
    </w:p>
    <w:p w14:paraId="125E093F" w14:textId="77777777" w:rsidR="00E962A9" w:rsidRDefault="00E962A9" w:rsidP="00E962A9">
      <w:pPr>
        <w:pStyle w:val="B2"/>
      </w:pPr>
      <w:r>
        <w:t>-</w:t>
      </w:r>
      <w:r>
        <w:tab/>
        <w:t>Capability and minimum number of the VFL members for the VFL training operations.</w:t>
      </w:r>
    </w:p>
    <w:p w14:paraId="3C957A4C" w14:textId="77777777" w:rsidR="00E962A9" w:rsidRDefault="00E962A9" w:rsidP="00E962A9">
      <w:pPr>
        <w:pStyle w:val="B2"/>
      </w:pPr>
      <w:r>
        <w:t>-</w:t>
      </w:r>
      <w:r>
        <w:tab/>
        <w:t xml:space="preserve">AIML model information for the VFL members and for the </w:t>
      </w:r>
      <w:r>
        <w:rPr>
          <w:lang w:eastAsia="zh-CN"/>
        </w:rPr>
        <w:t xml:space="preserve">AIMLE </w:t>
      </w:r>
      <w:r>
        <w:t>Server.</w:t>
      </w:r>
    </w:p>
    <w:p w14:paraId="4D81893B" w14:textId="35F46D91" w:rsidR="00E962A9" w:rsidRDefault="00E962A9" w:rsidP="00E962A9">
      <w:pPr>
        <w:pStyle w:val="B1"/>
        <w:rPr>
          <w:lang w:eastAsia="zh-CN"/>
        </w:rPr>
      </w:pPr>
      <w:r>
        <w:rPr>
          <w:lang w:eastAsia="zh-CN"/>
        </w:rPr>
        <w:t>4.</w:t>
      </w:r>
      <w:r>
        <w:rPr>
          <w:lang w:eastAsia="zh-CN"/>
        </w:rPr>
        <w:tab/>
        <w:t>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w:t>
      </w:r>
      <w:ins w:id="4" w:author="Quang Ly" w:date="2024-11-11T09:40:00Z" w16du:dateUtc="2024-11-11T14:40:00Z">
        <w:r w:rsidR="00226B6C" w:rsidRPr="00226B6C">
          <w:rPr>
            <w:lang w:eastAsia="zh-CN"/>
          </w:rPr>
          <w:t xml:space="preserve"> </w:t>
        </w:r>
        <w:r w:rsidR="00226B6C">
          <w:rPr>
            <w:lang w:eastAsia="zh-CN"/>
          </w:rPr>
          <w:t>for the different data domains</w:t>
        </w:r>
      </w:ins>
      <w:r>
        <w:rPr>
          <w:lang w:eastAsia="zh-CN"/>
        </w:rPr>
        <w:t xml:space="preserve">. </w:t>
      </w:r>
    </w:p>
    <w:p w14:paraId="7D7A6B2E" w14:textId="659DEB59" w:rsidR="00E962A9" w:rsidRDefault="00E962A9" w:rsidP="00E962A9">
      <w:pPr>
        <w:pStyle w:val="B1"/>
        <w:rPr>
          <w:lang w:eastAsia="zh-CN"/>
        </w:rPr>
      </w:pPr>
      <w:r>
        <w:rPr>
          <w:lang w:eastAsia="zh-CN"/>
        </w:rPr>
        <w:t>4a.</w:t>
      </w:r>
      <w:r>
        <w:rPr>
          <w:lang w:eastAsia="zh-CN"/>
        </w:rPr>
        <w:tab/>
        <w:t xml:space="preserve">The AIMLE server may report to the VAL server with the </w:t>
      </w:r>
      <w:del w:id="5" w:author="Quang Ly" w:date="2024-11-11T09:40:00Z" w16du:dateUtc="2024-11-11T14:40:00Z">
        <w:r w:rsidDel="005F6F44">
          <w:rPr>
            <w:lang w:eastAsia="zh-CN"/>
          </w:rPr>
          <w:delText xml:space="preserve">intermediate </w:delText>
        </w:r>
      </w:del>
      <w:r>
        <w:rPr>
          <w:lang w:eastAsia="zh-CN"/>
        </w:rPr>
        <w:t>training status</w:t>
      </w:r>
      <w:ins w:id="6" w:author="Quang Ly" w:date="2024-11-11T09:40:00Z" w16du:dateUtc="2024-11-11T14:40:00Z">
        <w:r w:rsidR="005F6F44" w:rsidRPr="005F6F44">
          <w:rPr>
            <w:lang w:eastAsia="zh-CN"/>
          </w:rPr>
          <w:t xml:space="preserve"> </w:t>
        </w:r>
        <w:r w:rsidR="005F6F44">
          <w:rPr>
            <w:lang w:eastAsia="zh-CN"/>
          </w:rPr>
          <w:t>that includes intermediate training results</w:t>
        </w:r>
      </w:ins>
      <w:r>
        <w:rPr>
          <w:lang w:eastAsia="zh-CN"/>
        </w:rPr>
        <w:t>, the VAL server may adjust its request on the ML model training.</w:t>
      </w:r>
      <w:ins w:id="7" w:author="Quang Ly rev" w:date="2024-11-06T12:49:00Z" w16du:dateUtc="2024-11-06T17:49:00Z">
        <w:r w:rsidR="00DF7055">
          <w:rPr>
            <w:lang w:eastAsia="zh-CN"/>
          </w:rPr>
          <w:t xml:space="preserve"> </w:t>
        </w:r>
      </w:ins>
      <w:ins w:id="8" w:author="Quang Ly" w:date="2024-11-11T09:40:00Z" w16du:dateUtc="2024-11-11T14:40:00Z">
        <w:r w:rsidR="005F6F44">
          <w:rPr>
            <w:lang w:eastAsia="zh-CN"/>
          </w:rPr>
          <w:t>If the VAL Server is providing data labels to complete the training, the VAL Server sends updated training parameters for the AIMLE Server to distribute to the VFL members. The updated training parameters apply for models of VFL members associated with each data domain.</w:t>
        </w:r>
      </w:ins>
    </w:p>
    <w:p w14:paraId="5C6EC03E" w14:textId="6F119029" w:rsidR="00E962A9" w:rsidDel="005F6F44" w:rsidRDefault="00E962A9" w:rsidP="00E962A9">
      <w:pPr>
        <w:pStyle w:val="EditorsNote"/>
        <w:rPr>
          <w:del w:id="9" w:author="Quang Ly" w:date="2024-11-11T09:41:00Z" w16du:dateUtc="2024-11-11T14:41:00Z"/>
        </w:rPr>
      </w:pPr>
      <w:del w:id="10" w:author="Quang Ly" w:date="2024-11-11T09:41:00Z" w16du:dateUtc="2024-11-11T14:41:00Z">
        <w:r w:rsidDel="005F6F44">
          <w:rPr>
            <w:lang w:eastAsia="zh-CN"/>
          </w:rPr>
          <w:delText>Editor’s Note 1:</w:delText>
        </w:r>
        <w:r w:rsidDel="005F6F44">
          <w:rPr>
            <w:lang w:eastAsia="zh-CN"/>
          </w:rPr>
          <w:tab/>
          <w:delText>Clarification on step</w:delText>
        </w:r>
        <w:r w:rsidDel="005F6F44">
          <w:delText> </w:delText>
        </w:r>
        <w:r w:rsidDel="005F6F44">
          <w:rPr>
            <w:lang w:eastAsia="zh-CN"/>
          </w:rPr>
          <w:delText>4a is needed.</w:delText>
        </w:r>
      </w:del>
    </w:p>
    <w:p w14:paraId="1FD1E02B" w14:textId="77777777" w:rsidR="00E962A9" w:rsidRDefault="00E962A9" w:rsidP="00E962A9">
      <w:pPr>
        <w:pStyle w:val="EditorsNote"/>
        <w:rPr>
          <w:lang w:eastAsia="zh-CN"/>
        </w:rPr>
      </w:pPr>
      <w:r>
        <w:rPr>
          <w:lang w:eastAsia="zh-CN"/>
        </w:rPr>
        <w:lastRenderedPageBreak/>
        <w:t>Editor’s Note 2:</w:t>
      </w:r>
      <w:r>
        <w:rPr>
          <w:lang w:eastAsia="zh-CN"/>
        </w:rPr>
        <w:tab/>
        <w:t>The procedure for AIMLE Server coordinates the selected VFL members to perform VFL training is FFS.</w:t>
      </w:r>
    </w:p>
    <w:p w14:paraId="51919CB3" w14:textId="77777777" w:rsidR="00E962A9" w:rsidRDefault="00E962A9" w:rsidP="00E962A9">
      <w:pPr>
        <w:pStyle w:val="EditorsNote"/>
      </w:pPr>
      <w:r>
        <w:rPr>
          <w:lang w:eastAsia="zh-CN"/>
        </w:rPr>
        <w:t>Editor’s Note 3:</w:t>
      </w:r>
      <w:r>
        <w:rPr>
          <w:lang w:eastAsia="zh-CN"/>
        </w:rPr>
        <w:tab/>
        <w:t>Whether and how the AIMLE server monitoring the dynamic changes of the VFL member(s) and performs VFL member(s) reselection during the VFL process is FFS.</w:t>
      </w:r>
    </w:p>
    <w:p w14:paraId="5A355904" w14:textId="77777777" w:rsidR="00E962A9" w:rsidRDefault="00E962A9" w:rsidP="00E962A9">
      <w:pPr>
        <w:pStyle w:val="B1"/>
      </w:pPr>
      <w:r>
        <w:t>5.</w:t>
      </w:r>
      <w:r>
        <w:tab/>
        <w:t xml:space="preserve">The AIMLE server sends an ML model training response to the VAL server. </w:t>
      </w:r>
    </w:p>
    <w:p w14:paraId="7D43290E" w14:textId="77777777" w:rsidR="00C21836" w:rsidRDefault="00C21836" w:rsidP="00CD2478">
      <w:pPr>
        <w:rPr>
          <w:noProof/>
          <w:lang w:val="en-US"/>
        </w:rPr>
      </w:pPr>
    </w:p>
    <w:p w14:paraId="27CAC796" w14:textId="77777777" w:rsidR="00E962A9" w:rsidRDefault="00E962A9" w:rsidP="00CD2478">
      <w:pPr>
        <w:rPr>
          <w:noProof/>
          <w:lang w:val="en-US"/>
        </w:rPr>
      </w:pPr>
    </w:p>
    <w:p w14:paraId="4E34BECF" w14:textId="1A13C587" w:rsidR="00C4178D" w:rsidRPr="00215ABA" w:rsidRDefault="00C4178D" w:rsidP="00C41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600C5C" w14:textId="77777777" w:rsidR="00C4178D" w:rsidRDefault="00C4178D" w:rsidP="00CD2478">
      <w:pPr>
        <w:rPr>
          <w:noProof/>
          <w:lang w:val="en-US"/>
        </w:rPr>
      </w:pPr>
    </w:p>
    <w:p w14:paraId="52B3809E" w14:textId="77777777" w:rsidR="00C4178D" w:rsidRDefault="00C4178D" w:rsidP="00C4178D">
      <w:pPr>
        <w:pStyle w:val="Heading3"/>
        <w:rPr>
          <w:rFonts w:eastAsia="SimSun"/>
          <w:lang w:val="en-IN"/>
        </w:rPr>
      </w:pPr>
      <w:bookmarkStart w:id="11" w:name="_Toc180675181"/>
      <w:r>
        <w:rPr>
          <w:rFonts w:eastAsia="SimSun"/>
          <w:lang w:val="en-US" w:eastAsia="zh-CN"/>
        </w:rPr>
        <w:t>8</w:t>
      </w:r>
      <w:r>
        <w:rPr>
          <w:rFonts w:eastAsia="SimSun"/>
          <w:lang w:val="en-IN"/>
        </w:rPr>
        <w:t>.19.</w:t>
      </w:r>
      <w:r>
        <w:rPr>
          <w:rFonts w:eastAsia="SimSun"/>
          <w:lang w:val="en-US" w:eastAsia="zh-CN"/>
        </w:rPr>
        <w:t>3</w:t>
      </w:r>
      <w:r>
        <w:rPr>
          <w:rFonts w:eastAsia="SimSun"/>
          <w:lang w:val="en-IN"/>
        </w:rPr>
        <w:tab/>
        <w:t>Information flows</w:t>
      </w:r>
      <w:bookmarkEnd w:id="11"/>
    </w:p>
    <w:p w14:paraId="4B5A1386" w14:textId="77777777" w:rsidR="00C4178D" w:rsidRDefault="00C4178D" w:rsidP="00C4178D">
      <w:pPr>
        <w:pStyle w:val="Heading4"/>
        <w:rPr>
          <w:rFonts w:eastAsia="SimSun"/>
        </w:rPr>
      </w:pPr>
      <w:bookmarkStart w:id="12" w:name="_Toc180675182"/>
      <w:r>
        <w:rPr>
          <w:rFonts w:eastAsia="SimSun"/>
        </w:rPr>
        <w:t>8.</w:t>
      </w:r>
      <w:r>
        <w:rPr>
          <w:rFonts w:eastAsia="SimSun"/>
          <w:lang w:val="en-IN"/>
        </w:rPr>
        <w:t>19</w:t>
      </w:r>
      <w:r>
        <w:rPr>
          <w:rFonts w:eastAsia="SimSun"/>
        </w:rPr>
        <w:t>.3.1</w:t>
      </w:r>
      <w:r>
        <w:rPr>
          <w:rFonts w:eastAsia="SimSun"/>
        </w:rPr>
        <w:tab/>
        <w:t>ML model training capability evaluation request</w:t>
      </w:r>
      <w:bookmarkEnd w:id="12"/>
    </w:p>
    <w:p w14:paraId="59ABEB9F" w14:textId="77777777" w:rsidR="00C4178D" w:rsidRDefault="00C4178D" w:rsidP="00C4178D">
      <w:pPr>
        <w:rPr>
          <w:rFonts w:eastAsia="SimSun"/>
          <w:b/>
          <w:lang w:val="en-US"/>
        </w:rPr>
      </w:pPr>
      <w:r>
        <w:rPr>
          <w:lang w:val="en-US"/>
        </w:rPr>
        <w:t>Table 8.</w:t>
      </w:r>
      <w:r>
        <w:rPr>
          <w:lang w:val="en-IN"/>
        </w:rPr>
        <w:t>19</w:t>
      </w:r>
      <w:r>
        <w:rPr>
          <w:lang w:val="en-US"/>
        </w:rPr>
        <w:t xml:space="preserve">.3.1-1 shows the request sent by AIMLE server to </w:t>
      </w:r>
      <w:r>
        <w:rPr>
          <w:lang w:eastAsia="zh-CN"/>
        </w:rPr>
        <w:t xml:space="preserve">FL (e.g., HFL, VFL) members (AIMLE Clients which are deployed on UEs) </w:t>
      </w:r>
      <w:r>
        <w:rPr>
          <w:lang w:val="en-US"/>
        </w:rPr>
        <w:t>for ML model training capability evaluation.</w:t>
      </w:r>
    </w:p>
    <w:p w14:paraId="337B1AD7" w14:textId="77777777" w:rsidR="00C4178D" w:rsidRDefault="00C4178D" w:rsidP="00C4178D">
      <w:pPr>
        <w:pStyle w:val="TH"/>
      </w:pPr>
      <w:bookmarkStart w:id="13" w:name="_Hlk181857984"/>
      <w:r>
        <w:t>Table 8.</w:t>
      </w:r>
      <w:r>
        <w:rPr>
          <w:lang w:val="en-IN"/>
        </w:rPr>
        <w:t>19</w:t>
      </w:r>
      <w:r>
        <w:t>.3.1-1</w:t>
      </w:r>
      <w:bookmarkEnd w:id="13"/>
      <w:r>
        <w:t xml:space="preserve">: </w:t>
      </w:r>
      <w:r>
        <w:rPr>
          <w:lang w:val="en-US"/>
        </w:rPr>
        <w:t>ML model training capability evaluation</w:t>
      </w:r>
      <w:r>
        <w:t xml:space="preserve"> request</w:t>
      </w:r>
    </w:p>
    <w:tbl>
      <w:tblPr>
        <w:tblW w:w="8640" w:type="dxa"/>
        <w:jc w:val="center"/>
        <w:tblLayout w:type="fixed"/>
        <w:tblLook w:val="04A0" w:firstRow="1" w:lastRow="0" w:firstColumn="1" w:lastColumn="0" w:noHBand="0" w:noVBand="1"/>
      </w:tblPr>
      <w:tblGrid>
        <w:gridCol w:w="2880"/>
        <w:gridCol w:w="1121"/>
        <w:gridCol w:w="4639"/>
      </w:tblGrid>
      <w:tr w:rsidR="00C4178D" w14:paraId="657B668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14C1690C" w14:textId="77777777" w:rsidR="00C4178D" w:rsidRDefault="00C4178D" w:rsidP="006B3F77">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AE7BB03" w14:textId="77777777" w:rsidR="00C4178D" w:rsidRDefault="00C4178D" w:rsidP="006B3F77">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6FE5123" w14:textId="77777777" w:rsidR="00C4178D" w:rsidRDefault="00C4178D" w:rsidP="006B3F77">
            <w:pPr>
              <w:pStyle w:val="TAH"/>
              <w:spacing w:line="252" w:lineRule="auto"/>
              <w:rPr>
                <w:lang w:eastAsia="en-GB"/>
              </w:rPr>
            </w:pPr>
            <w:r>
              <w:rPr>
                <w:lang w:eastAsia="en-GB"/>
              </w:rPr>
              <w:t>Description</w:t>
            </w:r>
          </w:p>
        </w:tc>
      </w:tr>
      <w:tr w:rsidR="00C4178D" w14:paraId="3D8C2EDD"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4A195FCC" w14:textId="77777777" w:rsidR="00C4178D" w:rsidRDefault="00C4178D" w:rsidP="006B3F77">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A7D00A2" w14:textId="77777777" w:rsidR="00C4178D" w:rsidRDefault="00C4178D" w:rsidP="006B3F77">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8E136E" w14:textId="77777777" w:rsidR="00C4178D" w:rsidRDefault="00C4178D" w:rsidP="006B3F77">
            <w:pPr>
              <w:pStyle w:val="TAL"/>
              <w:spacing w:line="252" w:lineRule="auto"/>
              <w:rPr>
                <w:lang w:eastAsia="en-GB"/>
              </w:rPr>
            </w:pPr>
            <w:r>
              <w:rPr>
                <w:lang w:val="en-US" w:eastAsia="zh-CN"/>
              </w:rPr>
              <w:t>The identifier of the requestor.</w:t>
            </w:r>
          </w:p>
        </w:tc>
      </w:tr>
      <w:tr w:rsidR="00C4178D" w14:paraId="338BF294"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45EEAE33" w14:textId="77777777" w:rsidR="00C4178D" w:rsidRDefault="00C4178D" w:rsidP="006B3F77">
            <w:pPr>
              <w:pStyle w:val="TAL"/>
              <w:spacing w:line="252" w:lineRule="auto"/>
              <w:rPr>
                <w:lang w:eastAsia="zh-CN"/>
              </w:rPr>
            </w:pPr>
            <w:r>
              <w:rPr>
                <w:lang w:eastAsia="zh-CN"/>
              </w:rPr>
              <w:t>Available time</w:t>
            </w:r>
          </w:p>
        </w:tc>
        <w:tc>
          <w:tcPr>
            <w:tcW w:w="1121" w:type="dxa"/>
            <w:tcBorders>
              <w:top w:val="single" w:sz="4" w:space="0" w:color="000000"/>
              <w:left w:val="single" w:sz="4" w:space="0" w:color="000000"/>
              <w:bottom w:val="single" w:sz="4" w:space="0" w:color="000000"/>
              <w:right w:val="nil"/>
            </w:tcBorders>
            <w:hideMark/>
          </w:tcPr>
          <w:p w14:paraId="709DB32A"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EF4DE3" w14:textId="77777777" w:rsidR="00C4178D" w:rsidRDefault="00C4178D" w:rsidP="006B3F77">
            <w:pPr>
              <w:pStyle w:val="TAL"/>
              <w:spacing w:line="252" w:lineRule="auto"/>
              <w:rPr>
                <w:lang w:eastAsia="zh-CN"/>
              </w:rPr>
            </w:pPr>
            <w:r>
              <w:rPr>
                <w:lang w:eastAsia="zh-CN"/>
              </w:rPr>
              <w:t>Requirement on available time for supporting FL operations.</w:t>
            </w:r>
          </w:p>
        </w:tc>
      </w:tr>
      <w:tr w:rsidR="00C4178D" w14:paraId="49DE01E6"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1AE5EE03" w14:textId="77777777" w:rsidR="00C4178D" w:rsidRDefault="00C4178D" w:rsidP="006B3F77">
            <w:pPr>
              <w:pStyle w:val="TAL"/>
              <w:spacing w:line="252" w:lineRule="auto"/>
              <w:rPr>
                <w:lang w:eastAsia="zh-CN"/>
              </w:rPr>
            </w:pPr>
            <w:r>
              <w:rPr>
                <w:lang w:eastAsia="zh-CN"/>
              </w:rPr>
              <w:t>Test task</w:t>
            </w:r>
          </w:p>
        </w:tc>
        <w:tc>
          <w:tcPr>
            <w:tcW w:w="1121" w:type="dxa"/>
            <w:tcBorders>
              <w:top w:val="single" w:sz="4" w:space="0" w:color="000000"/>
              <w:left w:val="single" w:sz="4" w:space="0" w:color="000000"/>
              <w:bottom w:val="single" w:sz="4" w:space="0" w:color="000000"/>
              <w:right w:val="nil"/>
            </w:tcBorders>
            <w:hideMark/>
          </w:tcPr>
          <w:p w14:paraId="01E89F31"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2FD3D2" w14:textId="77777777" w:rsidR="00C4178D" w:rsidRDefault="00C4178D" w:rsidP="006B3F77">
            <w:pPr>
              <w:pStyle w:val="TAL"/>
              <w:spacing w:line="252" w:lineRule="auto"/>
              <w:rPr>
                <w:lang w:eastAsia="zh-CN"/>
              </w:rPr>
            </w:pPr>
            <w:r>
              <w:rPr>
                <w:lang w:eastAsia="zh-CN"/>
              </w:rPr>
              <w:t>The task for test ML model training capability.</w:t>
            </w:r>
          </w:p>
        </w:tc>
      </w:tr>
      <w:tr w:rsidR="00C4178D" w14:paraId="066F9611"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64FBA088" w14:textId="79966B19" w:rsidR="00C4178D" w:rsidRDefault="00C4178D" w:rsidP="006B3F77">
            <w:pPr>
              <w:pStyle w:val="TAL"/>
              <w:spacing w:line="252" w:lineRule="auto"/>
              <w:rPr>
                <w:lang w:eastAsia="zh-CN"/>
              </w:rPr>
            </w:pPr>
            <w:r>
              <w:rPr>
                <w:lang w:eastAsia="zh-CN"/>
              </w:rPr>
              <w:t>AI/ML model</w:t>
            </w:r>
            <w:ins w:id="14" w:author="Quang Ly" w:date="2024-11-07T07:52:00Z" w16du:dateUtc="2024-11-07T12:52:00Z">
              <w:r w:rsidR="005E3BB1">
                <w:rPr>
                  <w:lang w:eastAsia="zh-CN"/>
                </w:rPr>
                <w:t>s</w:t>
              </w:r>
            </w:ins>
            <w:r>
              <w:rPr>
                <w:lang w:eastAsia="zh-CN"/>
              </w:rPr>
              <w:t xml:space="preserve"> and model parameter(s)</w:t>
            </w:r>
          </w:p>
        </w:tc>
        <w:tc>
          <w:tcPr>
            <w:tcW w:w="1121" w:type="dxa"/>
            <w:tcBorders>
              <w:top w:val="single" w:sz="4" w:space="0" w:color="000000"/>
              <w:left w:val="single" w:sz="4" w:space="0" w:color="000000"/>
              <w:bottom w:val="single" w:sz="4" w:space="0" w:color="000000"/>
              <w:right w:val="nil"/>
            </w:tcBorders>
            <w:hideMark/>
          </w:tcPr>
          <w:p w14:paraId="244A624A"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98567" w14:textId="05ED999F" w:rsidR="00C4178D" w:rsidRDefault="00C4178D" w:rsidP="006B3F77">
            <w:pPr>
              <w:pStyle w:val="TAL"/>
              <w:spacing w:line="252" w:lineRule="auto"/>
              <w:rPr>
                <w:lang w:eastAsia="zh-CN"/>
              </w:rPr>
            </w:pPr>
            <w:r>
              <w:rPr>
                <w:lang w:eastAsia="zh-CN"/>
              </w:rPr>
              <w:t>Information about the AI/ML model</w:t>
            </w:r>
            <w:ins w:id="15" w:author="Quang Ly" w:date="2024-11-11T09:41:00Z" w16du:dateUtc="2024-11-11T14:41:00Z">
              <w:r w:rsidR="003F4F31">
                <w:rPr>
                  <w:lang w:eastAsia="zh-CN"/>
                </w:rPr>
                <w:t>s</w:t>
              </w:r>
            </w:ins>
            <w:r>
              <w:rPr>
                <w:lang w:eastAsia="zh-CN"/>
              </w:rPr>
              <w:t xml:space="preserve"> and model parameters for use in FL training.</w:t>
            </w:r>
            <w:ins w:id="16" w:author="Quang Ly" w:date="2024-11-07T07:52:00Z" w16du:dateUtc="2024-11-07T12:52:00Z">
              <w:r w:rsidR="005E3BB1">
                <w:rPr>
                  <w:lang w:eastAsia="zh-CN"/>
                </w:rPr>
                <w:t xml:space="preserve"> </w:t>
              </w:r>
            </w:ins>
            <w:ins w:id="17" w:author="Quang Ly" w:date="2024-11-11T09:41:00Z" w16du:dateUtc="2024-11-11T14:41:00Z">
              <w:r w:rsidR="003F4F31">
                <w:rPr>
                  <w:lang w:eastAsia="zh-CN"/>
                </w:rPr>
                <w:t>In VFL, AI/ML models for different data domains are provided.</w:t>
              </w:r>
            </w:ins>
          </w:p>
        </w:tc>
      </w:tr>
      <w:tr w:rsidR="00C4178D" w14:paraId="6E92C6E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01DCAEE5" w14:textId="77777777" w:rsidR="00C4178D" w:rsidRDefault="00C4178D" w:rsidP="006B3F77">
            <w:pPr>
              <w:pStyle w:val="TAL"/>
              <w:spacing w:line="252" w:lineRule="auto"/>
              <w:rPr>
                <w:lang w:eastAsia="zh-CN"/>
              </w:rPr>
            </w:pPr>
            <w:r>
              <w:rPr>
                <w:lang w:eastAsia="zh-CN"/>
              </w:rPr>
              <w:t>Requirement on dataset</w:t>
            </w:r>
          </w:p>
        </w:tc>
        <w:tc>
          <w:tcPr>
            <w:tcW w:w="1121" w:type="dxa"/>
            <w:tcBorders>
              <w:top w:val="single" w:sz="4" w:space="0" w:color="000000"/>
              <w:left w:val="single" w:sz="4" w:space="0" w:color="000000"/>
              <w:bottom w:val="single" w:sz="4" w:space="0" w:color="000000"/>
              <w:right w:val="nil"/>
            </w:tcBorders>
            <w:hideMark/>
          </w:tcPr>
          <w:p w14:paraId="0A2E3AD2" w14:textId="77777777" w:rsidR="00C4178D" w:rsidRDefault="00C4178D" w:rsidP="006B3F77">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A93438A" w14:textId="77777777" w:rsidR="00C4178D" w:rsidRDefault="00C4178D" w:rsidP="006B3F77">
            <w:pPr>
              <w:pStyle w:val="TAL"/>
              <w:spacing w:line="252" w:lineRule="auto"/>
              <w:rPr>
                <w:lang w:eastAsia="zh-CN"/>
              </w:rPr>
            </w:pPr>
            <w:r>
              <w:rPr>
                <w:lang w:eastAsia="zh-CN"/>
              </w:rPr>
              <w:t>Requirements on dataset for FL training.</w:t>
            </w:r>
          </w:p>
        </w:tc>
      </w:tr>
      <w:tr w:rsidR="00C4178D" w14:paraId="0E8A92F6"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0FE5B5AC" w14:textId="4CEF7300" w:rsidR="00C4178D" w:rsidRDefault="00C4178D" w:rsidP="006B3F77">
            <w:pPr>
              <w:pStyle w:val="TAL"/>
              <w:spacing w:line="252" w:lineRule="auto"/>
              <w:rPr>
                <w:lang w:eastAsia="zh-CN"/>
              </w:rPr>
            </w:pPr>
            <w:r>
              <w:rPr>
                <w:lang w:eastAsia="zh-CN"/>
              </w:rPr>
              <w:t>&gt;</w:t>
            </w:r>
            <w:ins w:id="18" w:author="Quang Ly" w:date="2024-11-11T09:42:00Z" w16du:dateUtc="2024-11-11T14:42:00Z">
              <w:r w:rsidR="00F672E3">
                <w:rPr>
                  <w:lang w:eastAsia="zh-CN"/>
                </w:rPr>
                <w:t xml:space="preserve"> </w:t>
              </w:r>
              <w:r w:rsidR="00F672E3">
                <w:rPr>
                  <w:lang w:eastAsia="zh-CN"/>
                </w:rPr>
                <w:t>Common</w:t>
              </w:r>
            </w:ins>
            <w:ins w:id="19" w:author="Quang Ly rev" w:date="2024-11-06T10:37:00Z" w16du:dateUtc="2024-11-06T15:37:00Z">
              <w:r w:rsidR="001560FD">
                <w:rPr>
                  <w:lang w:eastAsia="zh-CN"/>
                </w:rPr>
                <w:t xml:space="preserve"> </w:t>
              </w:r>
            </w:ins>
            <w:del w:id="20" w:author="Quang Ly" w:date="2024-11-11T09:42:00Z" w16du:dateUtc="2024-11-11T14:42:00Z">
              <w:r w:rsidDel="00F672E3">
                <w:rPr>
                  <w:lang w:eastAsia="zh-CN"/>
                </w:rPr>
                <w:delText>F</w:delText>
              </w:r>
            </w:del>
            <w:ins w:id="21" w:author="Quang Ly" w:date="2024-11-11T09:42:00Z" w16du:dateUtc="2024-11-11T14:42:00Z">
              <w:r w:rsidR="00F672E3">
                <w:rPr>
                  <w:lang w:eastAsia="zh-CN"/>
                </w:rPr>
                <w:t>f</w:t>
              </w:r>
            </w:ins>
            <w:r>
              <w:rPr>
                <w:lang w:eastAsia="zh-CN"/>
              </w:rPr>
              <w:t>eature ID(s)</w:t>
            </w:r>
          </w:p>
        </w:tc>
        <w:tc>
          <w:tcPr>
            <w:tcW w:w="1121" w:type="dxa"/>
            <w:tcBorders>
              <w:top w:val="single" w:sz="4" w:space="0" w:color="000000"/>
              <w:left w:val="single" w:sz="4" w:space="0" w:color="000000"/>
              <w:bottom w:val="single" w:sz="4" w:space="0" w:color="000000"/>
              <w:right w:val="nil"/>
            </w:tcBorders>
            <w:hideMark/>
          </w:tcPr>
          <w:p w14:paraId="7A773B42" w14:textId="77777777" w:rsidR="00C4178D" w:rsidRDefault="00C4178D" w:rsidP="006B3F77">
            <w:pPr>
              <w:pStyle w:val="TAC"/>
              <w:spacing w:line="252" w:lineRule="auto"/>
              <w:rPr>
                <w:lang w:eastAsia="zh-CN"/>
              </w:rPr>
            </w:pPr>
            <w:r>
              <w:rPr>
                <w:lang w:eastAsia="zh-CN"/>
              </w:rPr>
              <w:t>O</w:t>
            </w:r>
          </w:p>
          <w:p w14:paraId="4B294085" w14:textId="77777777" w:rsidR="00C4178D" w:rsidRDefault="00C4178D" w:rsidP="006B3F77">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089D1DBD" w14:textId="4670C848" w:rsidR="00C4178D" w:rsidRDefault="00C4178D" w:rsidP="006B3F77">
            <w:pPr>
              <w:pStyle w:val="TAL"/>
              <w:spacing w:line="252" w:lineRule="auto"/>
              <w:rPr>
                <w:lang w:eastAsia="zh-CN"/>
              </w:rPr>
            </w:pPr>
            <w:r>
              <w:rPr>
                <w:lang w:eastAsia="zh-CN"/>
              </w:rPr>
              <w:t>Identifier(s) of the required feature</w:t>
            </w:r>
            <w:ins w:id="22" w:author="Quang Ly" w:date="2024-11-11T09:42:00Z" w16du:dateUtc="2024-11-11T14:42:00Z">
              <w:r w:rsidR="002B3445">
                <w:rPr>
                  <w:lang w:eastAsia="zh-CN"/>
                </w:rPr>
                <w:t>s</w:t>
              </w:r>
            </w:ins>
            <w:r>
              <w:rPr>
                <w:lang w:eastAsia="zh-CN"/>
              </w:rPr>
              <w:t xml:space="preserve"> </w:t>
            </w:r>
            <w:ins w:id="23" w:author="Quang Ly" w:date="2024-11-11T09:42:00Z" w16du:dateUtc="2024-11-11T14:42:00Z">
              <w:r w:rsidR="002B3445">
                <w:rPr>
                  <w:lang w:eastAsia="zh-CN"/>
                </w:rPr>
                <w:t xml:space="preserve">common to </w:t>
              </w:r>
            </w:ins>
            <w:del w:id="24" w:author="Quang Ly" w:date="2024-11-11T09:42:00Z" w16du:dateUtc="2024-11-11T14:42:00Z">
              <w:r w:rsidDel="002B3445">
                <w:rPr>
                  <w:lang w:eastAsia="zh-CN"/>
                </w:rPr>
                <w:delText xml:space="preserve">of </w:delText>
              </w:r>
            </w:del>
            <w:r>
              <w:rPr>
                <w:lang w:eastAsia="zh-CN"/>
              </w:rPr>
              <w:t xml:space="preserve">the dataset </w:t>
            </w:r>
            <w:ins w:id="25" w:author="Quang Ly" w:date="2024-11-11T09:43:00Z" w16du:dateUtc="2024-11-11T14:43:00Z">
              <w:r w:rsidR="002D535E">
                <w:rPr>
                  <w:lang w:eastAsia="zh-CN"/>
                </w:rPr>
                <w:t>of the different data domains</w:t>
              </w:r>
            </w:ins>
            <w:del w:id="26" w:author="Quang Ly" w:date="2024-11-11T09:43:00Z" w16du:dateUtc="2024-11-11T14:43:00Z">
              <w:r w:rsidDel="002D535E">
                <w:rPr>
                  <w:lang w:eastAsia="zh-CN"/>
                </w:rPr>
                <w:delText>from the UE</w:delText>
              </w:r>
            </w:del>
            <w:r>
              <w:rPr>
                <w:lang w:eastAsia="zh-CN"/>
              </w:rPr>
              <w:t>.</w:t>
            </w:r>
          </w:p>
        </w:tc>
      </w:tr>
      <w:tr w:rsidR="00C4178D" w14:paraId="2DEC6082"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75349CCA" w14:textId="3D57FBAF" w:rsidR="00C4178D" w:rsidRDefault="00C4178D" w:rsidP="006B3F77">
            <w:pPr>
              <w:pStyle w:val="TAL"/>
              <w:spacing w:line="252" w:lineRule="auto"/>
              <w:rPr>
                <w:lang w:eastAsia="zh-CN"/>
              </w:rPr>
            </w:pPr>
            <w:r>
              <w:rPr>
                <w:lang w:eastAsia="zh-CN"/>
              </w:rPr>
              <w:t>&gt;D</w:t>
            </w:r>
            <w:ins w:id="27" w:author="Quang Ly" w:date="2024-11-11T09:43:00Z" w16du:dateUtc="2024-11-11T14:43:00Z">
              <w:r w:rsidR="000775B8">
                <w:rPr>
                  <w:lang w:eastAsia="zh-CN"/>
                </w:rPr>
                <w:t>ata d</w:t>
              </w:r>
            </w:ins>
            <w:r>
              <w:rPr>
                <w:lang w:eastAsia="zh-CN"/>
              </w:rPr>
              <w:t>omain</w:t>
            </w:r>
            <w:del w:id="28" w:author="Quang Ly" w:date="2024-11-11T09:44:00Z" w16du:dateUtc="2024-11-11T14:44:00Z">
              <w:r w:rsidDel="00960E4A">
                <w:rPr>
                  <w:lang w:eastAsia="zh-CN"/>
                </w:rPr>
                <w:delText>(</w:delText>
              </w:r>
            </w:del>
            <w:ins w:id="29" w:author="Quang Ly" w:date="2024-11-11T09:44:00Z" w16du:dateUtc="2024-11-11T14:44:00Z">
              <w:r w:rsidR="00E83FB8">
                <w:rPr>
                  <w:lang w:eastAsia="zh-CN"/>
                </w:rPr>
                <w:t xml:space="preserve"> </w:t>
              </w:r>
              <w:r w:rsidR="00960E4A">
                <w:rPr>
                  <w:lang w:eastAsia="zh-CN"/>
                </w:rPr>
                <w:t>feature ID list</w:t>
              </w:r>
            </w:ins>
            <w:r>
              <w:rPr>
                <w:lang w:eastAsia="zh-CN"/>
              </w:rPr>
              <w:t>s</w:t>
            </w:r>
            <w:del w:id="30" w:author="Quang Ly" w:date="2024-11-11T09:44:00Z" w16du:dateUtc="2024-11-11T14:44:00Z">
              <w:r w:rsidDel="00960E4A">
                <w:rPr>
                  <w:lang w:eastAsia="zh-CN"/>
                </w:rPr>
                <w:delText>)</w:delText>
              </w:r>
            </w:del>
          </w:p>
        </w:tc>
        <w:tc>
          <w:tcPr>
            <w:tcW w:w="1121" w:type="dxa"/>
            <w:tcBorders>
              <w:top w:val="single" w:sz="4" w:space="0" w:color="000000"/>
              <w:left w:val="single" w:sz="4" w:space="0" w:color="000000"/>
              <w:bottom w:val="single" w:sz="4" w:space="0" w:color="000000"/>
              <w:right w:val="nil"/>
            </w:tcBorders>
            <w:hideMark/>
          </w:tcPr>
          <w:p w14:paraId="7E6FDEC6" w14:textId="77777777" w:rsidR="00C4178D" w:rsidRDefault="00C4178D" w:rsidP="006B3F77">
            <w:pPr>
              <w:pStyle w:val="TAC"/>
              <w:spacing w:line="252" w:lineRule="auto"/>
              <w:rPr>
                <w:lang w:eastAsia="zh-CN"/>
              </w:rPr>
            </w:pPr>
            <w:r>
              <w:rPr>
                <w:lang w:eastAsia="zh-CN"/>
              </w:rPr>
              <w:t>O</w:t>
            </w:r>
          </w:p>
          <w:p w14:paraId="24C259A0" w14:textId="77777777" w:rsidR="00C4178D" w:rsidRDefault="00C4178D" w:rsidP="006B3F77">
            <w:pPr>
              <w:pStyle w:val="TAC"/>
              <w:spacing w:line="252" w:lineRule="auto"/>
              <w:rPr>
                <w:lang w:eastAsia="zh-CN"/>
              </w:rPr>
            </w:pPr>
            <w:r>
              <w:rPr>
                <w:lang w:eastAsia="zh-CN"/>
              </w:rPr>
              <w:t>(NOTE 1)</w:t>
            </w:r>
          </w:p>
        </w:tc>
        <w:tc>
          <w:tcPr>
            <w:tcW w:w="4639" w:type="dxa"/>
            <w:tcBorders>
              <w:top w:val="single" w:sz="4" w:space="0" w:color="000000"/>
              <w:left w:val="single" w:sz="4" w:space="0" w:color="000000"/>
              <w:bottom w:val="single" w:sz="4" w:space="0" w:color="000000"/>
              <w:right w:val="single" w:sz="4" w:space="0" w:color="000000"/>
            </w:tcBorders>
            <w:hideMark/>
          </w:tcPr>
          <w:p w14:paraId="4EF5272A" w14:textId="199070FD" w:rsidR="00C4178D" w:rsidRDefault="00F94E6B" w:rsidP="006B3F77">
            <w:pPr>
              <w:pStyle w:val="TAL"/>
              <w:spacing w:line="252" w:lineRule="auto"/>
              <w:rPr>
                <w:lang w:eastAsia="zh-CN"/>
              </w:rPr>
            </w:pPr>
            <w:ins w:id="31" w:author="Quang Ly" w:date="2024-11-11T09:44:00Z" w16du:dateUtc="2024-11-11T14:44:00Z">
              <w:r>
                <w:rPr>
                  <w:lang w:eastAsia="zh-CN"/>
                </w:rPr>
                <w:t xml:space="preserve">List of features for each data </w:t>
              </w:r>
            </w:ins>
            <w:del w:id="32" w:author="Quang Ly" w:date="2024-11-11T09:44:00Z" w16du:dateUtc="2024-11-11T14:44:00Z">
              <w:r w:rsidR="00C4178D" w:rsidDel="004571F2">
                <w:rPr>
                  <w:lang w:eastAsia="zh-CN"/>
                </w:rPr>
                <w:delText>D</w:delText>
              </w:r>
            </w:del>
            <w:ins w:id="33" w:author="Quang Ly" w:date="2024-11-11T09:44:00Z" w16du:dateUtc="2024-11-11T14:44:00Z">
              <w:r w:rsidR="004571F2">
                <w:rPr>
                  <w:lang w:eastAsia="zh-CN"/>
                </w:rPr>
                <w:t>d</w:t>
              </w:r>
            </w:ins>
            <w:r w:rsidR="00C4178D">
              <w:rPr>
                <w:lang w:eastAsia="zh-CN"/>
              </w:rPr>
              <w:t>omain(s) of the datasets at the UE.</w:t>
            </w:r>
          </w:p>
        </w:tc>
      </w:tr>
      <w:tr w:rsidR="00C4178D" w14:paraId="25709488" w14:textId="77777777" w:rsidTr="006B3F77">
        <w:trPr>
          <w:jc w:val="center"/>
        </w:trPr>
        <w:tc>
          <w:tcPr>
            <w:tcW w:w="2880" w:type="dxa"/>
            <w:tcBorders>
              <w:top w:val="single" w:sz="4" w:space="0" w:color="000000"/>
              <w:left w:val="single" w:sz="4" w:space="0" w:color="000000"/>
              <w:bottom w:val="single" w:sz="4" w:space="0" w:color="000000"/>
              <w:right w:val="nil"/>
            </w:tcBorders>
            <w:hideMark/>
          </w:tcPr>
          <w:p w14:paraId="603F246E" w14:textId="77777777" w:rsidR="00C4178D" w:rsidRDefault="00C4178D" w:rsidP="006B3F77">
            <w:pPr>
              <w:pStyle w:val="TAL"/>
              <w:spacing w:line="252" w:lineRule="auto"/>
              <w:rPr>
                <w:lang w:eastAsia="zh-CN"/>
              </w:rPr>
            </w:pPr>
            <w:r>
              <w:rPr>
                <w:lang w:eastAsia="zh-CN"/>
              </w:rPr>
              <w:t>&gt;Data source</w:t>
            </w:r>
          </w:p>
        </w:tc>
        <w:tc>
          <w:tcPr>
            <w:tcW w:w="1121" w:type="dxa"/>
            <w:tcBorders>
              <w:top w:val="single" w:sz="4" w:space="0" w:color="000000"/>
              <w:left w:val="single" w:sz="4" w:space="0" w:color="000000"/>
              <w:bottom w:val="single" w:sz="4" w:space="0" w:color="000000"/>
              <w:right w:val="nil"/>
            </w:tcBorders>
            <w:hideMark/>
          </w:tcPr>
          <w:p w14:paraId="71657B8E" w14:textId="77777777" w:rsidR="00C4178D" w:rsidRDefault="00C4178D" w:rsidP="006B3F77">
            <w:pPr>
              <w:pStyle w:val="TAC"/>
              <w:spacing w:line="252" w:lineRule="auto"/>
              <w:rPr>
                <w:lang w:eastAsia="zh-CN"/>
              </w:rPr>
            </w:pPr>
            <w:r>
              <w:rPr>
                <w:lang w:eastAsia="zh-CN"/>
              </w:rPr>
              <w:t>O</w:t>
            </w:r>
          </w:p>
          <w:p w14:paraId="5D41F07E" w14:textId="77777777" w:rsidR="00C4178D" w:rsidRDefault="00C4178D" w:rsidP="006B3F77">
            <w:pPr>
              <w:pStyle w:val="TAC"/>
              <w:spacing w:line="252" w:lineRule="auto"/>
              <w:rPr>
                <w:lang w:eastAsia="zh-CN"/>
              </w:rPr>
            </w:pPr>
            <w:r>
              <w:rPr>
                <w:lang w:eastAsia="zh-CN"/>
              </w:rPr>
              <w:t>(NOTE 2)</w:t>
            </w:r>
          </w:p>
        </w:tc>
        <w:tc>
          <w:tcPr>
            <w:tcW w:w="4639" w:type="dxa"/>
            <w:tcBorders>
              <w:top w:val="single" w:sz="4" w:space="0" w:color="000000"/>
              <w:left w:val="single" w:sz="4" w:space="0" w:color="000000"/>
              <w:bottom w:val="single" w:sz="4" w:space="0" w:color="000000"/>
              <w:right w:val="single" w:sz="4" w:space="0" w:color="000000"/>
            </w:tcBorders>
            <w:hideMark/>
          </w:tcPr>
          <w:p w14:paraId="45B3FFFE" w14:textId="77777777" w:rsidR="00C4178D" w:rsidRDefault="00C4178D" w:rsidP="006B3F77">
            <w:pPr>
              <w:pStyle w:val="TAL"/>
              <w:spacing w:line="252" w:lineRule="auto"/>
              <w:rPr>
                <w:lang w:eastAsia="zh-CN"/>
              </w:rPr>
            </w:pPr>
            <w:r>
              <w:rPr>
                <w:lang w:eastAsia="zh-CN"/>
              </w:rPr>
              <w:t xml:space="preserve">Data source for the FL training. </w:t>
            </w:r>
          </w:p>
        </w:tc>
      </w:tr>
      <w:tr w:rsidR="00C4178D" w14:paraId="7108A93D" w14:textId="77777777" w:rsidTr="006B3F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FEF667" w14:textId="77777777" w:rsidR="00C4178D" w:rsidRDefault="00C4178D" w:rsidP="006B3F77">
            <w:pPr>
              <w:pStyle w:val="TAL"/>
              <w:spacing w:line="252" w:lineRule="auto"/>
              <w:rPr>
                <w:lang w:eastAsia="zh-CN"/>
              </w:rPr>
            </w:pPr>
            <w:r>
              <w:rPr>
                <w:lang w:eastAsia="zh-CN"/>
              </w:rPr>
              <w:t>NOTE 1: If Requirement on dataset is provided, at least one of these IEs shall be present when for VFL.</w:t>
            </w:r>
          </w:p>
          <w:p w14:paraId="523FB4D1" w14:textId="77777777" w:rsidR="00C4178D" w:rsidRDefault="00C4178D" w:rsidP="006B3F77">
            <w:pPr>
              <w:pStyle w:val="TAL"/>
              <w:spacing w:line="252" w:lineRule="auto"/>
              <w:rPr>
                <w:lang w:eastAsia="zh-CN"/>
              </w:rPr>
            </w:pPr>
            <w:r>
              <w:rPr>
                <w:lang w:eastAsia="zh-CN"/>
              </w:rPr>
              <w:t>NOTE 2: If Requirement on dataset is provided, the IE shall be present when for HFL.</w:t>
            </w:r>
          </w:p>
        </w:tc>
      </w:tr>
    </w:tbl>
    <w:p w14:paraId="745177E7" w14:textId="77777777" w:rsidR="00C4178D" w:rsidRDefault="00C4178D" w:rsidP="00C4178D">
      <w:pPr>
        <w:rPr>
          <w:lang w:val="en-US"/>
        </w:rPr>
      </w:pPr>
    </w:p>
    <w:p w14:paraId="7471C4BD" w14:textId="77777777" w:rsidR="00C4178D" w:rsidRDefault="00C4178D" w:rsidP="00C4178D">
      <w:pPr>
        <w:pStyle w:val="NO"/>
        <w:rPr>
          <w:lang w:val="en-US"/>
        </w:rPr>
      </w:pPr>
      <w:r>
        <w:rPr>
          <w:lang w:val="en-US"/>
        </w:rPr>
        <w:t>NOTE:</w:t>
      </w:r>
      <w:r>
        <w:rPr>
          <w:lang w:val="en-US"/>
        </w:rPr>
        <w:tab/>
        <w:t>The detail content of the Test task and AI/ML model is up to implementation.</w:t>
      </w:r>
    </w:p>
    <w:p w14:paraId="54DA1A6E" w14:textId="77777777" w:rsidR="00C4178D" w:rsidRPr="00C21836" w:rsidRDefault="00C4178D"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5B68C" w14:textId="77777777" w:rsidR="004E173C" w:rsidRDefault="004E173C">
      <w:r>
        <w:separator/>
      </w:r>
    </w:p>
  </w:endnote>
  <w:endnote w:type="continuationSeparator" w:id="0">
    <w:p w14:paraId="11EE3CB0" w14:textId="77777777" w:rsidR="004E173C" w:rsidRDefault="004E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3F261" w14:textId="77777777" w:rsidR="004E173C" w:rsidRDefault="004E173C">
      <w:r>
        <w:separator/>
      </w:r>
    </w:p>
  </w:footnote>
  <w:footnote w:type="continuationSeparator" w:id="0">
    <w:p w14:paraId="58D7B362" w14:textId="77777777" w:rsidR="004E173C" w:rsidRDefault="004E1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2"/>
  </w:num>
  <w:num w:numId="3" w16cid:durableId="1858618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C"/>
    <w:rsid w:val="00004E42"/>
    <w:rsid w:val="00017303"/>
    <w:rsid w:val="00022E4A"/>
    <w:rsid w:val="000237E3"/>
    <w:rsid w:val="0004552E"/>
    <w:rsid w:val="00052623"/>
    <w:rsid w:val="00053FB0"/>
    <w:rsid w:val="00062A46"/>
    <w:rsid w:val="00072D44"/>
    <w:rsid w:val="000775B8"/>
    <w:rsid w:val="00091508"/>
    <w:rsid w:val="000928D3"/>
    <w:rsid w:val="00092FBA"/>
    <w:rsid w:val="000A1C77"/>
    <w:rsid w:val="000A5BBF"/>
    <w:rsid w:val="000B6310"/>
    <w:rsid w:val="000C6598"/>
    <w:rsid w:val="000E29F2"/>
    <w:rsid w:val="000F6126"/>
    <w:rsid w:val="000F73CB"/>
    <w:rsid w:val="000F76CD"/>
    <w:rsid w:val="00107AAB"/>
    <w:rsid w:val="00120DC8"/>
    <w:rsid w:val="0012798E"/>
    <w:rsid w:val="00131553"/>
    <w:rsid w:val="0013504C"/>
    <w:rsid w:val="00135915"/>
    <w:rsid w:val="001372A3"/>
    <w:rsid w:val="001526CE"/>
    <w:rsid w:val="001553AD"/>
    <w:rsid w:val="0015571C"/>
    <w:rsid w:val="001560FD"/>
    <w:rsid w:val="00156707"/>
    <w:rsid w:val="00197D3C"/>
    <w:rsid w:val="001A1C18"/>
    <w:rsid w:val="001A486D"/>
    <w:rsid w:val="001E41F3"/>
    <w:rsid w:val="001E5A1C"/>
    <w:rsid w:val="001F0441"/>
    <w:rsid w:val="0020225A"/>
    <w:rsid w:val="002037A2"/>
    <w:rsid w:val="002055DD"/>
    <w:rsid w:val="002100CD"/>
    <w:rsid w:val="00210E61"/>
    <w:rsid w:val="00212FF7"/>
    <w:rsid w:val="00215ABA"/>
    <w:rsid w:val="00226B6C"/>
    <w:rsid w:val="00232D54"/>
    <w:rsid w:val="00247FAF"/>
    <w:rsid w:val="002556F9"/>
    <w:rsid w:val="00262BAD"/>
    <w:rsid w:val="002634BB"/>
    <w:rsid w:val="00275D12"/>
    <w:rsid w:val="00297FD0"/>
    <w:rsid w:val="002A412E"/>
    <w:rsid w:val="002B1F0E"/>
    <w:rsid w:val="002B3445"/>
    <w:rsid w:val="002B38EA"/>
    <w:rsid w:val="002C7EBF"/>
    <w:rsid w:val="002D16C0"/>
    <w:rsid w:val="002D535E"/>
    <w:rsid w:val="002F7625"/>
    <w:rsid w:val="00307245"/>
    <w:rsid w:val="003131B7"/>
    <w:rsid w:val="00332BBF"/>
    <w:rsid w:val="00344B9A"/>
    <w:rsid w:val="00347CAD"/>
    <w:rsid w:val="0035086D"/>
    <w:rsid w:val="00370766"/>
    <w:rsid w:val="003762B9"/>
    <w:rsid w:val="003765CD"/>
    <w:rsid w:val="003A32CB"/>
    <w:rsid w:val="003B13B5"/>
    <w:rsid w:val="003B4475"/>
    <w:rsid w:val="003C08DA"/>
    <w:rsid w:val="003E2441"/>
    <w:rsid w:val="003E29EF"/>
    <w:rsid w:val="003E5451"/>
    <w:rsid w:val="003F00E8"/>
    <w:rsid w:val="003F4F31"/>
    <w:rsid w:val="00400063"/>
    <w:rsid w:val="004103EB"/>
    <w:rsid w:val="004120CD"/>
    <w:rsid w:val="00417430"/>
    <w:rsid w:val="00424B44"/>
    <w:rsid w:val="00425A80"/>
    <w:rsid w:val="00436BAB"/>
    <w:rsid w:val="00443BB8"/>
    <w:rsid w:val="00445737"/>
    <w:rsid w:val="00451F83"/>
    <w:rsid w:val="004543B0"/>
    <w:rsid w:val="0045594B"/>
    <w:rsid w:val="004571F2"/>
    <w:rsid w:val="0046589F"/>
    <w:rsid w:val="004668DF"/>
    <w:rsid w:val="00480CFB"/>
    <w:rsid w:val="004818B1"/>
    <w:rsid w:val="00486FED"/>
    <w:rsid w:val="0049014B"/>
    <w:rsid w:val="00491579"/>
    <w:rsid w:val="0049211E"/>
    <w:rsid w:val="0049670D"/>
    <w:rsid w:val="004A1BB0"/>
    <w:rsid w:val="004A6CE2"/>
    <w:rsid w:val="004A6DF0"/>
    <w:rsid w:val="004B2E9C"/>
    <w:rsid w:val="004C418A"/>
    <w:rsid w:val="004D5F95"/>
    <w:rsid w:val="004E173C"/>
    <w:rsid w:val="004E302C"/>
    <w:rsid w:val="0050780D"/>
    <w:rsid w:val="00521039"/>
    <w:rsid w:val="00521FBF"/>
    <w:rsid w:val="00525DE5"/>
    <w:rsid w:val="0052615C"/>
    <w:rsid w:val="005660BD"/>
    <w:rsid w:val="00567FC9"/>
    <w:rsid w:val="00585996"/>
    <w:rsid w:val="0058703A"/>
    <w:rsid w:val="005A3F92"/>
    <w:rsid w:val="005A4024"/>
    <w:rsid w:val="005A405C"/>
    <w:rsid w:val="005B519C"/>
    <w:rsid w:val="005B5D33"/>
    <w:rsid w:val="005B6B40"/>
    <w:rsid w:val="005C1635"/>
    <w:rsid w:val="005D061E"/>
    <w:rsid w:val="005D5305"/>
    <w:rsid w:val="005E2C44"/>
    <w:rsid w:val="005E3BB1"/>
    <w:rsid w:val="005E4909"/>
    <w:rsid w:val="005F6F44"/>
    <w:rsid w:val="00600DC4"/>
    <w:rsid w:val="00603517"/>
    <w:rsid w:val="00605C5C"/>
    <w:rsid w:val="00607CA1"/>
    <w:rsid w:val="006102C8"/>
    <w:rsid w:val="00616409"/>
    <w:rsid w:val="006413AA"/>
    <w:rsid w:val="00642835"/>
    <w:rsid w:val="00643364"/>
    <w:rsid w:val="0064455C"/>
    <w:rsid w:val="0065003E"/>
    <w:rsid w:val="00663A12"/>
    <w:rsid w:val="00665EA1"/>
    <w:rsid w:val="00681DA1"/>
    <w:rsid w:val="00690ED5"/>
    <w:rsid w:val="006960D0"/>
    <w:rsid w:val="006A0945"/>
    <w:rsid w:val="006A0FAB"/>
    <w:rsid w:val="006A241A"/>
    <w:rsid w:val="006A6271"/>
    <w:rsid w:val="006C170D"/>
    <w:rsid w:val="006D1AA4"/>
    <w:rsid w:val="006D4207"/>
    <w:rsid w:val="006E219A"/>
    <w:rsid w:val="006E21FB"/>
    <w:rsid w:val="006E2815"/>
    <w:rsid w:val="007010B6"/>
    <w:rsid w:val="00710348"/>
    <w:rsid w:val="00712A2B"/>
    <w:rsid w:val="00713847"/>
    <w:rsid w:val="00722FA4"/>
    <w:rsid w:val="00726946"/>
    <w:rsid w:val="00732381"/>
    <w:rsid w:val="0073780F"/>
    <w:rsid w:val="007479F4"/>
    <w:rsid w:val="00770A9F"/>
    <w:rsid w:val="007825D3"/>
    <w:rsid w:val="007A44B5"/>
    <w:rsid w:val="007A4A08"/>
    <w:rsid w:val="007B0683"/>
    <w:rsid w:val="007B4183"/>
    <w:rsid w:val="007B512A"/>
    <w:rsid w:val="007C2097"/>
    <w:rsid w:val="007C5607"/>
    <w:rsid w:val="007C77DF"/>
    <w:rsid w:val="007D3BFB"/>
    <w:rsid w:val="007E0DCE"/>
    <w:rsid w:val="007E16D9"/>
    <w:rsid w:val="007F4FDC"/>
    <w:rsid w:val="00800104"/>
    <w:rsid w:val="0080691C"/>
    <w:rsid w:val="00817868"/>
    <w:rsid w:val="00827006"/>
    <w:rsid w:val="00837283"/>
    <w:rsid w:val="00843C3D"/>
    <w:rsid w:val="00847D51"/>
    <w:rsid w:val="0085467E"/>
    <w:rsid w:val="00856B98"/>
    <w:rsid w:val="00870EE7"/>
    <w:rsid w:val="00873B74"/>
    <w:rsid w:val="00877324"/>
    <w:rsid w:val="00877644"/>
    <w:rsid w:val="00881AEE"/>
    <w:rsid w:val="00895313"/>
    <w:rsid w:val="00895C76"/>
    <w:rsid w:val="008A0451"/>
    <w:rsid w:val="008A5E86"/>
    <w:rsid w:val="008B1118"/>
    <w:rsid w:val="008B3DB0"/>
    <w:rsid w:val="008B66A1"/>
    <w:rsid w:val="008B6B24"/>
    <w:rsid w:val="008C107A"/>
    <w:rsid w:val="008C1E65"/>
    <w:rsid w:val="008E448A"/>
    <w:rsid w:val="008E5216"/>
    <w:rsid w:val="008F33A2"/>
    <w:rsid w:val="008F647C"/>
    <w:rsid w:val="008F686C"/>
    <w:rsid w:val="009001E3"/>
    <w:rsid w:val="009012A3"/>
    <w:rsid w:val="00904434"/>
    <w:rsid w:val="00914BF7"/>
    <w:rsid w:val="00934B69"/>
    <w:rsid w:val="009359C8"/>
    <w:rsid w:val="00946F9E"/>
    <w:rsid w:val="00954242"/>
    <w:rsid w:val="00957D6A"/>
    <w:rsid w:val="00960E4A"/>
    <w:rsid w:val="009947C8"/>
    <w:rsid w:val="009A3CCE"/>
    <w:rsid w:val="009B560B"/>
    <w:rsid w:val="009C56D1"/>
    <w:rsid w:val="009C61B9"/>
    <w:rsid w:val="009E3297"/>
    <w:rsid w:val="009F1923"/>
    <w:rsid w:val="009F7FF6"/>
    <w:rsid w:val="00A200DC"/>
    <w:rsid w:val="00A33D66"/>
    <w:rsid w:val="00A3669C"/>
    <w:rsid w:val="00A47E70"/>
    <w:rsid w:val="00A526CC"/>
    <w:rsid w:val="00A67F1E"/>
    <w:rsid w:val="00A72326"/>
    <w:rsid w:val="00A779DD"/>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6C39"/>
    <w:rsid w:val="00B660D7"/>
    <w:rsid w:val="00B66D06"/>
    <w:rsid w:val="00B74C22"/>
    <w:rsid w:val="00B754CE"/>
    <w:rsid w:val="00B75801"/>
    <w:rsid w:val="00B8024E"/>
    <w:rsid w:val="00B95BA0"/>
    <w:rsid w:val="00B95BC8"/>
    <w:rsid w:val="00BA016E"/>
    <w:rsid w:val="00BB5DFC"/>
    <w:rsid w:val="00BC7EB8"/>
    <w:rsid w:val="00BD279D"/>
    <w:rsid w:val="00BE311B"/>
    <w:rsid w:val="00C07199"/>
    <w:rsid w:val="00C1041E"/>
    <w:rsid w:val="00C123D3"/>
    <w:rsid w:val="00C1723F"/>
    <w:rsid w:val="00C217B8"/>
    <w:rsid w:val="00C21836"/>
    <w:rsid w:val="00C2700F"/>
    <w:rsid w:val="00C35B9B"/>
    <w:rsid w:val="00C4178D"/>
    <w:rsid w:val="00C47E99"/>
    <w:rsid w:val="00C524DD"/>
    <w:rsid w:val="00C54F42"/>
    <w:rsid w:val="00C953E5"/>
    <w:rsid w:val="00C95985"/>
    <w:rsid w:val="00C96EAE"/>
    <w:rsid w:val="00CA36CD"/>
    <w:rsid w:val="00CA3886"/>
    <w:rsid w:val="00CA4650"/>
    <w:rsid w:val="00CB1493"/>
    <w:rsid w:val="00CB204C"/>
    <w:rsid w:val="00CB449A"/>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5FBF"/>
    <w:rsid w:val="00D54E8C"/>
    <w:rsid w:val="00D65026"/>
    <w:rsid w:val="00D658A3"/>
    <w:rsid w:val="00D66B1F"/>
    <w:rsid w:val="00D70D86"/>
    <w:rsid w:val="00D7265B"/>
    <w:rsid w:val="00D80B8A"/>
    <w:rsid w:val="00D83BF8"/>
    <w:rsid w:val="00DA4A78"/>
    <w:rsid w:val="00DA75EC"/>
    <w:rsid w:val="00DC492A"/>
    <w:rsid w:val="00DD30F3"/>
    <w:rsid w:val="00DE7885"/>
    <w:rsid w:val="00DF5DE0"/>
    <w:rsid w:val="00DF7055"/>
    <w:rsid w:val="00E00442"/>
    <w:rsid w:val="00E1161B"/>
    <w:rsid w:val="00E138C5"/>
    <w:rsid w:val="00E20CD5"/>
    <w:rsid w:val="00E22736"/>
    <w:rsid w:val="00E2764E"/>
    <w:rsid w:val="00E32FD7"/>
    <w:rsid w:val="00E348FE"/>
    <w:rsid w:val="00E412FD"/>
    <w:rsid w:val="00E42C12"/>
    <w:rsid w:val="00E43851"/>
    <w:rsid w:val="00E50C3F"/>
    <w:rsid w:val="00E5646D"/>
    <w:rsid w:val="00E71595"/>
    <w:rsid w:val="00E74E32"/>
    <w:rsid w:val="00E81BF9"/>
    <w:rsid w:val="00E83B4E"/>
    <w:rsid w:val="00E83FB8"/>
    <w:rsid w:val="00E84466"/>
    <w:rsid w:val="00E855CA"/>
    <w:rsid w:val="00E915BF"/>
    <w:rsid w:val="00E962A9"/>
    <w:rsid w:val="00EB4FA3"/>
    <w:rsid w:val="00EB539D"/>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59CB"/>
    <w:rsid w:val="00F565BE"/>
    <w:rsid w:val="00F56BA7"/>
    <w:rsid w:val="00F60AB2"/>
    <w:rsid w:val="00F610C3"/>
    <w:rsid w:val="00F65CCD"/>
    <w:rsid w:val="00F66359"/>
    <w:rsid w:val="00F672E3"/>
    <w:rsid w:val="00F67B70"/>
    <w:rsid w:val="00F81736"/>
    <w:rsid w:val="00F9205A"/>
    <w:rsid w:val="00F92762"/>
    <w:rsid w:val="00F946A3"/>
    <w:rsid w:val="00F94E6B"/>
    <w:rsid w:val="00F95B00"/>
    <w:rsid w:val="00F95E21"/>
    <w:rsid w:val="00FA1AAA"/>
    <w:rsid w:val="00FB6386"/>
    <w:rsid w:val="00FC77DE"/>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 w:type="character" w:customStyle="1" w:styleId="B2Char">
    <w:name w:val="B2 Char"/>
    <w:link w:val="B2"/>
    <w:qFormat/>
    <w:locked/>
    <w:rsid w:val="00E962A9"/>
    <w:rPr>
      <w:rFonts w:ascii="Times New Roman" w:hAnsi="Times New Roman"/>
      <w:lang w:eastAsia="en-US"/>
    </w:rPr>
  </w:style>
  <w:style w:type="character" w:customStyle="1" w:styleId="NOChar">
    <w:name w:val="NO Char"/>
    <w:link w:val="NO"/>
    <w:qFormat/>
    <w:locked/>
    <w:rsid w:val="00C4178D"/>
    <w:rPr>
      <w:rFonts w:ascii="Times New Roman" w:hAnsi="Times New Roman"/>
      <w:lang w:eastAsia="en-US"/>
    </w:rPr>
  </w:style>
  <w:style w:type="character" w:customStyle="1" w:styleId="TAHCar">
    <w:name w:val="TAH Car"/>
    <w:qFormat/>
    <w:rsid w:val="00C417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888</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53</cp:revision>
  <cp:lastPrinted>1900-01-01T05:00:00Z</cp:lastPrinted>
  <dcterms:created xsi:type="dcterms:W3CDTF">2024-11-05T16:32:00Z</dcterms:created>
  <dcterms:modified xsi:type="dcterms:W3CDTF">2024-11-11T14:45:00Z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2024-11-11T12:09:57Z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dddd60a6-95a9-42c9-853f-c009d8daaa21</vt:lpwstr>
  </property>
  <property fmtid="{D5CDD505-2E9C-101B-9397-08002B2CF9AE}" pid="11" name="MSIP_Label_4d2f777e-4347-4fc6-823a-b44ab313546a_ContentBits">
    <vt:lpwstr>0</vt:lpwstr>
  </property>
</Properties>
</file>