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AB25" w14:textId="44F268ED" w:rsidR="005F3129" w:rsidRDefault="005F3129" w:rsidP="005F31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1920093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</w:t>
        </w:r>
        <w:r>
          <w:rPr>
            <w:b/>
            <w:noProof/>
            <w:sz w:val="24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960CC6" w:rsidRPr="00960CC6">
        <w:rPr>
          <w:rFonts w:cs="Arial"/>
          <w:b/>
          <w:bCs/>
          <w:sz w:val="26"/>
          <w:szCs w:val="26"/>
        </w:rPr>
        <w:t>S5-244</w:t>
      </w:r>
      <w:r w:rsidR="0059592C">
        <w:rPr>
          <w:rFonts w:cs="Arial"/>
          <w:b/>
          <w:bCs/>
          <w:sz w:val="26"/>
          <w:szCs w:val="26"/>
        </w:rPr>
        <w:t>933</w:t>
      </w:r>
    </w:p>
    <w:p w14:paraId="01818017" w14:textId="4601263D" w:rsidR="005F3129" w:rsidRDefault="005F3129" w:rsidP="005F3129">
      <w:pPr>
        <w:pStyle w:val="CRCoverPage"/>
        <w:outlineLvl w:val="0"/>
        <w:rPr>
          <w:b/>
          <w:noProof/>
          <w:sz w:val="24"/>
        </w:rPr>
      </w:pPr>
      <w:r w:rsidRPr="00B23D53">
        <w:rPr>
          <w:b/>
          <w:noProof/>
          <w:sz w:val="24"/>
        </w:rPr>
        <w:t>Maastricht, The Netherlands, 19 - 23 August 2024</w:t>
      </w:r>
      <w:r w:rsidR="0059592C">
        <w:rPr>
          <w:b/>
          <w:noProof/>
          <w:sz w:val="24"/>
        </w:rPr>
        <w:tab/>
      </w:r>
      <w:r w:rsidR="0059592C">
        <w:rPr>
          <w:b/>
          <w:noProof/>
          <w:sz w:val="24"/>
        </w:rPr>
        <w:tab/>
      </w:r>
      <w:r w:rsidR="0059592C">
        <w:rPr>
          <w:b/>
          <w:noProof/>
          <w:sz w:val="24"/>
        </w:rPr>
        <w:tab/>
      </w:r>
      <w:r w:rsidR="0059592C">
        <w:rPr>
          <w:b/>
          <w:noProof/>
          <w:sz w:val="24"/>
        </w:rPr>
        <w:tab/>
      </w:r>
      <w:r w:rsidR="0059592C">
        <w:rPr>
          <w:b/>
          <w:noProof/>
          <w:sz w:val="24"/>
        </w:rPr>
        <w:tab/>
        <w:t xml:space="preserve">Revision of </w:t>
      </w:r>
      <w:r w:rsidR="0059592C" w:rsidRPr="00960CC6">
        <w:rPr>
          <w:rFonts w:cs="Arial"/>
          <w:b/>
          <w:bCs/>
          <w:sz w:val="26"/>
          <w:szCs w:val="26"/>
        </w:rPr>
        <w:t>S5-244165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F3129" w14:paraId="1D7F6788" w14:textId="77777777" w:rsidTr="00C544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B9712" w14:textId="77777777" w:rsidR="005F3129" w:rsidRDefault="005F3129" w:rsidP="00C544D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F3129" w14:paraId="72D2F507" w14:textId="77777777" w:rsidTr="00C544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B3911E" w14:textId="77777777" w:rsidR="005F3129" w:rsidRDefault="005F3129" w:rsidP="00C544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F3129" w14:paraId="326D59BA" w14:textId="77777777" w:rsidTr="00C544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0EF22C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39506485" w14:textId="77777777" w:rsidTr="00C544DD">
        <w:tc>
          <w:tcPr>
            <w:tcW w:w="142" w:type="dxa"/>
            <w:tcBorders>
              <w:left w:val="single" w:sz="4" w:space="0" w:color="auto"/>
            </w:tcBorders>
          </w:tcPr>
          <w:p w14:paraId="281802F2" w14:textId="77777777" w:rsidR="005F3129" w:rsidRDefault="005F3129" w:rsidP="00C544D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35D79B" w14:textId="77777777" w:rsidR="005F3129" w:rsidRPr="00410371" w:rsidRDefault="00000000" w:rsidP="00C544D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F3129" w:rsidRPr="00410371">
                <w:rPr>
                  <w:b/>
                  <w:noProof/>
                  <w:sz w:val="28"/>
                </w:rPr>
                <w:t>28.</w:t>
              </w:r>
              <w:r w:rsidR="005F3129">
                <w:rPr>
                  <w:b/>
                  <w:noProof/>
                  <w:sz w:val="28"/>
                </w:rPr>
                <w:t>538</w:t>
              </w:r>
            </w:fldSimple>
          </w:p>
        </w:tc>
        <w:tc>
          <w:tcPr>
            <w:tcW w:w="709" w:type="dxa"/>
          </w:tcPr>
          <w:p w14:paraId="789D190A" w14:textId="77777777" w:rsidR="005F3129" w:rsidRDefault="005F3129" w:rsidP="00C544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DD69CA1" w14:textId="4AF091B4" w:rsidR="005F3129" w:rsidRPr="00410371" w:rsidRDefault="005F3129" w:rsidP="00960CC6">
            <w:pPr>
              <w:pStyle w:val="CRCoverPage"/>
              <w:spacing w:after="0"/>
              <w:jc w:val="right"/>
              <w:rPr>
                <w:noProof/>
              </w:rPr>
            </w:pPr>
            <w:r>
              <w:t xml:space="preserve">       </w:t>
            </w:r>
            <w:r w:rsidR="00960CC6" w:rsidRPr="00960CC6">
              <w:rPr>
                <w:b/>
                <w:noProof/>
                <w:sz w:val="28"/>
              </w:rPr>
              <w:t>0080</w:t>
            </w:r>
          </w:p>
        </w:tc>
        <w:tc>
          <w:tcPr>
            <w:tcW w:w="709" w:type="dxa"/>
          </w:tcPr>
          <w:p w14:paraId="6D439A09" w14:textId="77777777" w:rsidR="005F3129" w:rsidRDefault="005F3129" w:rsidP="00C544D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94B65" w14:textId="3524DA03" w:rsidR="005F3129" w:rsidRPr="00410371" w:rsidRDefault="0059592C" w:rsidP="00C544D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9592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94E52E9" w14:textId="77777777" w:rsidR="005F3129" w:rsidRDefault="005F3129" w:rsidP="00C544D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CF79BB" w14:textId="77777777" w:rsidR="005F3129" w:rsidRPr="00410371" w:rsidRDefault="00000000" w:rsidP="00C544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F3129" w:rsidRPr="00410371">
                <w:rPr>
                  <w:b/>
                  <w:noProof/>
                  <w:sz w:val="28"/>
                </w:rPr>
                <w:t>1</w:t>
              </w:r>
              <w:r w:rsidR="005F3129">
                <w:rPr>
                  <w:b/>
                  <w:noProof/>
                  <w:sz w:val="28"/>
                </w:rPr>
                <w:t>8</w:t>
              </w:r>
              <w:r w:rsidR="005F3129" w:rsidRPr="00410371">
                <w:rPr>
                  <w:b/>
                  <w:noProof/>
                  <w:sz w:val="28"/>
                </w:rPr>
                <w:t>.</w:t>
              </w:r>
              <w:r w:rsidR="005F3129">
                <w:rPr>
                  <w:b/>
                  <w:noProof/>
                  <w:sz w:val="28"/>
                </w:rPr>
                <w:t>7</w:t>
              </w:r>
              <w:r w:rsidR="005F3129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E7DC08A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</w:p>
        </w:tc>
      </w:tr>
      <w:tr w:rsidR="005F3129" w14:paraId="49927CB8" w14:textId="77777777" w:rsidTr="00C544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2D1BDB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</w:p>
        </w:tc>
      </w:tr>
      <w:tr w:rsidR="005F3129" w14:paraId="68D4C791" w14:textId="77777777" w:rsidTr="00C544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3C788B8" w14:textId="77777777" w:rsidR="005F3129" w:rsidRPr="00F25D98" w:rsidRDefault="005F3129" w:rsidP="00C544D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F3129" w14:paraId="7D635A68" w14:textId="77777777" w:rsidTr="00C544DD">
        <w:tc>
          <w:tcPr>
            <w:tcW w:w="9641" w:type="dxa"/>
            <w:gridSpan w:val="9"/>
          </w:tcPr>
          <w:p w14:paraId="45F905E1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904788" w14:textId="77777777" w:rsidR="005F3129" w:rsidRDefault="005F3129" w:rsidP="005F312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F3129" w14:paraId="65727B60" w14:textId="77777777" w:rsidTr="00C544DD">
        <w:tc>
          <w:tcPr>
            <w:tcW w:w="2835" w:type="dxa"/>
          </w:tcPr>
          <w:p w14:paraId="25152112" w14:textId="77777777" w:rsidR="005F3129" w:rsidRDefault="005F3129" w:rsidP="00C544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6A28243" w14:textId="77777777" w:rsidR="005F3129" w:rsidRDefault="005F3129" w:rsidP="00C544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6C0C33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1CBB6C" w14:textId="77777777" w:rsidR="005F3129" w:rsidRDefault="005F3129" w:rsidP="00C544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4EEF3B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3C91D6" w14:textId="77777777" w:rsidR="005F3129" w:rsidRDefault="005F3129" w:rsidP="00C544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B38BB1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002F40C" w14:textId="77777777" w:rsidR="005F3129" w:rsidRDefault="005F3129" w:rsidP="00C544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5935D1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3F3F3A7" w14:textId="77777777" w:rsidR="005F3129" w:rsidRDefault="005F3129" w:rsidP="005F312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F3129" w14:paraId="0F0F92F9" w14:textId="77777777" w:rsidTr="00C544DD">
        <w:tc>
          <w:tcPr>
            <w:tcW w:w="9640" w:type="dxa"/>
            <w:gridSpan w:val="11"/>
          </w:tcPr>
          <w:p w14:paraId="70D74F71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6D47AF65" w14:textId="77777777" w:rsidTr="00C544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8603BE" w14:textId="77777777" w:rsidR="005F3129" w:rsidRDefault="005F3129" w:rsidP="00C544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A6D16" w14:textId="77777777" w:rsidR="005F3129" w:rsidRDefault="005F3129" w:rsidP="00C544DD">
            <w:pPr>
              <w:pStyle w:val="CRCoverPage"/>
              <w:spacing w:after="0"/>
              <w:ind w:left="100"/>
              <w:rPr>
                <w:noProof/>
              </w:rPr>
            </w:pPr>
            <w:r w:rsidRPr="00874F53">
              <w:rPr>
                <w:iCs/>
              </w:rPr>
              <w:t xml:space="preserve">Rel-18 CR TS 28.538 </w:t>
            </w:r>
            <w:r>
              <w:rPr>
                <w:iCs/>
              </w:rPr>
              <w:t xml:space="preserve">Correct </w:t>
            </w:r>
            <w:proofErr w:type="spellStart"/>
            <w:r w:rsidRPr="00874F53">
              <w:rPr>
                <w:iCs/>
              </w:rPr>
              <w:t>RegistrationInfo</w:t>
            </w:r>
            <w:proofErr w:type="spellEnd"/>
            <w:r w:rsidRPr="00874F53">
              <w:rPr>
                <w:iCs/>
              </w:rPr>
              <w:t xml:space="preserve"> and add </w:t>
            </w:r>
            <w:r>
              <w:rPr>
                <w:iCs/>
              </w:rPr>
              <w:t>stage 3</w:t>
            </w:r>
          </w:p>
        </w:tc>
      </w:tr>
      <w:tr w:rsidR="005F3129" w14:paraId="23D0D411" w14:textId="77777777" w:rsidTr="00C544DD">
        <w:tc>
          <w:tcPr>
            <w:tcW w:w="1843" w:type="dxa"/>
            <w:tcBorders>
              <w:left w:val="single" w:sz="4" w:space="0" w:color="auto"/>
            </w:tcBorders>
          </w:tcPr>
          <w:p w14:paraId="72209DB0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4E6DA2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7C246B6D" w14:textId="77777777" w:rsidTr="00C544DD">
        <w:tc>
          <w:tcPr>
            <w:tcW w:w="1843" w:type="dxa"/>
            <w:tcBorders>
              <w:left w:val="single" w:sz="4" w:space="0" w:color="auto"/>
            </w:tcBorders>
          </w:tcPr>
          <w:p w14:paraId="1D645F74" w14:textId="77777777" w:rsidR="005F3129" w:rsidRDefault="005F3129" w:rsidP="00C544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AE9F5C" w14:textId="66892A15" w:rsidR="005F3129" w:rsidRDefault="00960CC6" w:rsidP="00C544DD">
            <w:pPr>
              <w:pStyle w:val="CRCoverPage"/>
              <w:spacing w:after="0"/>
              <w:ind w:left="100"/>
              <w:rPr>
                <w:noProof/>
              </w:rPr>
            </w:pPr>
            <w:r w:rsidRPr="00960CC6">
              <w:t>Ericsson-LG Co., LTD</w:t>
            </w:r>
          </w:p>
        </w:tc>
      </w:tr>
      <w:tr w:rsidR="005F3129" w14:paraId="039510C6" w14:textId="77777777" w:rsidTr="00C544DD">
        <w:tc>
          <w:tcPr>
            <w:tcW w:w="1843" w:type="dxa"/>
            <w:tcBorders>
              <w:left w:val="single" w:sz="4" w:space="0" w:color="auto"/>
            </w:tcBorders>
          </w:tcPr>
          <w:p w14:paraId="1C3A4117" w14:textId="77777777" w:rsidR="005F3129" w:rsidRDefault="005F3129" w:rsidP="00C544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DFD904" w14:textId="77777777" w:rsidR="005F3129" w:rsidRDefault="005F3129" w:rsidP="00C544D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5F3129" w14:paraId="19F13321" w14:textId="77777777" w:rsidTr="00C544DD">
        <w:tc>
          <w:tcPr>
            <w:tcW w:w="1843" w:type="dxa"/>
            <w:tcBorders>
              <w:left w:val="single" w:sz="4" w:space="0" w:color="auto"/>
            </w:tcBorders>
          </w:tcPr>
          <w:p w14:paraId="08B136C1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8E44C7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7FAB5F07" w14:textId="77777777" w:rsidTr="00C544DD">
        <w:tc>
          <w:tcPr>
            <w:tcW w:w="1843" w:type="dxa"/>
            <w:tcBorders>
              <w:left w:val="single" w:sz="4" w:space="0" w:color="auto"/>
            </w:tcBorders>
          </w:tcPr>
          <w:p w14:paraId="55434BB5" w14:textId="77777777" w:rsidR="005F3129" w:rsidRDefault="005F3129" w:rsidP="00C544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BC4CFA" w14:textId="2394E708" w:rsidR="005F3129" w:rsidRDefault="00CA492B" w:rsidP="00C544D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A492B">
              <w:t>eECM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7FE1CDB6" w14:textId="77777777" w:rsidR="005F3129" w:rsidRDefault="005F3129" w:rsidP="00C544D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9DB67B" w14:textId="77777777" w:rsidR="005F3129" w:rsidRDefault="005F3129" w:rsidP="00C544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6E4DCD" w14:textId="77777777" w:rsidR="005F3129" w:rsidRDefault="00000000" w:rsidP="00C544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F3129">
                <w:rPr>
                  <w:noProof/>
                </w:rPr>
                <w:t>2024-04-18</w:t>
              </w:r>
            </w:fldSimple>
          </w:p>
        </w:tc>
      </w:tr>
      <w:tr w:rsidR="005F3129" w14:paraId="071BBE2D" w14:textId="77777777" w:rsidTr="00C544DD">
        <w:tc>
          <w:tcPr>
            <w:tcW w:w="1843" w:type="dxa"/>
            <w:tcBorders>
              <w:left w:val="single" w:sz="4" w:space="0" w:color="auto"/>
            </w:tcBorders>
          </w:tcPr>
          <w:p w14:paraId="6C697A2A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58094EC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DDD85B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C204DB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4131AE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5AE90C03" w14:textId="77777777" w:rsidTr="00C544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5B6F48" w14:textId="77777777" w:rsidR="005F3129" w:rsidRDefault="005F3129" w:rsidP="00C544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4C8FA12" w14:textId="77777777" w:rsidR="005F3129" w:rsidRDefault="005F3129" w:rsidP="00C544D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D2E4101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80B39C" w14:textId="77777777" w:rsidR="005F3129" w:rsidRDefault="005F3129" w:rsidP="00C544D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771EE5" w14:textId="77777777" w:rsidR="005F3129" w:rsidRDefault="005F3129" w:rsidP="00C544D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5F3129" w14:paraId="4B315D09" w14:textId="77777777" w:rsidTr="00C544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7EB13F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6295C7" w14:textId="77777777" w:rsidR="005F3129" w:rsidRDefault="005F3129" w:rsidP="00C544D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D18CF9A" w14:textId="77777777" w:rsidR="005F3129" w:rsidRDefault="005F3129" w:rsidP="00C544D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E13EC2" w14:textId="77777777" w:rsidR="005F3129" w:rsidRPr="007C2097" w:rsidRDefault="005F3129" w:rsidP="00C544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F3129" w14:paraId="4B8DC599" w14:textId="77777777" w:rsidTr="00C544DD">
        <w:tc>
          <w:tcPr>
            <w:tcW w:w="1843" w:type="dxa"/>
          </w:tcPr>
          <w:p w14:paraId="3FCB03D4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A5EA285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1598D64B" w14:textId="77777777" w:rsidTr="00C544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E24D09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B20C90" w14:textId="49D5E954" w:rsidR="005F3129" w:rsidRPr="003917E6" w:rsidRDefault="005F3129" w:rsidP="00C544DD">
            <w:pPr>
              <w:pStyle w:val="CRCoverPage"/>
              <w:spacing w:after="0"/>
              <w:rPr>
                <w:iCs/>
              </w:rPr>
            </w:pPr>
            <w:r>
              <w:rPr>
                <w:iCs/>
              </w:rPr>
              <w:t xml:space="preserve">Stage 3 YAML does not include </w:t>
            </w:r>
            <w:proofErr w:type="spellStart"/>
            <w:r>
              <w:rPr>
                <w:iCs/>
              </w:rPr>
              <w:t>RegistrationInfo</w:t>
            </w:r>
            <w:proofErr w:type="spellEnd"/>
            <w:r>
              <w:rPr>
                <w:iCs/>
              </w:rPr>
              <w:t>. Wrong syntax and duplication of attribute in Attribute Properties table.</w:t>
            </w:r>
            <w:r w:rsidR="00127972">
              <w:rPr>
                <w:iCs/>
              </w:rPr>
              <w:t xml:space="preserve"> Incorrect references.</w:t>
            </w:r>
            <w:r w:rsidR="003046D3">
              <w:rPr>
                <w:iCs/>
              </w:rPr>
              <w:t xml:space="preserve"> DN is defined as Data NW</w:t>
            </w:r>
          </w:p>
        </w:tc>
      </w:tr>
      <w:tr w:rsidR="005F3129" w14:paraId="28876736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1B6E4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B212C8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45EFE302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8F5376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81D5B2" w14:textId="56D05829" w:rsidR="005F3129" w:rsidRDefault="005F3129" w:rsidP="00C544DD">
            <w:pPr>
              <w:pStyle w:val="CRCoverPage"/>
              <w:spacing w:after="0"/>
            </w:pPr>
            <w:r>
              <w:rPr>
                <w:iCs/>
              </w:rPr>
              <w:t xml:space="preserve">Add </w:t>
            </w:r>
            <w:proofErr w:type="spellStart"/>
            <w:r>
              <w:rPr>
                <w:iCs/>
              </w:rPr>
              <w:t>RegistrationInfo</w:t>
            </w:r>
            <w:proofErr w:type="spellEnd"/>
            <w:r>
              <w:rPr>
                <w:iCs/>
              </w:rPr>
              <w:t xml:space="preserve"> to YAML code. Correct Attribute property table.</w:t>
            </w:r>
            <w:r w:rsidR="003046D3">
              <w:rPr>
                <w:iCs/>
              </w:rPr>
              <w:t xml:space="preserve"> </w:t>
            </w:r>
            <w:r w:rsidR="00127972">
              <w:rPr>
                <w:iCs/>
              </w:rPr>
              <w:t>Correct references.</w:t>
            </w:r>
            <w:r w:rsidR="003046D3">
              <w:rPr>
                <w:iCs/>
              </w:rPr>
              <w:t xml:space="preserve"> Remove wrong </w:t>
            </w:r>
            <w:proofErr w:type="spellStart"/>
            <w:r w:rsidR="003046D3">
              <w:rPr>
                <w:iCs/>
              </w:rPr>
              <w:t>abbreviaton</w:t>
            </w:r>
            <w:proofErr w:type="spellEnd"/>
            <w:r w:rsidR="003046D3">
              <w:rPr>
                <w:iCs/>
              </w:rPr>
              <w:t xml:space="preserve"> </w:t>
            </w:r>
          </w:p>
        </w:tc>
      </w:tr>
      <w:tr w:rsidR="005F3129" w14:paraId="3629BCF4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E4994C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D9BCB8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25816ABA" w14:textId="77777777" w:rsidTr="00C544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42BBDF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2E550B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Stage 3 is not complete, error remains in table.</w:t>
            </w:r>
          </w:p>
        </w:tc>
      </w:tr>
      <w:tr w:rsidR="005F3129" w14:paraId="1F5D1496" w14:textId="77777777" w:rsidTr="00C544DD">
        <w:tc>
          <w:tcPr>
            <w:tcW w:w="2694" w:type="dxa"/>
            <w:gridSpan w:val="2"/>
          </w:tcPr>
          <w:p w14:paraId="70E8326A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E30C57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110354D9" w14:textId="77777777" w:rsidTr="00C544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EB940F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9BEDEB" w14:textId="002F99CA" w:rsidR="005F3129" w:rsidRDefault="003046D3" w:rsidP="00C544D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2, 3.3, 6.3.21.2, </w:t>
            </w:r>
            <w:r w:rsidR="007D4300" w:rsidRPr="007D4300">
              <w:t>5.4.4</w:t>
            </w:r>
            <w:r w:rsidR="007D4300">
              <w:t xml:space="preserve">, </w:t>
            </w:r>
            <w:r>
              <w:t xml:space="preserve">6.4.1, Annex </w:t>
            </w:r>
            <w:r w:rsidR="005F3129">
              <w:t xml:space="preserve">A.1, </w:t>
            </w:r>
            <w:r>
              <w:t>Annex B.1, Annex C</w:t>
            </w:r>
          </w:p>
        </w:tc>
      </w:tr>
      <w:tr w:rsidR="005F3129" w14:paraId="4B578207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DAC1B4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45EB10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13678B80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42FBD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866C3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9B1F7A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1386F4" w14:textId="77777777" w:rsidR="005F3129" w:rsidRDefault="005F3129" w:rsidP="00C544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82D0D65" w14:textId="77777777" w:rsidR="005F3129" w:rsidRDefault="005F3129" w:rsidP="00C544D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F3129" w14:paraId="4BA142E1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F5CA2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716FFF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24582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9144B9" w14:textId="77777777" w:rsidR="005F3129" w:rsidRDefault="005F3129" w:rsidP="00C544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064566" w14:textId="77777777" w:rsidR="005F3129" w:rsidRDefault="005F3129" w:rsidP="00C544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F3129" w14:paraId="22EA4881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8F9001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9416CF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3BCFA0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991174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3F714C" w14:textId="77777777" w:rsidR="005F3129" w:rsidRDefault="005F3129" w:rsidP="00C544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F3129" w14:paraId="42D81955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C32D1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62702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F36292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197BFF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B689FA" w14:textId="0E082F18" w:rsidR="005F3129" w:rsidRDefault="005F3129" w:rsidP="00C544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F3129" w14:paraId="5D3809FC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09FBA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0C9835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</w:p>
        </w:tc>
      </w:tr>
      <w:tr w:rsidR="005F3129" w14:paraId="352B479D" w14:textId="77777777" w:rsidTr="00C544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E3F591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50A087" w14:textId="42629BCC" w:rsidR="005F3129" w:rsidRDefault="00446F97" w:rsidP="004E2FC3">
            <w:r>
              <w:t xml:space="preserve">Forge MR link: </w:t>
            </w:r>
            <w:r w:rsidR="004E2FC3">
              <w:t xml:space="preserve">Forge MR link: </w:t>
            </w:r>
            <w:hyperlink r:id="rId12" w:history="1">
              <w:r w:rsidR="004E2FC3">
                <w:rPr>
                  <w:rStyle w:val="Hyperlink"/>
                  <w:lang w:val="en-US"/>
                </w:rPr>
                <w:t>https://forge.3gpp.org/rep/sa5/MnS/-/merge_requests/1218</w:t>
              </w:r>
            </w:hyperlink>
            <w:r w:rsidR="004E2FC3">
              <w:t xml:space="preserve"> at commit e7443a28565034600906401e66cb47fb0694a5e2</w:t>
            </w:r>
          </w:p>
        </w:tc>
      </w:tr>
      <w:tr w:rsidR="005F3129" w:rsidRPr="008863B9" w14:paraId="082226B6" w14:textId="77777777" w:rsidTr="00C544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73371" w14:textId="77777777" w:rsidR="005F3129" w:rsidRPr="008863B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A2D54FD" w14:textId="77777777" w:rsidR="005F3129" w:rsidRPr="008863B9" w:rsidRDefault="005F3129" w:rsidP="00C544D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F3129" w14:paraId="3BB078EE" w14:textId="77777777" w:rsidTr="00C544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3BB75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B38D7" w14:textId="77777777" w:rsidR="005F3129" w:rsidRDefault="005F3129" w:rsidP="00C544D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1C20B8" w14:textId="77777777" w:rsidR="005F3129" w:rsidRDefault="005F3129" w:rsidP="005F3129"/>
    <w:p w14:paraId="50FEC7B2" w14:textId="77777777" w:rsidR="0028530C" w:rsidRDefault="0028530C" w:rsidP="003D0A48"/>
    <w:p w14:paraId="7F0D6246" w14:textId="77777777" w:rsidR="0028530C" w:rsidRDefault="0028530C" w:rsidP="003D0A48"/>
    <w:p w14:paraId="32B643FD" w14:textId="77777777" w:rsidR="0028530C" w:rsidRDefault="0028530C" w:rsidP="003D0A48"/>
    <w:p w14:paraId="042AEAA0" w14:textId="77777777" w:rsidR="0028530C" w:rsidRDefault="0028530C" w:rsidP="003D0A48"/>
    <w:p w14:paraId="56FB7ACA" w14:textId="77777777" w:rsidR="0028530C" w:rsidRDefault="0028530C" w:rsidP="003D0A48"/>
    <w:p w14:paraId="462D9FC7" w14:textId="77777777" w:rsidR="0028530C" w:rsidRDefault="0028530C" w:rsidP="003D0A48"/>
    <w:p w14:paraId="582D25FE" w14:textId="77777777" w:rsidR="000844DD" w:rsidRPr="00343FC5" w:rsidRDefault="000844DD" w:rsidP="000844DD">
      <w:pPr>
        <w:pStyle w:val="EX"/>
      </w:pPr>
    </w:p>
    <w:p w14:paraId="5717714A" w14:textId="77777777" w:rsidR="000844DD" w:rsidRDefault="000844DD" w:rsidP="000844DD"/>
    <w:p w14:paraId="45B5395D" w14:textId="6F60A96C" w:rsidR="00290874" w:rsidRPr="00285623" w:rsidRDefault="000844DD" w:rsidP="0068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First change</w:t>
      </w:r>
      <w:bookmarkStart w:id="2" w:name="_Toc43122842"/>
      <w:bookmarkStart w:id="3" w:name="_Toc43294593"/>
      <w:bookmarkStart w:id="4" w:name="_Toc58507983"/>
      <w:bookmarkStart w:id="5" w:name="_Toc145954034"/>
      <w:bookmarkEnd w:id="0"/>
    </w:p>
    <w:p w14:paraId="7B8B9C6D" w14:textId="77777777" w:rsidR="009170BB" w:rsidRPr="00F17505" w:rsidRDefault="009170BB" w:rsidP="009170BB">
      <w:pPr>
        <w:pStyle w:val="Heading1"/>
      </w:pPr>
      <w:bookmarkStart w:id="6" w:name="_Toc170343382"/>
      <w:bookmarkStart w:id="7" w:name="_Toc146025818"/>
      <w:bookmarkStart w:id="8" w:name="_Toc172021397"/>
      <w:r w:rsidRPr="00F17505">
        <w:t>2</w:t>
      </w:r>
      <w:r w:rsidRPr="00F17505">
        <w:tab/>
        <w:t>References</w:t>
      </w:r>
      <w:bookmarkEnd w:id="6"/>
    </w:p>
    <w:p w14:paraId="44A042CC" w14:textId="77777777" w:rsidR="005F3129" w:rsidRPr="00926D4D" w:rsidRDefault="005F3129" w:rsidP="005F3129">
      <w:r w:rsidRPr="00926D4D">
        <w:t>The following documents contain provisions which, through reference in this text, constitute provisions of the present document.</w:t>
      </w:r>
    </w:p>
    <w:p w14:paraId="532F6FC3" w14:textId="77777777" w:rsidR="005F3129" w:rsidRPr="00926D4D" w:rsidRDefault="005F3129" w:rsidP="005F3129">
      <w:pPr>
        <w:pStyle w:val="B10"/>
      </w:pPr>
      <w:r w:rsidRPr="00926D4D">
        <w:t>-</w:t>
      </w:r>
      <w:r w:rsidRPr="00926D4D">
        <w:tab/>
        <w:t>References are either specific (identified by date of publication, edition number, version number, etc.) or non</w:t>
      </w:r>
      <w:r w:rsidRPr="00926D4D">
        <w:noBreakHyphen/>
        <w:t>specific.</w:t>
      </w:r>
    </w:p>
    <w:p w14:paraId="5DDF7C02" w14:textId="77777777" w:rsidR="005F3129" w:rsidRPr="00926D4D" w:rsidRDefault="005F3129" w:rsidP="005F3129">
      <w:pPr>
        <w:pStyle w:val="B10"/>
      </w:pPr>
      <w:r w:rsidRPr="00926D4D">
        <w:t>-</w:t>
      </w:r>
      <w:r w:rsidRPr="00926D4D">
        <w:tab/>
        <w:t>For a specific reference, subsequent revisions do not apply.</w:t>
      </w:r>
    </w:p>
    <w:p w14:paraId="61A52F58" w14:textId="77777777" w:rsidR="005F3129" w:rsidRPr="00926D4D" w:rsidRDefault="005F3129" w:rsidP="005F3129">
      <w:pPr>
        <w:pStyle w:val="B10"/>
      </w:pPr>
      <w:r w:rsidRPr="00926D4D">
        <w:t>-</w:t>
      </w:r>
      <w:r w:rsidRPr="00926D4D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26D4D">
        <w:rPr>
          <w:i/>
        </w:rPr>
        <w:t xml:space="preserve"> in the same Release as the present document</w:t>
      </w:r>
      <w:r w:rsidRPr="00926D4D">
        <w:t>.</w:t>
      </w:r>
    </w:p>
    <w:p w14:paraId="19161BE9" w14:textId="77777777" w:rsidR="005F3129" w:rsidRPr="00926D4D" w:rsidRDefault="005F3129" w:rsidP="005F3129">
      <w:pPr>
        <w:pStyle w:val="EX"/>
      </w:pPr>
      <w:r w:rsidRPr="00926D4D">
        <w:t>[1]</w:t>
      </w:r>
      <w:r w:rsidRPr="00926D4D">
        <w:tab/>
        <w:t>3GPP TR 21.905: "Vocabulary for 3GPP Specifications".</w:t>
      </w:r>
    </w:p>
    <w:p w14:paraId="0039846D" w14:textId="77777777" w:rsidR="005F3129" w:rsidRDefault="005F3129" w:rsidP="005F3129">
      <w:pPr>
        <w:pStyle w:val="EX"/>
      </w:pPr>
      <w:r w:rsidRPr="00926D4D">
        <w:t>[2]</w:t>
      </w:r>
      <w:r w:rsidRPr="00926D4D">
        <w:tab/>
        <w:t>3GPP TS 23.558</w:t>
      </w:r>
      <w:r>
        <w:t>:</w:t>
      </w:r>
      <w:r w:rsidRPr="00926D4D">
        <w:t xml:space="preserve"> </w:t>
      </w:r>
      <w:r>
        <w:t>"</w:t>
      </w:r>
      <w:r w:rsidRPr="00926D4D">
        <w:t>Architecture for enabling Edge Applications</w:t>
      </w:r>
      <w:bookmarkStart w:id="9" w:name="definitions"/>
      <w:bookmarkEnd w:id="9"/>
      <w:r>
        <w:t>".</w:t>
      </w:r>
    </w:p>
    <w:p w14:paraId="399A07B7" w14:textId="77777777" w:rsidR="005F3129" w:rsidRPr="00926D4D" w:rsidRDefault="005F3129" w:rsidP="005F3129">
      <w:pPr>
        <w:pStyle w:val="EX"/>
      </w:pPr>
      <w:r w:rsidRPr="00926D4D">
        <w:t>[3]</w:t>
      </w:r>
      <w:r w:rsidRPr="00926D4D">
        <w:tab/>
        <w:t>3GPP TS 28.541: "</w:t>
      </w:r>
      <w:r w:rsidRPr="00A93407">
        <w:t xml:space="preserve">Management and orchestration; </w:t>
      </w:r>
      <w:r w:rsidRPr="00926D4D">
        <w:rPr>
          <w:snapToGrid w:val="0"/>
        </w:rPr>
        <w:t>5G Network Resource Model (NRM)</w:t>
      </w:r>
      <w:r>
        <w:rPr>
          <w:snapToGrid w:val="0"/>
        </w:rPr>
        <w:t xml:space="preserve">; </w:t>
      </w:r>
      <w:r>
        <w:t>Stage 2 and stage 3</w:t>
      </w:r>
      <w:r w:rsidRPr="00926D4D">
        <w:t>"</w:t>
      </w:r>
      <w:r>
        <w:t>.</w:t>
      </w:r>
    </w:p>
    <w:p w14:paraId="6526C136" w14:textId="77777777" w:rsidR="005F3129" w:rsidRPr="00926D4D" w:rsidRDefault="005F3129" w:rsidP="005F3129">
      <w:pPr>
        <w:pStyle w:val="EX"/>
      </w:pPr>
      <w:r w:rsidRPr="00926D4D">
        <w:t>[4]</w:t>
      </w:r>
      <w:r w:rsidRPr="00926D4D">
        <w:tab/>
        <w:t>3GPP TS 28.622</w:t>
      </w:r>
      <w:r>
        <w:t>:</w:t>
      </w:r>
      <w:r w:rsidRPr="00926D4D">
        <w:t xml:space="preserve"> </w:t>
      </w:r>
      <w:r>
        <w:t xml:space="preserve">"Telecommunication management; </w:t>
      </w:r>
      <w:r w:rsidRPr="00926D4D">
        <w:t>Generic Network Resource Model (NRM) Integration Reference Point (IRP); Information Service (IS)</w:t>
      </w:r>
      <w:r>
        <w:t>"</w:t>
      </w:r>
      <w:r w:rsidRPr="00926D4D">
        <w:t>.</w:t>
      </w:r>
    </w:p>
    <w:p w14:paraId="1ACF12A8" w14:textId="77777777" w:rsidR="005F3129" w:rsidRPr="00926D4D" w:rsidRDefault="005F3129" w:rsidP="005F3129">
      <w:pPr>
        <w:pStyle w:val="EX"/>
      </w:pPr>
      <w:r w:rsidRPr="00926D4D">
        <w:t>[5]</w:t>
      </w:r>
      <w:r w:rsidRPr="00926D4D">
        <w:tab/>
        <w:t>3GPP TS 28.532</w:t>
      </w:r>
      <w:r>
        <w:t>:</w:t>
      </w:r>
      <w:r w:rsidRPr="00926D4D">
        <w:t xml:space="preserve"> </w:t>
      </w:r>
      <w:r>
        <w:t>"</w:t>
      </w:r>
      <w:r w:rsidRPr="00926D4D">
        <w:t>Management and orchestration; Generic management services</w:t>
      </w:r>
      <w:r>
        <w:t>"</w:t>
      </w:r>
      <w:r w:rsidRPr="00926D4D">
        <w:t>.</w:t>
      </w:r>
    </w:p>
    <w:p w14:paraId="150B68F0" w14:textId="77777777" w:rsidR="005F3129" w:rsidRPr="00926D4D" w:rsidRDefault="005F3129" w:rsidP="005F3129">
      <w:pPr>
        <w:pStyle w:val="ZT"/>
        <w:framePr w:wrap="auto" w:hAnchor="text" w:yAlign="inline"/>
        <w:spacing w:after="180"/>
        <w:ind w:left="1728" w:right="403" w:hanging="1440"/>
        <w:jc w:val="left"/>
        <w:rPr>
          <w:rFonts w:ascii="Times New Roman" w:hAnsi="Times New Roman"/>
          <w:b w:val="0"/>
          <w:sz w:val="20"/>
        </w:rPr>
      </w:pPr>
      <w:r w:rsidRPr="00926D4D">
        <w:rPr>
          <w:rFonts w:ascii="Times New Roman" w:hAnsi="Times New Roman"/>
          <w:b w:val="0"/>
          <w:sz w:val="20"/>
        </w:rPr>
        <w:t>[6]</w:t>
      </w:r>
      <w:r w:rsidRPr="00926D4D">
        <w:rPr>
          <w:rFonts w:ascii="Times New Roman" w:hAnsi="Times New Roman"/>
          <w:b w:val="0"/>
          <w:sz w:val="20"/>
        </w:rPr>
        <w:tab/>
        <w:t xml:space="preserve">ETSI GS NFV-IFA 013 V3.4.1 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 xml:space="preserve">Network Functions Virtualisation (NFV) Release 3; Management and Orchestration; </w:t>
      </w:r>
      <w:proofErr w:type="spellStart"/>
      <w:r w:rsidRPr="00926D4D">
        <w:rPr>
          <w:rFonts w:ascii="Times New Roman" w:hAnsi="Times New Roman"/>
          <w:b w:val="0"/>
          <w:sz w:val="20"/>
        </w:rPr>
        <w:t>Os</w:t>
      </w:r>
      <w:proofErr w:type="spellEnd"/>
      <w:r w:rsidRPr="00926D4D">
        <w:rPr>
          <w:rFonts w:ascii="Times New Roman" w:hAnsi="Times New Roman"/>
          <w:b w:val="0"/>
          <w:sz w:val="20"/>
        </w:rPr>
        <w:t>-Ma-</w:t>
      </w:r>
      <w:proofErr w:type="spellStart"/>
      <w:r w:rsidRPr="00926D4D">
        <w:rPr>
          <w:rFonts w:ascii="Times New Roman" w:hAnsi="Times New Roman"/>
          <w:b w:val="0"/>
          <w:sz w:val="20"/>
        </w:rPr>
        <w:t>nfvo</w:t>
      </w:r>
      <w:proofErr w:type="spellEnd"/>
      <w:r w:rsidRPr="00926D4D">
        <w:rPr>
          <w:rFonts w:ascii="Times New Roman" w:hAnsi="Times New Roman"/>
          <w:b w:val="0"/>
          <w:sz w:val="20"/>
        </w:rPr>
        <w:t xml:space="preserve"> reference point -Interface and Information Model Specification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>.</w:t>
      </w:r>
    </w:p>
    <w:p w14:paraId="71C5719D" w14:textId="77777777" w:rsidR="005F3129" w:rsidRPr="00926D4D" w:rsidRDefault="005F3129" w:rsidP="005F3129">
      <w:pPr>
        <w:pStyle w:val="ZT"/>
        <w:framePr w:wrap="auto" w:hAnchor="text" w:yAlign="inline"/>
        <w:spacing w:after="180"/>
        <w:ind w:left="1728" w:right="403" w:hanging="1440"/>
        <w:jc w:val="left"/>
        <w:rPr>
          <w:rFonts w:ascii="Times New Roman" w:hAnsi="Times New Roman"/>
          <w:b w:val="0"/>
          <w:sz w:val="20"/>
        </w:rPr>
      </w:pPr>
      <w:r w:rsidRPr="00926D4D">
        <w:rPr>
          <w:rFonts w:ascii="Times New Roman" w:hAnsi="Times New Roman"/>
          <w:b w:val="0"/>
          <w:sz w:val="20"/>
        </w:rPr>
        <w:t>[7]</w:t>
      </w:r>
      <w:r w:rsidRPr="00926D4D">
        <w:rPr>
          <w:rFonts w:ascii="Times New Roman" w:hAnsi="Times New Roman"/>
          <w:b w:val="0"/>
          <w:sz w:val="20"/>
        </w:rPr>
        <w:tab/>
        <w:t xml:space="preserve">ETSI GS NFV-IFA 011 </w:t>
      </w:r>
      <w:r>
        <w:rPr>
          <w:rFonts w:ascii="Times New Roman" w:hAnsi="Times New Roman"/>
          <w:b w:val="0"/>
          <w:sz w:val="20"/>
        </w:rPr>
        <w:t>(</w:t>
      </w:r>
      <w:r w:rsidRPr="00926D4D">
        <w:rPr>
          <w:rFonts w:ascii="Times New Roman" w:hAnsi="Times New Roman"/>
          <w:b w:val="0"/>
          <w:sz w:val="20"/>
        </w:rPr>
        <w:t>V3.3.1</w:t>
      </w:r>
      <w:r>
        <w:rPr>
          <w:rFonts w:ascii="Times New Roman" w:hAnsi="Times New Roman"/>
          <w:b w:val="0"/>
          <w:sz w:val="20"/>
        </w:rPr>
        <w:t>):</w:t>
      </w:r>
      <w:r w:rsidRPr="00926D4D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>Network Functions Virtualisation (NFV) Release 3; Management and Orchestration; VNF Descriptor and Packaging Specification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>.</w:t>
      </w:r>
    </w:p>
    <w:p w14:paraId="3EA4773E" w14:textId="77777777" w:rsidR="005F3129" w:rsidRPr="00926D4D" w:rsidRDefault="005F3129" w:rsidP="005F3129">
      <w:pPr>
        <w:pStyle w:val="EX"/>
        <w:ind w:left="1699" w:hanging="1411"/>
      </w:pPr>
      <w:r w:rsidRPr="00926D4D">
        <w:t>[8]</w:t>
      </w:r>
      <w:r w:rsidRPr="00926D4D">
        <w:tab/>
        <w:t>3GPP TS 28.550</w:t>
      </w:r>
      <w:r>
        <w:t>:</w:t>
      </w:r>
      <w:r w:rsidRPr="00926D4D">
        <w:t xml:space="preserve"> </w:t>
      </w:r>
      <w:r>
        <w:t>"</w:t>
      </w:r>
      <w:r w:rsidRPr="00926D4D">
        <w:t>Management and orchestration; Performance assurance</w:t>
      </w:r>
      <w:r>
        <w:t>"</w:t>
      </w:r>
      <w:r w:rsidRPr="00926D4D">
        <w:t>.</w:t>
      </w:r>
    </w:p>
    <w:p w14:paraId="467F4BE2" w14:textId="353CD171" w:rsidR="005F3129" w:rsidRPr="00926D4D" w:rsidRDefault="005F3129" w:rsidP="005F3129">
      <w:pPr>
        <w:pStyle w:val="EX"/>
      </w:pPr>
      <w:r w:rsidRPr="00926D4D">
        <w:t>[9]</w:t>
      </w:r>
      <w:r w:rsidRPr="00926D4D">
        <w:tab/>
      </w:r>
      <w:del w:id="10" w:author="Zhulia Ayani" w:date="2024-07-25T14:25:00Z">
        <w:r w:rsidRPr="00926D4D" w:rsidDel="005F3129">
          <w:delText>3GPP TS 28.531</w:delText>
        </w:r>
        <w:r w:rsidDel="005F3129">
          <w:delText>:</w:delText>
        </w:r>
        <w:r w:rsidRPr="00926D4D" w:rsidDel="005F3129">
          <w:delText xml:space="preserve"> </w:delText>
        </w:r>
        <w:r w:rsidDel="005F3129">
          <w:delText>"</w:delText>
        </w:r>
        <w:r w:rsidRPr="00926D4D" w:rsidDel="005F3129">
          <w:delText>Management and orchestration; Provisioning</w:delText>
        </w:r>
        <w:r w:rsidDel="005F3129">
          <w:delText>".</w:delText>
        </w:r>
      </w:del>
      <w:ins w:id="11" w:author="Zhulia Ayani" w:date="2024-07-25T14:25:00Z">
        <w:r>
          <w:t>Void</w:t>
        </w:r>
      </w:ins>
    </w:p>
    <w:p w14:paraId="1C8EE616" w14:textId="77777777" w:rsidR="005F3129" w:rsidRPr="00926D4D" w:rsidRDefault="005F3129" w:rsidP="005F3129">
      <w:pPr>
        <w:pStyle w:val="EX"/>
      </w:pPr>
      <w:r w:rsidRPr="00926D4D">
        <w:t>[10]</w:t>
      </w:r>
      <w:r w:rsidRPr="00926D4D">
        <w:tab/>
        <w:t>3GPP TS 28.552</w:t>
      </w:r>
      <w:r>
        <w:t>:</w:t>
      </w:r>
      <w:r w:rsidRPr="00926D4D">
        <w:t xml:space="preserve"> </w:t>
      </w:r>
      <w:r>
        <w:t>"</w:t>
      </w:r>
      <w:r w:rsidRPr="00926D4D">
        <w:t>Management and orchestration; 5G performance measurements</w:t>
      </w:r>
      <w:r>
        <w:t>".</w:t>
      </w:r>
    </w:p>
    <w:p w14:paraId="311D8A52" w14:textId="77777777" w:rsidR="005F3129" w:rsidRPr="00926D4D" w:rsidRDefault="005F3129" w:rsidP="005F3129">
      <w:pPr>
        <w:pStyle w:val="EX"/>
      </w:pPr>
      <w:r w:rsidRPr="00926D4D">
        <w:t>[11]</w:t>
      </w:r>
      <w:r w:rsidRPr="00926D4D">
        <w:tab/>
        <w:t>3GPP TS 23.501</w:t>
      </w:r>
      <w:r>
        <w:t>:</w:t>
      </w:r>
      <w:r w:rsidRPr="00926D4D">
        <w:t xml:space="preserve"> </w:t>
      </w:r>
      <w:r>
        <w:t>"</w:t>
      </w:r>
      <w:r w:rsidRPr="00926D4D">
        <w:t>System architecture for the 5G System (5GS); Stage 2</w:t>
      </w:r>
      <w:r>
        <w:t>".</w:t>
      </w:r>
    </w:p>
    <w:p w14:paraId="55504BB2" w14:textId="77777777" w:rsidR="005F3129" w:rsidRPr="00926D4D" w:rsidRDefault="005F3129" w:rsidP="005F3129">
      <w:pPr>
        <w:pStyle w:val="EX"/>
      </w:pPr>
      <w:r w:rsidRPr="00926D4D">
        <w:t>[12]</w:t>
      </w:r>
      <w:r w:rsidRPr="00926D4D">
        <w:tab/>
        <w:t>3GPP TS 28.658</w:t>
      </w:r>
      <w:r>
        <w:t>:</w:t>
      </w:r>
      <w:r w:rsidRPr="00926D4D">
        <w:t xml:space="preserve"> "Telecommunications management; Evolved Universal Terrestrial Radio Access Network (E-UTRAN) Network Resource Model (NRM) Integration Reference Point (IRP): Information Service (IS)".</w:t>
      </w:r>
    </w:p>
    <w:p w14:paraId="0474D8B0" w14:textId="77777777" w:rsidR="005F3129" w:rsidRDefault="005F3129" w:rsidP="005F3129">
      <w:pPr>
        <w:pStyle w:val="EX"/>
      </w:pPr>
      <w:r w:rsidRPr="00926D4D">
        <w:t>[13]</w:t>
      </w:r>
      <w:r w:rsidRPr="00926D4D">
        <w:rPr>
          <w:lang w:eastAsia="ja-JP"/>
        </w:rPr>
        <w:tab/>
        <w:t xml:space="preserve">3GPP TS 38.300: </w:t>
      </w:r>
      <w:r w:rsidRPr="00926D4D">
        <w:t>"</w:t>
      </w:r>
      <w:r w:rsidRPr="00926D4D">
        <w:rPr>
          <w:lang w:eastAsia="ja-JP"/>
        </w:rPr>
        <w:t>NR; Overall description; Stage-2</w:t>
      </w:r>
      <w:r w:rsidRPr="00926D4D">
        <w:t>".</w:t>
      </w:r>
    </w:p>
    <w:p w14:paraId="11A9966E" w14:textId="77777777" w:rsidR="005F3129" w:rsidRPr="00926D4D" w:rsidRDefault="005F3129" w:rsidP="005F3129">
      <w:pPr>
        <w:pStyle w:val="EX"/>
      </w:pPr>
      <w:r>
        <w:t>[14]</w:t>
      </w:r>
      <w:r>
        <w:tab/>
        <w:t>GSMA OPG: "</w:t>
      </w:r>
      <w:r w:rsidRPr="00311E8C">
        <w:t>Operator Platform Telco Edge Requirements</w:t>
      </w:r>
      <w:r>
        <w:t>; Version 2.0".</w:t>
      </w:r>
    </w:p>
    <w:p w14:paraId="31FCC02C" w14:textId="77777777" w:rsidR="005F3129" w:rsidRDefault="005F3129" w:rsidP="005F3129">
      <w:pPr>
        <w:pStyle w:val="EX"/>
      </w:pPr>
      <w:r>
        <w:t>[15]</w:t>
      </w:r>
      <w:r>
        <w:tab/>
      </w:r>
      <w:r w:rsidRPr="00BC197C">
        <w:t>ETSI GS MEC 010-2 (v 2.2.1) (2022-02): " Multi-access Edge Computing (MEC); MEC Management; Part 2: Application lifecycle, rules and requirements management".</w:t>
      </w:r>
    </w:p>
    <w:p w14:paraId="48651307" w14:textId="77777777" w:rsidR="005F3129" w:rsidRDefault="005F3129" w:rsidP="005F3129">
      <w:pPr>
        <w:pStyle w:val="EX"/>
      </w:pPr>
      <w:r>
        <w:t>[16]</w:t>
      </w:r>
      <w:r>
        <w:tab/>
      </w:r>
      <w:r w:rsidRPr="00D455FD">
        <w:t>3GPP TS 23.548: "5G System Enhancements for Edge Computing".</w:t>
      </w:r>
    </w:p>
    <w:p w14:paraId="6897D27A" w14:textId="77777777" w:rsidR="005F3129" w:rsidRDefault="005F3129" w:rsidP="005F3129">
      <w:pPr>
        <w:pStyle w:val="EX"/>
      </w:pPr>
      <w:r>
        <w:t>[17]</w:t>
      </w:r>
      <w:r w:rsidRPr="00926D4D">
        <w:rPr>
          <w:b/>
        </w:rPr>
        <w:tab/>
      </w:r>
      <w:r w:rsidRPr="0039106A">
        <w:t xml:space="preserve">ETSI GS </w:t>
      </w:r>
      <w:r>
        <w:t xml:space="preserve">NFV-SOL 005 </w:t>
      </w:r>
      <w:r w:rsidRPr="0039106A">
        <w:t>V</w:t>
      </w:r>
      <w:r>
        <w:t>4</w:t>
      </w:r>
      <w:r w:rsidRPr="0039106A">
        <w:t>.4.1</w:t>
      </w:r>
      <w:r>
        <w:t xml:space="preserve">: </w:t>
      </w:r>
      <w:r w:rsidRPr="00D455FD">
        <w:t>"</w:t>
      </w:r>
      <w:r>
        <w:t xml:space="preserve">Network Functions Virtualisation (NFV) Release 4; Protocols and Data Models; RESTful protocols specification for the </w:t>
      </w:r>
      <w:proofErr w:type="spellStart"/>
      <w:r>
        <w:t>Os</w:t>
      </w:r>
      <w:proofErr w:type="spellEnd"/>
      <w:r>
        <w:t>-Ma-</w:t>
      </w:r>
      <w:proofErr w:type="spellStart"/>
      <w:r>
        <w:t>nfvo</w:t>
      </w:r>
      <w:proofErr w:type="spellEnd"/>
      <w:r>
        <w:t xml:space="preserve"> Reference Point</w:t>
      </w:r>
      <w:r w:rsidRPr="00D455FD">
        <w:t>"</w:t>
      </w:r>
      <w:r>
        <w:t>.</w:t>
      </w:r>
    </w:p>
    <w:p w14:paraId="2372717B" w14:textId="77777777" w:rsidR="005F3129" w:rsidRDefault="005F3129" w:rsidP="005F3129">
      <w:pPr>
        <w:pStyle w:val="EX"/>
      </w:pPr>
      <w:r>
        <w:t>[18]</w:t>
      </w:r>
      <w:r w:rsidRPr="00926D4D">
        <w:rPr>
          <w:b/>
        </w:rPr>
        <w:tab/>
      </w:r>
      <w:r w:rsidRPr="00926D4D">
        <w:rPr>
          <w:lang w:eastAsia="ja-JP"/>
        </w:rPr>
        <w:t>3GPP TS 3</w:t>
      </w:r>
      <w:r>
        <w:rPr>
          <w:lang w:eastAsia="ja-JP"/>
        </w:rPr>
        <w:t>2.160</w:t>
      </w:r>
      <w:r w:rsidRPr="00926D4D">
        <w:rPr>
          <w:lang w:eastAsia="ja-JP"/>
        </w:rPr>
        <w:t xml:space="preserve">: </w:t>
      </w:r>
      <w:r w:rsidRPr="00926D4D">
        <w:t>"</w:t>
      </w:r>
      <w:r w:rsidRPr="00112192">
        <w:t xml:space="preserve"> </w:t>
      </w:r>
      <w:r>
        <w:rPr>
          <w:lang w:eastAsia="ja-JP"/>
        </w:rPr>
        <w:t>Management service template</w:t>
      </w:r>
      <w:r w:rsidRPr="00926D4D">
        <w:t>".</w:t>
      </w:r>
    </w:p>
    <w:p w14:paraId="78784962" w14:textId="77777777" w:rsidR="005F3129" w:rsidRPr="004C3354" w:rsidRDefault="005F3129" w:rsidP="005F3129">
      <w:pPr>
        <w:pStyle w:val="EX"/>
      </w:pPr>
      <w:r>
        <w:lastRenderedPageBreak/>
        <w:t>[19]</w:t>
      </w:r>
      <w:r>
        <w:tab/>
        <w:t xml:space="preserve">3GPP TS 28.623: "Telecommunication management; Generic Network Resource Model (NRM) Integration Reference Point (IRP); </w:t>
      </w:r>
      <w:r w:rsidRPr="00235D8B">
        <w:t>Solution Set (SS) definitions</w:t>
      </w:r>
      <w:r>
        <w:t>".</w:t>
      </w:r>
    </w:p>
    <w:bookmarkEnd w:id="7"/>
    <w:bookmarkEnd w:id="8"/>
    <w:p w14:paraId="2616883D" w14:textId="77777777" w:rsidR="005F3129" w:rsidRPr="00285623" w:rsidRDefault="005F3129" w:rsidP="005F3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68F36F0C" w14:textId="77777777" w:rsidR="003046D3" w:rsidRPr="00926D4D" w:rsidRDefault="003046D3" w:rsidP="003046D3">
      <w:pPr>
        <w:pStyle w:val="Heading2"/>
      </w:pPr>
      <w:bookmarkStart w:id="12" w:name="_Toc172021234"/>
      <w:bookmarkEnd w:id="2"/>
      <w:bookmarkEnd w:id="3"/>
      <w:bookmarkEnd w:id="4"/>
      <w:bookmarkEnd w:id="5"/>
      <w:r>
        <w:t>3.3</w:t>
      </w:r>
      <w:r>
        <w:tab/>
      </w:r>
      <w:r w:rsidRPr="00926D4D">
        <w:t>Abbreviations</w:t>
      </w:r>
      <w:bookmarkEnd w:id="12"/>
    </w:p>
    <w:p w14:paraId="5DF7FBBF" w14:textId="77777777" w:rsidR="003046D3" w:rsidRPr="00926D4D" w:rsidRDefault="003046D3" w:rsidP="003046D3">
      <w:pPr>
        <w:keepNext/>
      </w:pPr>
      <w:r w:rsidRPr="00926D4D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D81A6CE" w14:textId="77777777" w:rsidR="003046D3" w:rsidRPr="00926D4D" w:rsidRDefault="003046D3" w:rsidP="003046D3">
      <w:pPr>
        <w:pStyle w:val="EW"/>
      </w:pPr>
      <w:r w:rsidRPr="00926D4D">
        <w:t>ASP</w:t>
      </w:r>
      <w:r w:rsidRPr="00926D4D">
        <w:tab/>
        <w:t>Application Service Provider</w:t>
      </w:r>
    </w:p>
    <w:p w14:paraId="41E8ED33" w14:textId="48E74918" w:rsidR="003046D3" w:rsidRPr="00926D4D" w:rsidDel="003046D3" w:rsidRDefault="003046D3" w:rsidP="003046D3">
      <w:pPr>
        <w:pStyle w:val="EW"/>
        <w:rPr>
          <w:del w:id="13" w:author="Zhulia Ayani" w:date="2024-07-25T14:44:00Z"/>
        </w:rPr>
      </w:pPr>
      <w:del w:id="14" w:author="Zhulia Ayani" w:date="2024-07-25T14:44:00Z">
        <w:r w:rsidRPr="00926D4D" w:rsidDel="003046D3">
          <w:delText>DN</w:delText>
        </w:r>
        <w:r w:rsidRPr="00926D4D" w:rsidDel="003046D3">
          <w:tab/>
          <w:delText>Data Network</w:delText>
        </w:r>
      </w:del>
    </w:p>
    <w:p w14:paraId="1FE0987E" w14:textId="77777777" w:rsidR="003046D3" w:rsidRPr="00926D4D" w:rsidRDefault="003046D3" w:rsidP="003046D3">
      <w:pPr>
        <w:pStyle w:val="EW"/>
      </w:pPr>
      <w:r w:rsidRPr="00926D4D">
        <w:t>DNAI</w:t>
      </w:r>
      <w:r w:rsidRPr="00926D4D">
        <w:tab/>
        <w:t>Data Network Access Identifier</w:t>
      </w:r>
    </w:p>
    <w:p w14:paraId="0646E0E2" w14:textId="77777777" w:rsidR="003046D3" w:rsidRPr="00926D4D" w:rsidRDefault="003046D3" w:rsidP="003046D3">
      <w:pPr>
        <w:pStyle w:val="EW"/>
      </w:pPr>
      <w:r w:rsidRPr="00926D4D">
        <w:t>DNN</w:t>
      </w:r>
      <w:r w:rsidRPr="00926D4D">
        <w:tab/>
        <w:t>Data Network Name</w:t>
      </w:r>
    </w:p>
    <w:p w14:paraId="682E0009" w14:textId="77777777" w:rsidR="003046D3" w:rsidRPr="00926D4D" w:rsidRDefault="003046D3" w:rsidP="003046D3">
      <w:pPr>
        <w:pStyle w:val="EW"/>
      </w:pPr>
      <w:r w:rsidRPr="00926D4D">
        <w:t>EAS</w:t>
      </w:r>
      <w:r w:rsidRPr="00926D4D">
        <w:tab/>
        <w:t>Edge Application Server</w:t>
      </w:r>
    </w:p>
    <w:p w14:paraId="47C4537A" w14:textId="77777777" w:rsidR="003046D3" w:rsidRPr="00926D4D" w:rsidRDefault="003046D3" w:rsidP="003046D3">
      <w:pPr>
        <w:pStyle w:val="EW"/>
      </w:pPr>
      <w:r w:rsidRPr="00926D4D">
        <w:t>ECS</w:t>
      </w:r>
      <w:r w:rsidRPr="00926D4D">
        <w:tab/>
        <w:t>Edge Configuration Server</w:t>
      </w:r>
    </w:p>
    <w:p w14:paraId="51C352F9" w14:textId="77777777" w:rsidR="003046D3" w:rsidRPr="00926D4D" w:rsidRDefault="003046D3" w:rsidP="003046D3">
      <w:pPr>
        <w:pStyle w:val="EW"/>
      </w:pPr>
      <w:r w:rsidRPr="00926D4D">
        <w:t>ECSP</w:t>
      </w:r>
      <w:r w:rsidRPr="00926D4D">
        <w:tab/>
        <w:t>Edge Computing Service Provider</w:t>
      </w:r>
    </w:p>
    <w:p w14:paraId="4D530AA0" w14:textId="77777777" w:rsidR="003046D3" w:rsidRPr="00926D4D" w:rsidRDefault="003046D3" w:rsidP="003046D3">
      <w:pPr>
        <w:pStyle w:val="EW"/>
      </w:pPr>
      <w:r w:rsidRPr="00926D4D">
        <w:t>EDN</w:t>
      </w:r>
      <w:r w:rsidRPr="00926D4D">
        <w:tab/>
        <w:t>Edge Data Network</w:t>
      </w:r>
    </w:p>
    <w:p w14:paraId="05CB72BF" w14:textId="77777777" w:rsidR="003046D3" w:rsidRPr="00926D4D" w:rsidRDefault="003046D3" w:rsidP="003046D3">
      <w:pPr>
        <w:pStyle w:val="EW"/>
      </w:pPr>
      <w:r w:rsidRPr="00926D4D">
        <w:t>FQDN</w:t>
      </w:r>
      <w:r w:rsidRPr="00926D4D">
        <w:tab/>
        <w:t xml:space="preserve">Fully Qualified Domain Name </w:t>
      </w:r>
    </w:p>
    <w:p w14:paraId="68FDBBF6" w14:textId="19285F36" w:rsidR="003046D3" w:rsidRPr="00926D4D" w:rsidDel="003046D3" w:rsidRDefault="003046D3" w:rsidP="003046D3">
      <w:pPr>
        <w:pStyle w:val="EW"/>
        <w:rPr>
          <w:del w:id="15" w:author="Zhulia Ayani" w:date="2024-07-25T14:42:00Z"/>
        </w:rPr>
      </w:pPr>
      <w:del w:id="16" w:author="Zhulia Ayani" w:date="2024-07-25T14:42:00Z">
        <w:r w:rsidRPr="00926D4D" w:rsidDel="003046D3">
          <w:delText>GSM</w:delText>
        </w:r>
        <w:r w:rsidRPr="00926D4D" w:rsidDel="003046D3">
          <w:tab/>
          <w:delText>Global System for Mobile Communications</w:delText>
        </w:r>
      </w:del>
    </w:p>
    <w:p w14:paraId="6920BD82" w14:textId="77777777" w:rsidR="003046D3" w:rsidRDefault="003046D3" w:rsidP="003046D3">
      <w:pPr>
        <w:pStyle w:val="EW"/>
      </w:pPr>
      <w:r w:rsidRPr="00926D4D">
        <w:t>GSMA</w:t>
      </w:r>
      <w:r w:rsidRPr="00926D4D">
        <w:tab/>
        <w:t>GSM Association</w:t>
      </w:r>
    </w:p>
    <w:p w14:paraId="281308B5" w14:textId="77777777" w:rsidR="003046D3" w:rsidRDefault="003046D3" w:rsidP="003046D3">
      <w:pPr>
        <w:pStyle w:val="EW"/>
      </w:pPr>
      <w:r>
        <w:t>LO</w:t>
      </w:r>
      <w:r>
        <w:tab/>
        <w:t>Leading Operator</w:t>
      </w:r>
    </w:p>
    <w:p w14:paraId="7D41D17B" w14:textId="77777777" w:rsidR="003046D3" w:rsidRPr="00926D4D" w:rsidRDefault="003046D3" w:rsidP="003046D3">
      <w:pPr>
        <w:pStyle w:val="EW"/>
      </w:pPr>
      <w:r>
        <w:t>PO</w:t>
      </w:r>
      <w:r>
        <w:tab/>
        <w:t>Participating Operator</w:t>
      </w:r>
    </w:p>
    <w:p w14:paraId="610E51B2" w14:textId="77777777" w:rsidR="003046D3" w:rsidRDefault="003046D3" w:rsidP="003046D3">
      <w:pPr>
        <w:pStyle w:val="EW"/>
      </w:pPr>
      <w:r>
        <w:t>MEO</w:t>
      </w:r>
      <w:r w:rsidRPr="00B445F3">
        <w:t xml:space="preserve"> </w:t>
      </w:r>
      <w:r w:rsidRPr="00A56326">
        <w:tab/>
        <w:t>MEC Orchestrator</w:t>
      </w:r>
    </w:p>
    <w:p w14:paraId="7D60F6CC" w14:textId="77777777" w:rsidR="003046D3" w:rsidRPr="00926D4D" w:rsidRDefault="003046D3" w:rsidP="003046D3">
      <w:pPr>
        <w:pStyle w:val="EW"/>
      </w:pPr>
      <w:r w:rsidRPr="00A56326">
        <w:t>MEAO</w:t>
      </w:r>
      <w:r w:rsidRPr="00A56326">
        <w:tab/>
        <w:t>MEC Application Orchestrator</w:t>
      </w:r>
    </w:p>
    <w:p w14:paraId="4C52FA7B" w14:textId="77777777" w:rsidR="003046D3" w:rsidRDefault="003046D3" w:rsidP="003046D3">
      <w:pPr>
        <w:pStyle w:val="EX"/>
      </w:pPr>
    </w:p>
    <w:p w14:paraId="1DEF1124" w14:textId="77777777" w:rsidR="00CA492B" w:rsidRPr="004C3354" w:rsidRDefault="00CA492B" w:rsidP="00CA492B">
      <w:pPr>
        <w:pStyle w:val="EX"/>
      </w:pPr>
    </w:p>
    <w:p w14:paraId="354BC219" w14:textId="52660926" w:rsidR="00CA492B" w:rsidRPr="00CA492B" w:rsidRDefault="00CA492B" w:rsidP="00CA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5E84D9C1" w14:textId="77777777" w:rsidR="00CA492B" w:rsidRPr="00926D4D" w:rsidRDefault="00CA492B" w:rsidP="00CA492B">
      <w:pPr>
        <w:pStyle w:val="Heading3"/>
      </w:pPr>
      <w:bookmarkStart w:id="17" w:name="_Toc96612054"/>
      <w:bookmarkStart w:id="18" w:name="_Toc96936135"/>
      <w:bookmarkStart w:id="19" w:name="_Toc96936392"/>
      <w:bookmarkStart w:id="20" w:name="_Toc172021271"/>
      <w:r w:rsidRPr="00926D4D">
        <w:t>5.4.4</w:t>
      </w:r>
      <w:r w:rsidRPr="00926D4D">
        <w:tab/>
        <w:t>EAS to connect with UPF</w:t>
      </w:r>
      <w:bookmarkEnd w:id="17"/>
      <w:bookmarkEnd w:id="18"/>
      <w:bookmarkEnd w:id="19"/>
      <w:bookmarkEnd w:id="20"/>
    </w:p>
    <w:p w14:paraId="29A2AAC4" w14:textId="0B186C0B" w:rsidR="00CA492B" w:rsidRPr="00926D4D" w:rsidRDefault="00CA492B" w:rsidP="00CA492B">
      <w:pPr>
        <w:rPr>
          <w:lang w:eastAsia="zh-CN"/>
        </w:rPr>
      </w:pPr>
      <w:r w:rsidRPr="00926D4D">
        <w:rPr>
          <w:iCs/>
        </w:rPr>
        <w:t xml:space="preserve">The goal is to </w:t>
      </w:r>
      <w:r w:rsidRPr="00926D4D">
        <w:rPr>
          <w:lang w:eastAsia="zh-CN"/>
        </w:rPr>
        <w:t xml:space="preserve">enable ECSP management system to connect a newly deployed EAS to a UPF. Figure 5.4.4-1 shows that EASs are </w:t>
      </w:r>
      <w:r>
        <w:rPr>
          <w:rFonts w:hint="eastAsia"/>
          <w:lang w:eastAsia="zh-CN"/>
        </w:rPr>
        <w:t>dep</w:t>
      </w:r>
      <w:r>
        <w:rPr>
          <w:lang w:eastAsia="zh-CN"/>
        </w:rPr>
        <w:t>loyed in the</w:t>
      </w:r>
      <w:r w:rsidRPr="00926D4D" w:rsidDel="0043038F">
        <w:rPr>
          <w:lang w:eastAsia="zh-CN"/>
        </w:rPr>
        <w:t xml:space="preserve"> </w:t>
      </w:r>
      <w:r w:rsidRPr="00926D4D">
        <w:rPr>
          <w:lang w:eastAsia="zh-CN"/>
        </w:rPr>
        <w:t xml:space="preserve">local </w:t>
      </w:r>
      <w:r>
        <w:rPr>
          <w:lang w:eastAsia="zh-CN"/>
        </w:rPr>
        <w:t>part of the</w:t>
      </w:r>
      <w:r w:rsidRPr="00926D4D">
        <w:rPr>
          <w:lang w:eastAsia="zh-CN"/>
        </w:rPr>
        <w:t xml:space="preserve"> </w:t>
      </w:r>
      <w:r w:rsidRPr="0092412D">
        <w:rPr>
          <w:lang w:eastAsia="zh-CN"/>
        </w:rPr>
        <w:t>Data Network</w:t>
      </w:r>
      <w:r>
        <w:rPr>
          <w:lang w:eastAsia="zh-CN"/>
        </w:rPr>
        <w:t xml:space="preserve"> </w:t>
      </w:r>
      <w:del w:id="21" w:author="Zhulia Ayani" w:date="2024-08-06T08:32:00Z">
        <w:r w:rsidDel="00CA492B">
          <w:rPr>
            <w:lang w:eastAsia="zh-CN"/>
          </w:rPr>
          <w:delText>(</w:delText>
        </w:r>
        <w:r w:rsidRPr="00926D4D" w:rsidDel="00CA492B">
          <w:rPr>
            <w:lang w:eastAsia="zh-CN"/>
          </w:rPr>
          <w:delText>DN</w:delText>
        </w:r>
        <w:r w:rsidDel="00CA492B">
          <w:rPr>
            <w:lang w:eastAsia="zh-CN"/>
          </w:rPr>
          <w:delText>)</w:delText>
        </w:r>
        <w:r w:rsidRPr="00926D4D" w:rsidDel="00CA492B">
          <w:rPr>
            <w:lang w:eastAsia="zh-CN"/>
          </w:rPr>
          <w:delText xml:space="preserve"> </w:delText>
        </w:r>
      </w:del>
      <w:r w:rsidRPr="00926D4D">
        <w:rPr>
          <w:lang w:eastAsia="zh-CN"/>
        </w:rPr>
        <w:t xml:space="preserve">that </w:t>
      </w:r>
      <w:del w:id="22" w:author="Zhulia Ayani" w:date="2024-08-06T08:33:00Z">
        <w:r w:rsidRPr="00926D4D" w:rsidDel="00CA492B">
          <w:rPr>
            <w:lang w:eastAsia="zh-CN"/>
          </w:rPr>
          <w:delText xml:space="preserve">are </w:delText>
        </w:r>
      </w:del>
      <w:ins w:id="23" w:author="Zhulia Ayani" w:date="2024-08-06T08:33:00Z">
        <w:r>
          <w:rPr>
            <w:lang w:eastAsia="zh-CN"/>
          </w:rPr>
          <w:t>is</w:t>
        </w:r>
        <w:r w:rsidRPr="00926D4D">
          <w:rPr>
            <w:lang w:eastAsia="zh-CN"/>
          </w:rPr>
          <w:t xml:space="preserve"> </w:t>
        </w:r>
      </w:ins>
      <w:r w:rsidRPr="00926D4D">
        <w:rPr>
          <w:lang w:eastAsia="zh-CN"/>
        </w:rPr>
        <w:t xml:space="preserve">connected to UPF to carry the user traffic via the N6 interface (see clause 6.3.3 in TS 23.501 [11]). ECSP management system requests PLMN management system to connect a newly deployed EAS to a UPF with </w:t>
      </w:r>
      <w:r w:rsidRPr="00926D4D">
        <w:rPr>
          <w:iCs/>
        </w:rPr>
        <w:t xml:space="preserve">EAS IP address, </w:t>
      </w:r>
      <w:r w:rsidRPr="00926D4D">
        <w:rPr>
          <w:lang w:eastAsia="zh-CN"/>
        </w:rPr>
        <w:t>EAS service area requirements (see clause 7.3.3.6 in TS 23.558 [2])), and list of DNAI and N6 traffic routing requirements ((see Table 8.2.4.1 in T</w:t>
      </w:r>
      <w:r>
        <w:rPr>
          <w:lang w:eastAsia="zh-CN"/>
        </w:rPr>
        <w:t>S</w:t>
      </w:r>
      <w:r w:rsidRPr="00926D4D">
        <w:rPr>
          <w:lang w:eastAsia="zh-CN"/>
        </w:rPr>
        <w:t xml:space="preserve"> 23.558 [2])). PLMN management system finds a UPF among the UPF(s) being deployed that meets the service area requirements (</w:t>
      </w:r>
      <w:r>
        <w:rPr>
          <w:lang w:eastAsia="zh-CN"/>
        </w:rPr>
        <w:t>e.g.</w:t>
      </w:r>
      <w:r w:rsidRPr="00926D4D">
        <w:rPr>
          <w:lang w:eastAsia="zh-CN"/>
        </w:rPr>
        <w:t xml:space="preserve"> UPF #2 is found to connect to EAS #2). In the case that no UPF can be found (</w:t>
      </w:r>
      <w:r>
        <w:rPr>
          <w:lang w:eastAsia="zh-CN"/>
        </w:rPr>
        <w:t>e.g.</w:t>
      </w:r>
      <w:r w:rsidRPr="00926D4D">
        <w:rPr>
          <w:lang w:eastAsia="zh-CN"/>
        </w:rPr>
        <w:t xml:space="preserve"> EAS #3), PLMN management system will deploy a new UPF (</w:t>
      </w:r>
      <w:r>
        <w:rPr>
          <w:lang w:eastAsia="zh-CN"/>
        </w:rPr>
        <w:t>e.g.</w:t>
      </w:r>
      <w:r w:rsidRPr="00926D4D">
        <w:rPr>
          <w:lang w:eastAsia="zh-CN"/>
        </w:rPr>
        <w:t xml:space="preserve"> UPF #3) and then configure the SMF to add the UPF to the list of available UPF(s) (see clause 6.3.3.2 in TS 23.501 [11]). PLMN management system connects the UPF to the EAS</w:t>
      </w:r>
      <w:del w:id="24" w:author="Zhulia Ayani" w:date="2024-08-06T08:34:00Z">
        <w:r w:rsidRPr="00926D4D" w:rsidDel="00F5728B">
          <w:rPr>
            <w:lang w:eastAsia="zh-CN"/>
          </w:rPr>
          <w:delText>,</w:delText>
        </w:r>
      </w:del>
      <w:r w:rsidRPr="00926D4D">
        <w:rPr>
          <w:lang w:eastAsia="zh-CN"/>
        </w:rPr>
        <w:t xml:space="preserve"> and return the UPF information (</w:t>
      </w:r>
      <w:r>
        <w:rPr>
          <w:lang w:eastAsia="zh-CN"/>
        </w:rPr>
        <w:t>e.g.</w:t>
      </w:r>
      <w:r w:rsidRPr="00926D4D">
        <w:rPr>
          <w:lang w:eastAsia="zh-CN"/>
        </w:rPr>
        <w:t xml:space="preserve"> IP addresses and DN of the UPF) </w:t>
      </w:r>
      <w:r>
        <w:rPr>
          <w:lang w:eastAsia="zh-CN"/>
        </w:rPr>
        <w:t xml:space="preserve">to </w:t>
      </w:r>
      <w:r w:rsidRPr="00926D4D">
        <w:rPr>
          <w:lang w:eastAsia="zh-CN"/>
        </w:rPr>
        <w:t>the ECSP management system.</w:t>
      </w:r>
    </w:p>
    <w:p w14:paraId="68DC17AB" w14:textId="77777777" w:rsidR="00CA492B" w:rsidRPr="004C3354" w:rsidRDefault="00CA492B" w:rsidP="003046D3">
      <w:pPr>
        <w:pStyle w:val="EX"/>
      </w:pPr>
    </w:p>
    <w:p w14:paraId="26601C2C" w14:textId="77777777" w:rsidR="003046D3" w:rsidRPr="00285623" w:rsidRDefault="003046D3" w:rsidP="00304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55C9A1F5" w14:textId="77777777" w:rsidR="005F3129" w:rsidRDefault="005F3129" w:rsidP="00154A61">
      <w:pPr>
        <w:pStyle w:val="Heading4"/>
      </w:pPr>
      <w:r w:rsidRPr="00926D4D">
        <w:t>6.3.</w:t>
      </w:r>
      <w:r>
        <w:t>21</w:t>
      </w:r>
      <w:r w:rsidRPr="00926D4D">
        <w:t>.2</w:t>
      </w:r>
      <w:r w:rsidRPr="00926D4D">
        <w:tab/>
        <w:t>Attributes</w:t>
      </w:r>
    </w:p>
    <w:p w14:paraId="535763C1" w14:textId="274EE6BB" w:rsidR="006A09C1" w:rsidRDefault="005F3129" w:rsidP="006A09C1">
      <w:r>
        <w:t>T</w:t>
      </w:r>
      <w:r w:rsidRPr="00F03632">
        <w:t xml:space="preserve">he </w:t>
      </w:r>
      <w:proofErr w:type="spellStart"/>
      <w:r>
        <w:rPr>
          <w:lang w:eastAsia="zh-CN"/>
        </w:rPr>
        <w:t>EdgeFederation</w:t>
      </w:r>
      <w:proofErr w:type="spellEnd"/>
      <w:r w:rsidRPr="00F03632">
        <w:t xml:space="preserve"> IOC includes attributes inherited from </w:t>
      </w:r>
      <w:proofErr w:type="spellStart"/>
      <w:r w:rsidRPr="00F03632">
        <w:t>ManagedFunction</w:t>
      </w:r>
      <w:proofErr w:type="spellEnd"/>
      <w:r w:rsidRPr="00F03632">
        <w:t xml:space="preserve"> IOC (defined in TS 28.622 [4])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947"/>
        <w:gridCol w:w="1313"/>
        <w:gridCol w:w="1308"/>
        <w:gridCol w:w="1310"/>
        <w:gridCol w:w="1512"/>
        <w:gridCol w:w="592"/>
      </w:tblGrid>
      <w:tr w:rsidR="006A09C1" w:rsidDel="006A09C1" w14:paraId="40F408F8" w14:textId="65AA4E29" w:rsidTr="006A09C1">
        <w:trPr>
          <w:cantSplit/>
          <w:trHeight w:val="419"/>
          <w:jc w:val="center"/>
          <w:del w:id="25" w:author="Zhulia Ayani" w:date="2024-07-30T12:07:00Z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9AC32C" w14:textId="3F9E55C5" w:rsidR="006A09C1" w:rsidDel="006A09C1" w:rsidRDefault="006A09C1">
            <w:pPr>
              <w:pStyle w:val="TAH"/>
              <w:rPr>
                <w:del w:id="26" w:author="Zhulia Ayani" w:date="2024-07-30T12:07:00Z"/>
                <w:lang w:eastAsia="en-GB"/>
              </w:rPr>
            </w:pPr>
            <w:del w:id="27" w:author="Zhulia Ayani" w:date="2024-07-30T12:07:00Z">
              <w:r w:rsidDel="006A09C1">
                <w:rPr>
                  <w:lang w:eastAsia="en-GB"/>
                </w:rPr>
                <w:delText>Attribute name</w:delText>
              </w:r>
            </w:del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E3E4393" w14:textId="0739811F" w:rsidR="006A09C1" w:rsidDel="006A09C1" w:rsidRDefault="006A09C1">
            <w:pPr>
              <w:pStyle w:val="TAH"/>
              <w:rPr>
                <w:del w:id="28" w:author="Zhulia Ayani" w:date="2024-07-30T12:07:00Z"/>
                <w:lang w:eastAsia="en-GB"/>
              </w:rPr>
            </w:pPr>
            <w:del w:id="29" w:author="Zhulia Ayani" w:date="2024-07-30T12:07:00Z">
              <w:r w:rsidDel="006A09C1">
                <w:rPr>
                  <w:lang w:eastAsia="en-GB"/>
                </w:rPr>
                <w:delText>Support Qualifier</w:delText>
              </w:r>
            </w:del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5B36161" w14:textId="61541791" w:rsidR="006A09C1" w:rsidDel="006A09C1" w:rsidRDefault="006A09C1">
            <w:pPr>
              <w:pStyle w:val="TAH"/>
              <w:rPr>
                <w:del w:id="30" w:author="Zhulia Ayani" w:date="2024-07-30T12:07:00Z"/>
                <w:lang w:eastAsia="en-GB"/>
              </w:rPr>
            </w:pPr>
            <w:del w:id="31" w:author="Zhulia Ayani" w:date="2024-07-30T12:07:00Z">
              <w:r w:rsidDel="006A09C1">
                <w:rPr>
                  <w:lang w:eastAsia="en-GB"/>
                </w:rPr>
                <w:delText>isReadable</w:delText>
              </w:r>
            </w:del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DAB8D32" w14:textId="426FC3B4" w:rsidR="006A09C1" w:rsidDel="006A09C1" w:rsidRDefault="006A09C1">
            <w:pPr>
              <w:pStyle w:val="TAH"/>
              <w:rPr>
                <w:del w:id="32" w:author="Zhulia Ayani" w:date="2024-07-30T12:07:00Z"/>
                <w:lang w:eastAsia="en-GB"/>
              </w:rPr>
            </w:pPr>
            <w:del w:id="33" w:author="Zhulia Ayani" w:date="2024-07-30T12:07:00Z">
              <w:r w:rsidDel="006A09C1">
                <w:rPr>
                  <w:lang w:eastAsia="en-GB"/>
                </w:rPr>
                <w:delText>isWritable</w:delText>
              </w:r>
            </w:del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9549186" w14:textId="0929870B" w:rsidR="006A09C1" w:rsidDel="006A09C1" w:rsidRDefault="006A09C1">
            <w:pPr>
              <w:pStyle w:val="TAH"/>
              <w:rPr>
                <w:del w:id="34" w:author="Zhulia Ayani" w:date="2024-07-30T12:07:00Z"/>
                <w:lang w:eastAsia="en-GB"/>
              </w:rPr>
            </w:pPr>
            <w:del w:id="35" w:author="Zhulia Ayani" w:date="2024-07-30T12:07:00Z">
              <w:r w:rsidDel="006A09C1">
                <w:rPr>
                  <w:lang w:eastAsia="en-GB"/>
                </w:rPr>
                <w:delText>isInvariant</w:delText>
              </w:r>
            </w:del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C5FC421" w14:textId="24EAFAF5" w:rsidR="006A09C1" w:rsidDel="006A09C1" w:rsidRDefault="006A09C1">
            <w:pPr>
              <w:pStyle w:val="TAH"/>
              <w:rPr>
                <w:del w:id="36" w:author="Zhulia Ayani" w:date="2024-07-30T12:07:00Z"/>
                <w:lang w:eastAsia="en-GB"/>
              </w:rPr>
            </w:pPr>
            <w:del w:id="37" w:author="Zhulia Ayani" w:date="2024-07-30T12:07:00Z">
              <w:r w:rsidDel="006A09C1">
                <w:rPr>
                  <w:lang w:eastAsia="en-GB"/>
                </w:rPr>
                <w:delText>isNotifyable</w:delText>
              </w:r>
            </w:del>
          </w:p>
        </w:tc>
      </w:tr>
      <w:tr w:rsidR="006A09C1" w:rsidDel="006A09C1" w14:paraId="23FFD5C9" w14:textId="23960CAC" w:rsidTr="006A09C1">
        <w:trPr>
          <w:cantSplit/>
          <w:trHeight w:val="218"/>
          <w:jc w:val="center"/>
          <w:del w:id="38" w:author="Zhulia Ayani" w:date="2024-07-30T12:07:00Z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E9E8" w14:textId="06D376A6" w:rsidR="006A09C1" w:rsidDel="006A09C1" w:rsidRDefault="006A09C1">
            <w:pPr>
              <w:pStyle w:val="TAL"/>
              <w:rPr>
                <w:del w:id="39" w:author="Zhulia Ayani" w:date="2024-07-30T12:07:00Z"/>
                <w:rFonts w:ascii="Courier New" w:hAnsi="Courier New" w:cs="Courier New"/>
                <w:lang w:eastAsia="zh-CN"/>
              </w:rPr>
            </w:pPr>
            <w:del w:id="40" w:author="Zhulia Ayani" w:date="2024-07-30T12:07:00Z">
              <w:r w:rsidDel="006A09C1">
                <w:rPr>
                  <w:rFonts w:ascii="Courier New" w:hAnsi="Courier New" w:cs="Courier New"/>
                  <w:lang w:eastAsia="zh-CN"/>
                </w:rPr>
                <w:delText>participatingOPiD</w:delText>
              </w:r>
            </w:del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64FE" w14:textId="0FCBB734" w:rsidR="006A09C1" w:rsidDel="006A09C1" w:rsidRDefault="006A09C1">
            <w:pPr>
              <w:pStyle w:val="TAL"/>
              <w:jc w:val="center"/>
              <w:rPr>
                <w:del w:id="41" w:author="Zhulia Ayani" w:date="2024-07-30T12:07:00Z"/>
                <w:lang w:eastAsia="en-GB"/>
              </w:rPr>
            </w:pPr>
            <w:del w:id="42" w:author="Zhulia Ayani" w:date="2024-07-30T12:07:00Z">
              <w:r w:rsidDel="006A09C1">
                <w:rPr>
                  <w:lang w:eastAsia="en-GB"/>
                </w:rPr>
                <w:delText>CM</w:delText>
              </w:r>
            </w:del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138E" w14:textId="51A1E494" w:rsidR="006A09C1" w:rsidDel="006A09C1" w:rsidRDefault="006A09C1">
            <w:pPr>
              <w:pStyle w:val="TAL"/>
              <w:jc w:val="center"/>
              <w:rPr>
                <w:del w:id="43" w:author="Zhulia Ayani" w:date="2024-07-30T12:07:00Z"/>
                <w:rFonts w:cs="Arial"/>
                <w:lang w:eastAsia="en-GB"/>
              </w:rPr>
            </w:pPr>
            <w:del w:id="44" w:author="Zhulia Ayani" w:date="2024-07-30T12:07:00Z">
              <w:r w:rsidDel="006A09C1">
                <w:rPr>
                  <w:lang w:val="en-US" w:eastAsia="ja-JP"/>
                </w:rPr>
                <w:delText>T</w:delText>
              </w:r>
            </w:del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F9AA" w14:textId="65D5BE45" w:rsidR="006A09C1" w:rsidDel="006A09C1" w:rsidRDefault="006A09C1">
            <w:pPr>
              <w:pStyle w:val="TAL"/>
              <w:jc w:val="center"/>
              <w:rPr>
                <w:del w:id="45" w:author="Zhulia Ayani" w:date="2024-07-30T12:07:00Z"/>
                <w:rFonts w:cs="Arial"/>
                <w:lang w:eastAsia="zh-CN"/>
              </w:rPr>
            </w:pPr>
            <w:del w:id="46" w:author="Zhulia Ayani" w:date="2024-07-30T12:07:00Z">
              <w:r w:rsidDel="006A09C1">
                <w:rPr>
                  <w:lang w:val="en-US" w:eastAsia="ja-JP"/>
                </w:rPr>
                <w:delText>T</w:delText>
              </w:r>
            </w:del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C8BF" w14:textId="68A32AA4" w:rsidR="006A09C1" w:rsidDel="006A09C1" w:rsidRDefault="006A09C1">
            <w:pPr>
              <w:pStyle w:val="TAL"/>
              <w:jc w:val="center"/>
              <w:rPr>
                <w:del w:id="47" w:author="Zhulia Ayani" w:date="2024-07-30T12:07:00Z"/>
                <w:rFonts w:cs="Arial"/>
                <w:lang w:eastAsia="en-GB"/>
              </w:rPr>
            </w:pPr>
            <w:del w:id="48" w:author="Zhulia Ayani" w:date="2024-07-30T12:07:00Z">
              <w:r w:rsidDel="006A09C1">
                <w:rPr>
                  <w:sz w:val="20"/>
                  <w:lang w:val="en-US" w:eastAsia="ja-JP"/>
                </w:rPr>
                <w:delText>F</w:delText>
              </w:r>
            </w:del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26FF" w14:textId="7B771CBA" w:rsidR="006A09C1" w:rsidDel="006A09C1" w:rsidRDefault="006A09C1">
            <w:pPr>
              <w:pStyle w:val="TAL"/>
              <w:jc w:val="center"/>
              <w:rPr>
                <w:del w:id="49" w:author="Zhulia Ayani" w:date="2024-07-30T12:07:00Z"/>
                <w:rFonts w:cs="Arial"/>
                <w:lang w:eastAsia="zh-CN"/>
              </w:rPr>
            </w:pPr>
            <w:del w:id="50" w:author="Zhulia Ayani" w:date="2024-07-30T12:07:00Z">
              <w:r w:rsidDel="006A09C1">
                <w:rPr>
                  <w:sz w:val="20"/>
                  <w:lang w:val="en-US" w:eastAsia="ja-JP"/>
                </w:rPr>
                <w:delText>T</w:delText>
              </w:r>
            </w:del>
          </w:p>
        </w:tc>
      </w:tr>
      <w:tr w:rsidR="006A09C1" w:rsidDel="006A09C1" w14:paraId="07807827" w14:textId="5B81937A" w:rsidTr="006A09C1">
        <w:trPr>
          <w:cantSplit/>
          <w:trHeight w:val="218"/>
          <w:jc w:val="center"/>
          <w:del w:id="51" w:author="Zhulia Ayani" w:date="2024-07-30T12:07:00Z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4EFF" w14:textId="5F5ECFE4" w:rsidR="006A09C1" w:rsidDel="006A09C1" w:rsidRDefault="006A09C1">
            <w:pPr>
              <w:pStyle w:val="TAL"/>
              <w:rPr>
                <w:del w:id="52" w:author="Zhulia Ayani" w:date="2024-07-30T12:07:00Z"/>
                <w:rFonts w:ascii="Courier New" w:hAnsi="Courier New" w:cs="Courier New"/>
                <w:lang w:eastAsia="zh-CN"/>
              </w:rPr>
            </w:pPr>
            <w:del w:id="53" w:author="Zhulia Ayani" w:date="2024-07-30T12:07:00Z">
              <w:r w:rsidDel="006A09C1">
                <w:rPr>
                  <w:rFonts w:ascii="Courier New" w:hAnsi="Courier New" w:cs="Courier New"/>
                  <w:lang w:eastAsia="zh-CN"/>
                </w:rPr>
                <w:delText>leadingOPiD</w:delText>
              </w:r>
            </w:del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5158" w14:textId="4B26FDFA" w:rsidR="006A09C1" w:rsidDel="006A09C1" w:rsidRDefault="006A09C1">
            <w:pPr>
              <w:pStyle w:val="TAL"/>
              <w:jc w:val="center"/>
              <w:rPr>
                <w:del w:id="54" w:author="Zhulia Ayani" w:date="2024-07-30T12:07:00Z"/>
                <w:lang w:eastAsia="en-GB"/>
              </w:rPr>
            </w:pPr>
            <w:del w:id="55" w:author="Zhulia Ayani" w:date="2024-07-30T12:07:00Z">
              <w:r w:rsidDel="006A09C1">
                <w:rPr>
                  <w:lang w:eastAsia="en-GB"/>
                </w:rPr>
                <w:delText>CM</w:delText>
              </w:r>
            </w:del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8C77" w14:textId="02485358" w:rsidR="006A09C1" w:rsidDel="006A09C1" w:rsidRDefault="006A09C1">
            <w:pPr>
              <w:pStyle w:val="TAL"/>
              <w:jc w:val="center"/>
              <w:rPr>
                <w:del w:id="56" w:author="Zhulia Ayani" w:date="2024-07-30T12:07:00Z"/>
                <w:rFonts w:cs="Arial"/>
                <w:lang w:eastAsia="en-GB"/>
              </w:rPr>
            </w:pPr>
            <w:del w:id="57" w:author="Zhulia Ayani" w:date="2024-07-30T12:07:00Z">
              <w:r w:rsidDel="006A09C1">
                <w:rPr>
                  <w:lang w:val="en-US" w:eastAsia="ja-JP"/>
                </w:rPr>
                <w:delText>T</w:delText>
              </w:r>
            </w:del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6F7E" w14:textId="6A97AE72" w:rsidR="006A09C1" w:rsidDel="006A09C1" w:rsidRDefault="006A09C1">
            <w:pPr>
              <w:pStyle w:val="TAL"/>
              <w:jc w:val="center"/>
              <w:rPr>
                <w:del w:id="58" w:author="Zhulia Ayani" w:date="2024-07-30T12:07:00Z"/>
                <w:rFonts w:cs="Arial"/>
                <w:lang w:eastAsia="zh-CN"/>
              </w:rPr>
            </w:pPr>
            <w:del w:id="59" w:author="Zhulia Ayani" w:date="2024-07-30T12:07:00Z">
              <w:r w:rsidDel="006A09C1">
                <w:rPr>
                  <w:lang w:val="en-US" w:eastAsia="ja-JP"/>
                </w:rPr>
                <w:delText>T</w:delText>
              </w:r>
            </w:del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32CD" w14:textId="67A181E4" w:rsidR="006A09C1" w:rsidDel="006A09C1" w:rsidRDefault="006A09C1">
            <w:pPr>
              <w:pStyle w:val="TAL"/>
              <w:jc w:val="center"/>
              <w:rPr>
                <w:del w:id="60" w:author="Zhulia Ayani" w:date="2024-07-30T12:07:00Z"/>
                <w:rFonts w:cs="Arial"/>
                <w:lang w:eastAsia="en-GB"/>
              </w:rPr>
            </w:pPr>
            <w:del w:id="61" w:author="Zhulia Ayani" w:date="2024-07-30T12:07:00Z">
              <w:r w:rsidDel="006A09C1">
                <w:rPr>
                  <w:sz w:val="20"/>
                  <w:lang w:val="en-US" w:eastAsia="ja-JP"/>
                </w:rPr>
                <w:delText>F</w:delText>
              </w:r>
            </w:del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D065" w14:textId="53255D85" w:rsidR="006A09C1" w:rsidDel="006A09C1" w:rsidRDefault="006A09C1">
            <w:pPr>
              <w:pStyle w:val="TAL"/>
              <w:jc w:val="center"/>
              <w:rPr>
                <w:del w:id="62" w:author="Zhulia Ayani" w:date="2024-07-30T12:07:00Z"/>
                <w:rFonts w:cs="Arial"/>
                <w:lang w:eastAsia="zh-CN"/>
              </w:rPr>
            </w:pPr>
            <w:del w:id="63" w:author="Zhulia Ayani" w:date="2024-07-30T12:07:00Z">
              <w:r w:rsidDel="006A09C1">
                <w:rPr>
                  <w:sz w:val="20"/>
                  <w:lang w:val="en-US" w:eastAsia="ja-JP"/>
                </w:rPr>
                <w:delText>T</w:delText>
              </w:r>
            </w:del>
          </w:p>
        </w:tc>
      </w:tr>
      <w:tr w:rsidR="006A09C1" w:rsidDel="006A09C1" w14:paraId="6E32087A" w14:textId="2117C0FA" w:rsidTr="006A09C1">
        <w:trPr>
          <w:gridAfter w:val="1"/>
          <w:wAfter w:w="592" w:type="dxa"/>
          <w:cantSplit/>
          <w:trHeight w:val="218"/>
          <w:jc w:val="center"/>
          <w:del w:id="64" w:author="Zhulia Ayani" w:date="2024-07-30T12:07:00Z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3241" w14:textId="4618DFE4" w:rsidR="006A09C1" w:rsidDel="006A09C1" w:rsidRDefault="006A09C1">
            <w:pPr>
              <w:pStyle w:val="TAL"/>
              <w:rPr>
                <w:del w:id="65" w:author="Zhulia Ayani" w:date="2024-07-30T12:07:00Z"/>
                <w:rFonts w:ascii="Courier New" w:hAnsi="Courier New" w:cs="Courier New"/>
                <w:lang w:eastAsia="zh-CN"/>
              </w:rPr>
            </w:pPr>
            <w:del w:id="66" w:author="Zhulia Ayani" w:date="2024-07-30T12:07:00Z">
              <w:r w:rsidDel="006A09C1">
                <w:rPr>
                  <w:rFonts w:ascii="Courier New" w:hAnsi="Courier New" w:cs="Courier New"/>
                  <w:lang w:eastAsia="zh-CN"/>
                </w:rPr>
                <w:delText>federatedECSInfo</w:delText>
              </w:r>
            </w:del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C964" w14:textId="3CFCFCCB" w:rsidR="006A09C1" w:rsidDel="006A09C1" w:rsidRDefault="006A09C1">
            <w:pPr>
              <w:pStyle w:val="TAL"/>
              <w:jc w:val="center"/>
              <w:rPr>
                <w:del w:id="67" w:author="Zhulia Ayani" w:date="2024-07-30T12:07:00Z"/>
                <w:lang w:eastAsia="en-GB"/>
              </w:rPr>
            </w:pPr>
            <w:del w:id="68" w:author="Zhulia Ayani" w:date="2024-07-30T12:07:00Z">
              <w:r w:rsidDel="006A09C1">
                <w:rPr>
                  <w:lang w:eastAsia="en-GB"/>
                </w:rPr>
                <w:delText>M</w:delText>
              </w:r>
            </w:del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031B" w14:textId="12B5F9F1" w:rsidR="006A09C1" w:rsidDel="006A09C1" w:rsidRDefault="006A09C1">
            <w:pPr>
              <w:pStyle w:val="TAL"/>
              <w:jc w:val="center"/>
              <w:rPr>
                <w:del w:id="69" w:author="Zhulia Ayani" w:date="2024-07-30T12:07:00Z"/>
                <w:lang w:val="en-US" w:eastAsia="ja-JP"/>
              </w:rPr>
            </w:pPr>
            <w:del w:id="70" w:author="Zhulia Ayani" w:date="2024-07-30T12:07:00Z">
              <w:r w:rsidDel="006A09C1">
                <w:rPr>
                  <w:lang w:val="en-US" w:eastAsia="ja-JP"/>
                </w:rPr>
                <w:delText>T</w:delText>
              </w:r>
            </w:del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ED5E" w14:textId="0F28A251" w:rsidR="006A09C1" w:rsidDel="006A09C1" w:rsidRDefault="006A09C1">
            <w:pPr>
              <w:pStyle w:val="TAL"/>
              <w:jc w:val="center"/>
              <w:rPr>
                <w:del w:id="71" w:author="Zhulia Ayani" w:date="2024-07-30T12:07:00Z"/>
                <w:lang w:val="en-US" w:eastAsia="ja-JP"/>
              </w:rPr>
            </w:pPr>
            <w:del w:id="72" w:author="Zhulia Ayani" w:date="2024-07-30T12:07:00Z">
              <w:r w:rsidDel="006A09C1">
                <w:rPr>
                  <w:lang w:val="en-US" w:eastAsia="ja-JP"/>
                </w:rPr>
                <w:delText>T</w:delText>
              </w:r>
            </w:del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D85C" w14:textId="6888936E" w:rsidR="006A09C1" w:rsidDel="006A09C1" w:rsidRDefault="006A09C1">
            <w:pPr>
              <w:pStyle w:val="TAL"/>
              <w:jc w:val="center"/>
              <w:rPr>
                <w:del w:id="73" w:author="Zhulia Ayani" w:date="2024-07-30T12:07:00Z"/>
                <w:sz w:val="20"/>
                <w:lang w:val="en-US" w:eastAsia="ja-JP"/>
              </w:rPr>
            </w:pPr>
            <w:del w:id="74" w:author="Zhulia Ayani" w:date="2024-07-30T12:07:00Z">
              <w:r w:rsidDel="006A09C1">
                <w:rPr>
                  <w:sz w:val="20"/>
                  <w:lang w:val="en-US" w:eastAsia="ja-JP"/>
                </w:rPr>
                <w:delText>F</w:delText>
              </w:r>
            </w:del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1784" w14:textId="69529B2B" w:rsidR="006A09C1" w:rsidDel="006A09C1" w:rsidRDefault="006A09C1">
            <w:pPr>
              <w:pStyle w:val="TAL"/>
              <w:jc w:val="center"/>
              <w:rPr>
                <w:del w:id="75" w:author="Zhulia Ayani" w:date="2024-07-30T12:07:00Z"/>
                <w:sz w:val="20"/>
                <w:lang w:val="en-US" w:eastAsia="ja-JP"/>
              </w:rPr>
            </w:pPr>
            <w:del w:id="76" w:author="Zhulia Ayani" w:date="2024-07-30T12:07:00Z">
              <w:r w:rsidDel="006A09C1">
                <w:rPr>
                  <w:sz w:val="20"/>
                  <w:lang w:val="en-US" w:eastAsia="ja-JP"/>
                </w:rPr>
                <w:delText>T</w:delText>
              </w:r>
            </w:del>
          </w:p>
        </w:tc>
      </w:tr>
    </w:tbl>
    <w:p w14:paraId="284F2463" w14:textId="2752F011" w:rsidR="006A09C1" w:rsidDel="006A09C1" w:rsidRDefault="006A09C1" w:rsidP="006A09C1">
      <w:pPr>
        <w:rPr>
          <w:del w:id="77" w:author="Zhulia Ayani" w:date="2024-07-30T12:07:00Z"/>
        </w:rPr>
      </w:pPr>
    </w:p>
    <w:p w14:paraId="648C9BEC" w14:textId="77777777" w:rsidR="006A09C1" w:rsidRDefault="006A09C1" w:rsidP="006A09C1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947"/>
        <w:gridCol w:w="1313"/>
        <w:gridCol w:w="1308"/>
        <w:gridCol w:w="1310"/>
        <w:gridCol w:w="2109"/>
      </w:tblGrid>
      <w:tr w:rsidR="006A09C1" w14:paraId="27A3A988" w14:textId="77777777" w:rsidTr="006A09C1">
        <w:trPr>
          <w:cantSplit/>
          <w:trHeight w:val="419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1469903" w14:textId="77777777" w:rsidR="006A09C1" w:rsidRDefault="006A09C1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C68A743" w14:textId="77777777" w:rsidR="006A09C1" w:rsidRDefault="006A09C1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Support Qualifier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E57E66" w14:textId="77777777" w:rsidR="006A09C1" w:rsidRDefault="006A09C1">
            <w:pPr>
              <w:pStyle w:val="TAH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isReadable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2ED1DA" w14:textId="77777777" w:rsidR="006A09C1" w:rsidRDefault="006A09C1">
            <w:pPr>
              <w:pStyle w:val="TAH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isWritable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3582A1" w14:textId="77777777" w:rsidR="006A09C1" w:rsidRDefault="006A09C1">
            <w:pPr>
              <w:pStyle w:val="TAH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isInvariant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E14868" w14:textId="77777777" w:rsidR="006A09C1" w:rsidRDefault="006A09C1">
            <w:pPr>
              <w:pStyle w:val="TAH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isNotifyable</w:t>
            </w:r>
            <w:proofErr w:type="spellEnd"/>
          </w:p>
        </w:tc>
      </w:tr>
      <w:tr w:rsidR="006A09C1" w14:paraId="4CD4F2DA" w14:textId="77777777" w:rsidTr="006A09C1">
        <w:trPr>
          <w:cantSplit/>
          <w:trHeight w:val="218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8186" w14:textId="77777777" w:rsidR="006A09C1" w:rsidRDefault="006A09C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participatingOPiD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D794" w14:textId="77777777" w:rsidR="006A09C1" w:rsidRDefault="006A09C1">
            <w:pPr>
              <w:pStyle w:val="TAL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4A2A" w14:textId="77777777" w:rsidR="006A09C1" w:rsidRDefault="006A09C1">
            <w:pPr>
              <w:pStyle w:val="TAL"/>
              <w:jc w:val="center"/>
              <w:rPr>
                <w:rFonts w:cs="Arial"/>
                <w:lang w:eastAsia="en-GB"/>
              </w:rPr>
            </w:pPr>
            <w:r>
              <w:rPr>
                <w:lang w:val="en-US" w:eastAsia="ja-JP"/>
              </w:rPr>
              <w:t>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1B3" w14:textId="77777777" w:rsidR="006A09C1" w:rsidRDefault="006A09C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val="en-US" w:eastAsia="ja-JP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8DFE" w14:textId="77777777" w:rsidR="006A09C1" w:rsidRDefault="006A09C1">
            <w:pPr>
              <w:pStyle w:val="TAL"/>
              <w:jc w:val="center"/>
              <w:rPr>
                <w:rFonts w:cs="Arial"/>
                <w:lang w:eastAsia="en-GB"/>
              </w:rPr>
            </w:pPr>
            <w:r>
              <w:rPr>
                <w:sz w:val="20"/>
                <w:lang w:val="en-US" w:eastAsia="ja-JP"/>
              </w:rPr>
              <w:t>F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2B6E" w14:textId="77777777" w:rsidR="006A09C1" w:rsidRDefault="006A09C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sz w:val="20"/>
                <w:lang w:val="en-US" w:eastAsia="ja-JP"/>
              </w:rPr>
              <w:t>T</w:t>
            </w:r>
          </w:p>
        </w:tc>
      </w:tr>
      <w:tr w:rsidR="006A09C1" w14:paraId="7ADBF54B" w14:textId="77777777" w:rsidTr="006A09C1">
        <w:trPr>
          <w:cantSplit/>
          <w:trHeight w:val="218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7182" w14:textId="77777777" w:rsidR="006A09C1" w:rsidRDefault="006A09C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leadingOPiD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59AC" w14:textId="77777777" w:rsidR="006A09C1" w:rsidRDefault="006A09C1">
            <w:pPr>
              <w:pStyle w:val="TAL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0655" w14:textId="77777777" w:rsidR="006A09C1" w:rsidRDefault="006A09C1">
            <w:pPr>
              <w:pStyle w:val="TAL"/>
              <w:jc w:val="center"/>
              <w:rPr>
                <w:rFonts w:cs="Arial"/>
                <w:lang w:eastAsia="en-GB"/>
              </w:rPr>
            </w:pPr>
            <w:r>
              <w:rPr>
                <w:lang w:val="en-US" w:eastAsia="ja-JP"/>
              </w:rPr>
              <w:t>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C578" w14:textId="77777777" w:rsidR="006A09C1" w:rsidRDefault="006A09C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val="en-US" w:eastAsia="ja-JP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5738" w14:textId="77777777" w:rsidR="006A09C1" w:rsidRDefault="006A09C1">
            <w:pPr>
              <w:pStyle w:val="TAL"/>
              <w:jc w:val="center"/>
              <w:rPr>
                <w:rFonts w:cs="Arial"/>
                <w:lang w:eastAsia="en-GB"/>
              </w:rPr>
            </w:pPr>
            <w:r>
              <w:rPr>
                <w:sz w:val="20"/>
                <w:lang w:val="en-US" w:eastAsia="ja-JP"/>
              </w:rPr>
              <w:t>F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FC40" w14:textId="77777777" w:rsidR="006A09C1" w:rsidRDefault="006A09C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sz w:val="20"/>
                <w:lang w:val="en-US" w:eastAsia="ja-JP"/>
              </w:rPr>
              <w:t>T</w:t>
            </w:r>
          </w:p>
        </w:tc>
      </w:tr>
      <w:tr w:rsidR="006A09C1" w14:paraId="0C4D98DE" w14:textId="77777777" w:rsidTr="006A09C1">
        <w:trPr>
          <w:cantSplit/>
          <w:trHeight w:val="218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3A7A" w14:textId="77777777" w:rsidR="006A09C1" w:rsidRDefault="006A09C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federatedECSInfo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3A74" w14:textId="77777777" w:rsidR="006A09C1" w:rsidRDefault="006A09C1">
            <w:pPr>
              <w:pStyle w:val="TAL"/>
              <w:jc w:val="center"/>
              <w:rPr>
                <w:lang w:eastAsia="en-GB"/>
              </w:rPr>
            </w:pPr>
            <w:r>
              <w:rPr>
                <w:lang w:eastAsia="en-GB"/>
              </w:rPr>
              <w:t>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4FB3" w14:textId="77777777" w:rsidR="006A09C1" w:rsidRDefault="006A09C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84E1" w14:textId="77777777" w:rsidR="006A09C1" w:rsidRDefault="006A09C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9983" w14:textId="77777777" w:rsidR="006A09C1" w:rsidRDefault="006A09C1">
            <w:pPr>
              <w:pStyle w:val="TAL"/>
              <w:jc w:val="center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F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EE1D" w14:textId="77777777" w:rsidR="006A09C1" w:rsidRDefault="006A09C1">
            <w:pPr>
              <w:pStyle w:val="TAL"/>
              <w:jc w:val="center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T</w:t>
            </w:r>
          </w:p>
        </w:tc>
      </w:tr>
    </w:tbl>
    <w:p w14:paraId="794C7A35" w14:textId="3BFB072D" w:rsidR="005F3129" w:rsidRDefault="006A09C1" w:rsidP="006A09C1">
      <w:r>
        <w:t xml:space="preserve"> </w:t>
      </w:r>
    </w:p>
    <w:p w14:paraId="3478FFEC" w14:textId="77777777" w:rsidR="005F3129" w:rsidRDefault="005F3129" w:rsidP="005F3129"/>
    <w:p w14:paraId="20FEC440" w14:textId="77777777" w:rsidR="005F3129" w:rsidRPr="00285623" w:rsidRDefault="005F3129" w:rsidP="005F3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68BB889D" w14:textId="77777777" w:rsidR="005F3129" w:rsidRDefault="005F3129" w:rsidP="005F3129"/>
    <w:p w14:paraId="7D74E62B" w14:textId="77777777" w:rsidR="005F3129" w:rsidRPr="00926D4D" w:rsidRDefault="005F3129" w:rsidP="005F3129">
      <w:pPr>
        <w:pStyle w:val="Heading3"/>
        <w:rPr>
          <w:lang w:eastAsia="zh-CN"/>
        </w:rPr>
      </w:pPr>
      <w:r w:rsidRPr="00926D4D">
        <w:rPr>
          <w:lang w:eastAsia="zh-CN"/>
        </w:rPr>
        <w:lastRenderedPageBreak/>
        <w:t>6.4.1</w:t>
      </w:r>
      <w:r w:rsidRPr="00926D4D">
        <w:rPr>
          <w:lang w:eastAsia="zh-CN"/>
        </w:rPr>
        <w:tab/>
        <w:t>Attribute Properties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5F3129" w:rsidRPr="00926D4D" w14:paraId="236DC8BE" w14:textId="77777777" w:rsidTr="00C544DD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8AEF87C" w14:textId="77777777" w:rsidR="005F3129" w:rsidRPr="00926D4D" w:rsidRDefault="005F3129" w:rsidP="00C544DD">
            <w:pPr>
              <w:pStyle w:val="TAH"/>
            </w:pPr>
            <w:r w:rsidRPr="00926D4D">
              <w:t>Attribute Name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B7F6013" w14:textId="77777777" w:rsidR="005F3129" w:rsidRPr="00926D4D" w:rsidRDefault="005F3129" w:rsidP="00C544DD">
            <w:pPr>
              <w:pStyle w:val="TAH"/>
            </w:pPr>
            <w:r w:rsidRPr="00926D4D">
              <w:t>Documentation and Allowed Values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958721" w14:textId="77777777" w:rsidR="005F3129" w:rsidRPr="009658AD" w:rsidRDefault="005F3129" w:rsidP="00C544DD">
            <w:pPr>
              <w:pStyle w:val="TAH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Properties</w:t>
            </w:r>
          </w:p>
        </w:tc>
      </w:tr>
      <w:tr w:rsidR="005F3129" w:rsidRPr="00926D4D" w14:paraId="735A044B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ED00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b w:val="0"/>
                <w:szCs w:val="18"/>
                <w:lang w:eastAsia="zh-CN"/>
              </w:rPr>
              <w:t>eASIdentifier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F9E2" w14:textId="77777777" w:rsidR="005F3129" w:rsidRPr="00926D4D" w:rsidRDefault="005F3129" w:rsidP="00C544DD">
            <w:pPr>
              <w:pStyle w:val="TAL"/>
            </w:pPr>
            <w:r w:rsidRPr="00926D4D">
              <w:rPr>
                <w:rFonts w:eastAsia="DengXian"/>
              </w:rPr>
              <w:t>It refers to EASID that identifies a particular application (</w:t>
            </w:r>
            <w:r>
              <w:rPr>
                <w:rFonts w:eastAsia="DengXian"/>
              </w:rPr>
              <w:t>e.g.</w:t>
            </w:r>
            <w:r w:rsidRPr="00926D4D">
              <w:rPr>
                <w:rFonts w:eastAsia="DengXian"/>
              </w:rPr>
              <w:t xml:space="preserve"> SA6Video, SA6Game, … etc.) (see clause 7.2.4 in TS 23.558 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279E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04D1D46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CE64F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90305C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5401A525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E29597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2FF262C2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97D2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b w:val="0"/>
                <w:bCs/>
                <w:lang w:eastAsia="zh-CN"/>
              </w:rPr>
              <w:t>e</w:t>
            </w:r>
            <w:r w:rsidRPr="00B064E1">
              <w:rPr>
                <w:rFonts w:ascii="Courier New" w:hAnsi="Courier New" w:cs="Courier New"/>
                <w:b w:val="0"/>
                <w:bCs/>
                <w:lang w:eastAsia="zh-CN"/>
              </w:rPr>
              <w:t>AS</w:t>
            </w:r>
            <w:r w:rsidRPr="00926D4D">
              <w:rPr>
                <w:rFonts w:ascii="Courier New" w:hAnsi="Courier New" w:cs="Courier New"/>
                <w:b w:val="0"/>
                <w:bCs/>
                <w:lang w:eastAsia="zh-CN"/>
              </w:rPr>
              <w:t>Address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46C2" w14:textId="77777777" w:rsidR="005F3129" w:rsidRPr="00926D4D" w:rsidRDefault="005F3129" w:rsidP="00C544DD">
            <w:pPr>
              <w:pStyle w:val="TAL"/>
            </w:pPr>
            <w:r w:rsidRPr="00926D4D">
              <w:t xml:space="preserve">One or more URLs and/or IP Address(es) of EAS(s) (See TS 23.558 [2]). </w:t>
            </w:r>
          </w:p>
          <w:p w14:paraId="26DB306F" w14:textId="77777777" w:rsidR="005F3129" w:rsidRPr="00926D4D" w:rsidRDefault="005F3129" w:rsidP="00C544DD">
            <w:pPr>
              <w:pStyle w:val="TAL"/>
            </w:pPr>
          </w:p>
          <w:p w14:paraId="41DDCF64" w14:textId="77777777" w:rsidR="005F3129" w:rsidRPr="00926D4D" w:rsidRDefault="005F3129" w:rsidP="00C544DD">
            <w:pPr>
              <w:pStyle w:val="TAL"/>
              <w:rPr>
                <w:rFonts w:eastAsia="DengXian"/>
              </w:rPr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0A9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002525D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1..*</w:t>
            </w:r>
          </w:p>
          <w:p w14:paraId="2C295AA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4986D52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54AC8C1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7A87346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6714195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7264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b w:val="0"/>
                <w:szCs w:val="18"/>
                <w:lang w:eastAsia="zh-CN"/>
              </w:rPr>
              <w:t>eASREquirementsRef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057F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 w:rsidRPr="00926D4D">
              <w:rPr>
                <w:rFonts w:ascii="Arial" w:hAnsi="Arial" w:cs="Arial"/>
                <w:sz w:val="18"/>
              </w:rPr>
              <w:t xml:space="preserve">This is the DN of </w:t>
            </w:r>
            <w:proofErr w:type="spellStart"/>
            <w:r w:rsidRPr="00926D4D">
              <w:rPr>
                <w:rFonts w:ascii="Courier New" w:hAnsi="Courier New"/>
              </w:rPr>
              <w:t>EASRequirements</w:t>
            </w:r>
            <w:proofErr w:type="spellEnd"/>
            <w:r w:rsidRPr="00926D4D">
              <w:rPr>
                <w:rFonts w:ascii="Courier New" w:hAnsi="Courier New"/>
              </w:rPr>
              <w:t>.</w:t>
            </w:r>
            <w:r w:rsidRPr="00926D4D">
              <w:rPr>
                <w:rFonts w:ascii="Arial" w:hAnsi="Arial" w:cs="Arial"/>
                <w:sz w:val="18"/>
              </w:rPr>
              <w:t xml:space="preserve"> </w:t>
            </w:r>
          </w:p>
          <w:p w14:paraId="7FC7C88D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E65D8B6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6D4D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</w:rPr>
              <w:t>: Not applicable</w:t>
            </w:r>
          </w:p>
          <w:p w14:paraId="143791F7" w14:textId="77777777" w:rsidR="005F3129" w:rsidRPr="00926D4D" w:rsidRDefault="005F3129" w:rsidP="00C544DD">
            <w:pPr>
              <w:pStyle w:val="TAL"/>
              <w:rPr>
                <w:rFonts w:cs="Arial"/>
                <w:iCs/>
                <w:szCs w:val="18"/>
              </w:rPr>
            </w:pPr>
          </w:p>
          <w:p w14:paraId="32E76E06" w14:textId="77777777" w:rsidR="005F3129" w:rsidRPr="00926D4D" w:rsidRDefault="005F3129" w:rsidP="00C544DD">
            <w:pPr>
              <w:pStyle w:val="TAL"/>
              <w:rPr>
                <w:rFonts w:cs="Arial"/>
                <w:iCs/>
                <w:szCs w:val="18"/>
              </w:rPr>
            </w:pPr>
          </w:p>
          <w:p w14:paraId="7374A5FB" w14:textId="77777777" w:rsidR="005F3129" w:rsidRPr="00926D4D" w:rsidRDefault="005F3129" w:rsidP="00C544DD">
            <w:pPr>
              <w:pStyle w:val="TAL"/>
              <w:rPr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8B2A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5EB7A33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5FCA64E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84E2D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6CFE35A7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F5D3DAD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F257DA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3CC8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824F51">
              <w:rPr>
                <w:rFonts w:ascii="Courier New" w:hAnsi="Courier New" w:cs="Courier New"/>
                <w:b w:val="0"/>
                <w:szCs w:val="18"/>
                <w:lang w:eastAsia="zh-CN"/>
              </w:rPr>
              <w:t>eESFunctionRef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8924" w14:textId="77777777" w:rsidR="005F3129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This is the DN of </w:t>
            </w:r>
            <w:r>
              <w:rPr>
                <w:rFonts w:ascii="Courier New" w:hAnsi="Courier New"/>
                <w:lang w:val="de-DE"/>
              </w:rPr>
              <w:t>EESFunction.</w:t>
            </w: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  <w:p w14:paraId="52E704AA" w14:textId="77777777" w:rsidR="005F3129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3AADEC1" w14:textId="77777777" w:rsidR="005F3129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allowedValues: DN of the </w:t>
            </w:r>
            <w:r>
              <w:rPr>
                <w:rFonts w:ascii="Courier New" w:hAnsi="Courier New"/>
                <w:lang w:val="de-DE"/>
              </w:rPr>
              <w:t>EESFunction MOI.</w:t>
            </w:r>
          </w:p>
          <w:p w14:paraId="4D30424B" w14:textId="77777777" w:rsidR="005F3129" w:rsidRDefault="005F3129" w:rsidP="00C544DD">
            <w:pPr>
              <w:pStyle w:val="TAL"/>
              <w:rPr>
                <w:rFonts w:cs="Arial"/>
                <w:iCs/>
                <w:szCs w:val="18"/>
                <w:lang w:val="de-DE"/>
              </w:rPr>
            </w:pPr>
          </w:p>
          <w:p w14:paraId="4F6C0938" w14:textId="77777777" w:rsidR="005F3129" w:rsidRDefault="005F3129" w:rsidP="00C544DD">
            <w:pPr>
              <w:pStyle w:val="TAL"/>
              <w:rPr>
                <w:rFonts w:cs="Arial"/>
                <w:iCs/>
                <w:szCs w:val="18"/>
                <w:lang w:val="de-DE"/>
              </w:rPr>
            </w:pPr>
          </w:p>
          <w:p w14:paraId="7EAA783D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C6A0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type: DN</w:t>
            </w:r>
          </w:p>
          <w:p w14:paraId="1377DBBE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multiplicity: 1..*</w:t>
            </w:r>
          </w:p>
          <w:p w14:paraId="7835C5FC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isOrdered: False</w:t>
            </w:r>
          </w:p>
          <w:p w14:paraId="41F95D11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isUnique: True</w:t>
            </w:r>
          </w:p>
          <w:p w14:paraId="16742D38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defaultValue: None</w:t>
            </w:r>
          </w:p>
          <w:p w14:paraId="01F7813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  <w:lang w:val="de-DE"/>
              </w:rPr>
              <w:t>isNullable: False</w:t>
            </w:r>
          </w:p>
        </w:tc>
      </w:tr>
      <w:tr w:rsidR="005F3129" w:rsidRPr="00926D4D" w14:paraId="69B166FC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C1D1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824F51">
              <w:rPr>
                <w:rFonts w:ascii="Courier New" w:hAnsi="Courier New" w:cs="Courier New"/>
                <w:b w:val="0"/>
                <w:szCs w:val="18"/>
                <w:lang w:eastAsia="zh-CN"/>
              </w:rPr>
              <w:t>registrationInfo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331C" w14:textId="77777777" w:rsidR="005F3129" w:rsidRDefault="005F3129" w:rsidP="00C544DD">
            <w:pPr>
              <w:pStyle w:val="TAL"/>
              <w:rPr>
                <w:lang w:val="de-DE"/>
              </w:rPr>
            </w:pPr>
            <w:r>
              <w:rPr>
                <w:lang w:val="de-DE"/>
              </w:rPr>
              <w:t xml:space="preserve">This refers to the registration information </w:t>
            </w:r>
            <w:del w:id="78" w:author="Zhulia Ayani" w:date="2024-07-25T14:03:00Z">
              <w:r w:rsidDel="00D24632">
                <w:rPr>
                  <w:lang w:val="de-DE"/>
                </w:rPr>
                <w:delText xml:space="preserve">(e.g. registrationExpiry, registrationID and secCredential) </w:delText>
              </w:r>
            </w:del>
            <w:r>
              <w:rPr>
                <w:lang w:val="de-DE"/>
              </w:rPr>
              <w:t xml:space="preserve">(see clause </w:t>
            </w:r>
            <w:r>
              <w:rPr>
                <w:rFonts w:cs="Arial"/>
                <w:lang w:val="de-DE"/>
              </w:rPr>
              <w:t>see clause 8.4.3 and 8.4.4 in TS 23.558</w:t>
            </w:r>
            <w:ins w:id="79" w:author="Zhulia Ayani" w:date="2024-07-25T13:58:00Z">
              <w:r>
                <w:rPr>
                  <w:lang w:val="de-DE"/>
                </w:rPr>
                <w:t xml:space="preserve"> </w:t>
              </w:r>
            </w:ins>
            <w:r>
              <w:rPr>
                <w:rFonts w:cs="Arial"/>
                <w:lang w:val="de-DE"/>
              </w:rPr>
              <w:t>[2]</w:t>
            </w:r>
            <w:r>
              <w:rPr>
                <w:lang w:val="de-DE"/>
              </w:rPr>
              <w:t xml:space="preserve">). </w:t>
            </w:r>
            <w:del w:id="80" w:author="Zhulia Ayani" w:date="2024-07-25T13:59:00Z">
              <w:r w:rsidDel="00D24632">
                <w:rPr>
                  <w:lang w:val="de-DE"/>
                </w:rPr>
                <w:delText>It is defined as a datatype (see clause 6.3.14).</w:delText>
              </w:r>
            </w:del>
          </w:p>
          <w:p w14:paraId="2C069E40" w14:textId="77777777" w:rsidR="005F3129" w:rsidRDefault="005F3129" w:rsidP="00C544DD">
            <w:pPr>
              <w:pStyle w:val="TAL"/>
              <w:rPr>
                <w:lang w:val="de-DE"/>
              </w:rPr>
            </w:pPr>
          </w:p>
          <w:p w14:paraId="14F1D85E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lang w:val="de-DE"/>
              </w:rPr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3CD5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type: R</w:t>
            </w:r>
            <w:del w:id="81" w:author="Zhulia Ayani" w:date="2024-07-25T13:54:00Z">
              <w:r w:rsidDel="00116D75">
                <w:rPr>
                  <w:rFonts w:ascii="Arial" w:hAnsi="Arial" w:cs="Arial"/>
                  <w:sz w:val="18"/>
                  <w:szCs w:val="18"/>
                  <w:lang w:val="de-DE"/>
                </w:rPr>
                <w:delText>r</w:delText>
              </w:r>
            </w:del>
            <w:r>
              <w:rPr>
                <w:rFonts w:ascii="Arial" w:hAnsi="Arial" w:cs="Arial"/>
                <w:sz w:val="18"/>
                <w:szCs w:val="18"/>
                <w:lang w:val="de-DE"/>
              </w:rPr>
              <w:t>egistrationInfo</w:t>
            </w:r>
          </w:p>
          <w:p w14:paraId="13587114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multiplicity: 1</w:t>
            </w:r>
          </w:p>
          <w:p w14:paraId="42F6BA7F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isOrdered: N/A</w:t>
            </w:r>
          </w:p>
          <w:p w14:paraId="0E5D76C0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isUnique: N/A</w:t>
            </w:r>
          </w:p>
          <w:p w14:paraId="32A16AB5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defaultValue: None</w:t>
            </w:r>
          </w:p>
          <w:p w14:paraId="75877C1D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isNullable: False</w:t>
            </w:r>
          </w:p>
        </w:tc>
      </w:tr>
      <w:tr w:rsidR="005F3129" w:rsidRPr="00926D4D" w14:paraId="608A990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B487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824F51">
              <w:rPr>
                <w:rFonts w:ascii="Courier New" w:hAnsi="Courier New" w:cs="Courier New"/>
                <w:b w:val="0"/>
                <w:szCs w:val="18"/>
                <w:lang w:eastAsia="zh-CN"/>
              </w:rPr>
              <w:t>registrationExpiry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76DD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cs="Arial"/>
                <w:lang w:val="de-DE"/>
              </w:rPr>
              <w:t>This specifies the expiration time of the EAS and EES Registration (see clause 8.4.3 and 8.4.4 in TS 23.558</w:t>
            </w:r>
            <w:ins w:id="82" w:author="Zhulia Ayani" w:date="2024-07-25T14:03:00Z">
              <w:r>
                <w:rPr>
                  <w:rFonts w:cs="Arial"/>
                  <w:lang w:val="de-DE"/>
                </w:rPr>
                <w:t xml:space="preserve"> </w:t>
              </w:r>
            </w:ins>
            <w:r>
              <w:rPr>
                <w:rFonts w:cs="Arial"/>
                <w:lang w:val="de-DE"/>
              </w:rPr>
              <w:t>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AB44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type: DateTime</w:t>
            </w:r>
          </w:p>
          <w:p w14:paraId="41F52545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multiplicity: 1</w:t>
            </w:r>
          </w:p>
          <w:p w14:paraId="74A3B289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isOrdered: N/A</w:t>
            </w:r>
          </w:p>
          <w:p w14:paraId="4705363E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isUnique: N/A</w:t>
            </w:r>
          </w:p>
          <w:p w14:paraId="2DFEC7C2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defaultValue: None</w:t>
            </w:r>
          </w:p>
          <w:p w14:paraId="2242322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isNullable: False</w:t>
            </w:r>
          </w:p>
        </w:tc>
      </w:tr>
      <w:tr w:rsidR="005F3129" w:rsidRPr="00926D4D" w14:paraId="60D82A6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3E04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824F51">
              <w:rPr>
                <w:rFonts w:ascii="Courier New" w:hAnsi="Courier New" w:cs="Courier New"/>
                <w:b w:val="0"/>
                <w:szCs w:val="18"/>
                <w:lang w:eastAsia="zh-CN"/>
              </w:rPr>
              <w:t>registrationID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FA31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cs="Arial"/>
                <w:lang w:val="de-DE"/>
              </w:rPr>
              <w:t>This identifies particular EAS and EES registration. (see clause 8.4.3 and 8.4.4 in TS 23.558</w:t>
            </w:r>
            <w:ins w:id="83" w:author="Zhulia Ayani" w:date="2024-07-25T14:04:00Z">
              <w:r>
                <w:rPr>
                  <w:rFonts w:cs="Arial"/>
                  <w:lang w:val="de-DE"/>
                </w:rPr>
                <w:t xml:space="preserve"> </w:t>
              </w:r>
            </w:ins>
            <w:r>
              <w:rPr>
                <w:rFonts w:cs="Arial"/>
                <w:lang w:val="de-DE"/>
              </w:rPr>
              <w:t>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025E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type: String</w:t>
            </w:r>
          </w:p>
          <w:p w14:paraId="5BC69E72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multiplicity: 1</w:t>
            </w:r>
          </w:p>
          <w:p w14:paraId="6DB9747F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isOrdered: N/A</w:t>
            </w:r>
          </w:p>
          <w:p w14:paraId="7EB71A5A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isUnique: N/A</w:t>
            </w:r>
          </w:p>
          <w:p w14:paraId="517AF664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defaultValue: None</w:t>
            </w:r>
          </w:p>
          <w:p w14:paraId="754B325E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isNullable: False</w:t>
            </w:r>
          </w:p>
        </w:tc>
      </w:tr>
      <w:tr w:rsidR="005F3129" w:rsidRPr="00926D4D" w14:paraId="1571F4E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5468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824F51">
              <w:rPr>
                <w:rFonts w:ascii="Courier New" w:hAnsi="Courier New" w:cs="Courier New"/>
                <w:b w:val="0"/>
                <w:szCs w:val="18"/>
                <w:lang w:eastAsia="zh-CN"/>
              </w:rPr>
              <w:t>secCredential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1351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cs="Arial"/>
                <w:lang w:val="de-DE"/>
              </w:rPr>
              <w:t>This specifies the security credentials of the EAS and EES Registration (see clause 8.4.3 and 8.4.4 in TS 23.558</w:t>
            </w:r>
            <w:ins w:id="84" w:author="Zhulia Ayani" w:date="2024-07-25T14:04:00Z">
              <w:r>
                <w:rPr>
                  <w:rFonts w:cs="Arial"/>
                  <w:lang w:val="de-DE"/>
                </w:rPr>
                <w:t xml:space="preserve"> </w:t>
              </w:r>
            </w:ins>
            <w:r>
              <w:rPr>
                <w:rFonts w:cs="Arial"/>
                <w:lang w:val="de-DE"/>
              </w:rPr>
              <w:t>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D5BC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type: String</w:t>
            </w:r>
          </w:p>
          <w:p w14:paraId="4B872F77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multiplicity: 1</w:t>
            </w:r>
          </w:p>
          <w:p w14:paraId="1C34BB7A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isOrdered: N/A</w:t>
            </w:r>
          </w:p>
          <w:p w14:paraId="2E090998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isUnique: N/A</w:t>
            </w:r>
          </w:p>
          <w:p w14:paraId="2BC1D0A1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defaultValue: None</w:t>
            </w:r>
          </w:p>
          <w:p w14:paraId="456D841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isNullable: False</w:t>
            </w:r>
          </w:p>
        </w:tc>
      </w:tr>
      <w:tr w:rsidR="005F3129" w:rsidRPr="00926D4D" w14:paraId="4FB1882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7E7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 w:hint="eastAsia"/>
                <w:sz w:val="18"/>
              </w:rPr>
              <w:t>e</w:t>
            </w:r>
            <w:r w:rsidRPr="00926D4D">
              <w:rPr>
                <w:rFonts w:ascii="Courier New" w:hAnsi="Courier New" w:cs="Courier New"/>
                <w:sz w:val="18"/>
              </w:rPr>
              <w:t>dgeDataNetworkRef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E6A" w14:textId="77777777" w:rsidR="005F3129" w:rsidRPr="00926D4D" w:rsidRDefault="005F3129" w:rsidP="00C544DD">
            <w:pPr>
              <w:pStyle w:val="TAL"/>
            </w:pPr>
            <w:r w:rsidRPr="00926D4D">
              <w:rPr>
                <w:rFonts w:cs="Arial"/>
              </w:rPr>
              <w:t xml:space="preserve">This holds a list of DN of </w:t>
            </w:r>
            <w:proofErr w:type="spellStart"/>
            <w:r w:rsidRPr="00926D4D">
              <w:rPr>
                <w:rFonts w:ascii="Courier New" w:hAnsi="Courier New"/>
              </w:rPr>
              <w:t>EdgeDataNetwork</w:t>
            </w:r>
            <w:proofErr w:type="spellEnd"/>
            <w:r w:rsidRPr="00926D4D">
              <w:rPr>
                <w:rFonts w:ascii="Courier New" w:hAnsi="Courier New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5A7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754B038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1..*</w:t>
            </w:r>
          </w:p>
          <w:p w14:paraId="59D37DA1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218761D5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61C0E1C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FA2480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2B940312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5EE5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requiredE</w:t>
            </w:r>
            <w:r w:rsidRPr="00926D4D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ASservingLocation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5FA5" w14:textId="77777777" w:rsidR="005F3129" w:rsidRPr="00926D4D" w:rsidRDefault="005F3129" w:rsidP="00C544DD">
            <w:pPr>
              <w:pStyle w:val="TAL"/>
            </w:pPr>
            <w:r w:rsidRPr="00926D4D">
              <w:t>It defines the location where the EAS service should be available (see clause 7.3.3.6 in TS 23.558 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85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ServingLocation</w:t>
            </w:r>
            <w:proofErr w:type="spellEnd"/>
          </w:p>
          <w:p w14:paraId="2278BCD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CF1284D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AA3BB3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1650D02B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54ED026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30D912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8508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lastRenderedPageBreak/>
              <w:t>geographicalLocation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6649" w14:textId="77777777" w:rsidR="005F3129" w:rsidRPr="00926D4D" w:rsidRDefault="005F3129" w:rsidP="00C544DD">
            <w:pPr>
              <w:pStyle w:val="TAL"/>
            </w:pPr>
            <w:r w:rsidRPr="00926D4D">
              <w:t>This refers to the Geographical Service Area, (see clause 7.3.3.3 in TS 23.558</w:t>
            </w:r>
            <w:r>
              <w:t xml:space="preserve"> </w:t>
            </w:r>
            <w:r w:rsidRPr="00926D4D">
              <w:t>[2] that is defined as a datatype (see clause 6.3.4).</w:t>
            </w:r>
          </w:p>
          <w:p w14:paraId="30E2EB51" w14:textId="77777777" w:rsidR="005F3129" w:rsidRPr="00926D4D" w:rsidRDefault="005F3129" w:rsidP="00C544DD">
            <w:pPr>
              <w:pStyle w:val="TAL"/>
            </w:pPr>
          </w:p>
          <w:p w14:paraId="0C6A5261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F7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GeoLoc</w:t>
            </w:r>
            <w:proofErr w:type="spellEnd"/>
          </w:p>
          <w:p w14:paraId="69E298B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508CE2A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DD9F18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1D12D04F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5CE367F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2709A0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DE1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latitude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321" w14:textId="77777777" w:rsidR="005F3129" w:rsidRPr="00926D4D" w:rsidRDefault="005F3129" w:rsidP="00C544DD">
            <w:pPr>
              <w:pStyle w:val="TAL"/>
            </w:pPr>
            <w:r w:rsidRPr="00926D4D">
              <w:t>This defines the single latitude 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0E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Float</w:t>
            </w:r>
          </w:p>
          <w:p w14:paraId="6A6A7F9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ADDD7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315B94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6371C89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F28FCA2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6C5E4A66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42D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longitude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212" w14:textId="77777777" w:rsidR="005F3129" w:rsidRPr="00926D4D" w:rsidRDefault="005F3129" w:rsidP="00C544DD">
            <w:pPr>
              <w:pStyle w:val="TAL"/>
            </w:pPr>
            <w:r w:rsidRPr="00926D4D">
              <w:t>This defines the single longitude 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79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Float</w:t>
            </w:r>
          </w:p>
          <w:p w14:paraId="0B6D7FC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CB795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2FAD11A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7B34ABC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EAE361A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1E51EB6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BC7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civicLocation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3E5" w14:textId="77777777" w:rsidR="005F3129" w:rsidRPr="00926D4D" w:rsidRDefault="005F3129" w:rsidP="00C544DD">
            <w:pPr>
              <w:pStyle w:val="TAL"/>
            </w:pPr>
            <w:r w:rsidRPr="00926D4D">
              <w:t>This defines the civic locations, such as: a well-known buildings, parks, arenas, civic addresses, or ZIP code etc (see clause 7.3.3.3 in TS 23.558 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2BF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0CC288F7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E0D1B7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7E34C6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65F67FF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C979593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76809E6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DA4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topologicalLocation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CE7" w14:textId="77777777" w:rsidR="005F3129" w:rsidRPr="00926D4D" w:rsidRDefault="005F3129" w:rsidP="00C544DD">
            <w:pPr>
              <w:pStyle w:val="TAL"/>
            </w:pPr>
            <w:r w:rsidRPr="00926D4D">
              <w:t xml:space="preserve">This refers to the Topological Service Area, (see clause 7.3.3.2 in TS 23.558 [2]) that is defined as a datatype (see clause 6.3.7). </w:t>
            </w:r>
          </w:p>
          <w:p w14:paraId="52B628F7" w14:textId="77777777" w:rsidR="005F3129" w:rsidRPr="00926D4D" w:rsidRDefault="005F3129" w:rsidP="00C544DD">
            <w:pPr>
              <w:pStyle w:val="TAL"/>
            </w:pPr>
          </w:p>
          <w:p w14:paraId="314E7DC6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9F1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TopologicalServiceArea</w:t>
            </w:r>
            <w:proofErr w:type="spellEnd"/>
          </w:p>
          <w:p w14:paraId="3224B131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4AE78F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462B513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09C99FF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70A0579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68743DF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FD6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geographicalCoordinates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ACD" w14:textId="77777777" w:rsidR="005F3129" w:rsidRPr="00926D4D" w:rsidRDefault="005F3129" w:rsidP="00C544DD">
            <w:pPr>
              <w:pStyle w:val="TAL"/>
            </w:pPr>
            <w:r w:rsidRPr="00926D4D">
              <w:t xml:space="preserve">This refers to the Topological Service Area, (see clause 7.3.3.2 in TS 23.558 [2]) that is defined as a datatype (see clause 6.3.8). </w:t>
            </w:r>
          </w:p>
          <w:p w14:paraId="29518DF2" w14:textId="77777777" w:rsidR="005F3129" w:rsidRPr="00926D4D" w:rsidRDefault="005F3129" w:rsidP="00C544DD">
            <w:pPr>
              <w:pStyle w:val="TAL"/>
            </w:pPr>
          </w:p>
          <w:p w14:paraId="38BF3DBA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6F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  <w:lang w:eastAsia="zh-CN"/>
              </w:rPr>
              <w:t>GeographicalCoordinates</w:t>
            </w:r>
            <w:proofErr w:type="spellEnd"/>
          </w:p>
          <w:p w14:paraId="463CFFED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D3311A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B38CC0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6CF7B6ED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6319D8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7FD0407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3B46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softwareImageInfo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CBE3" w14:textId="77777777" w:rsidR="005F3129" w:rsidRPr="00926D4D" w:rsidRDefault="005F3129" w:rsidP="00C544DD">
            <w:pPr>
              <w:pStyle w:val="TAL"/>
            </w:pPr>
            <w:r w:rsidRPr="00926D4D">
              <w:t>This refers to the software image information (</w:t>
            </w:r>
            <w:r>
              <w:t>e.g.</w:t>
            </w:r>
            <w:r w:rsidRPr="00926D4D">
              <w:t xml:space="preserve"> software image location, minimum RAM, disk requirements) (see clause 7.1.6.5 in ETSI NFV IFA-011 [7]). It is defined as a datatype (see clause 6.3.9).</w:t>
            </w:r>
          </w:p>
          <w:p w14:paraId="08A3AD0B" w14:textId="77777777" w:rsidR="005F3129" w:rsidRPr="00926D4D" w:rsidRDefault="005F3129" w:rsidP="00C544DD">
            <w:pPr>
              <w:pStyle w:val="TAL"/>
            </w:pPr>
          </w:p>
          <w:p w14:paraId="0A322FDA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22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SoftwareImageInfo</w:t>
            </w:r>
            <w:proofErr w:type="spellEnd"/>
          </w:p>
          <w:p w14:paraId="582808B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E2C8DF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140C09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4C28654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4C300A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17F3BD80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F9A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swImageRef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D1F" w14:textId="77777777" w:rsidR="005F3129" w:rsidRPr="00926D4D" w:rsidRDefault="005F3129" w:rsidP="00C544DD">
            <w:pPr>
              <w:pStyle w:val="TAL"/>
            </w:pPr>
            <w:r w:rsidRPr="00926D4D">
              <w:t xml:space="preserve">It indicates the reference to the actual software image that is represented by URL (see clause 7.1.6.5 </w:t>
            </w:r>
            <w:r>
              <w:t>in</w:t>
            </w:r>
            <w:r w:rsidRPr="00926D4D">
              <w:t xml:space="preserve"> ETSI NFV IFA-011 [7]).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AE4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2B2AABB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F0B2703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9E45E2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18FCE3A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8B5225B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638B9E8E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9311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minimumDisk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C86" w14:textId="77777777" w:rsidR="005F3129" w:rsidRPr="00926D4D" w:rsidRDefault="005F3129" w:rsidP="00C544DD">
            <w:pPr>
              <w:pStyle w:val="TAL"/>
            </w:pPr>
            <w:r w:rsidRPr="00926D4D">
              <w:t>It indicates the minimum disk size requirement for the EAS software (see clause 7.1.6.5 in ETSI NFV IFA-011 [7]).</w:t>
            </w:r>
          </w:p>
          <w:p w14:paraId="5757E981" w14:textId="77777777" w:rsidR="005F3129" w:rsidRPr="00926D4D" w:rsidRDefault="005F3129" w:rsidP="00C544DD">
            <w:pPr>
              <w:pStyle w:val="TAL"/>
            </w:pPr>
          </w:p>
          <w:p w14:paraId="62A5D832" w14:textId="77777777" w:rsidR="005F3129" w:rsidRPr="00926D4D" w:rsidRDefault="005F3129" w:rsidP="00C544DD">
            <w:pPr>
              <w:pStyle w:val="TAL"/>
            </w:pPr>
            <w:r w:rsidRPr="00926D4D">
              <w:t>The unit is Megabyte.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A4E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7207AA5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40DCA4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0160ACB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08A8D10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F67FE17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26FC0F7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A47E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minimumRAM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018" w14:textId="77777777" w:rsidR="005F3129" w:rsidRPr="00926D4D" w:rsidRDefault="005F3129" w:rsidP="00C544DD">
            <w:pPr>
              <w:pStyle w:val="TAL"/>
            </w:pPr>
            <w:r w:rsidRPr="00926D4D">
              <w:t xml:space="preserve">It indicates the minimum RAM size requirement for the EAS software (see clause 7.1.6.5 </w:t>
            </w:r>
            <w:r>
              <w:t>in</w:t>
            </w:r>
            <w:r w:rsidRPr="00926D4D">
              <w:t xml:space="preserve"> ETSI NFV</w:t>
            </w:r>
            <w:r>
              <w:t> </w:t>
            </w:r>
            <w:r w:rsidRPr="00926D4D">
              <w:t>IFA-011 [7]).</w:t>
            </w:r>
          </w:p>
          <w:p w14:paraId="4983D82F" w14:textId="77777777" w:rsidR="005F3129" w:rsidRPr="00926D4D" w:rsidRDefault="005F3129" w:rsidP="00C544DD">
            <w:pPr>
              <w:pStyle w:val="TAL"/>
            </w:pPr>
          </w:p>
          <w:p w14:paraId="62095724" w14:textId="77777777" w:rsidR="005F3129" w:rsidRPr="00926D4D" w:rsidRDefault="005F3129" w:rsidP="00C544DD">
            <w:pPr>
              <w:pStyle w:val="TAL"/>
            </w:pPr>
            <w:r w:rsidRPr="00926D4D">
              <w:t>The unit is Megabyte.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F8A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722F690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FDCBC8F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23A8865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4A8F91B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0D5D94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175193D7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04F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eastAsia="SimSun" w:hAnsi="Courier New" w:cs="Courier New" w:hint="eastAsia"/>
                <w:sz w:val="18"/>
                <w:lang w:eastAsia="zh-CN"/>
              </w:rPr>
              <w:lastRenderedPageBreak/>
              <w:t>d</w:t>
            </w:r>
            <w:r>
              <w:rPr>
                <w:rFonts w:ascii="Courier New" w:eastAsia="SimSun" w:hAnsi="Courier New" w:cs="Courier New"/>
                <w:sz w:val="18"/>
                <w:lang w:eastAsia="zh-CN"/>
              </w:rPr>
              <w:t>iskFormat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123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3632">
              <w:rPr>
                <w:rFonts w:ascii="Arial" w:eastAsia="SimSun" w:hAnsi="Arial"/>
                <w:sz w:val="18"/>
              </w:rPr>
              <w:t xml:space="preserve">It indicates the </w:t>
            </w:r>
            <w:r>
              <w:rPr>
                <w:rFonts w:ascii="Arial" w:eastAsia="SimSun" w:hAnsi="Arial"/>
                <w:sz w:val="18"/>
              </w:rPr>
              <w:t>disk format</w:t>
            </w:r>
            <w:r w:rsidRPr="00F03632">
              <w:rPr>
                <w:rFonts w:ascii="Arial" w:eastAsia="SimSun" w:hAnsi="Arial"/>
                <w:sz w:val="18"/>
              </w:rPr>
              <w:t xml:space="preserve"> requirement for the EAS software (see clause 7.1.6.5 in ETSI NFV IFA-011 [7]).</w:t>
            </w:r>
          </w:p>
          <w:p w14:paraId="263A6A62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ABC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type: String</w:t>
            </w:r>
          </w:p>
          <w:p w14:paraId="4212BC90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F03632">
              <w:rPr>
                <w:rFonts w:ascii="Arial" w:eastAsia="SimSun" w:hAnsi="Arial" w:cs="Arial"/>
                <w:sz w:val="18"/>
                <w:szCs w:val="18"/>
              </w:rPr>
              <w:t>multiplicity: 1</w:t>
            </w:r>
          </w:p>
          <w:p w14:paraId="63D8B7FA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N/A</w:t>
            </w:r>
          </w:p>
          <w:p w14:paraId="0C16DF9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True</w:t>
            </w:r>
          </w:p>
          <w:p w14:paraId="648C81AA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None</w:t>
            </w:r>
          </w:p>
          <w:p w14:paraId="7D57407A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isNullable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123C94AE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AF9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eastAsia="SimSun" w:hAnsi="Courier New" w:cs="Courier New" w:hint="eastAsia"/>
                <w:sz w:val="18"/>
                <w:lang w:eastAsia="zh-CN"/>
              </w:rPr>
              <w:t>o</w:t>
            </w:r>
            <w:r>
              <w:rPr>
                <w:rFonts w:ascii="Courier New" w:eastAsia="SimSun" w:hAnsi="Courier New" w:cs="Courier New"/>
                <w:sz w:val="18"/>
                <w:lang w:eastAsia="zh-CN"/>
              </w:rPr>
              <w:t>peratingSystem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151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3632">
              <w:rPr>
                <w:rFonts w:ascii="Arial" w:eastAsia="SimSun" w:hAnsi="Arial"/>
                <w:sz w:val="18"/>
              </w:rPr>
              <w:t xml:space="preserve">It indicates the </w:t>
            </w:r>
            <w:r w:rsidRPr="00154003">
              <w:rPr>
                <w:rFonts w:ascii="Arial" w:eastAsia="SimSun" w:hAnsi="Arial"/>
                <w:sz w:val="18"/>
              </w:rPr>
              <w:t>operating</w:t>
            </w:r>
            <w:r>
              <w:rPr>
                <w:rFonts w:ascii="Arial" w:eastAsia="SimSun" w:hAnsi="Arial"/>
                <w:sz w:val="18"/>
              </w:rPr>
              <w:t xml:space="preserve"> s</w:t>
            </w:r>
            <w:r w:rsidRPr="00154003">
              <w:rPr>
                <w:rFonts w:ascii="Arial" w:eastAsia="SimSun" w:hAnsi="Arial"/>
                <w:sz w:val="18"/>
              </w:rPr>
              <w:t>ystem</w:t>
            </w:r>
            <w:r w:rsidRPr="00F03632">
              <w:rPr>
                <w:rFonts w:ascii="Arial" w:eastAsia="SimSun" w:hAnsi="Arial"/>
                <w:sz w:val="18"/>
              </w:rPr>
              <w:t xml:space="preserve"> requirement for the EAS software (see clause 7.1.6.5 in ETSI NFV IFA-011 [7]).</w:t>
            </w:r>
          </w:p>
          <w:p w14:paraId="1A6FB89E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73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type: String</w:t>
            </w:r>
          </w:p>
          <w:p w14:paraId="66C0E6AB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F03632">
              <w:rPr>
                <w:rFonts w:ascii="Arial" w:eastAsia="SimSun" w:hAnsi="Arial" w:cs="Arial"/>
                <w:sz w:val="18"/>
                <w:szCs w:val="18"/>
              </w:rPr>
              <w:t>multiplicity: 1</w:t>
            </w:r>
          </w:p>
          <w:p w14:paraId="115E1A7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N/A</w:t>
            </w:r>
          </w:p>
          <w:p w14:paraId="622A3A1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True</w:t>
            </w:r>
          </w:p>
          <w:p w14:paraId="09039605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None</w:t>
            </w:r>
          </w:p>
          <w:p w14:paraId="699EF57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isNullable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1ECA217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89A3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cellIDList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56C" w14:textId="77777777" w:rsidR="005F3129" w:rsidRPr="00926D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26D4D">
              <w:rPr>
                <w:rFonts w:cs="Arial"/>
                <w:szCs w:val="18"/>
                <w:lang w:eastAsia="zh-CN"/>
              </w:rPr>
              <w:t xml:space="preserve">It represents the list of </w:t>
            </w:r>
            <w:r w:rsidRPr="00926D4D">
              <w:rPr>
                <w:rFonts w:cs="Arial"/>
                <w:szCs w:val="18"/>
              </w:rPr>
              <w:t xml:space="preserve">NR cells. </w:t>
            </w:r>
          </w:p>
          <w:p w14:paraId="183B9698" w14:textId="77777777" w:rsidR="005F3129" w:rsidRPr="00926D4D" w:rsidRDefault="005F3129" w:rsidP="00C544DD">
            <w:pPr>
              <w:pStyle w:val="TAL"/>
              <w:rPr>
                <w:rFonts w:cs="Arial"/>
                <w:szCs w:val="18"/>
              </w:rPr>
            </w:pPr>
          </w:p>
          <w:p w14:paraId="410D0E33" w14:textId="77777777" w:rsidR="005F3129" w:rsidRPr="00926D4D" w:rsidRDefault="005F3129" w:rsidP="00C544DD">
            <w:pPr>
              <w:widowControl w:val="0"/>
              <w:tabs>
                <w:tab w:val="decimal" w:pos="0"/>
              </w:tabs>
              <w:spacing w:line="0" w:lineRule="atLeas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6D4D">
              <w:rPr>
                <w:rFonts w:ascii="Arial" w:hAnsi="Arial" w:cs="Arial"/>
                <w:sz w:val="18"/>
                <w:szCs w:val="18"/>
              </w:rPr>
              <w:t xml:space="preserve">The cell ID, together with the </w:t>
            </w:r>
            <w:proofErr w:type="spellStart"/>
            <w:r w:rsidRPr="00926D4D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</w:rPr>
              <w:t xml:space="preserve"> Identifier (using </w:t>
            </w:r>
            <w:proofErr w:type="spellStart"/>
            <w:r w:rsidRPr="00926D4D">
              <w:rPr>
                <w:rFonts w:ascii="Arial" w:hAnsi="Arial" w:cs="Arial"/>
                <w:sz w:val="18"/>
                <w:szCs w:val="18"/>
              </w:rPr>
              <w:t>gNBId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</w:rPr>
              <w:t xml:space="preserve"> of the parent</w:t>
            </w:r>
            <w:r w:rsidRPr="00926D4D">
              <w:rPr>
                <w:rFonts w:cs="Arial"/>
                <w:szCs w:val="18"/>
              </w:rPr>
              <w:t xml:space="preserve"> </w:t>
            </w: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</w:rPr>
              <w:t>GNBCUCPFunction</w:t>
            </w:r>
            <w:proofErr w:type="spellEnd"/>
            <w:r w:rsidRPr="00926D4D">
              <w:rPr>
                <w:rFonts w:cs="Arial"/>
                <w:szCs w:val="18"/>
              </w:rPr>
              <w:t xml:space="preserve"> or </w:t>
            </w: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</w:rPr>
              <w:t>GNBDUFunction</w:t>
            </w:r>
            <w:proofErr w:type="spellEnd"/>
            <w:r w:rsidRPr="00926D4D">
              <w:rPr>
                <w:rFonts w:cs="Arial"/>
                <w:szCs w:val="18"/>
              </w:rPr>
              <w:t xml:space="preserve"> or </w:t>
            </w: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</w:rPr>
              <w:t>ExternalCUCPFunction</w:t>
            </w:r>
            <w:proofErr w:type="spellEnd"/>
            <w:r w:rsidRPr="00926D4D">
              <w:rPr>
                <w:rFonts w:cs="Arial"/>
                <w:szCs w:val="18"/>
              </w:rPr>
              <w:t>),</w:t>
            </w:r>
            <w:r w:rsidRPr="00926D4D">
              <w:t xml:space="preserve"> </w:t>
            </w:r>
            <w:r w:rsidRPr="00926D4D">
              <w:rPr>
                <w:rFonts w:ascii="Arial" w:hAnsi="Arial" w:cs="Arial"/>
                <w:sz w:val="18"/>
                <w:szCs w:val="18"/>
              </w:rPr>
              <w:t>identifies a NR cell within a PLMN. This is the NR Cell Identity (NCI). S</w:t>
            </w:r>
            <w:r w:rsidRPr="00926D4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ee </w:t>
            </w:r>
            <w:r w:rsidRPr="00AB4B4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subclause</w:t>
            </w:r>
            <w:r w:rsidRPr="00926D4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8.2 of TS 38.300 [13]</w:t>
            </w:r>
            <w:r w:rsidRPr="00926D4D">
              <w:rPr>
                <w:rFonts w:cs="Arial"/>
                <w:color w:val="000000"/>
                <w:szCs w:val="18"/>
                <w:shd w:val="clear" w:color="auto" w:fill="FFFFFF"/>
              </w:rPr>
              <w:t>.</w:t>
            </w:r>
            <w:r w:rsidRPr="00926D4D" w:rsidDel="00C141D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2CE69139" w14:textId="77777777" w:rsidR="005F3129" w:rsidRPr="00926D4D" w:rsidRDefault="005F3129" w:rsidP="00C544DD">
            <w:pPr>
              <w:widowControl w:val="0"/>
              <w:tabs>
                <w:tab w:val="decimal" w:pos="0"/>
              </w:tabs>
              <w:spacing w:line="0" w:lineRule="atLeast"/>
            </w:pPr>
            <w:proofErr w:type="spellStart"/>
            <w:r w:rsidRPr="00926D4D">
              <w:rPr>
                <w:rFonts w:ascii="Arial" w:hAnsi="Arial" w:cs="Arial"/>
                <w:sz w:val="18"/>
                <w:szCs w:val="18"/>
                <w:lang w:eastAsia="zh-CN"/>
              </w:rPr>
              <w:t>AllowedValues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  <w:lang w:eastAsia="zh-CN"/>
              </w:rPr>
              <w:t>: Not applicable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141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42FD1145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*</w:t>
            </w:r>
          </w:p>
          <w:p w14:paraId="018C68ED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02A1EBF2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Yes</w:t>
            </w:r>
          </w:p>
          <w:p w14:paraId="18E55DF6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2526A7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5F3129" w:rsidRPr="00926D4D" w14:paraId="4148ACEC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5F4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trackingAreaIdList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54D" w14:textId="77777777" w:rsidR="005F3129" w:rsidRPr="00926D4D" w:rsidRDefault="005F3129" w:rsidP="00C544DD">
            <w:pPr>
              <w:widowControl w:val="0"/>
              <w:tabs>
                <w:tab w:val="decimal" w:pos="0"/>
              </w:tabs>
              <w:spacing w:line="0" w:lineRule="atLeas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6D4D">
              <w:rPr>
                <w:rFonts w:ascii="Arial" w:hAnsi="Arial" w:cs="Arial"/>
                <w:sz w:val="18"/>
                <w:szCs w:val="18"/>
                <w:lang w:eastAsia="zh-CN"/>
              </w:rPr>
              <w:t xml:space="preserve">It represents the list of tracking areas within a PLMN. </w:t>
            </w:r>
          </w:p>
          <w:p w14:paraId="065BBA11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F6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>type</w:t>
            </w:r>
            <w:r w:rsidRPr="009658AD">
              <w:rPr>
                <w:rFonts w:cs="Arial"/>
                <w:szCs w:val="18"/>
                <w:lang w:eastAsia="zh-CN"/>
              </w:rPr>
              <w:t>: TAI</w:t>
            </w:r>
          </w:p>
          <w:p w14:paraId="2F0A893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multiplicity: 1..*</w:t>
            </w:r>
          </w:p>
          <w:p w14:paraId="423F0B4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07A065C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2F6D6BF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3D3D96B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4363142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A56A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</w:rPr>
              <w:t>servingPLMN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884" w14:textId="77777777" w:rsidR="005F3129" w:rsidRPr="00926D4D" w:rsidRDefault="005F3129" w:rsidP="00C544DD">
            <w:pPr>
              <w:pStyle w:val="TAL"/>
            </w:pPr>
            <w:r w:rsidRPr="00926D4D">
              <w:rPr>
                <w:rFonts w:cs="Arial"/>
                <w:szCs w:val="18"/>
              </w:rPr>
              <w:t>It specifies the PLMN to be served.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E4F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szCs w:val="18"/>
              </w:rPr>
              <w:t>PLMNId</w:t>
            </w:r>
            <w:proofErr w:type="spellEnd"/>
          </w:p>
          <w:p w14:paraId="55E35F2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multiplicity: 1</w:t>
            </w:r>
          </w:p>
          <w:p w14:paraId="0EC60DF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N/A</w:t>
            </w:r>
          </w:p>
          <w:p w14:paraId="5F12C2C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DC7246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0BCC9B0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5F3129" w:rsidRPr="00926D4D" w14:paraId="4D5F2A7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3579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ecsAddress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EDC" w14:textId="77777777" w:rsidR="005F3129" w:rsidRPr="00926D4D" w:rsidRDefault="005F3129" w:rsidP="00C544DD">
            <w:pPr>
              <w:pStyle w:val="TAL"/>
            </w:pPr>
            <w:r w:rsidRPr="00926D4D">
              <w:t xml:space="preserve">One or more URLs and/or IP Address(es) of ECS(s) (See TS 23.558 [2]). </w:t>
            </w:r>
          </w:p>
          <w:p w14:paraId="4DF387D6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56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5D0885D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1..*</w:t>
            </w:r>
          </w:p>
          <w:p w14:paraId="2B048A9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6846714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71741B7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0E4D7A72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2C46EF80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399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</w:rPr>
              <w:t>providerIdentifier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725" w14:textId="77777777" w:rsidR="005F3129" w:rsidRPr="00926D4D" w:rsidRDefault="005F3129" w:rsidP="00C544DD">
            <w:pPr>
              <w:pStyle w:val="TAL"/>
            </w:pPr>
            <w:r w:rsidRPr="00926D4D">
              <w:t>The identifier of the ECSP that provides the ECS (See TS 23.558 [2]).</w:t>
            </w:r>
          </w:p>
          <w:p w14:paraId="2DF80C3B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B9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5435A69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</w:t>
            </w:r>
          </w:p>
          <w:p w14:paraId="294608A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EC63E1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649C3C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26E7F8F7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52CD3A7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E30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t>eDNConnectionInfo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55D" w14:textId="77777777" w:rsidR="005F3129" w:rsidRPr="0052383E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83E">
              <w:rPr>
                <w:rFonts w:ascii="Arial" w:hAnsi="Arial" w:cs="Arial"/>
                <w:sz w:val="18"/>
                <w:szCs w:val="18"/>
              </w:rPr>
              <w:t>It defines the set of information needed to connect to an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707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EDNConnectionInfo</w:t>
            </w:r>
            <w:proofErr w:type="spellEnd"/>
          </w:p>
          <w:p w14:paraId="656C6401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1..*</w:t>
            </w:r>
          </w:p>
          <w:p w14:paraId="0A4559C0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2190D6FF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4C94A99C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E3BAF9E" w14:textId="77777777" w:rsidR="005F3129" w:rsidRPr="0052383E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383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52383E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1180AE2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04C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 w:hint="eastAsia"/>
                <w:szCs w:val="18"/>
                <w:lang w:eastAsia="zh-CN"/>
              </w:rPr>
              <w:t>eD</w:t>
            </w:r>
            <w:r w:rsidRPr="00926D4D">
              <w:rPr>
                <w:rFonts w:ascii="Courier New" w:hAnsi="Courier New" w:cs="Courier New"/>
                <w:szCs w:val="18"/>
                <w:lang w:eastAsia="zh-CN"/>
              </w:rPr>
              <w:t>NS</w:t>
            </w:r>
            <w:r w:rsidRPr="00926D4D">
              <w:rPr>
                <w:rFonts w:ascii="Courier New" w:hAnsi="Courier New" w:cs="Courier New" w:hint="eastAsia"/>
                <w:szCs w:val="18"/>
                <w:lang w:eastAsia="zh-CN"/>
              </w:rPr>
              <w:t>erviceArea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CA0" w14:textId="77777777" w:rsidR="005F3129" w:rsidRPr="00926D4D" w:rsidRDefault="005F3129" w:rsidP="00C544DD">
            <w:pPr>
              <w:pStyle w:val="TAH"/>
              <w:jc w:val="left"/>
              <w:rPr>
                <w:b w:val="0"/>
              </w:rPr>
            </w:pPr>
            <w:r w:rsidRPr="00926D4D">
              <w:rPr>
                <w:b w:val="0"/>
              </w:rPr>
              <w:t>This parameter defines the service location for the EDN (see clause 7.3.3.4 in TS 23.558 [2]).</w:t>
            </w:r>
          </w:p>
          <w:p w14:paraId="256A87E0" w14:textId="77777777" w:rsidR="005F3129" w:rsidRPr="00926D4D" w:rsidRDefault="005F3129" w:rsidP="00C544DD">
            <w:pPr>
              <w:pStyle w:val="TAH"/>
              <w:jc w:val="left"/>
              <w:rPr>
                <w:b w:val="0"/>
              </w:rPr>
            </w:pPr>
          </w:p>
          <w:p w14:paraId="02EB5660" w14:textId="77777777" w:rsidR="005F3129" w:rsidRPr="00926D4D" w:rsidRDefault="005F3129" w:rsidP="00C544DD">
            <w:pPr>
              <w:pStyle w:val="TF"/>
              <w:rPr>
                <w:rFonts w:cs="Aria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49E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ServingLocation</w:t>
            </w:r>
            <w:proofErr w:type="spellEnd"/>
          </w:p>
          <w:p w14:paraId="2A1E2D88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62C57380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4BECDF13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  <w:r>
              <w:rPr>
                <w:rFonts w:cs="Arial"/>
                <w:b w:val="0"/>
                <w:szCs w:val="18"/>
              </w:rPr>
              <w:t>N/A</w:t>
            </w:r>
          </w:p>
          <w:p w14:paraId="5936B31E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2282703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38E139C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138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ednIdentifier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AEE6" w14:textId="77777777" w:rsidR="005F3129" w:rsidRPr="00926D4D" w:rsidRDefault="005F3129" w:rsidP="00C544DD">
            <w:pPr>
              <w:pStyle w:val="TAL"/>
            </w:pPr>
            <w:r w:rsidRPr="00926D4D">
              <w:t>The identifier of the edge data network (See TS 23.558 [2]).</w:t>
            </w:r>
          </w:p>
          <w:p w14:paraId="01A2A3AF" w14:textId="77777777" w:rsidR="005F3129" w:rsidRPr="00926D4D" w:rsidRDefault="005F3129" w:rsidP="00C544DD">
            <w:pPr>
              <w:pStyle w:val="TAL"/>
            </w:pPr>
          </w:p>
          <w:p w14:paraId="576E1EA7" w14:textId="77777777" w:rsidR="005F3129" w:rsidRPr="00926D4D" w:rsidRDefault="005F3129" w:rsidP="00C544DD">
            <w:pPr>
              <w:pStyle w:val="TAH"/>
              <w:jc w:val="left"/>
              <w:rPr>
                <w:b w:val="0"/>
              </w:rPr>
            </w:pPr>
            <w:proofErr w:type="spellStart"/>
            <w:r w:rsidRPr="00926D4D">
              <w:rPr>
                <w:b w:val="0"/>
                <w:bCs/>
              </w:rPr>
              <w:t>allowedValues</w:t>
            </w:r>
            <w:proofErr w:type="spellEnd"/>
            <w:r w:rsidRPr="00926D4D">
              <w:rPr>
                <w:b w:val="0"/>
                <w:bCs/>
              </w:rPr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1B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6ED1B76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</w:t>
            </w:r>
          </w:p>
          <w:p w14:paraId="7E76557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CB9AF1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A7EDEB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034139D" w14:textId="77777777" w:rsidR="005F3129" w:rsidRPr="009658AD" w:rsidRDefault="005F3129" w:rsidP="00C544DD">
            <w:pPr>
              <w:pStyle w:val="TAL"/>
              <w:rPr>
                <w:rFonts w:cs="Arial"/>
                <w:b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400143A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C65C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affinityAntiAffinity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84E" w14:textId="77777777" w:rsidR="005F3129" w:rsidRPr="00926D4D" w:rsidRDefault="005F3129" w:rsidP="00C544DD">
            <w:pPr>
              <w:pStyle w:val="TAL"/>
            </w:pPr>
            <w:r w:rsidRPr="00926D4D">
              <w:t>This parameter defines the affinity and anti-requirements of the EAS with other EAS on the same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CDB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AffinityAntiAffinity</w:t>
            </w:r>
            <w:proofErr w:type="spellEnd"/>
          </w:p>
          <w:p w14:paraId="420CF334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05DADCF9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385BF015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</w:p>
          <w:p w14:paraId="3A16353D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0105365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26DEDD0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90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affinityEAS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A8B" w14:textId="77777777" w:rsidR="005F3129" w:rsidRPr="00926D4D" w:rsidRDefault="005F3129" w:rsidP="00C544DD">
            <w:pPr>
              <w:pStyle w:val="TAL"/>
            </w:pPr>
            <w:r w:rsidRPr="00926D4D">
              <w:t>This parameter defines the EAS identifier with which the affinity is required.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31B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type: String</w:t>
            </w:r>
          </w:p>
          <w:p w14:paraId="153A4022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1..*</w:t>
            </w:r>
          </w:p>
          <w:p w14:paraId="76BB0C6C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  <w:r>
              <w:rPr>
                <w:rFonts w:cs="Arial"/>
                <w:b w:val="0"/>
                <w:szCs w:val="18"/>
              </w:rPr>
              <w:t>False</w:t>
            </w:r>
          </w:p>
          <w:p w14:paraId="00D894A8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0FCBA99B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1336581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01EB34D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C13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antiAffinityEAS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9E23" w14:textId="77777777" w:rsidR="005F3129" w:rsidRPr="00926D4D" w:rsidRDefault="005F3129" w:rsidP="00C544DD">
            <w:pPr>
              <w:pStyle w:val="TAL"/>
            </w:pPr>
            <w:r w:rsidRPr="00926D4D">
              <w:t>This parameter defines the EAS identifier with which the anti-affinity is required.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628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type: String</w:t>
            </w:r>
          </w:p>
          <w:p w14:paraId="66DF5685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21070BED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2661543F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  <w:r>
              <w:rPr>
                <w:rFonts w:cs="Arial"/>
                <w:b w:val="0"/>
                <w:szCs w:val="18"/>
              </w:rPr>
              <w:t>N/A</w:t>
            </w:r>
          </w:p>
          <w:p w14:paraId="7EE9C3DC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690BB9F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7B6B9F4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7B4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serviceContinuity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7F1" w14:textId="77777777" w:rsidR="005F3129" w:rsidRPr="00926D4D" w:rsidRDefault="005F3129" w:rsidP="00C544DD">
            <w:pPr>
              <w:pStyle w:val="TAH"/>
              <w:jc w:val="left"/>
              <w:rPr>
                <w:b w:val="0"/>
              </w:rPr>
            </w:pPr>
            <w:r w:rsidRPr="00926D4D">
              <w:rPr>
                <w:b w:val="0"/>
              </w:rPr>
              <w:t>This parameter defines if the service continuity is required by the EAS. If the value is TRUE, the EAS will be deployed with an EES supporting service continuity.</w:t>
            </w:r>
          </w:p>
          <w:p w14:paraId="4D6D70F9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D1AD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type: Boolean</w:t>
            </w:r>
          </w:p>
          <w:p w14:paraId="13DFD628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1..*</w:t>
            </w:r>
          </w:p>
          <w:p w14:paraId="0D277D33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  <w:r>
              <w:rPr>
                <w:rFonts w:cs="Arial"/>
                <w:b w:val="0"/>
                <w:szCs w:val="18"/>
              </w:rPr>
              <w:t>False</w:t>
            </w:r>
          </w:p>
          <w:p w14:paraId="3EFAB7A3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3363C534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False</w:t>
            </w:r>
          </w:p>
          <w:p w14:paraId="15911F5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6775FAD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E63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virtualResource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3C6" w14:textId="77777777" w:rsidR="005F3129" w:rsidRPr="00926D4D" w:rsidRDefault="005F3129" w:rsidP="00C544DD">
            <w:pPr>
              <w:pStyle w:val="TAL"/>
            </w:pPr>
            <w:r w:rsidRPr="00926D4D">
              <w:t>This parameter defines the virtual resource requirements of an EAS.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DDB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VirtualResource</w:t>
            </w:r>
            <w:proofErr w:type="spellEnd"/>
          </w:p>
          <w:p w14:paraId="457995C0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6472D39E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242D51AE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  <w:r>
              <w:rPr>
                <w:rFonts w:cs="Arial"/>
                <w:b w:val="0"/>
                <w:szCs w:val="18"/>
              </w:rPr>
              <w:t>N/A</w:t>
            </w:r>
          </w:p>
          <w:p w14:paraId="79A34EA8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090D8A0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38401BE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46C7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virtualMemory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202" w14:textId="77777777" w:rsidR="005F3129" w:rsidRPr="00926D4D" w:rsidRDefault="005F3129" w:rsidP="00C544DD">
            <w:pPr>
              <w:pStyle w:val="TAL"/>
            </w:pPr>
            <w:r w:rsidRPr="00926D4D">
              <w:t xml:space="preserve">It indicates the minimum virtual memory size requirements for EAS in megabytes. (see clause 7.1.9.3.2.2 </w:t>
            </w:r>
            <w:r>
              <w:t>in</w:t>
            </w:r>
            <w:r w:rsidRPr="00926D4D">
              <w:t xml:space="preserve"> ETSI NFV IFA-011 [7]).</w:t>
            </w:r>
          </w:p>
          <w:p w14:paraId="7B6EC5AA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AC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581E6D0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24A4D83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78C608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7F5ED40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3F92652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False</w:t>
            </w:r>
          </w:p>
        </w:tc>
      </w:tr>
      <w:tr w:rsidR="005F3129" w:rsidRPr="00926D4D" w14:paraId="484F385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B64C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virtualDisk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4B7E" w14:textId="77777777" w:rsidR="005F3129" w:rsidRPr="00926D4D" w:rsidRDefault="005F3129" w:rsidP="00C544DD">
            <w:pPr>
              <w:pStyle w:val="TAL"/>
            </w:pPr>
            <w:r w:rsidRPr="00926D4D">
              <w:t xml:space="preserve">It indicates the minimum virtual </w:t>
            </w:r>
            <w:r w:rsidRPr="00926D4D" w:rsidDel="002703D1">
              <w:t>disk</w:t>
            </w:r>
            <w:r w:rsidRPr="00926D4D">
              <w:t xml:space="preserve"> storage requirement for the EAS (see clause 7.1.9.4.3.2 </w:t>
            </w:r>
            <w:r w:rsidRPr="00926D4D" w:rsidDel="002703D1">
              <w:t>in</w:t>
            </w:r>
            <w:r w:rsidRPr="00926D4D">
              <w:t xml:space="preserve"> ETSI NFV IFA-011 [7]).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7FF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107267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5B21A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5270AFD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25DD72E7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B8DC1C3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False</w:t>
            </w:r>
          </w:p>
        </w:tc>
      </w:tr>
      <w:tr w:rsidR="005F3129" w:rsidRPr="00926D4D" w14:paraId="408CDA11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8E2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03632">
              <w:rPr>
                <w:rFonts w:ascii="Courier New" w:eastAsia="SimSun" w:hAnsi="Courier New" w:cs="Courier New"/>
                <w:lang w:eastAsia="zh-CN"/>
              </w:rPr>
              <w:t>virtual</w:t>
            </w:r>
            <w:r>
              <w:rPr>
                <w:rFonts w:ascii="Courier New" w:eastAsia="SimSun" w:hAnsi="Courier New" w:cs="Courier New"/>
                <w:lang w:eastAsia="zh-CN"/>
              </w:rPr>
              <w:t>CPU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DD0" w14:textId="77777777" w:rsidR="005F3129" w:rsidRPr="00926D4D" w:rsidRDefault="005F3129" w:rsidP="00C544DD">
            <w:pPr>
              <w:pStyle w:val="TAL"/>
            </w:pPr>
            <w:r w:rsidRPr="00F03632">
              <w:rPr>
                <w:rFonts w:eastAsia="SimSun"/>
              </w:rPr>
              <w:t xml:space="preserve">It indicates the virtual </w:t>
            </w:r>
            <w:r>
              <w:rPr>
                <w:rFonts w:eastAsia="SimSun" w:hint="eastAsia"/>
                <w:lang w:eastAsia="zh-CN"/>
              </w:rPr>
              <w:t>CPU</w:t>
            </w:r>
            <w:r w:rsidRPr="00F03632">
              <w:rPr>
                <w:rFonts w:eastAsia="SimSun"/>
              </w:rPr>
              <w:t xml:space="preserve"> requirement for the EAS (see clause 7.1.9.</w:t>
            </w:r>
            <w:r>
              <w:rPr>
                <w:rFonts w:eastAsia="SimSun"/>
              </w:rPr>
              <w:t>2</w:t>
            </w:r>
            <w:r w:rsidRPr="00F03632">
              <w:rPr>
                <w:rFonts w:eastAsia="SimSun"/>
              </w:rPr>
              <w:t xml:space="preserve">.3.2 </w:t>
            </w:r>
            <w:r w:rsidRPr="00F03632" w:rsidDel="002703D1">
              <w:rPr>
                <w:rFonts w:eastAsia="SimSun"/>
              </w:rPr>
              <w:t>in</w:t>
            </w:r>
            <w:r w:rsidRPr="00F03632">
              <w:rPr>
                <w:rFonts w:eastAsia="SimSun"/>
              </w:rPr>
              <w:t xml:space="preserve"> ETSI NFV IFA-011 [7]).</w:t>
            </w:r>
            <w:r>
              <w:rPr>
                <w:rFonts w:eastAsia="SimSun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186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type: String</w:t>
            </w:r>
          </w:p>
          <w:p w14:paraId="22CAD48F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F03632">
              <w:rPr>
                <w:rFonts w:ascii="Arial" w:eastAsia="SimSun" w:hAnsi="Arial" w:cs="Arial"/>
                <w:sz w:val="18"/>
                <w:szCs w:val="18"/>
              </w:rPr>
              <w:t>multiplicity: 1</w:t>
            </w:r>
          </w:p>
          <w:p w14:paraId="5A49493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N/A</w:t>
            </w:r>
          </w:p>
          <w:p w14:paraId="488B9A74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2EB12032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None</w:t>
            </w:r>
          </w:p>
          <w:p w14:paraId="5C2CDFA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isNullable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5A359AF6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31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bCs/>
                <w:lang w:eastAsia="zh-CN"/>
              </w:rPr>
              <w:t>eESAddress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9B9" w14:textId="77777777" w:rsidR="005F3129" w:rsidRPr="00926D4D" w:rsidRDefault="005F3129" w:rsidP="00C544DD">
            <w:pPr>
              <w:pStyle w:val="TAL"/>
            </w:pPr>
            <w:r w:rsidRPr="00926D4D">
              <w:t xml:space="preserve">One or more URLs and/or IP Address(es) of EES(s) (See TS 23.558 [2]). </w:t>
            </w:r>
          </w:p>
          <w:p w14:paraId="2741C3AB" w14:textId="77777777" w:rsidR="005F3129" w:rsidRPr="00926D4D" w:rsidRDefault="005F3129" w:rsidP="00C544DD">
            <w:pPr>
              <w:pStyle w:val="TAL"/>
            </w:pPr>
          </w:p>
          <w:p w14:paraId="20FC3936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80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2C0E9CA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1..*</w:t>
            </w:r>
          </w:p>
          <w:p w14:paraId="479DB02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077AB19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08FAB76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55ADF4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5C3BE26C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139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t>eESIdentifier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BA17" w14:textId="77777777" w:rsidR="005F3129" w:rsidRPr="00926D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26D4D">
              <w:rPr>
                <w:rFonts w:cs="Arial"/>
                <w:szCs w:val="18"/>
              </w:rPr>
              <w:t>It identifies the EES, see 3GPP TS 23.558.</w:t>
            </w:r>
          </w:p>
          <w:p w14:paraId="4674CACA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75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1FB2CA7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0D7E1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A9EEF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6340B08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3C0F32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39E6FF3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43C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t>eASFunctionRef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3F6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 w:rsidRPr="00926D4D">
              <w:rPr>
                <w:rFonts w:ascii="Arial" w:hAnsi="Arial" w:cs="Arial"/>
                <w:sz w:val="18"/>
              </w:rPr>
              <w:t xml:space="preserve">This is the DN of </w:t>
            </w:r>
            <w:proofErr w:type="spellStart"/>
            <w:r w:rsidRPr="00926D4D">
              <w:rPr>
                <w:rFonts w:ascii="Courier New" w:hAnsi="Courier New"/>
              </w:rPr>
              <w:t>EASFunction</w:t>
            </w:r>
            <w:proofErr w:type="spellEnd"/>
            <w:r w:rsidRPr="00926D4D">
              <w:rPr>
                <w:rFonts w:ascii="Courier New" w:hAnsi="Courier New"/>
              </w:rPr>
              <w:t>.</w:t>
            </w:r>
            <w:r w:rsidRPr="00926D4D">
              <w:rPr>
                <w:rFonts w:ascii="Arial" w:hAnsi="Arial" w:cs="Arial"/>
                <w:sz w:val="18"/>
              </w:rPr>
              <w:t xml:space="preserve"> </w:t>
            </w:r>
          </w:p>
          <w:p w14:paraId="3438D6C2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3938CE8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6D4D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</w:rPr>
              <w:t xml:space="preserve">: DN of the </w:t>
            </w:r>
            <w:proofErr w:type="spellStart"/>
            <w:r w:rsidRPr="00926D4D">
              <w:rPr>
                <w:rFonts w:ascii="Courier New" w:hAnsi="Courier New"/>
              </w:rPr>
              <w:t>EASFunction</w:t>
            </w:r>
            <w:proofErr w:type="spellEnd"/>
            <w:r w:rsidRPr="00926D4D">
              <w:rPr>
                <w:rFonts w:ascii="Courier New" w:hAnsi="Courier New"/>
              </w:rPr>
              <w:t xml:space="preserve"> MOI.</w:t>
            </w:r>
          </w:p>
          <w:p w14:paraId="4E914BDA" w14:textId="77777777" w:rsidR="005F3129" w:rsidRPr="00926D4D" w:rsidRDefault="005F3129" w:rsidP="00C544DD">
            <w:pPr>
              <w:pStyle w:val="TAL"/>
              <w:rPr>
                <w:rFonts w:cs="Arial"/>
                <w:iCs/>
                <w:szCs w:val="18"/>
              </w:rPr>
            </w:pPr>
          </w:p>
          <w:p w14:paraId="3717C8CB" w14:textId="77777777" w:rsidR="005F3129" w:rsidRPr="00926D4D" w:rsidRDefault="005F3129" w:rsidP="00C544DD">
            <w:pPr>
              <w:pStyle w:val="TAL"/>
              <w:rPr>
                <w:rFonts w:cs="Arial"/>
                <w:iCs/>
                <w:szCs w:val="18"/>
              </w:rPr>
            </w:pPr>
          </w:p>
          <w:p w14:paraId="267EE6C5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0EE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42C7319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1..*</w:t>
            </w:r>
          </w:p>
          <w:p w14:paraId="6EC68D3A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5224D15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697F1C51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C6E2DF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04156B46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3660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serviceContinuitySupport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6B3" w14:textId="77777777" w:rsidR="005F3129" w:rsidRPr="00926D4D" w:rsidRDefault="005F3129" w:rsidP="00C544DD">
            <w:pPr>
              <w:pStyle w:val="TAL"/>
            </w:pPr>
            <w:r w:rsidRPr="00926D4D">
              <w:rPr>
                <w:rFonts w:cs="Arial"/>
              </w:rPr>
              <w:t>This parameter defines whether the EES supports service continuity, see 3GPP TS 23.558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B8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Boolen</w:t>
            </w:r>
            <w:proofErr w:type="spellEnd"/>
          </w:p>
          <w:p w14:paraId="270B6FF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CD20381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DD6A5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0C457CD3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0D26FB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12FE1D9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617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 w:hint="eastAsia"/>
                <w:szCs w:val="18"/>
                <w:lang w:eastAsia="zh-CN"/>
              </w:rPr>
              <w:t>eESservingLocation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9E5" w14:textId="77777777" w:rsidR="005F3129" w:rsidRPr="00926D4D" w:rsidRDefault="005F3129" w:rsidP="00C544DD">
            <w:pPr>
              <w:pStyle w:val="TAH"/>
              <w:jc w:val="left"/>
              <w:rPr>
                <w:b w:val="0"/>
              </w:rPr>
            </w:pPr>
            <w:r w:rsidRPr="00926D4D">
              <w:rPr>
                <w:b w:val="0"/>
              </w:rPr>
              <w:t>It defines the serving location for an EES.</w:t>
            </w:r>
          </w:p>
          <w:p w14:paraId="5238225A" w14:textId="77777777" w:rsidR="005F3129" w:rsidRPr="00926D4D" w:rsidRDefault="005F3129" w:rsidP="00C544DD">
            <w:pPr>
              <w:pStyle w:val="TAH"/>
              <w:jc w:val="left"/>
              <w:rPr>
                <w:b w:val="0"/>
              </w:rPr>
            </w:pPr>
          </w:p>
          <w:p w14:paraId="4E8AC092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DC4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ServingLocation</w:t>
            </w:r>
            <w:proofErr w:type="spellEnd"/>
          </w:p>
          <w:p w14:paraId="7721D20A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1..*</w:t>
            </w:r>
          </w:p>
          <w:p w14:paraId="6783C1AA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  <w:r>
              <w:rPr>
                <w:rFonts w:cs="Arial"/>
                <w:b w:val="0"/>
                <w:szCs w:val="18"/>
              </w:rPr>
              <w:t>False</w:t>
            </w:r>
          </w:p>
          <w:p w14:paraId="44A996A9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3905AD8F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29E00A7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:rsidDel="00116D75" w14:paraId="0D1DA7DD" w14:textId="77777777" w:rsidTr="00C544DD">
        <w:trPr>
          <w:cantSplit/>
          <w:del w:id="85" w:author="Zhulia Ayani" w:date="2024-07-25T13:5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A0F" w14:textId="77777777" w:rsidR="005F3129" w:rsidRPr="00926D4D" w:rsidDel="00116D75" w:rsidRDefault="005F3129" w:rsidP="00C544DD">
            <w:pPr>
              <w:spacing w:after="0"/>
              <w:rPr>
                <w:del w:id="86" w:author="Zhulia Ayani" w:date="2024-07-25T13:53:00Z"/>
                <w:rFonts w:ascii="Courier New" w:hAnsi="Courier New" w:cs="Courier New"/>
                <w:lang w:eastAsia="zh-CN"/>
              </w:rPr>
            </w:pPr>
            <w:del w:id="87" w:author="Zhulia Ayani" w:date="2024-07-25T13:53:00Z">
              <w:r w:rsidRPr="00926D4D" w:rsidDel="00116D75">
                <w:rPr>
                  <w:rFonts w:ascii="Courier New" w:hAnsi="Courier New" w:cs="Courier New"/>
                  <w:bCs/>
                  <w:lang w:eastAsia="zh-CN"/>
                </w:rPr>
                <w:delText>eESAddress</w:delText>
              </w:r>
            </w:del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531E" w14:textId="77777777" w:rsidR="005F3129" w:rsidRPr="00926D4D" w:rsidDel="00116D75" w:rsidRDefault="005F3129" w:rsidP="00C544DD">
            <w:pPr>
              <w:pStyle w:val="TAL"/>
              <w:rPr>
                <w:del w:id="88" w:author="Zhulia Ayani" w:date="2024-07-25T13:53:00Z"/>
              </w:rPr>
            </w:pPr>
            <w:del w:id="89" w:author="Zhulia Ayani" w:date="2024-07-25T13:53:00Z">
              <w:r w:rsidRPr="00926D4D" w:rsidDel="00116D75">
                <w:delText xml:space="preserve">One or more URLs and/or IP Address(es) of EES(s) (See TS 23.558 [2]). </w:delText>
              </w:r>
            </w:del>
          </w:p>
          <w:p w14:paraId="3485A5A7" w14:textId="77777777" w:rsidR="005F3129" w:rsidRPr="00926D4D" w:rsidDel="00116D75" w:rsidRDefault="005F3129" w:rsidP="00C544DD">
            <w:pPr>
              <w:pStyle w:val="TAL"/>
              <w:rPr>
                <w:del w:id="90" w:author="Zhulia Ayani" w:date="2024-07-25T13:53:00Z"/>
              </w:rPr>
            </w:pPr>
          </w:p>
          <w:p w14:paraId="0630C5E6" w14:textId="77777777" w:rsidR="005F3129" w:rsidRPr="00926D4D" w:rsidDel="00116D75" w:rsidRDefault="005F3129" w:rsidP="00C544DD">
            <w:pPr>
              <w:pStyle w:val="TAL"/>
              <w:rPr>
                <w:del w:id="91" w:author="Zhulia Ayani" w:date="2024-07-25T13:53:00Z"/>
              </w:rPr>
            </w:pPr>
            <w:del w:id="92" w:author="Zhulia Ayani" w:date="2024-07-25T13:53:00Z">
              <w:r w:rsidRPr="00926D4D" w:rsidDel="00116D75">
                <w:delText>allowedValues: N/A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DF2" w14:textId="77777777" w:rsidR="005F3129" w:rsidRPr="009658AD" w:rsidDel="00116D75" w:rsidRDefault="005F3129" w:rsidP="00C544DD">
            <w:pPr>
              <w:pStyle w:val="TAL"/>
              <w:rPr>
                <w:del w:id="93" w:author="Zhulia Ayani" w:date="2024-07-25T13:53:00Z"/>
                <w:rFonts w:cs="Arial"/>
                <w:szCs w:val="18"/>
              </w:rPr>
            </w:pPr>
            <w:del w:id="94" w:author="Zhulia Ayani" w:date="2024-07-25T13:53:00Z">
              <w:r w:rsidRPr="009658AD" w:rsidDel="00116D75">
                <w:rPr>
                  <w:rFonts w:cs="Arial"/>
                  <w:szCs w:val="18"/>
                </w:rPr>
                <w:delText>type: String</w:delText>
              </w:r>
            </w:del>
          </w:p>
          <w:p w14:paraId="5231E8E4" w14:textId="77777777" w:rsidR="005F3129" w:rsidRPr="009658AD" w:rsidDel="00116D75" w:rsidRDefault="005F3129" w:rsidP="00C544DD">
            <w:pPr>
              <w:pStyle w:val="TAL"/>
              <w:rPr>
                <w:del w:id="95" w:author="Zhulia Ayani" w:date="2024-07-25T13:53:00Z"/>
                <w:rFonts w:cs="Arial"/>
                <w:szCs w:val="18"/>
                <w:lang w:eastAsia="zh-CN"/>
              </w:rPr>
            </w:pPr>
            <w:del w:id="96" w:author="Zhulia Ayani" w:date="2024-07-25T13:53:00Z">
              <w:r w:rsidRPr="009658AD" w:rsidDel="00116D75">
                <w:rPr>
                  <w:rFonts w:cs="Arial"/>
                  <w:szCs w:val="18"/>
                </w:rPr>
                <w:delText xml:space="preserve">multiplicity: </w:delText>
              </w:r>
              <w:r w:rsidRPr="009658AD" w:rsidDel="00116D75">
                <w:rPr>
                  <w:rFonts w:cs="Arial"/>
                  <w:szCs w:val="18"/>
                  <w:lang w:eastAsia="zh-CN"/>
                </w:rPr>
                <w:delText>1..*</w:delText>
              </w:r>
            </w:del>
          </w:p>
          <w:p w14:paraId="5FC053B5" w14:textId="77777777" w:rsidR="005F3129" w:rsidRPr="009658AD" w:rsidDel="00116D75" w:rsidRDefault="005F3129" w:rsidP="00C544DD">
            <w:pPr>
              <w:pStyle w:val="TAL"/>
              <w:rPr>
                <w:del w:id="97" w:author="Zhulia Ayani" w:date="2024-07-25T13:53:00Z"/>
                <w:rFonts w:cs="Arial"/>
                <w:szCs w:val="18"/>
              </w:rPr>
            </w:pPr>
            <w:del w:id="98" w:author="Zhulia Ayani" w:date="2024-07-25T13:53:00Z">
              <w:r w:rsidRPr="009658AD" w:rsidDel="00116D75">
                <w:rPr>
                  <w:rFonts w:cs="Arial"/>
                  <w:szCs w:val="18"/>
                </w:rPr>
                <w:delText xml:space="preserve">isOrdered: </w:delText>
              </w:r>
              <w:r w:rsidDel="00116D75">
                <w:rPr>
                  <w:rFonts w:cs="Arial"/>
                  <w:szCs w:val="18"/>
                </w:rPr>
                <w:delText>False</w:delText>
              </w:r>
            </w:del>
          </w:p>
          <w:p w14:paraId="705841A2" w14:textId="77777777" w:rsidR="005F3129" w:rsidRPr="009658AD" w:rsidDel="00116D75" w:rsidRDefault="005F3129" w:rsidP="00C544DD">
            <w:pPr>
              <w:pStyle w:val="TAL"/>
              <w:rPr>
                <w:del w:id="99" w:author="Zhulia Ayani" w:date="2024-07-25T13:53:00Z"/>
                <w:rFonts w:cs="Arial"/>
                <w:szCs w:val="18"/>
              </w:rPr>
            </w:pPr>
            <w:del w:id="100" w:author="Zhulia Ayani" w:date="2024-07-25T13:53:00Z">
              <w:r w:rsidRPr="009658AD" w:rsidDel="00116D75">
                <w:rPr>
                  <w:rFonts w:cs="Arial"/>
                  <w:szCs w:val="18"/>
                </w:rPr>
                <w:delText xml:space="preserve">isUnique: </w:delText>
              </w:r>
              <w:r w:rsidDel="00116D75">
                <w:rPr>
                  <w:rFonts w:cs="Arial"/>
                  <w:szCs w:val="18"/>
                </w:rPr>
                <w:delText>True</w:delText>
              </w:r>
            </w:del>
          </w:p>
          <w:p w14:paraId="04DADFDD" w14:textId="77777777" w:rsidR="005F3129" w:rsidRPr="009658AD" w:rsidDel="00116D75" w:rsidRDefault="005F3129" w:rsidP="00C544DD">
            <w:pPr>
              <w:pStyle w:val="TAL"/>
              <w:rPr>
                <w:del w:id="101" w:author="Zhulia Ayani" w:date="2024-07-25T13:53:00Z"/>
                <w:rFonts w:cs="Arial"/>
                <w:szCs w:val="18"/>
              </w:rPr>
            </w:pPr>
            <w:del w:id="102" w:author="Zhulia Ayani" w:date="2024-07-25T13:53:00Z">
              <w:r w:rsidRPr="009658AD" w:rsidDel="00116D75">
                <w:rPr>
                  <w:rFonts w:cs="Arial"/>
                  <w:szCs w:val="18"/>
                </w:rPr>
                <w:delText>defaultValue: None</w:delText>
              </w:r>
            </w:del>
          </w:p>
          <w:p w14:paraId="5BCAC613" w14:textId="77777777" w:rsidR="005F3129" w:rsidRPr="009658AD" w:rsidDel="00116D75" w:rsidRDefault="005F3129" w:rsidP="00C544DD">
            <w:pPr>
              <w:pStyle w:val="TAL"/>
              <w:rPr>
                <w:del w:id="103" w:author="Zhulia Ayani" w:date="2024-07-25T13:53:00Z"/>
                <w:rFonts w:cs="Arial"/>
                <w:szCs w:val="18"/>
              </w:rPr>
            </w:pPr>
            <w:del w:id="104" w:author="Zhulia Ayani" w:date="2024-07-25T13:53:00Z">
              <w:r w:rsidRPr="009658AD" w:rsidDel="00116D75">
                <w:rPr>
                  <w:rFonts w:cs="Arial"/>
                  <w:szCs w:val="18"/>
                </w:rPr>
                <w:delText>isNullable: False</w:delText>
              </w:r>
            </w:del>
          </w:p>
        </w:tc>
      </w:tr>
      <w:tr w:rsidR="005F3129" w:rsidRPr="00926D4D" w14:paraId="0ECA3867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E69" w14:textId="77777777" w:rsidR="005F3129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 w:rsidRPr="00F03632">
              <w:rPr>
                <w:rFonts w:ascii="Courier New" w:eastAsia="SimSun" w:hAnsi="Courier New" w:cs="Courier New"/>
                <w:szCs w:val="18"/>
                <w:lang w:eastAsia="zh-CN"/>
              </w:rPr>
              <w:t>eESFunctionRef</w:t>
            </w:r>
            <w:proofErr w:type="spellEnd"/>
          </w:p>
          <w:p w14:paraId="11A753AB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bCs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293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03632">
              <w:rPr>
                <w:rFonts w:ascii="Arial" w:eastAsia="SimSun" w:hAnsi="Arial" w:cs="Arial"/>
                <w:sz w:val="18"/>
              </w:rPr>
              <w:t xml:space="preserve">This is the DN of </w:t>
            </w:r>
            <w:proofErr w:type="spellStart"/>
            <w:r w:rsidRPr="00F03632">
              <w:rPr>
                <w:rFonts w:ascii="Courier New" w:eastAsia="SimSun" w:hAnsi="Courier New"/>
              </w:rPr>
              <w:t>EESFunction</w:t>
            </w:r>
            <w:proofErr w:type="spellEnd"/>
            <w:r w:rsidRPr="00F03632">
              <w:rPr>
                <w:rFonts w:ascii="Courier New" w:eastAsia="SimSun" w:hAnsi="Courier New"/>
              </w:rPr>
              <w:t>.</w:t>
            </w:r>
            <w:r w:rsidRPr="00F03632">
              <w:rPr>
                <w:rFonts w:ascii="Arial" w:eastAsia="SimSun" w:hAnsi="Arial" w:cs="Arial"/>
                <w:sz w:val="18"/>
              </w:rPr>
              <w:t xml:space="preserve"> </w:t>
            </w:r>
          </w:p>
          <w:p w14:paraId="7DA0E7DE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  <w:p w14:paraId="20EC2104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allowedValues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 xml:space="preserve">: DN of the </w:t>
            </w:r>
            <w:proofErr w:type="spellStart"/>
            <w:r w:rsidRPr="00F03632">
              <w:rPr>
                <w:rFonts w:ascii="Courier New" w:eastAsia="SimSun" w:hAnsi="Courier New"/>
              </w:rPr>
              <w:t>EESFunction</w:t>
            </w:r>
            <w:proofErr w:type="spellEnd"/>
            <w:r w:rsidRPr="00F03632">
              <w:rPr>
                <w:rFonts w:ascii="Courier New" w:eastAsia="SimSun" w:hAnsi="Courier New"/>
              </w:rPr>
              <w:t xml:space="preserve"> MOI.</w:t>
            </w:r>
          </w:p>
          <w:p w14:paraId="1DBB698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iCs/>
                <w:sz w:val="18"/>
                <w:szCs w:val="18"/>
              </w:rPr>
            </w:pPr>
          </w:p>
          <w:p w14:paraId="39CD0A8F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iCs/>
                <w:sz w:val="18"/>
                <w:szCs w:val="18"/>
              </w:rPr>
            </w:pPr>
          </w:p>
          <w:p w14:paraId="0A1ADC9B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2D1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F03632">
              <w:rPr>
                <w:rFonts w:ascii="Arial" w:eastAsia="SimSun" w:hAnsi="Arial" w:cs="Arial"/>
                <w:sz w:val="18"/>
                <w:szCs w:val="18"/>
              </w:rPr>
              <w:t>type: DN</w:t>
            </w:r>
          </w:p>
          <w:p w14:paraId="32DD71B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F03632">
              <w:rPr>
                <w:rFonts w:ascii="Arial" w:eastAsia="SimSun" w:hAnsi="Arial" w:cs="Arial"/>
                <w:sz w:val="18"/>
                <w:szCs w:val="18"/>
              </w:rPr>
              <w:t>multiplicity: 1..*</w:t>
            </w:r>
          </w:p>
          <w:p w14:paraId="746078DB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SimSun" w:hAnsi="Arial" w:cs="Arial"/>
                <w:sz w:val="18"/>
                <w:szCs w:val="18"/>
              </w:rPr>
              <w:t>False</w:t>
            </w:r>
          </w:p>
          <w:p w14:paraId="340961AB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True</w:t>
            </w:r>
          </w:p>
          <w:p w14:paraId="66F4BD8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None</w:t>
            </w:r>
          </w:p>
          <w:p w14:paraId="5618C1A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03632">
              <w:rPr>
                <w:rFonts w:eastAsia="SimSun" w:cs="Arial"/>
                <w:szCs w:val="18"/>
              </w:rPr>
              <w:t>isNullable</w:t>
            </w:r>
            <w:proofErr w:type="spellEnd"/>
            <w:r w:rsidRPr="00F03632">
              <w:rPr>
                <w:rFonts w:eastAsia="SimSun" w:cs="Arial"/>
                <w:szCs w:val="18"/>
              </w:rPr>
              <w:t>: False</w:t>
            </w:r>
          </w:p>
        </w:tc>
      </w:tr>
      <w:tr w:rsidR="005F3129" w:rsidRPr="00926D4D" w14:paraId="02D003FB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903F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a</w:t>
            </w:r>
            <w:r w:rsidRPr="00974344">
              <w:rPr>
                <w:rFonts w:ascii="Courier New" w:hAnsi="Courier New" w:cs="Courier New"/>
                <w:lang w:eastAsia="zh-CN"/>
              </w:rPr>
              <w:t>C</w:t>
            </w:r>
            <w:r>
              <w:rPr>
                <w:rFonts w:ascii="Courier New" w:hAnsi="Courier New" w:cs="Courier New"/>
                <w:lang w:eastAsia="zh-CN"/>
              </w:rPr>
              <w:t>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001" w14:textId="77777777" w:rsidR="005F3129" w:rsidRDefault="005F3129" w:rsidP="00C544DD">
            <w:pPr>
              <w:keepLines/>
              <w:spacing w:after="0"/>
            </w:pPr>
            <w:r w:rsidRPr="00F477AF">
              <w:rPr>
                <w:lang w:eastAsia="ko-KR"/>
              </w:rPr>
              <w:t>Identifies the AC(s) that can be served by the EAS</w:t>
            </w:r>
            <w:r>
              <w:rPr>
                <w:lang w:eastAsia="ko-KR"/>
              </w:rPr>
              <w:t xml:space="preserve"> </w:t>
            </w:r>
            <w:r w:rsidRPr="00926D4D">
              <w:t>(See TS 23.558 [2]).</w:t>
            </w:r>
          </w:p>
          <w:p w14:paraId="18A0FE97" w14:textId="77777777" w:rsidR="005F3129" w:rsidRDefault="005F3129" w:rsidP="00C544DD">
            <w:pPr>
              <w:keepLines/>
              <w:spacing w:after="0"/>
            </w:pPr>
          </w:p>
          <w:p w14:paraId="7353B3B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D22F4B5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39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7581BBF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1..*</w:t>
            </w:r>
          </w:p>
          <w:p w14:paraId="0D13FD0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52DE750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3B3C103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0A47E2AF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37896EC7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4B3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</w:t>
            </w:r>
            <w:r w:rsidRPr="00974344">
              <w:rPr>
                <w:rFonts w:ascii="Courier New" w:hAnsi="Courier New" w:cs="Courier New"/>
                <w:lang w:eastAsia="zh-CN"/>
              </w:rPr>
              <w:t>Provider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B990" w14:textId="77777777" w:rsidR="005F3129" w:rsidRDefault="005F3129" w:rsidP="00C544DD">
            <w:pPr>
              <w:keepLines/>
              <w:spacing w:after="0"/>
            </w:pPr>
            <w:r w:rsidRPr="00F477AF">
              <w:t>The identifier of the ASP that provides the EAS</w:t>
            </w:r>
            <w:r>
              <w:t xml:space="preserve"> </w:t>
            </w:r>
            <w:r w:rsidRPr="00926D4D">
              <w:t>(See TS 23.558 [2])</w:t>
            </w:r>
            <w:r w:rsidRPr="00F477AF">
              <w:t>.</w:t>
            </w:r>
          </w:p>
          <w:p w14:paraId="4E3DC58A" w14:textId="77777777" w:rsidR="005F3129" w:rsidRDefault="005F3129" w:rsidP="00C544DD">
            <w:pPr>
              <w:keepLines/>
              <w:spacing w:after="0"/>
            </w:pPr>
          </w:p>
          <w:p w14:paraId="32D00C1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26C705F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82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71B55DA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55D70D6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629658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D27FE3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324FB96E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2CF69B2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C84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</w:t>
            </w:r>
            <w:r w:rsidRPr="00974344">
              <w:rPr>
                <w:rFonts w:ascii="Courier New" w:hAnsi="Courier New" w:cs="Courier New"/>
                <w:lang w:eastAsia="zh-CN"/>
              </w:rPr>
              <w:t>description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DB8" w14:textId="77777777" w:rsidR="005F3129" w:rsidRDefault="005F3129" w:rsidP="00C544DD">
            <w:pPr>
              <w:keepLines/>
              <w:spacing w:after="0"/>
            </w:pPr>
            <w:r w:rsidRPr="00F477AF">
              <w:t xml:space="preserve">Human-readable description of the EAS </w:t>
            </w:r>
            <w:r w:rsidRPr="00926D4D">
              <w:t>(See TS 23.558 [2])</w:t>
            </w:r>
            <w:r>
              <w:t>.</w:t>
            </w:r>
          </w:p>
          <w:p w14:paraId="11C6EDC6" w14:textId="77777777" w:rsidR="005F3129" w:rsidRDefault="005F3129" w:rsidP="00C544DD">
            <w:pPr>
              <w:keepLines/>
              <w:spacing w:after="0"/>
            </w:pPr>
          </w:p>
          <w:p w14:paraId="179C773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8960185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04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733FD26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7276FDB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9EF9ED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8AE27E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2C3CA0EE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5D44D437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3F6D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</w:t>
            </w:r>
            <w:r w:rsidRPr="00974344">
              <w:rPr>
                <w:rFonts w:ascii="Courier New" w:hAnsi="Courier New" w:cs="Courier New"/>
                <w:lang w:eastAsia="zh-CN"/>
              </w:rPr>
              <w:t>Schedule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EFAC" w14:textId="77777777" w:rsidR="005F3129" w:rsidRDefault="005F3129" w:rsidP="00C544DD">
            <w:pPr>
              <w:keepLines/>
              <w:spacing w:after="0"/>
            </w:pPr>
            <w:r w:rsidRPr="00F477AF">
              <w:t>The availability schedule of the EAS (e.g. time windows)</w:t>
            </w:r>
            <w:r>
              <w:t xml:space="preserve"> </w:t>
            </w:r>
            <w:r w:rsidRPr="00926D4D">
              <w:t>(See TS 23.558 [2])</w:t>
            </w:r>
            <w:r>
              <w:t>.</w:t>
            </w:r>
          </w:p>
          <w:p w14:paraId="5C73605D" w14:textId="77777777" w:rsidR="005F3129" w:rsidRDefault="005F3129" w:rsidP="00C544DD">
            <w:pPr>
              <w:keepLines/>
              <w:spacing w:after="0"/>
            </w:pPr>
          </w:p>
          <w:p w14:paraId="5144C98B" w14:textId="77777777" w:rsidR="005F3129" w:rsidRDefault="005F3129" w:rsidP="00C544DD">
            <w:pPr>
              <w:keepLines/>
              <w:spacing w:after="0"/>
            </w:pPr>
          </w:p>
          <w:p w14:paraId="56F4B9B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58510ED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021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Duration</w:t>
            </w:r>
          </w:p>
          <w:p w14:paraId="25488D8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6B69D44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6015AA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D0038D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C91B7CB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63494C5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A48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startTime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000" w14:textId="77777777" w:rsidR="005F3129" w:rsidRDefault="005F3129" w:rsidP="00C544DD">
            <w:pPr>
              <w:keepLines/>
              <w:spacing w:after="0"/>
            </w:pPr>
            <w:r>
              <w:t>It defines the start time of the duration for which the EAS is available.</w:t>
            </w:r>
          </w:p>
          <w:p w14:paraId="02B643A9" w14:textId="77777777" w:rsidR="005F3129" w:rsidRDefault="005F3129" w:rsidP="00C544DD">
            <w:pPr>
              <w:keepLines/>
              <w:spacing w:after="0"/>
            </w:pPr>
          </w:p>
          <w:p w14:paraId="254E4DD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80CE15D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65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>
              <w:rPr>
                <w:rFonts w:cs="Arial"/>
                <w:szCs w:val="18"/>
              </w:rPr>
              <w:t>DateTime</w:t>
            </w:r>
            <w:proofErr w:type="spellEnd"/>
          </w:p>
          <w:p w14:paraId="5E7FB5D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64709E3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F72E0B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524084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25D606E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0AA0A7FE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439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endTime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4EC" w14:textId="77777777" w:rsidR="005F3129" w:rsidRDefault="005F3129" w:rsidP="00C544DD">
            <w:pPr>
              <w:keepLines/>
              <w:spacing w:after="0"/>
            </w:pPr>
            <w:r>
              <w:t>It defines the send time of the duration for which the EAS is available.</w:t>
            </w:r>
          </w:p>
          <w:p w14:paraId="4D54BDA3" w14:textId="77777777" w:rsidR="005F3129" w:rsidRDefault="005F3129" w:rsidP="00C544DD">
            <w:pPr>
              <w:keepLines/>
              <w:spacing w:after="0"/>
            </w:pPr>
          </w:p>
          <w:p w14:paraId="46FBF021" w14:textId="77777777" w:rsidR="005F3129" w:rsidRDefault="005F3129" w:rsidP="00C544DD">
            <w:pPr>
              <w:keepLines/>
              <w:spacing w:after="0"/>
            </w:pPr>
          </w:p>
          <w:p w14:paraId="4A37FAA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096C7C1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2C1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>
              <w:rPr>
                <w:rFonts w:cs="Arial"/>
                <w:szCs w:val="18"/>
              </w:rPr>
              <w:t>DateTime</w:t>
            </w:r>
            <w:proofErr w:type="spellEnd"/>
          </w:p>
          <w:p w14:paraId="50F9C37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18CDBCE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27D399C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BBEDD7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4437306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79CE347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396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lastRenderedPageBreak/>
              <w:t>eAS</w:t>
            </w:r>
            <w:r w:rsidRPr="00974344">
              <w:rPr>
                <w:rFonts w:ascii="Courier New" w:hAnsi="Courier New" w:cs="Courier New"/>
                <w:lang w:eastAsia="zh-CN"/>
              </w:rPr>
              <w:t>GeographicalServiceArea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0B2" w14:textId="77777777" w:rsidR="005F3129" w:rsidRDefault="005F3129" w:rsidP="00C544DD">
            <w:pPr>
              <w:keepLines/>
              <w:spacing w:after="0"/>
            </w:pPr>
            <w:r w:rsidRPr="00F477AF">
              <w:t>The geographical service area that the EAS serves. ACs in UEs that are located outside that area shall not be served</w:t>
            </w:r>
            <w:r>
              <w:t xml:space="preserve"> </w:t>
            </w:r>
            <w:r w:rsidRPr="00926D4D">
              <w:t>(See TS 23.558 [2])</w:t>
            </w:r>
            <w:r w:rsidRPr="00F477AF">
              <w:t>.</w:t>
            </w:r>
          </w:p>
          <w:p w14:paraId="25149FEB" w14:textId="77777777" w:rsidR="005F3129" w:rsidRDefault="005F3129" w:rsidP="00C544DD">
            <w:pPr>
              <w:keepLines/>
              <w:spacing w:after="0"/>
            </w:pPr>
          </w:p>
          <w:p w14:paraId="2347B72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1499F78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BB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szCs w:val="18"/>
              </w:rPr>
              <w:t>GeoLoc</w:t>
            </w:r>
            <w:proofErr w:type="spellEnd"/>
          </w:p>
          <w:p w14:paraId="153701F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</w:t>
            </w:r>
            <w:r w:rsidRPr="009658AD" w:rsidDel="00F73C35">
              <w:rPr>
                <w:rFonts w:cs="Arial"/>
                <w:szCs w:val="18"/>
                <w:lang w:eastAsia="zh-CN"/>
              </w:rPr>
              <w:t>..*</w:t>
            </w:r>
          </w:p>
          <w:p w14:paraId="7A53DD9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7E69AB4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isUnique</w:t>
            </w:r>
            <w:proofErr w:type="spellEnd"/>
            <w:r>
              <w:rPr>
                <w:rFonts w:cs="Arial"/>
                <w:szCs w:val="18"/>
              </w:rPr>
              <w:t>: True</w:t>
            </w:r>
          </w:p>
          <w:p w14:paraId="36DD65B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694E97C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7C007DB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4E0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</w:t>
            </w:r>
            <w:r w:rsidRPr="00974344">
              <w:rPr>
                <w:rFonts w:ascii="Courier New" w:hAnsi="Courier New" w:cs="Courier New"/>
                <w:lang w:eastAsia="zh-CN"/>
              </w:rPr>
              <w:t>Topo</w:t>
            </w:r>
            <w:r>
              <w:rPr>
                <w:rFonts w:ascii="Courier New" w:hAnsi="Courier New" w:cs="Courier New"/>
                <w:lang w:eastAsia="zh-CN"/>
              </w:rPr>
              <w:t>logicalService</w:t>
            </w:r>
            <w:r w:rsidRPr="00974344">
              <w:rPr>
                <w:rFonts w:ascii="Courier New" w:hAnsi="Courier New" w:cs="Courier New"/>
                <w:lang w:eastAsia="zh-CN"/>
              </w:rPr>
              <w:t>Area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F9E" w14:textId="77777777" w:rsidR="005F3129" w:rsidRDefault="005F3129" w:rsidP="00C544DD">
            <w:pPr>
              <w:keepLines/>
              <w:spacing w:after="0"/>
            </w:pPr>
            <w:r w:rsidRPr="00F477AF">
              <w:rPr>
                <w:lang w:eastAsia="ko-KR"/>
              </w:rPr>
              <w:t>The EAS serves UEs that are connected to the Core Network from one of the cells included in this service area.</w:t>
            </w:r>
            <w:r w:rsidRPr="00F477AF">
              <w:t xml:space="preserve"> ACs in UEs that are located outside this area shall not be served. </w:t>
            </w:r>
            <w:r w:rsidRPr="00926D4D">
              <w:t>(See TS 23.558 [2])</w:t>
            </w:r>
            <w:r w:rsidRPr="00F477AF">
              <w:t>.</w:t>
            </w:r>
          </w:p>
          <w:p w14:paraId="59851F2E" w14:textId="77777777" w:rsidR="005F3129" w:rsidRDefault="005F3129" w:rsidP="00C544DD">
            <w:pPr>
              <w:keepLines/>
              <w:spacing w:after="0"/>
            </w:pPr>
          </w:p>
          <w:p w14:paraId="630A1F4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65F7C8E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142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szCs w:val="18"/>
              </w:rPr>
              <w:t>TopologicalServiceArea</w:t>
            </w:r>
            <w:proofErr w:type="spellEnd"/>
          </w:p>
          <w:p w14:paraId="1724CBD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</w:t>
            </w:r>
            <w:r w:rsidRPr="009658AD" w:rsidDel="00F73C35">
              <w:rPr>
                <w:rFonts w:cs="Arial"/>
                <w:szCs w:val="18"/>
                <w:lang w:eastAsia="zh-CN"/>
              </w:rPr>
              <w:t>..*</w:t>
            </w:r>
          </w:p>
          <w:p w14:paraId="79AD4B4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082EB26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027EBC6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30EDB50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53034EF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E78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eASServicePermissionL</w:t>
            </w:r>
            <w:r w:rsidRPr="00974344">
              <w:rPr>
                <w:rFonts w:ascii="Courier New" w:hAnsi="Courier New" w:cs="Courier New"/>
                <w:lang w:eastAsia="zh-CN"/>
              </w:rPr>
              <w:t>evel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BDA" w14:textId="77777777" w:rsidR="005F3129" w:rsidRDefault="005F3129" w:rsidP="00C544DD">
            <w:pPr>
              <w:pStyle w:val="TAL"/>
            </w:pPr>
            <w:r w:rsidRPr="00F477AF">
              <w:rPr>
                <w:lang w:eastAsia="zh-CN"/>
              </w:rPr>
              <w:t>Level of service permissions e.g. trial, gold-class supported by the EAS</w:t>
            </w:r>
            <w:r>
              <w:rPr>
                <w:lang w:eastAsia="zh-CN"/>
              </w:rPr>
              <w:t xml:space="preserve"> </w:t>
            </w:r>
            <w:r w:rsidRPr="00926D4D">
              <w:t>(See TS 23.558 [2])</w:t>
            </w:r>
            <w:r>
              <w:t>.</w:t>
            </w:r>
          </w:p>
          <w:p w14:paraId="3A702DE6" w14:textId="77777777" w:rsidR="005F3129" w:rsidRDefault="005F3129" w:rsidP="00C544DD">
            <w:pPr>
              <w:pStyle w:val="TAL"/>
            </w:pPr>
          </w:p>
          <w:p w14:paraId="7C9D90C4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>
              <w:t>Allowed Values: TRIAL, SILVER, GOLD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A29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 w:rsidRPr="009658AD" w:rsidDel="00F55EDA">
              <w:rPr>
                <w:rFonts w:cs="Arial"/>
                <w:szCs w:val="18"/>
              </w:rPr>
              <w:t>String</w:t>
            </w:r>
            <w:r>
              <w:rPr>
                <w:rFonts w:cs="Arial"/>
                <w:szCs w:val="18"/>
              </w:rPr>
              <w:t>ENUM</w:t>
            </w:r>
            <w:proofErr w:type="spellEnd"/>
          </w:p>
          <w:p w14:paraId="5CB5709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37AC523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8DB55F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17D7E8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066B074A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2DF8ECC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2716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eASFeature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567" w14:textId="77777777" w:rsidR="005F3129" w:rsidRDefault="005F3129" w:rsidP="00C544DD">
            <w:pPr>
              <w:pStyle w:val="TAL"/>
            </w:pPr>
            <w:r w:rsidRPr="00F477AF">
              <w:rPr>
                <w:lang w:eastAsia="zh-CN"/>
              </w:rPr>
              <w:t>Service features e.g. single vs. multi-player gaming service supported by the EAS</w:t>
            </w:r>
            <w:r>
              <w:rPr>
                <w:lang w:eastAsia="zh-CN"/>
              </w:rPr>
              <w:t xml:space="preserve"> </w:t>
            </w:r>
            <w:r w:rsidRPr="00926D4D">
              <w:t>(See TS 23.558 [2])</w:t>
            </w:r>
            <w:r>
              <w:t>.</w:t>
            </w:r>
          </w:p>
          <w:p w14:paraId="226B252A" w14:textId="77777777" w:rsidR="005F3129" w:rsidRDefault="005F3129" w:rsidP="00C544DD">
            <w:pPr>
              <w:pStyle w:val="TAL"/>
            </w:pPr>
          </w:p>
          <w:p w14:paraId="037D8072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>
              <w:t>Allowed Value: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42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 w:rsidRPr="009658AD" w:rsidDel="003D0FAD">
              <w:rPr>
                <w:rFonts w:cs="Arial"/>
                <w:szCs w:val="18"/>
              </w:rPr>
              <w:t>String</w:t>
            </w:r>
          </w:p>
          <w:p w14:paraId="4769511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2E59277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2D4CD1E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71E8A6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9B05D51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41A8E8D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DE7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eASServiceC</w:t>
            </w:r>
            <w:r w:rsidRPr="00974344">
              <w:rPr>
                <w:rFonts w:ascii="Courier New" w:hAnsi="Courier New" w:cs="Courier New"/>
                <w:lang w:eastAsia="zh-CN"/>
              </w:rPr>
              <w:t>ontinuity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r w:rsidRPr="00974344">
              <w:rPr>
                <w:rFonts w:ascii="Courier New" w:hAnsi="Courier New" w:cs="Courier New"/>
                <w:lang w:eastAsia="zh-CN"/>
              </w:rPr>
              <w:t>upport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0811" w14:textId="77777777" w:rsidR="005F3129" w:rsidRDefault="005F3129" w:rsidP="00C544DD">
            <w:pPr>
              <w:pStyle w:val="TAL"/>
              <w:rPr>
                <w:lang w:eastAsia="zh-CN"/>
              </w:rPr>
            </w:pPr>
            <w:r w:rsidRPr="00F477AF">
              <w:rPr>
                <w:lang w:eastAsia="zh-CN"/>
              </w:rPr>
              <w:t>Indicates if the EAS supports service continuity or not. This IE also indicates which ACR scenarios are supported by the EAS</w:t>
            </w:r>
            <w:r>
              <w:rPr>
                <w:lang w:eastAsia="zh-CN"/>
              </w:rPr>
              <w:t xml:space="preserve"> </w:t>
            </w:r>
            <w:r w:rsidRPr="00926D4D">
              <w:t>(See TS 23.558 [2])</w:t>
            </w:r>
            <w:r w:rsidRPr="00F477AF">
              <w:rPr>
                <w:lang w:eastAsia="zh-CN"/>
              </w:rPr>
              <w:t>.</w:t>
            </w:r>
          </w:p>
          <w:p w14:paraId="50334326" w14:textId="77777777" w:rsidR="005F3129" w:rsidRDefault="005F3129" w:rsidP="00C544DD">
            <w:pPr>
              <w:pStyle w:val="TAL"/>
              <w:rPr>
                <w:lang w:eastAsia="zh-CN"/>
              </w:rPr>
            </w:pPr>
          </w:p>
          <w:p w14:paraId="59A3F3E0" w14:textId="77777777" w:rsidR="005F3129" w:rsidRDefault="005F3129" w:rsidP="00C544DD">
            <w:pPr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Default value: FALSE</w:t>
            </w:r>
          </w:p>
          <w:p w14:paraId="01CFC7D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FALSE, TRUE</w:t>
            </w:r>
          </w:p>
          <w:p w14:paraId="1B337448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9F7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Boolean</w:t>
            </w:r>
          </w:p>
          <w:p w14:paraId="52F2504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34FE888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23C8DA5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B6C3A8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320D41FA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00F265D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659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eASDNAI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291" w14:textId="77777777" w:rsidR="005F3129" w:rsidRDefault="005F3129" w:rsidP="00C544DD">
            <w:pPr>
              <w:keepLines/>
              <w:spacing w:after="0"/>
              <w:rPr>
                <w:lang w:eastAsia="ko-KR"/>
              </w:rPr>
            </w:pPr>
            <w:r w:rsidRPr="00F477AF">
              <w:rPr>
                <w:lang w:eastAsia="ko-KR"/>
              </w:rPr>
              <w:t>DNAI(s) associated with the EAS. This IE is used as Potential Locations of Applications</w:t>
            </w:r>
            <w:r>
              <w:rPr>
                <w:lang w:eastAsia="ko-KR"/>
              </w:rPr>
              <w:t xml:space="preserve">. </w:t>
            </w:r>
            <w:r w:rsidRPr="00F477AF">
              <w:rPr>
                <w:lang w:eastAsia="ko-KR"/>
              </w:rPr>
              <w:t>It is a subset of the DNAI(s) associated with the EDN where the EAS resides.</w:t>
            </w:r>
          </w:p>
          <w:p w14:paraId="135CDAED" w14:textId="77777777" w:rsidR="005F3129" w:rsidRDefault="005F3129" w:rsidP="00C544DD">
            <w:pPr>
              <w:keepLines/>
              <w:spacing w:after="0"/>
              <w:rPr>
                <w:lang w:eastAsia="ko-KR"/>
              </w:rPr>
            </w:pPr>
          </w:p>
          <w:p w14:paraId="6C477D0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D955C74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840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7FBD57E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1DE3346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05F3A4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04A7E5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4DEC32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3A4C4267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646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eASAvailability</w:t>
            </w:r>
            <w:r w:rsidRPr="00974344">
              <w:rPr>
                <w:rFonts w:ascii="Courier New" w:hAnsi="Courier New" w:cs="Courier New"/>
                <w:lang w:eastAsia="zh-CN"/>
              </w:rPr>
              <w:t>ReportingPeriod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53B" w14:textId="77777777" w:rsidR="005F3129" w:rsidRDefault="005F3129" w:rsidP="00C544DD">
            <w:pPr>
              <w:keepLines/>
              <w:spacing w:after="0"/>
            </w:pPr>
            <w:r w:rsidRPr="00F477AF">
              <w:t>The availability reporting period (i.e. heartbeat period) that indicates to the EES how often it needs to check the EAS's availability after a successful registration</w:t>
            </w:r>
            <w:r>
              <w:t xml:space="preserve"> </w:t>
            </w:r>
            <w:r w:rsidRPr="00926D4D">
              <w:t>(See TS 23.558 [2])</w:t>
            </w:r>
            <w:r w:rsidRPr="00F477AF">
              <w:t>.</w:t>
            </w:r>
          </w:p>
          <w:p w14:paraId="0A13C9BC" w14:textId="77777777" w:rsidR="005F3129" w:rsidRDefault="005F3129" w:rsidP="00C544DD">
            <w:pPr>
              <w:keepLines/>
              <w:spacing w:after="0"/>
            </w:pPr>
          </w:p>
          <w:p w14:paraId="342EE7D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6812C4E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FD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Integer</w:t>
            </w:r>
          </w:p>
          <w:p w14:paraId="5C3D3BC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342B3C7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9BBDF7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77905E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38E4BDA5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3F56D41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CA2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</w:t>
            </w:r>
            <w:r w:rsidRPr="00974344">
              <w:rPr>
                <w:rFonts w:ascii="Courier New" w:hAnsi="Courier New" w:cs="Courier New"/>
                <w:lang w:eastAsia="zh-CN"/>
              </w:rPr>
              <w:t>Status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3B4" w14:textId="77777777" w:rsidR="005F3129" w:rsidRDefault="005F3129" w:rsidP="00C544DD">
            <w:pPr>
              <w:pStyle w:val="TAL"/>
            </w:pPr>
            <w:r w:rsidRPr="00F477AF">
              <w:t>The status of the EAS (e.g. enabled, disabled, etc.)</w:t>
            </w:r>
            <w:r>
              <w:t xml:space="preserve"> </w:t>
            </w:r>
            <w:r w:rsidRPr="00926D4D">
              <w:t>(See TS 23.558 [2])</w:t>
            </w:r>
            <w:r>
              <w:t>.</w:t>
            </w:r>
            <w:r w:rsidRPr="00F477AF">
              <w:t xml:space="preserve"> </w:t>
            </w:r>
          </w:p>
          <w:p w14:paraId="795A2AB6" w14:textId="77777777" w:rsidR="005F3129" w:rsidRDefault="005F3129" w:rsidP="00C544DD">
            <w:pPr>
              <w:pStyle w:val="TAL"/>
            </w:pPr>
          </w:p>
          <w:p w14:paraId="13257EBB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>
              <w:t>Allowed values: ENABLED, DISABLED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941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ENUM</w:t>
            </w:r>
          </w:p>
          <w:p w14:paraId="3FED0D1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041D452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1F2389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472C44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71E02776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3258E5C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C0A3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reservationLocation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7A0" w14:textId="77777777" w:rsidR="005F3129" w:rsidRPr="00F477AF" w:rsidRDefault="005F3129" w:rsidP="00C544DD">
            <w:pPr>
              <w:pStyle w:val="TAL"/>
            </w:pPr>
            <w:r w:rsidRPr="00926D4D">
              <w:t>This parameter defines the locatio</w:t>
            </w:r>
            <w:r>
              <w:t>n where the resource needs to be reserved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79F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ServingLocation</w:t>
            </w:r>
            <w:proofErr w:type="spellEnd"/>
          </w:p>
          <w:p w14:paraId="3442A38B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7B88CABB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49D673D3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43264449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2E168E2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4F25F516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60A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lastRenderedPageBreak/>
              <w:t>r</w:t>
            </w:r>
            <w:r>
              <w:rPr>
                <w:rFonts w:ascii="Courier New" w:hAnsi="Courier New" w:cs="Courier New"/>
                <w:lang w:eastAsia="zh-CN"/>
              </w:rPr>
              <w:t>esource</w:t>
            </w:r>
            <w:r w:rsidRPr="005E78FB">
              <w:rPr>
                <w:rFonts w:ascii="Courier New" w:hAnsi="Courier New" w:cs="Courier New"/>
                <w:lang w:eastAsia="zh-CN"/>
              </w:rPr>
              <w:t>Reservation</w:t>
            </w:r>
            <w:r>
              <w:rPr>
                <w:rFonts w:ascii="Courier New" w:hAnsi="Courier New" w:cs="Courier New"/>
                <w:lang w:eastAsia="zh-CN"/>
              </w:rPr>
              <w:t>Requirement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E2D" w14:textId="77777777" w:rsidR="005F3129" w:rsidRPr="00F477AF" w:rsidRDefault="005F3129" w:rsidP="00C544DD">
            <w:pPr>
              <w:pStyle w:val="TAL"/>
            </w:pPr>
            <w:r w:rsidRPr="00926D4D">
              <w:t>This parameter defines</w:t>
            </w:r>
            <w:r>
              <w:t xml:space="preserve"> the resource requirements that needs to be reserved.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EA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>type</w:t>
            </w:r>
            <w:r w:rsidRPr="009658AD">
              <w:rPr>
                <w:rFonts w:cs="Arial"/>
                <w:szCs w:val="18"/>
                <w:lang w:eastAsia="zh-CN"/>
              </w:rPr>
              <w:t xml:space="preserve">: </w:t>
            </w:r>
            <w:proofErr w:type="spellStart"/>
            <w:r w:rsidRPr="00A364D5">
              <w:rPr>
                <w:rFonts w:cs="Arial"/>
                <w:szCs w:val="18"/>
              </w:rPr>
              <w:t>ResourceReservationRequirement</w:t>
            </w:r>
            <w:proofErr w:type="spellEnd"/>
          </w:p>
          <w:p w14:paraId="77CBA59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multiplicity: 1..*</w:t>
            </w:r>
          </w:p>
          <w:p w14:paraId="5A9C3F8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373F49A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11F9A3C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310CB26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51CB8C60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1FA2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computeRequirement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777" w14:textId="77777777" w:rsidR="005F3129" w:rsidRPr="00F477AF" w:rsidRDefault="005F3129" w:rsidP="00C544DD">
            <w:pPr>
              <w:pStyle w:val="TAL"/>
            </w:pPr>
            <w:r w:rsidRPr="00926D4D">
              <w:t>This parameter defines</w:t>
            </w:r>
            <w:r>
              <w:t xml:space="preserve"> the compute requirement for reservation (</w:t>
            </w:r>
            <w:r w:rsidRPr="00926D4D">
              <w:t xml:space="preserve">see </w:t>
            </w:r>
            <w:proofErr w:type="spellStart"/>
            <w:r w:rsidRPr="0031254D">
              <w:t>VirtualComputeDesc</w:t>
            </w:r>
            <w:proofErr w:type="spellEnd"/>
            <w:r>
              <w:t xml:space="preserve"> in </w:t>
            </w:r>
            <w:r w:rsidRPr="00926D4D">
              <w:t>clause 7.1.</w:t>
            </w:r>
            <w:r>
              <w:t>9</w:t>
            </w:r>
            <w:r w:rsidRPr="00926D4D">
              <w:t>.</w:t>
            </w:r>
            <w:r>
              <w:t>2.2</w:t>
            </w:r>
            <w:r w:rsidRPr="00926D4D">
              <w:t xml:space="preserve"> in ETSI NFV IFA-011 [7]</w:t>
            </w:r>
            <w:r>
              <w:t>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5C3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6C931209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363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127C5F3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DE1DDA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6D0162D3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9392EF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03632">
              <w:rPr>
                <w:rFonts w:cs="Arial"/>
                <w:szCs w:val="18"/>
              </w:rPr>
              <w:t>isNullable</w:t>
            </w:r>
            <w:proofErr w:type="spellEnd"/>
            <w:r w:rsidRPr="00F03632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127D655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621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storageRequirement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F00" w14:textId="77777777" w:rsidR="005F3129" w:rsidRPr="00F477AF" w:rsidRDefault="005F3129" w:rsidP="00C544DD">
            <w:pPr>
              <w:pStyle w:val="TAL"/>
            </w:pPr>
            <w:r w:rsidRPr="00926D4D">
              <w:t>This parameter defines</w:t>
            </w:r>
            <w:r>
              <w:t xml:space="preserve"> the </w:t>
            </w:r>
            <w:proofErr w:type="spellStart"/>
            <w:r>
              <w:t>storaget</w:t>
            </w:r>
            <w:proofErr w:type="spellEnd"/>
            <w:r>
              <w:t xml:space="preserve"> requirement for reservation (</w:t>
            </w:r>
            <w:r w:rsidRPr="00926D4D">
              <w:t xml:space="preserve">see </w:t>
            </w:r>
            <w:proofErr w:type="spellStart"/>
            <w:r w:rsidRPr="004067B7">
              <w:t>VirtualStorageDesc</w:t>
            </w:r>
            <w:proofErr w:type="spellEnd"/>
            <w:r>
              <w:t xml:space="preserve"> in </w:t>
            </w:r>
            <w:r w:rsidRPr="00926D4D">
              <w:t>clause 7.1.</w:t>
            </w:r>
            <w:r>
              <w:t>9</w:t>
            </w:r>
            <w:r w:rsidRPr="00926D4D">
              <w:t>.</w:t>
            </w:r>
            <w:r>
              <w:t>2.2</w:t>
            </w:r>
            <w:r w:rsidRPr="00926D4D">
              <w:t xml:space="preserve"> in ETSI NFV IFA-011 [7]</w:t>
            </w:r>
            <w:r>
              <w:t>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19F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3ED6C37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363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015B426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BAD02AC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674C7DC3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C8196A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03632">
              <w:rPr>
                <w:rFonts w:cs="Arial"/>
                <w:szCs w:val="18"/>
              </w:rPr>
              <w:t>isNullable</w:t>
            </w:r>
            <w:proofErr w:type="spellEnd"/>
            <w:r w:rsidRPr="00F03632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6E8DA551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0747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networtkingRequirement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1EBD" w14:textId="77777777" w:rsidR="005F3129" w:rsidRPr="00F477AF" w:rsidRDefault="005F3129" w:rsidP="00C544DD">
            <w:pPr>
              <w:pStyle w:val="TAL"/>
            </w:pPr>
            <w:r w:rsidRPr="00926D4D">
              <w:t>This parameter defines</w:t>
            </w:r>
            <w:r>
              <w:t xml:space="preserve"> the networking requirement for reservation. </w:t>
            </w:r>
            <w:r>
              <w:rPr>
                <w:lang w:eastAsia="zh-CN"/>
              </w:rPr>
              <w:t>It is described as the</w:t>
            </w:r>
            <w:r w:rsidRPr="00926D4D">
              <w:rPr>
                <w:lang w:eastAsia="zh-CN"/>
              </w:rPr>
              <w:t xml:space="preserve"> connection bandwidth in Kbit/s </w:t>
            </w:r>
            <w:r>
              <w:rPr>
                <w:lang w:eastAsia="zh-CN"/>
              </w:rPr>
              <w:t>reserved for EAS to use.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A86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4CBFB38E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363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58365C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2A5737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5360B31E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FC4737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03632">
              <w:rPr>
                <w:rFonts w:cs="Arial"/>
                <w:szCs w:val="18"/>
              </w:rPr>
              <w:t>isNullable</w:t>
            </w:r>
            <w:proofErr w:type="spellEnd"/>
            <w:r w:rsidRPr="00F03632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72E1EE9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0A83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requestedR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79F" w14:textId="77777777" w:rsidR="005F3129" w:rsidRDefault="005F3129" w:rsidP="00C544DD">
            <w:pPr>
              <w:pStyle w:val="TAL"/>
            </w:pPr>
            <w:r w:rsidRPr="00926D4D">
              <w:t>This parameter defines</w:t>
            </w:r>
            <w:r>
              <w:t xml:space="preserve"> the </w:t>
            </w:r>
            <w:proofErr w:type="spellStart"/>
            <w:r>
              <w:t>MnS</w:t>
            </w:r>
            <w:proofErr w:type="spellEnd"/>
            <w:r>
              <w:t xml:space="preserve"> consumer's </w:t>
            </w:r>
            <w:proofErr w:type="spellStart"/>
            <w:r>
              <w:t>requirememts</w:t>
            </w:r>
            <w:proofErr w:type="spellEnd"/>
            <w:r>
              <w:t xml:space="preserve"> for the</w:t>
            </w:r>
            <w:r w:rsidRPr="001F08E4">
              <w:t xml:space="preserve"> validity period of the resource reservation. </w:t>
            </w:r>
          </w:p>
          <w:p w14:paraId="0F88C50C" w14:textId="77777777" w:rsidR="005F3129" w:rsidRDefault="005F3129" w:rsidP="00C544DD">
            <w:pPr>
              <w:pStyle w:val="TAL"/>
            </w:pPr>
          </w:p>
          <w:p w14:paraId="0CFC1F6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F4C5A53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1AF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DateTime</w:t>
            </w:r>
            <w:proofErr w:type="spellEnd"/>
          </w:p>
          <w:p w14:paraId="6C77871D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875D25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0D26CA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95DEC3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B8FAE57" w14:textId="77777777" w:rsidR="005F3129" w:rsidRDefault="005F3129" w:rsidP="00C544DD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2200EB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5F3129" w:rsidRPr="00926D4D" w14:paraId="0E159291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B04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26875">
              <w:rPr>
                <w:rFonts w:ascii="Courier New" w:hAnsi="Courier New" w:cs="Courier New"/>
                <w:lang w:eastAsia="zh-CN"/>
              </w:rPr>
              <w:t>resourceReservationStatus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FDFB" w14:textId="77777777" w:rsidR="005F3129" w:rsidRPr="00F477AF" w:rsidRDefault="005F3129" w:rsidP="00C544DD">
            <w:pPr>
              <w:pStyle w:val="TAL"/>
            </w:pPr>
            <w:r w:rsidRPr="002A1F8E">
              <w:rPr>
                <w:rFonts w:ascii="Times New Roman" w:hAnsi="Times New Roman"/>
                <w:sz w:val="20"/>
              </w:rPr>
              <w:t>This parameter defines</w:t>
            </w:r>
            <w:r w:rsidRPr="00326875">
              <w:rPr>
                <w:rFonts w:ascii="Times New Roman" w:hAnsi="Times New Roman"/>
                <w:sz w:val="20"/>
              </w:rPr>
              <w:t xml:space="preserve"> the status for the reserved resources.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4B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>type</w:t>
            </w:r>
            <w:r w:rsidRPr="009658AD">
              <w:rPr>
                <w:rFonts w:cs="Arial"/>
                <w:szCs w:val="18"/>
                <w:lang w:eastAsia="zh-CN"/>
              </w:rPr>
              <w:t xml:space="preserve">: </w:t>
            </w:r>
            <w:proofErr w:type="spellStart"/>
            <w:r>
              <w:rPr>
                <w:rFonts w:cs="Arial"/>
                <w:szCs w:val="18"/>
              </w:rPr>
              <w:t>R</w:t>
            </w:r>
            <w:r w:rsidRPr="002A1F8E">
              <w:rPr>
                <w:rFonts w:cs="Arial"/>
                <w:szCs w:val="18"/>
              </w:rPr>
              <w:t>esourceReservationStatus</w:t>
            </w:r>
            <w:proofErr w:type="spellEnd"/>
          </w:p>
          <w:p w14:paraId="60ACAFB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multiplicity: 1..*</w:t>
            </w:r>
          </w:p>
          <w:p w14:paraId="5BDD6EB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58EC887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053D1DD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4AEB9A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20697E3C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60D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resourceId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575" w14:textId="77777777" w:rsidR="005F3129" w:rsidRPr="00F477AF" w:rsidRDefault="005F3129" w:rsidP="00C544DD">
            <w:pPr>
              <w:pStyle w:val="TAL"/>
            </w:pPr>
            <w:r>
              <w:rPr>
                <w:rFonts w:ascii="Times New Roman" w:hAnsi="Times New Roman"/>
                <w:sz w:val="20"/>
              </w:rPr>
              <w:t xml:space="preserve">It identifies a reserved resource. </w:t>
            </w:r>
            <w:r w:rsidRPr="004D025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9B4" w14:textId="77777777" w:rsidR="005F3129" w:rsidRDefault="005F3129" w:rsidP="00C544DD">
            <w:pPr>
              <w:pStyle w:val="TAL"/>
            </w:pPr>
            <w:r>
              <w:t>type: String</w:t>
            </w:r>
          </w:p>
          <w:p w14:paraId="7314067F" w14:textId="77777777" w:rsidR="005F3129" w:rsidRDefault="005F3129" w:rsidP="00C544DD">
            <w:pPr>
              <w:pStyle w:val="TAL"/>
            </w:pPr>
            <w:r>
              <w:t>multiplicity: 1</w:t>
            </w:r>
          </w:p>
          <w:p w14:paraId="624A3CDB" w14:textId="77777777" w:rsidR="005F3129" w:rsidRDefault="005F3129" w:rsidP="00C544DD">
            <w:pPr>
              <w:pStyle w:val="TAL"/>
            </w:pPr>
            <w:proofErr w:type="spellStart"/>
            <w:r>
              <w:t>isOrdered</w:t>
            </w:r>
            <w:proofErr w:type="spellEnd"/>
            <w:r>
              <w:t>: N/A</w:t>
            </w:r>
          </w:p>
          <w:p w14:paraId="550D8E2D" w14:textId="77777777" w:rsidR="005F3129" w:rsidRDefault="005F3129" w:rsidP="00C544DD">
            <w:pPr>
              <w:pStyle w:val="TAL"/>
            </w:pPr>
            <w:proofErr w:type="spellStart"/>
            <w:r>
              <w:t>isUnique</w:t>
            </w:r>
            <w:proofErr w:type="spellEnd"/>
            <w:r>
              <w:t>: N/A</w:t>
            </w:r>
          </w:p>
          <w:p w14:paraId="04142E6A" w14:textId="77777777" w:rsidR="005F3129" w:rsidRDefault="005F3129" w:rsidP="00C544DD">
            <w:pPr>
              <w:pStyle w:val="TAL"/>
            </w:pPr>
            <w:proofErr w:type="spellStart"/>
            <w:r>
              <w:t>defaultValue</w:t>
            </w:r>
            <w:proofErr w:type="spellEnd"/>
            <w:r>
              <w:t>: None</w:t>
            </w:r>
          </w:p>
          <w:p w14:paraId="154558B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isNullable</w:t>
            </w:r>
            <w:proofErr w:type="spellEnd"/>
            <w:r>
              <w:t>: False</w:t>
            </w:r>
          </w:p>
        </w:tc>
      </w:tr>
      <w:tr w:rsidR="005F3129" w:rsidRPr="00926D4D" w14:paraId="0C4F872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326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reservationStatus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9FF" w14:textId="77777777" w:rsidR="005F3129" w:rsidRPr="00CB20D9" w:rsidRDefault="005F3129" w:rsidP="00C544DD">
            <w:pPr>
              <w:pStyle w:val="TAL"/>
              <w:rPr>
                <w:rFonts w:ascii="Times New Roman" w:hAnsi="Times New Roman"/>
                <w:sz w:val="20"/>
              </w:rPr>
            </w:pPr>
            <w:r w:rsidRPr="004D025C">
              <w:rPr>
                <w:rFonts w:ascii="Times New Roman" w:hAnsi="Times New Roman"/>
                <w:sz w:val="20"/>
              </w:rPr>
              <w:t xml:space="preserve">This parameter defines the status for 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4D025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reserved resource</w:t>
            </w:r>
            <w:r w:rsidRPr="004D025C">
              <w:rPr>
                <w:rFonts w:ascii="Times New Roman" w:hAnsi="Times New Roman"/>
                <w:sz w:val="20"/>
              </w:rPr>
              <w:t xml:space="preserve">. </w:t>
            </w:r>
            <w:r w:rsidRPr="00CB20D9">
              <w:rPr>
                <w:rFonts w:ascii="Times New Roman" w:hAnsi="Times New Roman"/>
                <w:sz w:val="20"/>
              </w:rPr>
              <w:t xml:space="preserve">This attribute is configured by </w:t>
            </w:r>
            <w:proofErr w:type="spellStart"/>
            <w:r w:rsidRPr="00CB20D9">
              <w:rPr>
                <w:rFonts w:ascii="Times New Roman" w:hAnsi="Times New Roman"/>
                <w:sz w:val="20"/>
              </w:rPr>
              <w:t>MnS</w:t>
            </w:r>
            <w:proofErr w:type="spellEnd"/>
            <w:r w:rsidRPr="00CB20D9">
              <w:rPr>
                <w:rFonts w:ascii="Times New Roman" w:hAnsi="Times New Roman"/>
                <w:sz w:val="20"/>
              </w:rPr>
              <w:t xml:space="preserve"> producer and can be read by </w:t>
            </w:r>
            <w:proofErr w:type="spellStart"/>
            <w:r w:rsidRPr="00CB20D9">
              <w:rPr>
                <w:rFonts w:ascii="Times New Roman" w:hAnsi="Times New Roman"/>
                <w:sz w:val="20"/>
              </w:rPr>
              <w:t>MnS</w:t>
            </w:r>
            <w:proofErr w:type="spellEnd"/>
            <w:r w:rsidRPr="00CB20D9">
              <w:rPr>
                <w:rFonts w:ascii="Times New Roman" w:hAnsi="Times New Roman"/>
                <w:sz w:val="20"/>
              </w:rPr>
              <w:t xml:space="preserve"> consumer.</w:t>
            </w:r>
          </w:p>
          <w:p w14:paraId="63C8C029" w14:textId="77777777" w:rsidR="005F3129" w:rsidRPr="00CB20D9" w:rsidRDefault="005F3129" w:rsidP="00C544DD">
            <w:pPr>
              <w:pStyle w:val="TAL"/>
              <w:rPr>
                <w:rFonts w:ascii="Times New Roman" w:hAnsi="Times New Roman"/>
                <w:sz w:val="20"/>
              </w:rPr>
            </w:pPr>
          </w:p>
          <w:p w14:paraId="2780CB66" w14:textId="77777777" w:rsidR="005F3129" w:rsidRPr="00CB20D9" w:rsidRDefault="005F3129" w:rsidP="00C544DD">
            <w:pPr>
              <w:pStyle w:val="TAL"/>
              <w:rPr>
                <w:rFonts w:ascii="Times New Roman" w:hAnsi="Times New Roman"/>
                <w:sz w:val="20"/>
              </w:rPr>
            </w:pPr>
            <w:r w:rsidRPr="00CB20D9">
              <w:rPr>
                <w:rFonts w:ascii="Times New Roman" w:hAnsi="Times New Roman"/>
                <w:sz w:val="20"/>
              </w:rPr>
              <w:t xml:space="preserve">Allowed Value: </w:t>
            </w:r>
          </w:p>
          <w:p w14:paraId="1307CE1E" w14:textId="77777777" w:rsidR="005F3129" w:rsidRPr="00CB20D9" w:rsidRDefault="005F3129" w:rsidP="00C544DD">
            <w:pPr>
              <w:pStyle w:val="TAL"/>
              <w:rPr>
                <w:rFonts w:ascii="Times New Roman" w:hAnsi="Times New Roman"/>
                <w:sz w:val="20"/>
              </w:rPr>
            </w:pPr>
            <w:r w:rsidRPr="00CB20D9">
              <w:rPr>
                <w:rFonts w:ascii="Times New Roman" w:hAnsi="Times New Roman" w:hint="eastAsia"/>
                <w:sz w:val="20"/>
              </w:rPr>
              <w:t>R</w:t>
            </w:r>
            <w:r w:rsidRPr="00CB20D9">
              <w:rPr>
                <w:rFonts w:ascii="Times New Roman" w:hAnsi="Times New Roman"/>
                <w:sz w:val="20"/>
              </w:rPr>
              <w:t>ESERVED: which means the specified resources is reserved and available to be used by the ASP.</w:t>
            </w:r>
          </w:p>
          <w:p w14:paraId="2D7B0202" w14:textId="77777777" w:rsidR="005F3129" w:rsidRPr="00CB20D9" w:rsidRDefault="005F3129" w:rsidP="00C544DD">
            <w:pPr>
              <w:pStyle w:val="TAL"/>
              <w:rPr>
                <w:rFonts w:ascii="Times New Roman" w:hAnsi="Times New Roman"/>
                <w:sz w:val="20"/>
              </w:rPr>
            </w:pPr>
          </w:p>
          <w:p w14:paraId="6308C78A" w14:textId="77777777" w:rsidR="005F3129" w:rsidRPr="00F477AF" w:rsidRDefault="005F3129" w:rsidP="00C544DD">
            <w:pPr>
              <w:pStyle w:val="TAL"/>
            </w:pPr>
            <w:r w:rsidRPr="00CB20D9">
              <w:rPr>
                <w:rFonts w:ascii="Times New Roman" w:hAnsi="Times New Roman"/>
                <w:sz w:val="20"/>
              </w:rPr>
              <w:t>USED: which means the reserved resource is used</w:t>
            </w:r>
            <w:r>
              <w:rPr>
                <w:rFonts w:ascii="Times New Roman" w:hAnsi="Times New Roman"/>
                <w:sz w:val="20"/>
              </w:rPr>
              <w:t xml:space="preserve"> by ASP</w:t>
            </w:r>
            <w:r w:rsidRPr="00CB20D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78A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6E8C43E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BD42B5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B4FED5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A10C7F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06912D1" w14:textId="77777777" w:rsidR="005F3129" w:rsidRDefault="005F3129" w:rsidP="00C544DD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A03BBF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isNullable</w:t>
            </w:r>
            <w:proofErr w:type="spellEnd"/>
            <w:r>
              <w:t>: False</w:t>
            </w:r>
          </w:p>
        </w:tc>
      </w:tr>
      <w:tr w:rsidR="005F3129" w:rsidRPr="00926D4D" w14:paraId="5B149141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CB0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r w:rsidRPr="003320B0">
              <w:rPr>
                <w:rFonts w:ascii="Courier New" w:hAnsi="Courier New" w:cs="Courier New"/>
                <w:szCs w:val="18"/>
                <w:lang w:val="de-DE" w:eastAsia="zh-CN"/>
              </w:rPr>
              <w:t>relocationTriggerInfo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E942" w14:textId="77777777" w:rsidR="005F3129" w:rsidRDefault="005F3129" w:rsidP="00C544DD">
            <w:pPr>
              <w:pStyle w:val="TAL"/>
            </w:pPr>
            <w:r w:rsidRPr="006D6D47">
              <w:t>This attributes dictates the relocation trigger for the EAS. It is a complex type which include the following attributes</w:t>
            </w:r>
            <w:r>
              <w:t>.</w:t>
            </w:r>
          </w:p>
          <w:p w14:paraId="2C236357" w14:textId="77777777" w:rsidR="005F3129" w:rsidRDefault="005F3129" w:rsidP="00C544DD">
            <w:pPr>
              <w:pStyle w:val="TAL"/>
            </w:pPr>
          </w:p>
          <w:p w14:paraId="64A6DCB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06D5534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31A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r w:rsidRPr="006D6D47">
              <w:rPr>
                <w:rFonts w:ascii="Arial" w:hAnsi="Arial"/>
                <w:sz w:val="18"/>
              </w:rPr>
              <w:t xml:space="preserve">type: </w:t>
            </w:r>
            <w:proofErr w:type="spellStart"/>
            <w:r w:rsidRPr="006D6D47">
              <w:rPr>
                <w:rFonts w:ascii="Arial" w:hAnsi="Arial"/>
                <w:sz w:val="18"/>
              </w:rPr>
              <w:t>RelocationTriggerInfo</w:t>
            </w:r>
            <w:proofErr w:type="spellEnd"/>
          </w:p>
          <w:p w14:paraId="6EFFF5FB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r w:rsidRPr="006D6D47">
              <w:rPr>
                <w:rFonts w:ascii="Arial" w:hAnsi="Arial"/>
                <w:sz w:val="18"/>
              </w:rPr>
              <w:t>multiplicity: 1</w:t>
            </w:r>
          </w:p>
          <w:p w14:paraId="6C8CA0B5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isOrdered</w:t>
            </w:r>
            <w:proofErr w:type="spellEnd"/>
            <w:r w:rsidRPr="006D6D47">
              <w:rPr>
                <w:rFonts w:ascii="Arial" w:hAnsi="Arial"/>
                <w:sz w:val="18"/>
              </w:rPr>
              <w:t>: N/A</w:t>
            </w:r>
          </w:p>
          <w:p w14:paraId="69FE29C6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isUnique</w:t>
            </w:r>
            <w:proofErr w:type="spellEnd"/>
            <w:r w:rsidRPr="006D6D47">
              <w:rPr>
                <w:rFonts w:ascii="Arial" w:hAnsi="Arial"/>
                <w:sz w:val="18"/>
              </w:rPr>
              <w:t>: N/A</w:t>
            </w:r>
          </w:p>
          <w:p w14:paraId="56959208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defaultValue</w:t>
            </w:r>
            <w:proofErr w:type="spellEnd"/>
            <w:r w:rsidRPr="006D6D47">
              <w:rPr>
                <w:rFonts w:ascii="Arial" w:hAnsi="Arial"/>
                <w:sz w:val="18"/>
              </w:rPr>
              <w:t>: LOCKED</w:t>
            </w:r>
          </w:p>
          <w:p w14:paraId="4310157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2129B391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63B3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lang w:eastAsia="zh-CN"/>
              </w:rPr>
              <w:lastRenderedPageBreak/>
              <w:t>relocationType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1E2" w14:textId="77777777" w:rsidR="005F3129" w:rsidRDefault="005F3129" w:rsidP="00C544DD">
            <w:pPr>
              <w:pStyle w:val="TAL"/>
              <w:keepNext w:val="0"/>
            </w:pPr>
            <w:r w:rsidRPr="006D6D47">
              <w:t>This attribute defines if the EAS is to be relocated immediately</w:t>
            </w:r>
            <w:r>
              <w:t xml:space="preserve"> or </w:t>
            </w:r>
            <w:r w:rsidRPr="006D6D47">
              <w:t>at a future point of time</w:t>
            </w:r>
            <w:r>
              <w:t>.</w:t>
            </w:r>
          </w:p>
          <w:p w14:paraId="084F6C5D" w14:textId="77777777" w:rsidR="005F3129" w:rsidRDefault="005F3129" w:rsidP="00C544DD">
            <w:pPr>
              <w:pStyle w:val="TAL"/>
              <w:keepNext w:val="0"/>
            </w:pPr>
          </w:p>
          <w:p w14:paraId="69FCD66B" w14:textId="77777777" w:rsidR="005F3129" w:rsidRPr="00F477AF" w:rsidRDefault="005F3129" w:rsidP="00C544DD">
            <w:pPr>
              <w:pStyle w:val="TAL"/>
            </w:pPr>
            <w:proofErr w:type="spellStart"/>
            <w:r>
              <w:t>AllowedValue</w:t>
            </w:r>
            <w:proofErr w:type="spellEnd"/>
            <w:r>
              <w:t>: “IMMEDIATE”, “FUTURE”, “NO-RELOCATION”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E46" w14:textId="77777777" w:rsidR="005F3129" w:rsidRPr="006D6D47" w:rsidRDefault="005F3129" w:rsidP="00C544DD">
            <w:pPr>
              <w:pStyle w:val="TAL"/>
              <w:keepNext w:val="0"/>
            </w:pPr>
            <w:r w:rsidRPr="006D6D47">
              <w:t>type: ENUM</w:t>
            </w:r>
          </w:p>
          <w:p w14:paraId="4BBC8061" w14:textId="77777777" w:rsidR="005F3129" w:rsidRPr="006D6D47" w:rsidRDefault="005F3129" w:rsidP="00C544DD">
            <w:pPr>
              <w:pStyle w:val="TAL"/>
              <w:keepNext w:val="0"/>
            </w:pPr>
            <w:r w:rsidRPr="006D6D47">
              <w:t>multiplicity: 1</w:t>
            </w:r>
          </w:p>
          <w:p w14:paraId="1995F7FC" w14:textId="77777777" w:rsidR="005F3129" w:rsidRPr="006D6D47" w:rsidRDefault="005F3129" w:rsidP="00C544DD">
            <w:pPr>
              <w:pStyle w:val="TAL"/>
              <w:keepNext w:val="0"/>
            </w:pPr>
            <w:proofErr w:type="spellStart"/>
            <w:r w:rsidRPr="006D6D47">
              <w:t>isOrdered</w:t>
            </w:r>
            <w:proofErr w:type="spellEnd"/>
            <w:r w:rsidRPr="006D6D47">
              <w:t>: N/A</w:t>
            </w:r>
          </w:p>
          <w:p w14:paraId="295743DB" w14:textId="77777777" w:rsidR="005F3129" w:rsidRPr="006D6D47" w:rsidRDefault="005F3129" w:rsidP="00C544DD">
            <w:pPr>
              <w:pStyle w:val="TAL"/>
              <w:keepNext w:val="0"/>
            </w:pPr>
            <w:proofErr w:type="spellStart"/>
            <w:r w:rsidRPr="006D6D47">
              <w:t>isUnique</w:t>
            </w:r>
            <w:proofErr w:type="spellEnd"/>
            <w:r w:rsidRPr="006D6D47">
              <w:t>: N/A</w:t>
            </w:r>
          </w:p>
          <w:p w14:paraId="13D3031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defaultValue</w:t>
            </w:r>
            <w:proofErr w:type="spellEnd"/>
            <w:r w:rsidRPr="006D6D47">
              <w:t xml:space="preserve">: </w:t>
            </w:r>
            <w:r>
              <w:t xml:space="preserve">Not </w:t>
            </w: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3BC096D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5F9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r w:rsidRPr="007D0403">
              <w:rPr>
                <w:rFonts w:ascii="Courier New" w:hAnsi="Courier New" w:cs="Courier New"/>
                <w:szCs w:val="18"/>
                <w:lang w:val="de-DE" w:eastAsia="zh-CN"/>
              </w:rPr>
              <w:t>futuristicTriggerTime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96A" w14:textId="77777777" w:rsidR="005F3129" w:rsidRDefault="005F3129" w:rsidP="00C544DD">
            <w:pPr>
              <w:pStyle w:val="TAL"/>
            </w:pPr>
            <w:r w:rsidRPr="006D6D47">
              <w:t>This attribute defines a time stamp in future at which the EAS relocation will be initiated.</w:t>
            </w:r>
          </w:p>
          <w:p w14:paraId="00F7E04C" w14:textId="77777777" w:rsidR="005F3129" w:rsidRDefault="005F3129" w:rsidP="00C544DD">
            <w:pPr>
              <w:pStyle w:val="TAL"/>
            </w:pPr>
          </w:p>
          <w:p w14:paraId="40646F9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819E598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F98C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r w:rsidRPr="006D6D47">
              <w:rPr>
                <w:rFonts w:ascii="Arial" w:hAnsi="Arial"/>
                <w:sz w:val="18"/>
              </w:rPr>
              <w:t xml:space="preserve">type: </w:t>
            </w:r>
            <w:proofErr w:type="spellStart"/>
            <w:r w:rsidRPr="006D6D47">
              <w:rPr>
                <w:rFonts w:ascii="Arial" w:hAnsi="Arial"/>
                <w:sz w:val="18"/>
              </w:rPr>
              <w:t>DateTime</w:t>
            </w:r>
            <w:proofErr w:type="spellEnd"/>
          </w:p>
          <w:p w14:paraId="7C3736F7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r w:rsidRPr="006D6D47">
              <w:rPr>
                <w:rFonts w:ascii="Arial" w:hAnsi="Arial"/>
                <w:sz w:val="18"/>
              </w:rPr>
              <w:t>multiplicity: 1</w:t>
            </w:r>
          </w:p>
          <w:p w14:paraId="6D448A07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isOrdered</w:t>
            </w:r>
            <w:proofErr w:type="spellEnd"/>
            <w:r w:rsidRPr="006D6D47">
              <w:rPr>
                <w:rFonts w:ascii="Arial" w:hAnsi="Arial"/>
                <w:sz w:val="18"/>
              </w:rPr>
              <w:t>: N/A</w:t>
            </w:r>
          </w:p>
          <w:p w14:paraId="797028BF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isUnique</w:t>
            </w:r>
            <w:proofErr w:type="spellEnd"/>
            <w:r w:rsidRPr="006D6D47">
              <w:rPr>
                <w:rFonts w:ascii="Arial" w:hAnsi="Arial"/>
                <w:sz w:val="18"/>
              </w:rPr>
              <w:t>: N/A</w:t>
            </w:r>
          </w:p>
          <w:p w14:paraId="5ED8317A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defaultValue</w:t>
            </w:r>
            <w:proofErr w:type="spellEnd"/>
            <w:r w:rsidRPr="006D6D47">
              <w:rPr>
                <w:rFonts w:ascii="Arial" w:hAnsi="Arial"/>
                <w:sz w:val="18"/>
              </w:rPr>
              <w:t>: None</w:t>
            </w:r>
          </w:p>
          <w:p w14:paraId="26EF0C8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341D69C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E34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r w:rsidRPr="003320B0">
              <w:rPr>
                <w:rFonts w:ascii="Courier New" w:hAnsi="Courier New" w:cs="Courier New"/>
                <w:szCs w:val="18"/>
                <w:lang w:val="de-DE" w:eastAsia="zh-CN"/>
              </w:rPr>
              <w:t>relocationRejectBy</w:t>
            </w:r>
            <w:r>
              <w:rPr>
                <w:rFonts w:ascii="Courier New" w:hAnsi="Courier New" w:cs="Courier New"/>
                <w:szCs w:val="18"/>
                <w:lang w:val="de-DE" w:eastAsia="zh-CN"/>
              </w:rPr>
              <w:t>ASP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EE2" w14:textId="77777777" w:rsidR="005F3129" w:rsidRDefault="005F3129" w:rsidP="00C544DD">
            <w:pPr>
              <w:pStyle w:val="TAL"/>
              <w:keepNext w:val="0"/>
            </w:pPr>
            <w:r w:rsidRPr="006D6D47">
              <w:t xml:space="preserve">A Boolean attribute which can be updated by the </w:t>
            </w:r>
            <w:r>
              <w:t>ASP</w:t>
            </w:r>
            <w:r w:rsidRPr="006D6D47">
              <w:t xml:space="preserve"> to indicate its disagreement with the relocation. The value TRUE indicate that the </w:t>
            </w:r>
            <w:r>
              <w:t>ASP</w:t>
            </w:r>
            <w:r w:rsidRPr="006D6D47">
              <w:t xml:space="preserve"> do not agree with the relocation. </w:t>
            </w:r>
          </w:p>
          <w:p w14:paraId="0388D6D2" w14:textId="77777777" w:rsidR="005F3129" w:rsidRDefault="005F3129" w:rsidP="00C544DD">
            <w:pPr>
              <w:pStyle w:val="TAL"/>
              <w:keepNext w:val="0"/>
            </w:pPr>
          </w:p>
          <w:p w14:paraId="33A5ED4A" w14:textId="77777777" w:rsidR="005F3129" w:rsidRPr="00F477AF" w:rsidRDefault="005F3129" w:rsidP="00C544DD">
            <w:pPr>
              <w:pStyle w:val="TAL"/>
            </w:pPr>
            <w:r>
              <w:t>Allowed Values: NA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FCB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r w:rsidRPr="006D6D47">
              <w:rPr>
                <w:rFonts w:ascii="Arial" w:hAnsi="Arial"/>
                <w:sz w:val="18"/>
              </w:rPr>
              <w:t>type: Boolean</w:t>
            </w:r>
          </w:p>
          <w:p w14:paraId="5CD83CA0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r w:rsidRPr="006D6D47">
              <w:rPr>
                <w:rFonts w:ascii="Arial" w:hAnsi="Arial"/>
                <w:sz w:val="18"/>
              </w:rPr>
              <w:t>multiplicity: 1</w:t>
            </w:r>
          </w:p>
          <w:p w14:paraId="6E9AA5F5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isOrdered</w:t>
            </w:r>
            <w:proofErr w:type="spellEnd"/>
            <w:r w:rsidRPr="006D6D47">
              <w:rPr>
                <w:rFonts w:ascii="Arial" w:hAnsi="Arial"/>
                <w:sz w:val="18"/>
              </w:rPr>
              <w:t>: N/A</w:t>
            </w:r>
          </w:p>
          <w:p w14:paraId="3DDD8E0F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isUnique</w:t>
            </w:r>
            <w:proofErr w:type="spellEnd"/>
            <w:r w:rsidRPr="006D6D47">
              <w:rPr>
                <w:rFonts w:ascii="Arial" w:hAnsi="Arial"/>
                <w:sz w:val="18"/>
              </w:rPr>
              <w:t>: N/A</w:t>
            </w:r>
          </w:p>
          <w:p w14:paraId="779F9835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defaultValue</w:t>
            </w:r>
            <w:proofErr w:type="spellEnd"/>
            <w:r w:rsidRPr="006D6D47">
              <w:rPr>
                <w:rFonts w:ascii="Arial" w:hAnsi="Arial"/>
                <w:sz w:val="18"/>
              </w:rPr>
              <w:t>: FALSE</w:t>
            </w:r>
          </w:p>
          <w:p w14:paraId="409F236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47943DD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B955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val="de-DE" w:eastAsia="zh-CN"/>
              </w:rPr>
              <w:t>relocationPolicy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63E" w14:textId="77777777" w:rsidR="005F3129" w:rsidRDefault="005F3129" w:rsidP="00C544DD">
            <w:pPr>
              <w:pStyle w:val="TAL"/>
              <w:keepNext w:val="0"/>
            </w:pPr>
            <w:r w:rsidRPr="006D6D47">
              <w:t>This attribute described the EAS relocation policies from the ASP.</w:t>
            </w:r>
          </w:p>
          <w:p w14:paraId="3AC7B5BC" w14:textId="77777777" w:rsidR="005F3129" w:rsidRPr="006D6D47" w:rsidRDefault="005F3129" w:rsidP="00C544DD">
            <w:pPr>
              <w:pStyle w:val="TAL"/>
              <w:keepNext w:val="0"/>
            </w:pPr>
          </w:p>
          <w:p w14:paraId="1A93C5A4" w14:textId="77777777" w:rsidR="005F3129" w:rsidRPr="006D6D47" w:rsidRDefault="005F3129" w:rsidP="00C544DD">
            <w:pPr>
              <w:pStyle w:val="TAL"/>
              <w:keepNext w:val="0"/>
            </w:pPr>
            <w:r w:rsidRPr="006D6D47">
              <w:t>YES: This dictates that an EAS can be relocated as and when required</w:t>
            </w:r>
          </w:p>
          <w:p w14:paraId="3211DDF9" w14:textId="77777777" w:rsidR="005F3129" w:rsidRPr="006D6D47" w:rsidRDefault="005F3129" w:rsidP="00C544DD">
            <w:pPr>
              <w:pStyle w:val="TAL"/>
              <w:keepNext w:val="0"/>
            </w:pPr>
            <w:r w:rsidRPr="006D6D47">
              <w:t>NO: This dictates an EAS cannot be relocated at all</w:t>
            </w:r>
          </w:p>
          <w:p w14:paraId="727D788A" w14:textId="77777777" w:rsidR="005F3129" w:rsidRPr="006D6D47" w:rsidRDefault="005F3129" w:rsidP="00C544DD">
            <w:pPr>
              <w:pStyle w:val="TAL"/>
              <w:keepNext w:val="0"/>
            </w:pPr>
            <w:proofErr w:type="spellStart"/>
            <w:r w:rsidRPr="006D6D47">
              <w:t>YESwNOTIFY</w:t>
            </w:r>
            <w:proofErr w:type="spellEnd"/>
            <w:r w:rsidRPr="006D6D47">
              <w:t xml:space="preserve">: This indicates that an EAS can be relocated with a prior notification </w:t>
            </w:r>
          </w:p>
          <w:p w14:paraId="5286333A" w14:textId="77777777" w:rsidR="005F3129" w:rsidRPr="006D6D47" w:rsidRDefault="005F3129" w:rsidP="00C544DD">
            <w:pPr>
              <w:pStyle w:val="TAL"/>
              <w:keepNext w:val="0"/>
            </w:pPr>
          </w:p>
          <w:p w14:paraId="016823E5" w14:textId="77777777" w:rsidR="005F3129" w:rsidRPr="006D6D47" w:rsidRDefault="005F3129" w:rsidP="00C544DD">
            <w:pPr>
              <w:pStyle w:val="TAL"/>
              <w:keepNext w:val="0"/>
            </w:pPr>
          </w:p>
          <w:p w14:paraId="1335CA48" w14:textId="77777777" w:rsidR="005F3129" w:rsidRDefault="005F3129" w:rsidP="00C544DD">
            <w:pPr>
              <w:pStyle w:val="TAL"/>
              <w:keepNext w:val="0"/>
            </w:pPr>
            <w:proofErr w:type="spellStart"/>
            <w:r w:rsidRPr="006D6D47">
              <w:t>allowedValues</w:t>
            </w:r>
            <w:proofErr w:type="spellEnd"/>
            <w:r w:rsidRPr="006D6D47">
              <w:t>: "YES", "NO", “</w:t>
            </w:r>
            <w:proofErr w:type="spellStart"/>
            <w:r w:rsidRPr="006D6D47">
              <w:t>YESwNOTIFY</w:t>
            </w:r>
            <w:proofErr w:type="spellEnd"/>
            <w:r w:rsidRPr="006D6D47">
              <w:t>”</w:t>
            </w:r>
          </w:p>
          <w:p w14:paraId="119DE794" w14:textId="77777777" w:rsidR="005F3129" w:rsidRDefault="005F3129" w:rsidP="00C544DD">
            <w:pPr>
              <w:pStyle w:val="TAL"/>
              <w:keepNext w:val="0"/>
            </w:pPr>
          </w:p>
          <w:p w14:paraId="71C9D950" w14:textId="77777777" w:rsidR="005F3129" w:rsidRPr="00F477AF" w:rsidRDefault="005F3129" w:rsidP="00C544DD">
            <w:pPr>
              <w:pStyle w:val="TAL"/>
            </w:pPr>
            <w:proofErr w:type="spellStart"/>
            <w:r>
              <w:t>Editors</w:t>
            </w:r>
            <w:proofErr w:type="spellEnd"/>
            <w:r>
              <w:t xml:space="preserve"> Note: The notification mechanism in FFS.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D1A0" w14:textId="77777777" w:rsidR="005F3129" w:rsidRPr="006D6D47" w:rsidRDefault="005F3129" w:rsidP="00C544DD">
            <w:pPr>
              <w:pStyle w:val="TAL"/>
              <w:keepNext w:val="0"/>
            </w:pPr>
            <w:r w:rsidRPr="006D6D47">
              <w:t>type: ENUM</w:t>
            </w:r>
          </w:p>
          <w:p w14:paraId="6C50DD96" w14:textId="77777777" w:rsidR="005F3129" w:rsidRPr="006D6D47" w:rsidRDefault="005F3129" w:rsidP="00C544DD">
            <w:pPr>
              <w:pStyle w:val="TAL"/>
              <w:keepNext w:val="0"/>
            </w:pPr>
            <w:r w:rsidRPr="006D6D47">
              <w:t>multiplicity: 1</w:t>
            </w:r>
          </w:p>
          <w:p w14:paraId="7551A3FF" w14:textId="77777777" w:rsidR="005F3129" w:rsidRPr="006D6D47" w:rsidRDefault="005F3129" w:rsidP="00C544DD">
            <w:pPr>
              <w:pStyle w:val="TAL"/>
              <w:keepNext w:val="0"/>
            </w:pPr>
            <w:proofErr w:type="spellStart"/>
            <w:r w:rsidRPr="006D6D47">
              <w:t>isOrdered</w:t>
            </w:r>
            <w:proofErr w:type="spellEnd"/>
            <w:r w:rsidRPr="006D6D47">
              <w:t>: N/A</w:t>
            </w:r>
          </w:p>
          <w:p w14:paraId="580D6C0A" w14:textId="77777777" w:rsidR="005F3129" w:rsidRPr="006D6D47" w:rsidRDefault="005F3129" w:rsidP="00C544DD">
            <w:pPr>
              <w:pStyle w:val="TAL"/>
              <w:keepNext w:val="0"/>
            </w:pPr>
            <w:proofErr w:type="spellStart"/>
            <w:r w:rsidRPr="006D6D47">
              <w:t>isUnique</w:t>
            </w:r>
            <w:proofErr w:type="spellEnd"/>
            <w:r w:rsidRPr="006D6D47">
              <w:t>: N/A</w:t>
            </w:r>
          </w:p>
          <w:p w14:paraId="15F6A5F5" w14:textId="77777777" w:rsidR="005F3129" w:rsidRPr="006D6D47" w:rsidRDefault="005F3129" w:rsidP="00C544DD">
            <w:pPr>
              <w:pStyle w:val="TAL"/>
              <w:keepNext w:val="0"/>
            </w:pPr>
            <w:proofErr w:type="spellStart"/>
            <w:r w:rsidRPr="006D6D47">
              <w:t>defaultValue</w:t>
            </w:r>
            <w:proofErr w:type="spellEnd"/>
            <w:r w:rsidRPr="006D6D47">
              <w:t>: None</w:t>
            </w:r>
          </w:p>
          <w:p w14:paraId="3249782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0269BAA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B93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a</w:t>
            </w:r>
            <w:r>
              <w:rPr>
                <w:rFonts w:ascii="Courier New" w:hAnsi="Courier New" w:cs="Courier New"/>
                <w:lang w:eastAsia="zh-CN"/>
              </w:rPr>
              <w:t>vailableEdgeVirtualResources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AAA" w14:textId="77777777" w:rsidR="005F3129" w:rsidRPr="00F477AF" w:rsidRDefault="005F3129" w:rsidP="00C544DD">
            <w:pPr>
              <w:pStyle w:val="TAL"/>
            </w:pPr>
            <w:r w:rsidRPr="00926D4D">
              <w:t>This parameter defines</w:t>
            </w:r>
            <w:r>
              <w:t xml:space="preserve"> the available edge virtual resources managed by an EDN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see </w:t>
            </w:r>
            <w:proofErr w:type="spellStart"/>
            <w:r w:rsidRPr="00DB671A">
              <w:t>NfviCapacityInfo</w:t>
            </w:r>
            <w:proofErr w:type="spellEnd"/>
            <w:r>
              <w:t xml:space="preserve"> in clause 10.5.2.3 of ETS NFV SOL-005 [17]</w:t>
            </w:r>
            <w:r>
              <w:rPr>
                <w:rFonts w:ascii="Times New Roman" w:hAnsi="Times New Roman"/>
                <w:sz w:val="20"/>
                <w:lang w:eastAsia="zh-CN"/>
              </w:rPr>
              <w:t>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B171" w14:textId="77777777" w:rsidR="005F3129" w:rsidRDefault="005F3129" w:rsidP="00C544DD">
            <w:pPr>
              <w:pStyle w:val="TAL"/>
            </w:pPr>
            <w:r>
              <w:t>type: String</w:t>
            </w:r>
          </w:p>
          <w:p w14:paraId="040C130C" w14:textId="77777777" w:rsidR="005F3129" w:rsidRDefault="005F3129" w:rsidP="00C544DD">
            <w:pPr>
              <w:pStyle w:val="TAL"/>
            </w:pPr>
            <w:r>
              <w:t>multiplicity: 1</w:t>
            </w:r>
          </w:p>
          <w:p w14:paraId="5E43626A" w14:textId="77777777" w:rsidR="005F3129" w:rsidRDefault="005F3129" w:rsidP="00C544DD">
            <w:pPr>
              <w:pStyle w:val="TAL"/>
            </w:pPr>
            <w:proofErr w:type="spellStart"/>
            <w:r>
              <w:t>isOrdered</w:t>
            </w:r>
            <w:proofErr w:type="spellEnd"/>
            <w:r>
              <w:t>: N/A</w:t>
            </w:r>
          </w:p>
          <w:p w14:paraId="5A23590B" w14:textId="77777777" w:rsidR="005F3129" w:rsidRDefault="005F3129" w:rsidP="00C544DD">
            <w:pPr>
              <w:pStyle w:val="TAL"/>
            </w:pPr>
            <w:proofErr w:type="spellStart"/>
            <w:r>
              <w:t>isUnique</w:t>
            </w:r>
            <w:proofErr w:type="spellEnd"/>
            <w:r>
              <w:t>: N/A</w:t>
            </w:r>
          </w:p>
          <w:p w14:paraId="191BE15A" w14:textId="77777777" w:rsidR="005F3129" w:rsidRDefault="005F3129" w:rsidP="00C544DD">
            <w:pPr>
              <w:pStyle w:val="TAL"/>
            </w:pPr>
            <w:proofErr w:type="spellStart"/>
            <w:r>
              <w:t>defaultValue</w:t>
            </w:r>
            <w:proofErr w:type="spellEnd"/>
            <w:r>
              <w:t>: None</w:t>
            </w:r>
          </w:p>
          <w:p w14:paraId="5DA0F1D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isNullable</w:t>
            </w:r>
            <w:proofErr w:type="spellEnd"/>
            <w:r>
              <w:t>: False</w:t>
            </w:r>
          </w:p>
        </w:tc>
      </w:tr>
      <w:tr w:rsidR="005F3129" w:rsidRPr="00926D4D" w14:paraId="633753AE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E5A5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vnfdId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A09" w14:textId="77777777" w:rsidR="005F3129" w:rsidRPr="00F477AF" w:rsidRDefault="005F3129" w:rsidP="00C544DD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t indicates the identifier of the VNFD which contains the </w:t>
            </w:r>
            <w:r w:rsidRPr="00926D4D">
              <w:t>virtual resource requirements of an EAS</w:t>
            </w:r>
            <w:r>
              <w:t>. (see clause 7.1</w:t>
            </w:r>
            <w:r w:rsidRPr="00926D4D">
              <w:t xml:space="preserve"> </w:t>
            </w:r>
            <w:r>
              <w:t>in</w:t>
            </w:r>
            <w:r w:rsidRPr="00926D4D">
              <w:t xml:space="preserve"> ETSI NFV IFA-011 [7]).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380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25A2833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363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91778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5A4457E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3A0AFAD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24604E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03632">
              <w:rPr>
                <w:rFonts w:cs="Arial"/>
                <w:szCs w:val="18"/>
              </w:rPr>
              <w:t>isNullable</w:t>
            </w:r>
            <w:proofErr w:type="spellEnd"/>
            <w:r w:rsidRPr="00F03632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0FFA56B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FC6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1952A6">
              <w:rPr>
                <w:rFonts w:ascii="Courier New" w:hAnsi="Courier New" w:cs="Courier New"/>
                <w:lang w:eastAsia="zh-CN"/>
              </w:rPr>
              <w:t>participatingOPiD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988B" w14:textId="77777777" w:rsidR="005F3129" w:rsidRDefault="005F3129" w:rsidP="00C544DD">
            <w:pPr>
              <w:pStyle w:val="TAL"/>
            </w:pPr>
            <w:r>
              <w:t>This identifies the PO.</w:t>
            </w:r>
          </w:p>
          <w:p w14:paraId="75CBEFA0" w14:textId="77777777" w:rsidR="005F3129" w:rsidRDefault="005F3129" w:rsidP="00C544DD">
            <w:pPr>
              <w:pStyle w:val="TAL"/>
            </w:pPr>
          </w:p>
          <w:p w14:paraId="2BB4B2F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E420EC9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0E2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String</w:t>
            </w:r>
          </w:p>
          <w:p w14:paraId="02B300C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2830EA9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7A4941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FD178F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221B64E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2B347CA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D29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leading</w:t>
            </w:r>
            <w:r w:rsidRPr="001952A6">
              <w:rPr>
                <w:rFonts w:ascii="Courier New" w:hAnsi="Courier New" w:cs="Courier New"/>
                <w:lang w:eastAsia="zh-CN"/>
              </w:rPr>
              <w:t>OPiD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8FC" w14:textId="77777777" w:rsidR="005F3129" w:rsidRDefault="005F3129" w:rsidP="00C544DD">
            <w:pPr>
              <w:pStyle w:val="TAL"/>
            </w:pPr>
            <w:r>
              <w:t>This identifies the LO.</w:t>
            </w:r>
          </w:p>
          <w:p w14:paraId="7E8769AA" w14:textId="77777777" w:rsidR="005F3129" w:rsidRDefault="005F3129" w:rsidP="00C544DD">
            <w:pPr>
              <w:pStyle w:val="TAL"/>
            </w:pPr>
          </w:p>
          <w:p w14:paraId="2BED9FB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614E235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3F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String</w:t>
            </w:r>
          </w:p>
          <w:p w14:paraId="26D47D5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Del="002F39F0">
              <w:rPr>
                <w:rFonts w:cs="Arial"/>
                <w:szCs w:val="18"/>
                <w:lang w:eastAsia="zh-CN"/>
              </w:rPr>
              <w:t>1</w:t>
            </w:r>
          </w:p>
          <w:p w14:paraId="40D8F06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D8CA1E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72BCAA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60A10D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23D05DC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8170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B352E9">
              <w:rPr>
                <w:rFonts w:ascii="Courier New" w:hAnsi="Courier New" w:cs="Courier New"/>
                <w:lang w:eastAsia="zh-CN"/>
              </w:rPr>
              <w:t>federationID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1B5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This identifies the particular federation created.</w:t>
            </w:r>
          </w:p>
          <w:p w14:paraId="26292330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</w:p>
          <w:p w14:paraId="1337B86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BA98089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E80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String</w:t>
            </w:r>
          </w:p>
          <w:p w14:paraId="0737243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69756EF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92E751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64E9CC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70E1DC6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5350FC52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EAAB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B352E9">
              <w:rPr>
                <w:rFonts w:ascii="Courier New" w:hAnsi="Courier New" w:cs="Courier New"/>
                <w:lang w:eastAsia="zh-CN"/>
              </w:rPr>
              <w:t>FederationExpiry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A05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This defines the time post which the federation relationship shall expire.</w:t>
            </w:r>
          </w:p>
          <w:p w14:paraId="5936389F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</w:p>
          <w:p w14:paraId="10271E8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7CBEB8D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26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>
              <w:rPr>
                <w:rFonts w:cs="Arial"/>
                <w:szCs w:val="18"/>
              </w:rPr>
              <w:t>DateTime</w:t>
            </w:r>
            <w:proofErr w:type="spellEnd"/>
          </w:p>
          <w:p w14:paraId="4382FB2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12E8FD6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F4D244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D76119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58E68A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7BFEBA7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E16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B352E9" w:rsidDel="00C35F73">
              <w:rPr>
                <w:rFonts w:ascii="Courier New" w:hAnsi="Courier New" w:cs="Courier New"/>
                <w:lang w:eastAsia="zh-CN"/>
              </w:rPr>
              <w:lastRenderedPageBreak/>
              <w:t>initiationTime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4C33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  <w:r w:rsidRPr="00D65631" w:rsidDel="00C35F73">
              <w:rPr>
                <w:lang w:val="en-US" w:eastAsia="ja-JP"/>
              </w:rPr>
              <w:t>Date and time</w:t>
            </w:r>
            <w:r w:rsidDel="00C35F73">
              <w:rPr>
                <w:lang w:val="en-US" w:eastAsia="ja-JP"/>
              </w:rPr>
              <w:t xml:space="preserve"> </w:t>
            </w:r>
            <w:r w:rsidRPr="00D65631" w:rsidDel="00C35F73">
              <w:rPr>
                <w:lang w:val="en-US" w:eastAsia="ja-JP"/>
              </w:rPr>
              <w:t>of the federation</w:t>
            </w:r>
            <w:r w:rsidDel="00C35F73">
              <w:rPr>
                <w:lang w:val="en-US" w:eastAsia="ja-JP"/>
              </w:rPr>
              <w:t xml:space="preserve"> initiated by the </w:t>
            </w:r>
            <w:r>
              <w:rPr>
                <w:lang w:val="en-US" w:eastAsia="ja-JP"/>
              </w:rPr>
              <w:t>Leading</w:t>
            </w:r>
            <w:r w:rsidDel="00C35F73">
              <w:rPr>
                <w:lang w:val="en-US" w:eastAsia="ja-JP"/>
              </w:rPr>
              <w:t xml:space="preserve"> operator</w:t>
            </w:r>
            <w:r>
              <w:rPr>
                <w:lang w:val="en-US" w:eastAsia="ja-JP"/>
              </w:rPr>
              <w:t>.</w:t>
            </w:r>
          </w:p>
          <w:p w14:paraId="2289242F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</w:p>
          <w:p w14:paraId="023DE8E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C1BD65C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9FF" w14:textId="77777777" w:rsidR="005F3129" w:rsidRPr="009658AD" w:rsidDel="00C35F73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 w:rsidDel="00C35F73">
              <w:rPr>
                <w:rFonts w:cs="Arial"/>
                <w:szCs w:val="18"/>
              </w:rPr>
              <w:t xml:space="preserve">type: </w:t>
            </w:r>
            <w:proofErr w:type="spellStart"/>
            <w:r w:rsidDel="00C35F73">
              <w:rPr>
                <w:rFonts w:cs="Arial"/>
                <w:szCs w:val="18"/>
              </w:rPr>
              <w:t>DateTime</w:t>
            </w:r>
            <w:proofErr w:type="spellEnd"/>
          </w:p>
          <w:p w14:paraId="2AECF3C8" w14:textId="77777777" w:rsidR="005F3129" w:rsidRPr="009658AD" w:rsidDel="00C35F73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 w:rsidDel="00C35F73">
              <w:rPr>
                <w:rFonts w:cs="Arial"/>
                <w:szCs w:val="18"/>
              </w:rPr>
              <w:t xml:space="preserve">multiplicity: </w:t>
            </w:r>
            <w:r w:rsidDel="00C35F73">
              <w:rPr>
                <w:rFonts w:cs="Arial"/>
                <w:szCs w:val="18"/>
                <w:lang w:eastAsia="zh-CN"/>
              </w:rPr>
              <w:t>1</w:t>
            </w:r>
          </w:p>
          <w:p w14:paraId="5F511B24" w14:textId="77777777" w:rsidR="005F3129" w:rsidRPr="009658AD" w:rsidDel="00C35F73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 w:rsidDel="00C35F73">
              <w:rPr>
                <w:rFonts w:cs="Arial"/>
                <w:szCs w:val="18"/>
              </w:rPr>
              <w:t>isOrdered</w:t>
            </w:r>
            <w:proofErr w:type="spellEnd"/>
            <w:r w:rsidRPr="009658AD" w:rsidDel="00C35F73">
              <w:rPr>
                <w:rFonts w:cs="Arial"/>
                <w:szCs w:val="18"/>
              </w:rPr>
              <w:t>: N/A</w:t>
            </w:r>
          </w:p>
          <w:p w14:paraId="458B2BF7" w14:textId="77777777" w:rsidR="005F3129" w:rsidRPr="009658AD" w:rsidDel="00C35F73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 w:rsidDel="00C35F73">
              <w:rPr>
                <w:rFonts w:cs="Arial"/>
                <w:szCs w:val="18"/>
              </w:rPr>
              <w:t>isUnique</w:t>
            </w:r>
            <w:proofErr w:type="spellEnd"/>
            <w:r w:rsidRPr="009658AD" w:rsidDel="00C35F73">
              <w:rPr>
                <w:rFonts w:cs="Arial"/>
                <w:szCs w:val="18"/>
              </w:rPr>
              <w:t>: N/A</w:t>
            </w:r>
          </w:p>
          <w:p w14:paraId="07226E30" w14:textId="77777777" w:rsidR="005F3129" w:rsidRPr="009658AD" w:rsidDel="00C35F73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 w:rsidDel="00C35F73">
              <w:rPr>
                <w:rFonts w:cs="Arial"/>
                <w:szCs w:val="18"/>
              </w:rPr>
              <w:t>defaultValue</w:t>
            </w:r>
            <w:proofErr w:type="spellEnd"/>
            <w:r w:rsidRPr="009658AD" w:rsidDel="00C35F73">
              <w:rPr>
                <w:rFonts w:cs="Arial"/>
                <w:szCs w:val="18"/>
              </w:rPr>
              <w:t>: None</w:t>
            </w:r>
          </w:p>
          <w:p w14:paraId="4EE9D78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03F04B8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384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B352E9">
              <w:rPr>
                <w:rFonts w:ascii="Courier New" w:hAnsi="Courier New" w:cs="Courier New"/>
                <w:lang w:eastAsia="zh-CN"/>
              </w:rPr>
              <w:t>acceptedEDN</w:t>
            </w:r>
            <w:r>
              <w:rPr>
                <w:rFonts w:ascii="Courier New" w:hAnsi="Courier New" w:cs="Courier New"/>
                <w:lang w:eastAsia="zh-CN"/>
              </w:rPr>
              <w:t>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390B" w14:textId="77777777" w:rsidR="005F3129" w:rsidRDefault="005F3129" w:rsidP="00C544DD">
            <w:pPr>
              <w:pStyle w:val="TAL"/>
            </w:pPr>
            <w:r>
              <w:t>It provides the list of EDN that are accepted by the LO.</w:t>
            </w:r>
          </w:p>
          <w:p w14:paraId="3C4E5235" w14:textId="77777777" w:rsidR="005F3129" w:rsidRDefault="005F3129" w:rsidP="00C544DD">
            <w:pPr>
              <w:pStyle w:val="TAL"/>
            </w:pPr>
          </w:p>
          <w:p w14:paraId="23B494B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1BA2C09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34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DN</w:t>
            </w:r>
          </w:p>
          <w:p w14:paraId="0F79540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1…*</w:t>
            </w:r>
          </w:p>
          <w:p w14:paraId="3C9A7A7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isOrdered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  <w:p w14:paraId="0D584DB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isUnique</w:t>
            </w:r>
            <w:proofErr w:type="spellEnd"/>
            <w:r>
              <w:rPr>
                <w:rFonts w:cs="Arial"/>
                <w:szCs w:val="18"/>
              </w:rPr>
              <w:t>: True</w:t>
            </w:r>
          </w:p>
          <w:p w14:paraId="0FA956D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E746FC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22BC65B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632B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B352E9">
              <w:rPr>
                <w:rFonts w:ascii="Courier New" w:hAnsi="Courier New" w:cs="Courier New"/>
                <w:lang w:eastAsia="zh-CN"/>
              </w:rPr>
              <w:t>resourceQuota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3C64" w14:textId="77777777" w:rsidR="005F3129" w:rsidRDefault="005F3129" w:rsidP="00C544DD">
            <w:pPr>
              <w:pStyle w:val="TAL"/>
            </w:pPr>
            <w:r>
              <w:t xml:space="preserve">This defines the virtual resource quota assigned to the LO by the PO as per the federation relationship. This may be the subset of available virtual resource (indicate with attribute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availableVirtualResource</w:t>
            </w:r>
            <w:proofErr w:type="spellEnd"/>
            <w:r>
              <w:t>) in the EDN. The LO will only be authorized to reserve and use this amount of resources.</w:t>
            </w:r>
          </w:p>
          <w:p w14:paraId="0D3CA505" w14:textId="77777777" w:rsidR="005F3129" w:rsidRDefault="005F3129" w:rsidP="00C544DD">
            <w:pPr>
              <w:pStyle w:val="TAL"/>
            </w:pPr>
          </w:p>
          <w:p w14:paraId="6A93586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1B2577B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62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>
              <w:rPr>
                <w:rFonts w:cs="Arial"/>
                <w:szCs w:val="18"/>
              </w:rPr>
              <w:t>VirtualResource</w:t>
            </w:r>
            <w:proofErr w:type="spellEnd"/>
          </w:p>
          <w:p w14:paraId="32D3F8D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08FD994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3ED545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2C86B0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DBE25C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0449B7C0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5B5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availableEASResource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69F" w14:textId="77777777" w:rsidR="005F3129" w:rsidRDefault="005F3129" w:rsidP="00C544DD">
            <w:pPr>
              <w:pStyle w:val="TAL"/>
            </w:pPr>
            <w:r>
              <w:t xml:space="preserve">This defines the available EAS in the shared EDN. This will be the DN of </w:t>
            </w:r>
            <w:proofErr w:type="spellStart"/>
            <w:r>
              <w:t>EASProfile</w:t>
            </w:r>
            <w:proofErr w:type="spellEnd"/>
            <w:r>
              <w:t>.</w:t>
            </w:r>
          </w:p>
          <w:p w14:paraId="117DF1BF" w14:textId="77777777" w:rsidR="005F3129" w:rsidRDefault="005F3129" w:rsidP="00C544DD">
            <w:pPr>
              <w:pStyle w:val="TAL"/>
            </w:pPr>
          </w:p>
          <w:p w14:paraId="27AFFA0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251725D3" w14:textId="77777777" w:rsidR="005F3129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63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DN</w:t>
            </w:r>
          </w:p>
          <w:p w14:paraId="61B199A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756198E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C33B6F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26FE6AC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09545B9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116479A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DB6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avaibleEDNList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1FE" w14:textId="77777777" w:rsidR="005F3129" w:rsidRDefault="005F3129" w:rsidP="00C544D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This defines information related with </w:t>
            </w:r>
            <w:r w:rsidRPr="001D5B2C">
              <w:rPr>
                <w:lang w:val="en-US"/>
              </w:rPr>
              <w:t xml:space="preserve">offered EDN </w:t>
            </w:r>
            <w:r>
              <w:rPr>
                <w:lang w:val="en-US"/>
              </w:rPr>
              <w:t>available with PO.</w:t>
            </w:r>
          </w:p>
          <w:p w14:paraId="63A523EC" w14:textId="77777777" w:rsidR="005F3129" w:rsidRDefault="005F3129" w:rsidP="00C544DD">
            <w:pPr>
              <w:pStyle w:val="TAL"/>
              <w:rPr>
                <w:lang w:val="en-US"/>
              </w:rPr>
            </w:pPr>
          </w:p>
          <w:p w14:paraId="51600F3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D3596B0" w14:textId="77777777" w:rsidR="005F3129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D9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>
              <w:rPr>
                <w:rFonts w:cs="Arial"/>
                <w:szCs w:val="18"/>
              </w:rPr>
              <w:t>AvailableEDNList</w:t>
            </w:r>
            <w:proofErr w:type="spellEnd"/>
          </w:p>
          <w:p w14:paraId="049154F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5674E67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DBA243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90B582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341764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4750AA3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9E3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E1356">
              <w:rPr>
                <w:rFonts w:ascii="Courier New" w:hAnsi="Courier New" w:cs="Courier New"/>
                <w:lang w:eastAsia="zh-CN"/>
              </w:rPr>
              <w:t>federationID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1BC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This defines the federation ID provided by the PO to LO at the time of federation establishment.</w:t>
            </w:r>
          </w:p>
          <w:p w14:paraId="18126BBA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</w:p>
          <w:p w14:paraId="15BB7B6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47A57DD" w14:textId="77777777" w:rsidR="005F3129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8A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String</w:t>
            </w:r>
          </w:p>
          <w:p w14:paraId="6016FF2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6D4867B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DBEE54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F6F289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675FBF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482540C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E9B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E1356">
              <w:rPr>
                <w:rFonts w:ascii="Courier New" w:hAnsi="Courier New" w:cs="Courier New"/>
                <w:lang w:eastAsia="zh-CN"/>
              </w:rPr>
              <w:t>reservationID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F75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This </w:t>
            </w:r>
            <w:r>
              <w:rPr>
                <w:rFonts w:eastAsia="SimSun"/>
                <w:lang w:val="en-US" w:eastAsia="ja-JP"/>
              </w:rPr>
              <w:t>identifies</w:t>
            </w:r>
            <w:r>
              <w:rPr>
                <w:lang w:val="en-US" w:eastAsia="ja-JP"/>
              </w:rPr>
              <w:t xml:space="preserve"> the reserved </w:t>
            </w:r>
            <w:r>
              <w:rPr>
                <w:rFonts w:eastAsia="SimSun"/>
                <w:lang w:val="en-US" w:eastAsia="ja-JP"/>
              </w:rPr>
              <w:t xml:space="preserve">block of </w:t>
            </w:r>
            <w:r>
              <w:rPr>
                <w:lang w:val="en-US" w:eastAsia="ja-JP"/>
              </w:rPr>
              <w:t>resources.</w:t>
            </w:r>
            <w:r>
              <w:rPr>
                <w:rFonts w:eastAsia="SimSun"/>
                <w:lang w:val="en-US" w:eastAsia="ja-JP"/>
              </w:rPr>
              <w:t xml:space="preserve"> This will be the DN of </w:t>
            </w:r>
            <w:proofErr w:type="spellStart"/>
            <w:r>
              <w:rPr>
                <w:rFonts w:eastAsia="SimSun"/>
                <w:lang w:val="en-US" w:eastAsia="ja-JP"/>
              </w:rPr>
              <w:t>EASResourceReservationJob</w:t>
            </w:r>
            <w:proofErr w:type="spellEnd"/>
            <w:r>
              <w:rPr>
                <w:rFonts w:eastAsia="SimSun"/>
                <w:lang w:val="en-US" w:eastAsia="ja-JP"/>
              </w:rPr>
              <w:t>.</w:t>
            </w:r>
          </w:p>
          <w:p w14:paraId="1418B52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2EA4035" w14:textId="77777777" w:rsidR="005F3129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D1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eastAsia="SimSun" w:cs="Arial"/>
                <w:szCs w:val="18"/>
              </w:rPr>
              <w:t>DN</w:t>
            </w:r>
          </w:p>
          <w:p w14:paraId="10D2E19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0524A12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9479D2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B64B34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13EFAB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0B9E7F3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DA0" w14:textId="77777777" w:rsidR="005F3129" w:rsidRPr="002E1356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D775BD">
              <w:rPr>
                <w:rFonts w:ascii="Courier New" w:hAnsi="Courier New" w:cs="Courier New"/>
                <w:sz w:val="18"/>
                <w:lang w:eastAsia="zh-CN"/>
              </w:rPr>
              <w:t>federateECSIdentifier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C37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1E564D">
              <w:rPr>
                <w:rFonts w:cs="Arial"/>
                <w:szCs w:val="18"/>
              </w:rPr>
              <w:t>This defines the ECS that is to be shared as part of edge federation. This will be a DN of the ECS deployed in the participating operator domain for edge services.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F2B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DN</w:t>
            </w:r>
          </w:p>
          <w:p w14:paraId="51EC72E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1</w:t>
            </w:r>
          </w:p>
          <w:p w14:paraId="7700D26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5945BA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78D3CA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05DDAC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1E564D">
              <w:rPr>
                <w:rFonts w:cs="Arial"/>
                <w:szCs w:val="18"/>
              </w:rPr>
              <w:t>isNullable</w:t>
            </w:r>
            <w:proofErr w:type="spellEnd"/>
            <w:r w:rsidRPr="001E564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6CB5FCEE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93E1" w14:textId="77777777" w:rsidR="005F3129" w:rsidRPr="00D775BD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 w:rsidRPr="00D775BD">
              <w:rPr>
                <w:rFonts w:ascii="Courier New" w:hAnsi="Courier New" w:cs="Courier New"/>
                <w:sz w:val="18"/>
                <w:lang w:eastAsia="zh-CN"/>
              </w:rPr>
              <w:t>federatedPOPIdentifier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FC19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1E564D">
              <w:rPr>
                <w:rFonts w:cs="Arial"/>
                <w:szCs w:val="18"/>
              </w:rPr>
              <w:t>The identifier of the participating operator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15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type: String</w:t>
            </w:r>
          </w:p>
          <w:p w14:paraId="3F9D6DF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1</w:t>
            </w:r>
          </w:p>
          <w:p w14:paraId="158F700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AC955D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8F00E9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0C6DD5F6" w14:textId="77777777" w:rsidR="005F3129" w:rsidRPr="001E564D" w:rsidRDefault="005F3129" w:rsidP="00C544DD">
            <w:pPr>
              <w:pStyle w:val="EX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64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1E564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1177786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A01" w14:textId="77777777" w:rsidR="005F3129" w:rsidRPr="00D775BD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 w:rsidRPr="00D775BD">
              <w:rPr>
                <w:rFonts w:ascii="Courier New" w:hAnsi="Courier New" w:cs="Courier New"/>
                <w:sz w:val="18"/>
                <w:lang w:eastAsia="zh-CN"/>
              </w:rPr>
              <w:t>federatedECSProfile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F6F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information related with ECS Profile. See clause 8.2.12 of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29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String</w:t>
            </w:r>
          </w:p>
          <w:p w14:paraId="2DB5FE9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1</w:t>
            </w:r>
          </w:p>
          <w:p w14:paraId="39F4885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51F9F9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93A34D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290A76AC" w14:textId="77777777" w:rsidR="005F3129" w:rsidRPr="001E564D" w:rsidRDefault="005F3129" w:rsidP="00C544DD">
            <w:pPr>
              <w:pStyle w:val="EX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64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1E564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3E7531A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20B" w14:textId="77777777" w:rsidR="005F3129" w:rsidRPr="00D775BD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 w:rsidRPr="00D775BD">
              <w:rPr>
                <w:rFonts w:ascii="Courier New" w:hAnsi="Courier New" w:cs="Courier New"/>
                <w:sz w:val="18"/>
                <w:lang w:eastAsia="zh-CN"/>
              </w:rPr>
              <w:lastRenderedPageBreak/>
              <w:t>servedEASList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5AF" w14:textId="77777777" w:rsidR="005F3129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1E564D">
              <w:rPr>
                <w:rFonts w:cs="Arial"/>
                <w:szCs w:val="18"/>
              </w:rPr>
              <w:t xml:space="preserve">This defines the list of EAS(s) available with the partner ECS. This specifies the </w:t>
            </w:r>
            <w:r w:rsidRPr="001E564D" w:rsidDel="00BC7E4C">
              <w:rPr>
                <w:rFonts w:cs="Arial"/>
                <w:szCs w:val="18"/>
              </w:rPr>
              <w:t xml:space="preserve">will a </w:t>
            </w:r>
            <w:r w:rsidRPr="001E564D">
              <w:rPr>
                <w:rFonts w:cs="Arial"/>
                <w:szCs w:val="18"/>
              </w:rPr>
              <w:t xml:space="preserve">DN of </w:t>
            </w:r>
            <w:proofErr w:type="spellStart"/>
            <w:r w:rsidRPr="001E564D">
              <w:rPr>
                <w:rFonts w:cs="Arial"/>
                <w:szCs w:val="18"/>
              </w:rPr>
              <w:t>EASFunction</w:t>
            </w:r>
            <w:proofErr w:type="spellEnd"/>
            <w:r w:rsidRPr="001E564D">
              <w:rPr>
                <w:rFonts w:cs="Arial"/>
                <w:szCs w:val="18"/>
              </w:rPr>
              <w:t xml:space="preserve">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CB3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DN</w:t>
            </w:r>
          </w:p>
          <w:p w14:paraId="26F35F5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*</w:t>
            </w:r>
          </w:p>
          <w:p w14:paraId="619C363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40D9822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7362CA4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2FF75499" w14:textId="77777777" w:rsidR="005F3129" w:rsidRPr="001E564D" w:rsidRDefault="005F3129" w:rsidP="00C544DD">
            <w:pPr>
              <w:pStyle w:val="EX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64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1E564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4193C1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C65" w14:textId="77777777" w:rsidR="005F3129" w:rsidRPr="00D775BD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 w:rsidRPr="00D775BD">
              <w:rPr>
                <w:rFonts w:ascii="Courier New" w:hAnsi="Courier New" w:cs="Courier New"/>
                <w:sz w:val="18"/>
                <w:lang w:eastAsia="zh-CN"/>
              </w:rPr>
              <w:t>servedEESList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649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1E564D">
              <w:rPr>
                <w:rFonts w:cs="Arial"/>
                <w:szCs w:val="18"/>
              </w:rPr>
              <w:t xml:space="preserve">This defines the list of EES(s) available with the partner ECS. This specifies the </w:t>
            </w:r>
            <w:r w:rsidRPr="001E564D" w:rsidDel="00BC7E4C">
              <w:rPr>
                <w:rFonts w:cs="Arial"/>
                <w:szCs w:val="18"/>
              </w:rPr>
              <w:t xml:space="preserve">will a </w:t>
            </w:r>
            <w:r w:rsidRPr="001E564D">
              <w:rPr>
                <w:rFonts w:cs="Arial"/>
                <w:szCs w:val="18"/>
              </w:rPr>
              <w:t xml:space="preserve">DN of </w:t>
            </w:r>
            <w:proofErr w:type="spellStart"/>
            <w:r w:rsidRPr="001E564D">
              <w:rPr>
                <w:rFonts w:cs="Arial"/>
                <w:szCs w:val="18"/>
              </w:rPr>
              <w:t>EESFunction</w:t>
            </w:r>
            <w:proofErr w:type="spellEnd"/>
            <w:r w:rsidRPr="001E564D">
              <w:rPr>
                <w:rFonts w:cs="Arial"/>
                <w:szCs w:val="18"/>
              </w:rPr>
              <w:t xml:space="preserve">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EF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DN</w:t>
            </w:r>
          </w:p>
          <w:p w14:paraId="2ACDEEF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*</w:t>
            </w:r>
          </w:p>
          <w:p w14:paraId="3954304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6DCBD08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3F0BBD9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4075D92C" w14:textId="77777777" w:rsidR="005F3129" w:rsidRPr="001E564D" w:rsidRDefault="005F3129" w:rsidP="00C544DD">
            <w:pPr>
              <w:pStyle w:val="EX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64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1E564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3E9FB3D0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0D1" w14:textId="77777777" w:rsidR="005F3129" w:rsidRPr="00D775BD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 w:rsidRPr="00E92976">
              <w:rPr>
                <w:rFonts w:ascii="Courier New" w:hAnsi="Courier New" w:cs="Courier New"/>
                <w:sz w:val="18"/>
                <w:lang w:eastAsia="zh-CN"/>
              </w:rPr>
              <w:t>sharedECSInfo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C92E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1E564D">
              <w:rPr>
                <w:rFonts w:cs="Arial"/>
                <w:szCs w:val="18"/>
              </w:rPr>
              <w:t>This defines the ECS(s) belonging to P-OP that can be used in case of roaming and federation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8B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 w:rsidRPr="001E564D">
              <w:rPr>
                <w:rFonts w:cs="Arial"/>
                <w:szCs w:val="18"/>
              </w:rPr>
              <w:t>FederatedECSInfo</w:t>
            </w:r>
            <w:proofErr w:type="spellEnd"/>
          </w:p>
          <w:p w14:paraId="7C7DB83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*</w:t>
            </w:r>
          </w:p>
          <w:p w14:paraId="7E101AB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4ADE0CD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439F61A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47243CB" w14:textId="77777777" w:rsidR="005F3129" w:rsidRPr="001E564D" w:rsidRDefault="005F3129" w:rsidP="00C544DD">
            <w:pPr>
              <w:pStyle w:val="EX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64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1E564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4227560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1014" w14:textId="77777777" w:rsidR="005F3129" w:rsidRPr="00E92976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lang w:eastAsia="zh-CN"/>
              </w:rPr>
              <w:t>f</w:t>
            </w:r>
            <w:r w:rsidRPr="00E92976">
              <w:rPr>
                <w:rFonts w:ascii="Courier New" w:hAnsi="Courier New" w:cs="Courier New"/>
                <w:sz w:val="18"/>
                <w:lang w:eastAsia="zh-CN"/>
              </w:rPr>
              <w:t>ederatedECSInfo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6C1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1E564D">
              <w:rPr>
                <w:rFonts w:cs="Arial"/>
                <w:szCs w:val="18"/>
              </w:rPr>
              <w:t>This defines the information related with shared ECS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96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 w:rsidRPr="001E564D">
              <w:rPr>
                <w:rFonts w:cs="Arial"/>
                <w:szCs w:val="18"/>
              </w:rPr>
              <w:t>FederatedECSInfo</w:t>
            </w:r>
            <w:proofErr w:type="spellEnd"/>
          </w:p>
          <w:p w14:paraId="6D284B8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*</w:t>
            </w:r>
          </w:p>
          <w:p w14:paraId="3DE718D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65B1E2C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7455B5D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72F1417" w14:textId="77777777" w:rsidR="005F3129" w:rsidRPr="001E564D" w:rsidRDefault="005F3129" w:rsidP="00C544DD">
            <w:pPr>
              <w:pStyle w:val="EX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64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1E564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279C285B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8E23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availableEDN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946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>
              <w:rPr>
                <w:lang w:val="en-US"/>
              </w:rPr>
              <w:t>This defines the available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3F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DN</w:t>
            </w:r>
          </w:p>
          <w:p w14:paraId="72E2F79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08405A9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27E0B99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733B873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4DBEB11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136C38CC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E79A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</w:rPr>
              <w:t>eASDeployment</w:t>
            </w:r>
            <w:r w:rsidRPr="00795545">
              <w:rPr>
                <w:rFonts w:ascii="Courier New" w:hAnsi="Courier New" w:cs="Courier New"/>
                <w:szCs w:val="18"/>
              </w:rPr>
              <w:t>Monitor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CFCC" w14:textId="77777777" w:rsidR="005F3129" w:rsidRPr="00B940D8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B940D8">
              <w:rPr>
                <w:rFonts w:cs="Arial"/>
                <w:szCs w:val="18"/>
              </w:rPr>
              <w:t xml:space="preserve">Provides monitoring for the </w:t>
            </w:r>
            <w:r>
              <w:rPr>
                <w:rFonts w:cs="Arial"/>
                <w:szCs w:val="18"/>
              </w:rPr>
              <w:t xml:space="preserve">process of </w:t>
            </w:r>
            <w:r>
              <w:rPr>
                <w:lang w:eastAsia="zh-CN"/>
              </w:rPr>
              <w:t>deployment of EAS(s)</w:t>
            </w:r>
            <w:r w:rsidRPr="00B940D8">
              <w:rPr>
                <w:rFonts w:cs="Arial"/>
                <w:szCs w:val="18"/>
              </w:rPr>
              <w:t>. The data type of this attribute is the "</w:t>
            </w:r>
            <w:proofErr w:type="spellStart"/>
            <w:r w:rsidRPr="00B940D8">
              <w:rPr>
                <w:rFonts w:cs="Arial"/>
                <w:szCs w:val="18"/>
              </w:rPr>
              <w:t>ProcessMonitor</w:t>
            </w:r>
            <w:proofErr w:type="spellEnd"/>
            <w:r w:rsidRPr="00B940D8">
              <w:rPr>
                <w:rFonts w:cs="Arial"/>
                <w:szCs w:val="18"/>
              </w:rPr>
              <w:t xml:space="preserve">" as defined in </w:t>
            </w:r>
            <w:r>
              <w:rPr>
                <w:lang w:eastAsia="zh-CN"/>
              </w:rPr>
              <w:t>TS 28.622[4]</w:t>
            </w:r>
            <w:r w:rsidRPr="00B940D8">
              <w:t>.</w:t>
            </w:r>
          </w:p>
          <w:p w14:paraId="29317836" w14:textId="77777777" w:rsidR="005F3129" w:rsidRPr="00B940D8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9DD84CF" w14:textId="77777777" w:rsidR="005F3129" w:rsidRDefault="005F3129" w:rsidP="00C544DD">
            <w:pPr>
              <w:pStyle w:val="TAL"/>
              <w:rPr>
                <w:lang w:val="en-US"/>
              </w:rPr>
            </w:pPr>
            <w:proofErr w:type="spellStart"/>
            <w:r w:rsidRPr="00B940D8">
              <w:rPr>
                <w:rFonts w:cs="Arial"/>
                <w:szCs w:val="18"/>
                <w:lang w:eastAsia="zh-CN"/>
              </w:rPr>
              <w:t>allowedValues</w:t>
            </w:r>
            <w:proofErr w:type="spellEnd"/>
            <w:r w:rsidRPr="00B940D8">
              <w:rPr>
                <w:rFonts w:cs="Arial"/>
                <w:szCs w:val="18"/>
                <w:lang w:eastAsia="zh-CN"/>
              </w:rPr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731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ProcessMonitor</w:t>
            </w:r>
            <w:proofErr w:type="spellEnd"/>
          </w:p>
          <w:p w14:paraId="257E3585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D7E663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AE5135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6E582A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C390B1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21C6B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621C6B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False</w:t>
            </w:r>
          </w:p>
        </w:tc>
      </w:tr>
    </w:tbl>
    <w:p w14:paraId="39CB94BF" w14:textId="77777777" w:rsidR="005F3129" w:rsidRPr="00926D4D" w:rsidRDefault="005F3129" w:rsidP="005F3129">
      <w:pPr>
        <w:rPr>
          <w:lang w:eastAsia="zh-CN"/>
        </w:rPr>
      </w:pPr>
    </w:p>
    <w:p w14:paraId="5216246C" w14:textId="77777777" w:rsidR="005F3129" w:rsidRDefault="005F3129" w:rsidP="005F3129"/>
    <w:p w14:paraId="3680368D" w14:textId="77777777" w:rsidR="005F3129" w:rsidRDefault="005F3129" w:rsidP="005F3129"/>
    <w:p w14:paraId="6FB9879A" w14:textId="77777777" w:rsidR="005F3129" w:rsidRPr="00285623" w:rsidRDefault="005F3129" w:rsidP="005F3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6011D532" w14:textId="77777777" w:rsidR="005F3129" w:rsidRPr="00926D4D" w:rsidRDefault="005F3129" w:rsidP="005F3129">
      <w:pPr>
        <w:pStyle w:val="Heading8"/>
      </w:pPr>
      <w:bookmarkStart w:id="105" w:name="_Toc172021494"/>
      <w:r w:rsidRPr="00926D4D">
        <w:t>Annex A (normative):</w:t>
      </w:r>
      <w:r w:rsidRPr="00926D4D">
        <w:br/>
      </w:r>
      <w:proofErr w:type="spellStart"/>
      <w:r w:rsidRPr="00926D4D">
        <w:t>OpenAPI</w:t>
      </w:r>
      <w:proofErr w:type="spellEnd"/>
      <w:r w:rsidRPr="00926D4D">
        <w:t xml:space="preserve"> definition of edge NRM</w:t>
      </w:r>
      <w:bookmarkEnd w:id="105"/>
    </w:p>
    <w:p w14:paraId="272CBDCD" w14:textId="77777777" w:rsidR="005F3129" w:rsidRPr="00926D4D" w:rsidRDefault="005F3129" w:rsidP="005F3129">
      <w:pPr>
        <w:pStyle w:val="Heading2"/>
      </w:pPr>
      <w:bookmarkStart w:id="106" w:name="_Toc96936251"/>
      <w:bookmarkStart w:id="107" w:name="_Toc96936509"/>
      <w:bookmarkStart w:id="108" w:name="_Toc172021495"/>
      <w:bookmarkStart w:id="109" w:name="_Toc96612107"/>
      <w:r w:rsidRPr="00926D4D">
        <w:t>A.1</w:t>
      </w:r>
      <w:r w:rsidRPr="00926D4D">
        <w:tab/>
        <w:t>General</w:t>
      </w:r>
      <w:bookmarkEnd w:id="106"/>
      <w:bookmarkEnd w:id="107"/>
      <w:bookmarkEnd w:id="108"/>
      <w:r w:rsidRPr="00926D4D">
        <w:t xml:space="preserve"> </w:t>
      </w:r>
      <w:bookmarkEnd w:id="109"/>
    </w:p>
    <w:p w14:paraId="7A7A24C1" w14:textId="77777777" w:rsidR="005F3129" w:rsidRPr="00926D4D" w:rsidRDefault="005F3129" w:rsidP="005F3129">
      <w:pPr>
        <w:rPr>
          <w:color w:val="000000"/>
        </w:rPr>
      </w:pPr>
      <w:r w:rsidRPr="00926D4D">
        <w:t xml:space="preserve">This annex contains the </w:t>
      </w:r>
      <w:proofErr w:type="spellStart"/>
      <w:r w:rsidRPr="00926D4D">
        <w:rPr>
          <w:color w:val="000000"/>
        </w:rPr>
        <w:t>OpenAPI</w:t>
      </w:r>
      <w:proofErr w:type="spellEnd"/>
      <w:r w:rsidRPr="00926D4D">
        <w:rPr>
          <w:color w:val="000000"/>
        </w:rPr>
        <w:t xml:space="preserve"> definition of the Edge NRM in YAML format.</w:t>
      </w:r>
    </w:p>
    <w:p w14:paraId="3AE104A9" w14:textId="77777777" w:rsidR="005F3129" w:rsidRPr="00926D4D" w:rsidRDefault="005F3129" w:rsidP="005F3129">
      <w:r w:rsidRPr="00926D4D">
        <w:t>The Information Service (IS) of the Edge NRM is defined in clause 6.</w:t>
      </w:r>
    </w:p>
    <w:p w14:paraId="3B940A9E" w14:textId="5F36D8B0" w:rsidR="005F3129" w:rsidRPr="00926D4D" w:rsidRDefault="005F3129" w:rsidP="005F3129">
      <w:pPr>
        <w:rPr>
          <w:lang w:eastAsia="zh-CN"/>
        </w:rPr>
      </w:pPr>
      <w:r w:rsidRPr="00926D4D">
        <w:t xml:space="preserve">Mapping rules to produce the </w:t>
      </w:r>
      <w:proofErr w:type="spellStart"/>
      <w:r w:rsidRPr="00926D4D">
        <w:rPr>
          <w:color w:val="000000"/>
        </w:rPr>
        <w:t>OpenAPI</w:t>
      </w:r>
      <w:proofErr w:type="spellEnd"/>
      <w:r w:rsidRPr="00926D4D">
        <w:rPr>
          <w:color w:val="000000"/>
        </w:rPr>
        <w:t xml:space="preserve"> definition based on the IS are defined in </w:t>
      </w:r>
      <w:r w:rsidRPr="00926D4D">
        <w:t>TS 32.160 [</w:t>
      </w:r>
      <w:ins w:id="110" w:author="Zhulia Ayani" w:date="2024-07-25T14:27:00Z">
        <w:r>
          <w:t>18</w:t>
        </w:r>
      </w:ins>
      <w:del w:id="111" w:author="Zhulia Ayani" w:date="2024-07-25T14:27:00Z">
        <w:r w:rsidRPr="00926D4D" w:rsidDel="005F3129">
          <w:delText>10</w:delText>
        </w:r>
      </w:del>
      <w:r w:rsidRPr="00926D4D">
        <w:t>]</w:t>
      </w:r>
      <w:r w:rsidRPr="00926D4D">
        <w:rPr>
          <w:rFonts w:hint="eastAsia"/>
          <w:lang w:eastAsia="zh-CN"/>
        </w:rPr>
        <w:t>.</w:t>
      </w:r>
    </w:p>
    <w:p w14:paraId="135219AE" w14:textId="77777777" w:rsidR="005F3129" w:rsidRPr="00285623" w:rsidRDefault="005F3129" w:rsidP="005F3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109BBA43" w14:textId="77777777" w:rsidR="00127972" w:rsidRPr="00802B99" w:rsidRDefault="00127972" w:rsidP="00127972">
      <w:pPr>
        <w:pStyle w:val="Heading8"/>
      </w:pPr>
      <w:bookmarkStart w:id="112" w:name="_Toc105516643"/>
      <w:bookmarkStart w:id="113" w:name="_Toc172021498"/>
      <w:bookmarkStart w:id="114" w:name="_Toc172021501"/>
      <w:r w:rsidRPr="00802B99">
        <w:lastRenderedPageBreak/>
        <w:t>Annex B (normative):</w:t>
      </w:r>
      <w:r w:rsidRPr="00802B99">
        <w:br/>
      </w:r>
      <w:bookmarkEnd w:id="112"/>
      <w:r w:rsidRPr="00802B99">
        <w:t>Availability Zone</w:t>
      </w:r>
      <w:bookmarkEnd w:id="113"/>
    </w:p>
    <w:p w14:paraId="414568D8" w14:textId="77777777" w:rsidR="00127972" w:rsidRPr="00926D4D" w:rsidRDefault="00127972" w:rsidP="00127972">
      <w:pPr>
        <w:pStyle w:val="Heading1"/>
      </w:pPr>
      <w:bookmarkStart w:id="115" w:name="_Toc105516644"/>
      <w:bookmarkStart w:id="116" w:name="_Toc172021499"/>
      <w:r>
        <w:t>B</w:t>
      </w:r>
      <w:r w:rsidRPr="00926D4D">
        <w:t>.1</w:t>
      </w:r>
      <w:r w:rsidRPr="00926D4D">
        <w:tab/>
        <w:t>General</w:t>
      </w:r>
      <w:bookmarkEnd w:id="115"/>
      <w:bookmarkEnd w:id="116"/>
      <w:r w:rsidRPr="00926D4D">
        <w:t xml:space="preserve"> </w:t>
      </w:r>
    </w:p>
    <w:p w14:paraId="1ED3EB68" w14:textId="47B87626" w:rsidR="00127972" w:rsidRDefault="00127972" w:rsidP="00127972">
      <w:pPr>
        <w:keepNext/>
        <w:keepLines/>
        <w:rPr>
          <w:lang w:val="en-US" w:eastAsia="ja-JP"/>
        </w:rPr>
      </w:pPr>
      <w:r w:rsidRPr="006C6E27">
        <w:rPr>
          <w:lang w:val="en-US" w:eastAsia="ja-JP"/>
        </w:rPr>
        <w:t>An Availability Zone</w:t>
      </w:r>
      <w:r>
        <w:rPr>
          <w:lang w:val="en-US" w:eastAsia="ja-JP"/>
        </w:rPr>
        <w:t xml:space="preserve"> </w:t>
      </w:r>
      <w:ins w:id="117" w:author="Zhulia Ayani" w:date="2024-07-25T14:30:00Z">
        <w:r>
          <w:rPr>
            <w:lang w:val="en-US" w:eastAsia="ja-JP"/>
          </w:rPr>
          <w:t xml:space="preserve">defined in </w:t>
        </w:r>
      </w:ins>
      <w:ins w:id="118" w:author="Zhulia Ayani" w:date="2024-07-25T14:31:00Z">
        <w:r w:rsidRPr="009726FF">
          <w:rPr>
            <w:lang w:eastAsia="zh-CN"/>
          </w:rPr>
          <w:t xml:space="preserve">GSMA OPG </w:t>
        </w:r>
      </w:ins>
      <w:r>
        <w:rPr>
          <w:lang w:val="en-US" w:eastAsia="ja-JP"/>
        </w:rPr>
        <w:t>[14]</w:t>
      </w:r>
      <w:r w:rsidRPr="006C6E27">
        <w:rPr>
          <w:lang w:val="en-US" w:eastAsia="ja-JP"/>
        </w:rPr>
        <w:t xml:space="preserve"> is the lowest level of abstraction exposed to a developer who wants to dep</w:t>
      </w:r>
      <w:r>
        <w:rPr>
          <w:lang w:val="en-US" w:eastAsia="ja-JP"/>
        </w:rPr>
        <w:t>loy an application on the edge network. It is defined in terms of a geographical area. A C</w:t>
      </w:r>
      <w:r w:rsidRPr="00A11EDF">
        <w:rPr>
          <w:lang w:val="en-US" w:eastAsia="ja-JP"/>
        </w:rPr>
        <w:t>loudlet</w:t>
      </w:r>
      <w:ins w:id="119" w:author="Zhulia Ayani" w:date="2024-07-25T14:31:00Z">
        <w:r>
          <w:rPr>
            <w:lang w:val="en-US" w:eastAsia="ja-JP"/>
          </w:rPr>
          <w:t xml:space="preserve"> defined in </w:t>
        </w:r>
        <w:r w:rsidRPr="009726FF">
          <w:rPr>
            <w:lang w:eastAsia="zh-CN"/>
          </w:rPr>
          <w:t>GSMA OPG</w:t>
        </w:r>
      </w:ins>
      <w:r>
        <w:rPr>
          <w:lang w:val="en-US" w:eastAsia="ja-JP"/>
        </w:rPr>
        <w:t xml:space="preserve"> [14]</w:t>
      </w:r>
      <w:r w:rsidRPr="00A11EDF">
        <w:rPr>
          <w:lang w:val="en-US" w:eastAsia="ja-JP"/>
        </w:rPr>
        <w:t xml:space="preserve"> is a point of presence for the </w:t>
      </w:r>
      <w:r>
        <w:rPr>
          <w:lang w:val="en-US" w:eastAsia="ja-JP"/>
        </w:rPr>
        <w:t>e</w:t>
      </w:r>
      <w:r w:rsidRPr="00A11EDF">
        <w:rPr>
          <w:lang w:val="en-US" w:eastAsia="ja-JP"/>
        </w:rPr>
        <w:t xml:space="preserve">dge </w:t>
      </w:r>
      <w:r>
        <w:rPr>
          <w:lang w:val="en-US" w:eastAsia="ja-JP"/>
        </w:rPr>
        <w:t>c</w:t>
      </w:r>
      <w:r w:rsidRPr="00A11EDF">
        <w:rPr>
          <w:lang w:val="en-US" w:eastAsia="ja-JP"/>
        </w:rPr>
        <w:t xml:space="preserve">loud. It is the point where </w:t>
      </w:r>
      <w:r>
        <w:rPr>
          <w:lang w:val="en-US" w:eastAsia="ja-JP"/>
        </w:rPr>
        <w:t>e</w:t>
      </w:r>
      <w:r w:rsidRPr="00A11EDF">
        <w:rPr>
          <w:lang w:val="en-US" w:eastAsia="ja-JP"/>
        </w:rPr>
        <w:t xml:space="preserve">dge </w:t>
      </w:r>
      <w:r>
        <w:rPr>
          <w:lang w:val="en-US" w:eastAsia="ja-JP"/>
        </w:rPr>
        <w:t>a</w:t>
      </w:r>
      <w:r w:rsidRPr="00A11EDF">
        <w:rPr>
          <w:lang w:val="en-US" w:eastAsia="ja-JP"/>
        </w:rPr>
        <w:t xml:space="preserve">pplications are deployed. The </w:t>
      </w:r>
      <w:r>
        <w:rPr>
          <w:lang w:val="en-US" w:eastAsia="ja-JP"/>
        </w:rPr>
        <w:t xml:space="preserve">ECSP </w:t>
      </w:r>
      <w:r w:rsidRPr="00A11EDF">
        <w:rPr>
          <w:lang w:val="en-US" w:eastAsia="ja-JP"/>
        </w:rPr>
        <w:t xml:space="preserve">do not expose physical location of the </w:t>
      </w:r>
      <w:r>
        <w:rPr>
          <w:lang w:val="en-US" w:eastAsia="ja-JP"/>
        </w:rPr>
        <w:t>c</w:t>
      </w:r>
      <w:r w:rsidRPr="00A11EDF">
        <w:rPr>
          <w:lang w:val="en-US" w:eastAsia="ja-JP"/>
        </w:rPr>
        <w:t xml:space="preserve">loudlets to the </w:t>
      </w:r>
      <w:r>
        <w:rPr>
          <w:lang w:val="en-US" w:eastAsia="ja-JP"/>
        </w:rPr>
        <w:t>a</w:t>
      </w:r>
      <w:r w:rsidRPr="00A11EDF">
        <w:rPr>
          <w:lang w:val="en-US" w:eastAsia="ja-JP"/>
        </w:rPr>
        <w:t xml:space="preserve">pplication </w:t>
      </w:r>
      <w:r>
        <w:rPr>
          <w:lang w:val="en-US" w:eastAsia="ja-JP"/>
        </w:rPr>
        <w:t>service p</w:t>
      </w:r>
      <w:r w:rsidRPr="00A11EDF">
        <w:rPr>
          <w:lang w:val="en-US" w:eastAsia="ja-JP"/>
        </w:rPr>
        <w:t xml:space="preserve">roviders. The </w:t>
      </w:r>
      <w:r>
        <w:rPr>
          <w:lang w:val="en-US" w:eastAsia="ja-JP"/>
        </w:rPr>
        <w:t>a</w:t>
      </w:r>
      <w:r w:rsidRPr="00A11EDF">
        <w:rPr>
          <w:lang w:val="en-US" w:eastAsia="ja-JP"/>
        </w:rPr>
        <w:t xml:space="preserve">pplication </w:t>
      </w:r>
      <w:r>
        <w:rPr>
          <w:lang w:val="en-US" w:eastAsia="ja-JP"/>
        </w:rPr>
        <w:t>service p</w:t>
      </w:r>
      <w:r w:rsidRPr="00A11EDF">
        <w:rPr>
          <w:lang w:val="en-US" w:eastAsia="ja-JP"/>
        </w:rPr>
        <w:t>rovider is not allowed to request deployment of its application on a specific edge cloud.</w:t>
      </w:r>
      <w:r>
        <w:rPr>
          <w:lang w:val="en-US" w:eastAsia="ja-JP"/>
        </w:rPr>
        <w:t xml:space="preserve"> There can be multiple Cloudlet in an Availability Zone. The a</w:t>
      </w:r>
      <w:r w:rsidRPr="00A11EDF">
        <w:rPr>
          <w:lang w:val="en-US" w:eastAsia="ja-JP"/>
        </w:rPr>
        <w:t xml:space="preserve">pplication </w:t>
      </w:r>
      <w:r>
        <w:rPr>
          <w:lang w:val="en-US" w:eastAsia="ja-JP"/>
        </w:rPr>
        <w:t>service p</w:t>
      </w:r>
      <w:r w:rsidRPr="00A11EDF">
        <w:rPr>
          <w:lang w:val="en-US" w:eastAsia="ja-JP"/>
        </w:rPr>
        <w:t xml:space="preserve">rovider </w:t>
      </w:r>
      <w:r>
        <w:rPr>
          <w:lang w:val="en-US" w:eastAsia="ja-JP"/>
        </w:rPr>
        <w:t>can query for the QoS (latency, jitter etc.) available in a particular Availability Zone. The OP</w:t>
      </w:r>
      <w:r w:rsidRPr="00D23C34">
        <w:rPr>
          <w:lang w:val="en-US" w:eastAsia="ja-JP"/>
        </w:rPr>
        <w:t xml:space="preserve"> requires </w:t>
      </w:r>
      <w:r>
        <w:rPr>
          <w:lang w:val="en-US" w:eastAsia="ja-JP"/>
        </w:rPr>
        <w:t>application service provider</w:t>
      </w:r>
      <w:r w:rsidRPr="00D23C34">
        <w:rPr>
          <w:lang w:val="en-US" w:eastAsia="ja-JP"/>
        </w:rPr>
        <w:t xml:space="preserve"> to specify target Availability Zone, when requesting </w:t>
      </w:r>
      <w:r>
        <w:rPr>
          <w:lang w:val="en-US" w:eastAsia="ja-JP"/>
        </w:rPr>
        <w:t xml:space="preserve">for </w:t>
      </w:r>
      <w:r w:rsidRPr="00D23C34">
        <w:rPr>
          <w:lang w:val="en-US" w:eastAsia="ja-JP"/>
        </w:rPr>
        <w:t xml:space="preserve">an </w:t>
      </w:r>
      <w:del w:id="120" w:author="Zhulia Ayani" w:date="2024-07-25T14:31:00Z">
        <w:r w:rsidRPr="00D23C34" w:rsidDel="00127972">
          <w:rPr>
            <w:lang w:val="en-US" w:eastAsia="ja-JP"/>
          </w:rPr>
          <w:delText>Application</w:delText>
        </w:r>
      </w:del>
      <w:ins w:id="121" w:author="Zhulia Ayani" w:date="2024-07-25T14:31:00Z">
        <w:r w:rsidRPr="00D23C34">
          <w:rPr>
            <w:lang w:val="en-US" w:eastAsia="ja-JP"/>
          </w:rPr>
          <w:t>application</w:t>
        </w:r>
      </w:ins>
      <w:r w:rsidRPr="00D23C34">
        <w:rPr>
          <w:lang w:val="en-US" w:eastAsia="ja-JP"/>
        </w:rPr>
        <w:t xml:space="preserve"> deployment.</w:t>
      </w:r>
      <w:r>
        <w:rPr>
          <w:lang w:val="en-US" w:eastAsia="ja-JP"/>
        </w:rPr>
        <w:t xml:space="preserve"> The virtual resources can be reserved in a particular Availability Zone on request from the application service provider.</w:t>
      </w:r>
    </w:p>
    <w:p w14:paraId="216F7DBD" w14:textId="77777777" w:rsidR="00127972" w:rsidRPr="00926D4D" w:rsidRDefault="00127972" w:rsidP="00127972">
      <w:pPr>
        <w:rPr>
          <w:lang w:eastAsia="zh-CN"/>
        </w:rPr>
      </w:pPr>
    </w:p>
    <w:p w14:paraId="4D3785C4" w14:textId="77777777" w:rsidR="00127972" w:rsidRPr="00285623" w:rsidRDefault="00127972" w:rsidP="00127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4FAFD3E5" w14:textId="625F75AF" w:rsidR="005F3129" w:rsidRDefault="005F3129" w:rsidP="005F3129">
      <w:pPr>
        <w:pStyle w:val="Heading8"/>
      </w:pPr>
      <w:r w:rsidRPr="00926D4D">
        <w:t xml:space="preserve">Annex </w:t>
      </w:r>
      <w:r>
        <w:t>C</w:t>
      </w:r>
      <w:r w:rsidRPr="00926D4D">
        <w:t xml:space="preserve"> (</w:t>
      </w:r>
      <w:r>
        <w:t>Informative</w:t>
      </w:r>
      <w:r w:rsidRPr="00926D4D">
        <w:t>):</w:t>
      </w:r>
      <w:r w:rsidRPr="00926D4D">
        <w:br/>
      </w:r>
      <w:r>
        <w:t>GSMA OP introduction and concept mapping</w:t>
      </w:r>
      <w:bookmarkEnd w:id="114"/>
    </w:p>
    <w:p w14:paraId="47CDF56F" w14:textId="573AC24E" w:rsidR="005F3129" w:rsidRPr="009726FF" w:rsidRDefault="005F3129" w:rsidP="005F3129">
      <w:pPr>
        <w:rPr>
          <w:lang w:eastAsia="zh-CN"/>
        </w:rPr>
      </w:pPr>
      <w:r w:rsidRPr="009726FF">
        <w:rPr>
          <w:rFonts w:hint="eastAsia"/>
          <w:lang w:eastAsia="zh-CN"/>
        </w:rPr>
        <w:t>T</w:t>
      </w:r>
      <w:r w:rsidRPr="009726FF">
        <w:rPr>
          <w:lang w:eastAsia="zh-CN"/>
        </w:rPr>
        <w:t>he Operator Platform (OP) is defined by GSMA OPG [</w:t>
      </w:r>
      <w:del w:id="122" w:author="Zhulia Ayani" w:date="2024-07-25T14:21:00Z">
        <w:r w:rsidRPr="009726FF" w:rsidDel="005F3129">
          <w:rPr>
            <w:lang w:eastAsia="zh-CN"/>
          </w:rPr>
          <w:delText>2</w:delText>
        </w:r>
      </w:del>
      <w:ins w:id="123" w:author="Zhulia Ayani" w:date="2024-07-25T14:21:00Z">
        <w:r>
          <w:rPr>
            <w:lang w:eastAsia="zh-CN"/>
          </w:rPr>
          <w:t>14</w:t>
        </w:r>
      </w:ins>
      <w:r w:rsidRPr="009726FF">
        <w:rPr>
          <w:lang w:eastAsia="zh-CN"/>
        </w:rPr>
        <w:t xml:space="preserve">], it facilitates access to the Edge Cloud capability of an Operator or federation of operators and their partners. </w:t>
      </w:r>
    </w:p>
    <w:p w14:paraId="434D70F3" w14:textId="77777777" w:rsidR="005F3129" w:rsidRPr="009726FF" w:rsidRDefault="005F3129" w:rsidP="005F3129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9726FF">
        <w:rPr>
          <w:lang w:eastAsia="zh-CN"/>
        </w:rPr>
        <w:t xml:space="preserve">The architecture scope under definition is shown below, </w:t>
      </w:r>
    </w:p>
    <w:bookmarkStart w:id="124" w:name="_MON_1740836113"/>
    <w:bookmarkEnd w:id="124"/>
    <w:p w14:paraId="0CF2FB03" w14:textId="77777777" w:rsidR="005F3129" w:rsidRPr="009726FF" w:rsidRDefault="005F3129" w:rsidP="005F3129">
      <w:pPr>
        <w:pStyle w:val="TH"/>
        <w:rPr>
          <w:lang w:eastAsia="en-GB"/>
        </w:rPr>
      </w:pPr>
      <w:r>
        <w:rPr>
          <w:lang w:eastAsia="en-GB"/>
        </w:rPr>
        <w:object w:dxaOrig="9030" w:dyaOrig="4300" w14:anchorId="02DEB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214.9pt" o:ole="">
            <v:imagedata r:id="rId13" o:title=""/>
          </v:shape>
          <o:OLEObject Type="Embed" ProgID="Word.Document.12" ShapeID="_x0000_i1025" DrawAspect="Content" ObjectID="_1785854538" r:id="rId14">
            <o:FieldCodes>\s</o:FieldCodes>
          </o:OLEObject>
        </w:object>
      </w:r>
    </w:p>
    <w:p w14:paraId="609468AC" w14:textId="77777777" w:rsidR="005F3129" w:rsidRPr="009726FF" w:rsidRDefault="005F3129" w:rsidP="005F3129">
      <w:pPr>
        <w:pStyle w:val="TF"/>
      </w:pPr>
      <w:r w:rsidRPr="009726FF">
        <w:t xml:space="preserve">Figure </w:t>
      </w:r>
      <w:r>
        <w:t>C</w:t>
      </w:r>
      <w:r w:rsidRPr="009726FF">
        <w:t>-1: OP Roles and Interfaces Reference Architecture</w:t>
      </w:r>
    </w:p>
    <w:p w14:paraId="38806C5F" w14:textId="77777777" w:rsidR="005F3129" w:rsidRPr="009726FF" w:rsidRDefault="005F3129" w:rsidP="005F3129">
      <w:pPr>
        <w:rPr>
          <w:lang w:eastAsia="zh-CN"/>
        </w:rPr>
      </w:pPr>
      <w:r w:rsidRPr="009726FF">
        <w:rPr>
          <w:lang w:eastAsia="zh-CN"/>
        </w:rPr>
        <w:t xml:space="preserve">The NBI is the interface between the application provider and the </w:t>
      </w:r>
      <w:r w:rsidRPr="00BE0CAB">
        <w:rPr>
          <w:lang w:eastAsia="zh-CN"/>
        </w:rPr>
        <w:t>Capabilities Exposure Role</w:t>
      </w:r>
      <w:r>
        <w:rPr>
          <w:lang w:eastAsia="zh-CN"/>
        </w:rPr>
        <w:t xml:space="preserve"> in the </w:t>
      </w:r>
      <w:r w:rsidRPr="009726FF">
        <w:rPr>
          <w:lang w:eastAsia="zh-CN"/>
        </w:rPr>
        <w:t>Operator Platform, it allows an OP to advertise the above cloud capabilities that it can provide to application providers. In addition, the NBI allows an application provider to reserve a set of resources or request an Edge Cloud service with the resources and features that they require and for the OP to accept or reject the request.</w:t>
      </w:r>
    </w:p>
    <w:p w14:paraId="31CA42D7" w14:textId="42A502C7" w:rsidR="005F3129" w:rsidRDefault="005F3129" w:rsidP="005F3129">
      <w:r>
        <w:t>The following table</w:t>
      </w:r>
      <w:r w:rsidRPr="00926D4D">
        <w:t xml:space="preserve"> </w:t>
      </w:r>
      <w:r>
        <w:t xml:space="preserve">provides the mapping of concepts (not exhaustive) defined in </w:t>
      </w:r>
      <w:ins w:id="125" w:author="Zhulia Ayani" w:date="2024-07-25T14:20:00Z">
        <w:r w:rsidRPr="004C59A8">
          <w:t xml:space="preserve">this specification </w:t>
        </w:r>
      </w:ins>
      <w:del w:id="126" w:author="Zhulia Ayani" w:date="2024-08-06T08:40:00Z">
        <w:r w:rsidRPr="004C59A8" w:rsidDel="004C59A8">
          <w:delText>TS 28.538[6]</w:delText>
        </w:r>
        <w:r w:rsidDel="004C59A8">
          <w:delText xml:space="preserve"> </w:delText>
        </w:r>
      </w:del>
      <w:r>
        <w:t xml:space="preserve">with the concepts defined in GSMA OPG [14]. </w:t>
      </w:r>
    </w:p>
    <w:p w14:paraId="37731323" w14:textId="063E78F9" w:rsidR="005F3129" w:rsidRDefault="005F3129" w:rsidP="005F3129">
      <w:pPr>
        <w:pStyle w:val="TH"/>
      </w:pPr>
      <w:r>
        <w:lastRenderedPageBreak/>
        <w:t>Table C-1:</w:t>
      </w:r>
      <w:r w:rsidRPr="007F7040">
        <w:t xml:space="preserve"> </w:t>
      </w:r>
      <w:r>
        <w:t xml:space="preserve">Mapping of concepts of </w:t>
      </w:r>
      <w:del w:id="127" w:author="Zhulia Ayani" w:date="2024-08-06T08:44:00Z">
        <w:r w:rsidDel="00CA60BD">
          <w:delText>TS 28.538 [6]</w:delText>
        </w:r>
      </w:del>
      <w:ins w:id="128" w:author="Zhulia Ayani" w:date="2024-08-06T08:44:00Z">
        <w:r w:rsidR="00CA60BD">
          <w:t>this spe</w:t>
        </w:r>
      </w:ins>
      <w:ins w:id="129" w:author="Zhulia Ayani" w:date="2024-08-06T08:45:00Z">
        <w:r w:rsidR="00CA60BD">
          <w:t>cification</w:t>
        </w:r>
      </w:ins>
      <w:r>
        <w:t xml:space="preserve"> with GSMA</w:t>
      </w:r>
      <w:ins w:id="130" w:author="Zhulia Ayani" w:date="2024-07-25T14:32:00Z">
        <w:r w:rsidR="00127972">
          <w:t xml:space="preserve"> OPG</w:t>
        </w:r>
      </w:ins>
      <w:r>
        <w:t xml:space="preserve"> [14]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661"/>
        <w:gridCol w:w="4616"/>
      </w:tblGrid>
      <w:tr w:rsidR="005F3129" w14:paraId="52A030B1" w14:textId="77777777" w:rsidTr="00C544DD">
        <w:tc>
          <w:tcPr>
            <w:tcW w:w="2239" w:type="dxa"/>
            <w:shd w:val="clear" w:color="auto" w:fill="auto"/>
          </w:tcPr>
          <w:p w14:paraId="54B2082B" w14:textId="546C31CE" w:rsidR="005F3129" w:rsidRDefault="005F3129" w:rsidP="00C544D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GSMA</w:t>
            </w:r>
            <w:ins w:id="131" w:author="Zhulia Ayani" w:date="2024-07-25T14:20:00Z">
              <w:r>
                <w:rPr>
                  <w:lang w:eastAsia="zh-CN"/>
                </w:rPr>
                <w:t xml:space="preserve"> </w:t>
              </w:r>
            </w:ins>
            <w:ins w:id="132" w:author="Zhulia Ayani" w:date="2024-07-25T14:31:00Z">
              <w:r w:rsidR="00127972">
                <w:rPr>
                  <w:lang w:eastAsia="zh-CN"/>
                </w:rPr>
                <w:t xml:space="preserve">OPG </w:t>
              </w:r>
            </w:ins>
            <w:r>
              <w:rPr>
                <w:lang w:eastAsia="zh-CN"/>
              </w:rPr>
              <w:t>[14]</w:t>
            </w:r>
          </w:p>
        </w:tc>
        <w:tc>
          <w:tcPr>
            <w:tcW w:w="2662" w:type="dxa"/>
            <w:shd w:val="clear" w:color="auto" w:fill="auto"/>
          </w:tcPr>
          <w:p w14:paraId="4CF04D63" w14:textId="7A7641AC" w:rsidR="005F3129" w:rsidRDefault="005F3129" w:rsidP="00C544D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ECM</w:t>
            </w:r>
            <w:ins w:id="133" w:author="Zhulia Ayani" w:date="2024-07-25T14:20:00Z">
              <w:r>
                <w:rPr>
                  <w:lang w:eastAsia="zh-CN"/>
                </w:rPr>
                <w:t xml:space="preserve"> </w:t>
              </w:r>
            </w:ins>
            <w:r>
              <w:rPr>
                <w:lang w:eastAsia="zh-CN"/>
              </w:rPr>
              <w:t>(TS 28.538)</w:t>
            </w:r>
          </w:p>
        </w:tc>
        <w:tc>
          <w:tcPr>
            <w:tcW w:w="4617" w:type="dxa"/>
            <w:shd w:val="clear" w:color="auto" w:fill="auto"/>
          </w:tcPr>
          <w:p w14:paraId="39D59ACB" w14:textId="77777777" w:rsidR="005F3129" w:rsidRDefault="005F3129" w:rsidP="00C544D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Comment/Observations</w:t>
            </w:r>
          </w:p>
        </w:tc>
      </w:tr>
      <w:tr w:rsidR="005F3129" w14:paraId="699FA186" w14:textId="77777777" w:rsidTr="00C544DD">
        <w:tc>
          <w:tcPr>
            <w:tcW w:w="2239" w:type="dxa"/>
            <w:shd w:val="clear" w:color="auto" w:fill="auto"/>
          </w:tcPr>
          <w:p w14:paraId="6678D30F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Application Instance</w:t>
            </w:r>
          </w:p>
          <w:p w14:paraId="4445E1B5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Edge Application</w:t>
            </w:r>
          </w:p>
        </w:tc>
        <w:tc>
          <w:tcPr>
            <w:tcW w:w="2662" w:type="dxa"/>
            <w:shd w:val="clear" w:color="auto" w:fill="auto"/>
          </w:tcPr>
          <w:p w14:paraId="47F0AEE0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EAS VNF Instance</w:t>
            </w:r>
          </w:p>
          <w:p w14:paraId="7771A435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EAS</w:t>
            </w:r>
          </w:p>
        </w:tc>
        <w:tc>
          <w:tcPr>
            <w:tcW w:w="4617" w:type="dxa"/>
            <w:shd w:val="clear" w:color="auto" w:fill="auto"/>
          </w:tcPr>
          <w:p w14:paraId="5DB5877A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Application Instance and EAS VNF Instance are both referring to the application instances running in the edge.</w:t>
            </w:r>
          </w:p>
          <w:p w14:paraId="181B47D6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Edge Application and EAS are both referring to the application running in the edge.</w:t>
            </w:r>
          </w:p>
        </w:tc>
      </w:tr>
      <w:tr w:rsidR="005F3129" w14:paraId="6CC1EAA7" w14:textId="77777777" w:rsidTr="00C544DD">
        <w:tc>
          <w:tcPr>
            <w:tcW w:w="2239" w:type="dxa"/>
            <w:shd w:val="clear" w:color="auto" w:fill="auto"/>
          </w:tcPr>
          <w:p w14:paraId="2C048825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Application Provider</w:t>
            </w:r>
          </w:p>
        </w:tc>
        <w:tc>
          <w:tcPr>
            <w:tcW w:w="2662" w:type="dxa"/>
            <w:shd w:val="clear" w:color="auto" w:fill="auto"/>
          </w:tcPr>
          <w:p w14:paraId="44E7AD96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Application Service Provider</w:t>
            </w:r>
          </w:p>
        </w:tc>
        <w:tc>
          <w:tcPr>
            <w:tcW w:w="4617" w:type="dxa"/>
            <w:shd w:val="clear" w:color="auto" w:fill="auto"/>
          </w:tcPr>
          <w:p w14:paraId="06FB2B89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Application Provider and Application Service Provider both referring to the application providers producing and requesting for the deployment of the applications.</w:t>
            </w:r>
          </w:p>
        </w:tc>
      </w:tr>
      <w:tr w:rsidR="005F3129" w14:paraId="52A57CD5" w14:textId="77777777" w:rsidTr="00C544DD">
        <w:tc>
          <w:tcPr>
            <w:tcW w:w="2239" w:type="dxa"/>
            <w:shd w:val="clear" w:color="auto" w:fill="auto"/>
          </w:tcPr>
          <w:p w14:paraId="6653F83C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</w:p>
        </w:tc>
        <w:tc>
          <w:tcPr>
            <w:tcW w:w="2662" w:type="dxa"/>
            <w:shd w:val="clear" w:color="auto" w:fill="auto"/>
          </w:tcPr>
          <w:p w14:paraId="3E670178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</w:p>
        </w:tc>
        <w:tc>
          <w:tcPr>
            <w:tcW w:w="4617" w:type="dxa"/>
            <w:shd w:val="clear" w:color="auto" w:fill="auto"/>
          </w:tcPr>
          <w:p w14:paraId="10B0331C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</w:p>
        </w:tc>
      </w:tr>
      <w:tr w:rsidR="005F3129" w14:paraId="378E83ED" w14:textId="77777777" w:rsidTr="00C544DD">
        <w:tc>
          <w:tcPr>
            <w:tcW w:w="2239" w:type="dxa"/>
            <w:shd w:val="clear" w:color="auto" w:fill="auto"/>
          </w:tcPr>
          <w:p w14:paraId="31B2D20B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Availability Zone</w:t>
            </w:r>
          </w:p>
        </w:tc>
        <w:tc>
          <w:tcPr>
            <w:tcW w:w="2662" w:type="dxa"/>
            <w:shd w:val="clear" w:color="auto" w:fill="auto"/>
          </w:tcPr>
          <w:p w14:paraId="3430C198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Edge Data Network</w:t>
            </w:r>
          </w:p>
        </w:tc>
        <w:tc>
          <w:tcPr>
            <w:tcW w:w="4617" w:type="dxa"/>
            <w:shd w:val="clear" w:color="auto" w:fill="auto"/>
          </w:tcPr>
          <w:p w14:paraId="4D7FB6A4" w14:textId="62E459C4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 xml:space="preserve">An Availability Zone is the lowest level of abstraction exposed to a developer who wants to deploy an </w:t>
            </w:r>
            <w:del w:id="134" w:author="Zhulia Ayani" w:date="2024-07-25T14:21:00Z">
              <w:r w:rsidRPr="0052383E" w:rsidDel="005F3129">
                <w:rPr>
                  <w:lang w:eastAsia="zh-CN"/>
                </w:rPr>
                <w:delText>Application</w:delText>
              </w:r>
            </w:del>
            <w:ins w:id="135" w:author="Zhulia Ayani" w:date="2024-07-25T14:21:00Z">
              <w:r w:rsidRPr="0052383E">
                <w:rPr>
                  <w:lang w:eastAsia="zh-CN"/>
                </w:rPr>
                <w:t>application</w:t>
              </w:r>
            </w:ins>
            <w:r w:rsidRPr="0052383E">
              <w:rPr>
                <w:lang w:eastAsia="zh-CN"/>
              </w:rPr>
              <w:t xml:space="preserve"> on the edge network. It is mapped with one or multiple Edge Data Network.</w:t>
            </w:r>
          </w:p>
        </w:tc>
      </w:tr>
      <w:tr w:rsidR="005F3129" w14:paraId="69DAED06" w14:textId="77777777" w:rsidTr="00C544DD">
        <w:tc>
          <w:tcPr>
            <w:tcW w:w="2239" w:type="dxa"/>
            <w:shd w:val="clear" w:color="auto" w:fill="auto"/>
          </w:tcPr>
          <w:p w14:paraId="7167E679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</w:p>
        </w:tc>
        <w:tc>
          <w:tcPr>
            <w:tcW w:w="2662" w:type="dxa"/>
            <w:shd w:val="clear" w:color="auto" w:fill="auto"/>
          </w:tcPr>
          <w:p w14:paraId="3A01A5D2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</w:p>
        </w:tc>
        <w:tc>
          <w:tcPr>
            <w:tcW w:w="4617" w:type="dxa"/>
            <w:shd w:val="clear" w:color="auto" w:fill="auto"/>
          </w:tcPr>
          <w:p w14:paraId="6C43387C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</w:p>
        </w:tc>
      </w:tr>
      <w:tr w:rsidR="005F3129" w14:paraId="55A239D7" w14:textId="77777777" w:rsidTr="00C544DD">
        <w:tc>
          <w:tcPr>
            <w:tcW w:w="2239" w:type="dxa"/>
            <w:shd w:val="clear" w:color="auto" w:fill="auto"/>
          </w:tcPr>
          <w:p w14:paraId="0EC3E250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val="en-US"/>
              </w:rPr>
              <w:t>Capabilities Exposure Role in OP</w:t>
            </w:r>
          </w:p>
        </w:tc>
        <w:tc>
          <w:tcPr>
            <w:tcW w:w="2662" w:type="dxa"/>
            <w:shd w:val="clear" w:color="auto" w:fill="auto"/>
          </w:tcPr>
          <w:p w14:paraId="0BCDD675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ECSP Management System</w:t>
            </w:r>
          </w:p>
        </w:tc>
        <w:tc>
          <w:tcPr>
            <w:tcW w:w="4617" w:type="dxa"/>
            <w:shd w:val="clear" w:color="auto" w:fill="auto"/>
          </w:tcPr>
          <w:p w14:paraId="72A8ED3D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 xml:space="preserve">Both </w:t>
            </w:r>
            <w:r w:rsidRPr="0052383E">
              <w:rPr>
                <w:lang w:val="en-US"/>
              </w:rPr>
              <w:t xml:space="preserve">Capabilities Exposure Role in </w:t>
            </w:r>
            <w:r w:rsidRPr="0052383E">
              <w:rPr>
                <w:lang w:eastAsia="zh-CN"/>
              </w:rPr>
              <w:t>Operator Platform and the ECSP Management System are the entities which exposes interface and management service towards ASP.</w:t>
            </w:r>
          </w:p>
        </w:tc>
      </w:tr>
      <w:tr w:rsidR="005F3129" w14:paraId="2B114848" w14:textId="77777777" w:rsidTr="00C544DD">
        <w:tc>
          <w:tcPr>
            <w:tcW w:w="2239" w:type="dxa"/>
            <w:shd w:val="clear" w:color="auto" w:fill="auto"/>
          </w:tcPr>
          <w:p w14:paraId="4B91D089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Northbound Interface</w:t>
            </w:r>
          </w:p>
        </w:tc>
        <w:tc>
          <w:tcPr>
            <w:tcW w:w="2662" w:type="dxa"/>
            <w:shd w:val="clear" w:color="auto" w:fill="auto"/>
          </w:tcPr>
          <w:p w14:paraId="33F9F309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Management services for Edge Computing lifecycle management</w:t>
            </w:r>
          </w:p>
        </w:tc>
        <w:tc>
          <w:tcPr>
            <w:tcW w:w="4617" w:type="dxa"/>
            <w:shd w:val="clear" w:color="auto" w:fill="auto"/>
          </w:tcPr>
          <w:p w14:paraId="16ED5CE4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NBI maps to management service, enabling LCM for EAS, exposed towards ASP.</w:t>
            </w:r>
          </w:p>
        </w:tc>
      </w:tr>
    </w:tbl>
    <w:p w14:paraId="510EC780" w14:textId="77777777" w:rsidR="005F3129" w:rsidRDefault="005F3129" w:rsidP="005F3129">
      <w:pPr>
        <w:pStyle w:val="TF"/>
      </w:pPr>
    </w:p>
    <w:p w14:paraId="056A56B7" w14:textId="77777777" w:rsidR="001412CD" w:rsidRPr="00926D4D" w:rsidRDefault="001412CD" w:rsidP="001412CD">
      <w:pPr>
        <w:rPr>
          <w:lang w:eastAsia="zh-CN"/>
        </w:rPr>
      </w:pPr>
    </w:p>
    <w:p w14:paraId="5B8D6DFD" w14:textId="77777777" w:rsidR="001412CD" w:rsidRPr="00285623" w:rsidRDefault="001412CD" w:rsidP="00141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3F084F12" w14:textId="5BC17600" w:rsidR="005F3129" w:rsidRDefault="005F3129" w:rsidP="005F3129">
      <w:pPr>
        <w:spacing w:after="0"/>
        <w:rPr>
          <w:rFonts w:ascii="Arial" w:hAnsi="Arial"/>
          <w:b/>
        </w:rPr>
      </w:pPr>
    </w:p>
    <w:p w14:paraId="07F25821" w14:textId="77777777" w:rsidR="004E2FC3" w:rsidRPr="00840331" w:rsidRDefault="004E2FC3" w:rsidP="004E2FC3"/>
    <w:p w14:paraId="772B9C43" w14:textId="77777777" w:rsidR="004E2FC3" w:rsidRDefault="004E2FC3" w:rsidP="004E2FC3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5F16B1F8" w14:textId="77777777" w:rsidR="004E2FC3" w:rsidRPr="00A717EB" w:rsidRDefault="004E2FC3" w:rsidP="004E2FC3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*** </w:t>
      </w:r>
      <w:proofErr w:type="spellStart"/>
      <w:r>
        <w:rPr>
          <w:rFonts w:ascii="Arial" w:hAnsi="Arial" w:cs="Arial"/>
          <w:color w:val="548DD4" w:themeColor="text2" w:themeTint="99"/>
          <w:sz w:val="28"/>
          <w:szCs w:val="32"/>
        </w:rPr>
        <w:t>OpenAPI</w:t>
      </w:r>
      <w:proofErr w:type="spellEnd"/>
      <w:r>
        <w:rPr>
          <w:rFonts w:ascii="Arial" w:hAnsi="Arial" w:cs="Arial"/>
          <w:color w:val="548DD4" w:themeColor="text2" w:themeTint="99"/>
          <w:sz w:val="28"/>
          <w:szCs w:val="32"/>
        </w:rPr>
        <w:t>/TS28538_EdgeNrm.yaml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04B66C36" w14:textId="77777777" w:rsidR="004E2FC3" w:rsidRPr="008F7C23" w:rsidRDefault="004E2FC3" w:rsidP="004E2FC3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6562036B" w14:textId="77777777" w:rsidR="004E2FC3" w:rsidRDefault="004E2FC3" w:rsidP="004E2FC3">
      <w:pPr>
        <w:pStyle w:val="PL"/>
      </w:pPr>
      <w:proofErr w:type="spellStart"/>
      <w:r>
        <w:t>openapi</w:t>
      </w:r>
      <w:proofErr w:type="spellEnd"/>
      <w:r>
        <w:t>: 3.0.1</w:t>
      </w:r>
    </w:p>
    <w:p w14:paraId="7C2A1BB9" w14:textId="77777777" w:rsidR="004E2FC3" w:rsidRDefault="004E2FC3" w:rsidP="004E2FC3">
      <w:pPr>
        <w:pStyle w:val="PL"/>
      </w:pPr>
      <w:r>
        <w:t>info:</w:t>
      </w:r>
    </w:p>
    <w:p w14:paraId="76769212" w14:textId="77777777" w:rsidR="004E2FC3" w:rsidRDefault="004E2FC3" w:rsidP="004E2FC3">
      <w:pPr>
        <w:pStyle w:val="PL"/>
      </w:pPr>
      <w:r>
        <w:t xml:space="preserve">  title: 3GPP Edge NRM</w:t>
      </w:r>
    </w:p>
    <w:p w14:paraId="3DCEC522" w14:textId="77777777" w:rsidR="004E2FC3" w:rsidRDefault="004E2FC3" w:rsidP="004E2FC3">
      <w:pPr>
        <w:pStyle w:val="PL"/>
      </w:pPr>
      <w:r>
        <w:t xml:space="preserve">  version: 18.7.0</w:t>
      </w:r>
    </w:p>
    <w:p w14:paraId="406D8849" w14:textId="77777777" w:rsidR="004E2FC3" w:rsidRDefault="004E2FC3" w:rsidP="004E2FC3">
      <w:pPr>
        <w:pStyle w:val="PL"/>
      </w:pPr>
      <w:r>
        <w:t xml:space="preserve">  description: &gt;-</w:t>
      </w:r>
    </w:p>
    <w:p w14:paraId="451237AE" w14:textId="77777777" w:rsidR="004E2FC3" w:rsidRDefault="004E2FC3" w:rsidP="004E2FC3">
      <w:pPr>
        <w:pStyle w:val="PL"/>
      </w:pPr>
      <w:r>
        <w:t xml:space="preserve">    OAS 3.0.1 specification of the Edge NRM</w:t>
      </w:r>
    </w:p>
    <w:p w14:paraId="66EEDBE9" w14:textId="77777777" w:rsidR="004E2FC3" w:rsidRDefault="004E2FC3" w:rsidP="004E2FC3">
      <w:pPr>
        <w:pStyle w:val="PL"/>
      </w:pPr>
      <w:r>
        <w:t xml:space="preserve">    © 2024, 3GPP Organizational Partners (ARIB, ATIS, CCSA, ETSI, TSDSI, TTA, TTC).</w:t>
      </w:r>
    </w:p>
    <w:p w14:paraId="74776158" w14:textId="77777777" w:rsidR="004E2FC3" w:rsidRDefault="004E2FC3" w:rsidP="004E2FC3">
      <w:pPr>
        <w:pStyle w:val="PL"/>
      </w:pPr>
      <w:r>
        <w:t xml:space="preserve">    All rights reserved.</w:t>
      </w:r>
    </w:p>
    <w:p w14:paraId="22DE55CC" w14:textId="77777777" w:rsidR="004E2FC3" w:rsidRDefault="004E2FC3" w:rsidP="004E2FC3">
      <w:pPr>
        <w:pStyle w:val="PL"/>
      </w:pPr>
      <w:proofErr w:type="spellStart"/>
      <w:r>
        <w:t>externalDocs</w:t>
      </w:r>
      <w:proofErr w:type="spellEnd"/>
      <w:r>
        <w:t>:</w:t>
      </w:r>
    </w:p>
    <w:p w14:paraId="468E2B15" w14:textId="77777777" w:rsidR="004E2FC3" w:rsidRDefault="004E2FC3" w:rsidP="004E2FC3">
      <w:pPr>
        <w:pStyle w:val="PL"/>
      </w:pPr>
      <w:r>
        <w:t xml:space="preserve">  description: 3GPP TS 28.538; Edge NRM</w:t>
      </w:r>
    </w:p>
    <w:p w14:paraId="57179267" w14:textId="77777777" w:rsidR="004E2FC3" w:rsidRDefault="004E2FC3" w:rsidP="004E2FC3">
      <w:pPr>
        <w:pStyle w:val="PL"/>
      </w:pPr>
      <w:r>
        <w:t xml:space="preserve">  url: http://www.3gpp.org/ftp/Specs/archive/28_series/28.538/</w:t>
      </w:r>
    </w:p>
    <w:p w14:paraId="3E586816" w14:textId="77777777" w:rsidR="004E2FC3" w:rsidRDefault="004E2FC3" w:rsidP="004E2FC3">
      <w:pPr>
        <w:pStyle w:val="PL"/>
      </w:pPr>
      <w:r>
        <w:t>paths: {}</w:t>
      </w:r>
    </w:p>
    <w:p w14:paraId="609DF8B2" w14:textId="77777777" w:rsidR="004E2FC3" w:rsidRDefault="004E2FC3" w:rsidP="004E2FC3">
      <w:pPr>
        <w:pStyle w:val="PL"/>
      </w:pPr>
      <w:r>
        <w:t>components:</w:t>
      </w:r>
    </w:p>
    <w:p w14:paraId="275AA34D" w14:textId="77777777" w:rsidR="004E2FC3" w:rsidRDefault="004E2FC3" w:rsidP="004E2FC3">
      <w:pPr>
        <w:pStyle w:val="PL"/>
      </w:pPr>
      <w:r>
        <w:t xml:space="preserve">  schemas:</w:t>
      </w:r>
    </w:p>
    <w:p w14:paraId="5B378442" w14:textId="77777777" w:rsidR="004E2FC3" w:rsidRDefault="004E2FC3" w:rsidP="004E2FC3">
      <w:pPr>
        <w:pStyle w:val="PL"/>
      </w:pPr>
      <w:r>
        <w:t xml:space="preserve">  </w:t>
      </w:r>
    </w:p>
    <w:p w14:paraId="7BD9B628" w14:textId="77777777" w:rsidR="004E2FC3" w:rsidRDefault="004E2FC3" w:rsidP="004E2FC3">
      <w:pPr>
        <w:pStyle w:val="PL"/>
      </w:pPr>
      <w:r>
        <w:t>#-------- Definition of types-----------------------------------------------------</w:t>
      </w:r>
    </w:p>
    <w:p w14:paraId="6A2E2918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ServingLocation</w:t>
      </w:r>
      <w:proofErr w:type="spellEnd"/>
      <w:r>
        <w:t>:</w:t>
      </w:r>
    </w:p>
    <w:p w14:paraId="07EB74A2" w14:textId="77777777" w:rsidR="004E2FC3" w:rsidRDefault="004E2FC3" w:rsidP="004E2FC3">
      <w:pPr>
        <w:pStyle w:val="PL"/>
      </w:pPr>
      <w:r>
        <w:t xml:space="preserve">      type: object</w:t>
      </w:r>
    </w:p>
    <w:p w14:paraId="6EE62871" w14:textId="77777777" w:rsidR="004E2FC3" w:rsidRDefault="004E2FC3" w:rsidP="004E2FC3">
      <w:pPr>
        <w:pStyle w:val="PL"/>
      </w:pPr>
      <w:r>
        <w:t xml:space="preserve">      properties:</w:t>
      </w:r>
    </w:p>
    <w:p w14:paraId="0EAA5CBB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geographicalLocation</w:t>
      </w:r>
      <w:proofErr w:type="spellEnd"/>
      <w:r>
        <w:t>:</w:t>
      </w:r>
    </w:p>
    <w:p w14:paraId="38B43824" w14:textId="77777777" w:rsidR="004E2FC3" w:rsidRDefault="004E2FC3" w:rsidP="004E2FC3">
      <w:pPr>
        <w:pStyle w:val="PL"/>
      </w:pPr>
      <w:r>
        <w:t xml:space="preserve">          $ref: '#/components/schemas/</w:t>
      </w:r>
      <w:proofErr w:type="spellStart"/>
      <w:r>
        <w:t>GeoLoc</w:t>
      </w:r>
      <w:proofErr w:type="spellEnd"/>
      <w:r>
        <w:t>'</w:t>
      </w:r>
    </w:p>
    <w:p w14:paraId="74DA9E7B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topologicalLocation</w:t>
      </w:r>
      <w:proofErr w:type="spellEnd"/>
      <w:r>
        <w:t>:</w:t>
      </w:r>
    </w:p>
    <w:p w14:paraId="01FED9FC" w14:textId="77777777" w:rsidR="004E2FC3" w:rsidRDefault="004E2FC3" w:rsidP="004E2FC3">
      <w:pPr>
        <w:pStyle w:val="PL"/>
      </w:pPr>
      <w:r>
        <w:t xml:space="preserve">          $ref: '#/components/schemas/</w:t>
      </w:r>
      <w:proofErr w:type="spellStart"/>
      <w:r>
        <w:t>TopologicalServiceArea</w:t>
      </w:r>
      <w:proofErr w:type="spellEnd"/>
      <w:r>
        <w:t>'</w:t>
      </w:r>
    </w:p>
    <w:p w14:paraId="28FD516B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TopologicalServiceArea</w:t>
      </w:r>
      <w:proofErr w:type="spellEnd"/>
      <w:r>
        <w:t>:</w:t>
      </w:r>
    </w:p>
    <w:p w14:paraId="19294A8C" w14:textId="77777777" w:rsidR="004E2FC3" w:rsidRDefault="004E2FC3" w:rsidP="004E2FC3">
      <w:pPr>
        <w:pStyle w:val="PL"/>
      </w:pPr>
      <w:r>
        <w:t xml:space="preserve">      type: object</w:t>
      </w:r>
    </w:p>
    <w:p w14:paraId="601D8AB7" w14:textId="77777777" w:rsidR="004E2FC3" w:rsidRDefault="004E2FC3" w:rsidP="004E2FC3">
      <w:pPr>
        <w:pStyle w:val="PL"/>
      </w:pPr>
      <w:r>
        <w:t xml:space="preserve">      properties:</w:t>
      </w:r>
    </w:p>
    <w:p w14:paraId="685F6E9D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cellIdList</w:t>
      </w:r>
      <w:proofErr w:type="spellEnd"/>
      <w:r>
        <w:t>:</w:t>
      </w:r>
    </w:p>
    <w:p w14:paraId="30235899" w14:textId="77777777" w:rsidR="004E2FC3" w:rsidRDefault="004E2FC3" w:rsidP="004E2FC3">
      <w:pPr>
        <w:pStyle w:val="PL"/>
      </w:pPr>
      <w:r>
        <w:t xml:space="preserve">          type: array</w:t>
      </w:r>
    </w:p>
    <w:p w14:paraId="570ABE12" w14:textId="77777777" w:rsidR="004E2FC3" w:rsidRDefault="004E2FC3" w:rsidP="004E2FC3">
      <w:pPr>
        <w:pStyle w:val="PL"/>
      </w:pPr>
      <w:r>
        <w:t xml:space="preserve">          items:</w:t>
      </w:r>
    </w:p>
    <w:p w14:paraId="522AA63C" w14:textId="77777777" w:rsidR="004E2FC3" w:rsidRDefault="004E2FC3" w:rsidP="004E2FC3">
      <w:pPr>
        <w:pStyle w:val="PL"/>
      </w:pPr>
      <w:r>
        <w:t xml:space="preserve">            type: integer</w:t>
      </w:r>
    </w:p>
    <w:p w14:paraId="493822A3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trackingAreaIdList</w:t>
      </w:r>
      <w:proofErr w:type="spellEnd"/>
      <w:r>
        <w:t>:</w:t>
      </w:r>
    </w:p>
    <w:p w14:paraId="0995B510" w14:textId="77777777" w:rsidR="004E2FC3" w:rsidRDefault="004E2FC3" w:rsidP="004E2FC3">
      <w:pPr>
        <w:pStyle w:val="PL"/>
      </w:pPr>
      <w:r>
        <w:t xml:space="preserve">          $ref: 'TS28541_NrNrm.yaml#/components/schemas/</w:t>
      </w:r>
      <w:proofErr w:type="spellStart"/>
      <w:r>
        <w:t>TaiList</w:t>
      </w:r>
      <w:proofErr w:type="spellEnd"/>
      <w:r>
        <w:t>'</w:t>
      </w:r>
    </w:p>
    <w:p w14:paraId="4F4FE53A" w14:textId="77777777" w:rsidR="004E2FC3" w:rsidRDefault="004E2FC3" w:rsidP="004E2FC3">
      <w:pPr>
        <w:pStyle w:val="PL"/>
      </w:pPr>
      <w:r>
        <w:lastRenderedPageBreak/>
        <w:t xml:space="preserve">        </w:t>
      </w:r>
      <w:proofErr w:type="spellStart"/>
      <w:r>
        <w:t>servingPLMN</w:t>
      </w:r>
      <w:proofErr w:type="spellEnd"/>
      <w:r>
        <w:t>:</w:t>
      </w:r>
    </w:p>
    <w:p w14:paraId="4719C7AC" w14:textId="77777777" w:rsidR="004E2FC3" w:rsidRDefault="004E2FC3" w:rsidP="004E2FC3">
      <w:pPr>
        <w:pStyle w:val="PL"/>
      </w:pPr>
      <w:r>
        <w:t xml:space="preserve">          $ref: 'TS28623_ComDefs.yaml#/components/schemas/</w:t>
      </w:r>
      <w:proofErr w:type="spellStart"/>
      <w:r>
        <w:t>PlmnId</w:t>
      </w:r>
      <w:proofErr w:type="spellEnd"/>
      <w:r>
        <w:t>'</w:t>
      </w:r>
    </w:p>
    <w:p w14:paraId="430DF703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GeoLoc</w:t>
      </w:r>
      <w:proofErr w:type="spellEnd"/>
      <w:r>
        <w:t>:</w:t>
      </w:r>
    </w:p>
    <w:p w14:paraId="09CA0CA7" w14:textId="77777777" w:rsidR="004E2FC3" w:rsidRDefault="004E2FC3" w:rsidP="004E2FC3">
      <w:pPr>
        <w:pStyle w:val="PL"/>
      </w:pPr>
      <w:r>
        <w:t xml:space="preserve">      type: object</w:t>
      </w:r>
    </w:p>
    <w:p w14:paraId="27541EFD" w14:textId="77777777" w:rsidR="004E2FC3" w:rsidRDefault="004E2FC3" w:rsidP="004E2FC3">
      <w:pPr>
        <w:pStyle w:val="PL"/>
      </w:pPr>
      <w:r>
        <w:t xml:space="preserve">      properties:</w:t>
      </w:r>
    </w:p>
    <w:p w14:paraId="61358BDA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geographicalCoordinates</w:t>
      </w:r>
      <w:proofErr w:type="spellEnd"/>
      <w:r>
        <w:t>:</w:t>
      </w:r>
    </w:p>
    <w:p w14:paraId="5E431005" w14:textId="77777777" w:rsidR="004E2FC3" w:rsidRDefault="004E2FC3" w:rsidP="004E2FC3">
      <w:pPr>
        <w:pStyle w:val="PL"/>
      </w:pPr>
      <w:r>
        <w:t xml:space="preserve">          $ref: '#/components/schemas/</w:t>
      </w:r>
      <w:proofErr w:type="spellStart"/>
      <w:r>
        <w:t>GeographicalCoordinates</w:t>
      </w:r>
      <w:proofErr w:type="spellEnd"/>
      <w:r>
        <w:t>'</w:t>
      </w:r>
    </w:p>
    <w:p w14:paraId="4DCA8A40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civicLocation</w:t>
      </w:r>
      <w:proofErr w:type="spellEnd"/>
      <w:r>
        <w:t>:</w:t>
      </w:r>
    </w:p>
    <w:p w14:paraId="6E268B72" w14:textId="77777777" w:rsidR="004E2FC3" w:rsidRDefault="004E2FC3" w:rsidP="004E2FC3">
      <w:pPr>
        <w:pStyle w:val="PL"/>
      </w:pPr>
      <w:r>
        <w:t xml:space="preserve">          type: string</w:t>
      </w:r>
    </w:p>
    <w:p w14:paraId="57C07838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GeographicalCoordinates</w:t>
      </w:r>
      <w:proofErr w:type="spellEnd"/>
      <w:r>
        <w:t>:</w:t>
      </w:r>
    </w:p>
    <w:p w14:paraId="0DD0D417" w14:textId="77777777" w:rsidR="004E2FC3" w:rsidRDefault="004E2FC3" w:rsidP="004E2FC3">
      <w:pPr>
        <w:pStyle w:val="PL"/>
      </w:pPr>
      <w:r>
        <w:t xml:space="preserve">      type: object</w:t>
      </w:r>
    </w:p>
    <w:p w14:paraId="1F651E5F" w14:textId="77777777" w:rsidR="004E2FC3" w:rsidRDefault="004E2FC3" w:rsidP="004E2FC3">
      <w:pPr>
        <w:pStyle w:val="PL"/>
      </w:pPr>
      <w:r>
        <w:t xml:space="preserve">      properties:</w:t>
      </w:r>
    </w:p>
    <w:p w14:paraId="054AD5D7" w14:textId="77777777" w:rsidR="004E2FC3" w:rsidRDefault="004E2FC3" w:rsidP="004E2FC3">
      <w:pPr>
        <w:pStyle w:val="PL"/>
      </w:pPr>
      <w:r>
        <w:t xml:space="preserve">        latitude:</w:t>
      </w:r>
    </w:p>
    <w:p w14:paraId="22FA5CD8" w14:textId="77777777" w:rsidR="004E2FC3" w:rsidRDefault="004E2FC3" w:rsidP="004E2FC3">
      <w:pPr>
        <w:pStyle w:val="PL"/>
      </w:pPr>
      <w:r>
        <w:t xml:space="preserve">          type: integer</w:t>
      </w:r>
    </w:p>
    <w:p w14:paraId="79C885BC" w14:textId="77777777" w:rsidR="004E2FC3" w:rsidRDefault="004E2FC3" w:rsidP="004E2FC3">
      <w:pPr>
        <w:pStyle w:val="PL"/>
      </w:pPr>
      <w:r>
        <w:t xml:space="preserve">        longitude:</w:t>
      </w:r>
    </w:p>
    <w:p w14:paraId="1CBF7123" w14:textId="77777777" w:rsidR="004E2FC3" w:rsidRDefault="004E2FC3" w:rsidP="004E2FC3">
      <w:pPr>
        <w:pStyle w:val="PL"/>
      </w:pPr>
      <w:r>
        <w:t xml:space="preserve">          type: integer</w:t>
      </w:r>
    </w:p>
    <w:p w14:paraId="77641EA8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EDNConnectionInfo</w:t>
      </w:r>
      <w:proofErr w:type="spellEnd"/>
      <w:r>
        <w:t>:</w:t>
      </w:r>
    </w:p>
    <w:p w14:paraId="56F91628" w14:textId="77777777" w:rsidR="004E2FC3" w:rsidRDefault="004E2FC3" w:rsidP="004E2FC3">
      <w:pPr>
        <w:pStyle w:val="PL"/>
      </w:pPr>
      <w:r>
        <w:t xml:space="preserve">      type: object</w:t>
      </w:r>
    </w:p>
    <w:p w14:paraId="2CD3D194" w14:textId="77777777" w:rsidR="004E2FC3" w:rsidRDefault="004E2FC3" w:rsidP="004E2FC3">
      <w:pPr>
        <w:pStyle w:val="PL"/>
      </w:pPr>
      <w:r>
        <w:t xml:space="preserve">      properties:</w:t>
      </w:r>
    </w:p>
    <w:p w14:paraId="551BD476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27B28777" w14:textId="77777777" w:rsidR="004E2FC3" w:rsidRDefault="004E2FC3" w:rsidP="004E2FC3">
      <w:pPr>
        <w:pStyle w:val="PL"/>
      </w:pPr>
      <w:r>
        <w:t xml:space="preserve">          type: string</w:t>
      </w:r>
    </w:p>
    <w:p w14:paraId="0703967B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eDNServiceArea</w:t>
      </w:r>
      <w:proofErr w:type="spellEnd"/>
      <w:r>
        <w:t>:</w:t>
      </w:r>
    </w:p>
    <w:p w14:paraId="2FB0B3A4" w14:textId="77777777" w:rsidR="004E2FC3" w:rsidRDefault="004E2FC3" w:rsidP="004E2FC3">
      <w:pPr>
        <w:pStyle w:val="PL"/>
      </w:pPr>
      <w:r>
        <w:t xml:space="preserve">          $ref: '#/components/schemas/</w:t>
      </w:r>
      <w:proofErr w:type="spellStart"/>
      <w:r>
        <w:t>ServingLocation</w:t>
      </w:r>
      <w:proofErr w:type="spellEnd"/>
      <w:r>
        <w:t>'</w:t>
      </w:r>
    </w:p>
    <w:p w14:paraId="28E874F2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AffinityAntiAffinity</w:t>
      </w:r>
      <w:proofErr w:type="spellEnd"/>
      <w:r>
        <w:t>:</w:t>
      </w:r>
    </w:p>
    <w:p w14:paraId="78DB1DA2" w14:textId="77777777" w:rsidR="004E2FC3" w:rsidRDefault="004E2FC3" w:rsidP="004E2FC3">
      <w:pPr>
        <w:pStyle w:val="PL"/>
      </w:pPr>
      <w:r>
        <w:t xml:space="preserve">      type: object</w:t>
      </w:r>
    </w:p>
    <w:p w14:paraId="090CD920" w14:textId="77777777" w:rsidR="004E2FC3" w:rsidRDefault="004E2FC3" w:rsidP="004E2FC3">
      <w:pPr>
        <w:pStyle w:val="PL"/>
      </w:pPr>
      <w:r>
        <w:t xml:space="preserve">      properties:</w:t>
      </w:r>
    </w:p>
    <w:p w14:paraId="4CF24B1C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affinityEAS</w:t>
      </w:r>
      <w:proofErr w:type="spellEnd"/>
      <w:r>
        <w:t>:</w:t>
      </w:r>
    </w:p>
    <w:p w14:paraId="06384AA4" w14:textId="77777777" w:rsidR="004E2FC3" w:rsidRDefault="004E2FC3" w:rsidP="004E2FC3">
      <w:pPr>
        <w:pStyle w:val="PL"/>
      </w:pPr>
      <w:r>
        <w:t xml:space="preserve">          type: array</w:t>
      </w:r>
    </w:p>
    <w:p w14:paraId="38942469" w14:textId="77777777" w:rsidR="004E2FC3" w:rsidRDefault="004E2FC3" w:rsidP="004E2FC3">
      <w:pPr>
        <w:pStyle w:val="PL"/>
      </w:pPr>
      <w:r>
        <w:t xml:space="preserve">          items:</w:t>
      </w:r>
    </w:p>
    <w:p w14:paraId="264597C7" w14:textId="77777777" w:rsidR="004E2FC3" w:rsidRDefault="004E2FC3" w:rsidP="004E2FC3">
      <w:pPr>
        <w:pStyle w:val="PL"/>
      </w:pPr>
      <w:r>
        <w:t xml:space="preserve">            type: string</w:t>
      </w:r>
    </w:p>
    <w:p w14:paraId="56DC79A5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antiAffinityEAS</w:t>
      </w:r>
      <w:proofErr w:type="spellEnd"/>
      <w:r>
        <w:t>:</w:t>
      </w:r>
    </w:p>
    <w:p w14:paraId="63338C4D" w14:textId="77777777" w:rsidR="004E2FC3" w:rsidRDefault="004E2FC3" w:rsidP="004E2FC3">
      <w:pPr>
        <w:pStyle w:val="PL"/>
      </w:pPr>
      <w:r>
        <w:t xml:space="preserve">          type: array</w:t>
      </w:r>
    </w:p>
    <w:p w14:paraId="4B9A4C40" w14:textId="77777777" w:rsidR="004E2FC3" w:rsidRDefault="004E2FC3" w:rsidP="004E2FC3">
      <w:pPr>
        <w:pStyle w:val="PL"/>
      </w:pPr>
      <w:r>
        <w:t xml:space="preserve">          items:</w:t>
      </w:r>
    </w:p>
    <w:p w14:paraId="796C0AC3" w14:textId="77777777" w:rsidR="004E2FC3" w:rsidRDefault="004E2FC3" w:rsidP="004E2FC3">
      <w:pPr>
        <w:pStyle w:val="PL"/>
      </w:pPr>
      <w:r>
        <w:t xml:space="preserve">            type: string</w:t>
      </w:r>
    </w:p>
    <w:p w14:paraId="40E5E109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VirtualResource</w:t>
      </w:r>
      <w:proofErr w:type="spellEnd"/>
      <w:r>
        <w:t>:</w:t>
      </w:r>
    </w:p>
    <w:p w14:paraId="4DF6FC65" w14:textId="77777777" w:rsidR="004E2FC3" w:rsidRDefault="004E2FC3" w:rsidP="004E2FC3">
      <w:pPr>
        <w:pStyle w:val="PL"/>
      </w:pPr>
      <w:r>
        <w:t xml:space="preserve">      type: object</w:t>
      </w:r>
    </w:p>
    <w:p w14:paraId="173D9EA3" w14:textId="77777777" w:rsidR="004E2FC3" w:rsidRDefault="004E2FC3" w:rsidP="004E2FC3">
      <w:pPr>
        <w:pStyle w:val="PL"/>
      </w:pPr>
      <w:r>
        <w:t xml:space="preserve">      properties:</w:t>
      </w:r>
    </w:p>
    <w:p w14:paraId="31FB94EE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virtualMemory</w:t>
      </w:r>
      <w:proofErr w:type="spellEnd"/>
      <w:r>
        <w:t>:</w:t>
      </w:r>
    </w:p>
    <w:p w14:paraId="1B8D2D67" w14:textId="77777777" w:rsidR="004E2FC3" w:rsidRDefault="004E2FC3" w:rsidP="004E2FC3">
      <w:pPr>
        <w:pStyle w:val="PL"/>
      </w:pPr>
      <w:r>
        <w:t xml:space="preserve">          type: integer</w:t>
      </w:r>
    </w:p>
    <w:p w14:paraId="12139213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virtualDisk</w:t>
      </w:r>
      <w:proofErr w:type="spellEnd"/>
      <w:r>
        <w:t>:</w:t>
      </w:r>
    </w:p>
    <w:p w14:paraId="13D7AB96" w14:textId="77777777" w:rsidR="004E2FC3" w:rsidRDefault="004E2FC3" w:rsidP="004E2FC3">
      <w:pPr>
        <w:pStyle w:val="PL"/>
      </w:pPr>
      <w:r>
        <w:t xml:space="preserve">          type: integer</w:t>
      </w:r>
    </w:p>
    <w:p w14:paraId="53DE544F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virtualCPU</w:t>
      </w:r>
      <w:proofErr w:type="spellEnd"/>
      <w:r>
        <w:t>:</w:t>
      </w:r>
    </w:p>
    <w:p w14:paraId="13554B18" w14:textId="77777777" w:rsidR="004E2FC3" w:rsidRDefault="004E2FC3" w:rsidP="004E2FC3">
      <w:pPr>
        <w:pStyle w:val="PL"/>
      </w:pPr>
      <w:r>
        <w:t xml:space="preserve">          type: string</w:t>
      </w:r>
    </w:p>
    <w:p w14:paraId="4A2E9CE1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vnfdId</w:t>
      </w:r>
      <w:proofErr w:type="spellEnd"/>
      <w:r>
        <w:t>:</w:t>
      </w:r>
    </w:p>
    <w:p w14:paraId="79453050" w14:textId="77777777" w:rsidR="004E2FC3" w:rsidRDefault="004E2FC3" w:rsidP="004E2FC3">
      <w:pPr>
        <w:pStyle w:val="PL"/>
      </w:pPr>
      <w:r>
        <w:t xml:space="preserve">          type: string</w:t>
      </w:r>
    </w:p>
    <w:p w14:paraId="6E5B5F53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SoftwareImageInfo</w:t>
      </w:r>
      <w:proofErr w:type="spellEnd"/>
      <w:r>
        <w:t>:</w:t>
      </w:r>
    </w:p>
    <w:p w14:paraId="4264F381" w14:textId="77777777" w:rsidR="004E2FC3" w:rsidRDefault="004E2FC3" w:rsidP="004E2FC3">
      <w:pPr>
        <w:pStyle w:val="PL"/>
      </w:pPr>
      <w:r>
        <w:t xml:space="preserve">      type: object</w:t>
      </w:r>
    </w:p>
    <w:p w14:paraId="35DE7B8C" w14:textId="77777777" w:rsidR="004E2FC3" w:rsidRDefault="004E2FC3" w:rsidP="004E2FC3">
      <w:pPr>
        <w:pStyle w:val="PL"/>
      </w:pPr>
      <w:r>
        <w:t xml:space="preserve">      properties:</w:t>
      </w:r>
    </w:p>
    <w:p w14:paraId="333681FA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minimumDisk</w:t>
      </w:r>
      <w:proofErr w:type="spellEnd"/>
      <w:r>
        <w:t>:</w:t>
      </w:r>
    </w:p>
    <w:p w14:paraId="4D251EAC" w14:textId="77777777" w:rsidR="004E2FC3" w:rsidRDefault="004E2FC3" w:rsidP="004E2FC3">
      <w:pPr>
        <w:pStyle w:val="PL"/>
      </w:pPr>
      <w:r>
        <w:t xml:space="preserve">          type: integer</w:t>
      </w:r>
    </w:p>
    <w:p w14:paraId="241697EF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minimumRAM</w:t>
      </w:r>
      <w:proofErr w:type="spellEnd"/>
      <w:r>
        <w:t>:</w:t>
      </w:r>
    </w:p>
    <w:p w14:paraId="11CF7170" w14:textId="77777777" w:rsidR="004E2FC3" w:rsidRDefault="004E2FC3" w:rsidP="004E2FC3">
      <w:pPr>
        <w:pStyle w:val="PL"/>
      </w:pPr>
      <w:r>
        <w:t xml:space="preserve">          type: integer</w:t>
      </w:r>
    </w:p>
    <w:p w14:paraId="5E3F7F59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discFormat</w:t>
      </w:r>
      <w:proofErr w:type="spellEnd"/>
      <w:r>
        <w:t>:</w:t>
      </w:r>
    </w:p>
    <w:p w14:paraId="450552DF" w14:textId="77777777" w:rsidR="004E2FC3" w:rsidRDefault="004E2FC3" w:rsidP="004E2FC3">
      <w:pPr>
        <w:pStyle w:val="PL"/>
      </w:pPr>
      <w:r>
        <w:t xml:space="preserve">          type: string</w:t>
      </w:r>
    </w:p>
    <w:p w14:paraId="7849112C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operatingSystem</w:t>
      </w:r>
      <w:proofErr w:type="spellEnd"/>
      <w:r>
        <w:t>:</w:t>
      </w:r>
    </w:p>
    <w:p w14:paraId="2624AEDC" w14:textId="77777777" w:rsidR="004E2FC3" w:rsidRDefault="004E2FC3" w:rsidP="004E2FC3">
      <w:pPr>
        <w:pStyle w:val="PL"/>
      </w:pPr>
      <w:r>
        <w:t xml:space="preserve">          type: string</w:t>
      </w:r>
    </w:p>
    <w:p w14:paraId="6854FAB9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swImageRef</w:t>
      </w:r>
      <w:proofErr w:type="spellEnd"/>
      <w:r>
        <w:t>:</w:t>
      </w:r>
    </w:p>
    <w:p w14:paraId="1F236C04" w14:textId="77777777" w:rsidR="004E2FC3" w:rsidRDefault="004E2FC3" w:rsidP="004E2FC3">
      <w:pPr>
        <w:pStyle w:val="PL"/>
      </w:pPr>
      <w:r>
        <w:t xml:space="preserve">          type: string</w:t>
      </w:r>
    </w:p>
    <w:p w14:paraId="2CF3A301" w14:textId="77777777" w:rsidR="004E2FC3" w:rsidRDefault="004E2FC3" w:rsidP="004E2FC3">
      <w:pPr>
        <w:pStyle w:val="PL"/>
        <w:rPr>
          <w:ins w:id="136" w:author="ayani"/>
        </w:rPr>
      </w:pPr>
      <w:ins w:id="137" w:author="ayani">
        <w:r>
          <w:t xml:space="preserve">    </w:t>
        </w:r>
        <w:proofErr w:type="spellStart"/>
        <w:r>
          <w:t>RegistrationInfo</w:t>
        </w:r>
        <w:proofErr w:type="spellEnd"/>
        <w:r>
          <w:t>:</w:t>
        </w:r>
      </w:ins>
    </w:p>
    <w:p w14:paraId="19C13721" w14:textId="77777777" w:rsidR="004E2FC3" w:rsidRDefault="004E2FC3" w:rsidP="004E2FC3">
      <w:pPr>
        <w:pStyle w:val="PL"/>
        <w:rPr>
          <w:ins w:id="138" w:author="ayani"/>
        </w:rPr>
      </w:pPr>
      <w:ins w:id="139" w:author="ayani">
        <w:r>
          <w:t xml:space="preserve">      type: object</w:t>
        </w:r>
      </w:ins>
    </w:p>
    <w:p w14:paraId="246CB7B2" w14:textId="77777777" w:rsidR="004E2FC3" w:rsidRDefault="004E2FC3" w:rsidP="004E2FC3">
      <w:pPr>
        <w:pStyle w:val="PL"/>
        <w:rPr>
          <w:ins w:id="140" w:author="ayani"/>
        </w:rPr>
      </w:pPr>
      <w:ins w:id="141" w:author="ayani">
        <w:r>
          <w:t xml:space="preserve">      properties:</w:t>
        </w:r>
      </w:ins>
    </w:p>
    <w:p w14:paraId="79CFDECF" w14:textId="77777777" w:rsidR="004E2FC3" w:rsidRDefault="004E2FC3" w:rsidP="004E2FC3">
      <w:pPr>
        <w:pStyle w:val="PL"/>
        <w:rPr>
          <w:ins w:id="142" w:author="ayani"/>
        </w:rPr>
      </w:pPr>
      <w:ins w:id="143" w:author="ayani">
        <w:r>
          <w:t xml:space="preserve">        </w:t>
        </w:r>
        <w:proofErr w:type="spellStart"/>
        <w:r>
          <w:t>registrationExpiry</w:t>
        </w:r>
        <w:proofErr w:type="spellEnd"/>
        <w:r>
          <w:t>:</w:t>
        </w:r>
      </w:ins>
    </w:p>
    <w:p w14:paraId="36A39F6A" w14:textId="77777777" w:rsidR="004E2FC3" w:rsidRDefault="004E2FC3" w:rsidP="004E2FC3">
      <w:pPr>
        <w:pStyle w:val="PL"/>
        <w:rPr>
          <w:ins w:id="144" w:author="ayani"/>
        </w:rPr>
      </w:pPr>
      <w:ins w:id="145" w:author="ayani">
        <w:r>
          <w:t xml:space="preserve">          type: string</w:t>
        </w:r>
      </w:ins>
    </w:p>
    <w:p w14:paraId="3E2774DB" w14:textId="77777777" w:rsidR="004E2FC3" w:rsidRDefault="004E2FC3" w:rsidP="004E2FC3">
      <w:pPr>
        <w:pStyle w:val="PL"/>
        <w:rPr>
          <w:ins w:id="146" w:author="ayani"/>
        </w:rPr>
      </w:pPr>
      <w:ins w:id="147" w:author="ayani">
        <w:r>
          <w:t xml:space="preserve">          </w:t>
        </w:r>
        <w:proofErr w:type="spellStart"/>
        <w:r>
          <w:t>readOnly</w:t>
        </w:r>
        <w:proofErr w:type="spellEnd"/>
        <w:r>
          <w:t>: true</w:t>
        </w:r>
      </w:ins>
    </w:p>
    <w:p w14:paraId="0ABADD1D" w14:textId="77777777" w:rsidR="004E2FC3" w:rsidRDefault="004E2FC3" w:rsidP="004E2FC3">
      <w:pPr>
        <w:pStyle w:val="PL"/>
        <w:rPr>
          <w:ins w:id="148" w:author="ayani"/>
        </w:rPr>
      </w:pPr>
      <w:ins w:id="149" w:author="ayani">
        <w:r>
          <w:t xml:space="preserve">        </w:t>
        </w:r>
        <w:proofErr w:type="spellStart"/>
        <w:r>
          <w:t>registrationID</w:t>
        </w:r>
        <w:proofErr w:type="spellEnd"/>
        <w:r>
          <w:t>:</w:t>
        </w:r>
      </w:ins>
    </w:p>
    <w:p w14:paraId="3DC1560F" w14:textId="77777777" w:rsidR="004E2FC3" w:rsidRDefault="004E2FC3" w:rsidP="004E2FC3">
      <w:pPr>
        <w:pStyle w:val="PL"/>
        <w:rPr>
          <w:ins w:id="150" w:author="ayani"/>
        </w:rPr>
      </w:pPr>
      <w:ins w:id="151" w:author="ayani">
        <w:r>
          <w:t xml:space="preserve">          type: string</w:t>
        </w:r>
      </w:ins>
    </w:p>
    <w:p w14:paraId="3D0F63F4" w14:textId="77777777" w:rsidR="004E2FC3" w:rsidRDefault="004E2FC3" w:rsidP="004E2FC3">
      <w:pPr>
        <w:pStyle w:val="PL"/>
        <w:rPr>
          <w:ins w:id="152" w:author="ayani"/>
        </w:rPr>
      </w:pPr>
      <w:ins w:id="153" w:author="ayani">
        <w:r>
          <w:t xml:space="preserve">          </w:t>
        </w:r>
        <w:proofErr w:type="spellStart"/>
        <w:r>
          <w:t>readOnly</w:t>
        </w:r>
        <w:proofErr w:type="spellEnd"/>
        <w:r>
          <w:t>: true</w:t>
        </w:r>
      </w:ins>
    </w:p>
    <w:p w14:paraId="127A4DB4" w14:textId="77777777" w:rsidR="004E2FC3" w:rsidRDefault="004E2FC3" w:rsidP="004E2FC3">
      <w:pPr>
        <w:pStyle w:val="PL"/>
        <w:rPr>
          <w:ins w:id="154" w:author="ayani"/>
        </w:rPr>
      </w:pPr>
      <w:ins w:id="155" w:author="ayani">
        <w:r>
          <w:t xml:space="preserve">        </w:t>
        </w:r>
        <w:proofErr w:type="spellStart"/>
        <w:r>
          <w:t>secCredential</w:t>
        </w:r>
        <w:proofErr w:type="spellEnd"/>
        <w:r>
          <w:t>:</w:t>
        </w:r>
      </w:ins>
    </w:p>
    <w:p w14:paraId="79039F7F" w14:textId="77777777" w:rsidR="004E2FC3" w:rsidRDefault="004E2FC3" w:rsidP="004E2FC3">
      <w:pPr>
        <w:pStyle w:val="PL"/>
        <w:rPr>
          <w:ins w:id="156" w:author="ayani"/>
        </w:rPr>
      </w:pPr>
      <w:ins w:id="157" w:author="ayani">
        <w:r>
          <w:t xml:space="preserve">          type: string</w:t>
        </w:r>
      </w:ins>
    </w:p>
    <w:p w14:paraId="1B0AB251" w14:textId="77777777" w:rsidR="004E2FC3" w:rsidRDefault="004E2FC3" w:rsidP="004E2FC3">
      <w:pPr>
        <w:pStyle w:val="PL"/>
      </w:pPr>
      <w:r>
        <w:t xml:space="preserve">    Duration:</w:t>
      </w:r>
    </w:p>
    <w:p w14:paraId="0467858D" w14:textId="77777777" w:rsidR="004E2FC3" w:rsidRDefault="004E2FC3" w:rsidP="004E2FC3">
      <w:pPr>
        <w:pStyle w:val="PL"/>
      </w:pPr>
      <w:r>
        <w:t xml:space="preserve">      type: object</w:t>
      </w:r>
    </w:p>
    <w:p w14:paraId="127B2793" w14:textId="77777777" w:rsidR="004E2FC3" w:rsidRDefault="004E2FC3" w:rsidP="004E2FC3">
      <w:pPr>
        <w:pStyle w:val="PL"/>
      </w:pPr>
      <w:r>
        <w:t xml:space="preserve">      properties:</w:t>
      </w:r>
    </w:p>
    <w:p w14:paraId="19A9F278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startTime</w:t>
      </w:r>
      <w:proofErr w:type="spellEnd"/>
      <w:r>
        <w:t>:</w:t>
      </w:r>
    </w:p>
    <w:p w14:paraId="27C7A4AF" w14:textId="77777777" w:rsidR="004E2FC3" w:rsidRDefault="004E2FC3" w:rsidP="004E2FC3">
      <w:pPr>
        <w:pStyle w:val="PL"/>
      </w:pPr>
      <w:r>
        <w:t xml:space="preserve">          $ref: 'TS28623_ComDefs.yaml#/components/schemas/</w:t>
      </w:r>
      <w:proofErr w:type="spellStart"/>
      <w:r>
        <w:t>DateTime</w:t>
      </w:r>
      <w:proofErr w:type="spellEnd"/>
      <w:r>
        <w:t xml:space="preserve">' </w:t>
      </w:r>
    </w:p>
    <w:p w14:paraId="3105A52B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endTime</w:t>
      </w:r>
      <w:proofErr w:type="spellEnd"/>
      <w:r>
        <w:t>:</w:t>
      </w:r>
    </w:p>
    <w:p w14:paraId="409E230F" w14:textId="77777777" w:rsidR="004E2FC3" w:rsidRDefault="004E2FC3" w:rsidP="004E2FC3">
      <w:pPr>
        <w:pStyle w:val="PL"/>
      </w:pPr>
      <w:r>
        <w:t xml:space="preserve">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0DB3D862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EASServicePermission</w:t>
      </w:r>
      <w:proofErr w:type="spellEnd"/>
      <w:r>
        <w:t>:</w:t>
      </w:r>
    </w:p>
    <w:p w14:paraId="4780EA96" w14:textId="77777777" w:rsidR="004E2FC3" w:rsidRDefault="004E2FC3" w:rsidP="004E2FC3">
      <w:pPr>
        <w:pStyle w:val="PL"/>
      </w:pPr>
      <w:r>
        <w:t xml:space="preserve">      type: string</w:t>
      </w:r>
    </w:p>
    <w:p w14:paraId="37B4652B" w14:textId="77777777" w:rsidR="004E2FC3" w:rsidRDefault="004E2FC3" w:rsidP="004E2FC3">
      <w:pPr>
        <w:pStyle w:val="PL"/>
      </w:pPr>
      <w:r>
        <w:lastRenderedPageBreak/>
        <w:t xml:space="preserve">      description: any of enumerated value</w:t>
      </w:r>
    </w:p>
    <w:p w14:paraId="1E99F2F2" w14:textId="77777777" w:rsidR="004E2FC3" w:rsidRDefault="004E2FC3" w:rsidP="004E2FC3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1309FCF7" w14:textId="77777777" w:rsidR="004E2FC3" w:rsidRDefault="004E2FC3" w:rsidP="004E2FC3">
      <w:pPr>
        <w:pStyle w:val="PL"/>
      </w:pPr>
      <w:r>
        <w:t xml:space="preserve">        - TRIAL</w:t>
      </w:r>
    </w:p>
    <w:p w14:paraId="013A5B6A" w14:textId="77777777" w:rsidR="004E2FC3" w:rsidRDefault="004E2FC3" w:rsidP="004E2FC3">
      <w:pPr>
        <w:pStyle w:val="PL"/>
      </w:pPr>
      <w:r>
        <w:t xml:space="preserve">        - SILVER</w:t>
      </w:r>
    </w:p>
    <w:p w14:paraId="36D19028" w14:textId="77777777" w:rsidR="004E2FC3" w:rsidRDefault="004E2FC3" w:rsidP="004E2FC3">
      <w:pPr>
        <w:pStyle w:val="PL"/>
      </w:pPr>
      <w:r>
        <w:t xml:space="preserve">        - GOLD</w:t>
      </w:r>
    </w:p>
    <w:p w14:paraId="20940D2D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EASFeature</w:t>
      </w:r>
      <w:proofErr w:type="spellEnd"/>
      <w:r>
        <w:t>:</w:t>
      </w:r>
    </w:p>
    <w:p w14:paraId="6ACA3097" w14:textId="77777777" w:rsidR="004E2FC3" w:rsidRDefault="004E2FC3" w:rsidP="004E2FC3">
      <w:pPr>
        <w:pStyle w:val="PL"/>
      </w:pPr>
      <w:r>
        <w:t xml:space="preserve">      type: string</w:t>
      </w:r>
    </w:p>
    <w:p w14:paraId="69B7085D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EASStatus</w:t>
      </w:r>
      <w:proofErr w:type="spellEnd"/>
      <w:r>
        <w:t>:</w:t>
      </w:r>
    </w:p>
    <w:p w14:paraId="2DC8CD33" w14:textId="77777777" w:rsidR="004E2FC3" w:rsidRDefault="004E2FC3" w:rsidP="004E2FC3">
      <w:pPr>
        <w:pStyle w:val="PL"/>
      </w:pPr>
      <w:r>
        <w:t xml:space="preserve">      type: string</w:t>
      </w:r>
    </w:p>
    <w:p w14:paraId="0B74E935" w14:textId="77777777" w:rsidR="004E2FC3" w:rsidRDefault="004E2FC3" w:rsidP="004E2FC3">
      <w:pPr>
        <w:pStyle w:val="PL"/>
      </w:pPr>
      <w:r>
        <w:t xml:space="preserve">      description: any of enumerated value</w:t>
      </w:r>
    </w:p>
    <w:p w14:paraId="1F235B44" w14:textId="77777777" w:rsidR="004E2FC3" w:rsidRDefault="004E2FC3" w:rsidP="004E2FC3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2A70FE58" w14:textId="77777777" w:rsidR="004E2FC3" w:rsidRDefault="004E2FC3" w:rsidP="004E2FC3">
      <w:pPr>
        <w:pStyle w:val="PL"/>
      </w:pPr>
      <w:r>
        <w:t xml:space="preserve">        - ENABLED</w:t>
      </w:r>
    </w:p>
    <w:p w14:paraId="4BDA4A1D" w14:textId="77777777" w:rsidR="004E2FC3" w:rsidRDefault="004E2FC3" w:rsidP="004E2FC3">
      <w:pPr>
        <w:pStyle w:val="PL"/>
      </w:pPr>
      <w:r>
        <w:t xml:space="preserve">        - DISABLED</w:t>
      </w:r>
    </w:p>
    <w:p w14:paraId="105A13B4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ResourceReservationRequirement</w:t>
      </w:r>
      <w:proofErr w:type="spellEnd"/>
      <w:r>
        <w:t>:</w:t>
      </w:r>
    </w:p>
    <w:p w14:paraId="6AB299B5" w14:textId="77777777" w:rsidR="004E2FC3" w:rsidRDefault="004E2FC3" w:rsidP="004E2FC3">
      <w:pPr>
        <w:pStyle w:val="PL"/>
      </w:pPr>
      <w:r>
        <w:t xml:space="preserve">      type: object</w:t>
      </w:r>
    </w:p>
    <w:p w14:paraId="60BFB33B" w14:textId="77777777" w:rsidR="004E2FC3" w:rsidRDefault="004E2FC3" w:rsidP="004E2FC3">
      <w:pPr>
        <w:pStyle w:val="PL"/>
      </w:pPr>
      <w:r>
        <w:t xml:space="preserve">      properties:</w:t>
      </w:r>
    </w:p>
    <w:p w14:paraId="354BCFA7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computeRequirement</w:t>
      </w:r>
      <w:proofErr w:type="spellEnd"/>
      <w:r>
        <w:t>:</w:t>
      </w:r>
    </w:p>
    <w:p w14:paraId="3869FEC1" w14:textId="77777777" w:rsidR="004E2FC3" w:rsidRDefault="004E2FC3" w:rsidP="004E2FC3">
      <w:pPr>
        <w:pStyle w:val="PL"/>
      </w:pPr>
      <w:r>
        <w:t xml:space="preserve">          type: string</w:t>
      </w:r>
    </w:p>
    <w:p w14:paraId="555EF7B8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storageRequirement</w:t>
      </w:r>
      <w:proofErr w:type="spellEnd"/>
      <w:r>
        <w:t>:</w:t>
      </w:r>
    </w:p>
    <w:p w14:paraId="3752443B" w14:textId="77777777" w:rsidR="004E2FC3" w:rsidRDefault="004E2FC3" w:rsidP="004E2FC3">
      <w:pPr>
        <w:pStyle w:val="PL"/>
      </w:pPr>
      <w:r>
        <w:t xml:space="preserve">          type: string</w:t>
      </w:r>
    </w:p>
    <w:p w14:paraId="6A1064F8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networkingRequirement</w:t>
      </w:r>
      <w:proofErr w:type="spellEnd"/>
      <w:r>
        <w:t>:</w:t>
      </w:r>
    </w:p>
    <w:p w14:paraId="11FE809F" w14:textId="77777777" w:rsidR="004E2FC3" w:rsidRDefault="004E2FC3" w:rsidP="004E2FC3">
      <w:pPr>
        <w:pStyle w:val="PL"/>
      </w:pPr>
      <w:r>
        <w:t xml:space="preserve">          type: integer</w:t>
      </w:r>
    </w:p>
    <w:p w14:paraId="6B991745" w14:textId="77777777" w:rsidR="004E2FC3" w:rsidRDefault="004E2FC3" w:rsidP="004E2FC3">
      <w:pPr>
        <w:pStyle w:val="PL"/>
      </w:pPr>
    </w:p>
    <w:p w14:paraId="6B1EA527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ResourceReservationStatus</w:t>
      </w:r>
      <w:proofErr w:type="spellEnd"/>
      <w:r>
        <w:t>:</w:t>
      </w:r>
    </w:p>
    <w:p w14:paraId="11B2C960" w14:textId="77777777" w:rsidR="004E2FC3" w:rsidRDefault="004E2FC3" w:rsidP="004E2FC3">
      <w:pPr>
        <w:pStyle w:val="PL"/>
      </w:pPr>
      <w:r>
        <w:t xml:space="preserve">      type: object</w:t>
      </w:r>
    </w:p>
    <w:p w14:paraId="12E41343" w14:textId="77777777" w:rsidR="004E2FC3" w:rsidRDefault="004E2FC3" w:rsidP="004E2FC3">
      <w:pPr>
        <w:pStyle w:val="PL"/>
      </w:pPr>
      <w:r>
        <w:t xml:space="preserve">      properties:</w:t>
      </w:r>
    </w:p>
    <w:p w14:paraId="52C3AB55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resourceId</w:t>
      </w:r>
      <w:proofErr w:type="spellEnd"/>
      <w:r>
        <w:t>:</w:t>
      </w:r>
    </w:p>
    <w:p w14:paraId="3790CC59" w14:textId="77777777" w:rsidR="004E2FC3" w:rsidRDefault="004E2FC3" w:rsidP="004E2FC3">
      <w:pPr>
        <w:pStyle w:val="PL"/>
      </w:pPr>
      <w:r>
        <w:t xml:space="preserve">          type: string</w:t>
      </w:r>
    </w:p>
    <w:p w14:paraId="48FC3E75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reservationStatus</w:t>
      </w:r>
      <w:proofErr w:type="spellEnd"/>
      <w:r>
        <w:t>:</w:t>
      </w:r>
    </w:p>
    <w:p w14:paraId="0FF4FD53" w14:textId="77777777" w:rsidR="004E2FC3" w:rsidRDefault="004E2FC3" w:rsidP="004E2FC3">
      <w:pPr>
        <w:pStyle w:val="PL"/>
      </w:pPr>
      <w:r>
        <w:t xml:space="preserve">          type: string</w:t>
      </w:r>
    </w:p>
    <w:p w14:paraId="44A7256E" w14:textId="77777777" w:rsidR="004E2FC3" w:rsidRDefault="004E2FC3" w:rsidP="004E2FC3">
      <w:pPr>
        <w:pStyle w:val="PL"/>
      </w:pPr>
      <w:r>
        <w:t xml:space="preserve">    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5B53C35A" w14:textId="77777777" w:rsidR="004E2FC3" w:rsidRDefault="004E2FC3" w:rsidP="004E2FC3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377A3E18" w14:textId="77777777" w:rsidR="004E2FC3" w:rsidRDefault="004E2FC3" w:rsidP="004E2FC3">
      <w:pPr>
        <w:pStyle w:val="PL"/>
      </w:pPr>
      <w:r>
        <w:t xml:space="preserve">            - RESERVED</w:t>
      </w:r>
    </w:p>
    <w:p w14:paraId="67ACF5DC" w14:textId="77777777" w:rsidR="004E2FC3" w:rsidRDefault="004E2FC3" w:rsidP="004E2FC3">
      <w:pPr>
        <w:pStyle w:val="PL"/>
      </w:pPr>
      <w:r>
        <w:t xml:space="preserve">            - </w:t>
      </w:r>
      <w:proofErr w:type="spellStart"/>
      <w:r>
        <w:t>USEd</w:t>
      </w:r>
      <w:proofErr w:type="spellEnd"/>
    </w:p>
    <w:p w14:paraId="7160DC46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RelocationTriggerInfo</w:t>
      </w:r>
      <w:proofErr w:type="spellEnd"/>
      <w:r>
        <w:t>:</w:t>
      </w:r>
    </w:p>
    <w:p w14:paraId="2BEF6417" w14:textId="77777777" w:rsidR="004E2FC3" w:rsidRDefault="004E2FC3" w:rsidP="004E2FC3">
      <w:pPr>
        <w:pStyle w:val="PL"/>
      </w:pPr>
      <w:r>
        <w:t xml:space="preserve">      type: object</w:t>
      </w:r>
    </w:p>
    <w:p w14:paraId="19DF872C" w14:textId="77777777" w:rsidR="004E2FC3" w:rsidRDefault="004E2FC3" w:rsidP="004E2FC3">
      <w:pPr>
        <w:pStyle w:val="PL"/>
      </w:pPr>
      <w:r>
        <w:t xml:space="preserve">      properties:</w:t>
      </w:r>
    </w:p>
    <w:p w14:paraId="2F515B08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triggerType</w:t>
      </w:r>
      <w:proofErr w:type="spellEnd"/>
      <w:r>
        <w:t>:</w:t>
      </w:r>
    </w:p>
    <w:p w14:paraId="5F1E16A6" w14:textId="77777777" w:rsidR="004E2FC3" w:rsidRDefault="004E2FC3" w:rsidP="004E2FC3">
      <w:pPr>
        <w:pStyle w:val="PL"/>
      </w:pPr>
      <w:r>
        <w:t xml:space="preserve">          type: string</w:t>
      </w:r>
    </w:p>
    <w:p w14:paraId="2057C8DB" w14:textId="77777777" w:rsidR="004E2FC3" w:rsidRDefault="004E2FC3" w:rsidP="004E2FC3">
      <w:pPr>
        <w:pStyle w:val="PL"/>
      </w:pPr>
      <w:r>
        <w:t xml:space="preserve">    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62C13846" w14:textId="77777777" w:rsidR="004E2FC3" w:rsidRDefault="004E2FC3" w:rsidP="004E2FC3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2998B08B" w14:textId="77777777" w:rsidR="004E2FC3" w:rsidRDefault="004E2FC3" w:rsidP="004E2FC3">
      <w:pPr>
        <w:pStyle w:val="PL"/>
      </w:pPr>
      <w:r>
        <w:t xml:space="preserve">            - IMMEDIATE</w:t>
      </w:r>
    </w:p>
    <w:p w14:paraId="61B9998A" w14:textId="77777777" w:rsidR="004E2FC3" w:rsidRDefault="004E2FC3" w:rsidP="004E2FC3">
      <w:pPr>
        <w:pStyle w:val="PL"/>
      </w:pPr>
      <w:r>
        <w:t xml:space="preserve">            - FUTURE</w:t>
      </w:r>
    </w:p>
    <w:p w14:paraId="28442331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futuristicTriggerTime</w:t>
      </w:r>
      <w:proofErr w:type="spellEnd"/>
      <w:r>
        <w:t>:</w:t>
      </w:r>
    </w:p>
    <w:p w14:paraId="5906E365" w14:textId="77777777" w:rsidR="004E2FC3" w:rsidRDefault="004E2FC3" w:rsidP="004E2FC3">
      <w:pPr>
        <w:pStyle w:val="PL"/>
      </w:pPr>
      <w:r>
        <w:t xml:space="preserve">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784E764D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AvailableEDNList</w:t>
      </w:r>
      <w:proofErr w:type="spellEnd"/>
      <w:r>
        <w:t>:</w:t>
      </w:r>
    </w:p>
    <w:p w14:paraId="751D554A" w14:textId="77777777" w:rsidR="004E2FC3" w:rsidRDefault="004E2FC3" w:rsidP="004E2FC3">
      <w:pPr>
        <w:pStyle w:val="PL"/>
      </w:pPr>
      <w:r>
        <w:t xml:space="preserve">      type: object</w:t>
      </w:r>
    </w:p>
    <w:p w14:paraId="015DF8B0" w14:textId="77777777" w:rsidR="004E2FC3" w:rsidRDefault="004E2FC3" w:rsidP="004E2FC3">
      <w:pPr>
        <w:pStyle w:val="PL"/>
      </w:pPr>
      <w:r>
        <w:t xml:space="preserve">      properties:</w:t>
      </w:r>
    </w:p>
    <w:p w14:paraId="0D1A34B5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resourceQuota</w:t>
      </w:r>
      <w:proofErr w:type="spellEnd"/>
      <w:r>
        <w:t>:</w:t>
      </w:r>
    </w:p>
    <w:p w14:paraId="4164C325" w14:textId="77777777" w:rsidR="004E2FC3" w:rsidRDefault="004E2FC3" w:rsidP="004E2FC3">
      <w:pPr>
        <w:pStyle w:val="PL"/>
      </w:pPr>
      <w:r>
        <w:t xml:space="preserve">          $ref: '#/components/schemas/</w:t>
      </w:r>
      <w:proofErr w:type="spellStart"/>
      <w:r>
        <w:t>VirtualResource</w:t>
      </w:r>
      <w:proofErr w:type="spellEnd"/>
      <w:r>
        <w:t>'</w:t>
      </w:r>
    </w:p>
    <w:p w14:paraId="519F3B0B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FederatedECSInfo</w:t>
      </w:r>
      <w:proofErr w:type="spellEnd"/>
      <w:r>
        <w:t>:</w:t>
      </w:r>
    </w:p>
    <w:p w14:paraId="64A8F9FF" w14:textId="77777777" w:rsidR="004E2FC3" w:rsidRDefault="004E2FC3" w:rsidP="004E2FC3">
      <w:pPr>
        <w:pStyle w:val="PL"/>
      </w:pPr>
      <w:r>
        <w:t xml:space="preserve">      type: object</w:t>
      </w:r>
    </w:p>
    <w:p w14:paraId="418BA625" w14:textId="77777777" w:rsidR="004E2FC3" w:rsidRDefault="004E2FC3" w:rsidP="004E2FC3">
      <w:pPr>
        <w:pStyle w:val="PL"/>
      </w:pPr>
      <w:r>
        <w:t xml:space="preserve">      properties:</w:t>
      </w:r>
    </w:p>
    <w:p w14:paraId="2571B29C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federateECSIdentifier</w:t>
      </w:r>
      <w:proofErr w:type="spellEnd"/>
      <w:r>
        <w:t>:</w:t>
      </w:r>
    </w:p>
    <w:p w14:paraId="15DDC3FF" w14:textId="77777777" w:rsidR="004E2FC3" w:rsidRDefault="004E2FC3" w:rsidP="004E2FC3">
      <w:pPr>
        <w:pStyle w:val="PL"/>
      </w:pPr>
      <w:r>
        <w:t xml:space="preserve">          $ref: 'TS28623_ComDefs.yaml#/components/schemas/</w:t>
      </w:r>
      <w:proofErr w:type="spellStart"/>
      <w:r>
        <w:t>Dn</w:t>
      </w:r>
      <w:proofErr w:type="spellEnd"/>
      <w:r>
        <w:t>'</w:t>
      </w:r>
    </w:p>
    <w:p w14:paraId="77B4BF63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federatedECSProfile</w:t>
      </w:r>
      <w:proofErr w:type="spellEnd"/>
      <w:r>
        <w:t>:</w:t>
      </w:r>
    </w:p>
    <w:p w14:paraId="6C1F2A2E" w14:textId="77777777" w:rsidR="004E2FC3" w:rsidRDefault="004E2FC3" w:rsidP="004E2FC3">
      <w:pPr>
        <w:pStyle w:val="PL"/>
      </w:pPr>
      <w:r>
        <w:t xml:space="preserve">          type: integer</w:t>
      </w:r>
    </w:p>
    <w:p w14:paraId="02A2123D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servedEASList</w:t>
      </w:r>
      <w:proofErr w:type="spellEnd"/>
      <w:r>
        <w:t>:</w:t>
      </w:r>
    </w:p>
    <w:p w14:paraId="1EA25473" w14:textId="77777777" w:rsidR="004E2FC3" w:rsidRDefault="004E2FC3" w:rsidP="004E2FC3">
      <w:pPr>
        <w:pStyle w:val="PL"/>
      </w:pPr>
      <w:r>
        <w:t xml:space="preserve">          $ref: 'TS28623_ComDefs.yaml#/components/schemas/</w:t>
      </w:r>
      <w:proofErr w:type="spellStart"/>
      <w:r>
        <w:t>Dn</w:t>
      </w:r>
      <w:proofErr w:type="spellEnd"/>
      <w:r>
        <w:t>'</w:t>
      </w:r>
    </w:p>
    <w:p w14:paraId="548E92A6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servedEESList</w:t>
      </w:r>
      <w:proofErr w:type="spellEnd"/>
      <w:r>
        <w:t>:</w:t>
      </w:r>
    </w:p>
    <w:p w14:paraId="7C9CD719" w14:textId="77777777" w:rsidR="004E2FC3" w:rsidRDefault="004E2FC3" w:rsidP="004E2FC3">
      <w:pPr>
        <w:pStyle w:val="PL"/>
      </w:pPr>
      <w:r>
        <w:t xml:space="preserve">          $ref: 'TS28623_ComDefs.yaml#/components/schemas/</w:t>
      </w:r>
      <w:proofErr w:type="spellStart"/>
      <w:r>
        <w:t>Dn</w:t>
      </w:r>
      <w:proofErr w:type="spellEnd"/>
      <w:r>
        <w:t>'</w:t>
      </w:r>
    </w:p>
    <w:p w14:paraId="27F4D065" w14:textId="77777777" w:rsidR="004E2FC3" w:rsidRDefault="004E2FC3" w:rsidP="004E2FC3">
      <w:pPr>
        <w:pStyle w:val="PL"/>
      </w:pPr>
    </w:p>
    <w:p w14:paraId="75EB8556" w14:textId="77777777" w:rsidR="004E2FC3" w:rsidRDefault="004E2FC3" w:rsidP="004E2FC3">
      <w:pPr>
        <w:pStyle w:val="PL"/>
      </w:pPr>
    </w:p>
    <w:p w14:paraId="67671B7E" w14:textId="77777777" w:rsidR="004E2FC3" w:rsidRDefault="004E2FC3" w:rsidP="004E2FC3">
      <w:pPr>
        <w:pStyle w:val="PL"/>
      </w:pPr>
      <w:r>
        <w:t>#-------- Definition of types for name-containments ------</w:t>
      </w:r>
    </w:p>
    <w:p w14:paraId="7996964C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SubNetwork-ncO-EdgeNrm</w:t>
      </w:r>
      <w:proofErr w:type="spellEnd"/>
      <w:r>
        <w:t>:</w:t>
      </w:r>
    </w:p>
    <w:p w14:paraId="2110E689" w14:textId="77777777" w:rsidR="004E2FC3" w:rsidRDefault="004E2FC3" w:rsidP="004E2FC3">
      <w:pPr>
        <w:pStyle w:val="PL"/>
      </w:pPr>
      <w:r>
        <w:t xml:space="preserve">      type: object</w:t>
      </w:r>
    </w:p>
    <w:p w14:paraId="2068D23D" w14:textId="77777777" w:rsidR="004E2FC3" w:rsidRDefault="004E2FC3" w:rsidP="004E2FC3">
      <w:pPr>
        <w:pStyle w:val="PL"/>
      </w:pPr>
      <w:r>
        <w:t xml:space="preserve">      properties:</w:t>
      </w:r>
    </w:p>
    <w:p w14:paraId="70563809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ECSFunction</w:t>
      </w:r>
      <w:proofErr w:type="spellEnd"/>
      <w:r>
        <w:t>:</w:t>
      </w:r>
    </w:p>
    <w:p w14:paraId="36B0B538" w14:textId="77777777" w:rsidR="004E2FC3" w:rsidRDefault="004E2FC3" w:rsidP="004E2FC3">
      <w:pPr>
        <w:pStyle w:val="PL"/>
      </w:pPr>
      <w:r>
        <w:t xml:space="preserve">          $ref: '#/components/schemas/</w:t>
      </w:r>
      <w:proofErr w:type="spellStart"/>
      <w:r>
        <w:t>ECSFunction</w:t>
      </w:r>
      <w:proofErr w:type="spellEnd"/>
      <w:r>
        <w:t>-Multiple'</w:t>
      </w:r>
    </w:p>
    <w:p w14:paraId="3424FA3D" w14:textId="77777777" w:rsidR="004E2FC3" w:rsidRDefault="004E2FC3" w:rsidP="004E2FC3">
      <w:pPr>
        <w:pStyle w:val="PL"/>
      </w:pPr>
      <w:r>
        <w:t xml:space="preserve">        </w:t>
      </w:r>
      <w:proofErr w:type="spellStart"/>
      <w:r>
        <w:t>EdgeDataNetwork</w:t>
      </w:r>
      <w:proofErr w:type="spellEnd"/>
      <w:r>
        <w:t>:</w:t>
      </w:r>
    </w:p>
    <w:p w14:paraId="09A0C849" w14:textId="77777777" w:rsidR="004E2FC3" w:rsidRDefault="004E2FC3" w:rsidP="004E2FC3">
      <w:pPr>
        <w:pStyle w:val="PL"/>
      </w:pPr>
      <w:r>
        <w:t xml:space="preserve">          $ref: '#/components/schemas/</w:t>
      </w:r>
      <w:proofErr w:type="spellStart"/>
      <w:r>
        <w:t>EdgeDataNetwork</w:t>
      </w:r>
      <w:proofErr w:type="spellEnd"/>
      <w:r>
        <w:t>-Multiple'</w:t>
      </w:r>
    </w:p>
    <w:p w14:paraId="78304EFD" w14:textId="77777777" w:rsidR="004E2FC3" w:rsidRDefault="004E2FC3" w:rsidP="004E2FC3">
      <w:pPr>
        <w:pStyle w:val="PL"/>
      </w:pPr>
    </w:p>
    <w:p w14:paraId="70534222" w14:textId="77777777" w:rsidR="004E2FC3" w:rsidRDefault="004E2FC3" w:rsidP="004E2FC3">
      <w:pPr>
        <w:pStyle w:val="PL"/>
      </w:pPr>
      <w:r>
        <w:t>#-------- Definition of concrete IOCs --------------------------------------------</w:t>
      </w:r>
    </w:p>
    <w:p w14:paraId="451D06DD" w14:textId="77777777" w:rsidR="004E2FC3" w:rsidRDefault="004E2FC3" w:rsidP="004E2FC3">
      <w:pPr>
        <w:pStyle w:val="PL"/>
      </w:pPr>
    </w:p>
    <w:p w14:paraId="059D3783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EdgeDataNetwork</w:t>
      </w:r>
      <w:proofErr w:type="spellEnd"/>
      <w:r>
        <w:t>-Single:</w:t>
      </w:r>
    </w:p>
    <w:p w14:paraId="7B674D4A" w14:textId="77777777" w:rsidR="004E2FC3" w:rsidRDefault="004E2FC3" w:rsidP="004E2FC3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50D12A2" w14:textId="77777777" w:rsidR="004E2FC3" w:rsidRDefault="004E2FC3" w:rsidP="004E2FC3">
      <w:pPr>
        <w:pStyle w:val="PL"/>
      </w:pPr>
      <w:r>
        <w:t xml:space="preserve">        - $ref: 'TS28623_GenericNrm.yaml#/components/schemas/Top'</w:t>
      </w:r>
    </w:p>
    <w:p w14:paraId="2190A958" w14:textId="77777777" w:rsidR="004E2FC3" w:rsidRDefault="004E2FC3" w:rsidP="004E2FC3">
      <w:pPr>
        <w:pStyle w:val="PL"/>
      </w:pPr>
      <w:r>
        <w:t xml:space="preserve">        - type: object</w:t>
      </w:r>
    </w:p>
    <w:p w14:paraId="45BD5C4D" w14:textId="77777777" w:rsidR="004E2FC3" w:rsidRDefault="004E2FC3" w:rsidP="004E2FC3">
      <w:pPr>
        <w:pStyle w:val="PL"/>
      </w:pPr>
      <w:r>
        <w:lastRenderedPageBreak/>
        <w:t xml:space="preserve">          properties:</w:t>
      </w:r>
    </w:p>
    <w:p w14:paraId="0C8ACCD1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ednIdentifier</w:t>
      </w:r>
      <w:proofErr w:type="spellEnd"/>
      <w:r>
        <w:t>:</w:t>
      </w:r>
    </w:p>
    <w:p w14:paraId="43E03568" w14:textId="77777777" w:rsidR="004E2FC3" w:rsidRDefault="004E2FC3" w:rsidP="004E2FC3">
      <w:pPr>
        <w:pStyle w:val="PL"/>
      </w:pPr>
      <w:r>
        <w:t xml:space="preserve">              type: string</w:t>
      </w:r>
    </w:p>
    <w:p w14:paraId="0B6DBB90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eDNConnectionInfo</w:t>
      </w:r>
      <w:proofErr w:type="spellEnd"/>
      <w:r>
        <w:t>:</w:t>
      </w:r>
    </w:p>
    <w:p w14:paraId="0BC1428E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EDNConnectionInfo</w:t>
      </w:r>
      <w:proofErr w:type="spellEnd"/>
      <w:r>
        <w:t xml:space="preserve">'         </w:t>
      </w:r>
    </w:p>
    <w:p w14:paraId="102300C1" w14:textId="77777777" w:rsidR="004E2FC3" w:rsidRDefault="004E2FC3" w:rsidP="004E2FC3">
      <w:pPr>
        <w:pStyle w:val="PL"/>
      </w:pPr>
      <w:r>
        <w:t xml:space="preserve">        - type: object</w:t>
      </w:r>
    </w:p>
    <w:p w14:paraId="29E0A450" w14:textId="77777777" w:rsidR="004E2FC3" w:rsidRDefault="004E2FC3" w:rsidP="004E2FC3">
      <w:pPr>
        <w:pStyle w:val="PL"/>
      </w:pPr>
      <w:r>
        <w:t xml:space="preserve">          properties:</w:t>
      </w:r>
    </w:p>
    <w:p w14:paraId="2A0C4D62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EASFunction</w:t>
      </w:r>
      <w:proofErr w:type="spellEnd"/>
      <w:r>
        <w:t>:</w:t>
      </w:r>
    </w:p>
    <w:p w14:paraId="3501648C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EASFunction</w:t>
      </w:r>
      <w:proofErr w:type="spellEnd"/>
      <w:r>
        <w:t>-Multiple'</w:t>
      </w:r>
    </w:p>
    <w:p w14:paraId="117B0E54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EESFunction</w:t>
      </w:r>
      <w:proofErr w:type="spellEnd"/>
      <w:r>
        <w:t>:</w:t>
      </w:r>
    </w:p>
    <w:p w14:paraId="38E15A39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EESFunction</w:t>
      </w:r>
      <w:proofErr w:type="spellEnd"/>
      <w:r>
        <w:t>-Multiple'</w:t>
      </w:r>
    </w:p>
    <w:p w14:paraId="384F0EE7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availableEdgeVirtualResources</w:t>
      </w:r>
      <w:proofErr w:type="spellEnd"/>
      <w:r>
        <w:t>:</w:t>
      </w:r>
    </w:p>
    <w:p w14:paraId="4BFB97B9" w14:textId="77777777" w:rsidR="004E2FC3" w:rsidRDefault="004E2FC3" w:rsidP="004E2FC3">
      <w:pPr>
        <w:pStyle w:val="PL"/>
      </w:pPr>
      <w:r>
        <w:t xml:space="preserve">              type: string</w:t>
      </w:r>
    </w:p>
    <w:p w14:paraId="0DF86BF4" w14:textId="77777777" w:rsidR="004E2FC3" w:rsidRDefault="004E2FC3" w:rsidP="004E2FC3">
      <w:pPr>
        <w:pStyle w:val="PL"/>
      </w:pPr>
      <w:r>
        <w:t xml:space="preserve">   </w:t>
      </w:r>
    </w:p>
    <w:p w14:paraId="0E5217A8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EASFunction</w:t>
      </w:r>
      <w:proofErr w:type="spellEnd"/>
      <w:r>
        <w:t>-Single:</w:t>
      </w:r>
    </w:p>
    <w:p w14:paraId="7E623B5B" w14:textId="77777777" w:rsidR="004E2FC3" w:rsidRDefault="004E2FC3" w:rsidP="004E2FC3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98BFC29" w14:textId="77777777" w:rsidR="004E2FC3" w:rsidRDefault="004E2FC3" w:rsidP="004E2FC3">
      <w:pPr>
        <w:pStyle w:val="PL"/>
      </w:pPr>
      <w:r>
        <w:t xml:space="preserve">        - $ref: 'TS28623_GenericNrm.yaml#/components/schemas/Top'</w:t>
      </w:r>
    </w:p>
    <w:p w14:paraId="2A556C2A" w14:textId="77777777" w:rsidR="004E2FC3" w:rsidRDefault="004E2FC3" w:rsidP="004E2FC3">
      <w:pPr>
        <w:pStyle w:val="PL"/>
      </w:pPr>
      <w:r>
        <w:t xml:space="preserve">        - type: object</w:t>
      </w:r>
    </w:p>
    <w:p w14:paraId="2A2354BC" w14:textId="77777777" w:rsidR="004E2FC3" w:rsidRDefault="004E2FC3" w:rsidP="004E2FC3">
      <w:pPr>
        <w:pStyle w:val="PL"/>
      </w:pPr>
      <w:r>
        <w:t xml:space="preserve">          properties:</w:t>
      </w:r>
    </w:p>
    <w:p w14:paraId="28768318" w14:textId="77777777" w:rsidR="004E2FC3" w:rsidRDefault="004E2FC3" w:rsidP="004E2FC3">
      <w:pPr>
        <w:pStyle w:val="PL"/>
      </w:pPr>
      <w:r>
        <w:t xml:space="preserve">            attributes:</w:t>
      </w:r>
    </w:p>
    <w:p w14:paraId="658FFE8B" w14:textId="77777777" w:rsidR="004E2FC3" w:rsidRDefault="004E2FC3" w:rsidP="004E2FC3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024F7A1" w14:textId="77777777" w:rsidR="004E2FC3" w:rsidRDefault="004E2FC3" w:rsidP="004E2FC3">
      <w:pPr>
        <w:pStyle w:val="PL"/>
      </w:pPr>
      <w:r>
        <w:t xml:space="preserve">                - $ref: 'TS28623_GenericNrm.yaml#/components/schemas/ManagedFunction-Attr'</w:t>
      </w:r>
    </w:p>
    <w:p w14:paraId="053CD33A" w14:textId="77777777" w:rsidR="004E2FC3" w:rsidRDefault="004E2FC3" w:rsidP="004E2FC3">
      <w:pPr>
        <w:pStyle w:val="PL"/>
      </w:pPr>
      <w:r>
        <w:t xml:space="preserve">                - type: object</w:t>
      </w:r>
    </w:p>
    <w:p w14:paraId="09801597" w14:textId="77777777" w:rsidR="004E2FC3" w:rsidRDefault="004E2FC3" w:rsidP="004E2FC3">
      <w:pPr>
        <w:pStyle w:val="PL"/>
      </w:pPr>
      <w:r>
        <w:t xml:space="preserve">                  properties:</w:t>
      </w:r>
    </w:p>
    <w:p w14:paraId="11C8FA34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eASIdentifier</w:t>
      </w:r>
      <w:proofErr w:type="spellEnd"/>
      <w:r>
        <w:t>:</w:t>
      </w:r>
    </w:p>
    <w:p w14:paraId="66336724" w14:textId="77777777" w:rsidR="004E2FC3" w:rsidRDefault="004E2FC3" w:rsidP="004E2FC3">
      <w:pPr>
        <w:pStyle w:val="PL"/>
      </w:pPr>
      <w:r>
        <w:t xml:space="preserve">                      type: string</w:t>
      </w:r>
    </w:p>
    <w:p w14:paraId="5D08D081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eESAddress</w:t>
      </w:r>
      <w:proofErr w:type="spellEnd"/>
      <w:r>
        <w:t>:</w:t>
      </w:r>
    </w:p>
    <w:p w14:paraId="3633CB71" w14:textId="77777777" w:rsidR="004E2FC3" w:rsidRDefault="004E2FC3" w:rsidP="004E2FC3">
      <w:pPr>
        <w:pStyle w:val="PL"/>
      </w:pPr>
      <w:r>
        <w:t xml:space="preserve">                      type: array</w:t>
      </w:r>
    </w:p>
    <w:p w14:paraId="7C107B13" w14:textId="77777777" w:rsidR="004E2FC3" w:rsidRDefault="004E2FC3" w:rsidP="004E2FC3">
      <w:pPr>
        <w:pStyle w:val="PL"/>
      </w:pPr>
      <w:r>
        <w:t xml:space="preserve">                      items:</w:t>
      </w:r>
    </w:p>
    <w:p w14:paraId="1F4E7D9E" w14:textId="77777777" w:rsidR="004E2FC3" w:rsidRDefault="004E2FC3" w:rsidP="004E2FC3">
      <w:pPr>
        <w:pStyle w:val="PL"/>
      </w:pPr>
      <w:r>
        <w:t xml:space="preserve">                        type: string</w:t>
      </w:r>
    </w:p>
    <w:p w14:paraId="2135D7AA" w14:textId="77777777" w:rsidR="004E2FC3" w:rsidRDefault="004E2FC3" w:rsidP="004E2FC3">
      <w:pPr>
        <w:pStyle w:val="PL"/>
        <w:rPr>
          <w:ins w:id="158" w:author="ayani"/>
        </w:rPr>
      </w:pPr>
      <w:ins w:id="159" w:author="ayani">
        <w:r>
          <w:t xml:space="preserve">                    </w:t>
        </w:r>
        <w:proofErr w:type="spellStart"/>
        <w:r>
          <w:t>registrationInfo</w:t>
        </w:r>
        <w:proofErr w:type="spellEnd"/>
        <w:r>
          <w:t>:</w:t>
        </w:r>
      </w:ins>
    </w:p>
    <w:p w14:paraId="299F5041" w14:textId="77777777" w:rsidR="004E2FC3" w:rsidRDefault="004E2FC3" w:rsidP="004E2FC3">
      <w:pPr>
        <w:pStyle w:val="PL"/>
        <w:rPr>
          <w:ins w:id="160" w:author="ayani"/>
        </w:rPr>
      </w:pPr>
      <w:ins w:id="161" w:author="ayani">
        <w:r>
          <w:t xml:space="preserve">                      $ref: '#/components/schemas/</w:t>
        </w:r>
        <w:proofErr w:type="spellStart"/>
        <w:r>
          <w:t>RegistrationInfo</w:t>
        </w:r>
        <w:proofErr w:type="spellEnd"/>
        <w:r>
          <w:t xml:space="preserve">'  </w:t>
        </w:r>
      </w:ins>
    </w:p>
    <w:p w14:paraId="5FD689A1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eASRequirementsRef</w:t>
      </w:r>
      <w:proofErr w:type="spellEnd"/>
      <w:r>
        <w:t>:</w:t>
      </w:r>
    </w:p>
    <w:p w14:paraId="446AD249" w14:textId="77777777" w:rsidR="004E2FC3" w:rsidRDefault="004E2FC3" w:rsidP="004E2FC3">
      <w:pPr>
        <w:pStyle w:val="PL"/>
      </w:pPr>
      <w:r>
        <w:t xml:space="preserve">                      $ref: 'TS28623_ComDefs.yaml#/components/schemas/</w:t>
      </w:r>
      <w:proofErr w:type="spellStart"/>
      <w:r>
        <w:t>Dn</w:t>
      </w:r>
      <w:proofErr w:type="spellEnd"/>
      <w:r>
        <w:t>'</w:t>
      </w:r>
    </w:p>
    <w:p w14:paraId="51120A78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eASAddress</w:t>
      </w:r>
      <w:proofErr w:type="spellEnd"/>
      <w:r>
        <w:t>:</w:t>
      </w:r>
    </w:p>
    <w:p w14:paraId="3C28702A" w14:textId="77777777" w:rsidR="004E2FC3" w:rsidRDefault="004E2FC3" w:rsidP="004E2FC3">
      <w:pPr>
        <w:pStyle w:val="PL"/>
      </w:pPr>
      <w:r>
        <w:t xml:space="preserve">                      type: array</w:t>
      </w:r>
    </w:p>
    <w:p w14:paraId="7663DB8A" w14:textId="77777777" w:rsidR="004E2FC3" w:rsidRDefault="004E2FC3" w:rsidP="004E2FC3">
      <w:pPr>
        <w:pStyle w:val="PL"/>
      </w:pPr>
      <w:r>
        <w:t xml:space="preserve">                      items:</w:t>
      </w:r>
    </w:p>
    <w:p w14:paraId="6FEA26A1" w14:textId="77777777" w:rsidR="004E2FC3" w:rsidRDefault="004E2FC3" w:rsidP="004E2FC3">
      <w:pPr>
        <w:pStyle w:val="PL"/>
      </w:pPr>
      <w:r>
        <w:t xml:space="preserve">                        type: string</w:t>
      </w:r>
    </w:p>
    <w:p w14:paraId="04D8E51B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relocationTriggerInfo</w:t>
      </w:r>
      <w:proofErr w:type="spellEnd"/>
      <w:r>
        <w:t>:</w:t>
      </w:r>
    </w:p>
    <w:p w14:paraId="0FD9DE9B" w14:textId="77777777" w:rsidR="004E2FC3" w:rsidRDefault="004E2FC3" w:rsidP="004E2FC3">
      <w:pPr>
        <w:pStyle w:val="PL"/>
      </w:pPr>
      <w:r>
        <w:t xml:space="preserve">                      $ref: '#/components/schemas/</w:t>
      </w:r>
      <w:proofErr w:type="spellStart"/>
      <w:r>
        <w:t>RelocationTriggerInfo</w:t>
      </w:r>
      <w:proofErr w:type="spellEnd"/>
      <w:r>
        <w:t>'</w:t>
      </w:r>
    </w:p>
    <w:p w14:paraId="343D90B7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relocationRejectByASP</w:t>
      </w:r>
      <w:proofErr w:type="spellEnd"/>
      <w:r>
        <w:t>:</w:t>
      </w:r>
    </w:p>
    <w:p w14:paraId="38E57CFF" w14:textId="77777777" w:rsidR="004E2FC3" w:rsidRDefault="004E2FC3" w:rsidP="004E2FC3">
      <w:pPr>
        <w:pStyle w:val="PL"/>
      </w:pPr>
      <w:r>
        <w:t xml:space="preserve">                        type: </w:t>
      </w:r>
      <w:proofErr w:type="spellStart"/>
      <w:r>
        <w:t>boolean</w:t>
      </w:r>
      <w:proofErr w:type="spellEnd"/>
    </w:p>
    <w:p w14:paraId="56F9052C" w14:textId="77777777" w:rsidR="004E2FC3" w:rsidRDefault="004E2FC3" w:rsidP="004E2FC3">
      <w:pPr>
        <w:pStyle w:val="PL"/>
      </w:pPr>
      <w:r>
        <w:t xml:space="preserve">        - $ref: 'TS28623_GenericNrm.yaml#/components/schemas/ManagedFunction-ncO'</w:t>
      </w:r>
    </w:p>
    <w:p w14:paraId="2A484E37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EASProfile</w:t>
      </w:r>
      <w:proofErr w:type="spellEnd"/>
      <w:r>
        <w:t>-Single:</w:t>
      </w:r>
    </w:p>
    <w:p w14:paraId="32ED56AB" w14:textId="77777777" w:rsidR="004E2FC3" w:rsidRDefault="004E2FC3" w:rsidP="004E2FC3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622AAEC" w14:textId="77777777" w:rsidR="004E2FC3" w:rsidRDefault="004E2FC3" w:rsidP="004E2FC3">
      <w:pPr>
        <w:pStyle w:val="PL"/>
      </w:pPr>
      <w:r>
        <w:t xml:space="preserve">        - $ref: 'TS28623_GenericNrm.yaml#/components/schemas/Top'</w:t>
      </w:r>
    </w:p>
    <w:p w14:paraId="0B04008C" w14:textId="77777777" w:rsidR="004E2FC3" w:rsidRDefault="004E2FC3" w:rsidP="004E2FC3">
      <w:pPr>
        <w:pStyle w:val="PL"/>
      </w:pPr>
      <w:r>
        <w:t xml:space="preserve">        - type: object</w:t>
      </w:r>
    </w:p>
    <w:p w14:paraId="3395A20C" w14:textId="77777777" w:rsidR="004E2FC3" w:rsidRDefault="004E2FC3" w:rsidP="004E2FC3">
      <w:pPr>
        <w:pStyle w:val="PL"/>
      </w:pPr>
      <w:r>
        <w:t xml:space="preserve">          properties:</w:t>
      </w:r>
    </w:p>
    <w:p w14:paraId="0E768020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aCID</w:t>
      </w:r>
      <w:proofErr w:type="spellEnd"/>
      <w:r>
        <w:t>:</w:t>
      </w:r>
    </w:p>
    <w:p w14:paraId="731E1653" w14:textId="77777777" w:rsidR="004E2FC3" w:rsidRDefault="004E2FC3" w:rsidP="004E2FC3">
      <w:pPr>
        <w:pStyle w:val="PL"/>
      </w:pPr>
      <w:r>
        <w:t xml:space="preserve">              type: string</w:t>
      </w:r>
    </w:p>
    <w:p w14:paraId="644B7206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eASProvider</w:t>
      </w:r>
      <w:proofErr w:type="spellEnd"/>
      <w:r>
        <w:t>:</w:t>
      </w:r>
    </w:p>
    <w:p w14:paraId="3D624465" w14:textId="77777777" w:rsidR="004E2FC3" w:rsidRDefault="004E2FC3" w:rsidP="004E2FC3">
      <w:pPr>
        <w:pStyle w:val="PL"/>
      </w:pPr>
      <w:r>
        <w:t xml:space="preserve">              type: string</w:t>
      </w:r>
    </w:p>
    <w:p w14:paraId="7DE6A5F6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eASdescription</w:t>
      </w:r>
      <w:proofErr w:type="spellEnd"/>
      <w:r>
        <w:t>:</w:t>
      </w:r>
    </w:p>
    <w:p w14:paraId="1479D551" w14:textId="77777777" w:rsidR="004E2FC3" w:rsidRDefault="004E2FC3" w:rsidP="004E2FC3">
      <w:pPr>
        <w:pStyle w:val="PL"/>
      </w:pPr>
      <w:r>
        <w:t xml:space="preserve">              type: string</w:t>
      </w:r>
    </w:p>
    <w:p w14:paraId="20F93D26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eASSchedule</w:t>
      </w:r>
      <w:proofErr w:type="spellEnd"/>
      <w:r>
        <w:t>:</w:t>
      </w:r>
    </w:p>
    <w:p w14:paraId="14ABA18A" w14:textId="77777777" w:rsidR="004E2FC3" w:rsidRDefault="004E2FC3" w:rsidP="004E2FC3">
      <w:pPr>
        <w:pStyle w:val="PL"/>
      </w:pPr>
      <w:r>
        <w:t xml:space="preserve">              $ref: '#/components/schemas/Duration'</w:t>
      </w:r>
    </w:p>
    <w:p w14:paraId="1760F098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eASGeographicalServiceArea</w:t>
      </w:r>
      <w:proofErr w:type="spellEnd"/>
      <w:r>
        <w:t>:</w:t>
      </w:r>
    </w:p>
    <w:p w14:paraId="7CFAB94D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GeoLoc</w:t>
      </w:r>
      <w:proofErr w:type="spellEnd"/>
      <w:r>
        <w:t>'</w:t>
      </w:r>
    </w:p>
    <w:p w14:paraId="39A3C71E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eASTopologicalServiceArea</w:t>
      </w:r>
      <w:proofErr w:type="spellEnd"/>
      <w:r>
        <w:t>:</w:t>
      </w:r>
    </w:p>
    <w:p w14:paraId="5B1AA562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TopologicalServiceArea</w:t>
      </w:r>
      <w:proofErr w:type="spellEnd"/>
      <w:r>
        <w:t>'</w:t>
      </w:r>
    </w:p>
    <w:p w14:paraId="2847987D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eASServicePermissionLevel</w:t>
      </w:r>
      <w:proofErr w:type="spellEnd"/>
      <w:r>
        <w:t>:</w:t>
      </w:r>
    </w:p>
    <w:p w14:paraId="5DB1BEDD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EASServicePermission</w:t>
      </w:r>
      <w:proofErr w:type="spellEnd"/>
      <w:r>
        <w:t>'</w:t>
      </w:r>
    </w:p>
    <w:p w14:paraId="06F3FAC2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eASFeature</w:t>
      </w:r>
      <w:proofErr w:type="spellEnd"/>
      <w:r>
        <w:t>:</w:t>
      </w:r>
    </w:p>
    <w:p w14:paraId="58E7891E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EASFeature</w:t>
      </w:r>
      <w:proofErr w:type="spellEnd"/>
      <w:r>
        <w:t>'</w:t>
      </w:r>
    </w:p>
    <w:p w14:paraId="458416EB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eASServiceContinuitySupport</w:t>
      </w:r>
      <w:proofErr w:type="spellEnd"/>
      <w:r>
        <w:t>:</w:t>
      </w:r>
    </w:p>
    <w:p w14:paraId="77701919" w14:textId="77777777" w:rsidR="004E2FC3" w:rsidRDefault="004E2FC3" w:rsidP="004E2FC3">
      <w:pPr>
        <w:pStyle w:val="PL"/>
      </w:pPr>
      <w:r>
        <w:t xml:space="preserve">              type: </w:t>
      </w:r>
      <w:proofErr w:type="spellStart"/>
      <w:r>
        <w:t>boolean</w:t>
      </w:r>
      <w:proofErr w:type="spellEnd"/>
    </w:p>
    <w:p w14:paraId="227FCB38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eASDNAI</w:t>
      </w:r>
      <w:proofErr w:type="spellEnd"/>
      <w:r>
        <w:t>:</w:t>
      </w:r>
    </w:p>
    <w:p w14:paraId="1BA3F5FE" w14:textId="77777777" w:rsidR="004E2FC3" w:rsidRDefault="004E2FC3" w:rsidP="004E2FC3">
      <w:pPr>
        <w:pStyle w:val="PL"/>
      </w:pPr>
      <w:r>
        <w:t xml:space="preserve">              type: string</w:t>
      </w:r>
    </w:p>
    <w:p w14:paraId="7C20D228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eASAvailabilityReportingPeriod</w:t>
      </w:r>
      <w:proofErr w:type="spellEnd"/>
      <w:r>
        <w:t>:</w:t>
      </w:r>
    </w:p>
    <w:p w14:paraId="122B5447" w14:textId="77777777" w:rsidR="004E2FC3" w:rsidRDefault="004E2FC3" w:rsidP="004E2FC3">
      <w:pPr>
        <w:pStyle w:val="PL"/>
      </w:pPr>
      <w:r>
        <w:t xml:space="preserve">              type: integer</w:t>
      </w:r>
    </w:p>
    <w:p w14:paraId="234CD221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eASStatus</w:t>
      </w:r>
      <w:proofErr w:type="spellEnd"/>
      <w:r>
        <w:t>:</w:t>
      </w:r>
    </w:p>
    <w:p w14:paraId="55260784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EASStatus</w:t>
      </w:r>
      <w:proofErr w:type="spellEnd"/>
      <w:r>
        <w:t>'</w:t>
      </w:r>
    </w:p>
    <w:p w14:paraId="2EFB3064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EESFunction</w:t>
      </w:r>
      <w:proofErr w:type="spellEnd"/>
      <w:r>
        <w:t>-Single:</w:t>
      </w:r>
    </w:p>
    <w:p w14:paraId="757C3335" w14:textId="77777777" w:rsidR="004E2FC3" w:rsidRDefault="004E2FC3" w:rsidP="004E2FC3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8C57203" w14:textId="77777777" w:rsidR="004E2FC3" w:rsidRDefault="004E2FC3" w:rsidP="004E2FC3">
      <w:pPr>
        <w:pStyle w:val="PL"/>
      </w:pPr>
      <w:r>
        <w:t xml:space="preserve">        - $ref: 'TS28623_GenericNrm.yaml#/components/schemas/Top'</w:t>
      </w:r>
    </w:p>
    <w:p w14:paraId="09B3BD60" w14:textId="77777777" w:rsidR="004E2FC3" w:rsidRDefault="004E2FC3" w:rsidP="004E2FC3">
      <w:pPr>
        <w:pStyle w:val="PL"/>
      </w:pPr>
      <w:r>
        <w:t xml:space="preserve">        - type: object</w:t>
      </w:r>
    </w:p>
    <w:p w14:paraId="4F74CF03" w14:textId="77777777" w:rsidR="004E2FC3" w:rsidRDefault="004E2FC3" w:rsidP="004E2FC3">
      <w:pPr>
        <w:pStyle w:val="PL"/>
      </w:pPr>
      <w:r>
        <w:t xml:space="preserve">          properties:</w:t>
      </w:r>
    </w:p>
    <w:p w14:paraId="4F367656" w14:textId="77777777" w:rsidR="004E2FC3" w:rsidRDefault="004E2FC3" w:rsidP="004E2FC3">
      <w:pPr>
        <w:pStyle w:val="PL"/>
      </w:pPr>
      <w:r>
        <w:t xml:space="preserve">            attributes:</w:t>
      </w:r>
    </w:p>
    <w:p w14:paraId="7766AFAF" w14:textId="77777777" w:rsidR="004E2FC3" w:rsidRDefault="004E2FC3" w:rsidP="004E2FC3">
      <w:pPr>
        <w:pStyle w:val="PL"/>
      </w:pPr>
      <w:r>
        <w:lastRenderedPageBreak/>
        <w:t xml:space="preserve">              </w:t>
      </w:r>
      <w:proofErr w:type="spellStart"/>
      <w:r>
        <w:t>allOf</w:t>
      </w:r>
      <w:proofErr w:type="spellEnd"/>
      <w:r>
        <w:t>:</w:t>
      </w:r>
    </w:p>
    <w:p w14:paraId="396EC2BD" w14:textId="77777777" w:rsidR="004E2FC3" w:rsidRDefault="004E2FC3" w:rsidP="004E2FC3">
      <w:pPr>
        <w:pStyle w:val="PL"/>
      </w:pPr>
      <w:r>
        <w:t xml:space="preserve">                - $ref: 'TS28623_GenericNrm.yaml#/components/schemas/ManagedFunction-Attr'</w:t>
      </w:r>
    </w:p>
    <w:p w14:paraId="6931915E" w14:textId="77777777" w:rsidR="004E2FC3" w:rsidRDefault="004E2FC3" w:rsidP="004E2FC3">
      <w:pPr>
        <w:pStyle w:val="PL"/>
      </w:pPr>
      <w:r>
        <w:t xml:space="preserve">                - type: object</w:t>
      </w:r>
    </w:p>
    <w:p w14:paraId="2DA2B2A5" w14:textId="77777777" w:rsidR="004E2FC3" w:rsidRDefault="004E2FC3" w:rsidP="004E2FC3">
      <w:pPr>
        <w:pStyle w:val="PL"/>
      </w:pPr>
      <w:r>
        <w:t xml:space="preserve">                  properties:</w:t>
      </w:r>
    </w:p>
    <w:p w14:paraId="55AC2235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eESIdentifier</w:t>
      </w:r>
      <w:proofErr w:type="spellEnd"/>
      <w:r>
        <w:t>:</w:t>
      </w:r>
    </w:p>
    <w:p w14:paraId="47A922EB" w14:textId="77777777" w:rsidR="004E2FC3" w:rsidRDefault="004E2FC3" w:rsidP="004E2FC3">
      <w:pPr>
        <w:pStyle w:val="PL"/>
      </w:pPr>
      <w:r>
        <w:t xml:space="preserve">                      type: string</w:t>
      </w:r>
    </w:p>
    <w:p w14:paraId="3EAD7F24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eESServingLocation</w:t>
      </w:r>
      <w:proofErr w:type="spellEnd"/>
      <w:r>
        <w:t>:</w:t>
      </w:r>
    </w:p>
    <w:p w14:paraId="20F365E4" w14:textId="77777777" w:rsidR="004E2FC3" w:rsidRDefault="004E2FC3" w:rsidP="004E2FC3">
      <w:pPr>
        <w:pStyle w:val="PL"/>
      </w:pPr>
      <w:r>
        <w:t xml:space="preserve">                      type: array</w:t>
      </w:r>
    </w:p>
    <w:p w14:paraId="34989F31" w14:textId="77777777" w:rsidR="004E2FC3" w:rsidRDefault="004E2FC3" w:rsidP="004E2FC3">
      <w:pPr>
        <w:pStyle w:val="PL"/>
      </w:pPr>
      <w:r>
        <w:t xml:space="preserve">                      items:</w:t>
      </w:r>
    </w:p>
    <w:p w14:paraId="5E1FD997" w14:textId="77777777" w:rsidR="004E2FC3" w:rsidRDefault="004E2FC3" w:rsidP="004E2FC3">
      <w:pPr>
        <w:pStyle w:val="PL"/>
      </w:pPr>
      <w:r>
        <w:t xml:space="preserve">                        $ref: '#/components/schemas/</w:t>
      </w:r>
      <w:proofErr w:type="spellStart"/>
      <w:r>
        <w:t>ServingLocation</w:t>
      </w:r>
      <w:proofErr w:type="spellEnd"/>
      <w:r>
        <w:t>'</w:t>
      </w:r>
    </w:p>
    <w:p w14:paraId="06EB57F1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eESAddress</w:t>
      </w:r>
      <w:proofErr w:type="spellEnd"/>
      <w:r>
        <w:t>:</w:t>
      </w:r>
    </w:p>
    <w:p w14:paraId="0D99631D" w14:textId="77777777" w:rsidR="004E2FC3" w:rsidRDefault="004E2FC3" w:rsidP="004E2FC3">
      <w:pPr>
        <w:pStyle w:val="PL"/>
      </w:pPr>
      <w:r>
        <w:t xml:space="preserve">                      type: array</w:t>
      </w:r>
    </w:p>
    <w:p w14:paraId="507C099B" w14:textId="77777777" w:rsidR="004E2FC3" w:rsidRDefault="004E2FC3" w:rsidP="004E2FC3">
      <w:pPr>
        <w:pStyle w:val="PL"/>
      </w:pPr>
      <w:r>
        <w:t xml:space="preserve">                      items:</w:t>
      </w:r>
    </w:p>
    <w:p w14:paraId="41895062" w14:textId="77777777" w:rsidR="004E2FC3" w:rsidRDefault="004E2FC3" w:rsidP="004E2FC3">
      <w:pPr>
        <w:pStyle w:val="PL"/>
      </w:pPr>
      <w:r>
        <w:t xml:space="preserve">                        type: string</w:t>
      </w:r>
    </w:p>
    <w:p w14:paraId="4BDD879B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softwareImageInfo</w:t>
      </w:r>
      <w:proofErr w:type="spellEnd"/>
      <w:r>
        <w:t>:</w:t>
      </w:r>
    </w:p>
    <w:p w14:paraId="0CA83481" w14:textId="77777777" w:rsidR="004E2FC3" w:rsidRDefault="004E2FC3" w:rsidP="004E2FC3">
      <w:pPr>
        <w:pStyle w:val="PL"/>
      </w:pPr>
      <w:r>
        <w:t xml:space="preserve">                      $ref: '#/components/schemas/</w:t>
      </w:r>
      <w:proofErr w:type="spellStart"/>
      <w:r>
        <w:t>SoftwareImageInfo</w:t>
      </w:r>
      <w:proofErr w:type="spellEnd"/>
      <w:r>
        <w:t>'</w:t>
      </w:r>
    </w:p>
    <w:p w14:paraId="2BF3019F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serviceContinuitySupport</w:t>
      </w:r>
      <w:proofErr w:type="spellEnd"/>
      <w:r>
        <w:t>:</w:t>
      </w:r>
    </w:p>
    <w:p w14:paraId="2491F28D" w14:textId="77777777" w:rsidR="004E2FC3" w:rsidRDefault="004E2FC3" w:rsidP="004E2FC3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0E12D122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eASFunctionRef</w:t>
      </w:r>
      <w:proofErr w:type="spellEnd"/>
      <w:r>
        <w:t>:</w:t>
      </w:r>
    </w:p>
    <w:p w14:paraId="02EDCAE4" w14:textId="77777777" w:rsidR="004E2FC3" w:rsidRDefault="004E2FC3" w:rsidP="004E2FC3">
      <w:pPr>
        <w:pStyle w:val="PL"/>
      </w:pPr>
      <w:r>
        <w:t xml:space="preserve">                      $ref: 'TS28623_ComDefs.yaml#/components/schemas/</w:t>
      </w:r>
      <w:proofErr w:type="spellStart"/>
      <w:r>
        <w:t>DnList</w:t>
      </w:r>
      <w:proofErr w:type="spellEnd"/>
      <w:r>
        <w:t xml:space="preserve">'  </w:t>
      </w:r>
    </w:p>
    <w:p w14:paraId="778D2F84" w14:textId="77777777" w:rsidR="004E2FC3" w:rsidRDefault="004E2FC3" w:rsidP="004E2FC3">
      <w:pPr>
        <w:pStyle w:val="PL"/>
        <w:rPr>
          <w:ins w:id="162" w:author="ayani"/>
        </w:rPr>
      </w:pPr>
      <w:ins w:id="163" w:author="ayani">
        <w:r>
          <w:t xml:space="preserve">                    </w:t>
        </w:r>
        <w:proofErr w:type="spellStart"/>
        <w:r>
          <w:t>registrationInfo</w:t>
        </w:r>
        <w:proofErr w:type="spellEnd"/>
        <w:r>
          <w:t>:</w:t>
        </w:r>
      </w:ins>
    </w:p>
    <w:p w14:paraId="7E64DEFA" w14:textId="77777777" w:rsidR="004E2FC3" w:rsidRDefault="004E2FC3" w:rsidP="004E2FC3">
      <w:pPr>
        <w:pStyle w:val="PL"/>
        <w:rPr>
          <w:ins w:id="164" w:author="ayani"/>
        </w:rPr>
      </w:pPr>
      <w:ins w:id="165" w:author="ayani">
        <w:r>
          <w:t xml:space="preserve">                      $ref: '#/components/schemas/</w:t>
        </w:r>
        <w:proofErr w:type="spellStart"/>
        <w:r>
          <w:t>RegistrationInfo</w:t>
        </w:r>
        <w:proofErr w:type="spellEnd"/>
        <w:r>
          <w:t xml:space="preserve">'  </w:t>
        </w:r>
      </w:ins>
    </w:p>
    <w:p w14:paraId="7ECB0FAF" w14:textId="77777777" w:rsidR="004E2FC3" w:rsidRDefault="004E2FC3" w:rsidP="004E2FC3">
      <w:pPr>
        <w:pStyle w:val="PL"/>
        <w:rPr>
          <w:ins w:id="166" w:author="ayani"/>
        </w:rPr>
      </w:pPr>
    </w:p>
    <w:p w14:paraId="4F2597F2" w14:textId="77777777" w:rsidR="004E2FC3" w:rsidRDefault="004E2FC3" w:rsidP="004E2FC3">
      <w:pPr>
        <w:pStyle w:val="PL"/>
      </w:pPr>
      <w:r>
        <w:t xml:space="preserve">        - $ref: 'TS28623_GenericNrm.yaml#/components/schemas/ManagedFunction-ncO'</w:t>
      </w:r>
    </w:p>
    <w:p w14:paraId="704303FD" w14:textId="77777777" w:rsidR="004E2FC3" w:rsidRDefault="004E2FC3" w:rsidP="004E2FC3">
      <w:pPr>
        <w:pStyle w:val="PL"/>
      </w:pPr>
    </w:p>
    <w:p w14:paraId="55FD0263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ECSFunction</w:t>
      </w:r>
      <w:proofErr w:type="spellEnd"/>
      <w:r>
        <w:t>-Single:</w:t>
      </w:r>
    </w:p>
    <w:p w14:paraId="66516502" w14:textId="77777777" w:rsidR="004E2FC3" w:rsidRDefault="004E2FC3" w:rsidP="004E2FC3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B9CDDC9" w14:textId="77777777" w:rsidR="004E2FC3" w:rsidRDefault="004E2FC3" w:rsidP="004E2FC3">
      <w:pPr>
        <w:pStyle w:val="PL"/>
      </w:pPr>
      <w:r>
        <w:t xml:space="preserve">        - $ref: 'TS28623_GenericNrm.yaml#/components/schemas/Top'</w:t>
      </w:r>
    </w:p>
    <w:p w14:paraId="2BF53C9D" w14:textId="77777777" w:rsidR="004E2FC3" w:rsidRDefault="004E2FC3" w:rsidP="004E2FC3">
      <w:pPr>
        <w:pStyle w:val="PL"/>
      </w:pPr>
      <w:r>
        <w:t xml:space="preserve">        - type: object</w:t>
      </w:r>
    </w:p>
    <w:p w14:paraId="7A232FA5" w14:textId="77777777" w:rsidR="004E2FC3" w:rsidRDefault="004E2FC3" w:rsidP="004E2FC3">
      <w:pPr>
        <w:pStyle w:val="PL"/>
      </w:pPr>
      <w:r>
        <w:t xml:space="preserve">          properties:</w:t>
      </w:r>
    </w:p>
    <w:p w14:paraId="32E7BA43" w14:textId="77777777" w:rsidR="004E2FC3" w:rsidRDefault="004E2FC3" w:rsidP="004E2FC3">
      <w:pPr>
        <w:pStyle w:val="PL"/>
      </w:pPr>
      <w:r>
        <w:t xml:space="preserve">            attributes:</w:t>
      </w:r>
    </w:p>
    <w:p w14:paraId="7EE176C6" w14:textId="77777777" w:rsidR="004E2FC3" w:rsidRDefault="004E2FC3" w:rsidP="004E2FC3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A96935A" w14:textId="77777777" w:rsidR="004E2FC3" w:rsidRDefault="004E2FC3" w:rsidP="004E2FC3">
      <w:pPr>
        <w:pStyle w:val="PL"/>
      </w:pPr>
      <w:r>
        <w:t xml:space="preserve">                - $ref: 'TS28623_GenericNrm.yaml#/components/schemas/ManagedFunction-Attr'</w:t>
      </w:r>
    </w:p>
    <w:p w14:paraId="6D9F9C44" w14:textId="77777777" w:rsidR="004E2FC3" w:rsidRDefault="004E2FC3" w:rsidP="004E2FC3">
      <w:pPr>
        <w:pStyle w:val="PL"/>
      </w:pPr>
      <w:r>
        <w:t xml:space="preserve">                - type: object</w:t>
      </w:r>
    </w:p>
    <w:p w14:paraId="1F3ABBDD" w14:textId="77777777" w:rsidR="004E2FC3" w:rsidRDefault="004E2FC3" w:rsidP="004E2FC3">
      <w:pPr>
        <w:pStyle w:val="PL"/>
      </w:pPr>
      <w:r>
        <w:t xml:space="preserve">                  properties:</w:t>
      </w:r>
    </w:p>
    <w:p w14:paraId="2B45DB23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eCSAddress</w:t>
      </w:r>
      <w:proofErr w:type="spellEnd"/>
      <w:r>
        <w:t>:</w:t>
      </w:r>
    </w:p>
    <w:p w14:paraId="31F49CFD" w14:textId="77777777" w:rsidR="004E2FC3" w:rsidRDefault="004E2FC3" w:rsidP="004E2FC3">
      <w:pPr>
        <w:pStyle w:val="PL"/>
      </w:pPr>
      <w:r>
        <w:t xml:space="preserve">                      type: string</w:t>
      </w:r>
    </w:p>
    <w:p w14:paraId="1037767F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providerIdentifier</w:t>
      </w:r>
      <w:proofErr w:type="spellEnd"/>
      <w:r>
        <w:t>:</w:t>
      </w:r>
    </w:p>
    <w:p w14:paraId="3AC99EC8" w14:textId="77777777" w:rsidR="004E2FC3" w:rsidRDefault="004E2FC3" w:rsidP="004E2FC3">
      <w:pPr>
        <w:pStyle w:val="PL"/>
      </w:pPr>
      <w:r>
        <w:t xml:space="preserve">                      type: string</w:t>
      </w:r>
    </w:p>
    <w:p w14:paraId="63DD44C8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edgeDataNetworkRef</w:t>
      </w:r>
      <w:proofErr w:type="spellEnd"/>
      <w:r>
        <w:t>:</w:t>
      </w:r>
    </w:p>
    <w:p w14:paraId="3AA49C9A" w14:textId="77777777" w:rsidR="004E2FC3" w:rsidRDefault="004E2FC3" w:rsidP="004E2FC3">
      <w:pPr>
        <w:pStyle w:val="PL"/>
      </w:pPr>
      <w:r>
        <w:t xml:space="preserve">                      $ref: 'TS28623_ComDefs.yaml#/components/schemas/</w:t>
      </w:r>
      <w:proofErr w:type="spellStart"/>
      <w:r>
        <w:t>DnList</w:t>
      </w:r>
      <w:proofErr w:type="spellEnd"/>
      <w:r>
        <w:t>'</w:t>
      </w:r>
    </w:p>
    <w:p w14:paraId="581881A8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eESFuncitonRef</w:t>
      </w:r>
      <w:proofErr w:type="spellEnd"/>
      <w:r>
        <w:t>:</w:t>
      </w:r>
    </w:p>
    <w:p w14:paraId="3F32EF56" w14:textId="77777777" w:rsidR="004E2FC3" w:rsidRDefault="004E2FC3" w:rsidP="004E2FC3">
      <w:pPr>
        <w:pStyle w:val="PL"/>
      </w:pPr>
      <w:r>
        <w:t xml:space="preserve">                      $ref: 'TS28623_ComDefs.yaml#/components/schemas/</w:t>
      </w:r>
      <w:proofErr w:type="spellStart"/>
      <w:r>
        <w:t>DnList</w:t>
      </w:r>
      <w:proofErr w:type="spellEnd"/>
      <w:r>
        <w:t>'</w:t>
      </w:r>
    </w:p>
    <w:p w14:paraId="20147FE6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softwareImageInfo</w:t>
      </w:r>
      <w:proofErr w:type="spellEnd"/>
      <w:r>
        <w:t>:</w:t>
      </w:r>
    </w:p>
    <w:p w14:paraId="4D7B633C" w14:textId="77777777" w:rsidR="004E2FC3" w:rsidRDefault="004E2FC3" w:rsidP="004E2FC3">
      <w:pPr>
        <w:pStyle w:val="PL"/>
      </w:pPr>
      <w:r>
        <w:t xml:space="preserve">                      $ref: '#/components/schemas/</w:t>
      </w:r>
      <w:proofErr w:type="spellStart"/>
      <w:r>
        <w:t>SoftwareImageInfo</w:t>
      </w:r>
      <w:proofErr w:type="spellEnd"/>
      <w:r>
        <w:t>'</w:t>
      </w:r>
    </w:p>
    <w:p w14:paraId="119AD5FB" w14:textId="77777777" w:rsidR="004E2FC3" w:rsidRDefault="004E2FC3" w:rsidP="004E2FC3">
      <w:pPr>
        <w:pStyle w:val="PL"/>
      </w:pPr>
      <w:r>
        <w:t xml:space="preserve">                    </w:t>
      </w:r>
      <w:proofErr w:type="spellStart"/>
      <w:r>
        <w:t>sharedECSInfo</w:t>
      </w:r>
      <w:proofErr w:type="spellEnd"/>
      <w:r>
        <w:t>:</w:t>
      </w:r>
    </w:p>
    <w:p w14:paraId="7C0FC836" w14:textId="77777777" w:rsidR="004E2FC3" w:rsidRDefault="004E2FC3" w:rsidP="004E2FC3">
      <w:pPr>
        <w:pStyle w:val="PL"/>
      </w:pPr>
      <w:r>
        <w:t xml:space="preserve">                      $ref: '#/components/schemas/</w:t>
      </w:r>
      <w:proofErr w:type="spellStart"/>
      <w:r>
        <w:t>FederatedECSInfo</w:t>
      </w:r>
      <w:proofErr w:type="spellEnd"/>
      <w:r>
        <w:t>'</w:t>
      </w:r>
    </w:p>
    <w:p w14:paraId="0480AB25" w14:textId="77777777" w:rsidR="004E2FC3" w:rsidRDefault="004E2FC3" w:rsidP="004E2FC3">
      <w:pPr>
        <w:pStyle w:val="PL"/>
      </w:pPr>
      <w:r>
        <w:t xml:space="preserve">        - $ref: 'TS28623_GenericNrm.yaml#/components/schemas/ManagedFunction-ncO'</w:t>
      </w:r>
    </w:p>
    <w:p w14:paraId="573250BB" w14:textId="77777777" w:rsidR="004E2FC3" w:rsidRDefault="004E2FC3" w:rsidP="004E2FC3">
      <w:pPr>
        <w:pStyle w:val="PL"/>
      </w:pPr>
    </w:p>
    <w:p w14:paraId="404FE8CE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EASRequirements</w:t>
      </w:r>
      <w:proofErr w:type="spellEnd"/>
      <w:r>
        <w:t>-Single:</w:t>
      </w:r>
    </w:p>
    <w:p w14:paraId="54A2FCA1" w14:textId="77777777" w:rsidR="004E2FC3" w:rsidRDefault="004E2FC3" w:rsidP="004E2FC3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BC28582" w14:textId="77777777" w:rsidR="004E2FC3" w:rsidRDefault="004E2FC3" w:rsidP="004E2FC3">
      <w:pPr>
        <w:pStyle w:val="PL"/>
      </w:pPr>
      <w:r>
        <w:t xml:space="preserve">        - $ref: 'TS28623_GenericNrm.yaml#/components/schemas/Top'</w:t>
      </w:r>
    </w:p>
    <w:p w14:paraId="4088779C" w14:textId="77777777" w:rsidR="004E2FC3" w:rsidRDefault="004E2FC3" w:rsidP="004E2FC3">
      <w:pPr>
        <w:pStyle w:val="PL"/>
      </w:pPr>
      <w:r>
        <w:t xml:space="preserve">        - type: object</w:t>
      </w:r>
    </w:p>
    <w:p w14:paraId="4E617C07" w14:textId="77777777" w:rsidR="004E2FC3" w:rsidRDefault="004E2FC3" w:rsidP="004E2FC3">
      <w:pPr>
        <w:pStyle w:val="PL"/>
      </w:pPr>
      <w:r>
        <w:t xml:space="preserve">          properties:</w:t>
      </w:r>
    </w:p>
    <w:p w14:paraId="0CE00904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requiredEASservingLocation</w:t>
      </w:r>
      <w:proofErr w:type="spellEnd"/>
      <w:r>
        <w:t>:</w:t>
      </w:r>
    </w:p>
    <w:p w14:paraId="09C68438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ServingLocation</w:t>
      </w:r>
      <w:proofErr w:type="spellEnd"/>
      <w:r>
        <w:t>'</w:t>
      </w:r>
    </w:p>
    <w:p w14:paraId="1FCB20CD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affinityAntiAffinity</w:t>
      </w:r>
      <w:proofErr w:type="spellEnd"/>
      <w:r>
        <w:t>:</w:t>
      </w:r>
    </w:p>
    <w:p w14:paraId="4EB624C0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AffinityAntiAffinity</w:t>
      </w:r>
      <w:proofErr w:type="spellEnd"/>
      <w:r>
        <w:t>'</w:t>
      </w:r>
    </w:p>
    <w:p w14:paraId="3CACB025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serviceContinuity</w:t>
      </w:r>
      <w:proofErr w:type="spellEnd"/>
      <w:r>
        <w:t>:</w:t>
      </w:r>
    </w:p>
    <w:p w14:paraId="47EE3F7A" w14:textId="77777777" w:rsidR="004E2FC3" w:rsidRDefault="004E2FC3" w:rsidP="004E2FC3">
      <w:pPr>
        <w:pStyle w:val="PL"/>
      </w:pPr>
      <w:r>
        <w:t xml:space="preserve">              type: </w:t>
      </w:r>
      <w:proofErr w:type="spellStart"/>
      <w:r>
        <w:t>boolean</w:t>
      </w:r>
      <w:proofErr w:type="spellEnd"/>
    </w:p>
    <w:p w14:paraId="1A060277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virtualResource</w:t>
      </w:r>
      <w:proofErr w:type="spellEnd"/>
      <w:r>
        <w:t>:</w:t>
      </w:r>
    </w:p>
    <w:p w14:paraId="73994C38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VirtualResource</w:t>
      </w:r>
      <w:proofErr w:type="spellEnd"/>
      <w:r>
        <w:t>'</w:t>
      </w:r>
    </w:p>
    <w:p w14:paraId="5B0DFB00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softwareImageInfo</w:t>
      </w:r>
      <w:proofErr w:type="spellEnd"/>
      <w:r>
        <w:t>:</w:t>
      </w:r>
    </w:p>
    <w:p w14:paraId="4263162D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SoftwareImageInfo</w:t>
      </w:r>
      <w:proofErr w:type="spellEnd"/>
      <w:r>
        <w:t>'</w:t>
      </w:r>
    </w:p>
    <w:p w14:paraId="6E569AC1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eASSchedule</w:t>
      </w:r>
      <w:proofErr w:type="spellEnd"/>
      <w:r>
        <w:t>:</w:t>
      </w:r>
    </w:p>
    <w:p w14:paraId="0B7BD939" w14:textId="77777777" w:rsidR="004E2FC3" w:rsidRDefault="004E2FC3" w:rsidP="004E2FC3">
      <w:pPr>
        <w:pStyle w:val="PL"/>
      </w:pPr>
      <w:r>
        <w:t xml:space="preserve">              $ref: '#/components/schemas/Duration'</w:t>
      </w:r>
    </w:p>
    <w:p w14:paraId="294923F8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eASFeature</w:t>
      </w:r>
      <w:proofErr w:type="spellEnd"/>
      <w:r>
        <w:t>:</w:t>
      </w:r>
    </w:p>
    <w:p w14:paraId="75F5A6C6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EASFeature</w:t>
      </w:r>
      <w:proofErr w:type="spellEnd"/>
      <w:r>
        <w:t>'</w:t>
      </w:r>
    </w:p>
    <w:p w14:paraId="6C0BF748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relocationPolicy</w:t>
      </w:r>
      <w:proofErr w:type="spellEnd"/>
      <w:r>
        <w:t>:</w:t>
      </w:r>
    </w:p>
    <w:p w14:paraId="221A8104" w14:textId="77777777" w:rsidR="004E2FC3" w:rsidRDefault="004E2FC3" w:rsidP="004E2FC3">
      <w:pPr>
        <w:pStyle w:val="PL"/>
      </w:pPr>
      <w:r>
        <w:t xml:space="preserve">              type: string</w:t>
      </w:r>
    </w:p>
    <w:p w14:paraId="6DD433AB" w14:textId="77777777" w:rsidR="004E2FC3" w:rsidRDefault="004E2FC3" w:rsidP="004E2FC3">
      <w:pPr>
        <w:pStyle w:val="PL"/>
      </w:pPr>
      <w:r>
        <w:t xml:space="preserve">        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00CF1053" w14:textId="77777777" w:rsidR="004E2FC3" w:rsidRDefault="004E2FC3" w:rsidP="004E2FC3">
      <w:pPr>
        <w:pStyle w:val="PL"/>
      </w:pPr>
      <w:r>
        <w:t xml:space="preserve">              </w:t>
      </w:r>
      <w:proofErr w:type="spellStart"/>
      <w:r>
        <w:t>enum</w:t>
      </w:r>
      <w:proofErr w:type="spellEnd"/>
      <w:r>
        <w:t>:</w:t>
      </w:r>
    </w:p>
    <w:p w14:paraId="22B1F488" w14:textId="77777777" w:rsidR="004E2FC3" w:rsidRDefault="004E2FC3" w:rsidP="004E2FC3">
      <w:pPr>
        <w:pStyle w:val="PL"/>
      </w:pPr>
      <w:r>
        <w:t xml:space="preserve">                - YES</w:t>
      </w:r>
    </w:p>
    <w:p w14:paraId="1FFEB79D" w14:textId="77777777" w:rsidR="004E2FC3" w:rsidRDefault="004E2FC3" w:rsidP="004E2FC3">
      <w:pPr>
        <w:pStyle w:val="PL"/>
      </w:pPr>
      <w:r>
        <w:t xml:space="preserve">                - NO</w:t>
      </w:r>
    </w:p>
    <w:p w14:paraId="09D6B57A" w14:textId="77777777" w:rsidR="004E2FC3" w:rsidRDefault="004E2FC3" w:rsidP="004E2FC3">
      <w:pPr>
        <w:pStyle w:val="PL"/>
      </w:pPr>
      <w:r>
        <w:t xml:space="preserve">                - </w:t>
      </w:r>
      <w:proofErr w:type="spellStart"/>
      <w:r>
        <w:t>YESwNOTIFY</w:t>
      </w:r>
      <w:proofErr w:type="spellEnd"/>
    </w:p>
    <w:p w14:paraId="0CFCC454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federationID</w:t>
      </w:r>
      <w:proofErr w:type="spellEnd"/>
      <w:r>
        <w:t>:</w:t>
      </w:r>
    </w:p>
    <w:p w14:paraId="580492C8" w14:textId="77777777" w:rsidR="004E2FC3" w:rsidRDefault="004E2FC3" w:rsidP="004E2FC3">
      <w:pPr>
        <w:pStyle w:val="PL"/>
      </w:pPr>
      <w:r>
        <w:t xml:space="preserve">              type: string</w:t>
      </w:r>
    </w:p>
    <w:p w14:paraId="427FF70F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eASDeploymentMonitor</w:t>
      </w:r>
      <w:proofErr w:type="spellEnd"/>
      <w:r>
        <w:t>:</w:t>
      </w:r>
    </w:p>
    <w:p w14:paraId="4235C7ED" w14:textId="77777777" w:rsidR="004E2FC3" w:rsidRDefault="004E2FC3" w:rsidP="004E2FC3">
      <w:pPr>
        <w:pStyle w:val="PL"/>
      </w:pPr>
      <w:r>
        <w:lastRenderedPageBreak/>
        <w:t xml:space="preserve">              $ref: 'TS28623_GenericNrm.yaml#/components/schemas/</w:t>
      </w:r>
      <w:proofErr w:type="spellStart"/>
      <w:r>
        <w:t>ProcessMonitor</w:t>
      </w:r>
      <w:proofErr w:type="spellEnd"/>
      <w:r>
        <w:t>'</w:t>
      </w:r>
    </w:p>
    <w:p w14:paraId="2443A1E5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reservationJobRef</w:t>
      </w:r>
      <w:proofErr w:type="spellEnd"/>
      <w:r>
        <w:t>:</w:t>
      </w:r>
    </w:p>
    <w:p w14:paraId="51A69D04" w14:textId="77777777" w:rsidR="004E2FC3" w:rsidRDefault="004E2FC3" w:rsidP="004E2FC3">
      <w:pPr>
        <w:pStyle w:val="PL"/>
      </w:pPr>
      <w:r>
        <w:t xml:space="preserve">              $ref: 'TS28623_ComDefs.yaml#/components/schemas/</w:t>
      </w:r>
      <w:proofErr w:type="spellStart"/>
      <w:r>
        <w:t>Dn</w:t>
      </w:r>
      <w:proofErr w:type="spellEnd"/>
      <w:r>
        <w:t>'</w:t>
      </w:r>
    </w:p>
    <w:p w14:paraId="7FE27F96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EASResourceReservationJob</w:t>
      </w:r>
      <w:proofErr w:type="spellEnd"/>
      <w:r>
        <w:t>-Single:</w:t>
      </w:r>
    </w:p>
    <w:p w14:paraId="2F45953B" w14:textId="77777777" w:rsidR="004E2FC3" w:rsidRDefault="004E2FC3" w:rsidP="004E2FC3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B7AB61A" w14:textId="77777777" w:rsidR="004E2FC3" w:rsidRDefault="004E2FC3" w:rsidP="004E2FC3">
      <w:pPr>
        <w:pStyle w:val="PL"/>
      </w:pPr>
      <w:r>
        <w:t xml:space="preserve">        - $ref: 'TS28623_GenericNrm.yaml#/components/schemas/Top'</w:t>
      </w:r>
    </w:p>
    <w:p w14:paraId="4DA8C9BA" w14:textId="77777777" w:rsidR="004E2FC3" w:rsidRDefault="004E2FC3" w:rsidP="004E2FC3">
      <w:pPr>
        <w:pStyle w:val="PL"/>
      </w:pPr>
      <w:r>
        <w:t xml:space="preserve">        - type: object</w:t>
      </w:r>
    </w:p>
    <w:p w14:paraId="5F4FCCF2" w14:textId="77777777" w:rsidR="004E2FC3" w:rsidRDefault="004E2FC3" w:rsidP="004E2FC3">
      <w:pPr>
        <w:pStyle w:val="PL"/>
      </w:pPr>
      <w:r>
        <w:t xml:space="preserve">          properties:</w:t>
      </w:r>
    </w:p>
    <w:p w14:paraId="13763ABB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reservationLocation</w:t>
      </w:r>
      <w:proofErr w:type="spellEnd"/>
      <w:r>
        <w:t>:</w:t>
      </w:r>
    </w:p>
    <w:p w14:paraId="39B7D11B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ServingLocation</w:t>
      </w:r>
      <w:proofErr w:type="spellEnd"/>
      <w:r>
        <w:t>'</w:t>
      </w:r>
    </w:p>
    <w:p w14:paraId="5BDDC2FC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resourceReservationRequirement</w:t>
      </w:r>
      <w:proofErr w:type="spellEnd"/>
      <w:r>
        <w:t>:</w:t>
      </w:r>
    </w:p>
    <w:p w14:paraId="658E3701" w14:textId="77777777" w:rsidR="004E2FC3" w:rsidRDefault="004E2FC3" w:rsidP="004E2FC3">
      <w:pPr>
        <w:pStyle w:val="PL"/>
      </w:pPr>
      <w:r>
        <w:t xml:space="preserve">              type: array</w:t>
      </w:r>
    </w:p>
    <w:p w14:paraId="1BE10C10" w14:textId="77777777" w:rsidR="004E2FC3" w:rsidRDefault="004E2FC3" w:rsidP="004E2FC3">
      <w:pPr>
        <w:pStyle w:val="PL"/>
      </w:pPr>
      <w:r>
        <w:t xml:space="preserve">              items:</w:t>
      </w:r>
    </w:p>
    <w:p w14:paraId="23988E77" w14:textId="77777777" w:rsidR="004E2FC3" w:rsidRDefault="004E2FC3" w:rsidP="004E2FC3">
      <w:pPr>
        <w:pStyle w:val="PL"/>
      </w:pPr>
      <w:r>
        <w:t xml:space="preserve">                $ref: '#/components/schemas/</w:t>
      </w:r>
      <w:proofErr w:type="spellStart"/>
      <w:r>
        <w:t>ResourceReservationRequirement</w:t>
      </w:r>
      <w:proofErr w:type="spellEnd"/>
      <w:r>
        <w:t>'</w:t>
      </w:r>
    </w:p>
    <w:p w14:paraId="2E9E3E1A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requestedReservationExpiration</w:t>
      </w:r>
      <w:proofErr w:type="spellEnd"/>
      <w:r>
        <w:t>:</w:t>
      </w:r>
    </w:p>
    <w:p w14:paraId="07C1413E" w14:textId="77777777" w:rsidR="004E2FC3" w:rsidRDefault="004E2FC3" w:rsidP="004E2FC3">
      <w:pPr>
        <w:pStyle w:val="PL"/>
      </w:pPr>
      <w:r>
        <w:t xml:space="preserve">    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1BF09A2D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resourceReservationStatus</w:t>
      </w:r>
      <w:proofErr w:type="spellEnd"/>
      <w:r>
        <w:t>:</w:t>
      </w:r>
    </w:p>
    <w:p w14:paraId="78578217" w14:textId="77777777" w:rsidR="004E2FC3" w:rsidRDefault="004E2FC3" w:rsidP="004E2FC3">
      <w:pPr>
        <w:pStyle w:val="PL"/>
      </w:pPr>
      <w:r>
        <w:t xml:space="preserve">              type: array</w:t>
      </w:r>
    </w:p>
    <w:p w14:paraId="5026B313" w14:textId="77777777" w:rsidR="004E2FC3" w:rsidRDefault="004E2FC3" w:rsidP="004E2FC3">
      <w:pPr>
        <w:pStyle w:val="PL"/>
      </w:pPr>
      <w:r>
        <w:t xml:space="preserve">              items:</w:t>
      </w:r>
    </w:p>
    <w:p w14:paraId="77B0D084" w14:textId="77777777" w:rsidR="004E2FC3" w:rsidRDefault="004E2FC3" w:rsidP="004E2FC3">
      <w:pPr>
        <w:pStyle w:val="PL"/>
      </w:pPr>
      <w:r>
        <w:t xml:space="preserve">                $ref: '#/components/schemas/</w:t>
      </w:r>
      <w:proofErr w:type="spellStart"/>
      <w:r>
        <w:t>ResourceReservationStatus</w:t>
      </w:r>
      <w:proofErr w:type="spellEnd"/>
      <w:r>
        <w:t>'</w:t>
      </w:r>
    </w:p>
    <w:p w14:paraId="553C5861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EdgeFederation</w:t>
      </w:r>
      <w:proofErr w:type="spellEnd"/>
      <w:r>
        <w:t>-Single:</w:t>
      </w:r>
    </w:p>
    <w:p w14:paraId="071767F8" w14:textId="77777777" w:rsidR="004E2FC3" w:rsidRDefault="004E2FC3" w:rsidP="004E2FC3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7FC49B2" w14:textId="77777777" w:rsidR="004E2FC3" w:rsidRDefault="004E2FC3" w:rsidP="004E2FC3">
      <w:pPr>
        <w:pStyle w:val="PL"/>
      </w:pPr>
      <w:r>
        <w:t xml:space="preserve">        - $ref: 'TS28623_GenericNrm.yaml#/components/schemas/Top'</w:t>
      </w:r>
    </w:p>
    <w:p w14:paraId="14A3F8C6" w14:textId="77777777" w:rsidR="004E2FC3" w:rsidRDefault="004E2FC3" w:rsidP="004E2FC3">
      <w:pPr>
        <w:pStyle w:val="PL"/>
      </w:pPr>
      <w:r>
        <w:t xml:space="preserve">        - type: object</w:t>
      </w:r>
    </w:p>
    <w:p w14:paraId="718B85DD" w14:textId="77777777" w:rsidR="004E2FC3" w:rsidRDefault="004E2FC3" w:rsidP="004E2FC3">
      <w:pPr>
        <w:pStyle w:val="PL"/>
      </w:pPr>
      <w:r>
        <w:t xml:space="preserve">          properties:</w:t>
      </w:r>
    </w:p>
    <w:p w14:paraId="109B697F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participatingOPiD</w:t>
      </w:r>
      <w:proofErr w:type="spellEnd"/>
      <w:r>
        <w:t>:</w:t>
      </w:r>
    </w:p>
    <w:p w14:paraId="352AEA81" w14:textId="77777777" w:rsidR="004E2FC3" w:rsidRDefault="004E2FC3" w:rsidP="004E2FC3">
      <w:pPr>
        <w:pStyle w:val="PL"/>
      </w:pPr>
      <w:r>
        <w:t xml:space="preserve">              type: string</w:t>
      </w:r>
    </w:p>
    <w:p w14:paraId="4A7327A3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leadingOPiD</w:t>
      </w:r>
      <w:proofErr w:type="spellEnd"/>
      <w:r>
        <w:t>:</w:t>
      </w:r>
    </w:p>
    <w:p w14:paraId="3EC46AB6" w14:textId="77777777" w:rsidR="004E2FC3" w:rsidRDefault="004E2FC3" w:rsidP="004E2FC3">
      <w:pPr>
        <w:pStyle w:val="PL"/>
      </w:pPr>
      <w:r>
        <w:t xml:space="preserve">              type: string</w:t>
      </w:r>
    </w:p>
    <w:p w14:paraId="103EA16F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federatedECSInfo</w:t>
      </w:r>
      <w:proofErr w:type="spellEnd"/>
      <w:r>
        <w:t>:</w:t>
      </w:r>
    </w:p>
    <w:p w14:paraId="4DC3E695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FederatedECSInfo</w:t>
      </w:r>
      <w:proofErr w:type="spellEnd"/>
      <w:r>
        <w:t>'</w:t>
      </w:r>
    </w:p>
    <w:p w14:paraId="6F71B200" w14:textId="77777777" w:rsidR="004E2FC3" w:rsidRDefault="004E2FC3" w:rsidP="004E2FC3">
      <w:pPr>
        <w:pStyle w:val="PL"/>
      </w:pPr>
    </w:p>
    <w:p w14:paraId="77C69BF6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OperatorEdgeFederation</w:t>
      </w:r>
      <w:proofErr w:type="spellEnd"/>
      <w:r>
        <w:t>-Single:</w:t>
      </w:r>
    </w:p>
    <w:p w14:paraId="195A3736" w14:textId="77777777" w:rsidR="004E2FC3" w:rsidRDefault="004E2FC3" w:rsidP="004E2FC3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504DC6C" w14:textId="77777777" w:rsidR="004E2FC3" w:rsidRDefault="004E2FC3" w:rsidP="004E2FC3">
      <w:pPr>
        <w:pStyle w:val="PL"/>
      </w:pPr>
      <w:r>
        <w:t xml:space="preserve">        - $ref: 'TS28623_GenericNrm.yaml#/components/schemas/Top'</w:t>
      </w:r>
    </w:p>
    <w:p w14:paraId="1688F1DB" w14:textId="77777777" w:rsidR="004E2FC3" w:rsidRDefault="004E2FC3" w:rsidP="004E2FC3">
      <w:pPr>
        <w:pStyle w:val="PL"/>
      </w:pPr>
      <w:r>
        <w:t xml:space="preserve">        - type: object</w:t>
      </w:r>
    </w:p>
    <w:p w14:paraId="1EB31123" w14:textId="77777777" w:rsidR="004E2FC3" w:rsidRDefault="004E2FC3" w:rsidP="004E2FC3">
      <w:pPr>
        <w:pStyle w:val="PL"/>
      </w:pPr>
      <w:r>
        <w:t xml:space="preserve">          properties:</w:t>
      </w:r>
    </w:p>
    <w:p w14:paraId="56A5367E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federationID</w:t>
      </w:r>
      <w:proofErr w:type="spellEnd"/>
      <w:r>
        <w:t>:</w:t>
      </w:r>
    </w:p>
    <w:p w14:paraId="1B286441" w14:textId="77777777" w:rsidR="004E2FC3" w:rsidRDefault="004E2FC3" w:rsidP="004E2FC3">
      <w:pPr>
        <w:pStyle w:val="PL"/>
      </w:pPr>
      <w:r>
        <w:t xml:space="preserve">              type: string</w:t>
      </w:r>
    </w:p>
    <w:p w14:paraId="779ADB57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FederationExpiry</w:t>
      </w:r>
      <w:proofErr w:type="spellEnd"/>
      <w:r>
        <w:t>:</w:t>
      </w:r>
    </w:p>
    <w:p w14:paraId="0ADD8E9F" w14:textId="77777777" w:rsidR="004E2FC3" w:rsidRDefault="004E2FC3" w:rsidP="004E2FC3">
      <w:pPr>
        <w:pStyle w:val="PL"/>
      </w:pPr>
      <w:r>
        <w:t xml:space="preserve">    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70B52088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leadingOPiD</w:t>
      </w:r>
      <w:proofErr w:type="spellEnd"/>
      <w:r>
        <w:t>:</w:t>
      </w:r>
    </w:p>
    <w:p w14:paraId="6FADF924" w14:textId="77777777" w:rsidR="004E2FC3" w:rsidRDefault="004E2FC3" w:rsidP="004E2FC3">
      <w:pPr>
        <w:pStyle w:val="PL"/>
      </w:pPr>
      <w:r>
        <w:t xml:space="preserve">              type: string</w:t>
      </w:r>
    </w:p>
    <w:p w14:paraId="003BBE1D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avaibleEDNList</w:t>
      </w:r>
      <w:proofErr w:type="spellEnd"/>
      <w:r>
        <w:t>:</w:t>
      </w:r>
    </w:p>
    <w:p w14:paraId="0EF8FE88" w14:textId="77777777" w:rsidR="004E2FC3" w:rsidRDefault="004E2FC3" w:rsidP="004E2FC3">
      <w:pPr>
        <w:pStyle w:val="PL"/>
      </w:pPr>
      <w:r>
        <w:t xml:space="preserve">              $ref: '#/components/schemas/</w:t>
      </w:r>
      <w:proofErr w:type="spellStart"/>
      <w:r>
        <w:t>AvailableEDNList</w:t>
      </w:r>
      <w:proofErr w:type="spellEnd"/>
      <w:r>
        <w:t>'</w:t>
      </w:r>
    </w:p>
    <w:p w14:paraId="01497064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acceptedEDN</w:t>
      </w:r>
      <w:proofErr w:type="spellEnd"/>
      <w:r>
        <w:t>:</w:t>
      </w:r>
    </w:p>
    <w:p w14:paraId="79696B05" w14:textId="77777777" w:rsidR="004E2FC3" w:rsidRDefault="004E2FC3" w:rsidP="004E2FC3">
      <w:pPr>
        <w:pStyle w:val="PL"/>
      </w:pPr>
      <w:r>
        <w:t xml:space="preserve">              $ref: 'TS28623_ComDefs.yaml#/components/schemas/</w:t>
      </w:r>
      <w:proofErr w:type="spellStart"/>
      <w:r>
        <w:t>DnList</w:t>
      </w:r>
      <w:proofErr w:type="spellEnd"/>
      <w:r>
        <w:t>'</w:t>
      </w:r>
    </w:p>
    <w:p w14:paraId="5C3BA824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OperatorEdgeDataNetwork</w:t>
      </w:r>
      <w:proofErr w:type="spellEnd"/>
      <w:r>
        <w:t>-Single:</w:t>
      </w:r>
    </w:p>
    <w:p w14:paraId="77AE584C" w14:textId="77777777" w:rsidR="004E2FC3" w:rsidRDefault="004E2FC3" w:rsidP="004E2FC3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67E5909" w14:textId="77777777" w:rsidR="004E2FC3" w:rsidRDefault="004E2FC3" w:rsidP="004E2FC3">
      <w:pPr>
        <w:pStyle w:val="PL"/>
      </w:pPr>
      <w:r>
        <w:t xml:space="preserve">        - $ref: 'TS28623_GenericNrm.yaml#/components/schemas/Top'</w:t>
      </w:r>
    </w:p>
    <w:p w14:paraId="682AB12B" w14:textId="77777777" w:rsidR="004E2FC3" w:rsidRDefault="004E2FC3" w:rsidP="004E2FC3">
      <w:pPr>
        <w:pStyle w:val="PL"/>
      </w:pPr>
      <w:r>
        <w:t xml:space="preserve">        - type: object</w:t>
      </w:r>
    </w:p>
    <w:p w14:paraId="48DBA50C" w14:textId="77777777" w:rsidR="004E2FC3" w:rsidRDefault="004E2FC3" w:rsidP="004E2FC3">
      <w:pPr>
        <w:pStyle w:val="PL"/>
      </w:pPr>
      <w:r>
        <w:t xml:space="preserve">          properties:</w:t>
      </w:r>
    </w:p>
    <w:p w14:paraId="2D57A2D0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availableEASResource</w:t>
      </w:r>
      <w:proofErr w:type="spellEnd"/>
      <w:r>
        <w:t>:</w:t>
      </w:r>
    </w:p>
    <w:p w14:paraId="160DDD28" w14:textId="77777777" w:rsidR="004E2FC3" w:rsidRDefault="004E2FC3" w:rsidP="004E2FC3">
      <w:pPr>
        <w:pStyle w:val="PL"/>
      </w:pPr>
      <w:r>
        <w:t xml:space="preserve">              $ref: 'TS28623_ComDefs.yaml#/components/schemas/</w:t>
      </w:r>
      <w:proofErr w:type="spellStart"/>
      <w:r>
        <w:t>DnList</w:t>
      </w:r>
      <w:proofErr w:type="spellEnd"/>
      <w:r>
        <w:t>'</w:t>
      </w:r>
    </w:p>
    <w:p w14:paraId="2CEA07F9" w14:textId="77777777" w:rsidR="004E2FC3" w:rsidRDefault="004E2FC3" w:rsidP="004E2FC3">
      <w:pPr>
        <w:pStyle w:val="PL"/>
      </w:pPr>
      <w:r>
        <w:t xml:space="preserve">            </w:t>
      </w:r>
      <w:proofErr w:type="spellStart"/>
      <w:r>
        <w:t>edgeDataNetworkRef</w:t>
      </w:r>
      <w:proofErr w:type="spellEnd"/>
      <w:r>
        <w:t>:</w:t>
      </w:r>
    </w:p>
    <w:p w14:paraId="29409707" w14:textId="77777777" w:rsidR="004E2FC3" w:rsidRDefault="004E2FC3" w:rsidP="004E2FC3">
      <w:pPr>
        <w:pStyle w:val="PL"/>
      </w:pPr>
      <w:r>
        <w:t xml:space="preserve">              $ref: 'TS28623_ComDefs.yaml#/components/schemas/</w:t>
      </w:r>
      <w:proofErr w:type="spellStart"/>
      <w:r>
        <w:t>DnList</w:t>
      </w:r>
      <w:proofErr w:type="spellEnd"/>
      <w:r>
        <w:t>'</w:t>
      </w:r>
    </w:p>
    <w:p w14:paraId="2DEEAA88" w14:textId="77777777" w:rsidR="004E2FC3" w:rsidRDefault="004E2FC3" w:rsidP="004E2FC3">
      <w:pPr>
        <w:pStyle w:val="PL"/>
      </w:pPr>
    </w:p>
    <w:p w14:paraId="3810E5B8" w14:textId="77777777" w:rsidR="004E2FC3" w:rsidRDefault="004E2FC3" w:rsidP="004E2FC3">
      <w:pPr>
        <w:pStyle w:val="PL"/>
      </w:pPr>
    </w:p>
    <w:p w14:paraId="7B49942A" w14:textId="77777777" w:rsidR="004E2FC3" w:rsidRDefault="004E2FC3" w:rsidP="004E2FC3">
      <w:pPr>
        <w:pStyle w:val="PL"/>
      </w:pPr>
      <w:r>
        <w:t xml:space="preserve">#-------- Definition of JSON arrays for name-contained IOCs ----------------------                               </w:t>
      </w:r>
    </w:p>
    <w:p w14:paraId="50C604AB" w14:textId="77777777" w:rsidR="004E2FC3" w:rsidRDefault="004E2FC3" w:rsidP="004E2FC3">
      <w:pPr>
        <w:pStyle w:val="PL"/>
      </w:pPr>
    </w:p>
    <w:p w14:paraId="57AE063C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EASFunction</w:t>
      </w:r>
      <w:proofErr w:type="spellEnd"/>
      <w:r>
        <w:t>-Multiple:</w:t>
      </w:r>
    </w:p>
    <w:p w14:paraId="4A321E23" w14:textId="77777777" w:rsidR="004E2FC3" w:rsidRDefault="004E2FC3" w:rsidP="004E2FC3">
      <w:pPr>
        <w:pStyle w:val="PL"/>
      </w:pPr>
      <w:r>
        <w:t xml:space="preserve">      type: array</w:t>
      </w:r>
    </w:p>
    <w:p w14:paraId="7FBB0598" w14:textId="77777777" w:rsidR="004E2FC3" w:rsidRDefault="004E2FC3" w:rsidP="004E2FC3">
      <w:pPr>
        <w:pStyle w:val="PL"/>
      </w:pPr>
      <w:r>
        <w:t xml:space="preserve">      items:</w:t>
      </w:r>
    </w:p>
    <w:p w14:paraId="44D2931A" w14:textId="77777777" w:rsidR="004E2FC3" w:rsidRDefault="004E2FC3" w:rsidP="004E2FC3">
      <w:pPr>
        <w:pStyle w:val="PL"/>
      </w:pPr>
      <w:r>
        <w:t xml:space="preserve">        $ref: '#/components/schemas/</w:t>
      </w:r>
      <w:proofErr w:type="spellStart"/>
      <w:r>
        <w:t>EASFunction</w:t>
      </w:r>
      <w:proofErr w:type="spellEnd"/>
      <w:r>
        <w:t xml:space="preserve">-Single'   </w:t>
      </w:r>
    </w:p>
    <w:p w14:paraId="5D622216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ECSFunction</w:t>
      </w:r>
      <w:proofErr w:type="spellEnd"/>
      <w:r>
        <w:t>-Multiple:</w:t>
      </w:r>
    </w:p>
    <w:p w14:paraId="18C29770" w14:textId="77777777" w:rsidR="004E2FC3" w:rsidRDefault="004E2FC3" w:rsidP="004E2FC3">
      <w:pPr>
        <w:pStyle w:val="PL"/>
      </w:pPr>
      <w:r>
        <w:t xml:space="preserve">      type: array</w:t>
      </w:r>
    </w:p>
    <w:p w14:paraId="7C38574F" w14:textId="77777777" w:rsidR="004E2FC3" w:rsidRDefault="004E2FC3" w:rsidP="004E2FC3">
      <w:pPr>
        <w:pStyle w:val="PL"/>
      </w:pPr>
      <w:r>
        <w:t xml:space="preserve">      items:</w:t>
      </w:r>
    </w:p>
    <w:p w14:paraId="187A77AC" w14:textId="77777777" w:rsidR="004E2FC3" w:rsidRDefault="004E2FC3" w:rsidP="004E2FC3">
      <w:pPr>
        <w:pStyle w:val="PL"/>
      </w:pPr>
      <w:r>
        <w:t xml:space="preserve">        $ref: '#/components/schemas/</w:t>
      </w:r>
      <w:proofErr w:type="spellStart"/>
      <w:r>
        <w:t>ECSFunction</w:t>
      </w:r>
      <w:proofErr w:type="spellEnd"/>
      <w:r>
        <w:t>-Single'</w:t>
      </w:r>
    </w:p>
    <w:p w14:paraId="2D4DD2A2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EESFunction</w:t>
      </w:r>
      <w:proofErr w:type="spellEnd"/>
      <w:r>
        <w:t>-Multiple:</w:t>
      </w:r>
    </w:p>
    <w:p w14:paraId="1D965FD4" w14:textId="77777777" w:rsidR="004E2FC3" w:rsidRDefault="004E2FC3" w:rsidP="004E2FC3">
      <w:pPr>
        <w:pStyle w:val="PL"/>
      </w:pPr>
      <w:r>
        <w:t xml:space="preserve">      type: array</w:t>
      </w:r>
    </w:p>
    <w:p w14:paraId="2CE70CBA" w14:textId="77777777" w:rsidR="004E2FC3" w:rsidRDefault="004E2FC3" w:rsidP="004E2FC3">
      <w:pPr>
        <w:pStyle w:val="PL"/>
      </w:pPr>
      <w:r>
        <w:t xml:space="preserve">      items:</w:t>
      </w:r>
    </w:p>
    <w:p w14:paraId="36E004B4" w14:textId="77777777" w:rsidR="004E2FC3" w:rsidRDefault="004E2FC3" w:rsidP="004E2FC3">
      <w:pPr>
        <w:pStyle w:val="PL"/>
      </w:pPr>
      <w:r>
        <w:t xml:space="preserve">        $ref: '#/components/schemas/</w:t>
      </w:r>
      <w:proofErr w:type="spellStart"/>
      <w:r>
        <w:t>EESFunction</w:t>
      </w:r>
      <w:proofErr w:type="spellEnd"/>
      <w:r>
        <w:t>-Single'</w:t>
      </w:r>
    </w:p>
    <w:p w14:paraId="4B212BA8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EdgeDataNetwork</w:t>
      </w:r>
      <w:proofErr w:type="spellEnd"/>
      <w:r>
        <w:t>-Multiple:</w:t>
      </w:r>
    </w:p>
    <w:p w14:paraId="5294A3B2" w14:textId="77777777" w:rsidR="004E2FC3" w:rsidRDefault="004E2FC3" w:rsidP="004E2FC3">
      <w:pPr>
        <w:pStyle w:val="PL"/>
      </w:pPr>
      <w:r>
        <w:t xml:space="preserve">      type: array</w:t>
      </w:r>
    </w:p>
    <w:p w14:paraId="2B58D170" w14:textId="77777777" w:rsidR="004E2FC3" w:rsidRDefault="004E2FC3" w:rsidP="004E2FC3">
      <w:pPr>
        <w:pStyle w:val="PL"/>
      </w:pPr>
      <w:r>
        <w:t xml:space="preserve">      items:</w:t>
      </w:r>
    </w:p>
    <w:p w14:paraId="09676D23" w14:textId="77777777" w:rsidR="004E2FC3" w:rsidRDefault="004E2FC3" w:rsidP="004E2FC3">
      <w:pPr>
        <w:pStyle w:val="PL"/>
      </w:pPr>
      <w:r>
        <w:t xml:space="preserve">        $ref: '#/components/schemas/</w:t>
      </w:r>
      <w:proofErr w:type="spellStart"/>
      <w:r>
        <w:t>EdgeDataNetwork</w:t>
      </w:r>
      <w:proofErr w:type="spellEnd"/>
      <w:r>
        <w:t>-Single'</w:t>
      </w:r>
    </w:p>
    <w:p w14:paraId="5FD29B13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EASProfile</w:t>
      </w:r>
      <w:proofErr w:type="spellEnd"/>
      <w:r>
        <w:t>-Multiple:</w:t>
      </w:r>
    </w:p>
    <w:p w14:paraId="2D940D0F" w14:textId="77777777" w:rsidR="004E2FC3" w:rsidRDefault="004E2FC3" w:rsidP="004E2FC3">
      <w:pPr>
        <w:pStyle w:val="PL"/>
      </w:pPr>
      <w:r>
        <w:t xml:space="preserve">      type: array</w:t>
      </w:r>
    </w:p>
    <w:p w14:paraId="23C5B42B" w14:textId="77777777" w:rsidR="004E2FC3" w:rsidRDefault="004E2FC3" w:rsidP="004E2FC3">
      <w:pPr>
        <w:pStyle w:val="PL"/>
      </w:pPr>
      <w:r>
        <w:lastRenderedPageBreak/>
        <w:t xml:space="preserve">      items:</w:t>
      </w:r>
    </w:p>
    <w:p w14:paraId="729DA68A" w14:textId="77777777" w:rsidR="004E2FC3" w:rsidRDefault="004E2FC3" w:rsidP="004E2FC3">
      <w:pPr>
        <w:pStyle w:val="PL"/>
      </w:pPr>
      <w:r>
        <w:t xml:space="preserve">        $ref: '#/components/schemas/</w:t>
      </w:r>
      <w:proofErr w:type="spellStart"/>
      <w:r>
        <w:t>EASProfile</w:t>
      </w:r>
      <w:proofErr w:type="spellEnd"/>
      <w:r>
        <w:t>-Single'</w:t>
      </w:r>
    </w:p>
    <w:p w14:paraId="250B02EE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EdgeFederation</w:t>
      </w:r>
      <w:proofErr w:type="spellEnd"/>
      <w:r>
        <w:t>-Multiple:</w:t>
      </w:r>
    </w:p>
    <w:p w14:paraId="327C359C" w14:textId="77777777" w:rsidR="004E2FC3" w:rsidRDefault="004E2FC3" w:rsidP="004E2FC3">
      <w:pPr>
        <w:pStyle w:val="PL"/>
      </w:pPr>
      <w:r>
        <w:t xml:space="preserve">      type: array</w:t>
      </w:r>
    </w:p>
    <w:p w14:paraId="622170A5" w14:textId="77777777" w:rsidR="004E2FC3" w:rsidRDefault="004E2FC3" w:rsidP="004E2FC3">
      <w:pPr>
        <w:pStyle w:val="PL"/>
      </w:pPr>
      <w:r>
        <w:t xml:space="preserve">      items:</w:t>
      </w:r>
    </w:p>
    <w:p w14:paraId="37EB5504" w14:textId="77777777" w:rsidR="004E2FC3" w:rsidRDefault="004E2FC3" w:rsidP="004E2FC3">
      <w:pPr>
        <w:pStyle w:val="PL"/>
      </w:pPr>
      <w:r>
        <w:t xml:space="preserve">        $ref: '#/components/schemas/</w:t>
      </w:r>
      <w:proofErr w:type="spellStart"/>
      <w:r>
        <w:t>EASProfile</w:t>
      </w:r>
      <w:proofErr w:type="spellEnd"/>
      <w:r>
        <w:t>-Single'</w:t>
      </w:r>
    </w:p>
    <w:p w14:paraId="5A294395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OperatorEdgeFederation</w:t>
      </w:r>
      <w:proofErr w:type="spellEnd"/>
      <w:r>
        <w:t>-Multiple:</w:t>
      </w:r>
    </w:p>
    <w:p w14:paraId="7C128FC1" w14:textId="77777777" w:rsidR="004E2FC3" w:rsidRDefault="004E2FC3" w:rsidP="004E2FC3">
      <w:pPr>
        <w:pStyle w:val="PL"/>
      </w:pPr>
      <w:r>
        <w:t xml:space="preserve">      type: array</w:t>
      </w:r>
    </w:p>
    <w:p w14:paraId="6F21DD24" w14:textId="77777777" w:rsidR="004E2FC3" w:rsidRDefault="004E2FC3" w:rsidP="004E2FC3">
      <w:pPr>
        <w:pStyle w:val="PL"/>
      </w:pPr>
      <w:r>
        <w:t xml:space="preserve">      items:</w:t>
      </w:r>
    </w:p>
    <w:p w14:paraId="012D9C01" w14:textId="77777777" w:rsidR="004E2FC3" w:rsidRDefault="004E2FC3" w:rsidP="004E2FC3">
      <w:pPr>
        <w:pStyle w:val="PL"/>
      </w:pPr>
      <w:r>
        <w:t xml:space="preserve">        $ref: '#/components/schemas/</w:t>
      </w:r>
      <w:proofErr w:type="spellStart"/>
      <w:r>
        <w:t>OperatorEdgeFederation</w:t>
      </w:r>
      <w:proofErr w:type="spellEnd"/>
      <w:r>
        <w:t>-Single'</w:t>
      </w:r>
    </w:p>
    <w:p w14:paraId="4DC67175" w14:textId="77777777" w:rsidR="004E2FC3" w:rsidRDefault="004E2FC3" w:rsidP="004E2FC3">
      <w:pPr>
        <w:pStyle w:val="PL"/>
      </w:pPr>
      <w:r>
        <w:t xml:space="preserve">    </w:t>
      </w:r>
      <w:proofErr w:type="spellStart"/>
      <w:r>
        <w:t>OperatorEdgeDataNetwork</w:t>
      </w:r>
      <w:proofErr w:type="spellEnd"/>
      <w:r>
        <w:t>-Multiple:</w:t>
      </w:r>
    </w:p>
    <w:p w14:paraId="50FB7DF4" w14:textId="77777777" w:rsidR="004E2FC3" w:rsidRDefault="004E2FC3" w:rsidP="004E2FC3">
      <w:pPr>
        <w:pStyle w:val="PL"/>
      </w:pPr>
      <w:r>
        <w:t xml:space="preserve">      type: array</w:t>
      </w:r>
    </w:p>
    <w:p w14:paraId="5B1BE6E2" w14:textId="77777777" w:rsidR="004E2FC3" w:rsidRDefault="004E2FC3" w:rsidP="004E2FC3">
      <w:pPr>
        <w:pStyle w:val="PL"/>
      </w:pPr>
      <w:r>
        <w:t xml:space="preserve">      items:</w:t>
      </w:r>
    </w:p>
    <w:p w14:paraId="587565DC" w14:textId="77777777" w:rsidR="004E2FC3" w:rsidRDefault="004E2FC3" w:rsidP="004E2FC3">
      <w:pPr>
        <w:pStyle w:val="PL"/>
      </w:pPr>
      <w:r>
        <w:t xml:space="preserve">        $ref: '#/components/schemas/</w:t>
      </w:r>
      <w:proofErr w:type="spellStart"/>
      <w:r>
        <w:t>OperatorEdgeDataNetwork</w:t>
      </w:r>
      <w:proofErr w:type="spellEnd"/>
      <w:r>
        <w:t>-Single'</w:t>
      </w:r>
    </w:p>
    <w:p w14:paraId="2AD18922" w14:textId="77777777" w:rsidR="004E2FC3" w:rsidRDefault="004E2FC3" w:rsidP="004E2FC3">
      <w:pPr>
        <w:pStyle w:val="PL"/>
      </w:pPr>
    </w:p>
    <w:p w14:paraId="43869985" w14:textId="77777777" w:rsidR="004E2FC3" w:rsidRDefault="004E2FC3" w:rsidP="004E2FC3">
      <w:pPr>
        <w:pStyle w:val="PL"/>
      </w:pPr>
      <w:r>
        <w:t xml:space="preserve">        </w:t>
      </w:r>
    </w:p>
    <w:p w14:paraId="1DBC57B0" w14:textId="77777777" w:rsidR="004E2FC3" w:rsidRDefault="004E2FC3" w:rsidP="004E2FC3">
      <w:pPr>
        <w:pStyle w:val="PL"/>
      </w:pPr>
      <w:r>
        <w:t xml:space="preserve">#--------------------------------- Definition ------------------------------------                          </w:t>
      </w:r>
    </w:p>
    <w:p w14:paraId="5D7CC2A4" w14:textId="77777777" w:rsidR="004E2FC3" w:rsidRDefault="004E2FC3" w:rsidP="004E2FC3">
      <w:pPr>
        <w:pStyle w:val="PL"/>
      </w:pPr>
    </w:p>
    <w:p w14:paraId="16440744" w14:textId="77777777" w:rsidR="004E2FC3" w:rsidRDefault="004E2FC3" w:rsidP="004E2FC3">
      <w:pPr>
        <w:pStyle w:val="PL"/>
      </w:pPr>
      <w:r>
        <w:t xml:space="preserve">    resources-</w:t>
      </w:r>
      <w:proofErr w:type="spellStart"/>
      <w:r>
        <w:t>edgeNrm</w:t>
      </w:r>
      <w:proofErr w:type="spellEnd"/>
      <w:r>
        <w:t>:</w:t>
      </w:r>
    </w:p>
    <w:p w14:paraId="4AD76E94" w14:textId="77777777" w:rsidR="004E2FC3" w:rsidRDefault="004E2FC3" w:rsidP="004E2FC3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45BA0A6B" w14:textId="77777777" w:rsidR="004E2FC3" w:rsidRDefault="004E2FC3" w:rsidP="004E2FC3">
      <w:pPr>
        <w:pStyle w:val="PL"/>
      </w:pPr>
      <w:r>
        <w:t xml:space="preserve">        - $ref: '#/components/schemas/</w:t>
      </w:r>
      <w:proofErr w:type="spellStart"/>
      <w:r>
        <w:t>EASFunction</w:t>
      </w:r>
      <w:proofErr w:type="spellEnd"/>
      <w:r>
        <w:t>-Single'</w:t>
      </w:r>
    </w:p>
    <w:p w14:paraId="0D2E7EDE" w14:textId="77777777" w:rsidR="004E2FC3" w:rsidRDefault="004E2FC3" w:rsidP="004E2FC3">
      <w:pPr>
        <w:pStyle w:val="PL"/>
      </w:pPr>
      <w:r>
        <w:t xml:space="preserve">        - $ref: '#/components/schemas/</w:t>
      </w:r>
      <w:proofErr w:type="spellStart"/>
      <w:r>
        <w:t>ECSFunction</w:t>
      </w:r>
      <w:proofErr w:type="spellEnd"/>
      <w:r>
        <w:t>-Single'</w:t>
      </w:r>
    </w:p>
    <w:p w14:paraId="4BC5D5E0" w14:textId="77777777" w:rsidR="004E2FC3" w:rsidRDefault="004E2FC3" w:rsidP="004E2FC3">
      <w:pPr>
        <w:pStyle w:val="PL"/>
      </w:pPr>
      <w:r>
        <w:t xml:space="preserve">        - $ref: '#/components/schemas/</w:t>
      </w:r>
      <w:proofErr w:type="spellStart"/>
      <w:r>
        <w:t>EESFunction</w:t>
      </w:r>
      <w:proofErr w:type="spellEnd"/>
      <w:r>
        <w:t>-Single'</w:t>
      </w:r>
    </w:p>
    <w:p w14:paraId="7FAADA4C" w14:textId="77777777" w:rsidR="004E2FC3" w:rsidRDefault="004E2FC3" w:rsidP="004E2FC3">
      <w:pPr>
        <w:pStyle w:val="PL"/>
      </w:pPr>
      <w:r>
        <w:t xml:space="preserve">        - $ref: '#/components/schemas/</w:t>
      </w:r>
      <w:proofErr w:type="spellStart"/>
      <w:r>
        <w:t>EdgeDataNetwork</w:t>
      </w:r>
      <w:proofErr w:type="spellEnd"/>
      <w:r>
        <w:t>-Single'</w:t>
      </w:r>
    </w:p>
    <w:p w14:paraId="58859356" w14:textId="77777777" w:rsidR="004E2FC3" w:rsidRDefault="004E2FC3" w:rsidP="004E2FC3">
      <w:pPr>
        <w:pStyle w:val="PL"/>
      </w:pPr>
      <w:r>
        <w:t xml:space="preserve">        - $ref: '#/components/schemas/</w:t>
      </w:r>
      <w:proofErr w:type="spellStart"/>
      <w:r>
        <w:t>EASRequirements</w:t>
      </w:r>
      <w:proofErr w:type="spellEnd"/>
      <w:r>
        <w:t>-Single'</w:t>
      </w:r>
    </w:p>
    <w:p w14:paraId="177242A8" w14:textId="77777777" w:rsidR="004E2FC3" w:rsidRDefault="004E2FC3" w:rsidP="004E2FC3">
      <w:pPr>
        <w:pStyle w:val="PL"/>
      </w:pPr>
      <w:r>
        <w:t xml:space="preserve">        - $ref: '#/components/schemas/</w:t>
      </w:r>
      <w:proofErr w:type="spellStart"/>
      <w:r>
        <w:t>EASProfile</w:t>
      </w:r>
      <w:proofErr w:type="spellEnd"/>
      <w:r>
        <w:t>-Single'</w:t>
      </w:r>
    </w:p>
    <w:p w14:paraId="1573D68A" w14:textId="77777777" w:rsidR="004E2FC3" w:rsidRDefault="004E2FC3" w:rsidP="004E2FC3">
      <w:pPr>
        <w:pStyle w:val="PL"/>
      </w:pPr>
      <w:r>
        <w:t xml:space="preserve">        - $ref: '#/components/schemas/</w:t>
      </w:r>
      <w:proofErr w:type="spellStart"/>
      <w:r>
        <w:t>EdgeFederation</w:t>
      </w:r>
      <w:proofErr w:type="spellEnd"/>
      <w:r>
        <w:t>-Single'</w:t>
      </w:r>
    </w:p>
    <w:p w14:paraId="17FA25C1" w14:textId="77777777" w:rsidR="004E2FC3" w:rsidRDefault="004E2FC3" w:rsidP="004E2FC3">
      <w:pPr>
        <w:pStyle w:val="PL"/>
      </w:pPr>
      <w:r>
        <w:t xml:space="preserve">        - $ref: '#/components/schemas/</w:t>
      </w:r>
      <w:proofErr w:type="spellStart"/>
      <w:r>
        <w:t>OperatorEdgeFederation</w:t>
      </w:r>
      <w:proofErr w:type="spellEnd"/>
      <w:r>
        <w:t>-Single'</w:t>
      </w:r>
    </w:p>
    <w:p w14:paraId="72872ABC" w14:textId="77777777" w:rsidR="004E2FC3" w:rsidRDefault="004E2FC3" w:rsidP="004E2FC3">
      <w:pPr>
        <w:pStyle w:val="PL"/>
      </w:pPr>
      <w:r>
        <w:t xml:space="preserve">        - $ref: '#/components/schemas/</w:t>
      </w:r>
      <w:proofErr w:type="spellStart"/>
      <w:r>
        <w:t>OperatorEdgeDataNetwork</w:t>
      </w:r>
      <w:proofErr w:type="spellEnd"/>
      <w:r>
        <w:t>-Single'</w:t>
      </w:r>
    </w:p>
    <w:p w14:paraId="467F7564" w14:textId="77777777" w:rsidR="004E2FC3" w:rsidRDefault="004E2FC3" w:rsidP="004E2FC3">
      <w:pPr>
        <w:pStyle w:val="PL"/>
      </w:pPr>
      <w:r>
        <w:t xml:space="preserve">        - $ref: '#/components/schemas/</w:t>
      </w:r>
      <w:proofErr w:type="spellStart"/>
      <w:r>
        <w:t>EASResourceReservationJob</w:t>
      </w:r>
      <w:proofErr w:type="spellEnd"/>
      <w:r>
        <w:t>-Single'</w:t>
      </w:r>
    </w:p>
    <w:p w14:paraId="22C76A5A" w14:textId="77777777" w:rsidR="004E2FC3" w:rsidRPr="002A399E" w:rsidRDefault="004E2FC3" w:rsidP="004E2FC3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5747BD2F" w14:textId="77777777" w:rsidR="004E2FC3" w:rsidRPr="0079795B" w:rsidRDefault="004E2FC3" w:rsidP="004E2FC3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4C20A36A" w14:textId="77777777" w:rsidR="005F3129" w:rsidRPr="009A079C" w:rsidRDefault="005F3129" w:rsidP="005F3129">
      <w:pPr>
        <w:rPr>
          <w:lang w:val="en-US" w:eastAsia="zh-CN"/>
        </w:rPr>
      </w:pPr>
    </w:p>
    <w:p w14:paraId="1B29F8BF" w14:textId="77777777" w:rsidR="005F3129" w:rsidRPr="001F1DB7" w:rsidRDefault="005F3129" w:rsidP="005F3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End of changes</w:t>
      </w:r>
    </w:p>
    <w:sectPr w:rsidR="005F3129" w:rsidRPr="001F1DB7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1E49" w14:textId="77777777" w:rsidR="00024B15" w:rsidRDefault="00024B15">
      <w:r>
        <w:separator/>
      </w:r>
    </w:p>
  </w:endnote>
  <w:endnote w:type="continuationSeparator" w:id="0">
    <w:p w14:paraId="4FEC1F36" w14:textId="77777777" w:rsidR="00024B15" w:rsidRDefault="0002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A742" w14:textId="77777777" w:rsidR="00024B15" w:rsidRDefault="00024B15">
      <w:r>
        <w:separator/>
      </w:r>
    </w:p>
  </w:footnote>
  <w:footnote w:type="continuationSeparator" w:id="0">
    <w:p w14:paraId="7B0D8B26" w14:textId="77777777" w:rsidR="00024B15" w:rsidRDefault="0002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0FE"/>
    <w:multiLevelType w:val="hybridMultilevel"/>
    <w:tmpl w:val="E97CDB66"/>
    <w:lvl w:ilvl="0" w:tplc="2DD224AC">
      <w:start w:val="11"/>
      <w:numFmt w:val="bullet"/>
      <w:lvlText w:val="-"/>
      <w:lvlJc w:val="left"/>
      <w:pPr>
        <w:ind w:left="107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4" w15:restartNumberingAfterBreak="0">
    <w:nsid w:val="134B5557"/>
    <w:multiLevelType w:val="multilevel"/>
    <w:tmpl w:val="1FDC8B86"/>
    <w:lvl w:ilvl="0">
      <w:start w:val="1"/>
      <w:numFmt w:val="decimal"/>
      <w:pStyle w:val="Auflistung"/>
      <w:lvlText w:val="[%1]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DB60502"/>
    <w:multiLevelType w:val="hybridMultilevel"/>
    <w:tmpl w:val="A5C4F56A"/>
    <w:lvl w:ilvl="0" w:tplc="4DD66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F234C8"/>
    <w:multiLevelType w:val="hybridMultilevel"/>
    <w:tmpl w:val="12CC7E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3429E"/>
    <w:multiLevelType w:val="hybridMultilevel"/>
    <w:tmpl w:val="5846DAEE"/>
    <w:lvl w:ilvl="0" w:tplc="2FBEF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D7B25"/>
    <w:multiLevelType w:val="hybridMultilevel"/>
    <w:tmpl w:val="11EE2D40"/>
    <w:lvl w:ilvl="0" w:tplc="8362C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9BC52C5"/>
    <w:multiLevelType w:val="hybridMultilevel"/>
    <w:tmpl w:val="620496CA"/>
    <w:lvl w:ilvl="0" w:tplc="EC0633C6">
      <w:start w:val="1"/>
      <w:numFmt w:val="bullet"/>
      <w:lvlText w:val="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1" w:tplc="2DE89A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9552C"/>
    <w:multiLevelType w:val="hybridMultilevel"/>
    <w:tmpl w:val="6BF2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71BDC"/>
    <w:multiLevelType w:val="hybridMultilevel"/>
    <w:tmpl w:val="650E2112"/>
    <w:lvl w:ilvl="0" w:tplc="2188D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EB1450"/>
    <w:multiLevelType w:val="hybridMultilevel"/>
    <w:tmpl w:val="1652A9FE"/>
    <w:lvl w:ilvl="0" w:tplc="23C497CC">
      <w:start w:val="1"/>
      <w:numFmt w:val="bullet"/>
      <w:pStyle w:val="Bul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F41543"/>
    <w:multiLevelType w:val="hybridMultilevel"/>
    <w:tmpl w:val="617426DA"/>
    <w:lvl w:ilvl="0" w:tplc="8C4CA2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3EBC6367"/>
    <w:multiLevelType w:val="hybridMultilevel"/>
    <w:tmpl w:val="063A178A"/>
    <w:lvl w:ilvl="0" w:tplc="B7D88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A5D6A"/>
    <w:multiLevelType w:val="hybridMultilevel"/>
    <w:tmpl w:val="50EE36DE"/>
    <w:lvl w:ilvl="0" w:tplc="8E9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6673B"/>
    <w:multiLevelType w:val="hybridMultilevel"/>
    <w:tmpl w:val="03C85964"/>
    <w:lvl w:ilvl="0" w:tplc="AF4E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E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85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E4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9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CE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7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44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325062"/>
    <w:multiLevelType w:val="hybridMultilevel"/>
    <w:tmpl w:val="FAD6814A"/>
    <w:lvl w:ilvl="0" w:tplc="545EF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A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21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62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8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2E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0E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29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8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7263AA8"/>
    <w:multiLevelType w:val="hybridMultilevel"/>
    <w:tmpl w:val="147C1CDE"/>
    <w:lvl w:ilvl="0" w:tplc="65BC51DA">
      <w:start w:val="5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 w15:restartNumberingAfterBreak="0">
    <w:nsid w:val="4E985026"/>
    <w:multiLevelType w:val="hybridMultilevel"/>
    <w:tmpl w:val="9138891C"/>
    <w:lvl w:ilvl="0" w:tplc="32D466C2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5A6E7286"/>
    <w:multiLevelType w:val="hybridMultilevel"/>
    <w:tmpl w:val="8132D176"/>
    <w:lvl w:ilvl="0" w:tplc="65BC51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40E22"/>
    <w:multiLevelType w:val="hybridMultilevel"/>
    <w:tmpl w:val="AC1EB05C"/>
    <w:lvl w:ilvl="0" w:tplc="6DEC76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9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5"/>
  </w:num>
  <w:num w:numId="5" w16cid:durableId="19091465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4166326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136872648">
    <w:abstractNumId w:val="11"/>
  </w:num>
  <w:num w:numId="8" w16cid:durableId="1702973854">
    <w:abstractNumId w:val="41"/>
  </w:num>
  <w:num w:numId="9" w16cid:durableId="1307978979">
    <w:abstractNumId w:val="44"/>
  </w:num>
  <w:num w:numId="10" w16cid:durableId="906695543">
    <w:abstractNumId w:val="45"/>
  </w:num>
  <w:num w:numId="11" w16cid:durableId="53896866">
    <w:abstractNumId w:val="19"/>
  </w:num>
  <w:num w:numId="12" w16cid:durableId="786193692">
    <w:abstractNumId w:val="38"/>
  </w:num>
  <w:num w:numId="13" w16cid:durableId="1373648906">
    <w:abstractNumId w:val="42"/>
  </w:num>
  <w:num w:numId="14" w16cid:durableId="459416690">
    <w:abstractNumId w:val="43"/>
  </w:num>
  <w:num w:numId="15" w16cid:durableId="1941449729">
    <w:abstractNumId w:val="9"/>
  </w:num>
  <w:num w:numId="16" w16cid:durableId="1524593747">
    <w:abstractNumId w:val="7"/>
  </w:num>
  <w:num w:numId="17" w16cid:durableId="1867206339">
    <w:abstractNumId w:val="6"/>
  </w:num>
  <w:num w:numId="18" w16cid:durableId="1257716929">
    <w:abstractNumId w:val="5"/>
  </w:num>
  <w:num w:numId="19" w16cid:durableId="2143184901">
    <w:abstractNumId w:val="4"/>
  </w:num>
  <w:num w:numId="20" w16cid:durableId="1455098979">
    <w:abstractNumId w:val="3"/>
  </w:num>
  <w:num w:numId="21" w16cid:durableId="1955095114">
    <w:abstractNumId w:val="8"/>
  </w:num>
  <w:num w:numId="22" w16cid:durableId="241331232">
    <w:abstractNumId w:val="22"/>
  </w:num>
  <w:num w:numId="23" w16cid:durableId="1397899152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0882307">
    <w:abstractNumId w:val="29"/>
  </w:num>
  <w:num w:numId="25" w16cid:durableId="160242617">
    <w:abstractNumId w:val="34"/>
  </w:num>
  <w:num w:numId="26" w16cid:durableId="1347243675">
    <w:abstractNumId w:val="36"/>
  </w:num>
  <w:num w:numId="27" w16cid:durableId="1176193962">
    <w:abstractNumId w:val="30"/>
  </w:num>
  <w:num w:numId="28" w16cid:durableId="1812865611">
    <w:abstractNumId w:val="39"/>
  </w:num>
  <w:num w:numId="29" w16cid:durableId="1634285864">
    <w:abstractNumId w:val="23"/>
  </w:num>
  <w:num w:numId="30" w16cid:durableId="1621103663">
    <w:abstractNumId w:val="37"/>
  </w:num>
  <w:num w:numId="31" w16cid:durableId="2002731071">
    <w:abstractNumId w:val="18"/>
  </w:num>
  <w:num w:numId="32" w16cid:durableId="1890069180">
    <w:abstractNumId w:val="35"/>
  </w:num>
  <w:num w:numId="33" w16cid:durableId="786194128">
    <w:abstractNumId w:val="28"/>
  </w:num>
  <w:num w:numId="34" w16cid:durableId="573927757">
    <w:abstractNumId w:val="26"/>
  </w:num>
  <w:num w:numId="35" w16cid:durableId="1941142598">
    <w:abstractNumId w:val="27"/>
  </w:num>
  <w:num w:numId="36" w16cid:durableId="1416898092">
    <w:abstractNumId w:val="12"/>
  </w:num>
  <w:num w:numId="37" w16cid:durableId="661465735">
    <w:abstractNumId w:val="31"/>
  </w:num>
  <w:num w:numId="38" w16cid:durableId="1039011558">
    <w:abstractNumId w:val="13"/>
  </w:num>
  <w:num w:numId="39" w16cid:durableId="263222221">
    <w:abstractNumId w:val="33"/>
  </w:num>
  <w:num w:numId="40" w16cid:durableId="1657102273">
    <w:abstractNumId w:val="25"/>
  </w:num>
  <w:num w:numId="41" w16cid:durableId="1218473396">
    <w:abstractNumId w:val="14"/>
  </w:num>
  <w:num w:numId="42" w16cid:durableId="1334724364">
    <w:abstractNumId w:val="21"/>
  </w:num>
  <w:num w:numId="43" w16cid:durableId="1584297784">
    <w:abstractNumId w:val="17"/>
  </w:num>
  <w:num w:numId="44" w16cid:durableId="405347700">
    <w:abstractNumId w:val="24"/>
  </w:num>
  <w:num w:numId="45" w16cid:durableId="873420823">
    <w:abstractNumId w:val="20"/>
  </w:num>
  <w:num w:numId="46" w16cid:durableId="782187851">
    <w:abstractNumId w:val="16"/>
  </w:num>
  <w:num w:numId="47" w16cid:durableId="365984479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ulia Ayani">
    <w15:presenceInfo w15:providerId="None" w15:userId="Zhulia Ay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qAdP8dCUsAAAA"/>
  </w:docVars>
  <w:rsids>
    <w:rsidRoot w:val="00022E4A"/>
    <w:rsid w:val="000014BC"/>
    <w:rsid w:val="00022E4A"/>
    <w:rsid w:val="00024B15"/>
    <w:rsid w:val="00024C29"/>
    <w:rsid w:val="0002769E"/>
    <w:rsid w:val="00036244"/>
    <w:rsid w:val="00042A18"/>
    <w:rsid w:val="00072CB9"/>
    <w:rsid w:val="000844DD"/>
    <w:rsid w:val="00087803"/>
    <w:rsid w:val="000A6394"/>
    <w:rsid w:val="000B14E1"/>
    <w:rsid w:val="000B7D12"/>
    <w:rsid w:val="000B7FED"/>
    <w:rsid w:val="000C038A"/>
    <w:rsid w:val="000C6598"/>
    <w:rsid w:val="000D44B3"/>
    <w:rsid w:val="000E014D"/>
    <w:rsid w:val="000E2A0B"/>
    <w:rsid w:val="000E6402"/>
    <w:rsid w:val="000E6C02"/>
    <w:rsid w:val="000F1E99"/>
    <w:rsid w:val="00127972"/>
    <w:rsid w:val="001327F7"/>
    <w:rsid w:val="001412CD"/>
    <w:rsid w:val="00145D43"/>
    <w:rsid w:val="00153116"/>
    <w:rsid w:val="00154A61"/>
    <w:rsid w:val="00176BFF"/>
    <w:rsid w:val="00192C46"/>
    <w:rsid w:val="00193D51"/>
    <w:rsid w:val="001A08B3"/>
    <w:rsid w:val="001A3DDB"/>
    <w:rsid w:val="001A7B60"/>
    <w:rsid w:val="001B0656"/>
    <w:rsid w:val="001B1634"/>
    <w:rsid w:val="001B1C85"/>
    <w:rsid w:val="001B52F0"/>
    <w:rsid w:val="001B7A65"/>
    <w:rsid w:val="001D51B7"/>
    <w:rsid w:val="001D5539"/>
    <w:rsid w:val="001E293E"/>
    <w:rsid w:val="001E41F3"/>
    <w:rsid w:val="001E78CE"/>
    <w:rsid w:val="00201B8D"/>
    <w:rsid w:val="002169E2"/>
    <w:rsid w:val="00222B10"/>
    <w:rsid w:val="00251EB9"/>
    <w:rsid w:val="0026004D"/>
    <w:rsid w:val="002619A8"/>
    <w:rsid w:val="002640DD"/>
    <w:rsid w:val="00267CD3"/>
    <w:rsid w:val="00275D12"/>
    <w:rsid w:val="00281F58"/>
    <w:rsid w:val="00284FEB"/>
    <w:rsid w:val="0028530C"/>
    <w:rsid w:val="002860C4"/>
    <w:rsid w:val="00290874"/>
    <w:rsid w:val="002909DC"/>
    <w:rsid w:val="002A6468"/>
    <w:rsid w:val="002B5741"/>
    <w:rsid w:val="002B6BD7"/>
    <w:rsid w:val="002C67DF"/>
    <w:rsid w:val="002D3C90"/>
    <w:rsid w:val="002E472E"/>
    <w:rsid w:val="002F5BEA"/>
    <w:rsid w:val="003036D2"/>
    <w:rsid w:val="003046D3"/>
    <w:rsid w:val="00305409"/>
    <w:rsid w:val="00310192"/>
    <w:rsid w:val="0032022E"/>
    <w:rsid w:val="0034108E"/>
    <w:rsid w:val="00356043"/>
    <w:rsid w:val="003577F9"/>
    <w:rsid w:val="003609EF"/>
    <w:rsid w:val="0036231A"/>
    <w:rsid w:val="00364FE1"/>
    <w:rsid w:val="00374DD4"/>
    <w:rsid w:val="003A49CB"/>
    <w:rsid w:val="003A6C4E"/>
    <w:rsid w:val="003B1D42"/>
    <w:rsid w:val="003D0A48"/>
    <w:rsid w:val="003E1A36"/>
    <w:rsid w:val="003E2B0E"/>
    <w:rsid w:val="003F1975"/>
    <w:rsid w:val="003F38D8"/>
    <w:rsid w:val="003F3C24"/>
    <w:rsid w:val="00410371"/>
    <w:rsid w:val="00417676"/>
    <w:rsid w:val="00421551"/>
    <w:rsid w:val="004242F1"/>
    <w:rsid w:val="00446F97"/>
    <w:rsid w:val="00472827"/>
    <w:rsid w:val="004A2452"/>
    <w:rsid w:val="004A30A3"/>
    <w:rsid w:val="004A52C6"/>
    <w:rsid w:val="004B724E"/>
    <w:rsid w:val="004B75B7"/>
    <w:rsid w:val="004C59A8"/>
    <w:rsid w:val="004D1D31"/>
    <w:rsid w:val="004D6A33"/>
    <w:rsid w:val="004E2FC3"/>
    <w:rsid w:val="004F40EB"/>
    <w:rsid w:val="005009D9"/>
    <w:rsid w:val="00512CF0"/>
    <w:rsid w:val="00512EA1"/>
    <w:rsid w:val="0051580D"/>
    <w:rsid w:val="005175C6"/>
    <w:rsid w:val="00530B5F"/>
    <w:rsid w:val="00541040"/>
    <w:rsid w:val="00547111"/>
    <w:rsid w:val="00550001"/>
    <w:rsid w:val="00552668"/>
    <w:rsid w:val="00560176"/>
    <w:rsid w:val="005658F2"/>
    <w:rsid w:val="0057607C"/>
    <w:rsid w:val="00592D74"/>
    <w:rsid w:val="005947F0"/>
    <w:rsid w:val="0059592C"/>
    <w:rsid w:val="005959A2"/>
    <w:rsid w:val="005B58B3"/>
    <w:rsid w:val="005D6EAF"/>
    <w:rsid w:val="005E2C44"/>
    <w:rsid w:val="005F3129"/>
    <w:rsid w:val="00600FD5"/>
    <w:rsid w:val="00614BD5"/>
    <w:rsid w:val="00616175"/>
    <w:rsid w:val="006168D6"/>
    <w:rsid w:val="00616B58"/>
    <w:rsid w:val="00621188"/>
    <w:rsid w:val="006257ED"/>
    <w:rsid w:val="006460FC"/>
    <w:rsid w:val="00654494"/>
    <w:rsid w:val="0065536E"/>
    <w:rsid w:val="00663556"/>
    <w:rsid w:val="00665C47"/>
    <w:rsid w:val="006721CF"/>
    <w:rsid w:val="006755AA"/>
    <w:rsid w:val="006815FF"/>
    <w:rsid w:val="006849B4"/>
    <w:rsid w:val="00685E6E"/>
    <w:rsid w:val="0068622F"/>
    <w:rsid w:val="00695808"/>
    <w:rsid w:val="006A09C1"/>
    <w:rsid w:val="006B32F5"/>
    <w:rsid w:val="006B46FB"/>
    <w:rsid w:val="006D36FE"/>
    <w:rsid w:val="006D4303"/>
    <w:rsid w:val="006E21FB"/>
    <w:rsid w:val="006E2C49"/>
    <w:rsid w:val="006F2E90"/>
    <w:rsid w:val="006F4AF7"/>
    <w:rsid w:val="007109E5"/>
    <w:rsid w:val="007165AC"/>
    <w:rsid w:val="00716E8D"/>
    <w:rsid w:val="0073165A"/>
    <w:rsid w:val="0076182C"/>
    <w:rsid w:val="00771B19"/>
    <w:rsid w:val="00781F03"/>
    <w:rsid w:val="00782838"/>
    <w:rsid w:val="00785599"/>
    <w:rsid w:val="00792342"/>
    <w:rsid w:val="007977A8"/>
    <w:rsid w:val="007B3BC2"/>
    <w:rsid w:val="007B512A"/>
    <w:rsid w:val="007C2097"/>
    <w:rsid w:val="007C3685"/>
    <w:rsid w:val="007D4300"/>
    <w:rsid w:val="007D6A07"/>
    <w:rsid w:val="007E2DA8"/>
    <w:rsid w:val="007F7259"/>
    <w:rsid w:val="007F7686"/>
    <w:rsid w:val="008040A8"/>
    <w:rsid w:val="00822F75"/>
    <w:rsid w:val="008279FA"/>
    <w:rsid w:val="00850DAC"/>
    <w:rsid w:val="008626E7"/>
    <w:rsid w:val="00862C30"/>
    <w:rsid w:val="00870EE7"/>
    <w:rsid w:val="00872D44"/>
    <w:rsid w:val="00880A55"/>
    <w:rsid w:val="0088473D"/>
    <w:rsid w:val="008863B9"/>
    <w:rsid w:val="008866B2"/>
    <w:rsid w:val="00895AD3"/>
    <w:rsid w:val="008A09AE"/>
    <w:rsid w:val="008A2C6C"/>
    <w:rsid w:val="008A45A6"/>
    <w:rsid w:val="008B7764"/>
    <w:rsid w:val="008C1DCA"/>
    <w:rsid w:val="008C4847"/>
    <w:rsid w:val="008C73E9"/>
    <w:rsid w:val="008D1F95"/>
    <w:rsid w:val="008D39FE"/>
    <w:rsid w:val="008E48BF"/>
    <w:rsid w:val="008E5C6C"/>
    <w:rsid w:val="008E7055"/>
    <w:rsid w:val="008F3789"/>
    <w:rsid w:val="008F686C"/>
    <w:rsid w:val="0090016C"/>
    <w:rsid w:val="00900DE5"/>
    <w:rsid w:val="009010BC"/>
    <w:rsid w:val="00904D27"/>
    <w:rsid w:val="009148DE"/>
    <w:rsid w:val="009170BB"/>
    <w:rsid w:val="00930713"/>
    <w:rsid w:val="0093204E"/>
    <w:rsid w:val="00941E30"/>
    <w:rsid w:val="009467AC"/>
    <w:rsid w:val="009522C9"/>
    <w:rsid w:val="00960CC6"/>
    <w:rsid w:val="0096571E"/>
    <w:rsid w:val="009737EB"/>
    <w:rsid w:val="009777D9"/>
    <w:rsid w:val="00981900"/>
    <w:rsid w:val="00984E31"/>
    <w:rsid w:val="0099082B"/>
    <w:rsid w:val="00991B88"/>
    <w:rsid w:val="00992E46"/>
    <w:rsid w:val="009A5753"/>
    <w:rsid w:val="009A579D"/>
    <w:rsid w:val="009B008F"/>
    <w:rsid w:val="009B3F69"/>
    <w:rsid w:val="009B4F91"/>
    <w:rsid w:val="009C71D7"/>
    <w:rsid w:val="009D1A63"/>
    <w:rsid w:val="009D7DF2"/>
    <w:rsid w:val="009E22F8"/>
    <w:rsid w:val="009E3297"/>
    <w:rsid w:val="009E6423"/>
    <w:rsid w:val="009E7369"/>
    <w:rsid w:val="009F734F"/>
    <w:rsid w:val="00A1069F"/>
    <w:rsid w:val="00A2064B"/>
    <w:rsid w:val="00A246B6"/>
    <w:rsid w:val="00A40EE3"/>
    <w:rsid w:val="00A42893"/>
    <w:rsid w:val="00A47E70"/>
    <w:rsid w:val="00A50CF0"/>
    <w:rsid w:val="00A56259"/>
    <w:rsid w:val="00A57022"/>
    <w:rsid w:val="00A70157"/>
    <w:rsid w:val="00A75B00"/>
    <w:rsid w:val="00A7671C"/>
    <w:rsid w:val="00A77217"/>
    <w:rsid w:val="00AA2CBC"/>
    <w:rsid w:val="00AA3639"/>
    <w:rsid w:val="00AA769B"/>
    <w:rsid w:val="00AC09FF"/>
    <w:rsid w:val="00AC5820"/>
    <w:rsid w:val="00AD1CD8"/>
    <w:rsid w:val="00AE5DD8"/>
    <w:rsid w:val="00AF118B"/>
    <w:rsid w:val="00B13F88"/>
    <w:rsid w:val="00B150C6"/>
    <w:rsid w:val="00B15975"/>
    <w:rsid w:val="00B23D48"/>
    <w:rsid w:val="00B258BB"/>
    <w:rsid w:val="00B346B6"/>
    <w:rsid w:val="00B62344"/>
    <w:rsid w:val="00B67B07"/>
    <w:rsid w:val="00B67B97"/>
    <w:rsid w:val="00B722D8"/>
    <w:rsid w:val="00B73809"/>
    <w:rsid w:val="00B77F5E"/>
    <w:rsid w:val="00B92B7E"/>
    <w:rsid w:val="00B968C8"/>
    <w:rsid w:val="00BA3EC5"/>
    <w:rsid w:val="00BA51D9"/>
    <w:rsid w:val="00BB3543"/>
    <w:rsid w:val="00BB5DFC"/>
    <w:rsid w:val="00BD279D"/>
    <w:rsid w:val="00BD6BB8"/>
    <w:rsid w:val="00BE4CBF"/>
    <w:rsid w:val="00BF27A2"/>
    <w:rsid w:val="00BF5F8E"/>
    <w:rsid w:val="00C0259A"/>
    <w:rsid w:val="00C048FD"/>
    <w:rsid w:val="00C11D60"/>
    <w:rsid w:val="00C12A87"/>
    <w:rsid w:val="00C12D8A"/>
    <w:rsid w:val="00C22249"/>
    <w:rsid w:val="00C245E1"/>
    <w:rsid w:val="00C3254D"/>
    <w:rsid w:val="00C43E5A"/>
    <w:rsid w:val="00C50332"/>
    <w:rsid w:val="00C53200"/>
    <w:rsid w:val="00C61A91"/>
    <w:rsid w:val="00C66BA2"/>
    <w:rsid w:val="00C7103B"/>
    <w:rsid w:val="00C77035"/>
    <w:rsid w:val="00C95985"/>
    <w:rsid w:val="00CA492B"/>
    <w:rsid w:val="00CA60BD"/>
    <w:rsid w:val="00CB0F1E"/>
    <w:rsid w:val="00CC5026"/>
    <w:rsid w:val="00CC68D0"/>
    <w:rsid w:val="00CD1942"/>
    <w:rsid w:val="00CD3066"/>
    <w:rsid w:val="00CF34B5"/>
    <w:rsid w:val="00CF5C18"/>
    <w:rsid w:val="00CF6094"/>
    <w:rsid w:val="00D03251"/>
    <w:rsid w:val="00D03F9A"/>
    <w:rsid w:val="00D06D51"/>
    <w:rsid w:val="00D15352"/>
    <w:rsid w:val="00D20C89"/>
    <w:rsid w:val="00D24991"/>
    <w:rsid w:val="00D470DD"/>
    <w:rsid w:val="00D50255"/>
    <w:rsid w:val="00D66520"/>
    <w:rsid w:val="00DA048B"/>
    <w:rsid w:val="00DB6308"/>
    <w:rsid w:val="00DD2656"/>
    <w:rsid w:val="00DE34CF"/>
    <w:rsid w:val="00E054E2"/>
    <w:rsid w:val="00E13F3D"/>
    <w:rsid w:val="00E1642B"/>
    <w:rsid w:val="00E168C7"/>
    <w:rsid w:val="00E23090"/>
    <w:rsid w:val="00E34898"/>
    <w:rsid w:val="00E368AD"/>
    <w:rsid w:val="00E43A1D"/>
    <w:rsid w:val="00E61703"/>
    <w:rsid w:val="00E72DF0"/>
    <w:rsid w:val="00E746BA"/>
    <w:rsid w:val="00E85535"/>
    <w:rsid w:val="00E951D9"/>
    <w:rsid w:val="00E9530D"/>
    <w:rsid w:val="00EA4E11"/>
    <w:rsid w:val="00EB09B7"/>
    <w:rsid w:val="00EC04FB"/>
    <w:rsid w:val="00EC22BA"/>
    <w:rsid w:val="00ED63F3"/>
    <w:rsid w:val="00EE06CC"/>
    <w:rsid w:val="00EE237C"/>
    <w:rsid w:val="00EE436C"/>
    <w:rsid w:val="00EE7D7C"/>
    <w:rsid w:val="00EF2E8C"/>
    <w:rsid w:val="00EF6D0A"/>
    <w:rsid w:val="00F01566"/>
    <w:rsid w:val="00F04206"/>
    <w:rsid w:val="00F23D23"/>
    <w:rsid w:val="00F25D98"/>
    <w:rsid w:val="00F300FB"/>
    <w:rsid w:val="00F37CF6"/>
    <w:rsid w:val="00F433F0"/>
    <w:rsid w:val="00F53069"/>
    <w:rsid w:val="00F5728B"/>
    <w:rsid w:val="00FB6386"/>
    <w:rsid w:val="00FC77EF"/>
    <w:rsid w:val="00FD6F90"/>
    <w:rsid w:val="00FD7642"/>
    <w:rsid w:val="00FE5815"/>
    <w:rsid w:val="00FF3313"/>
    <w:rsid w:val="00FF4E44"/>
    <w:rsid w:val="00FF6707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D4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A4E1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A4E11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EA4E1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A4E1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A4E11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,Char1 Char"/>
    <w:basedOn w:val="DefaultParagraphFont"/>
    <w:link w:val="Heading1"/>
    <w:uiPriority w:val="9"/>
    <w:rsid w:val="00EA4E11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A4E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A4E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A4E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A4E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A4E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A4E1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A4E11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EA4E11"/>
    <w:rPr>
      <w:rFonts w:ascii="Times New Roman" w:eastAsia="SimSun" w:hAnsi="Times New Roman"/>
      <w:lang w:val="en-GB" w:eastAsia="en-US"/>
    </w:rPr>
  </w:style>
  <w:style w:type="paragraph" w:customStyle="1" w:styleId="B1">
    <w:name w:val="B1+"/>
    <w:basedOn w:val="B10"/>
    <w:link w:val="B1Car"/>
    <w:rsid w:val="00EA4E11"/>
    <w:pPr>
      <w:numPr>
        <w:numId w:val="22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alloonTextChar">
    <w:name w:val="Balloon Text Char"/>
    <w:basedOn w:val="DefaultParagraphFont"/>
    <w:link w:val="BalloonText"/>
    <w:rsid w:val="00EA4E1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A4E1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EditorsNoteChar">
    <w:name w:val="Editor's Note Char"/>
    <w:aliases w:val="EN Char"/>
    <w:link w:val="EditorsNote"/>
    <w:rsid w:val="00EA4E1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A4E1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A4E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A4E11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EA4E1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EA4E1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A4E11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EA4E11"/>
    <w:rPr>
      <w:lang w:eastAsia="en-US"/>
    </w:rPr>
  </w:style>
  <w:style w:type="character" w:customStyle="1" w:styleId="B1Car">
    <w:name w:val="B1+ Car"/>
    <w:link w:val="B1"/>
    <w:rsid w:val="00EA4E11"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qFormat/>
    <w:locked/>
    <w:rsid w:val="00EA4E11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EA4E11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EA4E11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A4E1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A4E1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EA4E11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EA4E11"/>
    <w:rPr>
      <w:rFonts w:ascii="Arial" w:hAnsi="Arial"/>
      <w:sz w:val="18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EA4E11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EA4E11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EA4E11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EA4E11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EA4E11"/>
    <w:rPr>
      <w:rFonts w:ascii="Times New Roman" w:eastAsia="SimSun" w:hAnsi="Times New Roman"/>
      <w:lang w:val="en-GB" w:eastAsia="en-US"/>
    </w:rPr>
  </w:style>
  <w:style w:type="character" w:customStyle="1" w:styleId="cf01">
    <w:name w:val="cf01"/>
    <w:rsid w:val="00EA4E11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EA4E11"/>
  </w:style>
  <w:style w:type="character" w:customStyle="1" w:styleId="line">
    <w:name w:val="line"/>
    <w:basedOn w:val="DefaultParagraphFont"/>
    <w:rsid w:val="0099082B"/>
  </w:style>
  <w:style w:type="character" w:customStyle="1" w:styleId="hljs-attr">
    <w:name w:val="hljs-attr"/>
    <w:basedOn w:val="DefaultParagraphFont"/>
    <w:rsid w:val="0099082B"/>
  </w:style>
  <w:style w:type="character" w:customStyle="1" w:styleId="hljs-string">
    <w:name w:val="hljs-string"/>
    <w:basedOn w:val="DefaultParagraphFont"/>
    <w:rsid w:val="0099082B"/>
  </w:style>
  <w:style w:type="character" w:customStyle="1" w:styleId="EXChar">
    <w:name w:val="EX Char"/>
    <w:locked/>
    <w:rsid w:val="0076182C"/>
    <w:rPr>
      <w:lang w:eastAsia="en-US"/>
    </w:rPr>
  </w:style>
  <w:style w:type="paragraph" w:customStyle="1" w:styleId="TAJ">
    <w:name w:val="TAJ"/>
    <w:basedOn w:val="TH"/>
    <w:rsid w:val="00771B19"/>
  </w:style>
  <w:style w:type="paragraph" w:customStyle="1" w:styleId="Guidance">
    <w:name w:val="Guidance"/>
    <w:basedOn w:val="Normal"/>
    <w:rsid w:val="00771B19"/>
    <w:rPr>
      <w:i/>
      <w:color w:val="0000FF"/>
    </w:rPr>
  </w:style>
  <w:style w:type="paragraph" w:customStyle="1" w:styleId="StyleBefore6pt">
    <w:name w:val="Style Before:  6 pt"/>
    <w:basedOn w:val="Normal"/>
    <w:rsid w:val="00771B19"/>
    <w:pPr>
      <w:spacing w:before="120" w:after="0"/>
    </w:pPr>
    <w:rPr>
      <w:sz w:val="24"/>
    </w:rPr>
  </w:style>
  <w:style w:type="paragraph" w:customStyle="1" w:styleId="BodyTextKeep">
    <w:name w:val="Body Text Keep"/>
    <w:basedOn w:val="Normal"/>
    <w:link w:val="BodyTextKeep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">
    <w:name w:val="Body Text Keep Char"/>
    <w:link w:val="BodyTextKeep"/>
    <w:locked/>
    <w:rsid w:val="00771B19"/>
    <w:rPr>
      <w:rFonts w:ascii="Arial" w:hAnsi="Arial"/>
      <w:spacing w:val="-5"/>
      <w:sz w:val="22"/>
      <w:lang w:val="en-GB" w:eastAsia="en-US"/>
    </w:rPr>
  </w:style>
  <w:style w:type="paragraph" w:customStyle="1" w:styleId="BodyTextKeepCharChar">
    <w:name w:val="Body Text Keep Char Char"/>
    <w:basedOn w:val="Normal"/>
    <w:link w:val="BodyTextKeepCharChar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CharChar">
    <w:name w:val="Body Text Keep Char Char Char"/>
    <w:link w:val="BodyTextKeepCharChar"/>
    <w:locked/>
    <w:rsid w:val="00771B19"/>
    <w:rPr>
      <w:rFonts w:ascii="Arial" w:hAnsi="Arial"/>
      <w:spacing w:val="-5"/>
      <w:sz w:val="22"/>
      <w:lang w:val="en-GB" w:eastAsia="en-US"/>
    </w:rPr>
  </w:style>
  <w:style w:type="character" w:styleId="Strong">
    <w:name w:val="Strong"/>
    <w:qFormat/>
    <w:rsid w:val="00771B19"/>
    <w:rPr>
      <w:rFonts w:cs="Times New Roman"/>
      <w:b/>
      <w:bCs/>
    </w:rPr>
  </w:style>
  <w:style w:type="paragraph" w:customStyle="1" w:styleId="Default">
    <w:name w:val="Default"/>
    <w:rsid w:val="00771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character" w:styleId="Emphasis">
    <w:name w:val="Emphasis"/>
    <w:qFormat/>
    <w:rsid w:val="00771B19"/>
    <w:rPr>
      <w:rFonts w:cs="Times New Roman"/>
      <w:i/>
      <w:iCs/>
    </w:rPr>
  </w:style>
  <w:style w:type="paragraph" w:customStyle="1" w:styleId="Bullist">
    <w:name w:val="Bullist"/>
    <w:basedOn w:val="Normal"/>
    <w:rsid w:val="00771B19"/>
    <w:pPr>
      <w:numPr>
        <w:numId w:val="40"/>
      </w:numPr>
      <w:spacing w:before="60" w:after="60"/>
      <w:jc w:val="both"/>
    </w:pPr>
    <w:rPr>
      <w:rFonts w:ascii="Arial" w:eastAsia="SimSun" w:hAnsi="Arial"/>
      <w:spacing w:val="-5"/>
      <w:sz w:val="22"/>
    </w:rPr>
  </w:style>
  <w:style w:type="paragraph" w:customStyle="1" w:styleId="tal0">
    <w:name w:val="tal"/>
    <w:basedOn w:val="Normal"/>
    <w:rsid w:val="00771B19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Annex1">
    <w:name w:val="Annex 1"/>
    <w:basedOn w:val="Heading1"/>
    <w:rsid w:val="00771B19"/>
    <w:pPr>
      <w:tabs>
        <w:tab w:val="num" w:pos="432"/>
        <w:tab w:val="num" w:pos="644"/>
        <w:tab w:val="num" w:pos="720"/>
        <w:tab w:val="num" w:pos="1209"/>
      </w:tabs>
      <w:ind w:left="644" w:hanging="283"/>
      <w:jc w:val="center"/>
    </w:pPr>
  </w:style>
  <w:style w:type="paragraph" w:customStyle="1" w:styleId="Annex2">
    <w:name w:val="Annex 2"/>
    <w:basedOn w:val="Annex1"/>
    <w:next w:val="Normal"/>
    <w:rsid w:val="00771B19"/>
    <w:pPr>
      <w:jc w:val="left"/>
    </w:pPr>
  </w:style>
  <w:style w:type="paragraph" w:customStyle="1" w:styleId="StyleCaptionBefore12ptAfter6pt">
    <w:name w:val="Style Caption + Before:  12 pt After:  6 pt"/>
    <w:basedOn w:val="Caption"/>
    <w:rsid w:val="00771B19"/>
    <w:pPr>
      <w:spacing w:before="240" w:after="120"/>
      <w:jc w:val="center"/>
    </w:pPr>
    <w:rPr>
      <w:color w:val="auto"/>
      <w:sz w:val="16"/>
      <w:szCs w:val="20"/>
    </w:rPr>
  </w:style>
  <w:style w:type="paragraph" w:customStyle="1" w:styleId="Auflistung">
    <w:name w:val="Auflistung"/>
    <w:basedOn w:val="Normal"/>
    <w:rsid w:val="00771B19"/>
    <w:pPr>
      <w:numPr>
        <w:numId w:val="41"/>
      </w:numPr>
    </w:pPr>
  </w:style>
  <w:style w:type="paragraph" w:customStyle="1" w:styleId="code">
    <w:name w:val="code"/>
    <w:basedOn w:val="Normal"/>
    <w:rsid w:val="00771B19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Courier New" w:hAnsi="Courier New"/>
    </w:rPr>
  </w:style>
  <w:style w:type="paragraph" w:customStyle="1" w:styleId="StyleTACCourierNewLeft">
    <w:name w:val="Style TAC + Courier New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customStyle="1" w:styleId="StyleTACLeft">
    <w:name w:val="Style TAC +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CharChar20">
    <w:name w:val="Char Char20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9">
    <w:name w:val="Char Char19"/>
    <w:locked/>
    <w:rsid w:val="00771B19"/>
    <w:rPr>
      <w:rFonts w:ascii="Arial" w:hAnsi="Arial"/>
      <w:sz w:val="32"/>
      <w:lang w:val="en-GB" w:eastAsia="en-US" w:bidi="ar-SA"/>
    </w:rPr>
  </w:style>
  <w:style w:type="character" w:customStyle="1" w:styleId="CharChar18">
    <w:name w:val="Char Char18"/>
    <w:locked/>
    <w:rsid w:val="00771B19"/>
    <w:rPr>
      <w:rFonts w:ascii="Arial" w:hAnsi="Arial"/>
      <w:sz w:val="28"/>
      <w:lang w:val="en-GB" w:eastAsia="en-US" w:bidi="ar-SA"/>
    </w:rPr>
  </w:style>
  <w:style w:type="character" w:customStyle="1" w:styleId="CharChar17">
    <w:name w:val="Char Char17"/>
    <w:locked/>
    <w:rsid w:val="00771B19"/>
    <w:rPr>
      <w:rFonts w:ascii="Arial" w:hAnsi="Arial"/>
      <w:sz w:val="24"/>
      <w:lang w:val="en-GB" w:eastAsia="en-US" w:bidi="ar-SA"/>
    </w:rPr>
  </w:style>
  <w:style w:type="character" w:customStyle="1" w:styleId="CharChar16">
    <w:name w:val="Char Char16"/>
    <w:locked/>
    <w:rsid w:val="00771B19"/>
    <w:rPr>
      <w:rFonts w:ascii="Arial" w:hAnsi="Arial"/>
      <w:sz w:val="22"/>
      <w:lang w:val="en-GB" w:eastAsia="en-US" w:bidi="ar-SA"/>
    </w:rPr>
  </w:style>
  <w:style w:type="character" w:customStyle="1" w:styleId="CharChar15">
    <w:name w:val="Char Char15"/>
    <w:locked/>
    <w:rsid w:val="00771B19"/>
    <w:rPr>
      <w:rFonts w:ascii="Arial" w:hAnsi="Arial"/>
      <w:lang w:val="en-GB" w:eastAsia="en-US" w:bidi="ar-SA"/>
    </w:rPr>
  </w:style>
  <w:style w:type="character" w:customStyle="1" w:styleId="CharChar14">
    <w:name w:val="Char Char14"/>
    <w:locked/>
    <w:rsid w:val="00771B19"/>
    <w:rPr>
      <w:rFonts w:ascii="Arial" w:hAnsi="Arial"/>
      <w:lang w:val="en-GB" w:eastAsia="en-US" w:bidi="ar-SA"/>
    </w:rPr>
  </w:style>
  <w:style w:type="character" w:customStyle="1" w:styleId="CharChar13">
    <w:name w:val="Char Char13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2">
    <w:name w:val="Char Char12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locked/>
    <w:rsid w:val="00771B19"/>
    <w:rPr>
      <w:rFonts w:ascii="Arial" w:hAnsi="Arial"/>
      <w:b/>
      <w:i/>
      <w:noProof/>
      <w:sz w:val="18"/>
      <w:lang w:val="en-GB" w:eastAsia="ja-JP" w:bidi="ar-SA"/>
    </w:rPr>
  </w:style>
  <w:style w:type="character" w:customStyle="1" w:styleId="CharChar8">
    <w:name w:val="Char Char8"/>
    <w:locked/>
    <w:rsid w:val="00771B19"/>
    <w:rPr>
      <w:lang w:val="en-GB" w:eastAsia="ja-JP" w:bidi="ar-SA"/>
    </w:rPr>
  </w:style>
  <w:style w:type="character" w:customStyle="1" w:styleId="CharChar7">
    <w:name w:val="Char Char7"/>
    <w:locked/>
    <w:rsid w:val="00771B19"/>
    <w:rPr>
      <w:lang w:val="en-GB" w:eastAsia="en-US" w:bidi="ar-SA"/>
    </w:rPr>
  </w:style>
  <w:style w:type="character" w:styleId="PageNumber">
    <w:name w:val="page number"/>
    <w:rsid w:val="00771B19"/>
  </w:style>
  <w:style w:type="character" w:customStyle="1" w:styleId="B2Char">
    <w:name w:val="B2 Char"/>
    <w:link w:val="B2"/>
    <w:qFormat/>
    <w:rsid w:val="00771B19"/>
    <w:rPr>
      <w:rFonts w:ascii="Times New Roman" w:hAnsi="Times New Roman"/>
      <w:lang w:val="en-GB" w:eastAsia="en-US"/>
    </w:rPr>
  </w:style>
  <w:style w:type="character" w:customStyle="1" w:styleId="hljs-literal">
    <w:name w:val="hljs-literal"/>
    <w:basedOn w:val="DefaultParagraphFont"/>
    <w:rsid w:val="005F3129"/>
  </w:style>
  <w:style w:type="character" w:customStyle="1" w:styleId="msoins0">
    <w:name w:val="msoins"/>
    <w:basedOn w:val="DefaultParagraphFont"/>
    <w:rsid w:val="005F3129"/>
  </w:style>
  <w:style w:type="character" w:customStyle="1" w:styleId="B1Char1">
    <w:name w:val="B1 Char1"/>
    <w:qFormat/>
    <w:rsid w:val="005F3129"/>
    <w:rPr>
      <w:lang w:val="en-GB" w:eastAsia="ja-JP"/>
    </w:rPr>
  </w:style>
  <w:style w:type="character" w:customStyle="1" w:styleId="B1Zchn">
    <w:name w:val="B1 Zchn"/>
    <w:locked/>
    <w:rsid w:val="005F3129"/>
    <w:rPr>
      <w:lang w:val="en-GB" w:eastAsia="en-US"/>
    </w:rPr>
  </w:style>
  <w:style w:type="character" w:customStyle="1" w:styleId="fontstyle01">
    <w:name w:val="fontstyle01"/>
    <w:rsid w:val="005F3129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3129"/>
    <w:rPr>
      <w:color w:val="605E5C"/>
      <w:shd w:val="clear" w:color="auto" w:fill="E1DFDD"/>
    </w:rPr>
  </w:style>
  <w:style w:type="paragraph" w:customStyle="1" w:styleId="FigureTitle">
    <w:name w:val="Figure_Title"/>
    <w:basedOn w:val="Normal"/>
    <w:next w:val="Normal"/>
    <w:rsid w:val="005F312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merge_requests/121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22</Pages>
  <Words>7221</Words>
  <Characters>41160</Characters>
  <Application>Microsoft Office Word</Application>
  <DocSecurity>0</DocSecurity>
  <Lines>343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Zhulia Ayani</cp:lastModifiedBy>
  <cp:revision>4</cp:revision>
  <cp:lastPrinted>1899-12-31T23:00:00Z</cp:lastPrinted>
  <dcterms:created xsi:type="dcterms:W3CDTF">2024-08-22T09:06:00Z</dcterms:created>
  <dcterms:modified xsi:type="dcterms:W3CDTF">2024-08-22T15:50:00Z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