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3E618" w14:textId="77348C65" w:rsidR="002F0F56" w:rsidRPr="00F90067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90067">
        <w:rPr>
          <w:b/>
          <w:sz w:val="24"/>
        </w:rPr>
        <w:t>3GPP TSG-SA5 Meeting #156</w:t>
      </w:r>
      <w:r w:rsidRPr="00F90067">
        <w:rPr>
          <w:b/>
          <w:i/>
          <w:sz w:val="28"/>
        </w:rPr>
        <w:tab/>
      </w:r>
      <w:r w:rsidR="00C9121F" w:rsidRPr="00C9121F">
        <w:rPr>
          <w:b/>
          <w:i/>
          <w:sz w:val="28"/>
        </w:rPr>
        <w:t>S5-</w:t>
      </w:r>
      <w:del w:id="0" w:author="Ericsson v1" w:date="2024-08-22T08:27:00Z">
        <w:r w:rsidR="00C9121F" w:rsidRPr="00C9121F" w:rsidDel="000D0291">
          <w:rPr>
            <w:b/>
            <w:i/>
            <w:sz w:val="28"/>
          </w:rPr>
          <w:delText>244146</w:delText>
        </w:r>
      </w:del>
      <w:ins w:id="1" w:author="Ericsson v1" w:date="2024-08-22T08:27:00Z">
        <w:r w:rsidR="000D0291" w:rsidRPr="00C9121F">
          <w:rPr>
            <w:b/>
            <w:i/>
            <w:sz w:val="28"/>
          </w:rPr>
          <w:t>24</w:t>
        </w:r>
        <w:r w:rsidR="000D0291">
          <w:rPr>
            <w:b/>
            <w:i/>
            <w:sz w:val="28"/>
          </w:rPr>
          <w:t>4546</w:t>
        </w:r>
      </w:ins>
    </w:p>
    <w:p w14:paraId="4A3EFA90" w14:textId="77777777" w:rsidR="002F0F56" w:rsidRPr="00F90067" w:rsidRDefault="002F0F56" w:rsidP="002F0F56">
      <w:pPr>
        <w:pStyle w:val="Header"/>
        <w:rPr>
          <w:noProof w:val="0"/>
          <w:sz w:val="24"/>
        </w:rPr>
      </w:pPr>
      <w:r w:rsidRPr="00F90067">
        <w:rPr>
          <w:noProof w:val="0"/>
          <w:sz w:val="24"/>
        </w:rPr>
        <w:t>Maastricht, Netherlands, 19 - 23 August 2024</w:t>
      </w:r>
    </w:p>
    <w:p w14:paraId="6D1F49F7" w14:textId="77777777" w:rsidR="002F0F56" w:rsidRPr="00F90067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F90067" w14:paraId="23DBE640" w14:textId="77777777" w:rsidTr="00436B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i/>
              </w:rPr>
            </w:pPr>
            <w:r w:rsidRPr="00F90067">
              <w:rPr>
                <w:i/>
                <w:sz w:val="14"/>
              </w:rPr>
              <w:t>CR-Form-v12.3</w:t>
            </w:r>
          </w:p>
        </w:tc>
      </w:tr>
      <w:tr w:rsidR="002F0F56" w:rsidRPr="00F90067" w14:paraId="5C9BFEC4" w14:textId="77777777" w:rsidTr="00436B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F90067" w:rsidRDefault="002F0F56" w:rsidP="00436B95">
            <w:pPr>
              <w:pStyle w:val="CRCoverPage"/>
              <w:spacing w:after="0"/>
              <w:jc w:val="center"/>
            </w:pPr>
            <w:r w:rsidRPr="00F90067">
              <w:rPr>
                <w:b/>
                <w:sz w:val="32"/>
              </w:rPr>
              <w:t>CHANGE REQUEST</w:t>
            </w:r>
          </w:p>
        </w:tc>
      </w:tr>
      <w:tr w:rsidR="002F0F56" w:rsidRPr="00F90067" w14:paraId="228227A9" w14:textId="77777777" w:rsidTr="00436B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68C76F93" w14:textId="77777777" w:rsidTr="00436B95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0EB884A0" w:rsidR="002F0F56" w:rsidRPr="00F90067" w:rsidRDefault="002F0F56" w:rsidP="00436B9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90067">
              <w:rPr>
                <w:b/>
                <w:sz w:val="28"/>
              </w:rPr>
              <w:t>32.2</w:t>
            </w:r>
            <w:r w:rsidR="002F3A54" w:rsidRPr="00F90067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36EE1EFF" w14:textId="77777777" w:rsidR="002F0F56" w:rsidRPr="00F90067" w:rsidRDefault="002F0F56" w:rsidP="00436B95">
            <w:pPr>
              <w:pStyle w:val="CRCoverPage"/>
              <w:spacing w:after="0"/>
              <w:jc w:val="center"/>
            </w:pPr>
            <w:r w:rsidRPr="00F9006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54A40D0C" w:rsidR="002F0F56" w:rsidRPr="00F90067" w:rsidRDefault="00896B4C" w:rsidP="00436B95">
            <w:pPr>
              <w:pStyle w:val="CRCoverPage"/>
              <w:spacing w:after="0"/>
            </w:pPr>
            <w:r>
              <w:rPr>
                <w:b/>
                <w:sz w:val="28"/>
              </w:rPr>
              <w:t>0552</w:t>
            </w:r>
          </w:p>
        </w:tc>
        <w:tc>
          <w:tcPr>
            <w:tcW w:w="709" w:type="dxa"/>
          </w:tcPr>
          <w:p w14:paraId="5F6120EA" w14:textId="77777777" w:rsidR="002F0F56" w:rsidRPr="00F90067" w:rsidRDefault="002F0F56" w:rsidP="00436B9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9006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43847600" w:rsidR="002F0F56" w:rsidRPr="00F90067" w:rsidRDefault="00FF624D" w:rsidP="00436B95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27:00Z">
              <w:r w:rsidDel="000D0291">
                <w:rPr>
                  <w:b/>
                  <w:sz w:val="28"/>
                </w:rPr>
                <w:delText>-</w:delText>
              </w:r>
            </w:del>
            <w:ins w:id="3" w:author="Ericsson v1" w:date="2024-08-22T08:27:00Z">
              <w:r w:rsidR="000D0291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F90067" w:rsidRDefault="002F0F56" w:rsidP="00436B9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9006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22A4E5A6" w:rsidR="002F0F56" w:rsidRPr="00F90067" w:rsidRDefault="000D0291" w:rsidP="00436B95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2F0F56" w:rsidRPr="00F90067">
              <w:rPr>
                <w:b/>
                <w:sz w:val="28"/>
              </w:rPr>
              <w:t>18.</w:t>
            </w:r>
            <w:r w:rsidR="0076757E" w:rsidRPr="00F90067">
              <w:rPr>
                <w:b/>
                <w:sz w:val="28"/>
              </w:rPr>
              <w:t>4</w:t>
            </w:r>
            <w:r w:rsidR="002F0F56" w:rsidRPr="00F90067">
              <w:rPr>
                <w:b/>
                <w:sz w:val="28"/>
              </w:rPr>
              <w:t>.</w:t>
            </w:r>
            <w:r w:rsidR="0076757E" w:rsidRPr="00F90067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F90067" w:rsidRDefault="002F0F56" w:rsidP="00436B95">
            <w:pPr>
              <w:pStyle w:val="CRCoverPage"/>
              <w:spacing w:after="0"/>
            </w:pPr>
          </w:p>
        </w:tc>
      </w:tr>
      <w:tr w:rsidR="002F0F56" w:rsidRPr="00F90067" w14:paraId="7ACA30FD" w14:textId="77777777" w:rsidTr="00436B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F90067" w:rsidRDefault="002F0F56" w:rsidP="00436B95">
            <w:pPr>
              <w:pStyle w:val="CRCoverPage"/>
              <w:spacing w:after="0"/>
            </w:pPr>
          </w:p>
        </w:tc>
      </w:tr>
      <w:tr w:rsidR="002F0F56" w:rsidRPr="00F90067" w14:paraId="08370AF9" w14:textId="77777777" w:rsidTr="00436B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90067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F90067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F90067">
              <w:rPr>
                <w:rFonts w:cs="Arial"/>
                <w:b/>
                <w:i/>
                <w:color w:val="FF0000"/>
              </w:rPr>
              <w:t xml:space="preserve"> </w:t>
            </w:r>
            <w:r w:rsidRPr="00F90067">
              <w:rPr>
                <w:rFonts w:cs="Arial"/>
                <w:i/>
              </w:rPr>
              <w:t xml:space="preserve">on using this form: comprehensive instructions can be found at </w:t>
            </w:r>
            <w:r w:rsidRPr="00F90067">
              <w:rPr>
                <w:rFonts w:cs="Arial"/>
                <w:i/>
              </w:rPr>
              <w:br/>
            </w:r>
            <w:hyperlink r:id="rId12" w:history="1">
              <w:r w:rsidRPr="00F9006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90067">
              <w:rPr>
                <w:rFonts w:cs="Arial"/>
                <w:i/>
              </w:rPr>
              <w:t>.</w:t>
            </w:r>
          </w:p>
        </w:tc>
      </w:tr>
      <w:tr w:rsidR="002F0F56" w:rsidRPr="00F90067" w14:paraId="77381308" w14:textId="77777777" w:rsidTr="00436B95">
        <w:tc>
          <w:tcPr>
            <w:tcW w:w="9641" w:type="dxa"/>
            <w:gridSpan w:val="9"/>
          </w:tcPr>
          <w:p w14:paraId="42ACB8BD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F90067" w14:paraId="6A21B9CE" w14:textId="77777777" w:rsidTr="00436B95">
        <w:tc>
          <w:tcPr>
            <w:tcW w:w="2835" w:type="dxa"/>
          </w:tcPr>
          <w:p w14:paraId="38FED42A" w14:textId="77777777" w:rsidR="002F0F56" w:rsidRPr="00F90067" w:rsidRDefault="002F0F56" w:rsidP="00436B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  <w:r w:rsidRPr="00F9006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  <w:r w:rsidRPr="00F9006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F90067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F90067" w14:paraId="1BF9EBF7" w14:textId="77777777" w:rsidTr="00436B95">
        <w:tc>
          <w:tcPr>
            <w:tcW w:w="9640" w:type="dxa"/>
            <w:gridSpan w:val="11"/>
          </w:tcPr>
          <w:p w14:paraId="3ABDBC9F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46BC66B4" w14:textId="77777777" w:rsidTr="00436B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Title:</w:t>
            </w:r>
            <w:r w:rsidRPr="00F9006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59CF010A" w:rsidR="002F0F56" w:rsidRPr="00F90067" w:rsidRDefault="00ED00C6" w:rsidP="00436B95">
            <w:pPr>
              <w:pStyle w:val="CRCoverPage"/>
              <w:spacing w:after="0"/>
              <w:ind w:left="100"/>
            </w:pPr>
            <w:r w:rsidRPr="00ED00C6">
              <w:t>Rel-18 CR 32.255 Correction on LBO architecture</w:t>
            </w:r>
          </w:p>
        </w:tc>
      </w:tr>
      <w:tr w:rsidR="002F0F56" w:rsidRPr="00F90067" w14:paraId="664AEC2C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7C3B4658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Ericsson LM</w:t>
            </w:r>
          </w:p>
        </w:tc>
      </w:tr>
      <w:tr w:rsidR="002F0F56" w:rsidRPr="00F90067" w14:paraId="0888433A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SA5</w:t>
            </w:r>
            <w:fldSimple w:instr=" DOCPROPERTY  SourceIfTsg  \* MERGEFORMAT "/>
          </w:p>
        </w:tc>
      </w:tr>
      <w:tr w:rsidR="002F0F56" w:rsidRPr="00F90067" w14:paraId="67AAAE73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D2474B0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22E3460C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F90067" w:rsidRDefault="002F0F56" w:rsidP="00436B9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F90067" w:rsidRDefault="002F0F56" w:rsidP="00436B95">
            <w:pPr>
              <w:pStyle w:val="CRCoverPage"/>
              <w:spacing w:after="0"/>
              <w:jc w:val="right"/>
            </w:pPr>
            <w:r w:rsidRPr="00F9006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6DA00D1B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2024-</w:t>
            </w:r>
            <w:r w:rsidR="00896B4C">
              <w:t>08</w:t>
            </w:r>
            <w:r w:rsidRPr="00F90067">
              <w:t>-</w:t>
            </w:r>
            <w:r w:rsidR="00896B4C">
              <w:t>09</w:t>
            </w:r>
          </w:p>
        </w:tc>
      </w:tr>
      <w:tr w:rsidR="002F0F56" w:rsidRPr="00F90067" w14:paraId="406839EF" w14:textId="77777777" w:rsidTr="00436B95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557F194D" w14:textId="77777777" w:rsidTr="00436B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F90067" w:rsidRDefault="002F0F56" w:rsidP="00436B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F90067" w:rsidRDefault="002F0F56" w:rsidP="00436B95">
            <w:pPr>
              <w:pStyle w:val="CRCoverPage"/>
              <w:spacing w:after="0"/>
              <w:ind w:left="100" w:right="-609"/>
              <w:rPr>
                <w:b/>
              </w:rPr>
            </w:pPr>
            <w:r w:rsidRPr="00F9006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F90067" w:rsidRDefault="002F0F56" w:rsidP="00436B9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F90067" w:rsidRDefault="002F0F56" w:rsidP="00436B95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9006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33CA1752" w:rsidR="002F0F56" w:rsidRPr="00F90067" w:rsidRDefault="002F0F56" w:rsidP="00436B95">
            <w:pPr>
              <w:pStyle w:val="CRCoverPage"/>
              <w:spacing w:after="0"/>
              <w:ind w:left="100"/>
            </w:pPr>
            <w:r w:rsidRPr="00F90067">
              <w:t>Rel-18</w:t>
            </w:r>
          </w:p>
        </w:tc>
      </w:tr>
      <w:tr w:rsidR="002F0F56" w:rsidRPr="00F90067" w14:paraId="61CFB62E" w14:textId="77777777" w:rsidTr="00436B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F90067" w:rsidRDefault="002F0F56" w:rsidP="00436B9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categories:</w:t>
            </w:r>
            <w:r w:rsidRPr="00F90067">
              <w:rPr>
                <w:b/>
                <w:i/>
                <w:sz w:val="18"/>
              </w:rPr>
              <w:br/>
            </w:r>
            <w:proofErr w:type="gramStart"/>
            <w:r w:rsidRPr="00F90067">
              <w:rPr>
                <w:b/>
                <w:i/>
                <w:sz w:val="18"/>
              </w:rPr>
              <w:t>F</w:t>
            </w:r>
            <w:r w:rsidRPr="00F90067">
              <w:rPr>
                <w:i/>
                <w:sz w:val="18"/>
              </w:rPr>
              <w:t xml:space="preserve">  (</w:t>
            </w:r>
            <w:proofErr w:type="gramEnd"/>
            <w:r w:rsidRPr="00F90067">
              <w:rPr>
                <w:i/>
                <w:sz w:val="18"/>
              </w:rPr>
              <w:t>correction)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A</w:t>
            </w:r>
            <w:r w:rsidRPr="00F90067">
              <w:rPr>
                <w:i/>
                <w:sz w:val="18"/>
              </w:rPr>
              <w:t xml:space="preserve">  (mirror corresponding to a change in an earlier </w:t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  <w:t>release)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B</w:t>
            </w:r>
            <w:r w:rsidRPr="00F90067">
              <w:rPr>
                <w:i/>
                <w:sz w:val="18"/>
              </w:rPr>
              <w:t xml:space="preserve">  (addition of feature), 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C</w:t>
            </w:r>
            <w:r w:rsidRPr="00F90067">
              <w:rPr>
                <w:i/>
                <w:sz w:val="18"/>
              </w:rPr>
              <w:t xml:space="preserve">  (functional modification of feature)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D</w:t>
            </w:r>
            <w:r w:rsidRPr="00F90067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F90067" w:rsidRDefault="002F0F56" w:rsidP="00436B95">
            <w:pPr>
              <w:pStyle w:val="CRCoverPage"/>
            </w:pPr>
            <w:r w:rsidRPr="00F90067">
              <w:rPr>
                <w:sz w:val="18"/>
              </w:rPr>
              <w:t>Detailed explanations of the above categories can</w:t>
            </w:r>
            <w:r w:rsidRPr="00F90067">
              <w:rPr>
                <w:sz w:val="18"/>
              </w:rPr>
              <w:br/>
              <w:t xml:space="preserve">be found in 3GPP </w:t>
            </w:r>
            <w:hyperlink r:id="rId13" w:history="1">
              <w:r w:rsidRPr="00F90067">
                <w:rPr>
                  <w:rStyle w:val="Hyperlink"/>
                  <w:sz w:val="18"/>
                </w:rPr>
                <w:t>TR 21.900</w:t>
              </w:r>
            </w:hyperlink>
            <w:r w:rsidRPr="00F9006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F90067" w:rsidRDefault="002F0F56" w:rsidP="00436B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releases:</w:t>
            </w:r>
            <w:r w:rsidRPr="00F90067">
              <w:rPr>
                <w:i/>
                <w:sz w:val="18"/>
              </w:rPr>
              <w:br/>
              <w:t>Rel-8</w:t>
            </w:r>
            <w:r w:rsidRPr="00F90067">
              <w:rPr>
                <w:i/>
                <w:sz w:val="18"/>
              </w:rPr>
              <w:tab/>
              <w:t>(Release 8)</w:t>
            </w:r>
            <w:r w:rsidRPr="00F90067">
              <w:rPr>
                <w:i/>
                <w:sz w:val="18"/>
              </w:rPr>
              <w:br/>
              <w:t>Rel-9</w:t>
            </w:r>
            <w:r w:rsidRPr="00F90067">
              <w:rPr>
                <w:i/>
                <w:sz w:val="18"/>
              </w:rPr>
              <w:tab/>
              <w:t>(Release 9)</w:t>
            </w:r>
            <w:r w:rsidRPr="00F90067">
              <w:rPr>
                <w:i/>
                <w:sz w:val="18"/>
              </w:rPr>
              <w:br/>
              <w:t>Rel-10</w:t>
            </w:r>
            <w:r w:rsidRPr="00F90067">
              <w:rPr>
                <w:i/>
                <w:sz w:val="18"/>
              </w:rPr>
              <w:tab/>
              <w:t>(Release 10)</w:t>
            </w:r>
            <w:r w:rsidRPr="00F90067">
              <w:rPr>
                <w:i/>
                <w:sz w:val="18"/>
              </w:rPr>
              <w:br/>
              <w:t>Rel-11</w:t>
            </w:r>
            <w:r w:rsidRPr="00F90067">
              <w:rPr>
                <w:i/>
                <w:sz w:val="18"/>
              </w:rPr>
              <w:tab/>
              <w:t>(Release 11)</w:t>
            </w:r>
            <w:r w:rsidRPr="00F90067">
              <w:rPr>
                <w:i/>
                <w:sz w:val="18"/>
              </w:rPr>
              <w:br/>
              <w:t>…</w:t>
            </w:r>
            <w:r w:rsidRPr="00F90067">
              <w:rPr>
                <w:i/>
                <w:sz w:val="18"/>
              </w:rPr>
              <w:br/>
              <w:t>Rel-17</w:t>
            </w:r>
            <w:r w:rsidRPr="00F90067">
              <w:rPr>
                <w:i/>
                <w:sz w:val="18"/>
              </w:rPr>
              <w:tab/>
              <w:t>(Release 17)</w:t>
            </w:r>
            <w:r w:rsidRPr="00F90067">
              <w:rPr>
                <w:i/>
                <w:sz w:val="18"/>
              </w:rPr>
              <w:br/>
              <w:t>Rel-18</w:t>
            </w:r>
            <w:r w:rsidRPr="00F90067">
              <w:rPr>
                <w:i/>
                <w:sz w:val="18"/>
              </w:rPr>
              <w:tab/>
              <w:t>(Release 18)</w:t>
            </w:r>
            <w:r w:rsidRPr="00F90067">
              <w:rPr>
                <w:i/>
                <w:sz w:val="18"/>
              </w:rPr>
              <w:br/>
              <w:t>Rel-19</w:t>
            </w:r>
            <w:r w:rsidRPr="00F90067">
              <w:rPr>
                <w:i/>
                <w:sz w:val="18"/>
              </w:rPr>
              <w:tab/>
              <w:t xml:space="preserve">(Release 19) </w:t>
            </w:r>
            <w:r w:rsidRPr="00F90067">
              <w:rPr>
                <w:i/>
                <w:sz w:val="18"/>
              </w:rPr>
              <w:br/>
              <w:t>Rel-20</w:t>
            </w:r>
            <w:r w:rsidRPr="00F90067">
              <w:rPr>
                <w:i/>
                <w:sz w:val="18"/>
              </w:rPr>
              <w:tab/>
              <w:t>(Release 20)</w:t>
            </w:r>
          </w:p>
        </w:tc>
      </w:tr>
      <w:tr w:rsidR="002F0F56" w:rsidRPr="00F90067" w14:paraId="663A67C0" w14:textId="77777777" w:rsidTr="00436B95">
        <w:tc>
          <w:tcPr>
            <w:tcW w:w="1843" w:type="dxa"/>
          </w:tcPr>
          <w:p w14:paraId="788CFB44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24A58" w:rsidRPr="00F90067" w14:paraId="1258D72F" w14:textId="77777777" w:rsidTr="00436B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624A58" w:rsidRPr="00F90067" w:rsidRDefault="00624A58" w:rsidP="00624A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66038498" w:rsidR="00624A58" w:rsidRPr="00F90067" w:rsidRDefault="0061709B" w:rsidP="00624A58">
            <w:pPr>
              <w:pStyle w:val="CRCoverPage"/>
              <w:spacing w:after="0"/>
              <w:ind w:left="100"/>
            </w:pPr>
            <w:r>
              <w:t xml:space="preserve">Both N107 and N47 are optional, </w:t>
            </w:r>
            <w:r w:rsidR="00240ED0">
              <w:t>the architecture depicting this is missing this case</w:t>
            </w:r>
            <w:r w:rsidR="00624A58" w:rsidRPr="00F90067">
              <w:t>.</w:t>
            </w:r>
          </w:p>
        </w:tc>
      </w:tr>
      <w:tr w:rsidR="002F0F56" w:rsidRPr="00F90067" w14:paraId="5D857A5C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159A" w:rsidRPr="00F90067" w14:paraId="5BE9B737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71159A" w:rsidRPr="00F90067" w:rsidRDefault="0071159A" w:rsidP="007115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7C156332" w:rsidR="0071159A" w:rsidRPr="00F90067" w:rsidRDefault="00240ED0" w:rsidP="0071159A">
            <w:pPr>
              <w:pStyle w:val="CRCoverPage"/>
              <w:spacing w:after="0"/>
              <w:ind w:left="100"/>
            </w:pPr>
            <w:r>
              <w:rPr>
                <w:szCs w:val="22"/>
              </w:rPr>
              <w:t xml:space="preserve">Addition of </w:t>
            </w:r>
            <w:proofErr w:type="gramStart"/>
            <w:r>
              <w:rPr>
                <w:szCs w:val="22"/>
              </w:rPr>
              <w:t>an a</w:t>
            </w:r>
            <w:proofErr w:type="gramEnd"/>
            <w:r>
              <w:rPr>
                <w:szCs w:val="22"/>
              </w:rPr>
              <w:t xml:space="preserve"> roaming architecture only using N40 for LBO</w:t>
            </w:r>
            <w:r w:rsidR="002F3EE6">
              <w:rPr>
                <w:szCs w:val="22"/>
              </w:rPr>
              <w:t>.</w:t>
            </w:r>
          </w:p>
        </w:tc>
      </w:tr>
      <w:tr w:rsidR="002F0F56" w:rsidRPr="00F90067" w14:paraId="7E316961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7101" w:rsidRPr="00F90067" w14:paraId="319A8DAD" w14:textId="77777777" w:rsidTr="00436B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AA7101" w:rsidRPr="00F90067" w:rsidRDefault="00AA7101" w:rsidP="00AA71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7D840A86" w:rsidR="00AA7101" w:rsidRPr="00F90067" w:rsidRDefault="00AA7101" w:rsidP="00AA7101">
            <w:pPr>
              <w:pStyle w:val="CRCoverPage"/>
              <w:spacing w:after="0"/>
              <w:ind w:left="100"/>
            </w:pPr>
            <w:r w:rsidRPr="00F90067">
              <w:t>Inconsistent may lead till interoperability issues.</w:t>
            </w:r>
          </w:p>
        </w:tc>
      </w:tr>
      <w:tr w:rsidR="002F0F56" w:rsidRPr="00F90067" w14:paraId="66410630" w14:textId="77777777" w:rsidTr="00436B95">
        <w:tc>
          <w:tcPr>
            <w:tcW w:w="2694" w:type="dxa"/>
            <w:gridSpan w:val="2"/>
          </w:tcPr>
          <w:p w14:paraId="113A0516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F90067" w14:paraId="2C7C2619" w14:textId="77777777" w:rsidTr="00436B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F90067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69BC4736" w:rsidR="006A776F" w:rsidRPr="00F90067" w:rsidRDefault="005621CD" w:rsidP="006A776F">
            <w:pPr>
              <w:pStyle w:val="CRCoverPage"/>
              <w:spacing w:after="0"/>
              <w:ind w:left="100"/>
            </w:pPr>
            <w:r>
              <w:t>4.2</w:t>
            </w:r>
          </w:p>
        </w:tc>
      </w:tr>
      <w:tr w:rsidR="002F0F56" w:rsidRPr="00F90067" w14:paraId="09F7F677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F90067" w:rsidRDefault="002F0F56" w:rsidP="00436B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3F148DD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F90067" w:rsidRDefault="002F0F56" w:rsidP="00436B9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F90067" w:rsidRDefault="002F0F56" w:rsidP="00436B95">
            <w:pPr>
              <w:pStyle w:val="CRCoverPage"/>
              <w:spacing w:after="0"/>
              <w:ind w:left="99"/>
            </w:pPr>
          </w:p>
        </w:tc>
      </w:tr>
      <w:tr w:rsidR="002F0F56" w:rsidRPr="00F90067" w14:paraId="022A7386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F90067" w:rsidRDefault="00FA2ED7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F90067" w:rsidRDefault="002F0F56" w:rsidP="00436B95">
            <w:pPr>
              <w:pStyle w:val="CRCoverPage"/>
              <w:tabs>
                <w:tab w:val="right" w:pos="2893"/>
              </w:tabs>
              <w:spacing w:after="0"/>
            </w:pPr>
            <w:r w:rsidRPr="00F90067">
              <w:t xml:space="preserve"> Other core specifications</w:t>
            </w:r>
            <w:r w:rsidRPr="00F900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F90067" w:rsidRDefault="002F0F56" w:rsidP="00436B95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50B52800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F90067" w:rsidRDefault="00FA2ED7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F90067" w:rsidRDefault="002F0F56" w:rsidP="00436B95">
            <w:pPr>
              <w:pStyle w:val="CRCoverPage"/>
              <w:spacing w:after="0"/>
            </w:pPr>
            <w:r w:rsidRPr="00F9006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F90067" w:rsidRDefault="002F0F56" w:rsidP="00436B95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045FCD24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59ACE2B5" w:rsidR="002F0F56" w:rsidRPr="00F90067" w:rsidRDefault="006A776F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58823024" w:rsidR="002F0F56" w:rsidRPr="00F90067" w:rsidRDefault="002F0F56" w:rsidP="00436B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1F9C61B" w14:textId="77777777" w:rsidR="002F0F56" w:rsidRPr="00F90067" w:rsidRDefault="002F0F56" w:rsidP="00436B95">
            <w:pPr>
              <w:pStyle w:val="CRCoverPage"/>
              <w:spacing w:after="0"/>
            </w:pPr>
            <w:r w:rsidRPr="00F9006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A151C" w14:textId="1685FD21" w:rsidR="002F0F56" w:rsidRDefault="009165E3" w:rsidP="00436B95">
            <w:pPr>
              <w:pStyle w:val="CRCoverPage"/>
              <w:spacing w:after="0"/>
              <w:ind w:left="99"/>
            </w:pPr>
            <w:r w:rsidRPr="00F90067">
              <w:t>TS 32.255 CR 0</w:t>
            </w:r>
            <w:r w:rsidR="00896B4C">
              <w:t>550</w:t>
            </w:r>
          </w:p>
          <w:p w14:paraId="4631ED0C" w14:textId="4F05FF51" w:rsidR="005621CD" w:rsidRPr="00F90067" w:rsidRDefault="005621CD" w:rsidP="00436B95">
            <w:pPr>
              <w:pStyle w:val="CRCoverPage"/>
              <w:spacing w:after="0"/>
              <w:ind w:left="99"/>
            </w:pPr>
            <w:r>
              <w:t xml:space="preserve">TS 32.255 CR </w:t>
            </w:r>
            <w:r w:rsidR="00896B4C">
              <w:t>0551</w:t>
            </w:r>
          </w:p>
        </w:tc>
      </w:tr>
      <w:tr w:rsidR="002F0F56" w:rsidRPr="00F90067" w14:paraId="19E71550" w14:textId="77777777" w:rsidTr="00436B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F90067" w:rsidRDefault="002F0F56" w:rsidP="00436B9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F90067" w:rsidRDefault="002F0F56" w:rsidP="00436B95">
            <w:pPr>
              <w:pStyle w:val="CRCoverPage"/>
              <w:spacing w:after="0"/>
            </w:pPr>
          </w:p>
        </w:tc>
      </w:tr>
      <w:tr w:rsidR="002F0F56" w:rsidRPr="00F90067" w14:paraId="4B18C0F4" w14:textId="77777777" w:rsidTr="00436B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F90067" w:rsidRDefault="002F0F56" w:rsidP="00436B95">
            <w:pPr>
              <w:pStyle w:val="CRCoverPage"/>
              <w:spacing w:after="0"/>
              <w:ind w:left="100"/>
            </w:pPr>
          </w:p>
        </w:tc>
      </w:tr>
      <w:tr w:rsidR="002F0F56" w:rsidRPr="00F90067" w14:paraId="30888901" w14:textId="77777777" w:rsidTr="00436B9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F90067" w:rsidRDefault="002F0F56" w:rsidP="00436B9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F90067" w14:paraId="1C963665" w14:textId="77777777" w:rsidTr="00436B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F90067" w:rsidRDefault="002F0F56" w:rsidP="00436B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1DB65FC8" w:rsidR="00212922" w:rsidRPr="00F90067" w:rsidRDefault="00AF5759" w:rsidP="00436B95">
            <w:pPr>
              <w:pStyle w:val="CRCoverPage"/>
              <w:spacing w:after="0"/>
              <w:ind w:left="100"/>
            </w:pPr>
            <w:ins w:id="4" w:author="Ericsson v1" w:date="2024-08-22T08:26:00Z">
              <w:r>
                <w:t>Re</w:t>
              </w:r>
            </w:ins>
            <w:ins w:id="5" w:author="Ericsson v1" w:date="2024-08-22T08:27:00Z">
              <w:r>
                <w:t>vision of S5-244146</w:t>
              </w:r>
            </w:ins>
          </w:p>
        </w:tc>
      </w:tr>
    </w:tbl>
    <w:p w14:paraId="496C5D44" w14:textId="77777777" w:rsidR="00E95EB6" w:rsidRPr="00F90067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F90067" w:rsidRDefault="00E95EB6" w:rsidP="00E95EB6">
      <w:pPr>
        <w:sectPr w:rsidR="00E95EB6" w:rsidRPr="00F9006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6AE024F0" w14:textId="77777777" w:rsidTr="00436B9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F90067" w:rsidRDefault="008544B5" w:rsidP="00436B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Default="0069155A" w:rsidP="008544B5"/>
    <w:p w14:paraId="01FC4F44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bidi="ar-IQ"/>
        </w:rPr>
      </w:pPr>
      <w:bookmarkStart w:id="6" w:name="_Toc20205456"/>
      <w:bookmarkStart w:id="7" w:name="_Toc27579431"/>
      <w:bookmarkStart w:id="8" w:name="_Toc36045370"/>
      <w:bookmarkStart w:id="9" w:name="_Toc36049250"/>
      <w:bookmarkStart w:id="10" w:name="_Toc36112469"/>
      <w:bookmarkStart w:id="11" w:name="_Toc44664214"/>
      <w:bookmarkStart w:id="12" w:name="_Toc44928671"/>
      <w:bookmarkStart w:id="13" w:name="_Toc44928861"/>
      <w:bookmarkStart w:id="14" w:name="_Toc51859566"/>
      <w:bookmarkStart w:id="15" w:name="_Toc58598721"/>
      <w:bookmarkStart w:id="16" w:name="_Toc171690591"/>
      <w:r w:rsidRPr="009424CF">
        <w:rPr>
          <w:rFonts w:ascii="Arial" w:hAnsi="Arial"/>
          <w:sz w:val="32"/>
        </w:rPr>
        <w:t>4.2</w:t>
      </w:r>
      <w:r w:rsidRPr="009424CF">
        <w:rPr>
          <w:rFonts w:ascii="Arial" w:hAnsi="Arial"/>
          <w:sz w:val="32"/>
        </w:rPr>
        <w:tab/>
      </w:r>
      <w:r w:rsidRPr="009424CF">
        <w:rPr>
          <w:rFonts w:ascii="Arial" w:hAnsi="Arial"/>
          <w:sz w:val="32"/>
          <w:lang w:bidi="ar-IQ"/>
        </w:rPr>
        <w:t>5G data connectivity domain converged charging architecture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77989FE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 xml:space="preserve">The SMF embedding the CTF, generates </w:t>
      </w:r>
      <w:r w:rsidRPr="009424CF">
        <w:rPr>
          <w:iCs/>
          <w:lang w:eastAsia="zh-CN" w:bidi="ar-IQ"/>
        </w:rPr>
        <w:t xml:space="preserve">charging events towards the CHF </w:t>
      </w:r>
      <w:r w:rsidRPr="009424CF">
        <w:rPr>
          <w:lang w:bidi="ar-IQ"/>
        </w:rPr>
        <w:t>for data connectivity converged charging or offline only charging.</w:t>
      </w:r>
    </w:p>
    <w:p w14:paraId="1CAFA826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iCs/>
          <w:lang w:eastAsia="zh-CN" w:bidi="ar-IQ"/>
        </w:rPr>
      </w:pPr>
      <w:r w:rsidRPr="009424CF">
        <w:rPr>
          <w:iCs/>
          <w:lang w:eastAsia="zh-CN" w:bidi="ar-IQ"/>
        </w:rPr>
        <w:t xml:space="preserve">As described in TS 32.240 [1], the CTF generates charging events towards to the CHF for converged online and offline charging processing. The CDRs generation is performed by the CHF acting as a CDF, which transfers them to the CGF. </w:t>
      </w:r>
      <w:r w:rsidRPr="009424CF">
        <w:rPr>
          <w:iCs/>
          <w:lang w:eastAsia="zh-CN" w:bidi="ar-IQ"/>
        </w:rPr>
        <w:br/>
        <w:t>Finally, the CGF creates CDR files and forwards them to the BD.</w:t>
      </w:r>
    </w:p>
    <w:p w14:paraId="19D2803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 xml:space="preserve">If the CGF is external, the </w:t>
      </w:r>
      <w:r w:rsidRPr="009424CF">
        <w:rPr>
          <w:lang w:eastAsia="zh-CN" w:bidi="ar-IQ"/>
        </w:rPr>
        <w:t>CHF</w:t>
      </w:r>
      <w:r w:rsidRPr="009424CF">
        <w:rPr>
          <w:lang w:bidi="ar-IQ"/>
        </w:rPr>
        <w:t xml:space="preserve"> acting as a CDF, forwards the CDRs to the CGF across the Ga interface. </w:t>
      </w:r>
      <w:r w:rsidRPr="009424CF">
        <w:rPr>
          <w:lang w:bidi="ar-IQ"/>
        </w:rPr>
        <w:br/>
        <w:t xml:space="preserve">If the CGF is integrated, there is only one internal interface between the CHF and the CGF. In this case, the relationship between </w:t>
      </w:r>
      <w:r w:rsidRPr="009424CF">
        <w:rPr>
          <w:lang w:eastAsia="zh-CN" w:bidi="ar-IQ"/>
        </w:rPr>
        <w:t>CHF</w:t>
      </w:r>
      <w:r w:rsidRPr="009424CF">
        <w:rPr>
          <w:lang w:bidi="ar-IQ"/>
        </w:rPr>
        <w:t xml:space="preserve"> and CGF is 1:1. An integrated CGF may support the Ga interface from other CDFs.</w:t>
      </w:r>
    </w:p>
    <w:p w14:paraId="3B8E741C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>When an external CGF is used, this CGF may also be used by other, i.e. non-</w:t>
      </w:r>
      <w:r w:rsidRPr="009424CF">
        <w:rPr>
          <w:lang w:eastAsia="zh-CN" w:bidi="ar-IQ"/>
        </w:rPr>
        <w:t>5GCS</w:t>
      </w:r>
      <w:r w:rsidRPr="009424CF">
        <w:rPr>
          <w:lang w:bidi="ar-IQ"/>
        </w:rPr>
        <w:t>, network elements, according to network design and operator decision. It should be noted that the CGF may also be an integrated component of the BD – in this case, the B</w:t>
      </w:r>
      <w:r w:rsidRPr="009424CF">
        <w:rPr>
          <w:lang w:eastAsia="zh-CN" w:bidi="ar-IQ"/>
        </w:rPr>
        <w:t xml:space="preserve">d </w:t>
      </w:r>
      <w:r w:rsidRPr="009424CF">
        <w:rPr>
          <w:lang w:bidi="ar-IQ"/>
        </w:rPr>
        <w:t>interface does not exist and is replaced by a proprietary solution internal to the BD.</w:t>
      </w:r>
    </w:p>
    <w:p w14:paraId="630928BE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lang w:bidi="ar-IQ"/>
        </w:rPr>
      </w:pPr>
      <w:r w:rsidRPr="009424CF">
        <w:rPr>
          <w:lang w:bidi="ar-IQ"/>
        </w:rPr>
        <w:t>Figure 4.2.1 depicts the architectural options for converged charging in service-based representation for CHF.</w:t>
      </w:r>
    </w:p>
    <w:p w14:paraId="716CE14E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bidi="ar-IQ"/>
        </w:rPr>
        <w:object w:dxaOrig="8354" w:dyaOrig="5100" w14:anchorId="21AB3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8pt;height:253.6pt" o:ole="">
            <v:imagedata r:id="rId15" o:title=""/>
          </v:shape>
          <o:OLEObject Type="Embed" ProgID="Visio.Drawing.11" ShapeID="_x0000_i1025" DrawAspect="Content" ObjectID="_1785856542" r:id="rId16"/>
        </w:object>
      </w:r>
    </w:p>
    <w:p w14:paraId="790C56D5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>Figure 4.2.1: 5G data connectivity converged charging architecture</w:t>
      </w:r>
    </w:p>
    <w:p w14:paraId="696C1FF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lang w:bidi="ar-IQ"/>
        </w:rPr>
        <w:t xml:space="preserve">Architectural options of </w:t>
      </w:r>
      <w:r w:rsidRPr="009424CF">
        <w:t>figure 4.2.1 apply to any 5G data connectivity converged charging architectures in the present clause.</w:t>
      </w:r>
    </w:p>
    <w:p w14:paraId="74141B6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Ga is described in clause 5.2.4 and Bd in clause 5.2.5. of the present document and </w:t>
      </w:r>
      <w:proofErr w:type="spellStart"/>
      <w:r w:rsidRPr="009424CF">
        <w:t>Nchf</w:t>
      </w:r>
      <w:proofErr w:type="spellEnd"/>
      <w:r w:rsidRPr="009424CF">
        <w:t xml:space="preserve"> is described in TS 32.290 [57</w:t>
      </w:r>
      <w:proofErr w:type="gramStart"/>
      <w:r w:rsidRPr="009424CF">
        <w:t>]..</w:t>
      </w:r>
      <w:proofErr w:type="gramEnd"/>
    </w:p>
    <w:p w14:paraId="426D21BA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4.2.2 depicts the 5G data connectivity converged charging architecture in reference point representation for non-roaming: </w:t>
      </w:r>
    </w:p>
    <w:bookmarkStart w:id="17" w:name="_Hlk69976407"/>
    <w:p w14:paraId="6FB3C398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bidi="ar-IQ"/>
        </w:rPr>
        <w:object w:dxaOrig="2911" w:dyaOrig="3241" w14:anchorId="40D20908">
          <v:shape id="_x0000_i1026" type="#_x0000_t75" style="width:145.75pt;height:162.45pt" o:ole="">
            <v:imagedata r:id="rId17" o:title=""/>
          </v:shape>
          <o:OLEObject Type="Embed" ProgID="Visio.Drawing.11" ShapeID="_x0000_i1026" DrawAspect="Content" ObjectID="_1785856543" r:id="rId18"/>
        </w:object>
      </w:r>
      <w:bookmarkEnd w:id="17"/>
    </w:p>
    <w:p w14:paraId="5E63950E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>Figure 4.2.2: 5G data connectivity converged charging architecture non-roaming reference point representation</w:t>
      </w:r>
    </w:p>
    <w:p w14:paraId="2D5A1739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4.2.3 depicts the 5G data connectivity converged charging architecture service-based representation for roaming Home Routed: </w:t>
      </w:r>
    </w:p>
    <w:p w14:paraId="7439B714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object w:dxaOrig="6830" w:dyaOrig="2721" w14:anchorId="54B152CB">
          <v:shape id="_x0000_i1027" type="#_x0000_t75" style="width:420.3pt;height:182.65pt" o:ole="">
            <v:imagedata r:id="rId19" o:title=""/>
          </v:shape>
          <o:OLEObject Type="Embed" ProgID="Visio.Drawing.11" ShapeID="_x0000_i1027" DrawAspect="Content" ObjectID="_1785856544" r:id="rId20"/>
        </w:object>
      </w:r>
    </w:p>
    <w:p w14:paraId="65315E25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 xml:space="preserve">Figure 4.2.3: 5G data connectivity converged charging architecture roaming Home Routed </w:t>
      </w:r>
      <w:proofErr w:type="gramStart"/>
      <w:r w:rsidRPr="009424CF">
        <w:rPr>
          <w:rFonts w:ascii="Arial" w:hAnsi="Arial"/>
          <w:b/>
        </w:rPr>
        <w:t>service based</w:t>
      </w:r>
      <w:proofErr w:type="gramEnd"/>
      <w:r w:rsidRPr="009424CF">
        <w:rPr>
          <w:rFonts w:ascii="Arial" w:hAnsi="Arial"/>
          <w:b/>
        </w:rPr>
        <w:t xml:space="preserve"> representation</w:t>
      </w:r>
    </w:p>
    <w:p w14:paraId="31F5903A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4.2.4 depicts the 5G data connectivity converged charging architecture for roaming Home Routed in reference point representation: </w:t>
      </w:r>
    </w:p>
    <w:p w14:paraId="34AAD24B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bidi="ar-IQ"/>
        </w:rPr>
        <w:object w:dxaOrig="6420" w:dyaOrig="4171" w14:anchorId="31C21C40">
          <v:shape id="_x0000_i1028" type="#_x0000_t75" style="width:321.35pt;height:208.9pt" o:ole="">
            <v:imagedata r:id="rId21" o:title=""/>
          </v:shape>
          <o:OLEObject Type="Embed" ProgID="Visio.Drawing.11" ShapeID="_x0000_i1028" DrawAspect="Content" ObjectID="_1785856545" r:id="rId22"/>
        </w:object>
      </w:r>
    </w:p>
    <w:p w14:paraId="18525D31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>Figure 4.2.4: 5G data connectivity converged charging architecture in roaming Home Routed reference point representation</w:t>
      </w:r>
    </w:p>
    <w:p w14:paraId="2ACDE164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rFonts w:eastAsia="DengXian"/>
        </w:rPr>
        <w:t>The N40 reference point is defined for the interactions between H-SMF and H-CHF and between V-SMF and V-CHF in the reference point representation.</w:t>
      </w:r>
    </w:p>
    <w:p w14:paraId="374C82D5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4.2.5 depicts the 5G data connectivity converged charging architecture service-based representation for roaming Local Breakout: </w:t>
      </w:r>
    </w:p>
    <w:p w14:paraId="0D44067D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val="x-none"/>
        </w:rPr>
        <w:object w:dxaOrig="6849" w:dyaOrig="2739" w14:anchorId="7EC2894E">
          <v:shape id="_x0000_i1029" type="#_x0000_t75" style="width:343.35pt;height:136.9pt" o:ole="">
            <v:imagedata r:id="rId23" o:title=""/>
          </v:shape>
          <o:OLEObject Type="Embed" ProgID="Visio.Drawing.11" ShapeID="_x0000_i1029" DrawAspect="Content" ObjectID="_1785856546" r:id="rId24"/>
        </w:object>
      </w:r>
    </w:p>
    <w:p w14:paraId="05B9AC7A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 xml:space="preserve">Figure 4.2.5: 5G data connectivity converged charging architecture roaming </w:t>
      </w:r>
      <w:r w:rsidRPr="009424CF">
        <w:rPr>
          <w:rFonts w:ascii="Arial" w:eastAsia="SimSun" w:hAnsi="Arial"/>
          <w:b/>
        </w:rPr>
        <w:t>Local Breakout</w:t>
      </w:r>
      <w:r w:rsidRPr="009424CF">
        <w:rPr>
          <w:rFonts w:ascii="Arial" w:hAnsi="Arial"/>
          <w:b/>
        </w:rPr>
        <w:t xml:space="preserve"> scenario </w:t>
      </w:r>
      <w:proofErr w:type="gramStart"/>
      <w:r w:rsidRPr="009424CF">
        <w:rPr>
          <w:rFonts w:ascii="Arial" w:hAnsi="Arial"/>
          <w:b/>
        </w:rPr>
        <w:t>service based</w:t>
      </w:r>
      <w:proofErr w:type="gramEnd"/>
      <w:r w:rsidRPr="009424CF">
        <w:rPr>
          <w:rFonts w:ascii="Arial" w:hAnsi="Arial"/>
          <w:b/>
        </w:rPr>
        <w:t xml:space="preserve"> representation</w:t>
      </w:r>
    </w:p>
    <w:p w14:paraId="3F1A673D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4.2.6 depicts the 5G data connectivity converged charging architecture for roaming local breakout with V-SMF to H-CHF in reference point representation: </w:t>
      </w:r>
    </w:p>
    <w:p w14:paraId="72F75B5C" w14:textId="77777777" w:rsidR="009424CF" w:rsidRPr="009424CF" w:rsidRDefault="009424CF" w:rsidP="009424C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  <w:lang w:val="x-none" w:bidi="ar-IQ"/>
        </w:rPr>
        <w:object w:dxaOrig="6435" w:dyaOrig="4186" w14:anchorId="081A6F2C">
          <v:shape id="_x0000_i1030" type="#_x0000_t75" style="width:322.4pt;height:208.2pt" o:ole="">
            <v:imagedata r:id="rId25" o:title=""/>
          </v:shape>
          <o:OLEObject Type="Embed" ProgID="Visio.Drawing.11" ShapeID="_x0000_i1030" DrawAspect="Content" ObjectID="_1785856547" r:id="rId26"/>
        </w:object>
      </w:r>
    </w:p>
    <w:p w14:paraId="1678CE36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t xml:space="preserve">Figure 4.2.6: 5G </w:t>
      </w:r>
      <w:r w:rsidRPr="009424CF">
        <w:rPr>
          <w:rFonts w:ascii="Arial" w:hAnsi="Arial"/>
          <w:b/>
          <w:color w:val="000000"/>
        </w:rPr>
        <w:t xml:space="preserve">data connectivity </w:t>
      </w:r>
      <w:r w:rsidRPr="009424CF">
        <w:rPr>
          <w:rFonts w:ascii="Arial" w:hAnsi="Arial"/>
          <w:b/>
        </w:rPr>
        <w:t>converged charging architecture in Local Breakout V-SMF to H-CHF scenario reference point representation</w:t>
      </w:r>
    </w:p>
    <w:p w14:paraId="5E975BCB" w14:textId="6379E4F2" w:rsidR="008D4BB0" w:rsidRPr="002807C3" w:rsidRDefault="008D4BB0" w:rsidP="008D4BB0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8" w:author="Ericsson v1" w:date="2024-08-22T08:22:00Z"/>
          <w:lang w:eastAsia="zh-CN"/>
        </w:rPr>
      </w:pPr>
      <w:ins w:id="19" w:author="Ericsson v1" w:date="2024-08-22T08:22:00Z">
        <w:r w:rsidRPr="002807C3">
          <w:rPr>
            <w:rFonts w:eastAsia="SimSun"/>
            <w:lang w:bidi="ar-IQ"/>
          </w:rPr>
          <w:t>NOTE:</w:t>
        </w:r>
        <w:r w:rsidRPr="002807C3">
          <w:rPr>
            <w:rFonts w:eastAsia="SimSun"/>
            <w:lang w:bidi="ar-IQ"/>
          </w:rPr>
          <w:tab/>
        </w:r>
      </w:ins>
      <w:ins w:id="20" w:author="Ericsson v1" w:date="2024-08-22T08:23:00Z">
        <w:r>
          <w:rPr>
            <w:rFonts w:eastAsia="SimSun"/>
            <w:lang w:bidi="ar-IQ"/>
          </w:rPr>
          <w:t xml:space="preserve">In some </w:t>
        </w:r>
      </w:ins>
      <w:ins w:id="21" w:author="Gerald Goermer" w:date="2024-08-22T18:27:00Z" w16du:dateUtc="2024-08-22T16:27:00Z">
        <w:r w:rsidR="0041424F">
          <w:rPr>
            <w:rFonts w:eastAsia="SimSun"/>
            <w:lang w:bidi="ar-IQ"/>
          </w:rPr>
          <w:t>scenarios</w:t>
        </w:r>
      </w:ins>
      <w:ins w:id="22" w:author="Ericsson v1" w:date="2024-08-22T08:24:00Z">
        <w:del w:id="23" w:author="Gerald Goermer" w:date="2024-08-22T18:27:00Z" w16du:dateUtc="2024-08-22T16:27:00Z">
          <w:r w:rsidR="0010404A" w:rsidDel="0041424F">
            <w:rPr>
              <w:rFonts w:eastAsia="SimSun"/>
              <w:lang w:bidi="ar-IQ"/>
            </w:rPr>
            <w:delText>deployments</w:delText>
          </w:r>
        </w:del>
        <w:r w:rsidR="0010404A">
          <w:rPr>
            <w:rFonts w:eastAsia="SimSun"/>
            <w:lang w:bidi="ar-IQ"/>
          </w:rPr>
          <w:t xml:space="preserve"> only N40 may be </w:t>
        </w:r>
      </w:ins>
      <w:ins w:id="24" w:author="Gerald Goermer" w:date="2024-08-22T18:27:00Z" w16du:dateUtc="2024-08-22T16:27:00Z">
        <w:r w:rsidR="0041424F">
          <w:rPr>
            <w:rFonts w:eastAsia="SimSun"/>
            <w:lang w:bidi="ar-IQ"/>
          </w:rPr>
          <w:t>a deployment option</w:t>
        </w:r>
      </w:ins>
      <w:ins w:id="25" w:author="Ericsson v1" w:date="2024-08-22T08:24:00Z">
        <w:del w:id="26" w:author="Gerald Goermer" w:date="2024-08-22T18:27:00Z" w16du:dateUtc="2024-08-22T16:27:00Z">
          <w:r w:rsidR="0010404A" w:rsidDel="0041424F">
            <w:rPr>
              <w:rFonts w:eastAsia="SimSun"/>
              <w:lang w:bidi="ar-IQ"/>
            </w:rPr>
            <w:delText>used</w:delText>
          </w:r>
        </w:del>
      </w:ins>
      <w:ins w:id="27" w:author="Gerald Goermer" w:date="2024-08-22T18:26:00Z" w16du:dateUtc="2024-08-22T16:26:00Z">
        <w:r w:rsidR="0041424F">
          <w:rPr>
            <w:rFonts w:eastAsia="SimSun"/>
            <w:lang w:bidi="ar-IQ"/>
          </w:rPr>
          <w:t xml:space="preserve"> based on agreement between HPLMN and VPLMN</w:t>
        </w:r>
      </w:ins>
      <w:ins w:id="28" w:author="Ericsson v1" w:date="2024-08-22T08:25:00Z">
        <w:r w:rsidR="00656C5F">
          <w:rPr>
            <w:rFonts w:eastAsia="SimSun"/>
            <w:lang w:bidi="ar-IQ"/>
          </w:rPr>
          <w:t>, in this case the interactions with HPLMN</w:t>
        </w:r>
      </w:ins>
      <w:ins w:id="29" w:author="Ericsson v1" w:date="2024-08-22T08:26:00Z">
        <w:r w:rsidR="0034308F">
          <w:rPr>
            <w:rFonts w:eastAsia="SimSun"/>
            <w:lang w:bidi="ar-IQ"/>
          </w:rPr>
          <w:t xml:space="preserve"> or MVNO</w:t>
        </w:r>
      </w:ins>
      <w:ins w:id="30" w:author="Ericsson v1" w:date="2024-08-22T08:25:00Z">
        <w:r w:rsidR="00656C5F">
          <w:rPr>
            <w:rFonts w:eastAsia="SimSun"/>
            <w:lang w:bidi="ar-IQ"/>
          </w:rPr>
          <w:t xml:space="preserve"> is outside the scope of this</w:t>
        </w:r>
      </w:ins>
      <w:ins w:id="31" w:author="Ericsson v1" w:date="2024-08-22T08:26:00Z">
        <w:r w:rsidR="0034308F">
          <w:rPr>
            <w:rFonts w:eastAsia="SimSun"/>
            <w:lang w:bidi="ar-IQ"/>
          </w:rPr>
          <w:t xml:space="preserve"> specification</w:t>
        </w:r>
      </w:ins>
      <w:ins w:id="32" w:author="Ericsson v1" w:date="2024-08-22T08:22:00Z">
        <w:r w:rsidRPr="002807C3">
          <w:rPr>
            <w:rFonts w:eastAsia="SimSun"/>
            <w:lang w:bidi="ar-IQ"/>
          </w:rPr>
          <w:t>.</w:t>
        </w:r>
      </w:ins>
    </w:p>
    <w:p w14:paraId="093FEC44" w14:textId="25045867" w:rsidR="00093978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rFonts w:eastAsia="DengXian"/>
        </w:rPr>
        <w:t>The N40 reference point is defined for the interactions between V-SMF and V-CHF, the N47 reference point is defined for the interactions between V-SMF and H-CHF.</w:t>
      </w:r>
    </w:p>
    <w:p w14:paraId="11C943B3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9424CF">
        <w:rPr>
          <w:lang w:eastAsia="zh-CN"/>
        </w:rPr>
        <w:t xml:space="preserve">For </w:t>
      </w:r>
      <w:r w:rsidRPr="009424CF">
        <w:t xml:space="preserve">scenarios with </w:t>
      </w:r>
      <w:r w:rsidRPr="009424CF">
        <w:rPr>
          <w:lang w:eastAsia="zh-CN"/>
        </w:rPr>
        <w:t>MVNO (</w:t>
      </w:r>
      <w:r w:rsidRPr="009424CF">
        <w:t xml:space="preserve">owning a </w:t>
      </w:r>
      <w:r w:rsidRPr="009424CF">
        <w:rPr>
          <w:lang w:eastAsia="zh-CN"/>
        </w:rPr>
        <w:t xml:space="preserve">CHF </w:t>
      </w:r>
      <w:r w:rsidRPr="009424CF">
        <w:t>referred to as A-CHF</w:t>
      </w:r>
      <w:r w:rsidRPr="009424CF">
        <w:rPr>
          <w:lang w:eastAsia="zh-CN"/>
        </w:rPr>
        <w:t xml:space="preserve">) non-roaming, </w:t>
      </w:r>
      <w:r w:rsidRPr="009424CF">
        <w:rPr>
          <w:rFonts w:eastAsia="DengXian"/>
        </w:rPr>
        <w:t xml:space="preserve">the N40 reference point is defined for the interactions between SMF and CHF </w:t>
      </w:r>
      <w:r w:rsidRPr="009424CF">
        <w:t>owned by</w:t>
      </w:r>
      <w:r w:rsidRPr="009424CF" w:rsidDel="007471FD">
        <w:rPr>
          <w:rFonts w:eastAsia="DengXian"/>
        </w:rPr>
        <w:t xml:space="preserve"> </w:t>
      </w:r>
      <w:r w:rsidRPr="009424CF">
        <w:rPr>
          <w:rFonts w:eastAsia="DengXian"/>
        </w:rPr>
        <w:t xml:space="preserve">MNO, the N47 reference point is used for the interactions between </w:t>
      </w:r>
      <w:r w:rsidRPr="009424CF">
        <w:t>SMF owned by the MNO and A-CHF owned by the MVNO</w:t>
      </w:r>
      <w:r w:rsidRPr="009424CF">
        <w:rPr>
          <w:rFonts w:eastAsia="DengXian"/>
        </w:rPr>
        <w:t xml:space="preserve">. </w:t>
      </w:r>
    </w:p>
    <w:p w14:paraId="7136EA8A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textAlignment w:val="baseline"/>
        <w:rPr>
          <w:rFonts w:eastAsia="SimSun"/>
          <w:b/>
        </w:rPr>
      </w:pPr>
      <w:r w:rsidRPr="009424CF">
        <w:t>N47 used by A-CHF owned by an additional actor (i.e. MVNO) to perform retail charging for its own subscribers is operator specific.</w:t>
      </w:r>
    </w:p>
    <w:p w14:paraId="62D09908" w14:textId="0776684B" w:rsidR="009424CF" w:rsidRPr="009424CF" w:rsidRDefault="009424CF" w:rsidP="009424CF">
      <w:pPr>
        <w:rPr>
          <w:rFonts w:eastAsia="SimSun"/>
        </w:rPr>
      </w:pPr>
      <w:r w:rsidRPr="009424CF">
        <w:rPr>
          <w:rFonts w:eastAsia="DengXian"/>
        </w:rPr>
        <w:t xml:space="preserve">One or both architectures in </w:t>
      </w:r>
      <w:r w:rsidRPr="009424CF">
        <w:rPr>
          <w:rFonts w:eastAsia="SimSun"/>
        </w:rPr>
        <w:t>Figure 4.2.6 and Figure 4.2.6a may be supported</w:t>
      </w:r>
      <w:r w:rsidRPr="009424CF">
        <w:rPr>
          <w:rFonts w:eastAsia="SimSun" w:hint="eastAsia"/>
          <w:lang w:eastAsia="zh-CN"/>
        </w:rPr>
        <w:t xml:space="preserve"> for</w:t>
      </w:r>
      <w:r w:rsidRPr="009424CF">
        <w:rPr>
          <w:rFonts w:eastAsia="SimSun"/>
        </w:rPr>
        <w:t xml:space="preserve"> </w:t>
      </w:r>
      <w:r w:rsidRPr="009424CF">
        <w:rPr>
          <w:rFonts w:eastAsia="SimSun" w:hint="eastAsia"/>
          <w:lang w:eastAsia="zh-CN"/>
        </w:rPr>
        <w:t>local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breakout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roaming</w:t>
      </w:r>
      <w:r w:rsidRPr="009424CF">
        <w:rPr>
          <w:rFonts w:eastAsia="SimSun"/>
        </w:rPr>
        <w:t xml:space="preserve">. </w:t>
      </w:r>
    </w:p>
    <w:p w14:paraId="778BAD22" w14:textId="77777777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textAlignment w:val="baseline"/>
      </w:pPr>
      <w:r w:rsidRPr="009424CF">
        <w:rPr>
          <w:rFonts w:eastAsia="DengXian"/>
        </w:rPr>
        <w:t xml:space="preserve">In case both architectures in </w:t>
      </w:r>
      <w:r w:rsidRPr="009424CF">
        <w:rPr>
          <w:rFonts w:eastAsia="SimSun"/>
        </w:rPr>
        <w:t xml:space="preserve">Figure 4.2.6 and Figure 4.2.6a are supported </w:t>
      </w:r>
      <w:r w:rsidRPr="009424CF">
        <w:rPr>
          <w:rFonts w:eastAsia="SimSun" w:hint="eastAsia"/>
          <w:lang w:eastAsia="zh-CN"/>
        </w:rPr>
        <w:t>for</w:t>
      </w:r>
      <w:r w:rsidRPr="009424CF">
        <w:rPr>
          <w:rFonts w:eastAsia="SimSun"/>
        </w:rPr>
        <w:t xml:space="preserve"> </w:t>
      </w:r>
      <w:r w:rsidRPr="009424CF">
        <w:rPr>
          <w:rFonts w:eastAsia="SimSun" w:hint="eastAsia"/>
          <w:lang w:eastAsia="zh-CN"/>
        </w:rPr>
        <w:t>local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breakout</w:t>
      </w:r>
      <w:r w:rsidRPr="009424CF">
        <w:rPr>
          <w:rFonts w:eastAsia="SimSun"/>
          <w:lang w:eastAsia="zh-CN"/>
        </w:rPr>
        <w:t xml:space="preserve"> </w:t>
      </w:r>
      <w:r w:rsidRPr="009424CF">
        <w:rPr>
          <w:rFonts w:eastAsia="SimSun" w:hint="eastAsia"/>
          <w:lang w:eastAsia="zh-CN"/>
        </w:rPr>
        <w:t>roaming</w:t>
      </w:r>
      <w:r w:rsidRPr="009424CF">
        <w:rPr>
          <w:rFonts w:eastAsia="SimSun"/>
        </w:rPr>
        <w:t xml:space="preserve">, </w:t>
      </w:r>
      <w:r w:rsidRPr="009424CF">
        <w:rPr>
          <w:rFonts w:eastAsia="DengXian"/>
        </w:rPr>
        <w:t>SMF and V-CHF determines, for the inbound roaming UE, which of the architectures is to be used (only one can be selected) based on operator agreement.</w:t>
      </w:r>
    </w:p>
    <w:p w14:paraId="447DDA67" w14:textId="5E87C198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t xml:space="preserve">Figure 4.2.6a, is an alternative to Figure 4.2.6, </w:t>
      </w:r>
      <w:del w:id="33" w:author="Ericsson" w:date="2024-08-07T10:30:00Z">
        <w:r w:rsidRPr="009424CF" w:rsidDel="00AE5B4C">
          <w:delText xml:space="preserve">and </w:delText>
        </w:r>
      </w:del>
      <w:r w:rsidRPr="009424CF">
        <w:t xml:space="preserve">depicts the 5G data connectivity converged charging architecture for roaming local breakout with V-CHF to H-CHF in reference point representation: </w:t>
      </w:r>
    </w:p>
    <w:p w14:paraId="2B306E5F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jc w:val="center"/>
        <w:textAlignment w:val="baseline"/>
        <w:rPr>
          <w:lang w:val="x-none" w:bidi="ar-IQ"/>
        </w:rPr>
      </w:pPr>
      <w:r w:rsidRPr="009424CF">
        <w:rPr>
          <w:lang w:val="x-none" w:bidi="ar-IQ"/>
        </w:rPr>
        <w:object w:dxaOrig="6431" w:dyaOrig="4181" w14:anchorId="7927ABF2">
          <v:shape id="_x0000_i1031" type="#_x0000_t75" style="width:321.7pt;height:208.2pt" o:ole="">
            <v:imagedata r:id="rId27" o:title=""/>
          </v:shape>
          <o:OLEObject Type="Embed" ProgID="Visio.Drawing.11" ShapeID="_x0000_i1031" DrawAspect="Content" ObjectID="_1785856548" r:id="rId28"/>
        </w:object>
      </w:r>
    </w:p>
    <w:p w14:paraId="7C06FAE4" w14:textId="69BF0B6F" w:rsidR="009424CF" w:rsidRPr="009424CF" w:rsidRDefault="009424CF" w:rsidP="009424CF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</w:rPr>
      </w:pPr>
      <w:r w:rsidRPr="009424CF">
        <w:rPr>
          <w:rFonts w:ascii="Arial" w:hAnsi="Arial"/>
          <w:b/>
        </w:rPr>
        <w:lastRenderedPageBreak/>
        <w:t xml:space="preserve">Figure 4.2.6a: 5G </w:t>
      </w:r>
      <w:r w:rsidRPr="009424CF">
        <w:rPr>
          <w:rFonts w:ascii="Arial" w:hAnsi="Arial"/>
          <w:b/>
          <w:color w:val="000000"/>
        </w:rPr>
        <w:t xml:space="preserve">data connectivity </w:t>
      </w:r>
      <w:r w:rsidRPr="009424CF">
        <w:rPr>
          <w:rFonts w:ascii="Arial" w:hAnsi="Arial"/>
          <w:b/>
        </w:rPr>
        <w:t xml:space="preserve">converged charging architecture in Local Breakout </w:t>
      </w:r>
      <w:del w:id="34" w:author="Ericsson" w:date="2024-08-07T10:42:00Z">
        <w:r w:rsidRPr="009424CF" w:rsidDel="001E0EE4">
          <w:rPr>
            <w:rFonts w:ascii="Arial" w:hAnsi="Arial"/>
            <w:b/>
          </w:rPr>
          <w:delText>V-CHF to H-CHF</w:delText>
        </w:r>
      </w:del>
      <w:ins w:id="35" w:author="Ericsson" w:date="2024-08-07T10:42:00Z">
        <w:r w:rsidR="001E0EE4">
          <w:rPr>
            <w:rFonts w:ascii="Arial" w:hAnsi="Arial"/>
            <w:b/>
          </w:rPr>
          <w:t>Inter-CHF</w:t>
        </w:r>
      </w:ins>
      <w:r w:rsidRPr="009424CF">
        <w:rPr>
          <w:rFonts w:ascii="Arial" w:hAnsi="Arial"/>
          <w:b/>
        </w:rPr>
        <w:t xml:space="preserve"> scenario reference point representation</w:t>
      </w:r>
    </w:p>
    <w:p w14:paraId="32D3E880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</w:pPr>
      <w:r w:rsidRPr="009424CF">
        <w:rPr>
          <w:rFonts w:eastAsia="DengXian"/>
        </w:rPr>
        <w:t>The N40 reference point is defined for the interactions between V-SMF and V-CHF, the N107 reference point is defined for the interactions between V-CHF and H-CHF.</w:t>
      </w:r>
    </w:p>
    <w:p w14:paraId="068B5118" w14:textId="77777777" w:rsidR="009424CF" w:rsidRPr="009424CF" w:rsidRDefault="009424CF" w:rsidP="009424CF">
      <w:pPr>
        <w:overflowPunct w:val="0"/>
        <w:autoSpaceDE w:val="0"/>
        <w:autoSpaceDN w:val="0"/>
        <w:adjustRightInd w:val="0"/>
        <w:textAlignment w:val="baseline"/>
        <w:rPr>
          <w:rFonts w:eastAsia="DengXian"/>
        </w:rPr>
      </w:pPr>
      <w:r w:rsidRPr="009424CF">
        <w:rPr>
          <w:lang w:eastAsia="zh-CN"/>
        </w:rPr>
        <w:t xml:space="preserve">For </w:t>
      </w:r>
      <w:r w:rsidRPr="009424CF">
        <w:t xml:space="preserve">scenarios with </w:t>
      </w:r>
      <w:r w:rsidRPr="009424CF">
        <w:rPr>
          <w:lang w:eastAsia="zh-CN"/>
        </w:rPr>
        <w:t>MVNO (</w:t>
      </w:r>
      <w:r w:rsidRPr="009424CF">
        <w:t xml:space="preserve">owning a </w:t>
      </w:r>
      <w:r w:rsidRPr="009424CF">
        <w:rPr>
          <w:lang w:eastAsia="zh-CN"/>
        </w:rPr>
        <w:t xml:space="preserve">CHF </w:t>
      </w:r>
      <w:r w:rsidRPr="009424CF">
        <w:t>referred to as A-CHF</w:t>
      </w:r>
      <w:r w:rsidRPr="009424CF">
        <w:rPr>
          <w:lang w:eastAsia="zh-CN"/>
        </w:rPr>
        <w:t xml:space="preserve">) non-roaming, </w:t>
      </w:r>
      <w:r w:rsidRPr="009424CF">
        <w:rPr>
          <w:rFonts w:eastAsia="DengXian"/>
        </w:rPr>
        <w:t xml:space="preserve">the N40 reference point is defined for the interactions between SMF and CHF </w:t>
      </w:r>
      <w:r w:rsidRPr="009424CF">
        <w:t>owned by</w:t>
      </w:r>
      <w:r w:rsidRPr="009424CF" w:rsidDel="007471FD">
        <w:rPr>
          <w:rFonts w:eastAsia="DengXian"/>
        </w:rPr>
        <w:t xml:space="preserve"> </w:t>
      </w:r>
      <w:r w:rsidRPr="009424CF">
        <w:rPr>
          <w:rFonts w:eastAsia="DengXian"/>
        </w:rPr>
        <w:t xml:space="preserve">MNO, the N107 reference point is used for the interactions between </w:t>
      </w:r>
      <w:r w:rsidRPr="009424CF">
        <w:t>CHF owned by the MNO and A-CHF owned by the MVNO</w:t>
      </w:r>
      <w:r w:rsidRPr="009424CF">
        <w:rPr>
          <w:rFonts w:eastAsia="DengXian"/>
        </w:rPr>
        <w:t>.</w:t>
      </w:r>
    </w:p>
    <w:p w14:paraId="719DB040" w14:textId="17670D33" w:rsidR="000D2442" w:rsidRPr="009424CF" w:rsidDel="00616487" w:rsidRDefault="000D2442" w:rsidP="000D2442">
      <w:pPr>
        <w:overflowPunct w:val="0"/>
        <w:autoSpaceDE w:val="0"/>
        <w:autoSpaceDN w:val="0"/>
        <w:adjustRightInd w:val="0"/>
        <w:textAlignment w:val="baseline"/>
        <w:rPr>
          <w:ins w:id="36" w:author="Ericsson" w:date="2024-08-07T10:29:00Z"/>
          <w:del w:id="37" w:author="Ericsson v1" w:date="2024-08-22T08:20:00Z"/>
        </w:rPr>
      </w:pPr>
      <w:ins w:id="38" w:author="Ericsson" w:date="2024-08-07T10:29:00Z">
        <w:del w:id="39" w:author="Ericsson v1" w:date="2024-08-22T08:20:00Z">
          <w:r w:rsidRPr="009424CF" w:rsidDel="00616487">
            <w:delText>Figure 4.2.6</w:delText>
          </w:r>
          <w:r w:rsidDel="00616487">
            <w:delText>b</w:delText>
          </w:r>
          <w:r w:rsidRPr="009424CF" w:rsidDel="00616487">
            <w:delText xml:space="preserve">, is an alternative to Figure 4.2.6, </w:delText>
          </w:r>
        </w:del>
      </w:ins>
      <w:ins w:id="40" w:author="Ericsson" w:date="2024-08-07T10:30:00Z">
        <w:del w:id="41" w:author="Ericsson v1" w:date="2024-08-22T08:20:00Z">
          <w:r w:rsidR="003A2720" w:rsidRPr="009424CF" w:rsidDel="00616487">
            <w:delText>Figure 4.2.6</w:delText>
          </w:r>
          <w:r w:rsidR="003A2720" w:rsidDel="00616487">
            <w:delText>a,</w:delText>
          </w:r>
        </w:del>
      </w:ins>
      <w:ins w:id="42" w:author="Ericsson" w:date="2024-08-07T10:29:00Z">
        <w:del w:id="43" w:author="Ericsson v1" w:date="2024-08-22T08:20:00Z">
          <w:r w:rsidRPr="009424CF" w:rsidDel="00616487">
            <w:delText xml:space="preserve"> depicts the 5G data connectivity converged charging architecture for roaming local breakout with </w:delText>
          </w:r>
          <w:r w:rsidDel="00616487">
            <w:delText xml:space="preserve">only </w:delText>
          </w:r>
          <w:r w:rsidRPr="009424CF" w:rsidDel="00616487">
            <w:delText xml:space="preserve">V-CHF in reference point representation: </w:delText>
          </w:r>
        </w:del>
      </w:ins>
    </w:p>
    <w:p w14:paraId="497F6C2E" w14:textId="2AB50615" w:rsidR="000D2442" w:rsidRPr="009424CF" w:rsidDel="00616487" w:rsidRDefault="008C0C28" w:rsidP="000D2442">
      <w:pPr>
        <w:overflowPunct w:val="0"/>
        <w:autoSpaceDE w:val="0"/>
        <w:autoSpaceDN w:val="0"/>
        <w:adjustRightInd w:val="0"/>
        <w:jc w:val="center"/>
        <w:textAlignment w:val="baseline"/>
        <w:rPr>
          <w:ins w:id="44" w:author="Ericsson" w:date="2024-08-07T10:29:00Z"/>
          <w:del w:id="45" w:author="Ericsson v1" w:date="2024-08-22T08:20:00Z"/>
          <w:lang w:val="x-none" w:bidi="ar-IQ"/>
        </w:rPr>
      </w:pPr>
      <w:ins w:id="46" w:author="Ericsson" w:date="2024-08-09T12:42:00Z">
        <w:del w:id="47" w:author="Ericsson v1" w:date="2024-08-22T08:20:00Z">
          <w:r w:rsidDel="00616487">
            <w:rPr>
              <w:lang w:val="x-none" w:bidi="ar-IQ"/>
            </w:rPr>
            <w:object w:dxaOrig="6431" w:dyaOrig="4181" w14:anchorId="0C4143EB">
              <v:shape id="_x0000_i1032" type="#_x0000_t75" style="width:321.7pt;height:208.9pt" o:ole="">
                <v:imagedata r:id="rId29" o:title=""/>
              </v:shape>
              <o:OLEObject Type="Embed" ProgID="Visio.Drawing.11" ShapeID="_x0000_i1032" DrawAspect="Content" ObjectID="_1785856549" r:id="rId30"/>
            </w:object>
          </w:r>
        </w:del>
      </w:ins>
    </w:p>
    <w:p w14:paraId="3865EDF6" w14:textId="5D1D6B16" w:rsidR="000D2442" w:rsidRPr="009424CF" w:rsidDel="00616487" w:rsidRDefault="000D2442" w:rsidP="000D2442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48" w:author="Ericsson" w:date="2024-08-07T10:29:00Z"/>
          <w:del w:id="49" w:author="Ericsson v1" w:date="2024-08-22T08:20:00Z"/>
          <w:rFonts w:ascii="Arial" w:hAnsi="Arial"/>
          <w:b/>
        </w:rPr>
      </w:pPr>
      <w:ins w:id="50" w:author="Ericsson" w:date="2024-08-07T10:29:00Z">
        <w:del w:id="51" w:author="Ericsson v1" w:date="2024-08-22T08:20:00Z">
          <w:r w:rsidRPr="009424CF" w:rsidDel="00616487">
            <w:rPr>
              <w:rFonts w:ascii="Arial" w:hAnsi="Arial"/>
              <w:b/>
            </w:rPr>
            <w:delText>Figure 4.2.6</w:delText>
          </w:r>
        </w:del>
      </w:ins>
      <w:ins w:id="52" w:author="Ericsson" w:date="2024-08-07T10:41:00Z">
        <w:del w:id="53" w:author="Ericsson v1" w:date="2024-08-22T08:20:00Z">
          <w:r w:rsidR="00BC4D03" w:rsidDel="00616487">
            <w:rPr>
              <w:rFonts w:ascii="Arial" w:hAnsi="Arial"/>
              <w:b/>
            </w:rPr>
            <w:delText>b</w:delText>
          </w:r>
        </w:del>
      </w:ins>
      <w:ins w:id="54" w:author="Ericsson" w:date="2024-08-07T10:29:00Z">
        <w:del w:id="55" w:author="Ericsson v1" w:date="2024-08-22T08:20:00Z">
          <w:r w:rsidRPr="009424CF" w:rsidDel="00616487">
            <w:rPr>
              <w:rFonts w:ascii="Arial" w:hAnsi="Arial"/>
              <w:b/>
            </w:rPr>
            <w:delText xml:space="preserve">: 5G </w:delText>
          </w:r>
          <w:r w:rsidRPr="009424CF" w:rsidDel="00616487">
            <w:rPr>
              <w:rFonts w:ascii="Arial" w:hAnsi="Arial"/>
              <w:b/>
              <w:color w:val="000000"/>
            </w:rPr>
            <w:delText xml:space="preserve">data connectivity </w:delText>
          </w:r>
          <w:r w:rsidRPr="009424CF" w:rsidDel="00616487">
            <w:rPr>
              <w:rFonts w:ascii="Arial" w:hAnsi="Arial"/>
              <w:b/>
            </w:rPr>
            <w:delText xml:space="preserve">converged charging architecture in Local Breakout V-CHF </w:delText>
          </w:r>
        </w:del>
      </w:ins>
      <w:ins w:id="56" w:author="Ericsson" w:date="2024-08-07T10:40:00Z">
        <w:del w:id="57" w:author="Ericsson v1" w:date="2024-08-22T08:20:00Z">
          <w:r w:rsidR="005B235B" w:rsidDel="00616487">
            <w:rPr>
              <w:rFonts w:ascii="Arial" w:hAnsi="Arial"/>
              <w:b/>
            </w:rPr>
            <w:delText xml:space="preserve">without </w:delText>
          </w:r>
        </w:del>
      </w:ins>
      <w:ins w:id="58" w:author="Ericsson" w:date="2024-08-07T10:29:00Z">
        <w:del w:id="59" w:author="Ericsson v1" w:date="2024-08-22T08:20:00Z">
          <w:r w:rsidRPr="009424CF" w:rsidDel="00616487">
            <w:rPr>
              <w:rFonts w:ascii="Arial" w:hAnsi="Arial"/>
              <w:b/>
            </w:rPr>
            <w:delText xml:space="preserve">H-CHF scenario reference point </w:delText>
          </w:r>
        </w:del>
      </w:ins>
      <w:ins w:id="60" w:author="Ericsson" w:date="2024-08-09T09:37:00Z">
        <w:del w:id="61" w:author="Ericsson v1" w:date="2024-08-22T08:20:00Z">
          <w:r w:rsidR="00F62AAE" w:rsidRPr="009424CF" w:rsidDel="00616487">
            <w:rPr>
              <w:rFonts w:ascii="Arial" w:hAnsi="Arial"/>
              <w:b/>
            </w:rPr>
            <w:delText>representation.</w:delText>
          </w:r>
        </w:del>
      </w:ins>
    </w:p>
    <w:p w14:paraId="39DDE0F3" w14:textId="463E3CEC" w:rsidR="000D2442" w:rsidRPr="00510756" w:rsidDel="00616487" w:rsidRDefault="000D2442" w:rsidP="000D2442">
      <w:pPr>
        <w:overflowPunct w:val="0"/>
        <w:autoSpaceDE w:val="0"/>
        <w:autoSpaceDN w:val="0"/>
        <w:adjustRightInd w:val="0"/>
        <w:textAlignment w:val="baseline"/>
        <w:rPr>
          <w:ins w:id="62" w:author="Ericsson" w:date="2024-08-07T10:29:00Z"/>
          <w:del w:id="63" w:author="Ericsson v1" w:date="2024-08-22T08:20:00Z"/>
        </w:rPr>
      </w:pPr>
      <w:ins w:id="64" w:author="Ericsson" w:date="2024-08-07T10:29:00Z">
        <w:del w:id="65" w:author="Ericsson v1" w:date="2024-08-22T08:20:00Z">
          <w:r w:rsidRPr="009424CF" w:rsidDel="00616487">
            <w:rPr>
              <w:rFonts w:eastAsia="DengXian"/>
            </w:rPr>
            <w:delText>The N40 reference point is defined for the interactions between V-SMF and V-CHF, the</w:delText>
          </w:r>
        </w:del>
      </w:ins>
      <w:ins w:id="66" w:author="Ericsson" w:date="2024-08-07T10:32:00Z">
        <w:del w:id="67" w:author="Ericsson v1" w:date="2024-08-22T08:20:00Z">
          <w:r w:rsidR="00AF6F99" w:rsidDel="00616487">
            <w:rPr>
              <w:rFonts w:eastAsia="DengXian"/>
            </w:rPr>
            <w:delText xml:space="preserve"> interaction with HPLMN </w:delText>
          </w:r>
        </w:del>
      </w:ins>
      <w:ins w:id="68" w:author="Ericsson" w:date="2024-08-09T12:40:00Z">
        <w:del w:id="69" w:author="Ericsson v1" w:date="2024-08-22T08:20:00Z">
          <w:r w:rsidR="00131527" w:rsidDel="00616487">
            <w:rPr>
              <w:rFonts w:eastAsia="DengXian"/>
            </w:rPr>
            <w:delText>is outside the scope of this specification</w:delText>
          </w:r>
        </w:del>
      </w:ins>
      <w:ins w:id="70" w:author="Ericsson" w:date="2024-08-07T10:29:00Z">
        <w:del w:id="71" w:author="Ericsson v1" w:date="2024-08-22T08:20:00Z">
          <w:r w:rsidRPr="009424CF" w:rsidDel="00616487">
            <w:rPr>
              <w:rFonts w:eastAsia="DengXian"/>
            </w:rPr>
            <w:delText>.</w:delText>
          </w:r>
        </w:del>
      </w:ins>
    </w:p>
    <w:p w14:paraId="15DA3D32" w14:textId="040B3560" w:rsidR="00D92419" w:rsidDel="00616487" w:rsidRDefault="00D92419" w:rsidP="00D92419">
      <w:pPr>
        <w:overflowPunct w:val="0"/>
        <w:autoSpaceDE w:val="0"/>
        <w:autoSpaceDN w:val="0"/>
        <w:adjustRightInd w:val="0"/>
        <w:textAlignment w:val="baseline"/>
        <w:rPr>
          <w:ins w:id="72" w:author="Ericsson" w:date="2024-08-07T10:36:00Z"/>
          <w:del w:id="73" w:author="Ericsson v1" w:date="2024-08-22T08:20:00Z"/>
          <w:rFonts w:eastAsia="DengXian"/>
        </w:rPr>
      </w:pPr>
      <w:ins w:id="74" w:author="Ericsson" w:date="2024-08-07T10:34:00Z">
        <w:del w:id="75" w:author="Ericsson v1" w:date="2024-08-22T08:20:00Z">
          <w:r w:rsidRPr="009424CF" w:rsidDel="00616487">
            <w:rPr>
              <w:lang w:eastAsia="zh-CN"/>
            </w:rPr>
            <w:delText xml:space="preserve">For </w:delText>
          </w:r>
          <w:r w:rsidRPr="009424CF" w:rsidDel="00616487">
            <w:delText xml:space="preserve">scenarios with </w:delText>
          </w:r>
          <w:r w:rsidRPr="009424CF" w:rsidDel="00616487">
            <w:rPr>
              <w:lang w:eastAsia="zh-CN"/>
            </w:rPr>
            <w:delText xml:space="preserve">MVNO non-roaming, </w:delText>
          </w:r>
          <w:r w:rsidRPr="009424CF" w:rsidDel="00616487">
            <w:rPr>
              <w:rFonts w:eastAsia="DengXian"/>
            </w:rPr>
            <w:delText xml:space="preserve">the N40 reference point is defined for the interactions between SMF and CHF </w:delText>
          </w:r>
          <w:r w:rsidRPr="009424CF" w:rsidDel="00616487">
            <w:delText>owned by</w:delText>
          </w:r>
          <w:r w:rsidRPr="009424CF" w:rsidDel="00616487">
            <w:rPr>
              <w:rFonts w:eastAsia="DengXian"/>
            </w:rPr>
            <w:delText xml:space="preserve"> MNO</w:delText>
          </w:r>
        </w:del>
      </w:ins>
      <w:ins w:id="76" w:author="Ericsson" w:date="2024-08-09T12:41:00Z">
        <w:del w:id="77" w:author="Ericsson v1" w:date="2024-08-22T08:20:00Z">
          <w:r w:rsidR="00957C44" w:rsidRPr="009424CF" w:rsidDel="00616487">
            <w:rPr>
              <w:rFonts w:eastAsia="DengXian"/>
            </w:rPr>
            <w:delText>, the</w:delText>
          </w:r>
          <w:r w:rsidR="00957C44" w:rsidDel="00616487">
            <w:rPr>
              <w:rFonts w:eastAsia="DengXian"/>
            </w:rPr>
            <w:delText xml:space="preserve"> interaction with MNO is outside the scope of this specification</w:delText>
          </w:r>
          <w:r w:rsidR="00957C44" w:rsidRPr="009424CF" w:rsidDel="00616487">
            <w:rPr>
              <w:rFonts w:eastAsia="DengXian"/>
            </w:rPr>
            <w:delText>.</w:delText>
          </w:r>
        </w:del>
      </w:ins>
    </w:p>
    <w:p w14:paraId="5E8D43D0" w14:textId="77777777" w:rsidR="009424CF" w:rsidRDefault="009424CF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7E2C9355" w14:textId="77777777" w:rsidTr="00436B9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F90067" w:rsidRDefault="008544B5" w:rsidP="00436B9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F90067" w:rsidRDefault="001E41F3"/>
    <w:sectPr w:rsidR="001E41F3" w:rsidRPr="00F90067" w:rsidSect="000B7FED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7B47" w14:textId="77777777" w:rsidR="00027702" w:rsidRDefault="00027702">
      <w:r>
        <w:separator/>
      </w:r>
    </w:p>
  </w:endnote>
  <w:endnote w:type="continuationSeparator" w:id="0">
    <w:p w14:paraId="2639F677" w14:textId="77777777" w:rsidR="00027702" w:rsidRDefault="00027702">
      <w:r>
        <w:continuationSeparator/>
      </w:r>
    </w:p>
  </w:endnote>
  <w:endnote w:type="continuationNotice" w:id="1">
    <w:p w14:paraId="5904D798" w14:textId="77777777" w:rsidR="00027702" w:rsidRDefault="000277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054B0" w14:textId="77777777" w:rsidR="00027702" w:rsidRDefault="00027702">
      <w:r>
        <w:separator/>
      </w:r>
    </w:p>
  </w:footnote>
  <w:footnote w:type="continuationSeparator" w:id="0">
    <w:p w14:paraId="0DB745BA" w14:textId="77777777" w:rsidR="00027702" w:rsidRDefault="00027702">
      <w:r>
        <w:continuationSeparator/>
      </w:r>
    </w:p>
  </w:footnote>
  <w:footnote w:type="continuationNotice" w:id="1">
    <w:p w14:paraId="0C4BFF59" w14:textId="77777777" w:rsidR="00027702" w:rsidRDefault="000277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527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64807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03519217">
    <w:abstractNumId w:val="11"/>
  </w:num>
  <w:num w:numId="4" w16cid:durableId="87122234">
    <w:abstractNumId w:val="9"/>
  </w:num>
  <w:num w:numId="5" w16cid:durableId="254362059">
    <w:abstractNumId w:val="7"/>
  </w:num>
  <w:num w:numId="6" w16cid:durableId="1949193048">
    <w:abstractNumId w:val="6"/>
  </w:num>
  <w:num w:numId="7" w16cid:durableId="2073892206">
    <w:abstractNumId w:val="5"/>
  </w:num>
  <w:num w:numId="8" w16cid:durableId="1336153810">
    <w:abstractNumId w:val="4"/>
  </w:num>
  <w:num w:numId="9" w16cid:durableId="760880695">
    <w:abstractNumId w:val="8"/>
  </w:num>
  <w:num w:numId="10" w16cid:durableId="326715665">
    <w:abstractNumId w:val="3"/>
  </w:num>
  <w:num w:numId="11" w16cid:durableId="2043169280">
    <w:abstractNumId w:val="18"/>
  </w:num>
  <w:num w:numId="12" w16cid:durableId="1074088384">
    <w:abstractNumId w:val="28"/>
  </w:num>
  <w:num w:numId="13" w16cid:durableId="891966075">
    <w:abstractNumId w:val="20"/>
  </w:num>
  <w:num w:numId="14" w16cid:durableId="1469275374">
    <w:abstractNumId w:val="30"/>
  </w:num>
  <w:num w:numId="15" w16cid:durableId="1672878267">
    <w:abstractNumId w:val="15"/>
  </w:num>
  <w:num w:numId="16" w16cid:durableId="189720566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2533655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 w16cid:durableId="85930040">
    <w:abstractNumId w:val="27"/>
  </w:num>
  <w:num w:numId="19" w16cid:durableId="2122652520">
    <w:abstractNumId w:val="25"/>
  </w:num>
  <w:num w:numId="20" w16cid:durableId="246812144">
    <w:abstractNumId w:val="16"/>
  </w:num>
  <w:num w:numId="21" w16cid:durableId="1437479774">
    <w:abstractNumId w:val="22"/>
  </w:num>
  <w:num w:numId="22" w16cid:durableId="1684747827">
    <w:abstractNumId w:val="21"/>
  </w:num>
  <w:num w:numId="23" w16cid:durableId="94326498">
    <w:abstractNumId w:val="12"/>
  </w:num>
  <w:num w:numId="24" w16cid:durableId="1975796383">
    <w:abstractNumId w:val="14"/>
  </w:num>
  <w:num w:numId="25" w16cid:durableId="214780362">
    <w:abstractNumId w:val="29"/>
  </w:num>
  <w:num w:numId="26" w16cid:durableId="414208814">
    <w:abstractNumId w:val="24"/>
  </w:num>
  <w:num w:numId="27" w16cid:durableId="1699164898">
    <w:abstractNumId w:val="26"/>
  </w:num>
  <w:num w:numId="28" w16cid:durableId="1083725635">
    <w:abstractNumId w:val="17"/>
  </w:num>
  <w:num w:numId="29" w16cid:durableId="1821575800">
    <w:abstractNumId w:val="23"/>
  </w:num>
  <w:num w:numId="30" w16cid:durableId="1207379102">
    <w:abstractNumId w:val="19"/>
  </w:num>
  <w:num w:numId="31" w16cid:durableId="1944917431">
    <w:abstractNumId w:val="2"/>
  </w:num>
  <w:num w:numId="32" w16cid:durableId="1317682977">
    <w:abstractNumId w:val="1"/>
  </w:num>
  <w:num w:numId="33" w16cid:durableId="209222902">
    <w:abstractNumId w:val="0"/>
  </w:num>
  <w:num w:numId="34" w16cid:durableId="1106777728">
    <w:abstractNumId w:val="13"/>
  </w:num>
  <w:num w:numId="35" w16cid:durableId="120586967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 w16cid:durableId="3393106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sson v1">
    <w15:presenceInfo w15:providerId="None" w15:userId="Ericsson v1"/>
  </w15:person>
  <w15:person w15:author="Gerald Goermer">
    <w15:presenceInfo w15:providerId="AD" w15:userId="S::gerald.goermer@matrixx.com::e9482d6d-848f-468a-b083-ae41b5044f85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27702"/>
    <w:rsid w:val="00033B0A"/>
    <w:rsid w:val="00033D7B"/>
    <w:rsid w:val="0003721C"/>
    <w:rsid w:val="00043977"/>
    <w:rsid w:val="000439C9"/>
    <w:rsid w:val="00044C48"/>
    <w:rsid w:val="00050429"/>
    <w:rsid w:val="000545EB"/>
    <w:rsid w:val="00054662"/>
    <w:rsid w:val="00062CE9"/>
    <w:rsid w:val="00065D6A"/>
    <w:rsid w:val="00077BF9"/>
    <w:rsid w:val="0008094F"/>
    <w:rsid w:val="00080B8C"/>
    <w:rsid w:val="000913C3"/>
    <w:rsid w:val="000913EE"/>
    <w:rsid w:val="00093978"/>
    <w:rsid w:val="00097D7B"/>
    <w:rsid w:val="000A26AB"/>
    <w:rsid w:val="000A2C7C"/>
    <w:rsid w:val="000A3BB1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5F5"/>
    <w:rsid w:val="000C5F1A"/>
    <w:rsid w:val="000C6017"/>
    <w:rsid w:val="000C6598"/>
    <w:rsid w:val="000D0291"/>
    <w:rsid w:val="000D2442"/>
    <w:rsid w:val="000D304C"/>
    <w:rsid w:val="000D3CAE"/>
    <w:rsid w:val="000D4264"/>
    <w:rsid w:val="000D44B3"/>
    <w:rsid w:val="000D5C09"/>
    <w:rsid w:val="000E014D"/>
    <w:rsid w:val="000E246F"/>
    <w:rsid w:val="000E64C6"/>
    <w:rsid w:val="000F22FD"/>
    <w:rsid w:val="000F35DE"/>
    <w:rsid w:val="00100D04"/>
    <w:rsid w:val="0010207D"/>
    <w:rsid w:val="0010404A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1527"/>
    <w:rsid w:val="0013250A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57BDF"/>
    <w:rsid w:val="00164FA5"/>
    <w:rsid w:val="00166D8A"/>
    <w:rsid w:val="00172379"/>
    <w:rsid w:val="0017300D"/>
    <w:rsid w:val="0017792B"/>
    <w:rsid w:val="001829E8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4697"/>
    <w:rsid w:val="001B52F0"/>
    <w:rsid w:val="001B55F7"/>
    <w:rsid w:val="001B7A65"/>
    <w:rsid w:val="001C406A"/>
    <w:rsid w:val="001C7B3C"/>
    <w:rsid w:val="001D0818"/>
    <w:rsid w:val="001D099C"/>
    <w:rsid w:val="001E0EE4"/>
    <w:rsid w:val="001E126D"/>
    <w:rsid w:val="001E27D6"/>
    <w:rsid w:val="001E293E"/>
    <w:rsid w:val="001E41F3"/>
    <w:rsid w:val="001E5193"/>
    <w:rsid w:val="001E5FE0"/>
    <w:rsid w:val="001E63C1"/>
    <w:rsid w:val="001E7F7D"/>
    <w:rsid w:val="001F5371"/>
    <w:rsid w:val="002038A9"/>
    <w:rsid w:val="00206702"/>
    <w:rsid w:val="00210E6B"/>
    <w:rsid w:val="00212922"/>
    <w:rsid w:val="00214082"/>
    <w:rsid w:val="002160F6"/>
    <w:rsid w:val="00217CEF"/>
    <w:rsid w:val="002229A4"/>
    <w:rsid w:val="00230193"/>
    <w:rsid w:val="00231208"/>
    <w:rsid w:val="00236769"/>
    <w:rsid w:val="002376F2"/>
    <w:rsid w:val="00240C34"/>
    <w:rsid w:val="00240ED0"/>
    <w:rsid w:val="00242D72"/>
    <w:rsid w:val="00244D2D"/>
    <w:rsid w:val="002476FE"/>
    <w:rsid w:val="00247DD2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07C3"/>
    <w:rsid w:val="00283AC6"/>
    <w:rsid w:val="00284FEB"/>
    <w:rsid w:val="002860C4"/>
    <w:rsid w:val="00290886"/>
    <w:rsid w:val="00291BDA"/>
    <w:rsid w:val="00295264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472E"/>
    <w:rsid w:val="002F0F56"/>
    <w:rsid w:val="002F23E4"/>
    <w:rsid w:val="002F2AAC"/>
    <w:rsid w:val="002F3A54"/>
    <w:rsid w:val="002F3EE6"/>
    <w:rsid w:val="002F48CB"/>
    <w:rsid w:val="00300002"/>
    <w:rsid w:val="003020D6"/>
    <w:rsid w:val="00305409"/>
    <w:rsid w:val="003153F3"/>
    <w:rsid w:val="00316722"/>
    <w:rsid w:val="003210A3"/>
    <w:rsid w:val="00322B89"/>
    <w:rsid w:val="00327009"/>
    <w:rsid w:val="003376C9"/>
    <w:rsid w:val="0033791F"/>
    <w:rsid w:val="0034108E"/>
    <w:rsid w:val="0034308F"/>
    <w:rsid w:val="00345D15"/>
    <w:rsid w:val="0034650E"/>
    <w:rsid w:val="0034679D"/>
    <w:rsid w:val="00347424"/>
    <w:rsid w:val="00347C57"/>
    <w:rsid w:val="003514A8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4DD4"/>
    <w:rsid w:val="00376B07"/>
    <w:rsid w:val="00376C5E"/>
    <w:rsid w:val="00376EEA"/>
    <w:rsid w:val="00376F96"/>
    <w:rsid w:val="00391A10"/>
    <w:rsid w:val="003921DC"/>
    <w:rsid w:val="00393BC2"/>
    <w:rsid w:val="00393E19"/>
    <w:rsid w:val="00395CF6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5C9A"/>
    <w:rsid w:val="003A7C25"/>
    <w:rsid w:val="003A7ECD"/>
    <w:rsid w:val="003B1D2D"/>
    <w:rsid w:val="003C27F8"/>
    <w:rsid w:val="003C56B2"/>
    <w:rsid w:val="003C5B73"/>
    <w:rsid w:val="003C76FB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24F"/>
    <w:rsid w:val="00414C41"/>
    <w:rsid w:val="004242F1"/>
    <w:rsid w:val="00427A9F"/>
    <w:rsid w:val="004310BB"/>
    <w:rsid w:val="004331BB"/>
    <w:rsid w:val="004352AB"/>
    <w:rsid w:val="0043547C"/>
    <w:rsid w:val="00436B95"/>
    <w:rsid w:val="004408F2"/>
    <w:rsid w:val="004458DA"/>
    <w:rsid w:val="00445C7F"/>
    <w:rsid w:val="004460B3"/>
    <w:rsid w:val="00447360"/>
    <w:rsid w:val="00453C6B"/>
    <w:rsid w:val="00455358"/>
    <w:rsid w:val="0045704E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7CD9"/>
    <w:rsid w:val="004A10BB"/>
    <w:rsid w:val="004A1F8C"/>
    <w:rsid w:val="004A252D"/>
    <w:rsid w:val="004A2B9E"/>
    <w:rsid w:val="004A3D7F"/>
    <w:rsid w:val="004A52C6"/>
    <w:rsid w:val="004B07C8"/>
    <w:rsid w:val="004B2431"/>
    <w:rsid w:val="004B405E"/>
    <w:rsid w:val="004B75B7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0756"/>
    <w:rsid w:val="005153CC"/>
    <w:rsid w:val="0051580D"/>
    <w:rsid w:val="00516940"/>
    <w:rsid w:val="00516C7B"/>
    <w:rsid w:val="00521C62"/>
    <w:rsid w:val="00523C1A"/>
    <w:rsid w:val="00524129"/>
    <w:rsid w:val="00525014"/>
    <w:rsid w:val="00525577"/>
    <w:rsid w:val="00546E01"/>
    <w:rsid w:val="00547111"/>
    <w:rsid w:val="00550810"/>
    <w:rsid w:val="00557C5B"/>
    <w:rsid w:val="005621CD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69C5"/>
    <w:rsid w:val="00597D0E"/>
    <w:rsid w:val="005A6767"/>
    <w:rsid w:val="005A6AD0"/>
    <w:rsid w:val="005A6BB2"/>
    <w:rsid w:val="005B0C4F"/>
    <w:rsid w:val="005B201A"/>
    <w:rsid w:val="005B235B"/>
    <w:rsid w:val="005B309B"/>
    <w:rsid w:val="005C4A05"/>
    <w:rsid w:val="005C6130"/>
    <w:rsid w:val="005D1827"/>
    <w:rsid w:val="005D2634"/>
    <w:rsid w:val="005D4861"/>
    <w:rsid w:val="005E272C"/>
    <w:rsid w:val="005E2C44"/>
    <w:rsid w:val="005E39C6"/>
    <w:rsid w:val="005E43B9"/>
    <w:rsid w:val="005F3B4B"/>
    <w:rsid w:val="005F5EF9"/>
    <w:rsid w:val="00600C87"/>
    <w:rsid w:val="00601E30"/>
    <w:rsid w:val="00605E09"/>
    <w:rsid w:val="006137CB"/>
    <w:rsid w:val="00615146"/>
    <w:rsid w:val="00615B27"/>
    <w:rsid w:val="0061648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35F1"/>
    <w:rsid w:val="00643DFF"/>
    <w:rsid w:val="0065247E"/>
    <w:rsid w:val="0065487D"/>
    <w:rsid w:val="0065536E"/>
    <w:rsid w:val="00656C5F"/>
    <w:rsid w:val="006570FE"/>
    <w:rsid w:val="006604B0"/>
    <w:rsid w:val="00665C47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3155"/>
    <w:rsid w:val="006D3342"/>
    <w:rsid w:val="006D430C"/>
    <w:rsid w:val="006E10C6"/>
    <w:rsid w:val="006E21FB"/>
    <w:rsid w:val="006E34C1"/>
    <w:rsid w:val="0070722A"/>
    <w:rsid w:val="0070726A"/>
    <w:rsid w:val="0071159A"/>
    <w:rsid w:val="007164A3"/>
    <w:rsid w:val="00717488"/>
    <w:rsid w:val="00720D74"/>
    <w:rsid w:val="00721066"/>
    <w:rsid w:val="00722093"/>
    <w:rsid w:val="007224E1"/>
    <w:rsid w:val="00722546"/>
    <w:rsid w:val="00724976"/>
    <w:rsid w:val="007304EA"/>
    <w:rsid w:val="00735704"/>
    <w:rsid w:val="00736FD1"/>
    <w:rsid w:val="007407C9"/>
    <w:rsid w:val="00741A32"/>
    <w:rsid w:val="00744121"/>
    <w:rsid w:val="007459AA"/>
    <w:rsid w:val="007462D6"/>
    <w:rsid w:val="0076757E"/>
    <w:rsid w:val="007720D0"/>
    <w:rsid w:val="00774711"/>
    <w:rsid w:val="00776CCE"/>
    <w:rsid w:val="007776E3"/>
    <w:rsid w:val="00780C73"/>
    <w:rsid w:val="007821DA"/>
    <w:rsid w:val="00785599"/>
    <w:rsid w:val="00790D1E"/>
    <w:rsid w:val="00792342"/>
    <w:rsid w:val="00794DDF"/>
    <w:rsid w:val="007977A8"/>
    <w:rsid w:val="007A0BAD"/>
    <w:rsid w:val="007A4D7C"/>
    <w:rsid w:val="007A4F51"/>
    <w:rsid w:val="007A6A32"/>
    <w:rsid w:val="007A7861"/>
    <w:rsid w:val="007B1F78"/>
    <w:rsid w:val="007B25A7"/>
    <w:rsid w:val="007B4546"/>
    <w:rsid w:val="007B512A"/>
    <w:rsid w:val="007B7565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F49EC"/>
    <w:rsid w:val="007F5407"/>
    <w:rsid w:val="007F7259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63B0"/>
    <w:rsid w:val="008402C4"/>
    <w:rsid w:val="00840C47"/>
    <w:rsid w:val="00842151"/>
    <w:rsid w:val="00843569"/>
    <w:rsid w:val="008466FE"/>
    <w:rsid w:val="00847200"/>
    <w:rsid w:val="008474B4"/>
    <w:rsid w:val="008500A6"/>
    <w:rsid w:val="00850757"/>
    <w:rsid w:val="008544B5"/>
    <w:rsid w:val="008546AE"/>
    <w:rsid w:val="008626E7"/>
    <w:rsid w:val="00870BCE"/>
    <w:rsid w:val="00870EE7"/>
    <w:rsid w:val="00875B1B"/>
    <w:rsid w:val="008800A0"/>
    <w:rsid w:val="00880A55"/>
    <w:rsid w:val="008817A8"/>
    <w:rsid w:val="008863B9"/>
    <w:rsid w:val="0088677D"/>
    <w:rsid w:val="00887CC1"/>
    <w:rsid w:val="00890EAA"/>
    <w:rsid w:val="00891A53"/>
    <w:rsid w:val="008940BF"/>
    <w:rsid w:val="0089619D"/>
    <w:rsid w:val="00896B4C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0C28"/>
    <w:rsid w:val="008C3588"/>
    <w:rsid w:val="008C5012"/>
    <w:rsid w:val="008C6AE8"/>
    <w:rsid w:val="008D1367"/>
    <w:rsid w:val="008D39FE"/>
    <w:rsid w:val="008D4432"/>
    <w:rsid w:val="008D4BB0"/>
    <w:rsid w:val="008E043A"/>
    <w:rsid w:val="008E3B5A"/>
    <w:rsid w:val="008F3746"/>
    <w:rsid w:val="008F3789"/>
    <w:rsid w:val="008F4CD3"/>
    <w:rsid w:val="008F686C"/>
    <w:rsid w:val="008F6B94"/>
    <w:rsid w:val="0090189D"/>
    <w:rsid w:val="00903DA4"/>
    <w:rsid w:val="009148DE"/>
    <w:rsid w:val="00915785"/>
    <w:rsid w:val="009165E3"/>
    <w:rsid w:val="00917B0E"/>
    <w:rsid w:val="0092028D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57C44"/>
    <w:rsid w:val="00962D0D"/>
    <w:rsid w:val="0096540B"/>
    <w:rsid w:val="00967FC3"/>
    <w:rsid w:val="00970A87"/>
    <w:rsid w:val="00970EB0"/>
    <w:rsid w:val="009713D7"/>
    <w:rsid w:val="009777D9"/>
    <w:rsid w:val="00980D79"/>
    <w:rsid w:val="00981379"/>
    <w:rsid w:val="0098186C"/>
    <w:rsid w:val="0098360C"/>
    <w:rsid w:val="00991B88"/>
    <w:rsid w:val="00995E35"/>
    <w:rsid w:val="00997192"/>
    <w:rsid w:val="00997ED5"/>
    <w:rsid w:val="009A46E7"/>
    <w:rsid w:val="009A5753"/>
    <w:rsid w:val="009A579D"/>
    <w:rsid w:val="009B036C"/>
    <w:rsid w:val="009B5208"/>
    <w:rsid w:val="009B525D"/>
    <w:rsid w:val="009C09DD"/>
    <w:rsid w:val="009C4131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734F"/>
    <w:rsid w:val="00A016DB"/>
    <w:rsid w:val="00A02390"/>
    <w:rsid w:val="00A048E0"/>
    <w:rsid w:val="00A06756"/>
    <w:rsid w:val="00A1069F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671C"/>
    <w:rsid w:val="00A774C4"/>
    <w:rsid w:val="00A805E7"/>
    <w:rsid w:val="00A81E84"/>
    <w:rsid w:val="00A84813"/>
    <w:rsid w:val="00AA2CBC"/>
    <w:rsid w:val="00AA3766"/>
    <w:rsid w:val="00AA7101"/>
    <w:rsid w:val="00AA7B5D"/>
    <w:rsid w:val="00AB0A8E"/>
    <w:rsid w:val="00AB3CA7"/>
    <w:rsid w:val="00AB7DB0"/>
    <w:rsid w:val="00AC0C56"/>
    <w:rsid w:val="00AC2D6D"/>
    <w:rsid w:val="00AC4621"/>
    <w:rsid w:val="00AC54B1"/>
    <w:rsid w:val="00AC5820"/>
    <w:rsid w:val="00AD1620"/>
    <w:rsid w:val="00AD1CD8"/>
    <w:rsid w:val="00AE0DBB"/>
    <w:rsid w:val="00AE2E59"/>
    <w:rsid w:val="00AE4650"/>
    <w:rsid w:val="00AE5B4C"/>
    <w:rsid w:val="00AE6511"/>
    <w:rsid w:val="00AF46AC"/>
    <w:rsid w:val="00AF4AD7"/>
    <w:rsid w:val="00AF4FFE"/>
    <w:rsid w:val="00AF5759"/>
    <w:rsid w:val="00AF6AB5"/>
    <w:rsid w:val="00AF6F99"/>
    <w:rsid w:val="00B00820"/>
    <w:rsid w:val="00B056A2"/>
    <w:rsid w:val="00B05852"/>
    <w:rsid w:val="00B13F88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7B97"/>
    <w:rsid w:val="00B67F9F"/>
    <w:rsid w:val="00B70114"/>
    <w:rsid w:val="00B75A6D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7A02"/>
    <w:rsid w:val="00BD279D"/>
    <w:rsid w:val="00BD42B1"/>
    <w:rsid w:val="00BD6BB8"/>
    <w:rsid w:val="00BE1196"/>
    <w:rsid w:val="00BE1B77"/>
    <w:rsid w:val="00BE2E52"/>
    <w:rsid w:val="00BF27A2"/>
    <w:rsid w:val="00BF41BE"/>
    <w:rsid w:val="00BF559A"/>
    <w:rsid w:val="00C12D8A"/>
    <w:rsid w:val="00C144D3"/>
    <w:rsid w:val="00C20B63"/>
    <w:rsid w:val="00C27133"/>
    <w:rsid w:val="00C41B4A"/>
    <w:rsid w:val="00C43189"/>
    <w:rsid w:val="00C4554C"/>
    <w:rsid w:val="00C60453"/>
    <w:rsid w:val="00C66BA2"/>
    <w:rsid w:val="00C75E34"/>
    <w:rsid w:val="00C81909"/>
    <w:rsid w:val="00C9121F"/>
    <w:rsid w:val="00C95985"/>
    <w:rsid w:val="00C96B3C"/>
    <w:rsid w:val="00CA0D30"/>
    <w:rsid w:val="00CA1799"/>
    <w:rsid w:val="00CA1DBC"/>
    <w:rsid w:val="00CB28FF"/>
    <w:rsid w:val="00CC4F1F"/>
    <w:rsid w:val="00CC5026"/>
    <w:rsid w:val="00CC68D0"/>
    <w:rsid w:val="00CC7D1E"/>
    <w:rsid w:val="00CD5664"/>
    <w:rsid w:val="00CE12FF"/>
    <w:rsid w:val="00CE15BC"/>
    <w:rsid w:val="00CE5576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1283B"/>
    <w:rsid w:val="00D133B5"/>
    <w:rsid w:val="00D15089"/>
    <w:rsid w:val="00D17B48"/>
    <w:rsid w:val="00D2017B"/>
    <w:rsid w:val="00D2070F"/>
    <w:rsid w:val="00D20E6A"/>
    <w:rsid w:val="00D24991"/>
    <w:rsid w:val="00D31A3D"/>
    <w:rsid w:val="00D34510"/>
    <w:rsid w:val="00D345C0"/>
    <w:rsid w:val="00D3586A"/>
    <w:rsid w:val="00D3711B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2C2F"/>
    <w:rsid w:val="00DB4338"/>
    <w:rsid w:val="00DB4855"/>
    <w:rsid w:val="00DB7D7E"/>
    <w:rsid w:val="00DC15D2"/>
    <w:rsid w:val="00DC59AF"/>
    <w:rsid w:val="00DC740B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F1DFD"/>
    <w:rsid w:val="00DF3C06"/>
    <w:rsid w:val="00DF58E1"/>
    <w:rsid w:val="00DF61E9"/>
    <w:rsid w:val="00E02862"/>
    <w:rsid w:val="00E033CE"/>
    <w:rsid w:val="00E03ED8"/>
    <w:rsid w:val="00E13F3D"/>
    <w:rsid w:val="00E141D0"/>
    <w:rsid w:val="00E16F4C"/>
    <w:rsid w:val="00E2146E"/>
    <w:rsid w:val="00E234EB"/>
    <w:rsid w:val="00E30CFF"/>
    <w:rsid w:val="00E3221B"/>
    <w:rsid w:val="00E34898"/>
    <w:rsid w:val="00E367F8"/>
    <w:rsid w:val="00E37E6B"/>
    <w:rsid w:val="00E41C89"/>
    <w:rsid w:val="00E4619A"/>
    <w:rsid w:val="00E46635"/>
    <w:rsid w:val="00E47043"/>
    <w:rsid w:val="00E514C6"/>
    <w:rsid w:val="00E51DE4"/>
    <w:rsid w:val="00E53792"/>
    <w:rsid w:val="00E54042"/>
    <w:rsid w:val="00E541D2"/>
    <w:rsid w:val="00E57BD7"/>
    <w:rsid w:val="00E57C2D"/>
    <w:rsid w:val="00E600FB"/>
    <w:rsid w:val="00E65A14"/>
    <w:rsid w:val="00E67262"/>
    <w:rsid w:val="00E7096E"/>
    <w:rsid w:val="00E75539"/>
    <w:rsid w:val="00E80010"/>
    <w:rsid w:val="00E8085F"/>
    <w:rsid w:val="00E80B54"/>
    <w:rsid w:val="00E8620E"/>
    <w:rsid w:val="00E90489"/>
    <w:rsid w:val="00E923E6"/>
    <w:rsid w:val="00E93DE4"/>
    <w:rsid w:val="00E95A66"/>
    <w:rsid w:val="00E95EB6"/>
    <w:rsid w:val="00EB09B7"/>
    <w:rsid w:val="00EB6B3B"/>
    <w:rsid w:val="00EC2FD5"/>
    <w:rsid w:val="00ED00C6"/>
    <w:rsid w:val="00ED650C"/>
    <w:rsid w:val="00EE009E"/>
    <w:rsid w:val="00EE2EB7"/>
    <w:rsid w:val="00EE3D74"/>
    <w:rsid w:val="00EE5700"/>
    <w:rsid w:val="00EE5D82"/>
    <w:rsid w:val="00EE7D7C"/>
    <w:rsid w:val="00EF243F"/>
    <w:rsid w:val="00EF494D"/>
    <w:rsid w:val="00EF6DBD"/>
    <w:rsid w:val="00EF787A"/>
    <w:rsid w:val="00F048E3"/>
    <w:rsid w:val="00F0602E"/>
    <w:rsid w:val="00F06D76"/>
    <w:rsid w:val="00F07FD0"/>
    <w:rsid w:val="00F116A3"/>
    <w:rsid w:val="00F116F0"/>
    <w:rsid w:val="00F11770"/>
    <w:rsid w:val="00F12CC7"/>
    <w:rsid w:val="00F16178"/>
    <w:rsid w:val="00F23AF1"/>
    <w:rsid w:val="00F25D98"/>
    <w:rsid w:val="00F300FB"/>
    <w:rsid w:val="00F31BE7"/>
    <w:rsid w:val="00F362D9"/>
    <w:rsid w:val="00F42D7F"/>
    <w:rsid w:val="00F43A70"/>
    <w:rsid w:val="00F474D6"/>
    <w:rsid w:val="00F47A7D"/>
    <w:rsid w:val="00F5104D"/>
    <w:rsid w:val="00F55641"/>
    <w:rsid w:val="00F56E53"/>
    <w:rsid w:val="00F60C63"/>
    <w:rsid w:val="00F61C3C"/>
    <w:rsid w:val="00F62AAE"/>
    <w:rsid w:val="00F66DE5"/>
    <w:rsid w:val="00F76415"/>
    <w:rsid w:val="00F80163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779E"/>
    <w:rsid w:val="00FD1315"/>
    <w:rsid w:val="00FE28C1"/>
    <w:rsid w:val="00FE463F"/>
    <w:rsid w:val="00FE5D13"/>
    <w:rsid w:val="00FF1F26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8EAB1626-57E7-4E29-9234-9B42C543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3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33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.vsd"/><Relationship Id="rId26" Type="http://schemas.openxmlformats.org/officeDocument/2006/relationships/oleObject" Target="embeddings/Microsoft_Visio_2003-2010_Drawing5.vsd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.vsd"/><Relationship Id="rId20" Type="http://schemas.openxmlformats.org/officeDocument/2006/relationships/oleObject" Target="embeddings/Microsoft_Visio_2003-2010_Drawing2.vsd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Microsoft_Visio_2003-2010_Drawing4.vsd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oleObject" Target="embeddings/Microsoft_Visio_2003-2010_Drawing6.vsd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Microsoft_Visio_2003-2010_Drawing3.vsd"/><Relationship Id="rId27" Type="http://schemas.openxmlformats.org/officeDocument/2006/relationships/image" Target="media/image7.emf"/><Relationship Id="rId30" Type="http://schemas.openxmlformats.org/officeDocument/2006/relationships/oleObject" Target="embeddings/Microsoft_Visio_2003-2010_Drawing7.vsd"/><Relationship Id="rId35" Type="http://schemas.microsoft.com/office/2011/relationships/people" Target="peop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Gerald Goermer</cp:lastModifiedBy>
  <cp:revision>2</cp:revision>
  <cp:lastPrinted>1899-12-31T23:00:00Z</cp:lastPrinted>
  <dcterms:created xsi:type="dcterms:W3CDTF">2024-08-22T16:28:00Z</dcterms:created>
  <dcterms:modified xsi:type="dcterms:W3CDTF">2024-08-22T16:28:00Z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