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E97C8" w14:textId="1E9BF3D7" w:rsidR="007D5A98" w:rsidRDefault="007D5A98" w:rsidP="007D5A98">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w:t>
      </w:r>
      <w:r w:rsidR="00B71F59">
        <w:rPr>
          <w:b/>
          <w:noProof/>
          <w:sz w:val="24"/>
        </w:rPr>
        <w:t>2413</w:t>
      </w:r>
      <w:r w:rsidR="00B71F59">
        <w:rPr>
          <w:b/>
          <w:noProof/>
          <w:sz w:val="24"/>
        </w:rPr>
        <w:t>77</w:t>
      </w:r>
    </w:p>
    <w:p w14:paraId="2EB18DCD" w14:textId="77777777" w:rsidR="007D5A98" w:rsidRDefault="007D5A98" w:rsidP="007D5A98">
      <w:pPr>
        <w:pStyle w:val="CRCoverPage"/>
        <w:outlineLvl w:val="0"/>
        <w:rPr>
          <w:b/>
          <w:noProof/>
          <w:sz w:val="24"/>
        </w:rPr>
      </w:pPr>
      <w:r>
        <w:rPr>
          <w:b/>
          <w:noProof/>
          <w:sz w:val="24"/>
        </w:rPr>
        <w:t>Korea, Jeju, 20 – 24 May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529C218" w:rsidR="00463675" w:rsidRPr="000F4E43" w:rsidRDefault="00463675" w:rsidP="000F4E43">
      <w:pPr>
        <w:pStyle w:val="Title"/>
      </w:pPr>
      <w:r w:rsidRPr="000F4E43">
        <w:t>Title:</w:t>
      </w:r>
      <w:r w:rsidRPr="000F4E43">
        <w:tab/>
      </w:r>
      <w:r w:rsidR="00F0649B" w:rsidRPr="00533F23">
        <w:t>L</w:t>
      </w:r>
      <w:r w:rsidRPr="00533F23">
        <w:t xml:space="preserve">S on </w:t>
      </w:r>
      <w:r w:rsidR="006D6E1A" w:rsidRPr="00533F23">
        <w:t>LC3plus integration in 3GPP ISAR</w:t>
      </w:r>
    </w:p>
    <w:p w14:paraId="35865845" w14:textId="7EDA8A1D" w:rsidR="006D6E1A" w:rsidRPr="006D6E1A" w:rsidRDefault="003A60BF" w:rsidP="006D6E1A">
      <w:r>
        <w:rPr>
          <w:rFonts w:ascii="Arial" w:hAnsi="Arial" w:cs="Arial"/>
          <w:b/>
          <w:bCs/>
          <w:kern w:val="28"/>
        </w:rPr>
        <w:t>Re</w:t>
      </w:r>
      <w:r w:rsidR="00463675" w:rsidRPr="003A60BF">
        <w:rPr>
          <w:rFonts w:ascii="Arial" w:hAnsi="Arial" w:cs="Arial"/>
          <w:b/>
          <w:bCs/>
          <w:kern w:val="28"/>
        </w:rPr>
        <w:t>sponse to:</w:t>
      </w:r>
      <w:r w:rsidR="00463675" w:rsidRPr="00D91DF4">
        <w:tab/>
      </w:r>
      <w:hyperlink r:id="rId10" w:history="1">
        <w:r w:rsidR="00C7541D" w:rsidRPr="00533F23">
          <w:rPr>
            <w:rStyle w:val="Hyperlink"/>
            <w:rFonts w:ascii="Arial" w:hAnsi="Arial" w:cs="Arial"/>
            <w:b/>
            <w:bCs/>
            <w:kern w:val="28"/>
          </w:rPr>
          <w:t>S4-211473</w:t>
        </w:r>
      </w:hyperlink>
      <w:r w:rsidR="00D91DF4">
        <w:rPr>
          <w:rFonts w:ascii="Arial" w:hAnsi="Arial" w:cs="Arial"/>
          <w:b/>
          <w:bCs/>
          <w:color w:val="FF0000"/>
          <w:kern w:val="28"/>
        </w:rPr>
        <w:t xml:space="preserve">, </w:t>
      </w:r>
      <w:hyperlink r:id="rId11" w:history="1">
        <w:r w:rsidR="00C7541D" w:rsidRPr="00533F23">
          <w:rPr>
            <w:rStyle w:val="Hyperlink"/>
            <w:rFonts w:ascii="Arial" w:hAnsi="Arial" w:cs="Arial"/>
            <w:b/>
            <w:bCs/>
            <w:kern w:val="28"/>
          </w:rPr>
          <w:t>S4-221231</w:t>
        </w:r>
      </w:hyperlink>
      <w:r w:rsidR="00D91DF4">
        <w:rPr>
          <w:rFonts w:ascii="Arial" w:hAnsi="Arial" w:cs="Arial"/>
          <w:b/>
          <w:bCs/>
          <w:color w:val="FF0000"/>
          <w:kern w:val="28"/>
        </w:rPr>
        <w:t xml:space="preserve">, </w:t>
      </w:r>
      <w:hyperlink r:id="rId12" w:history="1">
        <w:r w:rsidR="00C7541D" w:rsidRPr="00533F23">
          <w:rPr>
            <w:rStyle w:val="Hyperlink"/>
            <w:rFonts w:ascii="Arial" w:hAnsi="Arial" w:cs="Arial"/>
            <w:b/>
            <w:bCs/>
            <w:kern w:val="28"/>
          </w:rPr>
          <w:t>S4-240618</w:t>
        </w:r>
      </w:hyperlink>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77777777" w:rsidR="005E5AEF" w:rsidRPr="00232147" w:rsidRDefault="005E5AEF" w:rsidP="005E5AEF">
      <w:pPr>
        <w:pStyle w:val="Title"/>
        <w:rPr>
          <w:lang w:eastAsia="zh-CN"/>
        </w:rPr>
      </w:pPr>
      <w:r w:rsidRPr="00232147">
        <w:t>Work Item:</w:t>
      </w:r>
      <w:r w:rsidRPr="00232147">
        <w:tab/>
      </w:r>
      <w:r>
        <w:rPr>
          <w:color w:val="000000"/>
        </w:rPr>
        <w:t>ISAR, 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77777777" w:rsidR="005E5AEF" w:rsidRPr="00232147" w:rsidRDefault="005E5AEF" w:rsidP="005E5AEF">
      <w:pPr>
        <w:pStyle w:val="Source"/>
      </w:pPr>
      <w:r w:rsidRPr="00232147">
        <w:t>To:</w:t>
      </w:r>
      <w:r w:rsidRPr="00232147">
        <w:tab/>
      </w:r>
      <w:r>
        <w:rPr>
          <w:b w:val="0"/>
        </w:rPr>
        <w:t>ETSI TC DECT, ETSI TC STQ</w:t>
      </w:r>
      <w:r w:rsidRPr="00232147">
        <w:rPr>
          <w:b w:val="0"/>
        </w:rPr>
        <w:t xml:space="preserve"> </w:t>
      </w:r>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232147" w:rsidRDefault="000B21A3" w:rsidP="000B21A3">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00078C6" w14:textId="77777777" w:rsidR="000B21A3" w:rsidRPr="00232147" w:rsidRDefault="000B21A3" w:rsidP="000B21A3">
      <w:pPr>
        <w:pStyle w:val="Contact"/>
        <w:tabs>
          <w:tab w:val="clear" w:pos="2268"/>
          <w:tab w:val="left" w:pos="4299"/>
        </w:tabs>
        <w:rPr>
          <w:bCs/>
          <w:lang w:val="fr-FR"/>
        </w:rPr>
      </w:pPr>
      <w:r w:rsidRPr="00232147">
        <w:rPr>
          <w:lang w:val="fr-FR"/>
        </w:rPr>
        <w:t>Name:</w:t>
      </w:r>
      <w:r w:rsidRPr="00232147">
        <w:rPr>
          <w:bCs/>
          <w:lang w:val="fr-FR"/>
        </w:rPr>
        <w:tab/>
      </w:r>
      <w:r>
        <w:rPr>
          <w:bCs/>
          <w:lang w:val="fr-FR"/>
        </w:rPr>
        <w:t xml:space="preserve">Stefan Döhla </w:t>
      </w:r>
      <w:r>
        <w:rPr>
          <w:bCs/>
          <w:lang w:val="fr-FR"/>
        </w:rPr>
        <w:tab/>
      </w:r>
    </w:p>
    <w:p w14:paraId="3D262B1B" w14:textId="77777777"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r>
        <w:rPr>
          <w:b w:val="0"/>
          <w:bCs/>
        </w:rPr>
        <w:t>stefan</w:t>
      </w:r>
      <w:r w:rsidRPr="00232147">
        <w:rPr>
          <w:b w:val="0"/>
          <w:bCs/>
        </w:rPr>
        <w:t xml:space="preserve"> DOT </w:t>
      </w:r>
      <w:r>
        <w:rPr>
          <w:b w:val="0"/>
          <w:bCs/>
        </w:rPr>
        <w:t xml:space="preserve">doehla </w:t>
      </w:r>
      <w:r w:rsidRPr="00232147">
        <w:rPr>
          <w:b w:val="0"/>
          <w:bCs/>
        </w:rPr>
        <w:t xml:space="preserve">AT </w:t>
      </w:r>
      <w:r>
        <w:rPr>
          <w:b w:val="0"/>
          <w:bCs/>
        </w:rPr>
        <w:t>iis DOT fraunhofer DOT de</w:t>
      </w:r>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2B78AEEB" w:rsidR="00436328" w:rsidRPr="000D7689" w:rsidRDefault="00463675" w:rsidP="00436328">
      <w:pPr>
        <w:pStyle w:val="Title"/>
        <w:rPr>
          <w:color w:val="FF0000"/>
          <w:lang w:val="sv-SE"/>
        </w:rPr>
      </w:pPr>
      <w:r w:rsidRPr="000D7689">
        <w:rPr>
          <w:lang w:val="sv-SE"/>
        </w:rPr>
        <w:t>Attachments:</w:t>
      </w:r>
      <w:r w:rsidRPr="000D7689">
        <w:rPr>
          <w:lang w:val="sv-SE"/>
        </w:rPr>
        <w:tab/>
      </w:r>
      <w:r w:rsidR="00B25B60" w:rsidRPr="000D7689">
        <w:rPr>
          <w:color w:val="FF0000"/>
          <w:lang w:val="sv-SE"/>
        </w:rPr>
        <w:t>3GPP TS 26.25</w:t>
      </w:r>
      <w:r w:rsidR="0066314E" w:rsidRPr="000D7689">
        <w:rPr>
          <w:color w:val="FF0000"/>
          <w:lang w:val="sv-SE"/>
        </w:rPr>
        <w:t>8</w:t>
      </w:r>
      <w:r w:rsidR="00B87097" w:rsidRPr="000D7689">
        <w:rPr>
          <w:color w:val="FF0000"/>
          <w:lang w:val="sv-SE"/>
        </w:rPr>
        <w:t xml:space="preserve"> </w:t>
      </w:r>
      <w:r w:rsidR="00B71F59">
        <w:rPr>
          <w:color w:val="FF0000"/>
          <w:lang w:val="sv-SE"/>
        </w:rPr>
        <w:t>(CR0003r2 in S4-241343)</w:t>
      </w:r>
      <w:r w:rsidR="007028BA" w:rsidRPr="000D7689">
        <w:rPr>
          <w:color w:val="FF0000"/>
          <w:lang w:val="sv-SE"/>
        </w:rPr>
        <w:br/>
      </w:r>
      <w:r w:rsidR="00436328" w:rsidRPr="000D7689">
        <w:rPr>
          <w:color w:val="FF0000"/>
          <w:lang w:val="sv-SE"/>
        </w:rPr>
        <w:t>3GPP TS 26.249</w:t>
      </w:r>
      <w:r w:rsidR="00B71F59">
        <w:rPr>
          <w:color w:val="FF0000"/>
          <w:lang w:val="sv-SE"/>
        </w:rPr>
        <w:t xml:space="preserve"> (S4-241345)</w:t>
      </w:r>
      <w:r w:rsidR="00436328" w:rsidRPr="000D7689">
        <w:rPr>
          <w:color w:val="FF0000"/>
          <w:lang w:val="sv-SE"/>
        </w:rPr>
        <w:br/>
      </w:r>
      <w:r w:rsidR="00D049F8" w:rsidRPr="000D7689">
        <w:rPr>
          <w:color w:val="FF0000"/>
          <w:lang w:val="sv-SE"/>
        </w:rPr>
        <w:t>3GPP T</w:t>
      </w:r>
      <w:r w:rsidR="00ED4B71" w:rsidRPr="000D7689">
        <w:rPr>
          <w:color w:val="FF0000"/>
          <w:lang w:val="sv-SE"/>
        </w:rPr>
        <w:t>R 26.996</w:t>
      </w:r>
      <w:r w:rsidR="00B71F59">
        <w:rPr>
          <w:color w:val="FF0000"/>
          <w:lang w:val="sv-SE"/>
        </w:rPr>
        <w:t xml:space="preserve"> (S4-241346)</w:t>
      </w:r>
    </w:p>
    <w:p w14:paraId="6C05A70A" w14:textId="77777777" w:rsidR="00463675" w:rsidRPr="000D7689" w:rsidRDefault="00463675">
      <w:pPr>
        <w:pBdr>
          <w:bottom w:val="single" w:sz="4" w:space="1" w:color="auto"/>
        </w:pBdr>
        <w:rPr>
          <w:rFonts w:ascii="Arial" w:hAnsi="Arial" w:cs="Arial"/>
          <w:lang w:val="sv-SE"/>
        </w:rPr>
      </w:pPr>
    </w:p>
    <w:p w14:paraId="2FE6097E" w14:textId="77777777" w:rsidR="00463675" w:rsidRPr="000D7689" w:rsidRDefault="00463675">
      <w:pPr>
        <w:rPr>
          <w:rFonts w:ascii="Arial" w:hAnsi="Arial" w:cs="Arial"/>
          <w:lang w:val="sv-SE"/>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38CE9252" w14:textId="50BBC035" w:rsidR="006D6E1A" w:rsidRDefault="005C13A8">
      <w:pPr>
        <w:rPr>
          <w:rFonts w:ascii="Arial" w:hAnsi="Arial" w:cs="Arial"/>
          <w:color w:val="000000" w:themeColor="text1"/>
        </w:rPr>
      </w:pPr>
      <w:r w:rsidRPr="005C13A8">
        <w:rPr>
          <w:rFonts w:ascii="Arial" w:hAnsi="Arial" w:cs="Arial"/>
          <w:color w:val="000000" w:themeColor="text1"/>
        </w:rPr>
        <w:t xml:space="preserve">3GPP SA4 would like </w:t>
      </w:r>
      <w:r w:rsidR="00BF392B">
        <w:rPr>
          <w:rFonts w:ascii="Arial" w:hAnsi="Arial" w:cs="Arial"/>
          <w:color w:val="000000" w:themeColor="text1"/>
        </w:rPr>
        <w:t xml:space="preserve">to </w:t>
      </w:r>
      <w:r w:rsidR="00934294">
        <w:rPr>
          <w:rFonts w:ascii="Arial" w:hAnsi="Arial" w:cs="Arial"/>
          <w:color w:val="000000" w:themeColor="text1"/>
        </w:rPr>
        <w:t>thank ETSI TC DECT and TC ST</w:t>
      </w:r>
      <w:r w:rsidR="00B71F59">
        <w:rPr>
          <w:rFonts w:ascii="Arial" w:hAnsi="Arial" w:cs="Arial"/>
          <w:color w:val="000000" w:themeColor="text1"/>
        </w:rPr>
        <w:t>Q</w:t>
      </w:r>
      <w:r w:rsidR="00934294">
        <w:rPr>
          <w:rFonts w:ascii="Arial" w:hAnsi="Arial" w:cs="Arial"/>
          <w:color w:val="000000" w:themeColor="text1"/>
        </w:rPr>
        <w:t xml:space="preserve"> for </w:t>
      </w:r>
      <w:r w:rsidR="00934294">
        <w:rPr>
          <w:rFonts w:ascii="Arial" w:eastAsia="DengXian" w:hAnsi="Arial" w:cs="Arial"/>
          <w:lang w:eastAsia="zh-CN"/>
        </w:rPr>
        <w:t>their previous liaisons informing about their work on the New Speech Codec work that resulted in LC3plus and</w:t>
      </w:r>
      <w:r w:rsidR="00934294">
        <w:rPr>
          <w:rFonts w:ascii="Arial" w:hAnsi="Arial" w:cs="Arial"/>
          <w:color w:val="000000" w:themeColor="text1"/>
        </w:rPr>
        <w:t xml:space="preserve"> </w:t>
      </w:r>
      <w:r w:rsidR="000D7689">
        <w:rPr>
          <w:rFonts w:ascii="Arial" w:hAnsi="Arial" w:cs="Arial"/>
          <w:color w:val="000000" w:themeColor="text1"/>
        </w:rPr>
        <w:t xml:space="preserve">make </w:t>
      </w:r>
      <w:r w:rsidR="00FB69AB">
        <w:rPr>
          <w:rFonts w:ascii="Arial" w:hAnsi="Arial" w:cs="Arial"/>
          <w:color w:val="000000" w:themeColor="text1"/>
        </w:rPr>
        <w:t xml:space="preserve">ETSI </w:t>
      </w:r>
      <w:r w:rsidR="004F3DE4">
        <w:rPr>
          <w:rFonts w:ascii="Arial" w:hAnsi="Arial" w:cs="Arial"/>
          <w:color w:val="000000" w:themeColor="text1"/>
        </w:rPr>
        <w:t xml:space="preserve">TC </w:t>
      </w:r>
      <w:r w:rsidR="00FB69AB">
        <w:rPr>
          <w:rFonts w:ascii="Arial" w:hAnsi="Arial" w:cs="Arial"/>
          <w:color w:val="000000" w:themeColor="text1"/>
        </w:rPr>
        <w:t xml:space="preserve">DECT </w:t>
      </w:r>
      <w:r w:rsidR="004F3DE4">
        <w:rPr>
          <w:rFonts w:ascii="Arial" w:hAnsi="Arial" w:cs="Arial"/>
          <w:color w:val="000000" w:themeColor="text1"/>
        </w:rPr>
        <w:t xml:space="preserve">and ETSI TC STQ </w:t>
      </w:r>
      <w:r w:rsidR="000D7689">
        <w:rPr>
          <w:rFonts w:ascii="Arial" w:hAnsi="Arial" w:cs="Arial"/>
          <w:color w:val="000000" w:themeColor="text1"/>
        </w:rPr>
        <w:t>aware of two finalized work items, IVAS</w:t>
      </w:r>
      <w:r w:rsidR="00B71F59">
        <w:rPr>
          <w:rFonts w:ascii="Arial" w:hAnsi="Arial" w:cs="Arial"/>
          <w:color w:val="000000" w:themeColor="text1"/>
        </w:rPr>
        <w:t>_Codec</w:t>
      </w:r>
      <w:r w:rsidR="00757CF9">
        <w:rPr>
          <w:rFonts w:ascii="Arial" w:hAnsi="Arial" w:cs="Arial"/>
          <w:color w:val="000000" w:themeColor="text1"/>
        </w:rPr>
        <w:t xml:space="preserve"> </w:t>
      </w:r>
      <w:r w:rsidR="000D7689">
        <w:rPr>
          <w:rFonts w:ascii="Arial" w:hAnsi="Arial" w:cs="Arial"/>
          <w:color w:val="000000" w:themeColor="text1"/>
        </w:rPr>
        <w:t xml:space="preserve"> and ISAR</w:t>
      </w:r>
      <w:r w:rsidR="00757CF9">
        <w:rPr>
          <w:rFonts w:ascii="Arial" w:hAnsi="Arial" w:cs="Arial"/>
          <w:color w:val="000000" w:themeColor="text1"/>
        </w:rPr>
        <w:t xml:space="preserve"> </w:t>
      </w:r>
      <w:r w:rsidR="000D7689">
        <w:rPr>
          <w:rFonts w:ascii="Arial" w:hAnsi="Arial" w:cs="Arial"/>
          <w:color w:val="000000" w:themeColor="text1"/>
        </w:rPr>
        <w:t xml:space="preserve">, in which </w:t>
      </w:r>
      <w:r w:rsidR="00E83C95">
        <w:rPr>
          <w:rFonts w:ascii="Arial" w:hAnsi="Arial" w:cs="Arial"/>
          <w:color w:val="000000" w:themeColor="text1"/>
        </w:rPr>
        <w:t xml:space="preserve">3GPP SA4 </w:t>
      </w:r>
      <w:r w:rsidR="000D7689">
        <w:rPr>
          <w:rFonts w:ascii="Arial" w:hAnsi="Arial" w:cs="Arial"/>
          <w:color w:val="000000" w:themeColor="text1"/>
        </w:rPr>
        <w:t xml:space="preserve">has selected a technical solution with </w:t>
      </w:r>
      <w:r w:rsidR="00844576">
        <w:rPr>
          <w:rFonts w:ascii="Arial" w:hAnsi="Arial" w:cs="Arial"/>
          <w:color w:val="000000" w:themeColor="text1"/>
        </w:rPr>
        <w:t>LC3plus as</w:t>
      </w:r>
      <w:r w:rsidR="00C0205C">
        <w:rPr>
          <w:rFonts w:ascii="Arial" w:hAnsi="Arial" w:cs="Arial"/>
          <w:color w:val="000000" w:themeColor="text1"/>
        </w:rPr>
        <w:t xml:space="preserve"> part of the solution</w:t>
      </w:r>
      <w:r w:rsidR="00844576">
        <w:rPr>
          <w:rFonts w:ascii="Arial" w:hAnsi="Arial" w:cs="Arial"/>
          <w:color w:val="000000" w:themeColor="text1"/>
        </w:rPr>
        <w:t>.</w:t>
      </w:r>
      <w:r w:rsidR="000D7689">
        <w:rPr>
          <w:rFonts w:ascii="Arial" w:hAnsi="Arial" w:cs="Arial"/>
          <w:color w:val="000000" w:themeColor="text1"/>
        </w:rPr>
        <w:t xml:space="preserve"> The LC3plus coding in the solution exercises LC3plus in the </w:t>
      </w:r>
      <w:r w:rsidR="00934294">
        <w:rPr>
          <w:rFonts w:ascii="Arial" w:hAnsi="Arial" w:cs="Arial"/>
          <w:color w:val="000000" w:themeColor="text1"/>
        </w:rPr>
        <w:t xml:space="preserve">5ms and 10ms </w:t>
      </w:r>
      <w:r w:rsidR="00757CF9">
        <w:rPr>
          <w:rFonts w:ascii="Arial" w:hAnsi="Arial" w:cs="Arial"/>
          <w:color w:val="000000" w:themeColor="text1"/>
        </w:rPr>
        <w:t>configuration</w:t>
      </w:r>
      <w:r w:rsidR="00934294">
        <w:rPr>
          <w:rFonts w:ascii="Arial" w:hAnsi="Arial" w:cs="Arial"/>
          <w:color w:val="000000" w:themeColor="text1"/>
        </w:rPr>
        <w:t>s</w:t>
      </w:r>
      <w:r w:rsidR="00757CF9">
        <w:rPr>
          <w:rFonts w:ascii="Arial" w:hAnsi="Arial" w:cs="Arial"/>
          <w:color w:val="000000" w:themeColor="text1"/>
        </w:rPr>
        <w:t>.</w:t>
      </w:r>
    </w:p>
    <w:p w14:paraId="397A2C3F" w14:textId="77777777" w:rsidR="00593875" w:rsidRDefault="00593875">
      <w:pPr>
        <w:rPr>
          <w:rFonts w:ascii="Arial" w:hAnsi="Arial" w:cs="Arial"/>
          <w:color w:val="000000" w:themeColor="text1"/>
        </w:rPr>
      </w:pPr>
    </w:p>
    <w:p w14:paraId="66E5B36A" w14:textId="46A97BA7" w:rsidR="00593875" w:rsidRDefault="000D7689" w:rsidP="00A910BE">
      <w:pPr>
        <w:rPr>
          <w:rFonts w:ascii="Arial" w:hAnsi="Arial" w:cs="Arial"/>
          <w:color w:val="000000" w:themeColor="text1"/>
        </w:rPr>
      </w:pPr>
      <w:r>
        <w:rPr>
          <w:rFonts w:ascii="Arial" w:hAnsi="Arial" w:cs="Arial"/>
          <w:color w:val="000000" w:themeColor="text1"/>
        </w:rPr>
        <w:t xml:space="preserve">As part of that work, the </w:t>
      </w:r>
      <w:r w:rsidR="007A5936">
        <w:rPr>
          <w:rFonts w:ascii="Arial" w:hAnsi="Arial" w:cs="Arial"/>
          <w:color w:val="000000" w:themeColor="text1"/>
        </w:rPr>
        <w:t xml:space="preserve">reference software of LC3plus </w:t>
      </w:r>
      <w:r w:rsidR="00572BB8">
        <w:rPr>
          <w:rFonts w:ascii="Arial" w:hAnsi="Arial" w:cs="Arial"/>
          <w:color w:val="000000" w:themeColor="text1"/>
        </w:rPr>
        <w:t xml:space="preserve">has been integrated </w:t>
      </w:r>
      <w:r w:rsidR="00AE0891">
        <w:rPr>
          <w:rFonts w:ascii="Arial" w:hAnsi="Arial" w:cs="Arial"/>
          <w:color w:val="000000" w:themeColor="text1"/>
        </w:rPr>
        <w:t xml:space="preserve">in </w:t>
      </w:r>
      <w:r w:rsidR="00C2729C">
        <w:rPr>
          <w:rFonts w:ascii="Arial" w:hAnsi="Arial" w:cs="Arial"/>
          <w:color w:val="000000" w:themeColor="text1"/>
        </w:rPr>
        <w:t xml:space="preserve">the electronic attachments to </w:t>
      </w:r>
      <w:r w:rsidR="00FB2065">
        <w:rPr>
          <w:rFonts w:ascii="Arial" w:hAnsi="Arial" w:cs="Arial"/>
          <w:color w:val="000000" w:themeColor="text1"/>
        </w:rPr>
        <w:t>3GPP TS 26.258 and TS 26.249</w:t>
      </w:r>
      <w:r w:rsidR="00C2729C">
        <w:rPr>
          <w:rFonts w:ascii="Arial" w:hAnsi="Arial" w:cs="Arial"/>
          <w:color w:val="000000" w:themeColor="text1"/>
        </w:rPr>
        <w:t>.</w:t>
      </w:r>
      <w:r w:rsidR="008F224B">
        <w:rPr>
          <w:rFonts w:ascii="Arial" w:hAnsi="Arial" w:cs="Arial"/>
          <w:color w:val="000000" w:themeColor="text1"/>
        </w:rPr>
        <w:t xml:space="preserve"> </w:t>
      </w:r>
      <w:r w:rsidR="00C2729C">
        <w:rPr>
          <w:rFonts w:ascii="Arial" w:hAnsi="Arial" w:cs="Arial"/>
          <w:color w:val="000000" w:themeColor="text1"/>
        </w:rPr>
        <w:t>S</w:t>
      </w:r>
      <w:r w:rsidR="00F32B97">
        <w:rPr>
          <w:rFonts w:ascii="Arial" w:hAnsi="Arial" w:cs="Arial"/>
          <w:color w:val="000000" w:themeColor="text1"/>
        </w:rPr>
        <w:t>p</w:t>
      </w:r>
      <w:r w:rsidR="00C5046A">
        <w:rPr>
          <w:rFonts w:ascii="Arial" w:hAnsi="Arial" w:cs="Arial"/>
          <w:color w:val="000000" w:themeColor="text1"/>
        </w:rPr>
        <w:t>ecification is provided in</w:t>
      </w:r>
      <w:r w:rsidR="00FB2065">
        <w:rPr>
          <w:rFonts w:ascii="Arial" w:hAnsi="Arial" w:cs="Arial"/>
          <w:color w:val="000000" w:themeColor="text1"/>
        </w:rPr>
        <w:t xml:space="preserve"> </w:t>
      </w:r>
      <w:r w:rsidR="00C5046A">
        <w:rPr>
          <w:rFonts w:ascii="Arial" w:hAnsi="Arial" w:cs="Arial"/>
          <w:color w:val="000000" w:themeColor="text1"/>
        </w:rPr>
        <w:t>TS</w:t>
      </w:r>
      <w:r w:rsidR="00D464D6">
        <w:rPr>
          <w:rFonts w:ascii="Arial" w:hAnsi="Arial" w:cs="Arial"/>
          <w:color w:val="000000" w:themeColor="text1"/>
        </w:rPr>
        <w:t xml:space="preserve"> </w:t>
      </w:r>
      <w:r w:rsidR="00C5046A">
        <w:rPr>
          <w:rFonts w:ascii="Arial" w:hAnsi="Arial" w:cs="Arial"/>
          <w:color w:val="000000" w:themeColor="text1"/>
        </w:rPr>
        <w:t xml:space="preserve">26.253 </w:t>
      </w:r>
      <w:r w:rsidR="008867C2">
        <w:rPr>
          <w:rFonts w:ascii="Arial" w:hAnsi="Arial" w:cs="Arial"/>
          <w:color w:val="000000" w:themeColor="text1"/>
        </w:rPr>
        <w:t>by refere</w:t>
      </w:r>
      <w:r w:rsidR="00172A11">
        <w:rPr>
          <w:rFonts w:ascii="Arial" w:hAnsi="Arial" w:cs="Arial"/>
          <w:color w:val="000000" w:themeColor="text1"/>
        </w:rPr>
        <w:t xml:space="preserve">ncing </w:t>
      </w:r>
      <w:r w:rsidR="004F4A54">
        <w:rPr>
          <w:rFonts w:ascii="Arial" w:hAnsi="Arial" w:cs="Arial"/>
          <w:color w:val="000000" w:themeColor="text1"/>
        </w:rPr>
        <w:t xml:space="preserve">the relevant clauses in </w:t>
      </w:r>
      <w:r w:rsidR="004844F6">
        <w:rPr>
          <w:rFonts w:ascii="Arial" w:hAnsi="Arial" w:cs="Arial"/>
          <w:color w:val="000000" w:themeColor="text1"/>
        </w:rPr>
        <w:t>ETSI TS 103 634.</w:t>
      </w:r>
      <w:r w:rsidR="004F4A54">
        <w:rPr>
          <w:rFonts w:ascii="Arial" w:hAnsi="Arial" w:cs="Arial"/>
          <w:color w:val="000000" w:themeColor="text1"/>
        </w:rPr>
        <w:t xml:space="preserve"> Characterization of the </w:t>
      </w:r>
      <w:r w:rsidR="003B3C9C">
        <w:rPr>
          <w:rFonts w:ascii="Arial" w:hAnsi="Arial" w:cs="Arial"/>
          <w:color w:val="000000" w:themeColor="text1"/>
        </w:rPr>
        <w:t xml:space="preserve">performance </w:t>
      </w:r>
      <w:r w:rsidR="00031841">
        <w:rPr>
          <w:rFonts w:ascii="Arial" w:hAnsi="Arial" w:cs="Arial"/>
          <w:color w:val="000000" w:themeColor="text1"/>
        </w:rPr>
        <w:t>of the full ISAR solution, including the LC3plus codec</w:t>
      </w:r>
      <w:r w:rsidR="00757CF9">
        <w:rPr>
          <w:rFonts w:ascii="Arial" w:hAnsi="Arial" w:cs="Arial"/>
          <w:color w:val="000000" w:themeColor="text1"/>
        </w:rPr>
        <w:t xml:space="preserve"> operated in the mentioned configuration</w:t>
      </w:r>
      <w:r w:rsidR="00031841">
        <w:rPr>
          <w:rFonts w:ascii="Arial" w:hAnsi="Arial" w:cs="Arial"/>
          <w:color w:val="000000" w:themeColor="text1"/>
        </w:rPr>
        <w:t xml:space="preserve">, </w:t>
      </w:r>
      <w:r w:rsidR="003B3C9C">
        <w:rPr>
          <w:rFonts w:ascii="Arial" w:hAnsi="Arial" w:cs="Arial"/>
          <w:color w:val="000000" w:themeColor="text1"/>
        </w:rPr>
        <w:t xml:space="preserve">is available </w:t>
      </w:r>
      <w:r w:rsidR="00647535">
        <w:rPr>
          <w:rFonts w:ascii="Arial" w:hAnsi="Arial" w:cs="Arial"/>
          <w:color w:val="000000" w:themeColor="text1"/>
        </w:rPr>
        <w:t>in 3GPP TR 26.996</w:t>
      </w:r>
      <w:r w:rsidR="008454B6">
        <w:rPr>
          <w:rFonts w:ascii="Arial" w:hAnsi="Arial" w:cs="Arial"/>
          <w:color w:val="000000" w:themeColor="text1"/>
        </w:rPr>
        <w:t>.</w:t>
      </w:r>
    </w:p>
    <w:p w14:paraId="02049944" w14:textId="77777777" w:rsidR="007C5B11" w:rsidRDefault="007C5B11">
      <w:pPr>
        <w:rPr>
          <w:rFonts w:ascii="Arial" w:hAnsi="Arial" w:cs="Arial"/>
          <w:color w:val="000000" w:themeColor="text1"/>
        </w:rPr>
      </w:pPr>
    </w:p>
    <w:p w14:paraId="44D38A88" w14:textId="03163914" w:rsidR="00AE0891" w:rsidRDefault="00934294" w:rsidP="00AF746F">
      <w:pPr>
        <w:rPr>
          <w:rFonts w:ascii="Arial" w:hAnsi="Arial" w:cs="Arial"/>
          <w:color w:val="000000" w:themeColor="text1"/>
        </w:rPr>
      </w:pPr>
      <w:r>
        <w:rPr>
          <w:rFonts w:ascii="Arial" w:hAnsi="Arial" w:cs="Arial"/>
          <w:color w:val="000000" w:themeColor="text1"/>
        </w:rPr>
        <w:t>3GPP SA4 would kindly ask ETSI TC STQ and ETSI TC DECT to keep SA4 informed on planned revisions of ETSI TS 103 634 or ETSI TS 103 624 in the future.</w:t>
      </w:r>
    </w:p>
    <w:p w14:paraId="1754819F" w14:textId="77777777" w:rsidR="00AE0891" w:rsidRPr="000F4E43" w:rsidRDefault="00AE0891">
      <w:pPr>
        <w:pStyle w:val="Header"/>
        <w:tabs>
          <w:tab w:val="clear" w:pos="4153"/>
          <w:tab w:val="clear" w:pos="8306"/>
        </w:tabs>
        <w:rPr>
          <w:rFonts w:ascii="Arial" w:hAnsi="Arial" w:cs="Arial"/>
        </w:rPr>
      </w:pPr>
    </w:p>
    <w:p w14:paraId="6A7155AB" w14:textId="77777777" w:rsidR="00934294" w:rsidRDefault="00934294" w:rsidP="00934294">
      <w:pPr>
        <w:outlineLvl w:val="0"/>
        <w:rPr>
          <w:rFonts w:ascii="Arial" w:hAnsi="Arial" w:cs="Arial"/>
          <w:b/>
        </w:rPr>
      </w:pPr>
      <w:r w:rsidRPr="0030011B">
        <w:rPr>
          <w:rFonts w:ascii="Arial" w:hAnsi="Arial" w:cs="Arial"/>
          <w:b/>
        </w:rPr>
        <w:t>2. Actions:</w:t>
      </w:r>
    </w:p>
    <w:p w14:paraId="67820C14" w14:textId="77777777" w:rsidR="00AF746F" w:rsidRPr="0030011B" w:rsidRDefault="00AF746F" w:rsidP="00934294">
      <w:pPr>
        <w:outlineLvl w:val="0"/>
        <w:rPr>
          <w:rFonts w:ascii="Arial" w:hAnsi="Arial" w:cs="Arial"/>
          <w:b/>
        </w:rPr>
      </w:pPr>
    </w:p>
    <w:p w14:paraId="18F07749" w14:textId="4E701842" w:rsidR="00934294" w:rsidRPr="00C73FE1" w:rsidRDefault="00934294" w:rsidP="00934294">
      <w:pPr>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lang w:eastAsia="zh-CN"/>
        </w:rPr>
        <w:t>ETSI TC DECT / TC STQ</w:t>
      </w:r>
      <w:r w:rsidRPr="00C73FE1">
        <w:rPr>
          <w:rFonts w:ascii="Arial" w:hAnsi="Arial" w:cs="Arial"/>
          <w:b/>
          <w:lang w:eastAsia="zh-CN"/>
        </w:rPr>
        <w:t>:</w:t>
      </w:r>
    </w:p>
    <w:p w14:paraId="5C1CF027" w14:textId="77777777" w:rsidR="00934294" w:rsidRDefault="00934294" w:rsidP="00934294">
      <w:pPr>
        <w:rPr>
          <w:rFonts w:ascii="Arial" w:hAnsi="Arial"/>
        </w:rPr>
      </w:pPr>
      <w:r w:rsidRPr="00C73FE1">
        <w:rPr>
          <w:rFonts w:ascii="Arial" w:hAnsi="Arial" w:cs="Arial"/>
          <w:b/>
        </w:rPr>
        <w:t xml:space="preserve">ACTION: </w:t>
      </w:r>
      <w:r>
        <w:rPr>
          <w:rFonts w:ascii="Arial" w:hAnsi="Arial"/>
        </w:rPr>
        <w:t>Please keep 3GPP SA4 informed on any revisions of the LC3plus codec or any other related activities</w:t>
      </w:r>
      <w:r w:rsidRPr="00C73FE1">
        <w:rPr>
          <w:rFonts w:ascii="Arial" w:hAnsi="Arial"/>
        </w:rPr>
        <w:t>.</w:t>
      </w:r>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77777777"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0" w:name="_Hlk149073428"/>
      <w:r w:rsidRPr="0030011B">
        <w:rPr>
          <w:rFonts w:ascii="Arial" w:hAnsi="Arial" w:cs="Arial"/>
          <w:szCs w:val="16"/>
          <w:lang w:eastAsia="zh-CN"/>
        </w:rPr>
        <w:t>SA</w:t>
      </w:r>
      <w:r>
        <w:rPr>
          <w:rFonts w:ascii="Arial" w:hAnsi="Arial" w:cs="Arial"/>
          <w:szCs w:val="16"/>
          <w:lang w:eastAsia="zh-CN"/>
        </w:rPr>
        <w:t>4</w:t>
      </w:r>
      <w:r w:rsidRPr="0030011B">
        <w:rPr>
          <w:rFonts w:ascii="Arial" w:hAnsi="Arial" w:cs="Arial"/>
          <w:szCs w:val="16"/>
          <w:lang w:eastAsia="zh-CN"/>
        </w:rPr>
        <w:t>#</w:t>
      </w:r>
      <w:r>
        <w:rPr>
          <w:rFonts w:ascii="Arial" w:hAnsi="Arial" w:cs="Arial"/>
          <w:szCs w:val="16"/>
          <w:lang w:eastAsia="zh-CN"/>
        </w:rPr>
        <w:t>129-e</w:t>
      </w:r>
      <w:r w:rsidRPr="0030011B">
        <w:rPr>
          <w:rFonts w:ascii="Arial" w:hAnsi="Arial" w:cs="Arial"/>
          <w:szCs w:val="16"/>
          <w:lang w:eastAsia="zh-CN"/>
        </w:rPr>
        <w:tab/>
      </w:r>
      <w:r>
        <w:rPr>
          <w:rFonts w:ascii="Arial" w:hAnsi="Arial" w:cs="Arial"/>
          <w:szCs w:val="16"/>
          <w:lang w:eastAsia="zh-CN"/>
        </w:rPr>
        <w:t>19</w:t>
      </w:r>
      <w:r w:rsidRPr="0030011B">
        <w:rPr>
          <w:rFonts w:ascii="Arial" w:hAnsi="Arial" w:cs="Arial"/>
          <w:szCs w:val="16"/>
          <w:vertAlign w:val="superscript"/>
          <w:lang w:eastAsia="zh-CN"/>
        </w:rPr>
        <w:t>th</w:t>
      </w:r>
      <w:r w:rsidRPr="0030011B">
        <w:rPr>
          <w:rFonts w:ascii="Arial" w:hAnsi="Arial" w:cs="Arial"/>
          <w:szCs w:val="16"/>
          <w:lang w:eastAsia="zh-CN"/>
        </w:rPr>
        <w:t xml:space="preserve"> </w:t>
      </w:r>
      <w:r>
        <w:rPr>
          <w:rFonts w:ascii="Arial" w:hAnsi="Arial" w:cs="Arial"/>
          <w:szCs w:val="16"/>
          <w:lang w:eastAsia="zh-CN"/>
        </w:rPr>
        <w:t>August</w:t>
      </w:r>
      <w:r w:rsidRPr="0030011B">
        <w:rPr>
          <w:rFonts w:ascii="Arial" w:hAnsi="Arial" w:cs="Arial"/>
          <w:szCs w:val="16"/>
          <w:lang w:eastAsia="zh-CN"/>
        </w:rPr>
        <w:t xml:space="preserve"> – </w:t>
      </w:r>
      <w:r>
        <w:rPr>
          <w:rFonts w:ascii="Arial" w:hAnsi="Arial" w:cs="Arial"/>
          <w:szCs w:val="16"/>
          <w:lang w:eastAsia="zh-CN"/>
        </w:rPr>
        <w:t>23</w:t>
      </w:r>
      <w:r>
        <w:rPr>
          <w:rFonts w:ascii="Arial" w:hAnsi="Arial" w:cs="Arial"/>
          <w:szCs w:val="16"/>
          <w:vertAlign w:val="superscript"/>
          <w:lang w:eastAsia="zh-CN"/>
        </w:rPr>
        <w:t>rd</w:t>
      </w:r>
      <w:r w:rsidRPr="0030011B">
        <w:rPr>
          <w:rFonts w:ascii="Arial" w:hAnsi="Arial" w:cs="Arial"/>
          <w:szCs w:val="16"/>
          <w:lang w:eastAsia="zh-CN"/>
        </w:rPr>
        <w:t xml:space="preserve"> </w:t>
      </w:r>
      <w:r>
        <w:rPr>
          <w:rFonts w:ascii="Arial" w:hAnsi="Arial" w:cs="Arial"/>
          <w:szCs w:val="16"/>
          <w:lang w:eastAsia="zh-CN"/>
        </w:rPr>
        <w:t>August</w:t>
      </w:r>
      <w:r w:rsidRPr="0030011B">
        <w:rPr>
          <w:rFonts w:ascii="Arial" w:hAnsi="Arial" w:cs="Arial"/>
          <w:szCs w:val="16"/>
          <w:lang w:eastAsia="zh-CN"/>
        </w:rPr>
        <w:t xml:space="preserve"> 2024</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Online</w:t>
      </w:r>
    </w:p>
    <w:bookmarkEnd w:id="0"/>
    <w:p w14:paraId="06B77B09" w14:textId="77777777" w:rsidR="0058393B" w:rsidRPr="0030011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3901" w14:textId="77777777" w:rsidR="009A0541" w:rsidRDefault="009A0541">
      <w:r>
        <w:separator/>
      </w:r>
    </w:p>
  </w:endnote>
  <w:endnote w:type="continuationSeparator" w:id="0">
    <w:p w14:paraId="2B595652" w14:textId="77777777" w:rsidR="009A0541" w:rsidRDefault="009A0541">
      <w:r>
        <w:continuationSeparator/>
      </w:r>
    </w:p>
  </w:endnote>
  <w:endnote w:type="continuationNotice" w:id="1">
    <w:p w14:paraId="55F2F0F8" w14:textId="77777777" w:rsidR="009A0541" w:rsidRDefault="009A0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57D6" w14:textId="77777777" w:rsidR="009A0541" w:rsidRDefault="009A0541">
      <w:r>
        <w:separator/>
      </w:r>
    </w:p>
  </w:footnote>
  <w:footnote w:type="continuationSeparator" w:id="0">
    <w:p w14:paraId="69FF96A5" w14:textId="77777777" w:rsidR="009A0541" w:rsidRDefault="009A0541">
      <w:r>
        <w:continuationSeparator/>
      </w:r>
    </w:p>
  </w:footnote>
  <w:footnote w:type="continuationNotice" w:id="1">
    <w:p w14:paraId="6313600C" w14:textId="77777777" w:rsidR="009A0541" w:rsidRDefault="009A05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5DE2"/>
    <w:rsid w:val="00027ACA"/>
    <w:rsid w:val="00031841"/>
    <w:rsid w:val="00033FA1"/>
    <w:rsid w:val="0004081E"/>
    <w:rsid w:val="000440B3"/>
    <w:rsid w:val="00057BFC"/>
    <w:rsid w:val="00061460"/>
    <w:rsid w:val="000B1AA1"/>
    <w:rsid w:val="000B21A3"/>
    <w:rsid w:val="000B4186"/>
    <w:rsid w:val="000D2B01"/>
    <w:rsid w:val="000D7689"/>
    <w:rsid w:val="000F4E43"/>
    <w:rsid w:val="00105899"/>
    <w:rsid w:val="00106266"/>
    <w:rsid w:val="00113C31"/>
    <w:rsid w:val="001608BF"/>
    <w:rsid w:val="00160E89"/>
    <w:rsid w:val="00165C82"/>
    <w:rsid w:val="00167070"/>
    <w:rsid w:val="00172A11"/>
    <w:rsid w:val="0017311E"/>
    <w:rsid w:val="001734EB"/>
    <w:rsid w:val="00175A57"/>
    <w:rsid w:val="0019636D"/>
    <w:rsid w:val="001A4AF7"/>
    <w:rsid w:val="001B5BC3"/>
    <w:rsid w:val="001E60FD"/>
    <w:rsid w:val="001F6498"/>
    <w:rsid w:val="00235CB5"/>
    <w:rsid w:val="00235D00"/>
    <w:rsid w:val="0025521E"/>
    <w:rsid w:val="00275FF1"/>
    <w:rsid w:val="002C57F3"/>
    <w:rsid w:val="002D5EE2"/>
    <w:rsid w:val="002E5688"/>
    <w:rsid w:val="002E6F1E"/>
    <w:rsid w:val="00324107"/>
    <w:rsid w:val="00326B06"/>
    <w:rsid w:val="003305ED"/>
    <w:rsid w:val="00347947"/>
    <w:rsid w:val="003572AA"/>
    <w:rsid w:val="003663C4"/>
    <w:rsid w:val="0036753E"/>
    <w:rsid w:val="00367678"/>
    <w:rsid w:val="003707FA"/>
    <w:rsid w:val="003901E1"/>
    <w:rsid w:val="00393145"/>
    <w:rsid w:val="003944DD"/>
    <w:rsid w:val="003A0B48"/>
    <w:rsid w:val="003A60BF"/>
    <w:rsid w:val="003B3C9C"/>
    <w:rsid w:val="003E22EE"/>
    <w:rsid w:val="00401229"/>
    <w:rsid w:val="0040218A"/>
    <w:rsid w:val="00415712"/>
    <w:rsid w:val="004234FF"/>
    <w:rsid w:val="00430655"/>
    <w:rsid w:val="00436328"/>
    <w:rsid w:val="00445241"/>
    <w:rsid w:val="00446209"/>
    <w:rsid w:val="004567C2"/>
    <w:rsid w:val="00463675"/>
    <w:rsid w:val="004844F6"/>
    <w:rsid w:val="004B43FA"/>
    <w:rsid w:val="004B6D78"/>
    <w:rsid w:val="004C2A09"/>
    <w:rsid w:val="004C3F5A"/>
    <w:rsid w:val="004C4DCF"/>
    <w:rsid w:val="004E6E03"/>
    <w:rsid w:val="004F3DE4"/>
    <w:rsid w:val="004F3EF5"/>
    <w:rsid w:val="004F4A54"/>
    <w:rsid w:val="00507006"/>
    <w:rsid w:val="00533F23"/>
    <w:rsid w:val="005529BE"/>
    <w:rsid w:val="005576C9"/>
    <w:rsid w:val="0056322D"/>
    <w:rsid w:val="00565F71"/>
    <w:rsid w:val="00565FF3"/>
    <w:rsid w:val="005704BA"/>
    <w:rsid w:val="00572BB8"/>
    <w:rsid w:val="0058393B"/>
    <w:rsid w:val="00584B08"/>
    <w:rsid w:val="00593875"/>
    <w:rsid w:val="005A06D0"/>
    <w:rsid w:val="005A3D21"/>
    <w:rsid w:val="005C13A8"/>
    <w:rsid w:val="005D5A80"/>
    <w:rsid w:val="005E5AEF"/>
    <w:rsid w:val="005E5C97"/>
    <w:rsid w:val="005F4110"/>
    <w:rsid w:val="00611E78"/>
    <w:rsid w:val="00615177"/>
    <w:rsid w:val="00622B33"/>
    <w:rsid w:val="00646F27"/>
    <w:rsid w:val="00647535"/>
    <w:rsid w:val="00654758"/>
    <w:rsid w:val="0066314E"/>
    <w:rsid w:val="0067287D"/>
    <w:rsid w:val="00675D3A"/>
    <w:rsid w:val="00687A0B"/>
    <w:rsid w:val="006A41D4"/>
    <w:rsid w:val="006B3F2C"/>
    <w:rsid w:val="006D0B09"/>
    <w:rsid w:val="006D6E1A"/>
    <w:rsid w:val="006E025C"/>
    <w:rsid w:val="006E17C7"/>
    <w:rsid w:val="006F43D2"/>
    <w:rsid w:val="007028BA"/>
    <w:rsid w:val="007032C5"/>
    <w:rsid w:val="00703B80"/>
    <w:rsid w:val="007056E1"/>
    <w:rsid w:val="007116E4"/>
    <w:rsid w:val="00725CF6"/>
    <w:rsid w:val="00726FC3"/>
    <w:rsid w:val="0073312A"/>
    <w:rsid w:val="00744FC7"/>
    <w:rsid w:val="00757CF9"/>
    <w:rsid w:val="00760783"/>
    <w:rsid w:val="00765325"/>
    <w:rsid w:val="0077485D"/>
    <w:rsid w:val="00787CAC"/>
    <w:rsid w:val="00794A4F"/>
    <w:rsid w:val="007A5936"/>
    <w:rsid w:val="007C5B11"/>
    <w:rsid w:val="007D5A98"/>
    <w:rsid w:val="007E733C"/>
    <w:rsid w:val="00844576"/>
    <w:rsid w:val="008454B6"/>
    <w:rsid w:val="00872B00"/>
    <w:rsid w:val="00873859"/>
    <w:rsid w:val="008745F1"/>
    <w:rsid w:val="008867C2"/>
    <w:rsid w:val="0089666F"/>
    <w:rsid w:val="008F224B"/>
    <w:rsid w:val="0090241A"/>
    <w:rsid w:val="0090582E"/>
    <w:rsid w:val="00912DB5"/>
    <w:rsid w:val="00923E7C"/>
    <w:rsid w:val="00934294"/>
    <w:rsid w:val="00951708"/>
    <w:rsid w:val="009918AF"/>
    <w:rsid w:val="00996DB6"/>
    <w:rsid w:val="009A0541"/>
    <w:rsid w:val="009A733C"/>
    <w:rsid w:val="009D2D6A"/>
    <w:rsid w:val="009F6E85"/>
    <w:rsid w:val="00A008A3"/>
    <w:rsid w:val="00A1188C"/>
    <w:rsid w:val="00A46088"/>
    <w:rsid w:val="00A7348D"/>
    <w:rsid w:val="00A81519"/>
    <w:rsid w:val="00A910BE"/>
    <w:rsid w:val="00AA1FD5"/>
    <w:rsid w:val="00AB12F2"/>
    <w:rsid w:val="00AB3505"/>
    <w:rsid w:val="00AC079B"/>
    <w:rsid w:val="00AC2ED0"/>
    <w:rsid w:val="00AC4D7D"/>
    <w:rsid w:val="00AD51BB"/>
    <w:rsid w:val="00AE0891"/>
    <w:rsid w:val="00AE489C"/>
    <w:rsid w:val="00AE7FF8"/>
    <w:rsid w:val="00AF746F"/>
    <w:rsid w:val="00B144F4"/>
    <w:rsid w:val="00B25B60"/>
    <w:rsid w:val="00B269D0"/>
    <w:rsid w:val="00B54E75"/>
    <w:rsid w:val="00B55890"/>
    <w:rsid w:val="00B6416A"/>
    <w:rsid w:val="00B71F59"/>
    <w:rsid w:val="00B87097"/>
    <w:rsid w:val="00BD33B2"/>
    <w:rsid w:val="00BD5EEA"/>
    <w:rsid w:val="00BE77EC"/>
    <w:rsid w:val="00BF392B"/>
    <w:rsid w:val="00BF7EE2"/>
    <w:rsid w:val="00C0205C"/>
    <w:rsid w:val="00C1435A"/>
    <w:rsid w:val="00C144F1"/>
    <w:rsid w:val="00C165D1"/>
    <w:rsid w:val="00C2729C"/>
    <w:rsid w:val="00C5046A"/>
    <w:rsid w:val="00C60624"/>
    <w:rsid w:val="00C6700A"/>
    <w:rsid w:val="00C7541D"/>
    <w:rsid w:val="00CA2FB0"/>
    <w:rsid w:val="00CA77AA"/>
    <w:rsid w:val="00CB23D2"/>
    <w:rsid w:val="00CD2DC1"/>
    <w:rsid w:val="00CD5088"/>
    <w:rsid w:val="00CD6C1C"/>
    <w:rsid w:val="00D049F8"/>
    <w:rsid w:val="00D15218"/>
    <w:rsid w:val="00D23E9C"/>
    <w:rsid w:val="00D337A2"/>
    <w:rsid w:val="00D464D6"/>
    <w:rsid w:val="00D53018"/>
    <w:rsid w:val="00D676CD"/>
    <w:rsid w:val="00D91DF4"/>
    <w:rsid w:val="00DA5361"/>
    <w:rsid w:val="00E16BBB"/>
    <w:rsid w:val="00E20604"/>
    <w:rsid w:val="00E419C2"/>
    <w:rsid w:val="00E41F1C"/>
    <w:rsid w:val="00E4207B"/>
    <w:rsid w:val="00E66D9D"/>
    <w:rsid w:val="00E7011D"/>
    <w:rsid w:val="00E72B30"/>
    <w:rsid w:val="00E74B9D"/>
    <w:rsid w:val="00E76827"/>
    <w:rsid w:val="00E83C95"/>
    <w:rsid w:val="00E867D7"/>
    <w:rsid w:val="00EA19B5"/>
    <w:rsid w:val="00EA68B1"/>
    <w:rsid w:val="00EB764D"/>
    <w:rsid w:val="00ED4B71"/>
    <w:rsid w:val="00F00DDD"/>
    <w:rsid w:val="00F0219B"/>
    <w:rsid w:val="00F0649B"/>
    <w:rsid w:val="00F12248"/>
    <w:rsid w:val="00F16C83"/>
    <w:rsid w:val="00F20CD7"/>
    <w:rsid w:val="00F32B97"/>
    <w:rsid w:val="00F34F60"/>
    <w:rsid w:val="00F51287"/>
    <w:rsid w:val="00F536FB"/>
    <w:rsid w:val="00F9216C"/>
    <w:rsid w:val="00F9363A"/>
    <w:rsid w:val="00F970B2"/>
    <w:rsid w:val="00FA7D05"/>
    <w:rsid w:val="00FB2065"/>
    <w:rsid w:val="00FB3F51"/>
    <w:rsid w:val="00FB69AB"/>
    <w:rsid w:val="00FE1032"/>
    <w:rsid w:val="00FF32AB"/>
    <w:rsid w:val="00FF48B4"/>
    <w:rsid w:val="00FF6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TSGS4_127-bis-e/Docs/S4-24061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21_Toulouse/docs/S4-22123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16-e/Docs/S4-21147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9bcd336-abeb-4a08-b6b9-8f1906e00f8a" xsi:nil="true"/>
    <lcf76f155ced4ddcb4097134ff3c332f xmlns="ca47701c-f272-4f81-9665-1c7dbebc077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027A5C4AB68A40A5017F28CDCC410C" ma:contentTypeVersion="17" ma:contentTypeDescription="Ein neues Dokument erstellen." ma:contentTypeScope="" ma:versionID="63c5a58c91b6c33097224540eb5cb6fa">
  <xsd:schema xmlns:xsd="http://www.w3.org/2001/XMLSchema" xmlns:xs="http://www.w3.org/2001/XMLSchema" xmlns:p="http://schemas.microsoft.com/office/2006/metadata/properties" xmlns:ns2="ca47701c-f272-4f81-9665-1c7dbebc0776" xmlns:ns3="89bcd336-abeb-4a08-b6b9-8f1906e00f8a" targetNamespace="http://schemas.microsoft.com/office/2006/metadata/properties" ma:root="true" ma:fieldsID="3a73476cf2f9617aa7ab44abb2001b4f" ns2:_="" ns3:_="">
    <xsd:import namespace="ca47701c-f272-4f81-9665-1c7dbebc0776"/>
    <xsd:import namespace="89bcd336-abeb-4a08-b6b9-8f1906e00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7701c-f272-4f81-9665-1c7dbebc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bcd336-abeb-4a08-b6b9-8f1906e00f8a"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197ab03-89af-49fa-bf9b-059656fe98c5}" ma:internalName="TaxCatchAll" ma:showField="CatchAllData" ma:web="89bcd336-abeb-4a08-b6b9-8f1906e00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6BD4D-555F-44A7-BFCF-BC594A631D84}">
  <ds:schemaRefs>
    <ds:schemaRef ds:uri="http://schemas.microsoft.com/sharepoint/v3/contenttype/forms"/>
  </ds:schemaRefs>
</ds:datastoreItem>
</file>

<file path=customXml/itemProps2.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 ds:uri="89bcd336-abeb-4a08-b6b9-8f1906e00f8a"/>
    <ds:schemaRef ds:uri="ca47701c-f272-4f81-9665-1c7dbebc0776"/>
  </ds:schemaRefs>
</ds:datastoreItem>
</file>

<file path=customXml/itemProps3.xml><?xml version="1.0" encoding="utf-8"?>
<ds:datastoreItem xmlns:ds="http://schemas.openxmlformats.org/officeDocument/2006/customXml" ds:itemID="{510D8BA0-5A32-4925-A00A-44E34DB3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7701c-f272-4f81-9665-1c7dbebc0776"/>
    <ds:schemaRef ds:uri="89bcd336-abeb-4a08-b6b9-8f1906e00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352</Words>
  <Characters>1810</Characters>
  <Application>Microsoft Office Word</Application>
  <DocSecurity>0</DocSecurity>
  <Lines>40</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2141</CharactersWithSpaces>
  <SharedDoc>false</SharedDoc>
  <HLinks>
    <vt:vector size="24" baseType="variant">
      <vt:variant>
        <vt:i4>8060928</vt:i4>
      </vt:variant>
      <vt:variant>
        <vt:i4>15</vt:i4>
      </vt:variant>
      <vt:variant>
        <vt:i4>0</vt:i4>
      </vt:variant>
      <vt:variant>
        <vt:i4>5</vt:i4>
      </vt:variant>
      <vt:variant>
        <vt:lpwstr>mailto:3GPPLiaison@etsi.org</vt:lpwstr>
      </vt:variant>
      <vt:variant>
        <vt:lpwstr/>
      </vt:variant>
      <vt:variant>
        <vt:i4>4849788</vt:i4>
      </vt:variant>
      <vt:variant>
        <vt:i4>12</vt:i4>
      </vt:variant>
      <vt:variant>
        <vt:i4>0</vt:i4>
      </vt:variant>
      <vt:variant>
        <vt:i4>5</vt:i4>
      </vt:variant>
      <vt:variant>
        <vt:lpwstr>https://www.3gpp.org/ftp/TSG_SA/WG4_CODEC/TSGS4_127-bis-e/Docs/S4-240618.zip</vt:lpwstr>
      </vt:variant>
      <vt:variant>
        <vt:lpwstr/>
      </vt:variant>
      <vt:variant>
        <vt:i4>5832797</vt:i4>
      </vt:variant>
      <vt:variant>
        <vt:i4>9</vt:i4>
      </vt:variant>
      <vt:variant>
        <vt:i4>0</vt:i4>
      </vt:variant>
      <vt:variant>
        <vt:i4>5</vt:i4>
      </vt:variant>
      <vt:variant>
        <vt:lpwstr>https://www.3gpp.org/ftp/TSG_SA/WG4_CODEC/TSGS4_121_Toulouse/docs/S4-221231.zip</vt:lpwstr>
      </vt:variant>
      <vt:variant>
        <vt:lpwstr/>
      </vt:variant>
      <vt:variant>
        <vt:i4>65643</vt:i4>
      </vt:variant>
      <vt:variant>
        <vt:i4>6</vt:i4>
      </vt:variant>
      <vt:variant>
        <vt:i4>0</vt:i4>
      </vt:variant>
      <vt:variant>
        <vt:i4>5</vt:i4>
      </vt:variant>
      <vt:variant>
        <vt:lpwstr>https://www.3gpp.org/ftp/TSG_SA/WG4_CODEC/TSGS4_116-e/Docs/S4-211473.zip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7</cp:revision>
  <cp:lastPrinted>2002-04-23T07:10:00Z</cp:lastPrinted>
  <dcterms:created xsi:type="dcterms:W3CDTF">2024-05-24T06:25:00Z</dcterms:created>
  <dcterms:modified xsi:type="dcterms:W3CDTF">2024-05-24T06:31:00Z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0x01010081027A5C4AB68A40A5017F28CDCC410C</vt:lpwstr>
  </property>
  <property fmtid="{D5CDD505-2E9C-101B-9397-08002B2CF9AE}" pid="3" name="MediaServiceImageTags">
    <vt:lpwstr/>
  </property>
</Properties>
</file>