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490EC" w14:textId="463DD274" w:rsidR="004F3319" w:rsidRDefault="004F3319" w:rsidP="004F3319">
      <w:pPr>
        <w:pStyle w:val="CRCoverPage"/>
        <w:tabs>
          <w:tab w:val="right" w:pos="9639"/>
        </w:tabs>
        <w:spacing w:after="0"/>
        <w:rPr>
          <w:b/>
          <w:i/>
          <w:noProof/>
          <w:sz w:val="28"/>
        </w:rPr>
      </w:pPr>
      <w:r>
        <w:rPr>
          <w:b/>
          <w:noProof/>
          <w:sz w:val="24"/>
        </w:rPr>
        <w:t xml:space="preserve">3GPP </w:t>
      </w:r>
      <w:r w:rsidRPr="007C0F4F">
        <w:rPr>
          <w:b/>
          <w:noProof/>
          <w:sz w:val="24"/>
        </w:rPr>
        <w:t>TSG SA</w:t>
      </w:r>
      <w:r w:rsidR="007A0DDE">
        <w:rPr>
          <w:b/>
          <w:noProof/>
          <w:sz w:val="24"/>
        </w:rPr>
        <w:t>4</w:t>
      </w:r>
      <w:r w:rsidRPr="007C0F4F">
        <w:rPr>
          <w:b/>
          <w:noProof/>
          <w:sz w:val="24"/>
        </w:rPr>
        <w:t xml:space="preserve"> Meeting #1</w:t>
      </w:r>
      <w:r w:rsidR="007A0DDE">
        <w:rPr>
          <w:b/>
          <w:noProof/>
          <w:sz w:val="24"/>
        </w:rPr>
        <w:t>30</w:t>
      </w:r>
      <w:r>
        <w:rPr>
          <w:b/>
          <w:i/>
          <w:noProof/>
          <w:sz w:val="28"/>
        </w:rPr>
        <w:tab/>
      </w:r>
      <w:r w:rsidRPr="00AB4CB1">
        <w:rPr>
          <w:b/>
          <w:noProof/>
          <w:sz w:val="24"/>
        </w:rPr>
        <w:t>S</w:t>
      </w:r>
      <w:r w:rsidR="007A0DDE" w:rsidRPr="00AB4CB1">
        <w:rPr>
          <w:b/>
          <w:noProof/>
          <w:sz w:val="24"/>
        </w:rPr>
        <w:t>4</w:t>
      </w:r>
      <w:r w:rsidRPr="00AB4CB1">
        <w:rPr>
          <w:b/>
          <w:noProof/>
          <w:sz w:val="24"/>
        </w:rPr>
        <w:t>-24</w:t>
      </w:r>
      <w:r w:rsidR="005C223B" w:rsidRPr="00AB4CB1">
        <w:rPr>
          <w:b/>
          <w:noProof/>
          <w:color w:val="000000" w:themeColor="text1"/>
          <w:sz w:val="24"/>
        </w:rPr>
        <w:t>2</w:t>
      </w:r>
      <w:r w:rsidR="00AB4CB1">
        <w:rPr>
          <w:b/>
          <w:noProof/>
          <w:color w:val="000000" w:themeColor="text1"/>
          <w:sz w:val="24"/>
        </w:rPr>
        <w:t>23</w:t>
      </w:r>
      <w:r w:rsidR="00356435">
        <w:rPr>
          <w:b/>
          <w:noProof/>
          <w:color w:val="000000" w:themeColor="text1"/>
          <w:sz w:val="24"/>
        </w:rPr>
        <w:t>8</w:t>
      </w:r>
    </w:p>
    <w:p w14:paraId="5C38912A" w14:textId="235EF001" w:rsidR="004F3319" w:rsidRPr="008D4EDE" w:rsidRDefault="007A0DDE" w:rsidP="004F3319">
      <w:pPr>
        <w:pStyle w:val="CRCoverPage"/>
        <w:outlineLvl w:val="0"/>
        <w:rPr>
          <w:b/>
          <w:noProof/>
          <w:sz w:val="24"/>
          <w:lang w:val="en-US"/>
        </w:rPr>
      </w:pPr>
      <w:r>
        <w:rPr>
          <w:b/>
          <w:noProof/>
          <w:sz w:val="24"/>
          <w:lang w:val="en-US"/>
        </w:rPr>
        <w:t>Orlando, FL, U.S.A.</w:t>
      </w:r>
      <w:r w:rsidR="004F3319" w:rsidRPr="008D4EDE">
        <w:rPr>
          <w:b/>
          <w:noProof/>
          <w:sz w:val="24"/>
          <w:lang w:val="en-US"/>
        </w:rPr>
        <w:t>, 1</w:t>
      </w:r>
      <w:r>
        <w:rPr>
          <w:b/>
          <w:noProof/>
          <w:sz w:val="24"/>
          <w:lang w:val="en-US"/>
        </w:rPr>
        <w:t>8</w:t>
      </w:r>
      <w:r w:rsidR="004F3319" w:rsidRPr="008D4EDE">
        <w:rPr>
          <w:b/>
          <w:noProof/>
          <w:sz w:val="24"/>
          <w:lang w:val="en-US"/>
        </w:rPr>
        <w:t xml:space="preserve"> - 22 </w:t>
      </w:r>
      <w:r>
        <w:rPr>
          <w:b/>
          <w:noProof/>
          <w:sz w:val="24"/>
          <w:lang w:val="en-US"/>
        </w:rPr>
        <w:t xml:space="preserve">November </w:t>
      </w:r>
      <w:r w:rsidR="004F3319" w:rsidRPr="008D4EDE">
        <w:rPr>
          <w:b/>
          <w:noProof/>
          <w:sz w:val="24"/>
          <w:lang w:val="en-US"/>
        </w:rPr>
        <w:t>2024</w:t>
      </w:r>
      <w:r w:rsidR="008D4EDE" w:rsidRPr="008D4EDE">
        <w:rPr>
          <w:b/>
          <w:noProof/>
          <w:sz w:val="24"/>
          <w:lang w:val="en-US"/>
        </w:rPr>
        <w:t xml:space="preserve"> </w:t>
      </w:r>
      <w:r w:rsidR="00AB4CB1">
        <w:rPr>
          <w:b/>
          <w:noProof/>
          <w:sz w:val="24"/>
          <w:lang w:val="en-US"/>
        </w:rPr>
        <w:t xml:space="preserve">                                revision of S4-242</w:t>
      </w:r>
      <w:r w:rsidR="00356435">
        <w:rPr>
          <w:b/>
          <w:noProof/>
          <w:sz w:val="24"/>
          <w:lang w:val="en-US"/>
        </w:rPr>
        <w:t>237</w:t>
      </w:r>
    </w:p>
    <w:p w14:paraId="05B0D0A8" w14:textId="77777777" w:rsidR="001E489F" w:rsidRPr="008D4EDE" w:rsidRDefault="001E489F" w:rsidP="001E489F">
      <w:pPr>
        <w:pBdr>
          <w:bottom w:val="single" w:sz="4" w:space="1" w:color="auto"/>
        </w:pBdr>
        <w:tabs>
          <w:tab w:val="right" w:pos="9639"/>
        </w:tabs>
        <w:jc w:val="both"/>
        <w:outlineLvl w:val="0"/>
        <w:rPr>
          <w:rFonts w:ascii="Arial" w:eastAsia="Batang" w:hAnsi="Arial" w:cs="Arial"/>
          <w:b/>
          <w:sz w:val="24"/>
          <w:lang w:val="en-US" w:eastAsia="zh-CN"/>
        </w:rPr>
      </w:pPr>
    </w:p>
    <w:p w14:paraId="6B417959" w14:textId="15C8E415" w:rsidR="001E489F" w:rsidRPr="008D4EDE" w:rsidRDefault="001E489F" w:rsidP="001E489F">
      <w:pPr>
        <w:tabs>
          <w:tab w:val="left" w:pos="2127"/>
        </w:tabs>
        <w:ind w:left="2127" w:hanging="2127"/>
        <w:jc w:val="both"/>
        <w:outlineLvl w:val="0"/>
        <w:rPr>
          <w:rFonts w:ascii="Arial" w:eastAsia="Batang" w:hAnsi="Arial"/>
          <w:b/>
          <w:sz w:val="24"/>
          <w:szCs w:val="24"/>
          <w:lang w:val="fr-FR" w:eastAsia="zh-CN"/>
        </w:rPr>
      </w:pPr>
      <w:r w:rsidRPr="008D4EDE">
        <w:rPr>
          <w:rFonts w:ascii="Arial" w:eastAsia="Batang" w:hAnsi="Arial"/>
          <w:b/>
          <w:sz w:val="24"/>
          <w:szCs w:val="24"/>
          <w:lang w:val="fr-FR" w:eastAsia="zh-CN"/>
        </w:rPr>
        <w:t>Source:</w:t>
      </w:r>
      <w:r w:rsidRPr="008D4EDE">
        <w:rPr>
          <w:rFonts w:ascii="Arial" w:eastAsia="Batang" w:hAnsi="Arial"/>
          <w:b/>
          <w:sz w:val="24"/>
          <w:szCs w:val="24"/>
          <w:lang w:val="fr-FR" w:eastAsia="zh-CN"/>
        </w:rPr>
        <w:tab/>
      </w:r>
      <w:r w:rsidR="007A0DDE">
        <w:rPr>
          <w:rFonts w:ascii="Arial" w:eastAsia="Batang" w:hAnsi="Arial"/>
          <w:b/>
          <w:sz w:val="24"/>
          <w:szCs w:val="24"/>
          <w:lang w:val="fr-FR" w:eastAsia="zh-CN"/>
        </w:rPr>
        <w:t xml:space="preserve">Nokia, </w:t>
      </w:r>
      <w:r w:rsidR="00DB3B7A" w:rsidRPr="00DB3B7A">
        <w:rPr>
          <w:rFonts w:ascii="Arial" w:eastAsia="Batang" w:hAnsi="Arial"/>
          <w:b/>
          <w:color w:val="000000" w:themeColor="text1"/>
          <w:sz w:val="24"/>
          <w:szCs w:val="24"/>
          <w:lang w:val="fr-FR" w:eastAsia="zh-CN"/>
        </w:rPr>
        <w:t>AT&amp;T,</w:t>
      </w:r>
      <w:r w:rsidR="00DB3B7A" w:rsidRPr="008B00F5">
        <w:rPr>
          <w:rFonts w:ascii="Arial" w:eastAsia="Batang" w:hAnsi="Arial"/>
          <w:b/>
          <w:color w:val="000000" w:themeColor="text1"/>
          <w:sz w:val="24"/>
          <w:szCs w:val="24"/>
          <w:lang w:val="fr-FR" w:eastAsia="zh-CN"/>
        </w:rPr>
        <w:t xml:space="preserve"> </w:t>
      </w:r>
      <w:r w:rsidR="007A0DDE" w:rsidRPr="008B00F5">
        <w:rPr>
          <w:rFonts w:ascii="Arial" w:eastAsia="Batang" w:hAnsi="Arial"/>
          <w:b/>
          <w:color w:val="000000" w:themeColor="text1"/>
          <w:sz w:val="24"/>
          <w:szCs w:val="24"/>
          <w:lang w:val="fr-FR" w:eastAsia="zh-CN"/>
        </w:rPr>
        <w:t>Interdigital Communications,</w:t>
      </w:r>
      <w:r w:rsidR="007A0DDE" w:rsidRPr="004377EA">
        <w:rPr>
          <w:rFonts w:ascii="Arial" w:eastAsia="Batang" w:hAnsi="Arial"/>
          <w:b/>
          <w:color w:val="000000" w:themeColor="text1"/>
          <w:sz w:val="24"/>
          <w:szCs w:val="24"/>
          <w:lang w:val="fr-FR" w:eastAsia="zh-CN"/>
        </w:rPr>
        <w:t xml:space="preserve"> Lenovo, </w:t>
      </w:r>
      <w:r w:rsidR="007A0DDE" w:rsidRPr="008B00F5">
        <w:rPr>
          <w:rFonts w:ascii="Arial" w:eastAsia="Batang" w:hAnsi="Arial"/>
          <w:b/>
          <w:color w:val="000000" w:themeColor="text1"/>
          <w:sz w:val="24"/>
          <w:szCs w:val="24"/>
          <w:lang w:val="fr-FR" w:eastAsia="zh-CN"/>
        </w:rPr>
        <w:t>Samsung Electronics CO., LTD,</w:t>
      </w:r>
      <w:r w:rsidR="007A0DDE" w:rsidRPr="004377EA">
        <w:rPr>
          <w:rFonts w:ascii="Arial" w:eastAsia="Batang" w:hAnsi="Arial"/>
          <w:b/>
          <w:color w:val="000000" w:themeColor="text1"/>
          <w:sz w:val="24"/>
          <w:szCs w:val="24"/>
          <w:lang w:val="fr-FR" w:eastAsia="zh-CN"/>
        </w:rPr>
        <w:t xml:space="preserve"> Huawei, </w:t>
      </w:r>
      <w:r w:rsidR="004377EA" w:rsidRPr="004377EA">
        <w:rPr>
          <w:rFonts w:ascii="Arial" w:eastAsia="Batang" w:hAnsi="Arial"/>
          <w:b/>
          <w:color w:val="000000" w:themeColor="text1"/>
          <w:sz w:val="24"/>
          <w:szCs w:val="24"/>
          <w:lang w:val="fr-FR" w:eastAsia="zh-CN"/>
        </w:rPr>
        <w:t>Ericsson LM</w:t>
      </w:r>
      <w:r w:rsidR="004505B9">
        <w:rPr>
          <w:rFonts w:ascii="Arial" w:eastAsia="Batang" w:hAnsi="Arial"/>
          <w:b/>
          <w:color w:val="000000" w:themeColor="text1"/>
          <w:sz w:val="24"/>
          <w:szCs w:val="24"/>
          <w:lang w:val="fr-FR" w:eastAsia="zh-CN"/>
        </w:rPr>
        <w:t>, China Mobile</w:t>
      </w:r>
    </w:p>
    <w:p w14:paraId="49D92DA3" w14:textId="66FB1B7F"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460868" w:rsidRPr="00460868">
        <w:rPr>
          <w:rFonts w:ascii="Arial" w:eastAsia="Batang" w:hAnsi="Arial" w:cs="Arial"/>
          <w:b/>
          <w:bCs/>
          <w:sz w:val="24"/>
          <w:szCs w:val="24"/>
          <w:lang w:val="en-US" w:eastAsia="zh-CN"/>
        </w:rPr>
        <w:t>5G Real-time Transport Protocol Configurations,</w:t>
      </w:r>
      <w:r w:rsidR="00460868" w:rsidRPr="00460868">
        <w:rPr>
          <w:rFonts w:ascii="Arial" w:eastAsia="Batang" w:hAnsi="Arial" w:cs="Arial"/>
          <w:b/>
          <w:sz w:val="24"/>
          <w:szCs w:val="24"/>
          <w:lang w:val="en-US" w:eastAsia="zh-CN"/>
        </w:rPr>
        <w:t xml:space="preserve"> Phase </w:t>
      </w:r>
      <w:r w:rsidR="008B00F5">
        <w:rPr>
          <w:rFonts w:ascii="Arial" w:eastAsia="Batang" w:hAnsi="Arial" w:cs="Arial"/>
          <w:b/>
          <w:sz w:val="24"/>
          <w:szCs w:val="24"/>
          <w:lang w:val="en-US" w:eastAsia="zh-CN"/>
        </w:rPr>
        <w:t>2</w:t>
      </w: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r>
      <w:bookmarkStart w:id="0" w:name="_Hlk160184492"/>
      <w:r w:rsidRPr="006C2E80">
        <w:rPr>
          <w:rFonts w:ascii="Arial" w:eastAsia="Batang" w:hAnsi="Arial"/>
          <w:b/>
          <w:sz w:val="24"/>
          <w:szCs w:val="24"/>
          <w:lang w:val="en-US" w:eastAsia="zh-CN"/>
        </w:rPr>
        <w:t>Approval</w:t>
      </w:r>
      <w:bookmarkEnd w:id="0"/>
    </w:p>
    <w:p w14:paraId="1468BC60" w14:textId="216B0D7B"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5C223B" w:rsidRPr="005C223B">
        <w:rPr>
          <w:rFonts w:ascii="Arial" w:eastAsia="Batang" w:hAnsi="Arial"/>
          <w:b/>
          <w:color w:val="000000" w:themeColor="text1"/>
          <w:sz w:val="24"/>
          <w:szCs w:val="24"/>
          <w:lang w:val="en-US" w:eastAsia="zh-CN"/>
        </w:rPr>
        <w:t>17</w:t>
      </w:r>
    </w:p>
    <w:p w14:paraId="17BB372B" w14:textId="77777777" w:rsidR="001E489F" w:rsidRPr="00BC642A" w:rsidRDefault="001E489F" w:rsidP="001E489F">
      <w:pPr>
        <w:pStyle w:val="Heading8"/>
        <w:ind w:left="2835" w:hanging="2835"/>
        <w:jc w:val="center"/>
      </w:pPr>
      <w:r w:rsidRPr="001E489F">
        <w:rPr>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14" w:history="1">
        <w:r w:rsidRPr="00E75C72">
          <w:rPr>
            <w:rFonts w:cs="Arial"/>
            <w:noProof/>
          </w:rPr>
          <w:t>http://www.3gpp.org/Work-Items</w:t>
        </w:r>
      </w:hyperlink>
      <w:r>
        <w:rPr>
          <w:rFonts w:cs="Arial"/>
          <w:noProof/>
        </w:rPr>
        <w:t xml:space="preserve"> </w:t>
      </w:r>
      <w:r>
        <w:rPr>
          <w:rFonts w:cs="Arial"/>
          <w:noProof/>
        </w:rPr>
        <w:br/>
      </w:r>
      <w:r>
        <w:t xml:space="preserve">See also the </w:t>
      </w:r>
      <w:hyperlink r:id="rId15" w:history="1">
        <w:r w:rsidRPr="00BC642A">
          <w:t>3GPP Working Procedures</w:t>
        </w:r>
      </w:hyperlink>
      <w:r>
        <w:t>, article 39 and the TSG W</w:t>
      </w:r>
      <w:r w:rsidRPr="00AD0751">
        <w:t xml:space="preserve">orking </w:t>
      </w:r>
      <w:r>
        <w:t>M</w:t>
      </w:r>
      <w:r w:rsidRPr="00AD0751">
        <w:t>ethods</w:t>
      </w:r>
      <w:r>
        <w:t xml:space="preserve"> in </w:t>
      </w:r>
      <w:hyperlink r:id="rId16" w:history="1">
        <w:r w:rsidRPr="00BC642A">
          <w:t>3GPP TR 21.900</w:t>
        </w:r>
      </w:hyperlink>
    </w:p>
    <w:p w14:paraId="2F242254" w14:textId="22F0E92C" w:rsidR="001E489F" w:rsidRPr="001E489F" w:rsidRDefault="001E489F" w:rsidP="001E489F">
      <w:pPr>
        <w:pStyle w:val="Heading8"/>
        <w:ind w:left="2835" w:hanging="2835"/>
        <w:rPr>
          <w:lang w:eastAsia="ja-JP"/>
        </w:rPr>
      </w:pPr>
      <w:r w:rsidRPr="001E489F">
        <w:rPr>
          <w:lang w:eastAsia="ja-JP"/>
        </w:rPr>
        <w:t>Title:</w:t>
      </w:r>
      <w:r w:rsidR="004B3A28">
        <w:rPr>
          <w:lang w:eastAsia="ja-JP"/>
        </w:rPr>
        <w:t xml:space="preserve"> </w:t>
      </w:r>
      <w:r w:rsidR="007A0DDE">
        <w:rPr>
          <w:lang w:eastAsia="ja-JP"/>
        </w:rPr>
        <w:t xml:space="preserve">Work Item on </w:t>
      </w:r>
      <w:r w:rsidR="00460868" w:rsidRPr="00460868">
        <w:rPr>
          <w:rFonts w:eastAsia="Batang" w:cs="Arial"/>
          <w:szCs w:val="36"/>
          <w:lang w:val="en-US" w:eastAsia="zh-CN"/>
        </w:rPr>
        <w:t xml:space="preserve">5G Real-time Transport Protocol Configurations, Phase </w:t>
      </w:r>
      <w:r w:rsidR="008B00F5">
        <w:rPr>
          <w:rFonts w:eastAsia="Batang" w:cs="Arial"/>
          <w:szCs w:val="36"/>
          <w:lang w:val="en-US" w:eastAsia="zh-CN"/>
        </w:rPr>
        <w:t>2</w:t>
      </w:r>
    </w:p>
    <w:p w14:paraId="4520DCE2" w14:textId="74C43E9E" w:rsidR="001E489F" w:rsidRPr="001E489F" w:rsidRDefault="001E489F" w:rsidP="001E489F">
      <w:pPr>
        <w:pStyle w:val="Heading8"/>
        <w:ind w:left="2835" w:hanging="2835"/>
        <w:rPr>
          <w:lang w:eastAsia="ja-JP"/>
        </w:rPr>
      </w:pPr>
      <w:r w:rsidRPr="001E489F">
        <w:rPr>
          <w:lang w:eastAsia="ja-JP"/>
        </w:rPr>
        <w:t>Acronym:</w:t>
      </w:r>
      <w:r w:rsidR="004B3A28">
        <w:rPr>
          <w:lang w:eastAsia="ja-JP"/>
        </w:rPr>
        <w:t xml:space="preserve"> </w:t>
      </w:r>
      <w:r w:rsidR="00460868" w:rsidRPr="008D4EDE">
        <w:rPr>
          <w:lang w:val="en-US" w:eastAsia="ja-JP"/>
        </w:rPr>
        <w:t>5G_RTP_Ph</w:t>
      </w:r>
      <w:r w:rsidR="008B00F5">
        <w:rPr>
          <w:lang w:val="en-US" w:eastAsia="ja-JP"/>
        </w:rPr>
        <w:t>2</w:t>
      </w:r>
    </w:p>
    <w:p w14:paraId="15B1DB90" w14:textId="27A32152" w:rsidR="001E489F" w:rsidRPr="001E489F" w:rsidRDefault="001E489F" w:rsidP="001E489F">
      <w:pPr>
        <w:pStyle w:val="Heading8"/>
        <w:ind w:left="2835" w:hanging="2835"/>
        <w:rPr>
          <w:lang w:eastAsia="ja-JP"/>
        </w:rPr>
      </w:pPr>
      <w:r w:rsidRPr="001E489F">
        <w:rPr>
          <w:lang w:eastAsia="ja-JP"/>
        </w:rPr>
        <w:t>Unique identifier:</w:t>
      </w:r>
      <w:r w:rsidRPr="001E489F">
        <w:rPr>
          <w:lang w:eastAsia="ja-JP"/>
        </w:rPr>
        <w:tab/>
      </w:r>
    </w:p>
    <w:p w14:paraId="4D9605DA" w14:textId="4D1EDF62" w:rsidR="001E489F" w:rsidRDefault="001E489F" w:rsidP="001E489F">
      <w:pPr>
        <w:pStyle w:val="Heading8"/>
        <w:ind w:left="2835" w:hanging="2835"/>
        <w:rPr>
          <w:lang w:eastAsia="ja-JP"/>
        </w:rPr>
      </w:pPr>
      <w:r w:rsidRPr="001E489F">
        <w:rPr>
          <w:lang w:eastAsia="ja-JP"/>
        </w:rPr>
        <w:t>Potential target Release:</w:t>
      </w:r>
      <w:r w:rsidRPr="001E489F">
        <w:rPr>
          <w:lang w:eastAsia="ja-JP"/>
        </w:rPr>
        <w:tab/>
        <w:t>Rel-</w:t>
      </w:r>
      <w:r w:rsidR="004B3A28">
        <w:rPr>
          <w:lang w:eastAsia="ja-JP"/>
        </w:rPr>
        <w:t>19</w:t>
      </w:r>
    </w:p>
    <w:p w14:paraId="23733D0D" w14:textId="77777777" w:rsidR="00E01A54" w:rsidRPr="00E01A54" w:rsidRDefault="00E01A54" w:rsidP="00E01A54">
      <w:pPr>
        <w:rPr>
          <w:lang w:eastAsia="ja-JP"/>
        </w:rPr>
      </w:pPr>
    </w:p>
    <w:p w14:paraId="228B978F" w14:textId="77777777" w:rsidR="001E489F" w:rsidRPr="007861B8" w:rsidRDefault="001E489F" w:rsidP="007861B8">
      <w:pPr>
        <w:pStyle w:val="Heading1"/>
        <w:rPr>
          <w:b/>
          <w:lang w:eastAsia="ja-JP"/>
        </w:rPr>
      </w:pPr>
      <w:r w:rsidRPr="007861B8">
        <w:rPr>
          <w:lang w:eastAsia="ja-JP"/>
        </w:rPr>
        <w:t>1</w:t>
      </w:r>
      <w:r w:rsidRPr="007861B8">
        <w:rPr>
          <w:lang w:eastAsia="ja-JP"/>
        </w:rPr>
        <w:tab/>
        <w:t>Impacts</w:t>
      </w:r>
    </w:p>
    <w:p w14:paraId="6042014B" w14:textId="5D912869" w:rsidR="001E489F"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4CDE0312" w:rsidR="001E489F" w:rsidRDefault="001E489F" w:rsidP="005875D6">
            <w:pPr>
              <w:pStyle w:val="TAC"/>
            </w:pPr>
          </w:p>
        </w:tc>
        <w:tc>
          <w:tcPr>
            <w:tcW w:w="1037" w:type="dxa"/>
            <w:tcBorders>
              <w:top w:val="nil"/>
            </w:tcBorders>
          </w:tcPr>
          <w:p w14:paraId="1D3E8F18" w14:textId="54008075" w:rsidR="001E489F" w:rsidRDefault="00460868" w:rsidP="005875D6">
            <w:pPr>
              <w:pStyle w:val="TAC"/>
            </w:pPr>
            <w:r>
              <w:t>X</w:t>
            </w:r>
          </w:p>
        </w:tc>
        <w:tc>
          <w:tcPr>
            <w:tcW w:w="850" w:type="dxa"/>
            <w:tcBorders>
              <w:top w:val="nil"/>
            </w:tcBorders>
          </w:tcPr>
          <w:p w14:paraId="04045F0B" w14:textId="77777777" w:rsidR="001E489F" w:rsidRDefault="001E489F" w:rsidP="005875D6">
            <w:pPr>
              <w:pStyle w:val="TAC"/>
            </w:pPr>
          </w:p>
        </w:tc>
        <w:tc>
          <w:tcPr>
            <w:tcW w:w="851" w:type="dxa"/>
            <w:tcBorders>
              <w:top w:val="nil"/>
            </w:tcBorders>
          </w:tcPr>
          <w:p w14:paraId="36BEDBE0" w14:textId="1E106F78" w:rsidR="001E489F" w:rsidRDefault="00460868" w:rsidP="005875D6">
            <w:pPr>
              <w:pStyle w:val="TAC"/>
            </w:pPr>
            <w:r>
              <w:t>X</w:t>
            </w:r>
          </w:p>
        </w:tc>
        <w:tc>
          <w:tcPr>
            <w:tcW w:w="1752" w:type="dxa"/>
            <w:tcBorders>
              <w:top w:val="nil"/>
            </w:tcBorders>
          </w:tcPr>
          <w:p w14:paraId="5305E0AA" w14:textId="77777777" w:rsidR="001E489F" w:rsidRDefault="001E489F" w:rsidP="005875D6">
            <w:pPr>
              <w:pStyle w:val="TAC"/>
            </w:pPr>
          </w:p>
        </w:tc>
      </w:tr>
      <w:tr w:rsidR="003B13DE" w14:paraId="624C6FF5" w14:textId="77777777" w:rsidTr="005875D6">
        <w:trPr>
          <w:cantSplit/>
          <w:jc w:val="center"/>
        </w:trPr>
        <w:tc>
          <w:tcPr>
            <w:tcW w:w="1515" w:type="dxa"/>
            <w:tcBorders>
              <w:right w:val="single" w:sz="12" w:space="0" w:color="auto"/>
            </w:tcBorders>
          </w:tcPr>
          <w:p w14:paraId="4D7E9057" w14:textId="77777777" w:rsidR="003B13DE" w:rsidRDefault="003B13DE" w:rsidP="003B13DE">
            <w:pPr>
              <w:pStyle w:val="TAH"/>
            </w:pPr>
            <w:r>
              <w:t>No</w:t>
            </w:r>
          </w:p>
        </w:tc>
        <w:tc>
          <w:tcPr>
            <w:tcW w:w="1275" w:type="dxa"/>
            <w:tcBorders>
              <w:left w:val="nil"/>
            </w:tcBorders>
          </w:tcPr>
          <w:p w14:paraId="0B744189" w14:textId="7C28AA6B" w:rsidR="003B13DE" w:rsidRDefault="00460868" w:rsidP="003B13DE">
            <w:pPr>
              <w:pStyle w:val="TAC"/>
            </w:pPr>
            <w:r>
              <w:t>X</w:t>
            </w:r>
          </w:p>
        </w:tc>
        <w:tc>
          <w:tcPr>
            <w:tcW w:w="1037" w:type="dxa"/>
          </w:tcPr>
          <w:p w14:paraId="0602D5C7" w14:textId="69710315" w:rsidR="003B13DE" w:rsidRDefault="003B13DE" w:rsidP="003B13DE">
            <w:pPr>
              <w:pStyle w:val="TAC"/>
            </w:pPr>
          </w:p>
        </w:tc>
        <w:tc>
          <w:tcPr>
            <w:tcW w:w="850" w:type="dxa"/>
          </w:tcPr>
          <w:p w14:paraId="35CFDED4" w14:textId="4CCD4209" w:rsidR="003B13DE" w:rsidRDefault="00460868" w:rsidP="003B13DE">
            <w:pPr>
              <w:pStyle w:val="TAC"/>
            </w:pPr>
            <w:r>
              <w:t>X</w:t>
            </w:r>
          </w:p>
        </w:tc>
        <w:tc>
          <w:tcPr>
            <w:tcW w:w="851" w:type="dxa"/>
          </w:tcPr>
          <w:p w14:paraId="02A432F3" w14:textId="77777777" w:rsidR="003B13DE" w:rsidRDefault="003B13DE" w:rsidP="003B13DE">
            <w:pPr>
              <w:pStyle w:val="TAC"/>
            </w:pPr>
          </w:p>
        </w:tc>
        <w:tc>
          <w:tcPr>
            <w:tcW w:w="1752" w:type="dxa"/>
          </w:tcPr>
          <w:p w14:paraId="70435623" w14:textId="13A9DFF4" w:rsidR="003B13DE" w:rsidRDefault="00460868" w:rsidP="003B13DE">
            <w:pPr>
              <w:pStyle w:val="TAC"/>
            </w:pPr>
            <w:r>
              <w:t>X</w:t>
            </w:r>
          </w:p>
        </w:tc>
      </w:tr>
      <w:tr w:rsidR="003B13DE" w14:paraId="552F1957" w14:textId="77777777" w:rsidTr="005875D6">
        <w:trPr>
          <w:cantSplit/>
          <w:jc w:val="center"/>
        </w:trPr>
        <w:tc>
          <w:tcPr>
            <w:tcW w:w="1515" w:type="dxa"/>
            <w:tcBorders>
              <w:right w:val="single" w:sz="12" w:space="0" w:color="auto"/>
            </w:tcBorders>
          </w:tcPr>
          <w:p w14:paraId="296FE27F" w14:textId="77777777" w:rsidR="003B13DE" w:rsidRDefault="003B13DE" w:rsidP="003B13DE">
            <w:pPr>
              <w:pStyle w:val="TAH"/>
            </w:pPr>
            <w:r>
              <w:t>Don't know</w:t>
            </w:r>
          </w:p>
        </w:tc>
        <w:tc>
          <w:tcPr>
            <w:tcW w:w="1275" w:type="dxa"/>
            <w:tcBorders>
              <w:left w:val="nil"/>
            </w:tcBorders>
          </w:tcPr>
          <w:p w14:paraId="4450E978" w14:textId="77777777" w:rsidR="003B13DE" w:rsidRDefault="003B13DE" w:rsidP="003B13DE">
            <w:pPr>
              <w:pStyle w:val="TAC"/>
            </w:pPr>
          </w:p>
        </w:tc>
        <w:tc>
          <w:tcPr>
            <w:tcW w:w="1037" w:type="dxa"/>
          </w:tcPr>
          <w:p w14:paraId="6F19776F" w14:textId="77777777" w:rsidR="003B13DE" w:rsidRDefault="003B13DE" w:rsidP="003B13DE">
            <w:pPr>
              <w:pStyle w:val="TAC"/>
            </w:pPr>
          </w:p>
        </w:tc>
        <w:tc>
          <w:tcPr>
            <w:tcW w:w="850" w:type="dxa"/>
          </w:tcPr>
          <w:p w14:paraId="3F07CB2B" w14:textId="77777777" w:rsidR="003B13DE" w:rsidRDefault="003B13DE" w:rsidP="003B13DE">
            <w:pPr>
              <w:pStyle w:val="TAC"/>
            </w:pPr>
          </w:p>
        </w:tc>
        <w:tc>
          <w:tcPr>
            <w:tcW w:w="851" w:type="dxa"/>
          </w:tcPr>
          <w:p w14:paraId="290A158D" w14:textId="77777777" w:rsidR="003B13DE" w:rsidRDefault="003B13DE" w:rsidP="003B13DE">
            <w:pPr>
              <w:pStyle w:val="TAC"/>
            </w:pPr>
          </w:p>
        </w:tc>
        <w:tc>
          <w:tcPr>
            <w:tcW w:w="1752" w:type="dxa"/>
          </w:tcPr>
          <w:p w14:paraId="02E98F67" w14:textId="77777777" w:rsidR="003B13DE" w:rsidRDefault="003B13DE" w:rsidP="003B13DE">
            <w:pPr>
              <w:pStyle w:val="TAC"/>
            </w:pPr>
          </w:p>
        </w:tc>
      </w:tr>
    </w:tbl>
    <w:p w14:paraId="0AEBFDEC" w14:textId="77777777" w:rsidR="001E489F" w:rsidRPr="006C2E80" w:rsidRDefault="001E489F" w:rsidP="001E489F"/>
    <w:p w14:paraId="1A78ECA7" w14:textId="77777777" w:rsidR="001E489F" w:rsidRPr="00B82977" w:rsidRDefault="001E489F" w:rsidP="007861B8">
      <w:pPr>
        <w:pStyle w:val="Heading1"/>
        <w:rPr>
          <w:rFonts w:eastAsiaTheme="minorEastAsia"/>
          <w:b/>
          <w:lang w:eastAsia="zh-CN"/>
        </w:rPr>
      </w:pPr>
      <w:r w:rsidRPr="007861B8">
        <w:rPr>
          <w:lang w:eastAsia="ja-JP"/>
        </w:rPr>
        <w:t>2</w:t>
      </w:r>
      <w:r w:rsidRPr="007861B8">
        <w:rPr>
          <w:lang w:eastAsia="ja-JP"/>
        </w:rPr>
        <w:tab/>
        <w:t>Classification of the Work Item and linked work items</w:t>
      </w:r>
    </w:p>
    <w:p w14:paraId="2C1B72B3" w14:textId="77777777" w:rsidR="001E489F" w:rsidRPr="007861B8" w:rsidRDefault="001E489F" w:rsidP="007861B8">
      <w:pPr>
        <w:pStyle w:val="Heading2"/>
        <w:rPr>
          <w:b/>
          <w:lang w:eastAsia="ja-JP"/>
        </w:rPr>
      </w:pPr>
      <w:r w:rsidRPr="007861B8">
        <w:rPr>
          <w:lang w:eastAsia="ja-JP"/>
        </w:rPr>
        <w:t>2.1</w:t>
      </w:r>
      <w:r w:rsidRPr="007861B8">
        <w:rPr>
          <w:lang w:eastAsia="ja-JP"/>
        </w:rPr>
        <w:tab/>
        <w:t>Primary classification</w:t>
      </w:r>
    </w:p>
    <w:p w14:paraId="340C0110" w14:textId="77777777" w:rsidR="001E489F" w:rsidRDefault="001E489F" w:rsidP="001E489F">
      <w:pPr>
        <w:pStyle w:val="Heading3"/>
      </w:pPr>
      <w:r w:rsidRPr="00A36378">
        <w:t>This work item is a …</w:t>
      </w:r>
    </w:p>
    <w:p w14:paraId="4B0899D6" w14:textId="37525C59" w:rsidR="007861B8" w:rsidRPr="00C278EB"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6B89073B" w:rsidR="007861B8" w:rsidRDefault="007861B8" w:rsidP="005875D6">
            <w:pPr>
              <w:pStyle w:val="TAC"/>
            </w:pP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rPr>
            </w:pPr>
            <w:r w:rsidRPr="0006543E">
              <w:rPr>
                <w:b w:val="0"/>
                <w:bCs/>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rPr>
            </w:pPr>
            <w:r w:rsidRPr="0006543E">
              <w:rPr>
                <w:b w:val="0"/>
                <w:bCs/>
                <w:sz w:val="20"/>
              </w:rPr>
              <w:t>Normative – Stage 2</w:t>
            </w:r>
          </w:p>
        </w:tc>
      </w:tr>
      <w:tr w:rsidR="007861B8" w14:paraId="3FA3CD8A" w14:textId="77777777" w:rsidTr="005875D6">
        <w:trPr>
          <w:cantSplit/>
          <w:jc w:val="center"/>
        </w:trPr>
        <w:tc>
          <w:tcPr>
            <w:tcW w:w="452" w:type="dxa"/>
          </w:tcPr>
          <w:p w14:paraId="15AA9BED" w14:textId="02E75E4B" w:rsidR="007861B8" w:rsidRDefault="007A0DDE" w:rsidP="005875D6">
            <w:pPr>
              <w:pStyle w:val="TAC"/>
            </w:pPr>
            <w:r>
              <w:t>X</w:t>
            </w:r>
          </w:p>
        </w:tc>
        <w:tc>
          <w:tcPr>
            <w:tcW w:w="2917" w:type="dxa"/>
            <w:shd w:val="clear" w:color="auto" w:fill="E0E0E0"/>
          </w:tcPr>
          <w:p w14:paraId="4D2C82D4" w14:textId="77777777" w:rsidR="007861B8" w:rsidRPr="0006543E" w:rsidRDefault="007861B8" w:rsidP="005875D6">
            <w:pPr>
              <w:pStyle w:val="TAH"/>
              <w:ind w:right="-99"/>
              <w:jc w:val="left"/>
              <w:rPr>
                <w:b w:val="0"/>
                <w:bCs/>
              </w:rPr>
            </w:pPr>
            <w:r w:rsidRPr="0006543E">
              <w:rPr>
                <w:b w:val="0"/>
                <w:bCs/>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rPr>
            </w:pPr>
            <w:r w:rsidRPr="0006543E">
              <w:rPr>
                <w:b w:val="0"/>
                <w:bCs/>
                <w:sz w:val="20"/>
              </w:rPr>
              <w:t>Normative – Other</w:t>
            </w:r>
            <w:r>
              <w:rPr>
                <w:b w:val="0"/>
                <w:bCs/>
                <w:sz w:val="20"/>
              </w:rPr>
              <w:t>*</w:t>
            </w:r>
          </w:p>
        </w:tc>
      </w:tr>
    </w:tbl>
    <w:p w14:paraId="4028CBD7" w14:textId="77777777" w:rsidR="001E489F" w:rsidRDefault="001E489F" w:rsidP="001E489F">
      <w:pPr>
        <w:ind w:right="-99"/>
        <w:rPr>
          <w:b/>
        </w:rPr>
      </w:pPr>
    </w:p>
    <w:p w14:paraId="7820CC98" w14:textId="77777777" w:rsidR="001E489F" w:rsidRPr="007861B8" w:rsidRDefault="001E489F" w:rsidP="007861B8">
      <w:pPr>
        <w:pStyle w:val="Heading2"/>
        <w:rPr>
          <w:b/>
          <w:lang w:eastAsia="ja-JP"/>
        </w:rPr>
      </w:pPr>
      <w:r w:rsidRPr="007861B8">
        <w:rPr>
          <w:lang w:eastAsia="ja-JP"/>
        </w:rPr>
        <w:t>2.2</w:t>
      </w:r>
      <w:r w:rsidRPr="007861B8">
        <w:rPr>
          <w:lang w:eastAsia="ja-JP"/>
        </w:rPr>
        <w:tab/>
        <w:t>Parent Work Item</w:t>
      </w: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1E489F" w14:paraId="1326EDDC" w14:textId="77777777" w:rsidTr="005875D6">
        <w:trPr>
          <w:cantSplit/>
          <w:jc w:val="center"/>
        </w:trPr>
        <w:tc>
          <w:tcPr>
            <w:tcW w:w="1101" w:type="dxa"/>
          </w:tcPr>
          <w:p w14:paraId="68BCEFEC" w14:textId="0B1ADE3B" w:rsidR="001E489F" w:rsidRDefault="005D4269" w:rsidP="005875D6">
            <w:pPr>
              <w:pStyle w:val="TAL"/>
            </w:pPr>
            <w:r>
              <w:t>5G_RTP</w:t>
            </w:r>
          </w:p>
        </w:tc>
        <w:tc>
          <w:tcPr>
            <w:tcW w:w="1101" w:type="dxa"/>
          </w:tcPr>
          <w:p w14:paraId="334D300A" w14:textId="2BB02C98" w:rsidR="001E489F" w:rsidRDefault="005D4269" w:rsidP="005875D6">
            <w:pPr>
              <w:pStyle w:val="TAL"/>
            </w:pPr>
            <w:r>
              <w:t>SA4</w:t>
            </w:r>
          </w:p>
        </w:tc>
        <w:tc>
          <w:tcPr>
            <w:tcW w:w="1101" w:type="dxa"/>
          </w:tcPr>
          <w:p w14:paraId="3338BA6A" w14:textId="4531390B" w:rsidR="001E489F" w:rsidRDefault="005D4269" w:rsidP="005875D6">
            <w:pPr>
              <w:pStyle w:val="TAL"/>
            </w:pPr>
            <w:r>
              <w:t>960046</w:t>
            </w:r>
          </w:p>
        </w:tc>
        <w:tc>
          <w:tcPr>
            <w:tcW w:w="6010" w:type="dxa"/>
          </w:tcPr>
          <w:p w14:paraId="225432A0" w14:textId="40FB0020" w:rsidR="001E489F" w:rsidRPr="00251D80" w:rsidRDefault="005D4269" w:rsidP="005875D6">
            <w:pPr>
              <w:pStyle w:val="TAL"/>
            </w:pPr>
            <w:r>
              <w:t>Real-Time Transport Protocol Configurations</w:t>
            </w:r>
          </w:p>
        </w:tc>
      </w:tr>
      <w:tr w:rsidR="007A0DDE" w14:paraId="07A5E8AB" w14:textId="77777777" w:rsidTr="005875D6">
        <w:trPr>
          <w:cantSplit/>
          <w:jc w:val="center"/>
        </w:trPr>
        <w:tc>
          <w:tcPr>
            <w:tcW w:w="1101" w:type="dxa"/>
          </w:tcPr>
          <w:p w14:paraId="582D7427" w14:textId="1AA5DABD" w:rsidR="007A0DDE" w:rsidRDefault="008B00F5" w:rsidP="005875D6">
            <w:pPr>
              <w:pStyle w:val="TAL"/>
            </w:pPr>
            <w:r>
              <w:t>FS_</w:t>
            </w:r>
            <w:r w:rsidR="007A0DDE">
              <w:t>5G_RTP_Ph2</w:t>
            </w:r>
          </w:p>
        </w:tc>
        <w:tc>
          <w:tcPr>
            <w:tcW w:w="1101" w:type="dxa"/>
          </w:tcPr>
          <w:p w14:paraId="62CDE178" w14:textId="187634C1" w:rsidR="007A0DDE" w:rsidRDefault="007A0DDE" w:rsidP="005875D6">
            <w:pPr>
              <w:pStyle w:val="TAL"/>
            </w:pPr>
            <w:r>
              <w:t>SA4</w:t>
            </w:r>
          </w:p>
        </w:tc>
        <w:tc>
          <w:tcPr>
            <w:tcW w:w="1101" w:type="dxa"/>
          </w:tcPr>
          <w:p w14:paraId="0F4FA89D" w14:textId="6B74EE20" w:rsidR="007A0DDE" w:rsidRDefault="00C3688D" w:rsidP="005875D6">
            <w:pPr>
              <w:pStyle w:val="TAL"/>
            </w:pPr>
            <w:r>
              <w:rPr>
                <w:color w:val="000000" w:themeColor="text1"/>
              </w:rPr>
              <w:t>1030007</w:t>
            </w:r>
          </w:p>
        </w:tc>
        <w:tc>
          <w:tcPr>
            <w:tcW w:w="6010" w:type="dxa"/>
          </w:tcPr>
          <w:p w14:paraId="7E0457B6" w14:textId="6A479CC8" w:rsidR="007A0DDE" w:rsidRDefault="007A0DDE" w:rsidP="005875D6">
            <w:pPr>
              <w:pStyle w:val="TAL"/>
            </w:pPr>
            <w:r w:rsidRPr="00C3688D">
              <w:t xml:space="preserve">Study </w:t>
            </w:r>
            <w:r w:rsidR="00C3688D">
              <w:t>of</w:t>
            </w:r>
            <w:r>
              <w:t xml:space="preserve"> </w:t>
            </w:r>
            <w:r w:rsidRPr="007A0DDE">
              <w:rPr>
                <w:lang w:val="en-US"/>
              </w:rPr>
              <w:t xml:space="preserve">5G Real-time Transport Protocol Configurations, Phase </w:t>
            </w:r>
            <w:r>
              <w:rPr>
                <w:lang w:val="en-US"/>
              </w:rPr>
              <w:t>2</w:t>
            </w:r>
          </w:p>
        </w:tc>
      </w:tr>
    </w:tbl>
    <w:p w14:paraId="577FBA35" w14:textId="77777777" w:rsidR="001E489F" w:rsidRDefault="001E489F" w:rsidP="001E489F"/>
    <w:p w14:paraId="5A176050" w14:textId="77777777" w:rsidR="001E489F" w:rsidRPr="007861B8" w:rsidRDefault="001E489F" w:rsidP="007861B8">
      <w:pPr>
        <w:pStyle w:val="Heading3"/>
        <w:rPr>
          <w:lang w:eastAsia="ja-JP"/>
        </w:rPr>
      </w:pPr>
      <w:r w:rsidRPr="007861B8">
        <w:rPr>
          <w:lang w:eastAsia="ja-JP"/>
        </w:rPr>
        <w:t>2.3</w:t>
      </w:r>
      <w:r w:rsidRPr="007861B8">
        <w:rPr>
          <w:lang w:eastAsia="ja-JP"/>
        </w:rPr>
        <w:tab/>
        <w:t>Other related Work Items and dependencies</w:t>
      </w:r>
    </w:p>
    <w:p w14:paraId="4DD6CDD4" w14:textId="16DF1570" w:rsidR="001E489F" w:rsidRPr="006C2E80"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460868" w14:paraId="14767F5E" w14:textId="77777777" w:rsidTr="005875D6">
        <w:trPr>
          <w:cantSplit/>
          <w:jc w:val="center"/>
        </w:trPr>
        <w:tc>
          <w:tcPr>
            <w:tcW w:w="1101" w:type="dxa"/>
          </w:tcPr>
          <w:p w14:paraId="24830CCF" w14:textId="28B7524A" w:rsidR="00460868" w:rsidRDefault="00460868" w:rsidP="00460868">
            <w:pPr>
              <w:pStyle w:val="TAL"/>
            </w:pPr>
            <w:r>
              <w:rPr>
                <w:rFonts w:eastAsia="Arial" w:cs="Arial"/>
                <w:szCs w:val="18"/>
              </w:rPr>
              <w:t>810006</w:t>
            </w:r>
          </w:p>
        </w:tc>
        <w:tc>
          <w:tcPr>
            <w:tcW w:w="3326" w:type="dxa"/>
          </w:tcPr>
          <w:p w14:paraId="528F1905" w14:textId="7C16F258" w:rsidR="00460868" w:rsidRDefault="00460868" w:rsidP="00460868">
            <w:pPr>
              <w:pStyle w:val="TAL"/>
            </w:pPr>
            <w:r>
              <w:rPr>
                <w:rFonts w:eastAsia="Arial" w:cs="Arial"/>
                <w:szCs w:val="18"/>
              </w:rPr>
              <w:t>Extended Reality (XR) in 5G</w:t>
            </w:r>
          </w:p>
        </w:tc>
        <w:tc>
          <w:tcPr>
            <w:tcW w:w="5099" w:type="dxa"/>
          </w:tcPr>
          <w:p w14:paraId="56BFBB04" w14:textId="425C67A1" w:rsidR="00460868" w:rsidRPr="00251D80" w:rsidRDefault="00460868" w:rsidP="00460868">
            <w:pPr>
              <w:pStyle w:val="Guidance"/>
            </w:pPr>
            <w:r>
              <w:rPr>
                <w:rFonts w:ascii="Arial" w:eastAsia="Arial" w:hAnsi="Arial" w:cs="Arial"/>
                <w:sz w:val="18"/>
                <w:szCs w:val="18"/>
              </w:rPr>
              <w:t>Relevant XR use cases in the conversational space</w:t>
            </w:r>
          </w:p>
        </w:tc>
      </w:tr>
      <w:tr w:rsidR="00460868" w14:paraId="0B66CC3F" w14:textId="77777777" w:rsidTr="005875D6">
        <w:trPr>
          <w:cantSplit/>
          <w:jc w:val="center"/>
        </w:trPr>
        <w:tc>
          <w:tcPr>
            <w:tcW w:w="1101" w:type="dxa"/>
          </w:tcPr>
          <w:p w14:paraId="2A3B29D4" w14:textId="2089B5B3" w:rsidR="00460868" w:rsidRDefault="00460868" w:rsidP="00460868">
            <w:pPr>
              <w:pStyle w:val="TAL"/>
            </w:pPr>
            <w:r w:rsidRPr="00E7577B">
              <w:rPr>
                <w:rFonts w:eastAsia="Arial" w:cs="Arial"/>
                <w:szCs w:val="18"/>
              </w:rPr>
              <w:t>820003</w:t>
            </w:r>
          </w:p>
        </w:tc>
        <w:tc>
          <w:tcPr>
            <w:tcW w:w="3326" w:type="dxa"/>
          </w:tcPr>
          <w:p w14:paraId="3AC061FD" w14:textId="18A42B97" w:rsidR="00460868" w:rsidRDefault="00460868" w:rsidP="00460868">
            <w:pPr>
              <w:pStyle w:val="TAL"/>
            </w:pPr>
            <w:r w:rsidRPr="00E7577B">
              <w:rPr>
                <w:rFonts w:cs="Arial"/>
                <w:color w:val="312E25"/>
                <w:szCs w:val="18"/>
              </w:rPr>
              <w:t>Support of Immersive Teleconferencing and Telepresence for Remote Terminals</w:t>
            </w:r>
          </w:p>
        </w:tc>
        <w:tc>
          <w:tcPr>
            <w:tcW w:w="5099" w:type="dxa"/>
          </w:tcPr>
          <w:p w14:paraId="017BF4B1" w14:textId="5750D272" w:rsidR="00460868" w:rsidRPr="00251D80" w:rsidRDefault="00460868" w:rsidP="00460868">
            <w:pPr>
              <w:pStyle w:val="Guidance"/>
            </w:pPr>
            <w:r>
              <w:rPr>
                <w:rFonts w:ascii="Arial" w:eastAsia="Arial" w:hAnsi="Arial" w:cs="Arial"/>
                <w:sz w:val="18"/>
                <w:szCs w:val="18"/>
              </w:rPr>
              <w:t xml:space="preserve">Previous work in MTSI </w:t>
            </w:r>
            <w:r w:rsidRPr="002E0FF5">
              <w:rPr>
                <w:rFonts w:ascii="Arial" w:eastAsia="Arial" w:hAnsi="Arial" w:cs="Arial"/>
                <w:sz w:val="18"/>
                <w:szCs w:val="18"/>
              </w:rPr>
              <w:t>related</w:t>
            </w:r>
            <w:r>
              <w:rPr>
                <w:rFonts w:ascii="Arial" w:eastAsia="Arial" w:hAnsi="Arial" w:cs="Arial"/>
                <w:sz w:val="18"/>
                <w:szCs w:val="18"/>
              </w:rPr>
              <w:t xml:space="preserve"> to 360-degree immersive communication in IMS</w:t>
            </w:r>
          </w:p>
        </w:tc>
      </w:tr>
      <w:tr w:rsidR="00460868" w14:paraId="5D67E702" w14:textId="77777777" w:rsidTr="005875D6">
        <w:trPr>
          <w:cantSplit/>
          <w:jc w:val="center"/>
        </w:trPr>
        <w:tc>
          <w:tcPr>
            <w:tcW w:w="1101" w:type="dxa"/>
          </w:tcPr>
          <w:p w14:paraId="45ABDAE3" w14:textId="504AE920" w:rsidR="00460868" w:rsidRDefault="00460868" w:rsidP="00460868">
            <w:pPr>
              <w:pStyle w:val="TAL"/>
            </w:pPr>
            <w:r w:rsidRPr="00E92733">
              <w:rPr>
                <w:rFonts w:eastAsia="Arial" w:cs="Arial"/>
                <w:szCs w:val="18"/>
              </w:rPr>
              <w:t>850042</w:t>
            </w:r>
          </w:p>
        </w:tc>
        <w:tc>
          <w:tcPr>
            <w:tcW w:w="3326" w:type="dxa"/>
          </w:tcPr>
          <w:p w14:paraId="6CF900B7" w14:textId="4153EC73" w:rsidR="00460868" w:rsidRDefault="00460868" w:rsidP="00460868">
            <w:pPr>
              <w:pStyle w:val="TAL"/>
            </w:pPr>
            <w:r w:rsidRPr="00E92733">
              <w:rPr>
                <w:rFonts w:eastAsia="Arial" w:cs="Arial"/>
                <w:szCs w:val="18"/>
              </w:rPr>
              <w:t>Study on evolution of IMS multimedia telephony service</w:t>
            </w:r>
          </w:p>
        </w:tc>
        <w:tc>
          <w:tcPr>
            <w:tcW w:w="5099" w:type="dxa"/>
          </w:tcPr>
          <w:p w14:paraId="279D6CE9" w14:textId="425B9488" w:rsidR="00460868" w:rsidRPr="00251D80" w:rsidRDefault="00460868" w:rsidP="00460868">
            <w:pPr>
              <w:pStyle w:val="Guidance"/>
            </w:pPr>
            <w:r>
              <w:rPr>
                <w:rFonts w:ascii="Arial" w:eastAsia="Arial" w:hAnsi="Arial" w:cs="Arial"/>
                <w:sz w:val="18"/>
                <w:szCs w:val="18"/>
              </w:rPr>
              <w:t>Feasibility study on AR call</w:t>
            </w:r>
          </w:p>
        </w:tc>
      </w:tr>
      <w:tr w:rsidR="00460868" w14:paraId="1D7DC7CB" w14:textId="77777777" w:rsidTr="005875D6">
        <w:trPr>
          <w:cantSplit/>
          <w:jc w:val="center"/>
        </w:trPr>
        <w:tc>
          <w:tcPr>
            <w:tcW w:w="1101" w:type="dxa"/>
          </w:tcPr>
          <w:p w14:paraId="7A36E3A8" w14:textId="0999C898" w:rsidR="00460868" w:rsidRPr="00910073" w:rsidRDefault="00460868" w:rsidP="00460868">
            <w:pPr>
              <w:pStyle w:val="TAL"/>
            </w:pPr>
            <w:r>
              <w:rPr>
                <w:rFonts w:eastAsia="Malgun Gothic" w:cs="Arial" w:hint="eastAsia"/>
                <w:szCs w:val="18"/>
                <w:lang w:eastAsia="ko-KR"/>
              </w:rPr>
              <w:t>880011</w:t>
            </w:r>
          </w:p>
        </w:tc>
        <w:tc>
          <w:tcPr>
            <w:tcW w:w="3326" w:type="dxa"/>
          </w:tcPr>
          <w:p w14:paraId="26C8A18A" w14:textId="051F9D41" w:rsidR="00460868" w:rsidRDefault="00460868" w:rsidP="00460868">
            <w:pPr>
              <w:pStyle w:val="TAL"/>
            </w:pPr>
            <w:r>
              <w:rPr>
                <w:rFonts w:eastAsia="Malgun Gothic" w:cs="Arial" w:hint="eastAsia"/>
                <w:szCs w:val="18"/>
                <w:lang w:eastAsia="ko-KR"/>
              </w:rPr>
              <w:t>Study on 5G Glass-type AR/MR Devices</w:t>
            </w:r>
          </w:p>
        </w:tc>
        <w:tc>
          <w:tcPr>
            <w:tcW w:w="5099" w:type="dxa"/>
          </w:tcPr>
          <w:p w14:paraId="79E9E832" w14:textId="4720115F" w:rsidR="00460868" w:rsidRDefault="00460868" w:rsidP="00460868">
            <w:pPr>
              <w:pStyle w:val="Guidance"/>
            </w:pPr>
            <w:r>
              <w:rPr>
                <w:rFonts w:ascii="Arial" w:eastAsia="Arial" w:hAnsi="Arial" w:cs="Arial"/>
                <w:sz w:val="18"/>
                <w:szCs w:val="18"/>
              </w:rPr>
              <w:t>Feasibility study on 5G support of AR/MR devices including AR conversational services</w:t>
            </w:r>
          </w:p>
        </w:tc>
      </w:tr>
      <w:tr w:rsidR="00460868" w14:paraId="5A0CA74F" w14:textId="77777777" w:rsidTr="005875D6">
        <w:trPr>
          <w:cantSplit/>
          <w:jc w:val="center"/>
        </w:trPr>
        <w:tc>
          <w:tcPr>
            <w:tcW w:w="1101" w:type="dxa"/>
          </w:tcPr>
          <w:p w14:paraId="57F1DC35" w14:textId="2DA1DD5A" w:rsidR="00460868" w:rsidRPr="00F02056" w:rsidRDefault="00460868" w:rsidP="00460868">
            <w:pPr>
              <w:pStyle w:val="TAL"/>
            </w:pPr>
            <w:r>
              <w:rPr>
                <w:rFonts w:eastAsia="Malgun Gothic" w:cs="Arial" w:hint="eastAsia"/>
                <w:szCs w:val="18"/>
                <w:lang w:eastAsia="ko-KR"/>
              </w:rPr>
              <w:t>920029</w:t>
            </w:r>
          </w:p>
        </w:tc>
        <w:tc>
          <w:tcPr>
            <w:tcW w:w="3326" w:type="dxa"/>
          </w:tcPr>
          <w:p w14:paraId="7499B3F1" w14:textId="0FD948EF" w:rsidR="00460868" w:rsidRDefault="00460868" w:rsidP="00460868">
            <w:pPr>
              <w:pStyle w:val="TAL"/>
            </w:pPr>
            <w:r w:rsidRPr="001A4E7D">
              <w:rPr>
                <w:rFonts w:eastAsia="Arial" w:cs="Arial"/>
                <w:szCs w:val="18"/>
              </w:rPr>
              <w:t>Stage 1 of Evolution of IMS Multimedia Telephony Service</w:t>
            </w:r>
          </w:p>
        </w:tc>
        <w:tc>
          <w:tcPr>
            <w:tcW w:w="5099" w:type="dxa"/>
          </w:tcPr>
          <w:p w14:paraId="47992AD2" w14:textId="42BB9B86" w:rsidR="00460868" w:rsidRDefault="00460868" w:rsidP="00460868">
            <w:pPr>
              <w:pStyle w:val="Guidance"/>
            </w:pPr>
            <w:r>
              <w:rPr>
                <w:rFonts w:ascii="Arial" w:eastAsia="Arial" w:hAnsi="Arial" w:cs="Arial"/>
                <w:sz w:val="18"/>
                <w:szCs w:val="18"/>
              </w:rPr>
              <w:t xml:space="preserve">Requirements to </w:t>
            </w:r>
            <w:r w:rsidRPr="002160E7">
              <w:rPr>
                <w:rFonts w:ascii="Arial" w:eastAsia="Arial" w:hAnsi="Arial" w:cs="Arial"/>
                <w:sz w:val="18"/>
                <w:szCs w:val="18"/>
              </w:rPr>
              <w:t>support AR telephony communication as specified in TS 22.261</w:t>
            </w:r>
          </w:p>
        </w:tc>
      </w:tr>
      <w:tr w:rsidR="00460868" w14:paraId="57A2ED50" w14:textId="77777777" w:rsidTr="005875D6">
        <w:trPr>
          <w:cantSplit/>
          <w:jc w:val="center"/>
        </w:trPr>
        <w:tc>
          <w:tcPr>
            <w:tcW w:w="1101" w:type="dxa"/>
          </w:tcPr>
          <w:p w14:paraId="7549CBB4" w14:textId="324A459D" w:rsidR="00460868" w:rsidRPr="00DF4C8B" w:rsidRDefault="00460868" w:rsidP="00460868">
            <w:pPr>
              <w:pStyle w:val="TAL"/>
            </w:pPr>
            <w:r>
              <w:rPr>
                <w:rFonts w:eastAsia="Malgun Gothic" w:cs="Arial" w:hint="eastAsia"/>
                <w:szCs w:val="18"/>
                <w:lang w:eastAsia="ko-KR"/>
              </w:rPr>
              <w:t>940066</w:t>
            </w:r>
          </w:p>
        </w:tc>
        <w:tc>
          <w:tcPr>
            <w:tcW w:w="3326" w:type="dxa"/>
          </w:tcPr>
          <w:p w14:paraId="2B18A08B" w14:textId="665D5B05" w:rsidR="00460868" w:rsidRPr="00DF4C8B" w:rsidRDefault="00460868" w:rsidP="00460868">
            <w:pPr>
              <w:pStyle w:val="TAL"/>
            </w:pPr>
            <w:r w:rsidRPr="001A4E7D">
              <w:rPr>
                <w:rFonts w:eastAsia="Arial" w:cs="Arial"/>
                <w:szCs w:val="18"/>
              </w:rPr>
              <w:t>Study on system architecture for next generation real time communication services</w:t>
            </w:r>
          </w:p>
        </w:tc>
        <w:tc>
          <w:tcPr>
            <w:tcW w:w="5099" w:type="dxa"/>
          </w:tcPr>
          <w:p w14:paraId="6AD3BA67" w14:textId="2679B77E" w:rsidR="00460868" w:rsidRDefault="00460868" w:rsidP="00460868">
            <w:pPr>
              <w:pStyle w:val="Guidance"/>
            </w:pPr>
            <w:r w:rsidRPr="00751FCB">
              <w:rPr>
                <w:rFonts w:ascii="Arial" w:eastAsia="Arial" w:hAnsi="Arial" w:cs="Arial"/>
                <w:sz w:val="18"/>
                <w:szCs w:val="18"/>
              </w:rPr>
              <w:t>Study on system architecture enhancement for next-generation real-time communication in IMS.</w:t>
            </w:r>
          </w:p>
        </w:tc>
      </w:tr>
      <w:tr w:rsidR="00460868" w14:paraId="465D8CEE" w14:textId="77777777" w:rsidTr="005875D6">
        <w:trPr>
          <w:cantSplit/>
          <w:jc w:val="center"/>
        </w:trPr>
        <w:tc>
          <w:tcPr>
            <w:tcW w:w="1101" w:type="dxa"/>
          </w:tcPr>
          <w:p w14:paraId="1CE5FE90" w14:textId="26812D19" w:rsidR="00460868" w:rsidRPr="00DF4C8B" w:rsidRDefault="00460868" w:rsidP="00460868">
            <w:pPr>
              <w:pStyle w:val="TAL"/>
            </w:pPr>
            <w:r w:rsidRPr="006B7C73">
              <w:rPr>
                <w:rFonts w:eastAsia="Malgun Gothic" w:cs="Arial"/>
                <w:color w:val="000000" w:themeColor="text1"/>
                <w:szCs w:val="18"/>
                <w:lang w:eastAsia="ko-KR"/>
              </w:rPr>
              <w:t>950014</w:t>
            </w:r>
          </w:p>
        </w:tc>
        <w:tc>
          <w:tcPr>
            <w:tcW w:w="3326" w:type="dxa"/>
          </w:tcPr>
          <w:p w14:paraId="3E6392F5" w14:textId="35DCDE74" w:rsidR="00460868" w:rsidRPr="008500CC" w:rsidRDefault="00714711" w:rsidP="00460868">
            <w:pPr>
              <w:pStyle w:val="TAL"/>
              <w:rPr>
                <w:highlight w:val="yellow"/>
              </w:rPr>
            </w:pPr>
            <w:r w:rsidRPr="00714711">
              <w:rPr>
                <w:rFonts w:eastAsia="Malgun Gothic" w:cs="Arial"/>
                <w:szCs w:val="18"/>
                <w:lang w:eastAsia="ko-KR"/>
              </w:rPr>
              <w:t>Immersive Real-Time Communication for WebRTC</w:t>
            </w:r>
          </w:p>
        </w:tc>
        <w:tc>
          <w:tcPr>
            <w:tcW w:w="5099" w:type="dxa"/>
          </w:tcPr>
          <w:p w14:paraId="0D09A722" w14:textId="11CECF08" w:rsidR="00460868" w:rsidRDefault="00460868" w:rsidP="00460868">
            <w:pPr>
              <w:pStyle w:val="Guidance"/>
            </w:pPr>
            <w:proofErr w:type="spellStart"/>
            <w:r w:rsidRPr="00751FCB">
              <w:rPr>
                <w:rFonts w:ascii="Arial" w:eastAsia="Arial" w:hAnsi="Arial" w:cs="Arial"/>
                <w:sz w:val="18"/>
                <w:szCs w:val="18"/>
              </w:rPr>
              <w:t>iRTCW</w:t>
            </w:r>
            <w:proofErr w:type="spellEnd"/>
            <w:r>
              <w:rPr>
                <w:rFonts w:ascii="Arial" w:eastAsia="Arial" w:hAnsi="Arial" w:cs="Arial"/>
                <w:sz w:val="18"/>
                <w:szCs w:val="18"/>
              </w:rPr>
              <w:t xml:space="preserve"> is expected to reference a WebRTC configuration of RTP developed in this work item</w:t>
            </w:r>
          </w:p>
        </w:tc>
      </w:tr>
      <w:tr w:rsidR="00460868" w14:paraId="039BEA64" w14:textId="77777777" w:rsidTr="005875D6">
        <w:trPr>
          <w:cantSplit/>
          <w:jc w:val="center"/>
        </w:trPr>
        <w:tc>
          <w:tcPr>
            <w:tcW w:w="1101" w:type="dxa"/>
          </w:tcPr>
          <w:p w14:paraId="51F14C8D" w14:textId="45E92AEA" w:rsidR="00460868" w:rsidRPr="00DF4C8B" w:rsidRDefault="00460868" w:rsidP="00460868">
            <w:pPr>
              <w:pStyle w:val="TAL"/>
            </w:pPr>
            <w:r w:rsidRPr="006B7C73">
              <w:rPr>
                <w:rFonts w:eastAsia="Malgun Gothic" w:cs="Arial"/>
                <w:color w:val="000000" w:themeColor="text1"/>
                <w:szCs w:val="18"/>
                <w:lang w:eastAsia="ko-KR"/>
              </w:rPr>
              <w:t>960042</w:t>
            </w:r>
          </w:p>
        </w:tc>
        <w:tc>
          <w:tcPr>
            <w:tcW w:w="3326" w:type="dxa"/>
          </w:tcPr>
          <w:p w14:paraId="3112B123" w14:textId="10DBD574" w:rsidR="00460868" w:rsidRPr="008500CC" w:rsidRDefault="00460868" w:rsidP="00460868">
            <w:pPr>
              <w:pStyle w:val="TAL"/>
              <w:rPr>
                <w:highlight w:val="yellow"/>
              </w:rPr>
            </w:pPr>
            <w:r w:rsidRPr="00714711">
              <w:rPr>
                <w:rFonts w:eastAsia="Malgun Gothic" w:cs="Arial"/>
                <w:szCs w:val="18"/>
                <w:lang w:eastAsia="ko-KR"/>
              </w:rPr>
              <w:t>I</w:t>
            </w:r>
            <w:r w:rsidR="00714711" w:rsidRPr="00714711">
              <w:rPr>
                <w:rFonts w:eastAsia="Malgun Gothic" w:cs="Arial"/>
                <w:szCs w:val="18"/>
                <w:lang w:eastAsia="ko-KR"/>
              </w:rPr>
              <w:t>MS-based AR Conversational Services</w:t>
            </w:r>
          </w:p>
        </w:tc>
        <w:tc>
          <w:tcPr>
            <w:tcW w:w="5099" w:type="dxa"/>
          </w:tcPr>
          <w:p w14:paraId="3522657B" w14:textId="78119F3B" w:rsidR="00460868" w:rsidRDefault="00460868" w:rsidP="00460868">
            <w:pPr>
              <w:pStyle w:val="Guidance"/>
            </w:pPr>
            <w:r>
              <w:rPr>
                <w:rFonts w:ascii="Arial" w:eastAsia="Arial" w:hAnsi="Arial" w:cs="Arial"/>
                <w:sz w:val="18"/>
                <w:szCs w:val="18"/>
              </w:rPr>
              <w:t>IBACS is expected to reference an IMS configuration of RTP developed in this work item</w:t>
            </w:r>
          </w:p>
        </w:tc>
      </w:tr>
      <w:tr w:rsidR="00460868" w14:paraId="667A84BF" w14:textId="77777777" w:rsidTr="005875D6">
        <w:trPr>
          <w:cantSplit/>
          <w:jc w:val="center"/>
        </w:trPr>
        <w:tc>
          <w:tcPr>
            <w:tcW w:w="1101" w:type="dxa"/>
          </w:tcPr>
          <w:p w14:paraId="588C9351" w14:textId="571699F6" w:rsidR="00460868" w:rsidRPr="00DF4C8B" w:rsidRDefault="00460868" w:rsidP="00460868">
            <w:pPr>
              <w:pStyle w:val="TAL"/>
            </w:pPr>
            <w:r w:rsidRPr="006B7C73">
              <w:rPr>
                <w:rFonts w:eastAsia="Malgun Gothic" w:cs="Arial"/>
                <w:color w:val="000000" w:themeColor="text1"/>
                <w:szCs w:val="18"/>
                <w:lang w:eastAsia="ko-KR"/>
              </w:rPr>
              <w:t>960045</w:t>
            </w:r>
          </w:p>
        </w:tc>
        <w:tc>
          <w:tcPr>
            <w:tcW w:w="3326" w:type="dxa"/>
          </w:tcPr>
          <w:p w14:paraId="23FC6132" w14:textId="730BBB1B" w:rsidR="00460868" w:rsidRPr="008500CC" w:rsidRDefault="00460868" w:rsidP="00460868">
            <w:pPr>
              <w:pStyle w:val="TAL"/>
              <w:rPr>
                <w:highlight w:val="yellow"/>
              </w:rPr>
            </w:pPr>
            <w:r w:rsidRPr="00714711">
              <w:rPr>
                <w:rFonts w:eastAsia="Malgun Gothic" w:cs="Arial"/>
                <w:szCs w:val="18"/>
                <w:lang w:eastAsia="ko-KR"/>
              </w:rPr>
              <w:t>S</w:t>
            </w:r>
            <w:r w:rsidR="00714711" w:rsidRPr="00714711">
              <w:rPr>
                <w:rFonts w:eastAsia="Malgun Gothic" w:cs="Arial"/>
                <w:szCs w:val="18"/>
                <w:lang w:eastAsia="ko-KR"/>
              </w:rPr>
              <w:t xml:space="preserve">plit </w:t>
            </w:r>
            <w:r w:rsidRPr="00714711">
              <w:rPr>
                <w:rFonts w:eastAsia="Malgun Gothic" w:cs="Arial"/>
                <w:szCs w:val="18"/>
                <w:lang w:eastAsia="ko-KR"/>
              </w:rPr>
              <w:t>R</w:t>
            </w:r>
            <w:r w:rsidR="00714711" w:rsidRPr="00714711">
              <w:rPr>
                <w:rFonts w:eastAsia="Malgun Gothic" w:cs="Arial"/>
                <w:szCs w:val="18"/>
                <w:lang w:eastAsia="ko-KR"/>
              </w:rPr>
              <w:t xml:space="preserve">endering </w:t>
            </w:r>
            <w:r w:rsidRPr="00714711">
              <w:rPr>
                <w:rFonts w:eastAsia="Malgun Gothic" w:cs="Arial"/>
                <w:szCs w:val="18"/>
                <w:lang w:eastAsia="ko-KR"/>
              </w:rPr>
              <w:t>M</w:t>
            </w:r>
            <w:r w:rsidR="00714711" w:rsidRPr="00714711">
              <w:rPr>
                <w:rFonts w:eastAsia="Malgun Gothic" w:cs="Arial"/>
                <w:szCs w:val="18"/>
                <w:lang w:eastAsia="ko-KR"/>
              </w:rPr>
              <w:t xml:space="preserve">edia </w:t>
            </w:r>
            <w:r w:rsidRPr="00714711">
              <w:rPr>
                <w:rFonts w:eastAsia="Malgun Gothic" w:cs="Arial"/>
                <w:szCs w:val="18"/>
                <w:lang w:eastAsia="ko-KR"/>
              </w:rPr>
              <w:t>S</w:t>
            </w:r>
            <w:r w:rsidR="00714711" w:rsidRPr="00714711">
              <w:rPr>
                <w:rFonts w:eastAsia="Malgun Gothic" w:cs="Arial"/>
                <w:szCs w:val="18"/>
                <w:lang w:eastAsia="ko-KR"/>
              </w:rPr>
              <w:t xml:space="preserve">ervice </w:t>
            </w:r>
            <w:r w:rsidRPr="00714711">
              <w:rPr>
                <w:rFonts w:eastAsia="Malgun Gothic" w:cs="Arial"/>
                <w:szCs w:val="18"/>
                <w:lang w:eastAsia="ko-KR"/>
              </w:rPr>
              <w:t>E</w:t>
            </w:r>
            <w:r w:rsidR="00714711" w:rsidRPr="00714711">
              <w:rPr>
                <w:rFonts w:eastAsia="Malgun Gothic" w:cs="Arial"/>
                <w:szCs w:val="18"/>
                <w:lang w:eastAsia="ko-KR"/>
              </w:rPr>
              <w:t>nabler</w:t>
            </w:r>
          </w:p>
        </w:tc>
        <w:tc>
          <w:tcPr>
            <w:tcW w:w="5099" w:type="dxa"/>
          </w:tcPr>
          <w:p w14:paraId="24297BAE" w14:textId="14E194D7" w:rsidR="00460868" w:rsidRDefault="00460868" w:rsidP="00460868">
            <w:pPr>
              <w:pStyle w:val="Guidance"/>
            </w:pPr>
            <w:r>
              <w:rPr>
                <w:rFonts w:ascii="Arial" w:eastAsia="Arial" w:hAnsi="Arial" w:cs="Arial"/>
                <w:sz w:val="18"/>
                <w:szCs w:val="18"/>
              </w:rPr>
              <w:t xml:space="preserve">The </w:t>
            </w:r>
            <w:r w:rsidRPr="00B1650E">
              <w:rPr>
                <w:rFonts w:ascii="Arial" w:eastAsia="Arial" w:hAnsi="Arial" w:cs="Arial"/>
                <w:sz w:val="18"/>
                <w:szCs w:val="18"/>
              </w:rPr>
              <w:t>Split Rendering Media Service Enabler</w:t>
            </w:r>
            <w:r>
              <w:rPr>
                <w:rFonts w:ascii="Arial" w:eastAsia="Arial" w:hAnsi="Arial" w:cs="Arial"/>
                <w:sz w:val="18"/>
                <w:szCs w:val="18"/>
              </w:rPr>
              <w:t xml:space="preserve"> spec is expected to reference an IMS configuration of RTP developed in this work item</w:t>
            </w:r>
          </w:p>
        </w:tc>
      </w:tr>
      <w:tr w:rsidR="00460868" w14:paraId="049E0F15" w14:textId="77777777" w:rsidTr="005875D6">
        <w:trPr>
          <w:cantSplit/>
          <w:jc w:val="center"/>
        </w:trPr>
        <w:tc>
          <w:tcPr>
            <w:tcW w:w="1101" w:type="dxa"/>
          </w:tcPr>
          <w:p w14:paraId="608A8382" w14:textId="2D17C6F6" w:rsidR="00460868" w:rsidRPr="00460868" w:rsidRDefault="00460868" w:rsidP="00460868">
            <w:pPr>
              <w:pStyle w:val="TAL"/>
              <w:rPr>
                <w:rFonts w:cs="Arial"/>
              </w:rPr>
            </w:pPr>
            <w:r w:rsidRPr="00460868">
              <w:rPr>
                <w:rFonts w:cs="Arial"/>
                <w:color w:val="333333"/>
                <w:szCs w:val="18"/>
                <w:shd w:val="clear" w:color="auto" w:fill="FFFFFF"/>
              </w:rPr>
              <w:t>950013</w:t>
            </w:r>
          </w:p>
        </w:tc>
        <w:tc>
          <w:tcPr>
            <w:tcW w:w="3326" w:type="dxa"/>
          </w:tcPr>
          <w:p w14:paraId="3CE40218" w14:textId="7E5858B0" w:rsidR="00460868" w:rsidRPr="008500CC" w:rsidRDefault="00714711" w:rsidP="00460868">
            <w:pPr>
              <w:pStyle w:val="TAL"/>
              <w:rPr>
                <w:highlight w:val="yellow"/>
              </w:rPr>
            </w:pPr>
            <w:r w:rsidRPr="00714711">
              <w:rPr>
                <w:rFonts w:eastAsia="Malgun Gothic" w:cs="Arial"/>
                <w:szCs w:val="18"/>
                <w:lang w:eastAsia="ko-KR"/>
              </w:rPr>
              <w:t>Study on Smartly Tethering AR Glasses</w:t>
            </w:r>
          </w:p>
        </w:tc>
        <w:tc>
          <w:tcPr>
            <w:tcW w:w="5099" w:type="dxa"/>
          </w:tcPr>
          <w:p w14:paraId="123133D4" w14:textId="090A77C1" w:rsidR="00460868" w:rsidRDefault="00460868" w:rsidP="00460868">
            <w:pPr>
              <w:pStyle w:val="Guidance"/>
            </w:pPr>
            <w:r>
              <w:rPr>
                <w:rFonts w:ascii="Arial" w:eastAsia="Arial" w:hAnsi="Arial" w:cs="Arial"/>
                <w:sz w:val="18"/>
                <w:szCs w:val="18"/>
              </w:rPr>
              <w:t xml:space="preserve">RTP header extensions are recommended in clause 7.2 and clause 8 of TR 26.806 for supporting in-band end-to-end delay measurements. </w:t>
            </w:r>
          </w:p>
        </w:tc>
      </w:tr>
      <w:tr w:rsidR="00802489" w14:paraId="1A52B00C" w14:textId="77777777" w:rsidTr="005875D6">
        <w:trPr>
          <w:cantSplit/>
          <w:jc w:val="center"/>
        </w:trPr>
        <w:tc>
          <w:tcPr>
            <w:tcW w:w="1101" w:type="dxa"/>
          </w:tcPr>
          <w:p w14:paraId="63A7EE20" w14:textId="74B7A5E4" w:rsidR="00802489" w:rsidRPr="00460868" w:rsidRDefault="005D4269" w:rsidP="00460868">
            <w:pPr>
              <w:pStyle w:val="TAL"/>
              <w:rPr>
                <w:rFonts w:cs="Arial"/>
                <w:color w:val="333333"/>
                <w:szCs w:val="18"/>
                <w:shd w:val="clear" w:color="auto" w:fill="FFFFFF"/>
              </w:rPr>
            </w:pPr>
            <w:r>
              <w:rPr>
                <w:rFonts w:cs="Arial"/>
                <w:color w:val="333333"/>
                <w:szCs w:val="18"/>
                <w:shd w:val="clear" w:color="auto" w:fill="FFFFFF"/>
              </w:rPr>
              <w:t>870013</w:t>
            </w:r>
          </w:p>
        </w:tc>
        <w:tc>
          <w:tcPr>
            <w:tcW w:w="3326" w:type="dxa"/>
          </w:tcPr>
          <w:p w14:paraId="3C673F48" w14:textId="28E4E87E" w:rsidR="00802489" w:rsidRDefault="005D4269" w:rsidP="00460868">
            <w:pPr>
              <w:pStyle w:val="TAL"/>
              <w:rPr>
                <w:rFonts w:eastAsia="Malgun Gothic" w:cs="Arial"/>
                <w:szCs w:val="18"/>
                <w:lang w:eastAsia="ko-KR"/>
              </w:rPr>
            </w:pPr>
            <w:r w:rsidRPr="005D4269">
              <w:rPr>
                <w:rFonts w:eastAsia="Malgun Gothic" w:cs="Arial"/>
                <w:szCs w:val="18"/>
                <w:lang w:eastAsia="ko-KR"/>
              </w:rPr>
              <w:t>Traffic Models and Quality Evaluation Methods for Media and XR Services in 5G Systems</w:t>
            </w:r>
          </w:p>
        </w:tc>
        <w:tc>
          <w:tcPr>
            <w:tcW w:w="5099" w:type="dxa"/>
          </w:tcPr>
          <w:p w14:paraId="5FF37815" w14:textId="02E1FAAB" w:rsidR="00802489" w:rsidRDefault="00814B47" w:rsidP="00460868">
            <w:pPr>
              <w:pStyle w:val="Guidance"/>
              <w:rPr>
                <w:rFonts w:ascii="Arial" w:eastAsia="Arial" w:hAnsi="Arial" w:cs="Arial"/>
                <w:sz w:val="18"/>
                <w:szCs w:val="18"/>
              </w:rPr>
            </w:pPr>
            <w:r>
              <w:rPr>
                <w:rFonts w:ascii="Arial" w:eastAsia="Arial" w:hAnsi="Arial" w:cs="Arial"/>
                <w:sz w:val="18"/>
                <w:szCs w:val="18"/>
              </w:rPr>
              <w:t>Aspects related to XR Split rendering and AR Conversational may be relevant as background information.</w:t>
            </w:r>
          </w:p>
        </w:tc>
      </w:tr>
      <w:tr w:rsidR="0095754D" w14:paraId="4932358D" w14:textId="77777777" w:rsidTr="005875D6">
        <w:trPr>
          <w:cantSplit/>
          <w:jc w:val="center"/>
        </w:trPr>
        <w:tc>
          <w:tcPr>
            <w:tcW w:w="1101" w:type="dxa"/>
          </w:tcPr>
          <w:p w14:paraId="04E8F45A" w14:textId="59DA5092" w:rsidR="0095754D" w:rsidRDefault="0095754D" w:rsidP="00460868">
            <w:pPr>
              <w:pStyle w:val="TAL"/>
              <w:rPr>
                <w:rFonts w:cs="Arial"/>
                <w:color w:val="333333"/>
                <w:szCs w:val="18"/>
                <w:shd w:val="clear" w:color="auto" w:fill="FFFFFF"/>
              </w:rPr>
            </w:pPr>
            <w:r w:rsidRPr="0095754D">
              <w:rPr>
                <w:rFonts w:cs="Arial"/>
                <w:color w:val="333333"/>
                <w:szCs w:val="18"/>
                <w:shd w:val="clear" w:color="auto" w:fill="FFFFFF"/>
              </w:rPr>
              <w:t>1010032</w:t>
            </w:r>
          </w:p>
        </w:tc>
        <w:tc>
          <w:tcPr>
            <w:tcW w:w="3326" w:type="dxa"/>
          </w:tcPr>
          <w:p w14:paraId="77F2E494" w14:textId="2CB76478" w:rsidR="0095754D" w:rsidRPr="005D4269" w:rsidRDefault="0095754D" w:rsidP="00460868">
            <w:pPr>
              <w:pStyle w:val="TAL"/>
              <w:rPr>
                <w:rFonts w:eastAsia="Malgun Gothic" w:cs="Arial"/>
                <w:szCs w:val="18"/>
                <w:lang w:eastAsia="ko-KR"/>
              </w:rPr>
            </w:pPr>
            <w:r w:rsidRPr="0095754D">
              <w:rPr>
                <w:rFonts w:eastAsia="Malgun Gothic" w:cs="Arial"/>
                <w:szCs w:val="18"/>
                <w:lang w:eastAsia="ko-KR"/>
              </w:rPr>
              <w:t>Study on Extended Reality and Media service (XRM) Phase 2</w:t>
            </w:r>
          </w:p>
        </w:tc>
        <w:tc>
          <w:tcPr>
            <w:tcW w:w="5099" w:type="dxa"/>
          </w:tcPr>
          <w:p w14:paraId="3C37F156" w14:textId="24EA0EC5" w:rsidR="0095754D" w:rsidRDefault="0095754D" w:rsidP="00460868">
            <w:pPr>
              <w:pStyle w:val="Guidance"/>
              <w:rPr>
                <w:rFonts w:ascii="Arial" w:eastAsia="Arial" w:hAnsi="Arial" w:cs="Arial"/>
                <w:sz w:val="18"/>
                <w:szCs w:val="18"/>
              </w:rPr>
            </w:pPr>
            <w:r>
              <w:rPr>
                <w:rFonts w:ascii="Arial" w:eastAsia="Arial" w:hAnsi="Arial" w:cs="Arial"/>
                <w:sz w:val="18"/>
                <w:szCs w:val="18"/>
              </w:rPr>
              <w:t xml:space="preserve">Cross-layer aspects related to enhancing support of RTP configurations and extensions developed in this work item for extended reality and media services in 5G. </w:t>
            </w:r>
          </w:p>
        </w:tc>
      </w:tr>
    </w:tbl>
    <w:p w14:paraId="01B64B3B" w14:textId="77777777" w:rsidR="001E489F" w:rsidRDefault="001E489F" w:rsidP="001E489F">
      <w:pPr>
        <w:pStyle w:val="FP"/>
      </w:pPr>
    </w:p>
    <w:p w14:paraId="271E2800" w14:textId="77777777" w:rsidR="001E489F" w:rsidRPr="007861B8" w:rsidRDefault="001E489F" w:rsidP="007861B8">
      <w:pPr>
        <w:pStyle w:val="Heading1"/>
        <w:rPr>
          <w:b/>
          <w:lang w:eastAsia="ja-JP"/>
        </w:rPr>
      </w:pPr>
      <w:r w:rsidRPr="007861B8">
        <w:rPr>
          <w:lang w:eastAsia="ja-JP"/>
        </w:rPr>
        <w:t>3</w:t>
      </w:r>
      <w:r w:rsidRPr="007861B8">
        <w:rPr>
          <w:lang w:eastAsia="ja-JP"/>
        </w:rPr>
        <w:tab/>
        <w:t>Justification</w:t>
      </w:r>
    </w:p>
    <w:p w14:paraId="37E024E1" w14:textId="5D073950" w:rsidR="00D021C3" w:rsidRDefault="00460868" w:rsidP="00D021C3">
      <w:pPr>
        <w:pStyle w:val="paragraph"/>
        <w:spacing w:after="180"/>
        <w:jc w:val="both"/>
        <w:textAlignment w:val="baseline"/>
        <w:rPr>
          <w:sz w:val="22"/>
          <w:szCs w:val="22"/>
        </w:rPr>
      </w:pPr>
      <w:r w:rsidRPr="00BF7318">
        <w:rPr>
          <w:sz w:val="22"/>
          <w:szCs w:val="22"/>
        </w:rPr>
        <w:t xml:space="preserve">Earlier work on AR and MR, such as TR 26.998 (5G Glass-type AR/MR), identified multiple aspects of normative work to support “5G/AR Real-time Communication” (clause 8.4). TR 26.998 identified normative </w:t>
      </w:r>
      <w:r w:rsidRPr="00BF7318">
        <w:rPr>
          <w:sz w:val="22"/>
          <w:szCs w:val="22"/>
        </w:rPr>
        <w:lastRenderedPageBreak/>
        <w:t>work needed to support delivery of immersive media via RTP for IMS-based and WebRTC-based conversational services. Such normative work has not been fully exploited during Release 18</w:t>
      </w:r>
      <w:r w:rsidR="00D021C3" w:rsidRPr="00BF7318">
        <w:rPr>
          <w:sz w:val="22"/>
          <w:szCs w:val="22"/>
        </w:rPr>
        <w:t xml:space="preserve"> when the</w:t>
      </w:r>
      <w:r w:rsidR="00D021C3">
        <w:rPr>
          <w:sz w:val="22"/>
          <w:szCs w:val="22"/>
        </w:rPr>
        <w:t xml:space="preserve"> </w:t>
      </w:r>
      <w:r w:rsidR="00D021C3" w:rsidRPr="00D021C3">
        <w:rPr>
          <w:sz w:val="22"/>
          <w:szCs w:val="22"/>
        </w:rPr>
        <w:t>5G</w:t>
      </w:r>
      <w:r w:rsidR="00D021C3">
        <w:rPr>
          <w:sz w:val="22"/>
          <w:szCs w:val="22"/>
        </w:rPr>
        <w:t>_</w:t>
      </w:r>
      <w:r w:rsidR="00D021C3" w:rsidRPr="00D021C3">
        <w:rPr>
          <w:sz w:val="22"/>
          <w:szCs w:val="22"/>
        </w:rPr>
        <w:t>RTP WI was completed at the SA4 #127 meeting</w:t>
      </w:r>
      <w:r w:rsidR="00D021C3">
        <w:rPr>
          <w:sz w:val="22"/>
          <w:szCs w:val="22"/>
        </w:rPr>
        <w:t xml:space="preserve">. TS 26.522 </w:t>
      </w:r>
      <w:r w:rsidR="00834A6A">
        <w:rPr>
          <w:sz w:val="22"/>
          <w:szCs w:val="22"/>
        </w:rPr>
        <w:t xml:space="preserve">includes </w:t>
      </w:r>
      <w:r w:rsidR="00D021C3" w:rsidRPr="00D021C3">
        <w:rPr>
          <w:sz w:val="22"/>
          <w:szCs w:val="22"/>
        </w:rPr>
        <w:t>three new RTP header extensions and a new RTCP extended report for supporting</w:t>
      </w:r>
      <w:ins w:id="1" w:author="Igor Curcio" w:date="2024-11-22T12:08:00Z">
        <w:r w:rsidR="00A940B5">
          <w:rPr>
            <w:sz w:val="22"/>
            <w:szCs w:val="22"/>
          </w:rPr>
          <w:t xml:space="preserve"> the delivery of</w:t>
        </w:r>
      </w:ins>
      <w:r w:rsidR="00D021C3" w:rsidRPr="00D021C3">
        <w:rPr>
          <w:sz w:val="22"/>
          <w:szCs w:val="22"/>
        </w:rPr>
        <w:t xml:space="preserve"> </w:t>
      </w:r>
      <w:ins w:id="2" w:author="Igor Curcio" w:date="2024-11-22T12:02:00Z">
        <w:r w:rsidR="00C73FD3">
          <w:rPr>
            <w:sz w:val="22"/>
            <w:szCs w:val="22"/>
          </w:rPr>
          <w:t xml:space="preserve">traditional </w:t>
        </w:r>
      </w:ins>
      <w:r w:rsidR="00D021C3" w:rsidRPr="00D021C3">
        <w:rPr>
          <w:sz w:val="22"/>
          <w:szCs w:val="22"/>
        </w:rPr>
        <w:t xml:space="preserve">conversational </w:t>
      </w:r>
      <w:ins w:id="3" w:author="Igor Curcio" w:date="2024-11-22T12:02:00Z">
        <w:r w:rsidR="00C73FD3">
          <w:rPr>
            <w:sz w:val="22"/>
            <w:szCs w:val="22"/>
          </w:rPr>
          <w:t>media</w:t>
        </w:r>
      </w:ins>
      <w:del w:id="4" w:author="Igor Curcio" w:date="2024-11-22T12:02:00Z">
        <w:r w:rsidR="00D021C3" w:rsidRPr="00D021C3" w:rsidDel="00C73FD3">
          <w:rPr>
            <w:sz w:val="22"/>
            <w:szCs w:val="22"/>
          </w:rPr>
          <w:delText>services</w:delText>
        </w:r>
      </w:del>
      <w:ins w:id="5" w:author="Igor Curcio" w:date="2024-11-22T12:02:00Z">
        <w:r w:rsidR="00C73FD3">
          <w:rPr>
            <w:sz w:val="22"/>
            <w:szCs w:val="22"/>
          </w:rPr>
          <w:t xml:space="preserve"> and </w:t>
        </w:r>
      </w:ins>
      <w:ins w:id="6" w:author="Igor Curcio" w:date="2024-11-22T12:03:00Z">
        <w:r w:rsidR="00C73FD3">
          <w:rPr>
            <w:sz w:val="22"/>
            <w:szCs w:val="22"/>
          </w:rPr>
          <w:t>the new</w:t>
        </w:r>
      </w:ins>
      <w:del w:id="7" w:author="Igor Curcio" w:date="2024-11-22T12:03:00Z">
        <w:r w:rsidR="00D021C3" w:rsidRPr="00D021C3" w:rsidDel="00C73FD3">
          <w:rPr>
            <w:sz w:val="22"/>
            <w:szCs w:val="22"/>
          </w:rPr>
          <w:delText xml:space="preserve"> based on traditional media and</w:delText>
        </w:r>
      </w:del>
      <w:r w:rsidR="00D021C3" w:rsidRPr="00D021C3">
        <w:rPr>
          <w:sz w:val="22"/>
          <w:szCs w:val="22"/>
        </w:rPr>
        <w:t xml:space="preserve"> XR media in </w:t>
      </w:r>
      <w:ins w:id="8" w:author="Igor Curcio" w:date="2024-11-22T12:08:00Z">
        <w:r w:rsidR="00A940B5">
          <w:rPr>
            <w:sz w:val="22"/>
            <w:szCs w:val="22"/>
          </w:rPr>
          <w:t xml:space="preserve">the </w:t>
        </w:r>
      </w:ins>
      <w:r w:rsidR="00D021C3" w:rsidRPr="00D021C3">
        <w:rPr>
          <w:sz w:val="22"/>
          <w:szCs w:val="22"/>
        </w:rPr>
        <w:t xml:space="preserve">5G </w:t>
      </w:r>
      <w:ins w:id="9" w:author="Igor Curcio" w:date="2024-11-22T12:08:00Z">
        <w:r w:rsidR="00A940B5">
          <w:rPr>
            <w:sz w:val="22"/>
            <w:szCs w:val="22"/>
          </w:rPr>
          <w:t>S</w:t>
        </w:r>
      </w:ins>
      <w:del w:id="10" w:author="Igor Curcio" w:date="2024-11-22T12:08:00Z">
        <w:r w:rsidR="00D021C3" w:rsidRPr="00D021C3" w:rsidDel="00A940B5">
          <w:rPr>
            <w:sz w:val="22"/>
            <w:szCs w:val="22"/>
          </w:rPr>
          <w:delText>s</w:delText>
        </w:r>
      </w:del>
      <w:r w:rsidR="00D021C3" w:rsidRPr="00D021C3">
        <w:rPr>
          <w:sz w:val="22"/>
          <w:szCs w:val="22"/>
        </w:rPr>
        <w:t>ystem</w:t>
      </w:r>
      <w:del w:id="11" w:author="Igor Curcio" w:date="2024-11-22T12:08:00Z">
        <w:r w:rsidR="00D021C3" w:rsidRPr="00D021C3" w:rsidDel="00A940B5">
          <w:rPr>
            <w:sz w:val="22"/>
            <w:szCs w:val="22"/>
          </w:rPr>
          <w:delText>s</w:delText>
        </w:r>
      </w:del>
      <w:del w:id="12" w:author="Igor Curcio" w:date="2024-11-22T12:03:00Z">
        <w:r w:rsidR="00D021C3" w:rsidRPr="00D021C3" w:rsidDel="00C73FD3">
          <w:rPr>
            <w:sz w:val="22"/>
            <w:szCs w:val="22"/>
          </w:rPr>
          <w:delText xml:space="preserve"> [1]</w:delText>
        </w:r>
      </w:del>
      <w:r w:rsidR="00D021C3" w:rsidRPr="00D021C3">
        <w:rPr>
          <w:sz w:val="22"/>
          <w:szCs w:val="22"/>
        </w:rPr>
        <w:t xml:space="preserve">. </w:t>
      </w:r>
    </w:p>
    <w:p w14:paraId="2CF39851" w14:textId="693C0209" w:rsidR="00D021C3" w:rsidRPr="00D021C3" w:rsidRDefault="00252E89" w:rsidP="000B6E87">
      <w:pPr>
        <w:jc w:val="both"/>
        <w:rPr>
          <w:sz w:val="22"/>
          <w:szCs w:val="22"/>
        </w:rPr>
      </w:pPr>
      <w:r w:rsidRPr="00BF7318">
        <w:rPr>
          <w:sz w:val="22"/>
          <w:szCs w:val="22"/>
        </w:rPr>
        <w:t xml:space="preserve">SA2 </w:t>
      </w:r>
      <w:r w:rsidR="000B6E87">
        <w:rPr>
          <w:sz w:val="22"/>
          <w:szCs w:val="22"/>
        </w:rPr>
        <w:t>has</w:t>
      </w:r>
      <w:r w:rsidRPr="00BF7318">
        <w:rPr>
          <w:sz w:val="22"/>
          <w:szCs w:val="22"/>
        </w:rPr>
        <w:t xml:space="preserve"> stud</w:t>
      </w:r>
      <w:r w:rsidR="000B6E87">
        <w:rPr>
          <w:sz w:val="22"/>
          <w:szCs w:val="22"/>
        </w:rPr>
        <w:t>ied</w:t>
      </w:r>
      <w:r w:rsidRPr="00BF7318">
        <w:rPr>
          <w:sz w:val="22"/>
          <w:szCs w:val="22"/>
        </w:rPr>
        <w:t xml:space="preserve"> enhanced </w:t>
      </w:r>
      <w:commentRangeStart w:id="13"/>
      <w:del w:id="14" w:author="Liangping Ma" w:date="2024-11-22T08:43:00Z">
        <w:r w:rsidRPr="00BF7318" w:rsidDel="00250ECE">
          <w:rPr>
            <w:sz w:val="22"/>
            <w:szCs w:val="22"/>
          </w:rPr>
          <w:delText xml:space="preserve">PDU </w:delText>
        </w:r>
      </w:del>
      <w:ins w:id="15" w:author="Igor Curcio" w:date="2024-11-22T12:09:00Z">
        <w:del w:id="16" w:author="Liangping Ma" w:date="2024-11-22T08:43:00Z">
          <w:r w:rsidR="00A940B5" w:rsidDel="00250ECE">
            <w:rPr>
              <w:sz w:val="22"/>
              <w:szCs w:val="22"/>
            </w:rPr>
            <w:delText>S</w:delText>
          </w:r>
        </w:del>
      </w:ins>
      <w:del w:id="17" w:author="Liangping Ma" w:date="2024-11-22T08:43:00Z">
        <w:r w:rsidRPr="00BF7318" w:rsidDel="00250ECE">
          <w:rPr>
            <w:sz w:val="22"/>
            <w:szCs w:val="22"/>
          </w:rPr>
          <w:delText xml:space="preserve">set based </w:delText>
        </w:r>
      </w:del>
      <w:commentRangeEnd w:id="13"/>
      <w:r w:rsidR="00250ECE">
        <w:rPr>
          <w:rStyle w:val="CommentReference"/>
          <w:rFonts w:ascii="Arial" w:hAnsi="Arial"/>
        </w:rPr>
        <w:commentReference w:id="13"/>
      </w:r>
      <w:r w:rsidRPr="00BF7318">
        <w:rPr>
          <w:sz w:val="22"/>
          <w:szCs w:val="22"/>
        </w:rPr>
        <w:t xml:space="preserve">QoS handling </w:t>
      </w:r>
      <w:del w:id="18" w:author="Igor Curcio" w:date="2024-11-22T12:03:00Z">
        <w:r w:rsidRPr="00BF7318" w:rsidDel="00C73FD3">
          <w:rPr>
            <w:sz w:val="22"/>
            <w:szCs w:val="22"/>
          </w:rPr>
          <w:delText xml:space="preserve">and enhanced QoS handling </w:delText>
        </w:r>
      </w:del>
      <w:r w:rsidRPr="00BF7318">
        <w:rPr>
          <w:sz w:val="22"/>
          <w:szCs w:val="22"/>
        </w:rPr>
        <w:t>for XR services in the Release-19 study FS_XRM_ph2. SA2 identified the key issues such as enhance</w:t>
      </w:r>
      <w:ins w:id="19" w:author="Igor Curcio" w:date="2024-11-22T12:09:00Z">
        <w:r w:rsidR="00A940B5">
          <w:rPr>
            <w:sz w:val="22"/>
            <w:szCs w:val="22"/>
          </w:rPr>
          <w:t>ments</w:t>
        </w:r>
      </w:ins>
      <w:del w:id="20" w:author="Igor Curcio" w:date="2024-11-22T12:09:00Z">
        <w:r w:rsidRPr="00BF7318" w:rsidDel="00A940B5">
          <w:rPr>
            <w:sz w:val="22"/>
            <w:szCs w:val="22"/>
          </w:rPr>
          <w:delText>d</w:delText>
        </w:r>
      </w:del>
      <w:r w:rsidRPr="00BF7318">
        <w:rPr>
          <w:sz w:val="22"/>
          <w:szCs w:val="22"/>
        </w:rPr>
        <w:t xml:space="preserve"> </w:t>
      </w:r>
      <w:ins w:id="21" w:author="Igor Curcio" w:date="2024-11-22T12:09:00Z">
        <w:r w:rsidR="00A940B5">
          <w:rPr>
            <w:sz w:val="22"/>
            <w:szCs w:val="22"/>
          </w:rPr>
          <w:t xml:space="preserve">for </w:t>
        </w:r>
      </w:ins>
      <w:r w:rsidRPr="00BF7318">
        <w:rPr>
          <w:sz w:val="22"/>
          <w:szCs w:val="22"/>
        </w:rPr>
        <w:t>support of PDU set based QoS handling, PDU set information identification for end-to-end encrypted XRM traffic, traffic detection and QoS flow mapping for multiplexed data flows and QoS handling for dynamically changing traffic characteristics. SA2 requir</w:t>
      </w:r>
      <w:r w:rsidR="000B6E87">
        <w:rPr>
          <w:sz w:val="22"/>
          <w:szCs w:val="22"/>
        </w:rPr>
        <w:t>ed</w:t>
      </w:r>
      <w:r w:rsidRPr="00BF7318">
        <w:rPr>
          <w:sz w:val="22"/>
          <w:szCs w:val="22"/>
        </w:rPr>
        <w:t xml:space="preserve"> support from SA4 for handling </w:t>
      </w:r>
      <w:ins w:id="22" w:author="Igor Curcio" w:date="2024-11-22T16:21:00Z">
        <w:r w:rsidR="002C709F">
          <w:rPr>
            <w:sz w:val="22"/>
            <w:szCs w:val="22"/>
          </w:rPr>
          <w:t xml:space="preserve">some </w:t>
        </w:r>
      </w:ins>
      <w:del w:id="23" w:author="Igor Curcio" w:date="2024-11-22T16:21:00Z">
        <w:r w:rsidRPr="00BF7318" w:rsidDel="002C709F">
          <w:rPr>
            <w:sz w:val="22"/>
            <w:szCs w:val="22"/>
          </w:rPr>
          <w:delText xml:space="preserve">the </w:delText>
        </w:r>
        <w:r w:rsidR="00BF7318" w:rsidRPr="00BF7318" w:rsidDel="002C709F">
          <w:rPr>
            <w:sz w:val="22"/>
            <w:szCs w:val="22"/>
          </w:rPr>
          <w:delText xml:space="preserve">below </w:delText>
        </w:r>
      </w:del>
      <w:r w:rsidRPr="00BF7318">
        <w:rPr>
          <w:sz w:val="22"/>
          <w:szCs w:val="22"/>
        </w:rPr>
        <w:t>key issues</w:t>
      </w:r>
      <w:r w:rsidR="00BF7318" w:rsidRPr="00BF7318">
        <w:rPr>
          <w:sz w:val="22"/>
          <w:szCs w:val="22"/>
        </w:rPr>
        <w:t xml:space="preserve"> related to the RTP </w:t>
      </w:r>
      <w:proofErr w:type="gramStart"/>
      <w:r w:rsidR="00BF7318" w:rsidRPr="00BF7318">
        <w:rPr>
          <w:sz w:val="22"/>
          <w:szCs w:val="22"/>
        </w:rPr>
        <w:t>protocol  perspective</w:t>
      </w:r>
      <w:proofErr w:type="gramEnd"/>
      <w:r w:rsidRPr="00BF7318">
        <w:rPr>
          <w:sz w:val="22"/>
          <w:szCs w:val="22"/>
        </w:rPr>
        <w:t>.</w:t>
      </w:r>
      <w:r w:rsidR="000B6E87">
        <w:rPr>
          <w:sz w:val="22"/>
          <w:szCs w:val="22"/>
        </w:rPr>
        <w:t xml:space="preserve"> For this reason, SA4 has launched and completed a Rel. 19 study item on the topic (FS_5G_RTP_Ph2). The study conclusions recommended </w:t>
      </w:r>
      <w:ins w:id="24" w:author="Liangping Ma" w:date="2024-11-22T08:58:00Z">
        <w:r w:rsidR="00B95A87">
          <w:rPr>
            <w:sz w:val="22"/>
            <w:szCs w:val="22"/>
          </w:rPr>
          <w:t xml:space="preserve">doing </w:t>
        </w:r>
      </w:ins>
      <w:r w:rsidR="000B6E87">
        <w:rPr>
          <w:sz w:val="22"/>
          <w:szCs w:val="22"/>
        </w:rPr>
        <w:t xml:space="preserve">normative specification for several key issues related to RTP and RTCP </w:t>
      </w:r>
      <w:proofErr w:type="gramStart"/>
      <w:r w:rsidR="000B6E87">
        <w:rPr>
          <w:sz w:val="22"/>
          <w:szCs w:val="22"/>
        </w:rPr>
        <w:t>in order to</w:t>
      </w:r>
      <w:proofErr w:type="gramEnd"/>
      <w:r w:rsidR="000B6E87">
        <w:rPr>
          <w:sz w:val="22"/>
          <w:szCs w:val="22"/>
        </w:rPr>
        <w:t xml:space="preserve"> </w:t>
      </w:r>
      <w:r w:rsidR="00D021C3" w:rsidRPr="00D021C3">
        <w:rPr>
          <w:sz w:val="22"/>
          <w:szCs w:val="22"/>
        </w:rPr>
        <w:t>better support real-time media transport for conversational services in the 5G system for both WebRTC and IMS</w:t>
      </w:r>
      <w:r w:rsidR="000B6E87">
        <w:rPr>
          <w:sz w:val="22"/>
          <w:szCs w:val="22"/>
        </w:rPr>
        <w:t>. The</w:t>
      </w:r>
      <w:ins w:id="25" w:author="Igor Curcio" w:date="2024-11-22T12:39:00Z">
        <w:r w:rsidR="00E7645A">
          <w:rPr>
            <w:sz w:val="22"/>
            <w:szCs w:val="22"/>
          </w:rPr>
          <w:t>se</w:t>
        </w:r>
      </w:ins>
      <w:del w:id="26" w:author="Igor Curcio" w:date="2024-11-22T12:39:00Z">
        <w:r w:rsidR="000B6E87" w:rsidDel="00E7645A">
          <w:rPr>
            <w:sz w:val="22"/>
            <w:szCs w:val="22"/>
          </w:rPr>
          <w:delText xml:space="preserve"> key issues </w:delText>
        </w:r>
      </w:del>
      <w:ins w:id="27" w:author="Igor Curcio" w:date="2024-11-22T12:39:00Z">
        <w:r w:rsidR="00E7645A">
          <w:rPr>
            <w:sz w:val="22"/>
            <w:szCs w:val="22"/>
          </w:rPr>
          <w:t xml:space="preserve"> </w:t>
        </w:r>
      </w:ins>
      <w:r w:rsidR="000B6E87">
        <w:rPr>
          <w:sz w:val="22"/>
          <w:szCs w:val="22"/>
        </w:rPr>
        <w:t xml:space="preserve">are </w:t>
      </w:r>
      <w:ins w:id="28" w:author="Igor Curcio" w:date="2024-11-22T12:27:00Z">
        <w:r w:rsidR="008E02D5">
          <w:rPr>
            <w:sz w:val="22"/>
            <w:szCs w:val="22"/>
          </w:rPr>
          <w:t>desc</w:t>
        </w:r>
      </w:ins>
      <w:ins w:id="29" w:author="Igor Curcio" w:date="2024-11-22T12:28:00Z">
        <w:r w:rsidR="008E02D5">
          <w:rPr>
            <w:sz w:val="22"/>
            <w:szCs w:val="22"/>
          </w:rPr>
          <w:t xml:space="preserve">ribed in </w:t>
        </w:r>
      </w:ins>
      <w:del w:id="30" w:author="Igor Curcio" w:date="2024-11-22T12:28:00Z">
        <w:r w:rsidR="000B6E87" w:rsidDel="008E02D5">
          <w:rPr>
            <w:sz w:val="22"/>
            <w:szCs w:val="22"/>
          </w:rPr>
          <w:delText xml:space="preserve">(please see the FS_5G_RTP_Ph2 study item description </w:delText>
        </w:r>
        <w:r w:rsidR="00601053" w:rsidDel="008E02D5">
          <w:rPr>
            <w:sz w:val="22"/>
            <w:szCs w:val="22"/>
          </w:rPr>
          <w:delText xml:space="preserve">and </w:delText>
        </w:r>
      </w:del>
      <w:r w:rsidR="00601053">
        <w:rPr>
          <w:sz w:val="22"/>
          <w:szCs w:val="22"/>
        </w:rPr>
        <w:t>TR 26.822</w:t>
      </w:r>
      <w:ins w:id="31" w:author="Igor Curcio" w:date="2024-11-22T12:28:00Z">
        <w:r w:rsidR="008E02D5">
          <w:rPr>
            <w:sz w:val="22"/>
            <w:szCs w:val="22"/>
          </w:rPr>
          <w:t>.</w:t>
        </w:r>
      </w:ins>
      <w:del w:id="32" w:author="Igor Curcio" w:date="2024-11-22T12:28:00Z">
        <w:r w:rsidR="00601053" w:rsidDel="008E02D5">
          <w:rPr>
            <w:sz w:val="22"/>
            <w:szCs w:val="22"/>
          </w:rPr>
          <w:delText xml:space="preserve"> </w:delText>
        </w:r>
        <w:r w:rsidR="000B6E87" w:rsidDel="008E02D5">
          <w:rPr>
            <w:sz w:val="22"/>
            <w:szCs w:val="22"/>
          </w:rPr>
          <w:delText>for further details)</w:delText>
        </w:r>
        <w:r w:rsidR="00D021C3" w:rsidRPr="00D021C3" w:rsidDel="008E02D5">
          <w:rPr>
            <w:sz w:val="22"/>
            <w:szCs w:val="22"/>
          </w:rPr>
          <w:delText>:</w:delText>
        </w:r>
      </w:del>
    </w:p>
    <w:p w14:paraId="18272755" w14:textId="07CCF6D9" w:rsidR="00D021C3" w:rsidRPr="00E729AE" w:rsidDel="008E02D5" w:rsidRDefault="00D021C3" w:rsidP="00D021C3">
      <w:pPr>
        <w:pStyle w:val="paragraph"/>
        <w:numPr>
          <w:ilvl w:val="0"/>
          <w:numId w:val="12"/>
        </w:numPr>
        <w:spacing w:after="180"/>
        <w:jc w:val="both"/>
        <w:textAlignment w:val="baseline"/>
        <w:rPr>
          <w:del w:id="33" w:author="Igor Curcio" w:date="2024-11-22T12:28:00Z"/>
          <w:b/>
          <w:bCs/>
          <w:sz w:val="22"/>
          <w:szCs w:val="22"/>
        </w:rPr>
      </w:pPr>
      <w:del w:id="34" w:author="Igor Curcio" w:date="2024-11-22T12:28:00Z">
        <w:r w:rsidRPr="00E729AE" w:rsidDel="008E02D5">
          <w:rPr>
            <w:b/>
            <w:bCs/>
            <w:sz w:val="22"/>
            <w:szCs w:val="22"/>
          </w:rPr>
          <w:delText>Inaccuracy of the PDU Set Size (PSSize) information</w:delText>
        </w:r>
        <w:r w:rsidR="00E729AE" w:rsidRPr="00E729AE" w:rsidDel="008E02D5">
          <w:rPr>
            <w:b/>
            <w:bCs/>
            <w:sz w:val="22"/>
            <w:szCs w:val="22"/>
          </w:rPr>
          <w:delText xml:space="preserve"> (</w:delText>
        </w:r>
        <w:r w:rsidR="00E729AE" w:rsidRPr="004377EA" w:rsidDel="008E02D5">
          <w:rPr>
            <w:b/>
            <w:bCs/>
            <w:sz w:val="22"/>
            <w:szCs w:val="22"/>
          </w:rPr>
          <w:delText>*</w:delText>
        </w:r>
        <w:r w:rsidR="00E729AE" w:rsidRPr="00E729AE" w:rsidDel="008E02D5">
          <w:rPr>
            <w:b/>
            <w:bCs/>
            <w:sz w:val="22"/>
            <w:szCs w:val="22"/>
          </w:rPr>
          <w:delText>).</w:delText>
        </w:r>
      </w:del>
    </w:p>
    <w:p w14:paraId="311C9B6E" w14:textId="6DE8D481" w:rsidR="00D021C3" w:rsidRPr="00E729AE" w:rsidDel="008E02D5" w:rsidRDefault="007F1AC5" w:rsidP="00D021C3">
      <w:pPr>
        <w:pStyle w:val="paragraph"/>
        <w:numPr>
          <w:ilvl w:val="0"/>
          <w:numId w:val="12"/>
        </w:numPr>
        <w:spacing w:after="180"/>
        <w:jc w:val="both"/>
        <w:textAlignment w:val="baseline"/>
        <w:rPr>
          <w:del w:id="35" w:author="Igor Curcio" w:date="2024-11-22T12:28:00Z"/>
          <w:b/>
          <w:bCs/>
          <w:sz w:val="22"/>
          <w:szCs w:val="22"/>
        </w:rPr>
      </w:pPr>
      <w:del w:id="36" w:author="Igor Curcio" w:date="2024-11-22T12:28:00Z">
        <w:r w:rsidRPr="007F1AC5" w:rsidDel="008E02D5">
          <w:rPr>
            <w:b/>
            <w:bCs/>
            <w:sz w:val="22"/>
            <w:szCs w:val="22"/>
            <w:lang w:val="en-GB"/>
          </w:rPr>
          <w:delText xml:space="preserve">QoS handling requirements for lone PDU </w:delText>
        </w:r>
        <w:r w:rsidR="00E729AE" w:rsidRPr="00E729AE" w:rsidDel="008E02D5">
          <w:rPr>
            <w:b/>
            <w:bCs/>
            <w:sz w:val="22"/>
            <w:szCs w:val="22"/>
          </w:rPr>
          <w:delText>(*).</w:delText>
        </w:r>
      </w:del>
    </w:p>
    <w:p w14:paraId="3183A39A" w14:textId="1521224F" w:rsidR="00D021C3" w:rsidRPr="000B6E87" w:rsidDel="008E02D5" w:rsidRDefault="00D021C3" w:rsidP="00D021C3">
      <w:pPr>
        <w:pStyle w:val="paragraph"/>
        <w:numPr>
          <w:ilvl w:val="0"/>
          <w:numId w:val="12"/>
        </w:numPr>
        <w:spacing w:after="180"/>
        <w:jc w:val="both"/>
        <w:textAlignment w:val="baseline"/>
        <w:rPr>
          <w:del w:id="37" w:author="Igor Curcio" w:date="2024-11-22T12:28:00Z"/>
          <w:sz w:val="22"/>
          <w:szCs w:val="22"/>
        </w:rPr>
      </w:pPr>
      <w:del w:id="38" w:author="Igor Curcio" w:date="2024-11-22T12:28:00Z">
        <w:r w:rsidRPr="000B6E87" w:rsidDel="008E02D5">
          <w:rPr>
            <w:sz w:val="22"/>
            <w:szCs w:val="22"/>
          </w:rPr>
          <w:delText xml:space="preserve">Enhancements for application-layer FEC support. </w:delText>
        </w:r>
        <w:r w:rsidR="00E729AE" w:rsidDel="008E02D5">
          <w:rPr>
            <w:sz w:val="22"/>
            <w:szCs w:val="22"/>
          </w:rPr>
          <w:delText>No normative work expected.</w:delText>
        </w:r>
      </w:del>
    </w:p>
    <w:p w14:paraId="22282037" w14:textId="72C3AAF3" w:rsidR="00D021C3" w:rsidRPr="00E729AE" w:rsidDel="008E02D5" w:rsidRDefault="00D021C3" w:rsidP="00D021C3">
      <w:pPr>
        <w:pStyle w:val="paragraph"/>
        <w:numPr>
          <w:ilvl w:val="0"/>
          <w:numId w:val="12"/>
        </w:numPr>
        <w:spacing w:after="180"/>
        <w:jc w:val="both"/>
        <w:textAlignment w:val="baseline"/>
        <w:rPr>
          <w:del w:id="39" w:author="Igor Curcio" w:date="2024-11-22T12:28:00Z"/>
          <w:b/>
          <w:bCs/>
          <w:sz w:val="22"/>
          <w:szCs w:val="22"/>
        </w:rPr>
      </w:pPr>
      <w:del w:id="40" w:author="Igor Curcio" w:date="2024-11-22T12:28:00Z">
        <w:r w:rsidRPr="00E729AE" w:rsidDel="008E02D5">
          <w:rPr>
            <w:b/>
            <w:bCs/>
            <w:sz w:val="22"/>
            <w:szCs w:val="22"/>
          </w:rPr>
          <w:delText>A</w:delText>
        </w:r>
        <w:r w:rsidR="007F1AC5" w:rsidDel="008E02D5">
          <w:rPr>
            <w:b/>
            <w:bCs/>
            <w:sz w:val="22"/>
            <w:szCs w:val="22"/>
          </w:rPr>
          <w:delText>L-</w:delText>
        </w:r>
        <w:r w:rsidRPr="00E729AE" w:rsidDel="008E02D5">
          <w:rPr>
            <w:b/>
            <w:bCs/>
            <w:sz w:val="22"/>
            <w:szCs w:val="22"/>
          </w:rPr>
          <w:delText>FEC awareness for PDU Set handling</w:delText>
        </w:r>
        <w:r w:rsidR="00E729AE" w:rsidRPr="00E729AE" w:rsidDel="008E02D5">
          <w:rPr>
            <w:b/>
            <w:bCs/>
            <w:sz w:val="22"/>
            <w:szCs w:val="22"/>
          </w:rPr>
          <w:delText xml:space="preserve"> (*).</w:delText>
        </w:r>
      </w:del>
    </w:p>
    <w:p w14:paraId="7868AC94" w14:textId="2A282DAA" w:rsidR="00D021C3" w:rsidRPr="00601053" w:rsidDel="008E02D5" w:rsidRDefault="00D021C3" w:rsidP="00D021C3">
      <w:pPr>
        <w:pStyle w:val="paragraph"/>
        <w:numPr>
          <w:ilvl w:val="0"/>
          <w:numId w:val="12"/>
        </w:numPr>
        <w:spacing w:after="180"/>
        <w:jc w:val="both"/>
        <w:textAlignment w:val="baseline"/>
        <w:rPr>
          <w:del w:id="41" w:author="Igor Curcio" w:date="2024-11-22T12:28:00Z"/>
          <w:sz w:val="22"/>
          <w:szCs w:val="22"/>
        </w:rPr>
      </w:pPr>
      <w:del w:id="42" w:author="Igor Curcio" w:date="2024-11-22T12:28:00Z">
        <w:r w:rsidRPr="00601053" w:rsidDel="008E02D5">
          <w:rPr>
            <w:sz w:val="22"/>
            <w:szCs w:val="22"/>
          </w:rPr>
          <w:delText xml:space="preserve">RTP transport of XR metadata. </w:delText>
        </w:r>
        <w:r w:rsidR="00C3688D" w:rsidRPr="00601053" w:rsidDel="008E02D5">
          <w:rPr>
            <w:sz w:val="22"/>
            <w:szCs w:val="22"/>
          </w:rPr>
          <w:delText>N</w:delText>
        </w:r>
        <w:r w:rsidR="00601053" w:rsidRPr="00601053" w:rsidDel="008E02D5">
          <w:rPr>
            <w:sz w:val="22"/>
            <w:szCs w:val="22"/>
          </w:rPr>
          <w:delText>o normative work expected.</w:delText>
        </w:r>
      </w:del>
    </w:p>
    <w:p w14:paraId="62B1985C" w14:textId="457F6FF3" w:rsidR="00D021C3" w:rsidRPr="000B6E87" w:rsidDel="008E02D5" w:rsidRDefault="00D021C3" w:rsidP="00D021C3">
      <w:pPr>
        <w:pStyle w:val="paragraph"/>
        <w:numPr>
          <w:ilvl w:val="0"/>
          <w:numId w:val="12"/>
        </w:numPr>
        <w:spacing w:after="180"/>
        <w:jc w:val="both"/>
        <w:textAlignment w:val="baseline"/>
        <w:rPr>
          <w:del w:id="43" w:author="Igor Curcio" w:date="2024-11-22T12:28:00Z"/>
          <w:sz w:val="22"/>
          <w:szCs w:val="22"/>
        </w:rPr>
      </w:pPr>
      <w:del w:id="44" w:author="Igor Curcio" w:date="2024-11-22T12:28:00Z">
        <w:r w:rsidRPr="000B6E87" w:rsidDel="008E02D5">
          <w:rPr>
            <w:sz w:val="22"/>
            <w:szCs w:val="22"/>
          </w:rPr>
          <w:delText xml:space="preserve">PDU Set marking for XR streams with RTP end-to-end encryption. </w:delText>
        </w:r>
        <w:r w:rsidR="00E729AE" w:rsidRPr="00601053" w:rsidDel="008E02D5">
          <w:rPr>
            <w:sz w:val="22"/>
            <w:szCs w:val="22"/>
          </w:rPr>
          <w:delText>No normative work expected.</w:delText>
        </w:r>
      </w:del>
    </w:p>
    <w:p w14:paraId="4EB7EF32" w14:textId="6168D15C" w:rsidR="005D37D3" w:rsidRPr="00601053" w:rsidDel="008E02D5" w:rsidRDefault="00D021C3" w:rsidP="00F8291F">
      <w:pPr>
        <w:pStyle w:val="ListParagraph"/>
        <w:numPr>
          <w:ilvl w:val="0"/>
          <w:numId w:val="12"/>
        </w:numPr>
        <w:ind w:right="-99"/>
        <w:contextualSpacing/>
        <w:jc w:val="both"/>
        <w:rPr>
          <w:del w:id="45" w:author="Igor Curcio" w:date="2024-11-22T12:28:00Z"/>
          <w:sz w:val="22"/>
          <w:szCs w:val="22"/>
          <w:lang w:val="en-GB" w:eastAsia="en-US"/>
        </w:rPr>
      </w:pPr>
      <w:del w:id="46" w:author="Igor Curcio" w:date="2024-11-22T12:28:00Z">
        <w:r w:rsidRPr="00601053" w:rsidDel="008E02D5">
          <w:rPr>
            <w:sz w:val="22"/>
            <w:szCs w:val="22"/>
          </w:rPr>
          <w:delText>RTCP messages to better support XR services in 5G.</w:delText>
        </w:r>
        <w:r w:rsidR="00E729AE" w:rsidDel="008E02D5">
          <w:rPr>
            <w:sz w:val="22"/>
            <w:szCs w:val="22"/>
          </w:rPr>
          <w:delText xml:space="preserve"> </w:delText>
        </w:r>
        <w:r w:rsidR="00E729AE" w:rsidRPr="00601053" w:rsidDel="008E02D5">
          <w:rPr>
            <w:sz w:val="22"/>
            <w:szCs w:val="22"/>
          </w:rPr>
          <w:delText>No normative work expected.</w:delText>
        </w:r>
      </w:del>
    </w:p>
    <w:p w14:paraId="6B33E449" w14:textId="33F62C3F" w:rsidR="00D021C3" w:rsidRPr="00E729AE" w:rsidDel="008E02D5" w:rsidRDefault="00D021C3" w:rsidP="00D021C3">
      <w:pPr>
        <w:pStyle w:val="paragraph"/>
        <w:numPr>
          <w:ilvl w:val="0"/>
          <w:numId w:val="12"/>
        </w:numPr>
        <w:spacing w:after="180"/>
        <w:jc w:val="both"/>
        <w:textAlignment w:val="baseline"/>
        <w:rPr>
          <w:del w:id="47" w:author="Igor Curcio" w:date="2024-11-22T12:28:00Z"/>
          <w:b/>
          <w:bCs/>
          <w:sz w:val="22"/>
          <w:szCs w:val="22"/>
        </w:rPr>
      </w:pPr>
      <w:del w:id="48" w:author="Igor Curcio" w:date="2024-11-22T12:28:00Z">
        <w:r w:rsidRPr="00E729AE" w:rsidDel="008E02D5">
          <w:rPr>
            <w:b/>
            <w:bCs/>
            <w:sz w:val="22"/>
            <w:szCs w:val="22"/>
          </w:rPr>
          <w:delText>RTP retransmission in supporting XR services in 5G.</w:delText>
        </w:r>
        <w:r w:rsidR="00704464" w:rsidRPr="00E729AE" w:rsidDel="008E02D5">
          <w:rPr>
            <w:b/>
            <w:bCs/>
            <w:sz w:val="22"/>
            <w:szCs w:val="22"/>
          </w:rPr>
          <w:delText xml:space="preserve"> </w:delText>
        </w:r>
        <w:r w:rsidR="00E729AE" w:rsidRPr="00E729AE" w:rsidDel="008E02D5">
          <w:rPr>
            <w:b/>
            <w:bCs/>
            <w:sz w:val="22"/>
            <w:szCs w:val="22"/>
          </w:rPr>
          <w:delText>(*)</w:delText>
        </w:r>
      </w:del>
    </w:p>
    <w:p w14:paraId="287E7D30" w14:textId="5322819F" w:rsidR="00601053" w:rsidRPr="00601053" w:rsidDel="008E02D5" w:rsidRDefault="00400FFC" w:rsidP="00601053">
      <w:pPr>
        <w:pStyle w:val="paragraph"/>
        <w:numPr>
          <w:ilvl w:val="0"/>
          <w:numId w:val="12"/>
        </w:numPr>
        <w:spacing w:after="180"/>
        <w:jc w:val="both"/>
        <w:textAlignment w:val="baseline"/>
        <w:rPr>
          <w:del w:id="49" w:author="Igor Curcio" w:date="2024-11-22T12:28:00Z"/>
          <w:sz w:val="22"/>
          <w:szCs w:val="22"/>
        </w:rPr>
      </w:pPr>
      <w:del w:id="50" w:author="Igor Curcio" w:date="2024-11-22T12:28:00Z">
        <w:r w:rsidRPr="00E729AE" w:rsidDel="008E02D5">
          <w:rPr>
            <w:b/>
            <w:bCs/>
            <w:sz w:val="22"/>
            <w:szCs w:val="22"/>
          </w:rPr>
          <w:delText xml:space="preserve">Feasibility of </w:delText>
        </w:r>
        <w:r w:rsidR="00252E89" w:rsidRPr="00E729AE" w:rsidDel="008E02D5">
          <w:rPr>
            <w:b/>
            <w:bCs/>
            <w:sz w:val="22"/>
            <w:szCs w:val="22"/>
          </w:rPr>
          <w:delText xml:space="preserve">RTP </w:delText>
        </w:r>
        <w:r w:rsidR="00C11F5C" w:rsidRPr="00E729AE" w:rsidDel="008E02D5">
          <w:rPr>
            <w:b/>
            <w:bCs/>
            <w:sz w:val="22"/>
            <w:szCs w:val="22"/>
          </w:rPr>
          <w:delText>multiplexing options</w:delText>
        </w:r>
        <w:r w:rsidR="00252E89" w:rsidRPr="00E729AE" w:rsidDel="008E02D5">
          <w:rPr>
            <w:b/>
            <w:bCs/>
            <w:sz w:val="22"/>
            <w:szCs w:val="22"/>
          </w:rPr>
          <w:delText xml:space="preserve"> for transport of XR media streams. </w:delText>
        </w:r>
        <w:r w:rsidR="00E729AE" w:rsidRPr="00E729AE" w:rsidDel="008E02D5">
          <w:rPr>
            <w:b/>
            <w:bCs/>
            <w:sz w:val="22"/>
            <w:szCs w:val="22"/>
          </w:rPr>
          <w:delText>(*)</w:delText>
        </w:r>
      </w:del>
    </w:p>
    <w:p w14:paraId="334B69FD" w14:textId="50536AB5" w:rsidR="00601053" w:rsidDel="008E02D5" w:rsidRDefault="007F1AC5" w:rsidP="0051777F">
      <w:pPr>
        <w:pStyle w:val="paragraph"/>
        <w:numPr>
          <w:ilvl w:val="0"/>
          <w:numId w:val="12"/>
        </w:numPr>
        <w:spacing w:after="180"/>
        <w:jc w:val="both"/>
        <w:textAlignment w:val="baseline"/>
        <w:rPr>
          <w:del w:id="51" w:author="Igor Curcio" w:date="2024-11-22T12:28:00Z"/>
          <w:sz w:val="22"/>
          <w:szCs w:val="22"/>
        </w:rPr>
      </w:pPr>
      <w:del w:id="52" w:author="Igor Curcio" w:date="2024-11-22T12:28:00Z">
        <w:r w:rsidDel="008E02D5">
          <w:rPr>
            <w:sz w:val="22"/>
            <w:szCs w:val="22"/>
          </w:rPr>
          <w:delText>U</w:delText>
        </w:r>
        <w:r w:rsidR="00601053" w:rsidRPr="00601053" w:rsidDel="008E02D5">
          <w:rPr>
            <w:sz w:val="22"/>
            <w:szCs w:val="22"/>
          </w:rPr>
          <w:delText>se cases and intended deployment scenarios for enhancements of RTP header extension for PDU Set marking.  No normative work expected</w:delText>
        </w:r>
        <w:r w:rsidR="00601053" w:rsidDel="008E02D5">
          <w:rPr>
            <w:sz w:val="22"/>
            <w:szCs w:val="22"/>
          </w:rPr>
          <w:delText>.</w:delText>
        </w:r>
      </w:del>
    </w:p>
    <w:p w14:paraId="278D1CF5" w14:textId="278423AE" w:rsidR="00601053" w:rsidRPr="00601053" w:rsidDel="008E02D5" w:rsidRDefault="00601053" w:rsidP="0051777F">
      <w:pPr>
        <w:pStyle w:val="paragraph"/>
        <w:numPr>
          <w:ilvl w:val="0"/>
          <w:numId w:val="12"/>
        </w:numPr>
        <w:spacing w:after="180"/>
        <w:jc w:val="both"/>
        <w:textAlignment w:val="baseline"/>
        <w:rPr>
          <w:del w:id="53" w:author="Igor Curcio" w:date="2024-11-22T12:28:00Z"/>
          <w:sz w:val="22"/>
          <w:szCs w:val="22"/>
        </w:rPr>
      </w:pPr>
      <w:del w:id="54" w:author="Igor Curcio" w:date="2024-11-22T12:28:00Z">
        <w:r w:rsidRPr="00601053" w:rsidDel="008E02D5">
          <w:rPr>
            <w:sz w:val="22"/>
            <w:szCs w:val="22"/>
          </w:rPr>
          <w:delText>Enhancements of RTP header extension for PDU Set marking. No normative work expected.</w:delText>
        </w:r>
      </w:del>
    </w:p>
    <w:p w14:paraId="2227AFA7" w14:textId="3F0FE0CF" w:rsidR="00252E89" w:rsidRPr="00E729AE" w:rsidDel="008E02D5" w:rsidRDefault="007F1AC5" w:rsidP="00601053">
      <w:pPr>
        <w:pStyle w:val="ListParagraph"/>
        <w:numPr>
          <w:ilvl w:val="0"/>
          <w:numId w:val="12"/>
        </w:numPr>
        <w:overflowPunct/>
        <w:autoSpaceDE/>
        <w:autoSpaceDN/>
        <w:adjustRightInd/>
        <w:spacing w:before="0" w:beforeAutospacing="0" w:after="120" w:afterAutospacing="0" w:line="360" w:lineRule="auto"/>
        <w:ind w:left="357" w:hanging="357"/>
        <w:contextualSpacing/>
        <w:jc w:val="both"/>
        <w:textAlignment w:val="auto"/>
        <w:rPr>
          <w:del w:id="55" w:author="Igor Curcio" w:date="2024-11-22T12:28:00Z"/>
          <w:b/>
          <w:bCs/>
          <w:sz w:val="22"/>
          <w:szCs w:val="22"/>
        </w:rPr>
      </w:pPr>
      <w:del w:id="56" w:author="Igor Curcio" w:date="2024-11-22T12:28:00Z">
        <w:r w:rsidDel="008E02D5">
          <w:rPr>
            <w:b/>
            <w:bCs/>
            <w:sz w:val="22"/>
            <w:szCs w:val="22"/>
          </w:rPr>
          <w:delText>Enhancements of d</w:delText>
        </w:r>
        <w:r w:rsidR="008B00F5" w:rsidRPr="008B00F5" w:rsidDel="008E02D5">
          <w:rPr>
            <w:b/>
            <w:bCs/>
            <w:sz w:val="22"/>
            <w:szCs w:val="22"/>
          </w:rPr>
          <w:delText xml:space="preserve">ata burst </w:delText>
        </w:r>
        <w:r w:rsidR="008B00F5" w:rsidDel="008E02D5">
          <w:rPr>
            <w:b/>
            <w:bCs/>
            <w:sz w:val="22"/>
            <w:szCs w:val="22"/>
          </w:rPr>
          <w:delText xml:space="preserve">marking </w:delText>
        </w:r>
        <w:r w:rsidDel="008E02D5">
          <w:rPr>
            <w:b/>
            <w:bCs/>
            <w:sz w:val="22"/>
            <w:szCs w:val="22"/>
          </w:rPr>
          <w:delText>(</w:delText>
        </w:r>
        <w:r w:rsidR="008B00F5" w:rsidRPr="008B00F5" w:rsidDel="008E02D5">
          <w:rPr>
            <w:b/>
            <w:bCs/>
            <w:sz w:val="22"/>
            <w:szCs w:val="22"/>
          </w:rPr>
          <w:delText>and data traffic characteristics</w:delText>
        </w:r>
        <w:r w:rsidDel="008E02D5">
          <w:rPr>
            <w:b/>
            <w:bCs/>
            <w:sz w:val="22"/>
            <w:szCs w:val="22"/>
          </w:rPr>
          <w:delText>)</w:delText>
        </w:r>
        <w:r w:rsidR="00252E89" w:rsidRPr="00E729AE" w:rsidDel="008E02D5">
          <w:rPr>
            <w:b/>
            <w:bCs/>
            <w:sz w:val="22"/>
            <w:szCs w:val="22"/>
          </w:rPr>
          <w:delText xml:space="preserve"> </w:delText>
        </w:r>
        <w:r w:rsidR="006B06B8" w:rsidDel="008E02D5">
          <w:rPr>
            <w:b/>
            <w:bCs/>
            <w:sz w:val="22"/>
            <w:szCs w:val="22"/>
          </w:rPr>
          <w:delText>(*)</w:delText>
        </w:r>
      </w:del>
    </w:p>
    <w:p w14:paraId="41CBEF11" w14:textId="14296BFF" w:rsidR="007F1AC5" w:rsidRPr="007F1AC5" w:rsidDel="008E02D5" w:rsidRDefault="007F1AC5" w:rsidP="00601053">
      <w:pPr>
        <w:pStyle w:val="ListParagraph"/>
        <w:numPr>
          <w:ilvl w:val="0"/>
          <w:numId w:val="12"/>
        </w:numPr>
        <w:overflowPunct/>
        <w:autoSpaceDE/>
        <w:autoSpaceDN/>
        <w:adjustRightInd/>
        <w:spacing w:before="0" w:beforeAutospacing="0" w:after="120" w:afterAutospacing="0" w:line="360" w:lineRule="auto"/>
        <w:ind w:left="357" w:hanging="357"/>
        <w:contextualSpacing/>
        <w:jc w:val="both"/>
        <w:textAlignment w:val="auto"/>
        <w:rPr>
          <w:del w:id="57" w:author="Igor Curcio" w:date="2024-11-22T12:28:00Z"/>
          <w:b/>
          <w:bCs/>
          <w:sz w:val="22"/>
          <w:szCs w:val="22"/>
        </w:rPr>
      </w:pPr>
      <w:del w:id="58" w:author="Igor Curcio" w:date="2024-11-22T12:28:00Z">
        <w:r w:rsidRPr="007F1AC5" w:rsidDel="008E02D5">
          <w:rPr>
            <w:b/>
            <w:bCs/>
            <w:sz w:val="22"/>
            <w:szCs w:val="22"/>
            <w:lang w:val="en-GB"/>
          </w:rPr>
          <w:delText xml:space="preserve">Applicability of the RTP header extension for PDU Set marking to different PDU Set types </w:delText>
        </w:r>
      </w:del>
    </w:p>
    <w:p w14:paraId="2C86BBB5" w14:textId="7571A36D" w:rsidR="007F1AC5" w:rsidRPr="007F1AC5" w:rsidDel="008E02D5" w:rsidRDefault="007F1AC5" w:rsidP="00601053">
      <w:pPr>
        <w:pStyle w:val="ListParagraph"/>
        <w:numPr>
          <w:ilvl w:val="0"/>
          <w:numId w:val="12"/>
        </w:numPr>
        <w:overflowPunct/>
        <w:autoSpaceDE/>
        <w:autoSpaceDN/>
        <w:adjustRightInd/>
        <w:spacing w:before="0" w:beforeAutospacing="0" w:after="120" w:afterAutospacing="0" w:line="360" w:lineRule="auto"/>
        <w:ind w:left="357" w:hanging="357"/>
        <w:contextualSpacing/>
        <w:jc w:val="both"/>
        <w:textAlignment w:val="auto"/>
        <w:rPr>
          <w:del w:id="59" w:author="Igor Curcio" w:date="2024-11-22T12:28:00Z"/>
          <w:sz w:val="22"/>
          <w:szCs w:val="22"/>
        </w:rPr>
      </w:pPr>
      <w:del w:id="60" w:author="Igor Curcio" w:date="2024-11-22T12:28:00Z">
        <w:r w:rsidRPr="007F1AC5" w:rsidDel="008E02D5">
          <w:rPr>
            <w:b/>
            <w:bCs/>
            <w:sz w:val="22"/>
            <w:szCs w:val="22"/>
            <w:lang w:val="en-GB"/>
          </w:rPr>
          <w:delText xml:space="preserve">Traffic detection and QoS flow mapping for multiplexed media stream data flows </w:delText>
        </w:r>
      </w:del>
    </w:p>
    <w:p w14:paraId="6C1D091D" w14:textId="0D9B6962" w:rsidR="00601053" w:rsidRPr="00601053" w:rsidDel="008E02D5" w:rsidRDefault="007F1AC5" w:rsidP="00601053">
      <w:pPr>
        <w:pStyle w:val="ListParagraph"/>
        <w:numPr>
          <w:ilvl w:val="0"/>
          <w:numId w:val="12"/>
        </w:numPr>
        <w:overflowPunct/>
        <w:autoSpaceDE/>
        <w:autoSpaceDN/>
        <w:adjustRightInd/>
        <w:spacing w:before="0" w:beforeAutospacing="0" w:after="120" w:afterAutospacing="0" w:line="360" w:lineRule="auto"/>
        <w:ind w:left="357" w:hanging="357"/>
        <w:contextualSpacing/>
        <w:jc w:val="both"/>
        <w:textAlignment w:val="auto"/>
        <w:rPr>
          <w:del w:id="61" w:author="Igor Curcio" w:date="2024-11-22T12:28:00Z"/>
          <w:sz w:val="22"/>
          <w:szCs w:val="22"/>
        </w:rPr>
      </w:pPr>
      <w:del w:id="62" w:author="Igor Curcio" w:date="2024-11-22T12:28:00Z">
        <w:r w:rsidRPr="007F1AC5" w:rsidDel="008E02D5">
          <w:rPr>
            <w:sz w:val="22"/>
            <w:szCs w:val="22"/>
            <w:lang w:val="en-GB"/>
          </w:rPr>
          <w:delText>Media and metadata delivery over multiple sessions</w:delText>
        </w:r>
        <w:r w:rsidDel="008E02D5">
          <w:rPr>
            <w:sz w:val="22"/>
            <w:szCs w:val="22"/>
            <w:lang w:val="en-GB"/>
          </w:rPr>
          <w:delText>.</w:delText>
        </w:r>
        <w:r w:rsidRPr="007F1AC5" w:rsidDel="008E02D5">
          <w:rPr>
            <w:sz w:val="22"/>
            <w:szCs w:val="22"/>
            <w:lang w:val="en-GB"/>
          </w:rPr>
          <w:delText xml:space="preserve"> </w:delText>
        </w:r>
        <w:r w:rsidR="00601053" w:rsidRPr="00601053" w:rsidDel="008E02D5">
          <w:rPr>
            <w:sz w:val="22"/>
            <w:szCs w:val="22"/>
          </w:rPr>
          <w:delText>No normative work expec</w:delText>
        </w:r>
        <w:r w:rsidR="00601053" w:rsidDel="008E02D5">
          <w:rPr>
            <w:sz w:val="22"/>
            <w:szCs w:val="22"/>
          </w:rPr>
          <w:delText>ted.</w:delText>
        </w:r>
      </w:del>
    </w:p>
    <w:p w14:paraId="6AEC95EC" w14:textId="1E2695B7" w:rsidR="00601053" w:rsidDel="008E02D5" w:rsidRDefault="00601053" w:rsidP="00601053">
      <w:pPr>
        <w:overflowPunct/>
        <w:autoSpaceDE/>
        <w:autoSpaceDN/>
        <w:adjustRightInd/>
        <w:spacing w:after="0"/>
        <w:contextualSpacing/>
        <w:jc w:val="both"/>
        <w:textAlignment w:val="auto"/>
        <w:rPr>
          <w:del w:id="63" w:author="Igor Curcio" w:date="2024-11-22T12:28:00Z"/>
          <w:sz w:val="22"/>
          <w:szCs w:val="22"/>
          <w:highlight w:val="yellow"/>
        </w:rPr>
      </w:pPr>
    </w:p>
    <w:p w14:paraId="0784E033" w14:textId="458770AD" w:rsidR="00E729AE" w:rsidDel="008E02D5" w:rsidRDefault="00E729AE" w:rsidP="00E729AE">
      <w:pPr>
        <w:rPr>
          <w:del w:id="64" w:author="Igor Curcio" w:date="2024-11-22T12:28:00Z"/>
        </w:rPr>
      </w:pPr>
      <w:del w:id="65" w:author="Igor Curcio" w:date="2024-11-22T12:28:00Z">
        <w:r w:rsidRPr="00E729AE" w:rsidDel="008E02D5">
          <w:rPr>
            <w:b/>
            <w:bCs/>
            <w:sz w:val="22"/>
            <w:szCs w:val="22"/>
          </w:rPr>
          <w:delText>(*) Subject to RAN2 and/or SA2 feedback and coordination.</w:delText>
        </w:r>
      </w:del>
    </w:p>
    <w:p w14:paraId="2F6DD363" w14:textId="265B1EE8" w:rsidR="00881F37" w:rsidRPr="003F45E3" w:rsidDel="00A940B5" w:rsidRDefault="00D021C3" w:rsidP="003F45E3">
      <w:pPr>
        <w:pStyle w:val="NO"/>
        <w:ind w:left="0" w:firstLine="0"/>
        <w:rPr>
          <w:moveFrom w:id="66" w:author="Igor Curcio" w:date="2024-11-22T12:10:00Z"/>
          <w:sz w:val="22"/>
          <w:szCs w:val="22"/>
        </w:rPr>
      </w:pPr>
      <w:moveFromRangeStart w:id="67" w:author="Igor Curcio" w:date="2024-11-22T12:10:00Z" w:name="move183169862"/>
      <w:moveFrom w:id="68" w:author="Igor Curcio" w:date="2024-11-22T12:10:00Z">
        <w:r w:rsidRPr="003F45E3" w:rsidDel="00A940B5">
          <w:rPr>
            <w:sz w:val="22"/>
            <w:szCs w:val="22"/>
            <w:lang w:eastAsia="en-US"/>
          </w:rPr>
          <w:t xml:space="preserve">NOTE: The introduction of QUIC is not a subject of this </w:t>
        </w:r>
        <w:r w:rsidR="000B6E87" w:rsidDel="00A940B5">
          <w:rPr>
            <w:sz w:val="22"/>
            <w:szCs w:val="22"/>
            <w:lang w:eastAsia="en-US"/>
          </w:rPr>
          <w:t>work item</w:t>
        </w:r>
        <w:r w:rsidRPr="003F45E3" w:rsidDel="00A940B5">
          <w:rPr>
            <w:sz w:val="22"/>
            <w:szCs w:val="22"/>
            <w:lang w:eastAsia="en-US"/>
          </w:rPr>
          <w:t>.</w:t>
        </w:r>
        <w:r w:rsidRPr="003F45E3" w:rsidDel="00A940B5">
          <w:rPr>
            <w:sz w:val="22"/>
            <w:szCs w:val="22"/>
          </w:rPr>
          <w:t xml:space="preserve"> </w:t>
        </w:r>
      </w:moveFrom>
    </w:p>
    <w:moveFromRangeEnd w:id="67"/>
    <w:p w14:paraId="514E84F8" w14:textId="1C8C2091" w:rsidR="009A5F99" w:rsidRDefault="00460868" w:rsidP="003F45E3">
      <w:pPr>
        <w:jc w:val="both"/>
        <w:rPr>
          <w:ins w:id="69" w:author="Igor Curcio" w:date="2024-11-22T12:10:00Z"/>
          <w:rStyle w:val="eop"/>
          <w:sz w:val="24"/>
          <w:szCs w:val="24"/>
        </w:rPr>
      </w:pPr>
      <w:r w:rsidRPr="005D37D3">
        <w:rPr>
          <w:sz w:val="22"/>
          <w:szCs w:val="22"/>
        </w:rPr>
        <w:t xml:space="preserve">This </w:t>
      </w:r>
      <w:r w:rsidR="000B6E87">
        <w:rPr>
          <w:sz w:val="22"/>
          <w:szCs w:val="22"/>
        </w:rPr>
        <w:t>work</w:t>
      </w:r>
      <w:r w:rsidR="000B6E87" w:rsidRPr="005D37D3">
        <w:rPr>
          <w:sz w:val="22"/>
          <w:szCs w:val="22"/>
        </w:rPr>
        <w:t xml:space="preserve"> </w:t>
      </w:r>
      <w:r w:rsidRPr="005D37D3">
        <w:rPr>
          <w:sz w:val="22"/>
          <w:szCs w:val="22"/>
        </w:rPr>
        <w:t xml:space="preserve">item focuses on optimizing the use of RTP for the transport of real-time </w:t>
      </w:r>
      <w:r w:rsidR="00944C38" w:rsidRPr="005D37D3">
        <w:rPr>
          <w:sz w:val="22"/>
          <w:szCs w:val="22"/>
        </w:rPr>
        <w:t>XR</w:t>
      </w:r>
      <w:r w:rsidRPr="005D37D3">
        <w:rPr>
          <w:sz w:val="22"/>
          <w:szCs w:val="22"/>
        </w:rPr>
        <w:t xml:space="preserve"> media</w:t>
      </w:r>
      <w:r w:rsidR="005D37D3" w:rsidRPr="005D37D3">
        <w:rPr>
          <w:sz w:val="22"/>
          <w:szCs w:val="22"/>
        </w:rPr>
        <w:t xml:space="preserve"> (including conversational media) </w:t>
      </w:r>
      <w:r w:rsidRPr="005D37D3">
        <w:rPr>
          <w:sz w:val="22"/>
          <w:szCs w:val="22"/>
        </w:rPr>
        <w:t xml:space="preserve">and associated metadata.  </w:t>
      </w:r>
      <w:del w:id="70" w:author="Igor Curcio" w:date="2024-11-22T12:11:00Z">
        <w:r w:rsidRPr="005D37D3" w:rsidDel="00A940B5">
          <w:rPr>
            <w:sz w:val="22"/>
            <w:szCs w:val="22"/>
          </w:rPr>
          <w:delText xml:space="preserve">The use of the IMS Data Channel is still supported by existing services such as </w:delText>
        </w:r>
        <w:r w:rsidR="005D37D3" w:rsidDel="00A940B5">
          <w:rPr>
            <w:sz w:val="22"/>
            <w:szCs w:val="22"/>
          </w:rPr>
          <w:delText>MTSI</w:delText>
        </w:r>
        <w:r w:rsidR="005D37D3" w:rsidRPr="005D37D3" w:rsidDel="00A940B5">
          <w:rPr>
            <w:sz w:val="22"/>
            <w:szCs w:val="22"/>
          </w:rPr>
          <w:delText xml:space="preserve"> </w:delText>
        </w:r>
        <w:r w:rsidRPr="005D37D3" w:rsidDel="00A940B5">
          <w:rPr>
            <w:sz w:val="22"/>
            <w:szCs w:val="22"/>
          </w:rPr>
          <w:delText>but is outside the scope of this work.</w:delText>
        </w:r>
        <w:r w:rsidR="00125DBB" w:rsidRPr="00FC6E63" w:rsidDel="00A940B5">
          <w:rPr>
            <w:rStyle w:val="eop"/>
            <w:sz w:val="24"/>
            <w:szCs w:val="24"/>
          </w:rPr>
          <w:delText> </w:delText>
        </w:r>
      </w:del>
    </w:p>
    <w:p w14:paraId="6A9AF4BC" w14:textId="2585CED3" w:rsidR="00A940B5" w:rsidRDefault="00A940B5" w:rsidP="00A940B5">
      <w:pPr>
        <w:pStyle w:val="NO"/>
        <w:ind w:left="0" w:firstLine="0"/>
        <w:rPr>
          <w:ins w:id="71" w:author="Igor Curcio" w:date="2024-11-22T12:11:00Z"/>
          <w:sz w:val="22"/>
          <w:szCs w:val="22"/>
        </w:rPr>
      </w:pPr>
      <w:moveToRangeStart w:id="72" w:author="Igor Curcio" w:date="2024-11-22T12:10:00Z" w:name="move183169862"/>
      <w:moveTo w:id="73" w:author="Igor Curcio" w:date="2024-11-22T12:10:00Z">
        <w:r w:rsidRPr="003F45E3">
          <w:rPr>
            <w:sz w:val="22"/>
            <w:szCs w:val="22"/>
            <w:lang w:eastAsia="en-US"/>
          </w:rPr>
          <w:t>NOTE</w:t>
        </w:r>
      </w:moveTo>
      <w:ins w:id="74" w:author="Igor Curcio" w:date="2024-11-22T12:11:00Z">
        <w:r>
          <w:rPr>
            <w:sz w:val="22"/>
            <w:szCs w:val="22"/>
            <w:lang w:eastAsia="en-US"/>
          </w:rPr>
          <w:t xml:space="preserve"> 1</w:t>
        </w:r>
      </w:ins>
      <w:moveTo w:id="75" w:author="Igor Curcio" w:date="2024-11-22T12:10:00Z">
        <w:r w:rsidRPr="003F45E3">
          <w:rPr>
            <w:sz w:val="22"/>
            <w:szCs w:val="22"/>
            <w:lang w:eastAsia="en-US"/>
          </w:rPr>
          <w:t xml:space="preserve">: The introduction of QUIC is not a subject of this </w:t>
        </w:r>
        <w:r>
          <w:rPr>
            <w:sz w:val="22"/>
            <w:szCs w:val="22"/>
            <w:lang w:eastAsia="en-US"/>
          </w:rPr>
          <w:t>work item</w:t>
        </w:r>
        <w:r w:rsidRPr="003F45E3">
          <w:rPr>
            <w:sz w:val="22"/>
            <w:szCs w:val="22"/>
            <w:lang w:eastAsia="en-US"/>
          </w:rPr>
          <w:t>.</w:t>
        </w:r>
        <w:r w:rsidRPr="003F45E3">
          <w:rPr>
            <w:sz w:val="22"/>
            <w:szCs w:val="22"/>
          </w:rPr>
          <w:t xml:space="preserve"> </w:t>
        </w:r>
      </w:moveTo>
    </w:p>
    <w:p w14:paraId="4C9B5DC6" w14:textId="77777777" w:rsidR="00A940B5" w:rsidRPr="00F60064" w:rsidRDefault="00A940B5" w:rsidP="00A940B5">
      <w:pPr>
        <w:jc w:val="both"/>
        <w:rPr>
          <w:ins w:id="76" w:author="Igor Curcio" w:date="2024-11-22T12:11:00Z"/>
          <w:sz w:val="22"/>
          <w:szCs w:val="22"/>
        </w:rPr>
      </w:pPr>
      <w:ins w:id="77" w:author="Igor Curcio" w:date="2024-11-22T12:11:00Z">
        <w:r>
          <w:rPr>
            <w:sz w:val="22"/>
            <w:szCs w:val="22"/>
          </w:rPr>
          <w:t xml:space="preserve">NOTE 2: </w:t>
        </w:r>
        <w:r w:rsidRPr="005D37D3">
          <w:rPr>
            <w:sz w:val="22"/>
            <w:szCs w:val="22"/>
          </w:rPr>
          <w:t>The use of the IMS Data Channel is outside the scope of this work.</w:t>
        </w:r>
        <w:r w:rsidRPr="00FC6E63">
          <w:rPr>
            <w:rStyle w:val="eop"/>
            <w:sz w:val="24"/>
            <w:szCs w:val="24"/>
          </w:rPr>
          <w:t> </w:t>
        </w:r>
      </w:ins>
    </w:p>
    <w:p w14:paraId="0750B3D6" w14:textId="2FD873D5" w:rsidR="00A940B5" w:rsidRPr="003F45E3" w:rsidDel="00E7645A" w:rsidRDefault="00A940B5" w:rsidP="00A940B5">
      <w:pPr>
        <w:pStyle w:val="NO"/>
        <w:ind w:left="0" w:firstLine="0"/>
        <w:rPr>
          <w:del w:id="78" w:author="Igor Curcio" w:date="2024-11-22T12:38:00Z"/>
          <w:moveTo w:id="79" w:author="Igor Curcio" w:date="2024-11-22T12:10:00Z"/>
          <w:sz w:val="22"/>
          <w:szCs w:val="22"/>
        </w:rPr>
      </w:pPr>
    </w:p>
    <w:moveToRangeEnd w:id="72"/>
    <w:p w14:paraId="7A539C7D" w14:textId="4C99D236" w:rsidR="00A940B5" w:rsidRPr="00FC6E63" w:rsidDel="00E7645A" w:rsidRDefault="00A940B5" w:rsidP="003F45E3">
      <w:pPr>
        <w:jc w:val="both"/>
        <w:rPr>
          <w:del w:id="80" w:author="Igor Curcio" w:date="2024-11-22T12:38:00Z"/>
          <w:sz w:val="22"/>
          <w:szCs w:val="22"/>
          <w:lang w:val="en-US"/>
        </w:rPr>
      </w:pPr>
    </w:p>
    <w:p w14:paraId="4A2BDC03" w14:textId="77777777" w:rsidR="001E489F" w:rsidRPr="007861B8" w:rsidRDefault="001E489F" w:rsidP="007861B8">
      <w:pPr>
        <w:pStyle w:val="Heading1"/>
        <w:rPr>
          <w:b/>
          <w:lang w:eastAsia="ja-JP"/>
        </w:rPr>
      </w:pPr>
      <w:r w:rsidRPr="007861B8">
        <w:rPr>
          <w:lang w:eastAsia="ja-JP"/>
        </w:rPr>
        <w:t>4</w:t>
      </w:r>
      <w:r w:rsidRPr="007861B8">
        <w:rPr>
          <w:lang w:eastAsia="ja-JP"/>
        </w:rPr>
        <w:tab/>
        <w:t>Objective</w:t>
      </w:r>
    </w:p>
    <w:p w14:paraId="40643169" w14:textId="56774651" w:rsidR="00944C38" w:rsidRPr="00944C38" w:rsidRDefault="004E303B" w:rsidP="00944C38">
      <w:pPr>
        <w:rPr>
          <w:sz w:val="22"/>
          <w:szCs w:val="22"/>
          <w:lang w:val="en-US"/>
        </w:rPr>
      </w:pPr>
      <w:r w:rsidRPr="004361B7">
        <w:rPr>
          <w:sz w:val="22"/>
          <w:szCs w:val="22"/>
          <w:highlight w:val="green"/>
          <w:lang w:val="en-US"/>
        </w:rPr>
        <w:t xml:space="preserve">The </w:t>
      </w:r>
      <w:r w:rsidR="000B6E87" w:rsidRPr="004361B7">
        <w:rPr>
          <w:sz w:val="22"/>
          <w:szCs w:val="22"/>
          <w:highlight w:val="green"/>
          <w:lang w:val="en-US"/>
        </w:rPr>
        <w:t>work</w:t>
      </w:r>
      <w:r w:rsidRPr="004361B7">
        <w:rPr>
          <w:sz w:val="22"/>
          <w:szCs w:val="22"/>
          <w:highlight w:val="green"/>
          <w:lang w:val="en-US"/>
        </w:rPr>
        <w:t xml:space="preserve"> item aims to</w:t>
      </w:r>
      <w:r w:rsidR="00944C38" w:rsidRPr="004361B7">
        <w:rPr>
          <w:sz w:val="22"/>
          <w:szCs w:val="22"/>
          <w:highlight w:val="green"/>
          <w:lang w:val="en-US"/>
        </w:rPr>
        <w:t>:</w:t>
      </w:r>
    </w:p>
    <w:p w14:paraId="6210F4BF" w14:textId="3D49D9B2" w:rsidR="00BB0009" w:rsidRPr="00113D8C" w:rsidRDefault="00BB0009" w:rsidP="00113D8C">
      <w:pPr>
        <w:overflowPunct/>
        <w:autoSpaceDE/>
        <w:autoSpaceDN/>
        <w:adjustRightInd/>
        <w:spacing w:after="0"/>
        <w:contextualSpacing/>
        <w:textAlignment w:val="auto"/>
        <w:rPr>
          <w:ins w:id="81" w:author="Igor Curcio" w:date="2024-11-22T12:29:00Z"/>
          <w:sz w:val="22"/>
          <w:szCs w:val="22"/>
          <w:highlight w:val="green"/>
        </w:rPr>
      </w:pPr>
      <w:del w:id="82" w:author="Razvan Andrei Stoica" w:date="2024-11-22T18:29:00Z">
        <w:r w:rsidRPr="00113D8C" w:rsidDel="00746EEB">
          <w:rPr>
            <w:sz w:val="22"/>
            <w:szCs w:val="22"/>
            <w:highlight w:val="green"/>
          </w:rPr>
          <w:delText>Based on the results of the study item FS_5G_RTP_Ph2</w:delText>
        </w:r>
      </w:del>
      <w:ins w:id="83" w:author="Igor Curcio" w:date="2024-11-22T12:37:00Z">
        <w:del w:id="84" w:author="Razvan Andrei Stoica" w:date="2024-11-22T18:29:00Z">
          <w:r w:rsidR="008E02D5" w:rsidRPr="00113D8C" w:rsidDel="00746EEB">
            <w:rPr>
              <w:sz w:val="22"/>
              <w:szCs w:val="22"/>
              <w:highlight w:val="green"/>
            </w:rPr>
            <w:delText xml:space="preserve"> included in TR 26.822</w:delText>
          </w:r>
        </w:del>
      </w:ins>
      <w:del w:id="85" w:author="Razvan Andrei Stoica" w:date="2024-11-22T18:29:00Z">
        <w:r w:rsidRPr="00113D8C" w:rsidDel="00746EEB">
          <w:rPr>
            <w:sz w:val="22"/>
            <w:szCs w:val="22"/>
            <w:highlight w:val="green"/>
          </w:rPr>
          <w:delText xml:space="preserve">, do </w:delText>
        </w:r>
      </w:del>
      <w:ins w:id="86" w:author="Razvan Andrei Stoica" w:date="2024-11-22T18:29:00Z">
        <w:r w:rsidR="00746EEB" w:rsidRPr="00113D8C">
          <w:rPr>
            <w:sz w:val="22"/>
            <w:szCs w:val="22"/>
            <w:highlight w:val="green"/>
          </w:rPr>
          <w:t xml:space="preserve">Following </w:t>
        </w:r>
      </w:ins>
      <w:ins w:id="87" w:author="Razvan Andrei Stoica" w:date="2024-11-22T18:37:00Z">
        <w:r w:rsidR="00746EEB" w:rsidRPr="00113D8C">
          <w:rPr>
            <w:sz w:val="22"/>
            <w:szCs w:val="22"/>
            <w:highlight w:val="green"/>
          </w:rPr>
          <w:t xml:space="preserve">objectives for </w:t>
        </w:r>
      </w:ins>
      <w:r w:rsidRPr="00113D8C">
        <w:rPr>
          <w:sz w:val="22"/>
          <w:szCs w:val="22"/>
          <w:highlight w:val="green"/>
        </w:rPr>
        <w:t xml:space="preserve">normative specification work </w:t>
      </w:r>
      <w:ins w:id="88" w:author="Razvan Andrei Stoica" w:date="2024-11-22T18:29:00Z">
        <w:r w:rsidR="00746EEB" w:rsidRPr="00113D8C">
          <w:rPr>
            <w:sz w:val="22"/>
            <w:szCs w:val="22"/>
            <w:highlight w:val="green"/>
          </w:rPr>
          <w:t>on</w:t>
        </w:r>
      </w:ins>
      <w:del w:id="89" w:author="Razvan Andrei Stoica" w:date="2024-11-22T18:30:00Z">
        <w:r w:rsidRPr="00113D8C" w:rsidDel="00746EEB">
          <w:rPr>
            <w:sz w:val="22"/>
            <w:szCs w:val="22"/>
            <w:highlight w:val="green"/>
          </w:rPr>
          <w:delText>to</w:delText>
        </w:r>
      </w:del>
      <w:r w:rsidRPr="00113D8C">
        <w:rPr>
          <w:sz w:val="22"/>
          <w:szCs w:val="22"/>
          <w:highlight w:val="green"/>
        </w:rPr>
        <w:t xml:space="preserve"> TS 26.522</w:t>
      </w:r>
      <w:ins w:id="90" w:author="Igor Curcio" w:date="2024-11-22T13:49:00Z">
        <w:r w:rsidR="004B4835" w:rsidRPr="00113D8C">
          <w:rPr>
            <w:sz w:val="22"/>
            <w:szCs w:val="22"/>
            <w:highlight w:val="green"/>
          </w:rPr>
          <w:t>,</w:t>
        </w:r>
      </w:ins>
      <w:del w:id="91" w:author="Igor Curcio" w:date="2024-11-22T13:49:00Z">
        <w:r w:rsidR="007E37B3" w:rsidRPr="00113D8C" w:rsidDel="004B4835">
          <w:rPr>
            <w:sz w:val="22"/>
            <w:szCs w:val="22"/>
            <w:highlight w:val="green"/>
          </w:rPr>
          <w:delText>.</w:delText>
        </w:r>
      </w:del>
      <w:r w:rsidR="007E37B3" w:rsidRPr="00113D8C">
        <w:rPr>
          <w:sz w:val="22"/>
          <w:szCs w:val="22"/>
          <w:highlight w:val="green"/>
        </w:rPr>
        <w:t xml:space="preserve"> TS 26.510</w:t>
      </w:r>
      <w:ins w:id="92" w:author="Igor Curcio" w:date="2024-11-22T12:05:00Z">
        <w:r w:rsidR="00DC3DA9" w:rsidRPr="00113D8C">
          <w:rPr>
            <w:sz w:val="22"/>
            <w:szCs w:val="22"/>
            <w:highlight w:val="green"/>
          </w:rPr>
          <w:t>,</w:t>
        </w:r>
      </w:ins>
      <w:del w:id="93" w:author="Igor Curcio" w:date="2024-11-22T12:05:00Z">
        <w:r w:rsidR="007E37B3" w:rsidRPr="00113D8C" w:rsidDel="00DC3DA9">
          <w:rPr>
            <w:sz w:val="22"/>
            <w:szCs w:val="22"/>
            <w:highlight w:val="green"/>
          </w:rPr>
          <w:delText xml:space="preserve"> and</w:delText>
        </w:r>
      </w:del>
      <w:r w:rsidR="007E37B3" w:rsidRPr="00113D8C">
        <w:rPr>
          <w:sz w:val="22"/>
          <w:szCs w:val="22"/>
          <w:highlight w:val="green"/>
        </w:rPr>
        <w:t xml:space="preserve"> TS 26.113</w:t>
      </w:r>
      <w:ins w:id="94" w:author="Igor Curcio" w:date="2024-11-22T12:05:00Z">
        <w:r w:rsidR="00DC3DA9" w:rsidRPr="00113D8C">
          <w:rPr>
            <w:sz w:val="22"/>
            <w:szCs w:val="22"/>
            <w:highlight w:val="green"/>
          </w:rPr>
          <w:t xml:space="preserve"> and TS 26.114</w:t>
        </w:r>
      </w:ins>
      <w:ins w:id="95" w:author="Igor Curcio" w:date="2024-11-22T13:49:00Z">
        <w:r w:rsidR="004B4835" w:rsidRPr="00113D8C">
          <w:rPr>
            <w:sz w:val="22"/>
            <w:szCs w:val="22"/>
            <w:highlight w:val="green"/>
          </w:rPr>
          <w:t xml:space="preserve"> </w:t>
        </w:r>
      </w:ins>
      <w:ins w:id="96" w:author="Razvan Andrei Stoica" w:date="2024-11-22T18:30:00Z">
        <w:r w:rsidR="00746EEB" w:rsidRPr="00113D8C">
          <w:rPr>
            <w:sz w:val="22"/>
            <w:szCs w:val="22"/>
            <w:highlight w:val="green"/>
          </w:rPr>
          <w:t>(</w:t>
        </w:r>
      </w:ins>
      <w:ins w:id="97" w:author="Igor Curcio" w:date="2024-11-22T16:27:00Z">
        <w:r w:rsidR="007F05B6" w:rsidRPr="00113D8C">
          <w:rPr>
            <w:sz w:val="22"/>
            <w:szCs w:val="22"/>
            <w:highlight w:val="green"/>
          </w:rPr>
          <w:t>as</w:t>
        </w:r>
      </w:ins>
      <w:ins w:id="98" w:author="Igor Curcio" w:date="2024-11-22T13:49:00Z">
        <w:r w:rsidR="004B4835" w:rsidRPr="00113D8C">
          <w:rPr>
            <w:sz w:val="22"/>
            <w:szCs w:val="22"/>
            <w:highlight w:val="green"/>
          </w:rPr>
          <w:t xml:space="preserve"> needed</w:t>
        </w:r>
      </w:ins>
      <w:ins w:id="99" w:author="Razvan Andrei Stoica" w:date="2024-11-22T18:30:00Z">
        <w:r w:rsidR="00746EEB" w:rsidRPr="00113D8C">
          <w:rPr>
            <w:sz w:val="22"/>
            <w:szCs w:val="22"/>
            <w:highlight w:val="green"/>
          </w:rPr>
          <w:t>)</w:t>
        </w:r>
      </w:ins>
      <w:r w:rsidRPr="00113D8C">
        <w:rPr>
          <w:sz w:val="22"/>
          <w:szCs w:val="22"/>
          <w:highlight w:val="green"/>
        </w:rPr>
        <w:t xml:space="preserve"> </w:t>
      </w:r>
      <w:del w:id="100" w:author="Razvan Andrei Stoica" w:date="2024-11-22T18:37:00Z">
        <w:r w:rsidRPr="00113D8C" w:rsidDel="00746EEB">
          <w:rPr>
            <w:sz w:val="22"/>
            <w:szCs w:val="22"/>
            <w:highlight w:val="green"/>
          </w:rPr>
          <w:delText xml:space="preserve">in the above </w:delText>
        </w:r>
      </w:del>
      <w:ins w:id="101" w:author="Igor Curcio" w:date="2024-11-22T12:29:00Z">
        <w:del w:id="102" w:author="Razvan Andrei Stoica" w:date="2024-11-22T18:37:00Z">
          <w:r w:rsidR="008E02D5" w:rsidRPr="00113D8C" w:rsidDel="00746EEB">
            <w:rPr>
              <w:sz w:val="22"/>
              <w:szCs w:val="22"/>
              <w:highlight w:val="green"/>
            </w:rPr>
            <w:delText xml:space="preserve">below </w:delText>
          </w:r>
        </w:del>
      </w:ins>
      <w:del w:id="103" w:author="Razvan Andrei Stoica" w:date="2024-11-22T18:37:00Z">
        <w:r w:rsidRPr="00113D8C" w:rsidDel="00746EEB">
          <w:rPr>
            <w:sz w:val="22"/>
            <w:szCs w:val="22"/>
            <w:highlight w:val="green"/>
          </w:rPr>
          <w:delText>5G RTP areas (1-15</w:delText>
        </w:r>
        <w:r w:rsidR="0008539A" w:rsidRPr="00113D8C" w:rsidDel="00746EEB">
          <w:rPr>
            <w:sz w:val="22"/>
            <w:szCs w:val="22"/>
            <w:highlight w:val="green"/>
          </w:rPr>
          <w:delText>, except those for which normative work is not expected</w:delText>
        </w:r>
        <w:r w:rsidRPr="00113D8C" w:rsidDel="00746EEB">
          <w:rPr>
            <w:sz w:val="22"/>
            <w:szCs w:val="22"/>
            <w:highlight w:val="green"/>
          </w:rPr>
          <w:delText xml:space="preserve">) </w:delText>
        </w:r>
      </w:del>
      <w:ins w:id="104" w:author="Razvan Andrei Stoica" w:date="2024-11-22T18:31:00Z">
        <w:r w:rsidR="00746EEB" w:rsidRPr="00113D8C">
          <w:rPr>
            <w:sz w:val="22"/>
            <w:szCs w:val="22"/>
            <w:highlight w:val="green"/>
          </w:rPr>
          <w:t xml:space="preserve">are in scope </w:t>
        </w:r>
      </w:ins>
      <w:r w:rsidR="00944C38" w:rsidRPr="00113D8C">
        <w:rPr>
          <w:sz w:val="22"/>
          <w:szCs w:val="22"/>
          <w:highlight w:val="green"/>
        </w:rPr>
        <w:t xml:space="preserve">for </w:t>
      </w:r>
      <w:r w:rsidR="00944C38" w:rsidRPr="00113D8C">
        <w:rPr>
          <w:strike/>
          <w:color w:val="FF0000"/>
          <w:sz w:val="22"/>
          <w:szCs w:val="22"/>
          <w:highlight w:val="green"/>
        </w:rPr>
        <w:t>WebRTC and IMS-based XR</w:t>
      </w:r>
      <w:r w:rsidR="00944C38" w:rsidRPr="00113D8C">
        <w:rPr>
          <w:sz w:val="22"/>
          <w:szCs w:val="22"/>
          <w:highlight w:val="green"/>
        </w:rPr>
        <w:t xml:space="preserve"> </w:t>
      </w:r>
      <w:ins w:id="105" w:author="Saba Ahsan (Nokia)" w:date="2024-11-22T19:01:00Z" w16du:dateUtc="2024-11-22T18:01:00Z">
        <w:r w:rsidR="004361B7" w:rsidRPr="00113D8C">
          <w:rPr>
            <w:sz w:val="22"/>
            <w:szCs w:val="22"/>
            <w:highlight w:val="green"/>
          </w:rPr>
          <w:t xml:space="preserve">RTC </w:t>
        </w:r>
      </w:ins>
      <w:r w:rsidR="00944C38" w:rsidRPr="00113D8C">
        <w:rPr>
          <w:sz w:val="22"/>
          <w:szCs w:val="22"/>
          <w:highlight w:val="green"/>
        </w:rPr>
        <w:t>services</w:t>
      </w:r>
      <w:ins w:id="106" w:author="Igor Curcio" w:date="2024-11-22T16:28:00Z">
        <w:r w:rsidR="007F05B6" w:rsidRPr="00113D8C">
          <w:rPr>
            <w:sz w:val="22"/>
            <w:szCs w:val="22"/>
            <w:highlight w:val="green"/>
          </w:rPr>
          <w:t xml:space="preserve"> </w:t>
        </w:r>
        <w:r w:rsidR="007F05B6" w:rsidRPr="00113D8C">
          <w:rPr>
            <w:sz w:val="22"/>
            <w:szCs w:val="22"/>
            <w:highlight w:val="cyan"/>
          </w:rPr>
          <w:t xml:space="preserve">based on the </w:t>
        </w:r>
        <w:del w:id="107" w:author="Razvan Andrei Stoica" w:date="2024-11-22T18:31:00Z">
          <w:r w:rsidR="007F05B6" w:rsidRPr="00113D8C" w:rsidDel="00746EEB">
            <w:rPr>
              <w:sz w:val="22"/>
              <w:szCs w:val="22"/>
              <w:highlight w:val="cyan"/>
            </w:rPr>
            <w:delText>result</w:delText>
          </w:r>
        </w:del>
      </w:ins>
      <w:ins w:id="108" w:author="Razvan Andrei Stoica" w:date="2024-11-22T18:31:00Z">
        <w:r w:rsidR="00746EEB" w:rsidRPr="00113D8C">
          <w:rPr>
            <w:sz w:val="22"/>
            <w:szCs w:val="22"/>
            <w:highlight w:val="cyan"/>
          </w:rPr>
          <w:t>conclusions</w:t>
        </w:r>
      </w:ins>
      <w:ins w:id="109" w:author="Igor Curcio" w:date="2024-11-22T16:28:00Z">
        <w:del w:id="110" w:author="Razvan Andrei Stoica" w:date="2024-11-22T18:31:00Z">
          <w:r w:rsidR="007F05B6" w:rsidRPr="00113D8C" w:rsidDel="00746EEB">
            <w:rPr>
              <w:sz w:val="22"/>
              <w:szCs w:val="22"/>
              <w:highlight w:val="cyan"/>
            </w:rPr>
            <w:delText>s</w:delText>
          </w:r>
        </w:del>
        <w:r w:rsidR="007F05B6" w:rsidRPr="00113D8C">
          <w:rPr>
            <w:sz w:val="22"/>
            <w:szCs w:val="22"/>
            <w:highlight w:val="cyan"/>
          </w:rPr>
          <w:t xml:space="preserve"> </w:t>
        </w:r>
      </w:ins>
      <w:ins w:id="111" w:author="Razvan Andrei Stoica" w:date="2024-11-22T18:33:00Z">
        <w:r w:rsidR="00746EEB" w:rsidRPr="00113D8C">
          <w:rPr>
            <w:sz w:val="22"/>
            <w:szCs w:val="22"/>
            <w:highlight w:val="cyan"/>
          </w:rPr>
          <w:t xml:space="preserve">included in TR 26.822 </w:t>
        </w:r>
      </w:ins>
      <w:ins w:id="112" w:author="Igor Curcio" w:date="2024-11-22T16:28:00Z">
        <w:r w:rsidR="007F05B6" w:rsidRPr="00113D8C">
          <w:rPr>
            <w:sz w:val="22"/>
            <w:szCs w:val="22"/>
            <w:highlight w:val="green"/>
          </w:rPr>
          <w:t>of the study item FS_5G_RTP_Ph2</w:t>
        </w:r>
        <w:del w:id="113" w:author="Razvan Andrei Stoica" w:date="2024-11-22T18:33:00Z">
          <w:r w:rsidR="007F05B6" w:rsidRPr="00113D8C" w:rsidDel="00746EEB">
            <w:rPr>
              <w:sz w:val="22"/>
              <w:szCs w:val="22"/>
              <w:highlight w:val="green"/>
            </w:rPr>
            <w:delText xml:space="preserve"> included in TR 26.822</w:delText>
          </w:r>
        </w:del>
      </w:ins>
      <w:ins w:id="114" w:author="Razvan Andrei Stoica" w:date="2024-11-22T18:31:00Z">
        <w:r w:rsidR="00746EEB" w:rsidRPr="00113D8C">
          <w:rPr>
            <w:sz w:val="22"/>
            <w:szCs w:val="22"/>
            <w:highlight w:val="green"/>
          </w:rPr>
          <w:t>:</w:t>
        </w:r>
      </w:ins>
      <w:ins w:id="115" w:author="Igor Curcio" w:date="2024-11-22T16:28:00Z">
        <w:del w:id="116" w:author="Razvan Andrei Stoica" w:date="2024-11-22T18:31:00Z">
          <w:r w:rsidR="007F05B6" w:rsidRPr="00113D8C" w:rsidDel="00746EEB">
            <w:rPr>
              <w:sz w:val="22"/>
              <w:szCs w:val="22"/>
              <w:highlight w:val="green"/>
            </w:rPr>
            <w:delText>, as follows:</w:delText>
          </w:r>
        </w:del>
      </w:ins>
      <w:del w:id="117" w:author="Igor Curcio" w:date="2024-11-22T12:29:00Z">
        <w:r w:rsidR="00251FE4" w:rsidRPr="00113D8C" w:rsidDel="008E02D5">
          <w:rPr>
            <w:sz w:val="22"/>
            <w:szCs w:val="22"/>
            <w:highlight w:val="green"/>
          </w:rPr>
          <w:delText>.</w:delText>
        </w:r>
      </w:del>
    </w:p>
    <w:p w14:paraId="5B44A9BC" w14:textId="77777777" w:rsidR="007F05B6" w:rsidRPr="00D50218" w:rsidRDefault="007F05B6" w:rsidP="007F05B6">
      <w:pPr>
        <w:pStyle w:val="paragraph"/>
        <w:numPr>
          <w:ilvl w:val="1"/>
          <w:numId w:val="13"/>
        </w:numPr>
        <w:spacing w:after="180"/>
        <w:jc w:val="both"/>
        <w:textAlignment w:val="baseline"/>
        <w:rPr>
          <w:ins w:id="118" w:author="Igor Curcio" w:date="2024-11-22T16:29:00Z"/>
          <w:strike/>
          <w:sz w:val="22"/>
          <w:szCs w:val="22"/>
        </w:rPr>
      </w:pPr>
      <w:ins w:id="119" w:author="Igor Curcio" w:date="2024-11-22T16:29:00Z">
        <w:r w:rsidRPr="00D50218">
          <w:rPr>
            <w:strike/>
            <w:sz w:val="22"/>
            <w:szCs w:val="22"/>
          </w:rPr>
          <w:t>Inaccuracy of the PDU Set Size (</w:t>
        </w:r>
        <w:proofErr w:type="spellStart"/>
        <w:r w:rsidRPr="00D50218">
          <w:rPr>
            <w:strike/>
            <w:sz w:val="22"/>
            <w:szCs w:val="22"/>
          </w:rPr>
          <w:t>PSSize</w:t>
        </w:r>
        <w:proofErr w:type="spellEnd"/>
        <w:r w:rsidRPr="00D50218">
          <w:rPr>
            <w:strike/>
            <w:sz w:val="22"/>
            <w:szCs w:val="22"/>
          </w:rPr>
          <w:t>) information.</w:t>
        </w:r>
      </w:ins>
    </w:p>
    <w:p w14:paraId="7430667D" w14:textId="556AE1DE" w:rsidR="007F05B6" w:rsidRPr="00D50218" w:rsidRDefault="007F05B6" w:rsidP="007F05B6">
      <w:pPr>
        <w:pStyle w:val="paragraph"/>
        <w:numPr>
          <w:ilvl w:val="2"/>
          <w:numId w:val="13"/>
        </w:numPr>
        <w:jc w:val="both"/>
        <w:rPr>
          <w:ins w:id="120" w:author="Igor Curcio" w:date="2024-11-22T16:29:00Z"/>
          <w:strike/>
          <w:sz w:val="22"/>
          <w:szCs w:val="22"/>
        </w:rPr>
      </w:pPr>
      <w:ins w:id="121" w:author="Igor Curcio" w:date="2024-11-22T16:29:00Z">
        <w:r w:rsidRPr="00D50218">
          <w:rPr>
            <w:strike/>
            <w:sz w:val="22"/>
            <w:szCs w:val="22"/>
          </w:rPr>
          <w:t xml:space="preserve">Maintain </w:t>
        </w:r>
      </w:ins>
      <w:ins w:id="122" w:author="Igor Curcio" w:date="2024-11-22T16:36:00Z">
        <w:r w:rsidR="00816E1A" w:rsidRPr="00D50218">
          <w:rPr>
            <w:strike/>
            <w:sz w:val="22"/>
            <w:szCs w:val="22"/>
          </w:rPr>
          <w:t xml:space="preserve">the </w:t>
        </w:r>
      </w:ins>
      <w:ins w:id="123" w:author="Igor Curcio" w:date="2024-11-22T16:29:00Z">
        <w:r w:rsidRPr="00D50218">
          <w:rPr>
            <w:strike/>
            <w:sz w:val="22"/>
            <w:szCs w:val="22"/>
          </w:rPr>
          <w:t xml:space="preserve">Rel-18 general principle and verify (by means of LS to: RAN2, cc: SA2) the SA4 assumptions regarding the RAN accuracy needs regarding the PDU Set size values. </w:t>
        </w:r>
      </w:ins>
    </w:p>
    <w:p w14:paraId="7FD8B767" w14:textId="3007D85A" w:rsidR="007F05B6" w:rsidRPr="00D50218" w:rsidRDefault="007F05B6" w:rsidP="007F05B6">
      <w:pPr>
        <w:pStyle w:val="paragraph"/>
        <w:numPr>
          <w:ilvl w:val="2"/>
          <w:numId w:val="13"/>
        </w:numPr>
        <w:jc w:val="both"/>
        <w:rPr>
          <w:ins w:id="124" w:author="Igor Curcio" w:date="2024-11-22T16:29:00Z"/>
          <w:strike/>
          <w:sz w:val="22"/>
          <w:szCs w:val="22"/>
        </w:rPr>
      </w:pPr>
      <w:ins w:id="125" w:author="Igor Curcio" w:date="2024-11-22T16:29:00Z">
        <w:r w:rsidRPr="00D50218">
          <w:rPr>
            <w:strike/>
            <w:sz w:val="22"/>
            <w:szCs w:val="22"/>
          </w:rPr>
          <w:t>Consider towards normative work solutions from Rel-18 and Sol#4 from TR 26.822, conditionally based on RAN2 feedback as:</w:t>
        </w:r>
      </w:ins>
    </w:p>
    <w:p w14:paraId="3800DD22" w14:textId="31CD3E11" w:rsidR="007F05B6" w:rsidRPr="00D50218" w:rsidRDefault="007F05B6" w:rsidP="007F05B6">
      <w:pPr>
        <w:pStyle w:val="paragraph"/>
        <w:numPr>
          <w:ilvl w:val="3"/>
          <w:numId w:val="13"/>
        </w:numPr>
        <w:jc w:val="both"/>
        <w:rPr>
          <w:ins w:id="126" w:author="Igor Curcio" w:date="2024-11-22T16:29:00Z"/>
          <w:strike/>
          <w:sz w:val="22"/>
          <w:szCs w:val="22"/>
        </w:rPr>
      </w:pPr>
      <w:ins w:id="127" w:author="Igor Curcio" w:date="2024-11-22T16:29:00Z">
        <w:r w:rsidRPr="00D50218">
          <w:rPr>
            <w:strike/>
            <w:sz w:val="22"/>
            <w:szCs w:val="22"/>
          </w:rPr>
          <w:t>If exact PDU Set Size accuracy is required by RAN</w:t>
        </w:r>
      </w:ins>
      <w:ins w:id="128" w:author="Igor Curcio" w:date="2024-11-22T16:36:00Z">
        <w:r w:rsidR="00816E1A" w:rsidRPr="00D50218">
          <w:rPr>
            <w:strike/>
            <w:sz w:val="22"/>
            <w:szCs w:val="22"/>
          </w:rPr>
          <w:t>,</w:t>
        </w:r>
      </w:ins>
      <w:ins w:id="129" w:author="Igor Curcio" w:date="2024-11-22T16:29:00Z">
        <w:r w:rsidRPr="00D50218">
          <w:rPr>
            <w:strike/>
            <w:sz w:val="22"/>
            <w:szCs w:val="22"/>
          </w:rPr>
          <w:t xml:space="preserve"> consider </w:t>
        </w:r>
      </w:ins>
      <w:ins w:id="130" w:author="Igor Curcio" w:date="2024-11-22T17:13:00Z">
        <w:r w:rsidR="00FB6FE0" w:rsidRPr="00D50218">
          <w:rPr>
            <w:strike/>
            <w:sz w:val="22"/>
            <w:szCs w:val="22"/>
          </w:rPr>
          <w:t xml:space="preserve">reusing </w:t>
        </w:r>
      </w:ins>
      <w:ins w:id="131" w:author="Igor Curcio" w:date="2024-11-22T16:56:00Z">
        <w:r w:rsidR="00F04E2D" w:rsidRPr="00D50218">
          <w:rPr>
            <w:strike/>
            <w:sz w:val="22"/>
            <w:szCs w:val="22"/>
          </w:rPr>
          <w:t xml:space="preserve">the </w:t>
        </w:r>
      </w:ins>
      <w:ins w:id="132" w:author="Igor Curcio" w:date="2024-11-22T16:58:00Z">
        <w:r w:rsidR="003C4D85" w:rsidRPr="00D50218">
          <w:rPr>
            <w:strike/>
            <w:sz w:val="22"/>
            <w:szCs w:val="22"/>
          </w:rPr>
          <w:t>Rel-18</w:t>
        </w:r>
      </w:ins>
      <w:ins w:id="133" w:author="Igor Curcio" w:date="2024-11-22T16:56:00Z">
        <w:r w:rsidR="00F04E2D" w:rsidRPr="00D50218">
          <w:rPr>
            <w:strike/>
            <w:sz w:val="22"/>
            <w:szCs w:val="22"/>
          </w:rPr>
          <w:t xml:space="preserve"> </w:t>
        </w:r>
      </w:ins>
      <w:ins w:id="134" w:author="Igor Curcio" w:date="2024-11-22T17:13:00Z">
        <w:r w:rsidR="00FB6FE0" w:rsidRPr="00D50218">
          <w:rPr>
            <w:strike/>
            <w:sz w:val="22"/>
            <w:szCs w:val="22"/>
          </w:rPr>
          <w:t xml:space="preserve">NAT46/64 </w:t>
        </w:r>
      </w:ins>
      <w:ins w:id="135" w:author="Igor Curcio" w:date="2024-11-22T16:56:00Z">
        <w:r w:rsidR="00F04E2D" w:rsidRPr="00D50218">
          <w:rPr>
            <w:strike/>
            <w:sz w:val="22"/>
            <w:szCs w:val="22"/>
          </w:rPr>
          <w:t>solution</w:t>
        </w:r>
      </w:ins>
      <w:ins w:id="136" w:author="Igor Curcio" w:date="2024-11-22T16:29:00Z">
        <w:r w:rsidRPr="00D50218">
          <w:rPr>
            <w:strike/>
            <w:sz w:val="22"/>
            <w:szCs w:val="22"/>
          </w:rPr>
          <w:t>.</w:t>
        </w:r>
      </w:ins>
    </w:p>
    <w:p w14:paraId="14303ECA" w14:textId="5BED6E5F" w:rsidR="007F05B6" w:rsidRPr="00D50218" w:rsidRDefault="007F05B6" w:rsidP="007F05B6">
      <w:pPr>
        <w:pStyle w:val="paragraph"/>
        <w:numPr>
          <w:ilvl w:val="3"/>
          <w:numId w:val="13"/>
        </w:numPr>
        <w:jc w:val="both"/>
        <w:rPr>
          <w:ins w:id="137" w:author="Igor Curcio" w:date="2024-11-22T16:29:00Z"/>
          <w:strike/>
          <w:sz w:val="22"/>
          <w:szCs w:val="22"/>
        </w:rPr>
      </w:pPr>
      <w:ins w:id="138" w:author="Igor Curcio" w:date="2024-11-22T16:29:00Z">
        <w:r w:rsidRPr="00D50218">
          <w:rPr>
            <w:strike/>
            <w:sz w:val="22"/>
            <w:szCs w:val="22"/>
          </w:rPr>
          <w:t>If PDU Set Size accuracy may slightly vary at RAN</w:t>
        </w:r>
      </w:ins>
      <w:ins w:id="139" w:author="Igor Curcio" w:date="2024-11-22T16:38:00Z">
        <w:r w:rsidR="000C65B2" w:rsidRPr="00D50218">
          <w:rPr>
            <w:strike/>
            <w:sz w:val="22"/>
            <w:szCs w:val="22"/>
          </w:rPr>
          <w:t>,</w:t>
        </w:r>
      </w:ins>
      <w:ins w:id="140" w:author="Igor Curcio" w:date="2024-11-22T16:29:00Z">
        <w:r w:rsidRPr="00D50218">
          <w:rPr>
            <w:strike/>
            <w:sz w:val="22"/>
            <w:szCs w:val="22"/>
          </w:rPr>
          <w:t xml:space="preserve"> consider Sol#4 from TR 26.822 towards normative work based on RTCP feedback mechanisms to indicate the correction factor</w:t>
        </w:r>
      </w:ins>
      <w:ins w:id="141" w:author="Igor Curcio" w:date="2024-11-22T16:38:00Z">
        <w:r w:rsidR="000C65B2" w:rsidRPr="00D50218">
          <w:rPr>
            <w:strike/>
            <w:sz w:val="22"/>
            <w:szCs w:val="22"/>
          </w:rPr>
          <w:t>.</w:t>
        </w:r>
      </w:ins>
    </w:p>
    <w:p w14:paraId="19E59245" w14:textId="5A09781C" w:rsidR="007F05B6" w:rsidRPr="00D50218" w:rsidRDefault="007F05B6" w:rsidP="007F05B6">
      <w:pPr>
        <w:pStyle w:val="paragraph"/>
        <w:numPr>
          <w:ilvl w:val="2"/>
          <w:numId w:val="13"/>
        </w:numPr>
        <w:spacing w:after="180"/>
        <w:jc w:val="both"/>
        <w:textAlignment w:val="baseline"/>
        <w:rPr>
          <w:ins w:id="142" w:author="Serhan Gül" w:date="2024-11-22T12:11:00Z"/>
          <w:strike/>
          <w:sz w:val="22"/>
          <w:szCs w:val="22"/>
        </w:rPr>
      </w:pPr>
      <w:ins w:id="143" w:author="Igor Curcio" w:date="2024-11-22T16:29:00Z">
        <w:r w:rsidRPr="00D50218">
          <w:rPr>
            <w:strike/>
            <w:sz w:val="22"/>
            <w:szCs w:val="22"/>
          </w:rPr>
          <w:t>The solution on PDU Set Size overprovisioning may be generally regarded as implementation aspect in determining the PDU Set size in the GTP-U header for PDU Set Information. Based on RAN2 feedback, PDU Set Size overprovisioning informative guidelines may be considered</w:t>
        </w:r>
      </w:ins>
      <w:ins w:id="144" w:author="Igor Curcio" w:date="2024-11-22T16:38:00Z">
        <w:r w:rsidR="000C65B2" w:rsidRPr="00D50218">
          <w:rPr>
            <w:strike/>
            <w:sz w:val="22"/>
            <w:szCs w:val="22"/>
          </w:rPr>
          <w:t>.</w:t>
        </w:r>
      </w:ins>
    </w:p>
    <w:p w14:paraId="6B017643" w14:textId="20726802" w:rsidR="001B0F22" w:rsidRPr="00113D8C" w:rsidRDefault="00D823F0" w:rsidP="001B0F22">
      <w:pPr>
        <w:pStyle w:val="paragraph"/>
        <w:spacing w:after="180"/>
        <w:jc w:val="both"/>
        <w:textAlignment w:val="baseline"/>
        <w:rPr>
          <w:ins w:id="145" w:author="Saba Ahsan (Nokia)" w:date="2024-11-22T19:07:00Z" w16du:dateUtc="2024-11-22T18:07:00Z"/>
          <w:sz w:val="22"/>
          <w:szCs w:val="22"/>
          <w:highlight w:val="green"/>
          <w:lang w:val="en-GB"/>
        </w:rPr>
      </w:pPr>
      <w:ins w:id="146" w:author="Saba Ahsan (Nokia)" w:date="2024-11-22T19:09:00Z" w16du:dateUtc="2024-11-22T18:09:00Z">
        <w:r w:rsidRPr="00113D8C">
          <w:rPr>
            <w:sz w:val="22"/>
            <w:szCs w:val="22"/>
            <w:highlight w:val="green"/>
            <w:lang w:val="en-GB"/>
          </w:rPr>
          <w:t xml:space="preserve">Objective 1: </w:t>
        </w:r>
      </w:ins>
      <w:commentRangeStart w:id="147"/>
      <w:ins w:id="148" w:author="Serhan Gül" w:date="2024-11-22T12:11:00Z">
        <w:r w:rsidR="001B0F22" w:rsidRPr="00113D8C">
          <w:rPr>
            <w:sz w:val="22"/>
            <w:szCs w:val="22"/>
            <w:highlight w:val="green"/>
            <w:lang w:val="en-GB"/>
          </w:rPr>
          <w:t>C</w:t>
        </w:r>
      </w:ins>
      <w:commentRangeEnd w:id="147"/>
      <w:r w:rsidR="00746EEB" w:rsidRPr="00113D8C">
        <w:rPr>
          <w:rStyle w:val="CommentReference"/>
          <w:rFonts w:ascii="Arial" w:hAnsi="Arial"/>
          <w:highlight w:val="green"/>
          <w:lang w:val="en-GB" w:eastAsia="en-GB"/>
        </w:rPr>
        <w:commentReference w:id="147"/>
      </w:r>
      <w:ins w:id="149" w:author="Saba Ahsan (Nokia)" w:date="2024-11-22T19:07:00Z" w16du:dateUtc="2024-11-22T18:07:00Z">
        <w:r w:rsidR="004361B7" w:rsidRPr="00113D8C">
          <w:rPr>
            <w:sz w:val="22"/>
            <w:szCs w:val="22"/>
            <w:highlight w:val="green"/>
            <w:lang w:val="en-GB"/>
          </w:rPr>
          <w:t>o</w:t>
        </w:r>
      </w:ins>
      <w:ins w:id="150" w:author="Serhan Gül" w:date="2024-11-22T12:11:00Z">
        <w:del w:id="151" w:author="Saba Ahsan (Nokia)" w:date="2024-11-22T19:07:00Z" w16du:dateUtc="2024-11-22T18:07:00Z">
          <w:r w:rsidR="001B0F22" w:rsidRPr="00113D8C" w:rsidDel="004361B7">
            <w:rPr>
              <w:sz w:val="22"/>
              <w:szCs w:val="22"/>
              <w:highlight w:val="green"/>
              <w:lang w:val="en-GB"/>
            </w:rPr>
            <w:delText>o</w:delText>
          </w:r>
        </w:del>
        <w:r w:rsidR="001B0F22" w:rsidRPr="00113D8C">
          <w:rPr>
            <w:sz w:val="22"/>
            <w:szCs w:val="22"/>
            <w:highlight w:val="green"/>
            <w:lang w:val="en-GB"/>
          </w:rPr>
          <w:t xml:space="preserve">nduct normative work towards solutions that mitigate the potential inaccuracy of PDU Set Size </w:t>
        </w:r>
      </w:ins>
      <w:ins w:id="152" w:author="Saba Ahsan (Nokia)" w:date="2024-11-22T19:12:00Z" w16du:dateUtc="2024-11-22T18:12:00Z">
        <w:r w:rsidRPr="00113D8C">
          <w:rPr>
            <w:sz w:val="22"/>
            <w:szCs w:val="22"/>
            <w:highlight w:val="green"/>
            <w:lang w:val="en-GB"/>
          </w:rPr>
          <w:t>i</w:t>
        </w:r>
      </w:ins>
      <w:ins w:id="153" w:author="Serhan Gül" w:date="2024-11-22T12:11:00Z">
        <w:del w:id="154" w:author="Saba Ahsan (Nokia)" w:date="2024-11-22T19:12:00Z" w16du:dateUtc="2024-11-22T18:12:00Z">
          <w:r w:rsidR="001B0F22" w:rsidRPr="00113D8C" w:rsidDel="00D823F0">
            <w:rPr>
              <w:sz w:val="22"/>
              <w:szCs w:val="22"/>
              <w:highlight w:val="green"/>
              <w:lang w:val="en-GB"/>
            </w:rPr>
            <w:delText>I</w:delText>
          </w:r>
        </w:del>
        <w:r w:rsidR="001B0F22" w:rsidRPr="00113D8C">
          <w:rPr>
            <w:sz w:val="22"/>
            <w:szCs w:val="22"/>
            <w:highlight w:val="green"/>
            <w:lang w:val="en-GB"/>
          </w:rPr>
          <w:t>nformation.</w:t>
        </w:r>
      </w:ins>
    </w:p>
    <w:p w14:paraId="3D26DC39" w14:textId="7D123554" w:rsidR="004361B7" w:rsidRDefault="004361B7" w:rsidP="001B0F22">
      <w:pPr>
        <w:pStyle w:val="paragraph"/>
        <w:spacing w:after="180"/>
        <w:jc w:val="both"/>
        <w:textAlignment w:val="baseline"/>
        <w:rPr>
          <w:ins w:id="155" w:author="Saba Ahsan (Nokia)" w:date="2024-11-22T19:26:00Z" w16du:dateUtc="2024-11-22T18:26:00Z"/>
          <w:sz w:val="22"/>
          <w:szCs w:val="22"/>
          <w:lang w:val="en-GB"/>
        </w:rPr>
      </w:pPr>
      <w:ins w:id="156" w:author="Saba Ahsan (Nokia)" w:date="2024-11-22T19:07:00Z" w16du:dateUtc="2024-11-22T18:07:00Z">
        <w:r w:rsidRPr="00113D8C">
          <w:rPr>
            <w:sz w:val="22"/>
            <w:szCs w:val="22"/>
            <w:highlight w:val="green"/>
            <w:lang w:val="en-GB"/>
          </w:rPr>
          <w:t>NOTE: Coordination with RAN2 is necessary to identify the PDU set size accuracy requirements.</w:t>
        </w:r>
        <w:r>
          <w:rPr>
            <w:sz w:val="22"/>
            <w:szCs w:val="22"/>
            <w:lang w:val="en-GB"/>
          </w:rPr>
          <w:t xml:space="preserve"> </w:t>
        </w:r>
      </w:ins>
    </w:p>
    <w:p w14:paraId="05EF8047" w14:textId="0E27C444" w:rsidR="00D50218" w:rsidRPr="00113D8C" w:rsidDel="00113D8C" w:rsidRDefault="00D50218" w:rsidP="001B0F22">
      <w:pPr>
        <w:pStyle w:val="paragraph"/>
        <w:spacing w:after="180"/>
        <w:jc w:val="both"/>
        <w:textAlignment w:val="baseline"/>
        <w:rPr>
          <w:ins w:id="157" w:author="Igor Curcio" w:date="2024-11-22T16:29:00Z"/>
          <w:del w:id="158" w:author="Saba Ahsan (Nokia)" w:date="2024-11-22T19:32:00Z" w16du:dateUtc="2024-11-22T18:32:00Z"/>
          <w:strike/>
          <w:sz w:val="22"/>
          <w:szCs w:val="22"/>
        </w:rPr>
      </w:pPr>
    </w:p>
    <w:p w14:paraId="17290E1A" w14:textId="77777777" w:rsidR="007F05B6" w:rsidRPr="00113D8C" w:rsidRDefault="007F05B6" w:rsidP="007F05B6">
      <w:pPr>
        <w:pStyle w:val="paragraph"/>
        <w:numPr>
          <w:ilvl w:val="1"/>
          <w:numId w:val="13"/>
        </w:numPr>
        <w:spacing w:after="180"/>
        <w:jc w:val="both"/>
        <w:textAlignment w:val="baseline"/>
        <w:rPr>
          <w:ins w:id="159" w:author="Igor Curcio" w:date="2024-11-22T16:29:00Z"/>
          <w:strike/>
          <w:sz w:val="22"/>
          <w:szCs w:val="22"/>
        </w:rPr>
      </w:pPr>
      <w:ins w:id="160" w:author="Igor Curcio" w:date="2024-11-22T16:29:00Z">
        <w:r w:rsidRPr="00113D8C">
          <w:rPr>
            <w:strike/>
            <w:sz w:val="22"/>
            <w:szCs w:val="22"/>
            <w:lang w:val="en-GB"/>
          </w:rPr>
          <w:t>QoS handling requirements for lone PDU</w:t>
        </w:r>
        <w:r w:rsidRPr="00113D8C">
          <w:rPr>
            <w:strike/>
            <w:sz w:val="22"/>
            <w:szCs w:val="22"/>
          </w:rPr>
          <w:t>.</w:t>
        </w:r>
      </w:ins>
    </w:p>
    <w:p w14:paraId="1D0EB54B" w14:textId="77777777" w:rsidR="007F05B6" w:rsidRPr="00113D8C" w:rsidRDefault="007F05B6" w:rsidP="007F05B6">
      <w:pPr>
        <w:pStyle w:val="paragraph"/>
        <w:numPr>
          <w:ilvl w:val="2"/>
          <w:numId w:val="13"/>
        </w:numPr>
        <w:jc w:val="both"/>
        <w:rPr>
          <w:ins w:id="161" w:author="Igor Curcio" w:date="2024-11-22T16:29:00Z"/>
          <w:strike/>
          <w:sz w:val="22"/>
          <w:szCs w:val="22"/>
        </w:rPr>
      </w:pPr>
      <w:ins w:id="162" w:author="Igor Curcio" w:date="2024-11-22T16:29:00Z">
        <w:r w:rsidRPr="00113D8C">
          <w:rPr>
            <w:strike/>
            <w:sz w:val="22"/>
            <w:szCs w:val="22"/>
          </w:rPr>
          <w:t xml:space="preserve">Extend the RTC provisioning feature in TS 26.510 and TS 26.113 to include PDU Set Importance values for PDUs of protocols that may be treated as lone PDUs in the UPF.  </w:t>
        </w:r>
      </w:ins>
    </w:p>
    <w:p w14:paraId="584DBA6A" w14:textId="60A15615" w:rsidR="007F05B6" w:rsidRPr="00113D8C" w:rsidRDefault="007F05B6" w:rsidP="007F05B6">
      <w:pPr>
        <w:pStyle w:val="paragraph"/>
        <w:numPr>
          <w:ilvl w:val="2"/>
          <w:numId w:val="13"/>
        </w:numPr>
        <w:jc w:val="both"/>
        <w:rPr>
          <w:ins w:id="163" w:author="Igor Curcio" w:date="2024-11-22T16:29:00Z"/>
          <w:strike/>
          <w:sz w:val="22"/>
          <w:szCs w:val="22"/>
        </w:rPr>
      </w:pPr>
      <w:ins w:id="164" w:author="Igor Curcio" w:date="2024-11-22T16:29:00Z">
        <w:r w:rsidRPr="00113D8C">
          <w:rPr>
            <w:strike/>
            <w:sz w:val="22"/>
            <w:szCs w:val="22"/>
          </w:rPr>
          <w:lastRenderedPageBreak/>
          <w:t>Consider guidelines for handling lone PDU</w:t>
        </w:r>
      </w:ins>
      <w:ins w:id="165" w:author="Igor Curcio" w:date="2024-11-22T16:39:00Z">
        <w:r w:rsidR="000C65B2" w:rsidRPr="00113D8C">
          <w:rPr>
            <w:strike/>
            <w:sz w:val="22"/>
            <w:szCs w:val="22"/>
          </w:rPr>
          <w:t>.</w:t>
        </w:r>
      </w:ins>
    </w:p>
    <w:p w14:paraId="38F548E1" w14:textId="624B96B0" w:rsidR="007F05B6" w:rsidRPr="00113D8C" w:rsidRDefault="007F05B6" w:rsidP="007F05B6">
      <w:pPr>
        <w:pStyle w:val="paragraph"/>
        <w:spacing w:after="180"/>
        <w:ind w:left="2160"/>
        <w:jc w:val="both"/>
        <w:textAlignment w:val="baseline"/>
        <w:rPr>
          <w:ins w:id="166" w:author="Serhan Gül" w:date="2024-11-22T12:11:00Z"/>
          <w:strike/>
          <w:sz w:val="22"/>
          <w:szCs w:val="22"/>
        </w:rPr>
      </w:pPr>
      <w:ins w:id="167" w:author="Igor Curcio" w:date="2024-11-22T16:29:00Z">
        <w:r w:rsidRPr="00113D8C">
          <w:rPr>
            <w:strike/>
            <w:sz w:val="22"/>
            <w:szCs w:val="22"/>
          </w:rPr>
          <w:t>NOTE 1: Coordinate with SA2 on whether Protocol Description needs to be extended with the lone PDU information</w:t>
        </w:r>
      </w:ins>
      <w:ins w:id="168" w:author="Igor Curcio" w:date="2024-11-22T16:39:00Z">
        <w:r w:rsidR="000C65B2" w:rsidRPr="00113D8C">
          <w:rPr>
            <w:strike/>
            <w:sz w:val="22"/>
            <w:szCs w:val="22"/>
          </w:rPr>
          <w:t>.</w:t>
        </w:r>
      </w:ins>
    </w:p>
    <w:p w14:paraId="29B5AA36" w14:textId="715399CF" w:rsidR="001B0F22" w:rsidRPr="00113D8C" w:rsidRDefault="00113D8C" w:rsidP="001B0F22">
      <w:pPr>
        <w:pStyle w:val="paragraph"/>
        <w:spacing w:after="180"/>
        <w:jc w:val="both"/>
        <w:textAlignment w:val="baseline"/>
        <w:rPr>
          <w:ins w:id="169" w:author="Serhan Gül" w:date="2024-11-22T12:11:00Z"/>
          <w:sz w:val="22"/>
          <w:szCs w:val="22"/>
          <w:highlight w:val="green"/>
          <w:lang w:val="en-GB"/>
        </w:rPr>
      </w:pPr>
      <w:ins w:id="170" w:author="Saba Ahsan (Nokia)" w:date="2024-11-22T19:34:00Z" w16du:dateUtc="2024-11-22T18:34:00Z">
        <w:r w:rsidRPr="00113D8C">
          <w:rPr>
            <w:sz w:val="22"/>
            <w:szCs w:val="22"/>
            <w:highlight w:val="green"/>
            <w:lang w:val="en-GB"/>
          </w:rPr>
          <w:t xml:space="preserve">Objective 2: </w:t>
        </w:r>
      </w:ins>
      <w:commentRangeStart w:id="171"/>
      <w:ins w:id="172" w:author="Serhan Gül" w:date="2024-11-22T12:11:00Z">
        <w:r w:rsidR="001B0F22" w:rsidRPr="00113D8C">
          <w:rPr>
            <w:sz w:val="22"/>
            <w:szCs w:val="22"/>
            <w:highlight w:val="green"/>
            <w:lang w:val="en-GB"/>
          </w:rPr>
          <w:t>E</w:t>
        </w:r>
      </w:ins>
      <w:commentRangeEnd w:id="171"/>
      <w:r w:rsidR="00746EEB" w:rsidRPr="00113D8C">
        <w:rPr>
          <w:rStyle w:val="CommentReference"/>
          <w:rFonts w:ascii="Arial" w:hAnsi="Arial"/>
          <w:highlight w:val="green"/>
          <w:lang w:val="en-GB" w:eastAsia="en-GB"/>
        </w:rPr>
        <w:commentReference w:id="171"/>
      </w:r>
      <w:ins w:id="173" w:author="Serhan Gül" w:date="2024-11-22T12:11:00Z">
        <w:r w:rsidR="001B0F22" w:rsidRPr="00113D8C">
          <w:rPr>
            <w:sz w:val="22"/>
            <w:szCs w:val="22"/>
            <w:highlight w:val="green"/>
            <w:lang w:val="en-GB"/>
          </w:rPr>
          <w:t xml:space="preserve">xtend the RTC provisioning feature in TS 26.510 and TS 26.113 to include PDU Set Importance values for PDUs </w:t>
        </w:r>
        <w:del w:id="174" w:author="Saba Ahsan (Nokia)" w:date="2024-11-22T19:35:00Z" w16du:dateUtc="2024-11-22T18:35:00Z">
          <w:r w:rsidR="001B0F22" w:rsidRPr="00113D8C" w:rsidDel="00113D8C">
            <w:rPr>
              <w:sz w:val="22"/>
              <w:szCs w:val="22"/>
              <w:highlight w:val="green"/>
              <w:lang w:val="en-GB"/>
            </w:rPr>
            <w:delText xml:space="preserve">of protocols </w:delText>
          </w:r>
        </w:del>
        <w:r w:rsidR="001B0F22" w:rsidRPr="00113D8C">
          <w:rPr>
            <w:sz w:val="22"/>
            <w:szCs w:val="22"/>
            <w:highlight w:val="green"/>
            <w:lang w:val="en-GB"/>
          </w:rPr>
          <w:t xml:space="preserve">that may be treated as lone PDUs in the UPF. </w:t>
        </w:r>
      </w:ins>
    </w:p>
    <w:p w14:paraId="1F661FEE" w14:textId="51ABADB5" w:rsidR="00746EEB" w:rsidRPr="00113D8C" w:rsidRDefault="00113D8C" w:rsidP="001B0F22">
      <w:pPr>
        <w:pStyle w:val="paragraph"/>
        <w:spacing w:after="180"/>
        <w:jc w:val="both"/>
        <w:textAlignment w:val="baseline"/>
        <w:rPr>
          <w:ins w:id="175" w:author="Razvan Andrei Stoica" w:date="2024-11-22T18:37:00Z"/>
          <w:sz w:val="22"/>
          <w:szCs w:val="22"/>
          <w:highlight w:val="green"/>
          <w:lang w:val="en-GB"/>
        </w:rPr>
      </w:pPr>
      <w:ins w:id="176" w:author="Saba Ahsan (Nokia)" w:date="2024-11-22T19:34:00Z" w16du:dateUtc="2024-11-22T18:34:00Z">
        <w:r w:rsidRPr="00113D8C">
          <w:rPr>
            <w:sz w:val="22"/>
            <w:szCs w:val="22"/>
            <w:highlight w:val="green"/>
            <w:lang w:val="en-GB"/>
          </w:rPr>
          <w:t xml:space="preserve">Objective3: </w:t>
        </w:r>
      </w:ins>
      <w:commentRangeStart w:id="177"/>
      <w:ins w:id="178" w:author="Serhan Gül" w:date="2024-11-22T12:11:00Z">
        <w:r w:rsidR="001B0F22" w:rsidRPr="00113D8C">
          <w:rPr>
            <w:sz w:val="22"/>
            <w:szCs w:val="22"/>
            <w:highlight w:val="green"/>
            <w:lang w:val="en-GB"/>
          </w:rPr>
          <w:t>D</w:t>
        </w:r>
      </w:ins>
      <w:commentRangeEnd w:id="177"/>
      <w:r w:rsidR="00746EEB" w:rsidRPr="00113D8C">
        <w:rPr>
          <w:rStyle w:val="CommentReference"/>
          <w:rFonts w:ascii="Arial" w:hAnsi="Arial"/>
          <w:highlight w:val="green"/>
          <w:lang w:val="en-GB" w:eastAsia="en-GB"/>
        </w:rPr>
        <w:commentReference w:id="177"/>
      </w:r>
      <w:ins w:id="179" w:author="Serhan Gül" w:date="2024-11-22T12:11:00Z">
        <w:r w:rsidR="001B0F22" w:rsidRPr="00113D8C">
          <w:rPr>
            <w:sz w:val="22"/>
            <w:szCs w:val="22"/>
            <w:highlight w:val="green"/>
            <w:lang w:val="en-GB"/>
          </w:rPr>
          <w:t>evelop guidelines for handling of lone PDUs at the UPF</w:t>
        </w:r>
      </w:ins>
      <w:ins w:id="180" w:author="Saba Ahsan (Nokia)" w:date="2024-11-22T19:38:00Z" w16du:dateUtc="2024-11-22T18:38:00Z">
        <w:r>
          <w:rPr>
            <w:sz w:val="22"/>
            <w:szCs w:val="22"/>
            <w:highlight w:val="green"/>
            <w:lang w:val="en-GB"/>
          </w:rPr>
          <w:t>, if needed</w:t>
        </w:r>
      </w:ins>
      <w:ins w:id="181" w:author="Serhan Gül" w:date="2024-11-22T12:11:00Z">
        <w:r w:rsidR="001B0F22" w:rsidRPr="00113D8C">
          <w:rPr>
            <w:sz w:val="22"/>
            <w:szCs w:val="22"/>
            <w:highlight w:val="green"/>
            <w:lang w:val="en-GB"/>
          </w:rPr>
          <w:t xml:space="preserve">. </w:t>
        </w:r>
      </w:ins>
    </w:p>
    <w:p w14:paraId="7E5A9D21" w14:textId="5C442C81" w:rsidR="001B0F22" w:rsidRPr="008E02D5" w:rsidRDefault="001B0F22" w:rsidP="001B0F22">
      <w:pPr>
        <w:pStyle w:val="paragraph"/>
        <w:spacing w:after="180"/>
        <w:jc w:val="both"/>
        <w:textAlignment w:val="baseline"/>
        <w:rPr>
          <w:ins w:id="182" w:author="Igor Curcio" w:date="2024-11-22T16:29:00Z"/>
          <w:sz w:val="22"/>
          <w:szCs w:val="22"/>
        </w:rPr>
      </w:pPr>
      <w:ins w:id="183" w:author="Serhan Gül" w:date="2024-11-22T12:11:00Z">
        <w:r w:rsidRPr="00113D8C">
          <w:rPr>
            <w:sz w:val="22"/>
            <w:szCs w:val="22"/>
            <w:highlight w:val="green"/>
            <w:lang w:val="en-GB"/>
          </w:rPr>
          <w:t xml:space="preserve">NOTE </w:t>
        </w:r>
        <w:del w:id="184" w:author="Saba Ahsan (Nokia)" w:date="2024-11-22T19:34:00Z" w16du:dateUtc="2024-11-22T18:34:00Z">
          <w:r w:rsidRPr="00113D8C" w:rsidDel="00113D8C">
            <w:rPr>
              <w:sz w:val="22"/>
              <w:szCs w:val="22"/>
              <w:highlight w:val="green"/>
              <w:lang w:val="en-GB"/>
            </w:rPr>
            <w:delText>1</w:delText>
          </w:r>
        </w:del>
        <w:r w:rsidRPr="00113D8C">
          <w:rPr>
            <w:sz w:val="22"/>
            <w:szCs w:val="22"/>
            <w:highlight w:val="green"/>
            <w:lang w:val="en-GB"/>
          </w:rPr>
          <w:t>: Objectives 2 and 3 need coordination with SA2 on whether Protocol Description needs to be extended</w:t>
        </w:r>
        <w:del w:id="185" w:author="Saba Ahsan (Nokia)" w:date="2024-11-22T19:41:00Z" w16du:dateUtc="2024-11-22T18:41:00Z">
          <w:r w:rsidRPr="00113D8C" w:rsidDel="00EA6BCA">
            <w:rPr>
              <w:sz w:val="22"/>
              <w:szCs w:val="22"/>
              <w:highlight w:val="green"/>
              <w:lang w:val="en-GB"/>
            </w:rPr>
            <w:delText xml:space="preserve"> </w:delText>
          </w:r>
          <w:r w:rsidRPr="00EA6BCA" w:rsidDel="00EA6BCA">
            <w:rPr>
              <w:strike/>
              <w:sz w:val="22"/>
              <w:szCs w:val="22"/>
              <w:highlight w:val="green"/>
              <w:lang w:val="en-GB"/>
            </w:rPr>
            <w:delText>with the lone PDU information</w:delText>
          </w:r>
        </w:del>
        <w:r w:rsidRPr="00113D8C">
          <w:rPr>
            <w:sz w:val="22"/>
            <w:szCs w:val="22"/>
            <w:highlight w:val="green"/>
            <w:lang w:val="en-GB"/>
          </w:rPr>
          <w:t>.</w:t>
        </w:r>
      </w:ins>
    </w:p>
    <w:p w14:paraId="34F9A772" w14:textId="77777777" w:rsidR="007F05B6" w:rsidRPr="00EA6BCA" w:rsidRDefault="007F05B6" w:rsidP="007F05B6">
      <w:pPr>
        <w:pStyle w:val="paragraph"/>
        <w:numPr>
          <w:ilvl w:val="1"/>
          <w:numId w:val="13"/>
        </w:numPr>
        <w:spacing w:after="180"/>
        <w:jc w:val="both"/>
        <w:textAlignment w:val="baseline"/>
        <w:rPr>
          <w:ins w:id="186" w:author="Igor Curcio" w:date="2024-11-22T16:29:00Z"/>
          <w:strike/>
          <w:sz w:val="22"/>
          <w:szCs w:val="22"/>
        </w:rPr>
      </w:pPr>
      <w:ins w:id="187" w:author="Igor Curcio" w:date="2024-11-22T16:29:00Z">
        <w:r w:rsidRPr="00EA6BCA">
          <w:rPr>
            <w:strike/>
            <w:sz w:val="22"/>
            <w:szCs w:val="22"/>
          </w:rPr>
          <w:t>AL-FEC awareness for PDU Set handling.</w:t>
        </w:r>
      </w:ins>
    </w:p>
    <w:p w14:paraId="689993BB" w14:textId="77777777" w:rsidR="007F05B6" w:rsidRPr="00EA6BCA" w:rsidRDefault="007F05B6" w:rsidP="007F05B6">
      <w:pPr>
        <w:pStyle w:val="paragraph"/>
        <w:numPr>
          <w:ilvl w:val="2"/>
          <w:numId w:val="13"/>
        </w:numPr>
        <w:jc w:val="both"/>
        <w:rPr>
          <w:ins w:id="188" w:author="Igor Curcio" w:date="2024-11-22T16:29:00Z"/>
          <w:strike/>
          <w:sz w:val="22"/>
          <w:szCs w:val="22"/>
        </w:rPr>
      </w:pPr>
      <w:ins w:id="189" w:author="Igor Curcio" w:date="2024-11-22T16:29:00Z">
        <w:r w:rsidRPr="00EA6BCA">
          <w:rPr>
            <w:strike/>
            <w:sz w:val="22"/>
            <w:szCs w:val="22"/>
          </w:rPr>
          <w:t>Specify support for PDU Set handling with AL-FEC awareness in Rel-19 5G_RTP_Ph2 normative work.</w:t>
        </w:r>
      </w:ins>
    </w:p>
    <w:p w14:paraId="66C56C89" w14:textId="13DD6616" w:rsidR="007F05B6" w:rsidRPr="00EA6BCA" w:rsidRDefault="007F05B6" w:rsidP="007F05B6">
      <w:pPr>
        <w:pStyle w:val="paragraph"/>
        <w:ind w:left="2160"/>
        <w:jc w:val="both"/>
        <w:rPr>
          <w:ins w:id="190" w:author="Igor Curcio" w:date="2024-11-22T16:29:00Z"/>
          <w:strike/>
          <w:sz w:val="22"/>
          <w:szCs w:val="22"/>
        </w:rPr>
      </w:pPr>
      <w:ins w:id="191" w:author="Igor Curcio" w:date="2024-11-22T16:29:00Z">
        <w:r w:rsidRPr="00EA6BCA">
          <w:rPr>
            <w:strike/>
            <w:sz w:val="22"/>
            <w:szCs w:val="22"/>
          </w:rPr>
          <w:t>NOTE 2: The specification of support for PDU Set handling with AL-FEC awareness is condition</w:t>
        </w:r>
      </w:ins>
      <w:ins w:id="192" w:author="Igor Curcio" w:date="2024-11-22T16:40:00Z">
        <w:r w:rsidR="000C65B2" w:rsidRPr="00EA6BCA">
          <w:rPr>
            <w:strike/>
            <w:sz w:val="22"/>
            <w:szCs w:val="22"/>
          </w:rPr>
          <w:t>al</w:t>
        </w:r>
      </w:ins>
      <w:ins w:id="193" w:author="Igor Curcio" w:date="2024-11-22T16:29:00Z">
        <w:r w:rsidRPr="00EA6BCA">
          <w:rPr>
            <w:strike/>
            <w:sz w:val="22"/>
            <w:szCs w:val="22"/>
          </w:rPr>
          <w:t xml:space="preserve"> </w:t>
        </w:r>
      </w:ins>
      <w:ins w:id="194" w:author="Razvan Andrei Stoica" w:date="2024-11-22T17:42:00Z">
        <w:r w:rsidR="00C76B75" w:rsidRPr="00EA6BCA">
          <w:rPr>
            <w:strike/>
            <w:sz w:val="22"/>
            <w:szCs w:val="22"/>
          </w:rPr>
          <w:t xml:space="preserve">to </w:t>
        </w:r>
      </w:ins>
      <w:ins w:id="195" w:author="Igor Curcio" w:date="2024-11-22T16:29:00Z">
        <w:r w:rsidRPr="00EA6BCA">
          <w:rPr>
            <w:strike/>
            <w:sz w:val="22"/>
            <w:szCs w:val="22"/>
          </w:rPr>
          <w:t xml:space="preserve">RAN confirmation to feasibility of using content ratio information for discarding </w:t>
        </w:r>
      </w:ins>
      <w:ins w:id="196" w:author="Razvan Andrei Stoica" w:date="2024-11-22T17:42:00Z">
        <w:r w:rsidR="00D72412" w:rsidRPr="00EA6BCA">
          <w:rPr>
            <w:strike/>
            <w:sz w:val="22"/>
            <w:szCs w:val="22"/>
          </w:rPr>
          <w:t>d</w:t>
        </w:r>
      </w:ins>
      <w:ins w:id="197" w:author="Igor Curcio" w:date="2024-11-22T16:40:00Z">
        <w:r w:rsidR="000C65B2" w:rsidRPr="00EA6BCA">
          <w:rPr>
            <w:strike/>
            <w:sz w:val="22"/>
            <w:szCs w:val="22"/>
          </w:rPr>
          <w:t>ownlink</w:t>
        </w:r>
      </w:ins>
      <w:ins w:id="198" w:author="Igor Curcio" w:date="2024-11-22T16:29:00Z">
        <w:r w:rsidRPr="00EA6BCA">
          <w:rPr>
            <w:strike/>
            <w:sz w:val="22"/>
            <w:szCs w:val="22"/>
          </w:rPr>
          <w:t xml:space="preserve"> PDUs during congestion for RLC AM/UM mode based on the SA2 principles in Rel-19. This would apply for success</w:t>
        </w:r>
      </w:ins>
      <w:ins w:id="199" w:author="Igor Curcio" w:date="2024-11-22T16:41:00Z">
        <w:r w:rsidR="000C65B2" w:rsidRPr="00EA6BCA">
          <w:rPr>
            <w:strike/>
            <w:sz w:val="22"/>
            <w:szCs w:val="22"/>
          </w:rPr>
          <w:t>ful</w:t>
        </w:r>
      </w:ins>
      <w:ins w:id="200" w:author="Igor Curcio" w:date="2024-11-22T16:29:00Z">
        <w:r w:rsidRPr="00EA6BCA">
          <w:rPr>
            <w:strike/>
            <w:sz w:val="22"/>
            <w:szCs w:val="22"/>
          </w:rPr>
          <w:t xml:space="preserve"> delivery of a group of packets. </w:t>
        </w:r>
      </w:ins>
    </w:p>
    <w:p w14:paraId="3EE1AA6C" w14:textId="77777777" w:rsidR="007F05B6" w:rsidRPr="00EA6BCA" w:rsidRDefault="007F05B6" w:rsidP="007F05B6">
      <w:pPr>
        <w:pStyle w:val="paragraph"/>
        <w:numPr>
          <w:ilvl w:val="2"/>
          <w:numId w:val="13"/>
        </w:numPr>
        <w:jc w:val="both"/>
        <w:rPr>
          <w:ins w:id="201" w:author="Igor Curcio" w:date="2024-11-22T16:29:00Z"/>
          <w:strike/>
          <w:sz w:val="22"/>
          <w:szCs w:val="22"/>
        </w:rPr>
      </w:pPr>
      <w:ins w:id="202" w:author="Igor Curcio" w:date="2024-11-22T16:29:00Z">
        <w:r w:rsidRPr="00EA6BCA">
          <w:rPr>
            <w:strike/>
            <w:sz w:val="22"/>
            <w:szCs w:val="22"/>
          </w:rPr>
          <w:t>Specify any necessary (S)RTP HE enhancements for PDU Set marking with AL-FEC awareness.</w:t>
        </w:r>
      </w:ins>
    </w:p>
    <w:p w14:paraId="7253C53A" w14:textId="57C63FE6" w:rsidR="007F05B6" w:rsidRPr="00EA6BCA" w:rsidRDefault="007F05B6" w:rsidP="007F05B6">
      <w:pPr>
        <w:pStyle w:val="paragraph"/>
        <w:ind w:left="2160"/>
        <w:jc w:val="both"/>
        <w:rPr>
          <w:ins w:id="203" w:author="Igor Curcio" w:date="2024-11-22T16:29:00Z"/>
          <w:strike/>
          <w:sz w:val="22"/>
          <w:szCs w:val="22"/>
        </w:rPr>
      </w:pPr>
      <w:ins w:id="204" w:author="Igor Curcio" w:date="2024-11-22T16:29:00Z">
        <w:r w:rsidRPr="00EA6BCA">
          <w:rPr>
            <w:strike/>
            <w:sz w:val="22"/>
            <w:szCs w:val="22"/>
          </w:rPr>
          <w:t>NOTE 3: To realize Stage-3 aspects of the agreed SA2 design over 5G-RTC</w:t>
        </w:r>
      </w:ins>
      <w:ins w:id="205" w:author="Igor Curcio" w:date="2024-11-22T16:41:00Z">
        <w:r w:rsidR="000C65B2" w:rsidRPr="00EA6BCA">
          <w:rPr>
            <w:strike/>
            <w:sz w:val="22"/>
            <w:szCs w:val="22"/>
          </w:rPr>
          <w:t>,</w:t>
        </w:r>
      </w:ins>
      <w:ins w:id="206" w:author="Igor Curcio" w:date="2024-11-22T16:29:00Z">
        <w:r w:rsidRPr="00EA6BCA">
          <w:rPr>
            <w:strike/>
            <w:sz w:val="22"/>
            <w:szCs w:val="22"/>
          </w:rPr>
          <w:t xml:space="preserve"> other impacted technical specifications are not precluded (e.g., TS 26.510, TS 26.113).</w:t>
        </w:r>
      </w:ins>
    </w:p>
    <w:p w14:paraId="12C233AA" w14:textId="77777777" w:rsidR="007F05B6" w:rsidRPr="00EA6BCA" w:rsidRDefault="007F05B6" w:rsidP="007F05B6">
      <w:pPr>
        <w:pStyle w:val="paragraph"/>
        <w:numPr>
          <w:ilvl w:val="2"/>
          <w:numId w:val="13"/>
        </w:numPr>
        <w:jc w:val="both"/>
        <w:rPr>
          <w:ins w:id="207" w:author="Serhan Gül" w:date="2024-11-22T12:11:00Z"/>
          <w:strike/>
          <w:sz w:val="22"/>
          <w:szCs w:val="22"/>
        </w:rPr>
      </w:pPr>
      <w:ins w:id="208" w:author="Igor Curcio" w:date="2024-11-22T16:29:00Z">
        <w:r w:rsidRPr="00EA6BCA">
          <w:rPr>
            <w:strike/>
            <w:sz w:val="22"/>
            <w:szCs w:val="22"/>
          </w:rPr>
          <w:t>Specify requirements and guidelines for MDS AL-FEC coding schemes necessary for PDU Set handling with AL-FEC awareness by the 5GS.</w:t>
        </w:r>
      </w:ins>
    </w:p>
    <w:p w14:paraId="7370FB03" w14:textId="3D04BDE9" w:rsidR="001B0F22" w:rsidRPr="00EA6BCA" w:rsidRDefault="00113D8C" w:rsidP="001B0F22">
      <w:pPr>
        <w:pStyle w:val="paragraph"/>
        <w:jc w:val="both"/>
        <w:rPr>
          <w:ins w:id="209" w:author="Serhan Gül" w:date="2024-11-22T12:11:00Z"/>
          <w:sz w:val="22"/>
          <w:szCs w:val="22"/>
          <w:highlight w:val="yellow"/>
          <w:lang w:val="en-GB"/>
        </w:rPr>
      </w:pPr>
      <w:ins w:id="210" w:author="Saba Ahsan (Nokia)" w:date="2024-11-22T19:37:00Z" w16du:dateUtc="2024-11-22T18:37:00Z">
        <w:r w:rsidRPr="00EA6BCA">
          <w:rPr>
            <w:sz w:val="22"/>
            <w:szCs w:val="22"/>
            <w:highlight w:val="yellow"/>
            <w:lang w:val="en-GB"/>
          </w:rPr>
          <w:t>Obj</w:t>
        </w:r>
      </w:ins>
      <w:ins w:id="211" w:author="Saba Ahsan (Nokia)" w:date="2024-11-22T19:38:00Z" w16du:dateUtc="2024-11-22T18:38:00Z">
        <w:r w:rsidRPr="00EA6BCA">
          <w:rPr>
            <w:sz w:val="22"/>
            <w:szCs w:val="22"/>
            <w:highlight w:val="yellow"/>
            <w:lang w:val="en-GB"/>
          </w:rPr>
          <w:t xml:space="preserve">ective </w:t>
        </w:r>
      </w:ins>
      <w:ins w:id="212" w:author="Saba Ahsan (Nokia)" w:date="2024-11-22T19:43:00Z" w16du:dateUtc="2024-11-22T18:43:00Z">
        <w:r w:rsidR="00EA6BCA" w:rsidRPr="00EA6BCA">
          <w:rPr>
            <w:sz w:val="22"/>
            <w:szCs w:val="22"/>
            <w:highlight w:val="yellow"/>
            <w:lang w:val="en-GB"/>
          </w:rPr>
          <w:t>4</w:t>
        </w:r>
      </w:ins>
      <w:ins w:id="213" w:author="Saba Ahsan (Nokia)" w:date="2024-11-22T19:38:00Z" w16du:dateUtc="2024-11-22T18:38:00Z">
        <w:r w:rsidRPr="00EA6BCA">
          <w:rPr>
            <w:sz w:val="22"/>
            <w:szCs w:val="22"/>
            <w:highlight w:val="yellow"/>
            <w:lang w:val="en-GB"/>
          </w:rPr>
          <w:t xml:space="preserve">: </w:t>
        </w:r>
      </w:ins>
      <w:commentRangeStart w:id="214"/>
      <w:ins w:id="215" w:author="Serhan Gül" w:date="2024-11-22T12:11:00Z">
        <w:r w:rsidR="001B0F22" w:rsidRPr="00EA6BCA">
          <w:rPr>
            <w:sz w:val="22"/>
            <w:szCs w:val="22"/>
            <w:highlight w:val="yellow"/>
            <w:lang w:val="en-GB"/>
          </w:rPr>
          <w:t>E</w:t>
        </w:r>
      </w:ins>
      <w:commentRangeEnd w:id="214"/>
      <w:r w:rsidR="00746EEB" w:rsidRPr="00EA6BCA">
        <w:rPr>
          <w:rStyle w:val="CommentReference"/>
          <w:rFonts w:ascii="Arial" w:hAnsi="Arial"/>
          <w:highlight w:val="yellow"/>
          <w:lang w:val="en-GB" w:eastAsia="en-GB"/>
        </w:rPr>
        <w:commentReference w:id="214"/>
      </w:r>
      <w:ins w:id="216" w:author="Serhan Gül" w:date="2024-11-22T12:11:00Z">
        <w:r w:rsidR="001B0F22" w:rsidRPr="00EA6BCA">
          <w:rPr>
            <w:sz w:val="22"/>
            <w:szCs w:val="22"/>
            <w:highlight w:val="yellow"/>
            <w:lang w:val="en-GB"/>
          </w:rPr>
          <w:t xml:space="preserve">stablish support for PDU Set handling with AL-FEC awareness and specify any necessary (S)RTP header extension </w:t>
        </w:r>
      </w:ins>
      <w:ins w:id="217" w:author="Saba Ahsan (Nokia)" w:date="2024-11-22T19:48:00Z" w16du:dateUtc="2024-11-22T18:48:00Z">
        <w:r w:rsidR="00EA6BCA" w:rsidRPr="00EA6BCA">
          <w:rPr>
            <w:sz w:val="22"/>
            <w:szCs w:val="22"/>
            <w:highlight w:val="yellow"/>
            <w:lang w:val="en-GB"/>
          </w:rPr>
          <w:t xml:space="preserve">and signalling </w:t>
        </w:r>
      </w:ins>
      <w:ins w:id="218" w:author="Serhan Gül" w:date="2024-11-22T12:11:00Z">
        <w:r w:rsidR="001B0F22" w:rsidRPr="00EA6BCA">
          <w:rPr>
            <w:sz w:val="22"/>
            <w:szCs w:val="22"/>
            <w:highlight w:val="yellow"/>
            <w:lang w:val="en-GB"/>
          </w:rPr>
          <w:t xml:space="preserve">enhancements for PDU Set marking with AL-FEC awareness. </w:t>
        </w:r>
      </w:ins>
    </w:p>
    <w:p w14:paraId="3C0AB908" w14:textId="228F43DE" w:rsidR="001B0F22" w:rsidRPr="00EA6BCA" w:rsidRDefault="00EA6BCA" w:rsidP="001B0F22">
      <w:pPr>
        <w:pStyle w:val="paragraph"/>
        <w:jc w:val="both"/>
        <w:rPr>
          <w:ins w:id="219" w:author="Serhan Gül" w:date="2024-11-22T12:12:00Z"/>
          <w:sz w:val="22"/>
          <w:szCs w:val="22"/>
          <w:highlight w:val="yellow"/>
          <w:lang w:val="en-GB"/>
        </w:rPr>
      </w:pPr>
      <w:ins w:id="220" w:author="Saba Ahsan (Nokia)" w:date="2024-11-22T19:44:00Z" w16du:dateUtc="2024-11-22T18:44:00Z">
        <w:r w:rsidRPr="00EA6BCA">
          <w:rPr>
            <w:sz w:val="22"/>
            <w:szCs w:val="22"/>
            <w:highlight w:val="yellow"/>
            <w:lang w:val="en-GB"/>
          </w:rPr>
          <w:t xml:space="preserve">Objective 5: </w:t>
        </w:r>
      </w:ins>
      <w:commentRangeStart w:id="221"/>
      <w:ins w:id="222" w:author="Serhan Gül" w:date="2024-11-22T12:11:00Z">
        <w:r w:rsidR="001B0F22" w:rsidRPr="00EA6BCA">
          <w:rPr>
            <w:sz w:val="22"/>
            <w:szCs w:val="22"/>
            <w:highlight w:val="yellow"/>
            <w:lang w:val="en-GB"/>
          </w:rPr>
          <w:t>S</w:t>
        </w:r>
      </w:ins>
      <w:commentRangeEnd w:id="221"/>
      <w:r w:rsidR="00746EEB" w:rsidRPr="00EA6BCA">
        <w:rPr>
          <w:rStyle w:val="CommentReference"/>
          <w:rFonts w:ascii="Arial" w:hAnsi="Arial"/>
          <w:highlight w:val="yellow"/>
          <w:lang w:val="en-GB" w:eastAsia="en-GB"/>
        </w:rPr>
        <w:commentReference w:id="221"/>
      </w:r>
      <w:ins w:id="223" w:author="Serhan Gül" w:date="2024-11-22T12:11:00Z">
        <w:r w:rsidR="001B0F22" w:rsidRPr="00EA6BCA">
          <w:rPr>
            <w:sz w:val="22"/>
            <w:szCs w:val="22"/>
            <w:highlight w:val="yellow"/>
            <w:lang w:val="en-GB"/>
          </w:rPr>
          <w:t xml:space="preserve">pecify requirements and guidelines for MDS AL-FEC coding schemes necessary for PDU Set handling with AL-FEC awareness by the 5GS. </w:t>
        </w:r>
      </w:ins>
    </w:p>
    <w:p w14:paraId="5BEB989D" w14:textId="18422178" w:rsidR="001B0F22" w:rsidRPr="001B0F22" w:rsidRDefault="001B0F22" w:rsidP="001B0F22">
      <w:pPr>
        <w:pStyle w:val="paragraph"/>
        <w:jc w:val="both"/>
        <w:rPr>
          <w:ins w:id="224" w:author="Serhan Gül" w:date="2024-11-22T12:12:00Z"/>
          <w:sz w:val="22"/>
          <w:szCs w:val="22"/>
          <w:highlight w:val="yellow"/>
          <w:lang w:val="en-GB"/>
        </w:rPr>
      </w:pPr>
      <w:ins w:id="225" w:author="Serhan Gül" w:date="2024-11-22T12:11:00Z">
        <w:r w:rsidRPr="001B0F22">
          <w:rPr>
            <w:sz w:val="22"/>
            <w:szCs w:val="22"/>
            <w:highlight w:val="yellow"/>
            <w:lang w:val="en-GB"/>
          </w:rPr>
          <w:t>NOTE 2: Objectives 4 and 5 require coordination with SA2 and RAN2.</w:t>
        </w:r>
      </w:ins>
    </w:p>
    <w:p w14:paraId="1AB11562" w14:textId="63157B3B" w:rsidR="001B0F22" w:rsidRPr="00BA309B" w:rsidRDefault="001B0F22" w:rsidP="001B0F22">
      <w:pPr>
        <w:pStyle w:val="paragraph"/>
        <w:jc w:val="both"/>
        <w:rPr>
          <w:ins w:id="226" w:author="Igor Curcio" w:date="2024-11-22T16:29:00Z"/>
          <w:sz w:val="22"/>
          <w:szCs w:val="22"/>
        </w:rPr>
      </w:pPr>
      <w:ins w:id="227" w:author="Serhan Gül" w:date="2024-11-22T12:11:00Z">
        <w:r w:rsidRPr="001B0F22">
          <w:rPr>
            <w:sz w:val="22"/>
            <w:szCs w:val="22"/>
            <w:highlight w:val="yellow"/>
            <w:lang w:val="en-GB"/>
          </w:rPr>
          <w:t>NOTE 3: Objectives 4 and 5 are conditioned by RAN confirmation on feasibility of using content ratio information for discarding DL PDUs during congestion for RLC AM/UM mode.</w:t>
        </w:r>
      </w:ins>
    </w:p>
    <w:p w14:paraId="3F44C252" w14:textId="77777777" w:rsidR="007F05B6" w:rsidRDefault="007F05B6" w:rsidP="007F05B6">
      <w:pPr>
        <w:pStyle w:val="paragraph"/>
        <w:numPr>
          <w:ilvl w:val="1"/>
          <w:numId w:val="13"/>
        </w:numPr>
        <w:spacing w:after="180"/>
        <w:jc w:val="both"/>
        <w:textAlignment w:val="baseline"/>
        <w:rPr>
          <w:ins w:id="228" w:author="Igor Curcio" w:date="2024-11-22T16:29:00Z"/>
          <w:sz w:val="22"/>
          <w:szCs w:val="22"/>
        </w:rPr>
      </w:pPr>
      <w:ins w:id="229" w:author="Igor Curcio" w:date="2024-11-22T16:29:00Z">
        <w:r w:rsidRPr="008E02D5">
          <w:rPr>
            <w:sz w:val="22"/>
            <w:szCs w:val="22"/>
          </w:rPr>
          <w:t>RTP retransmission in supporting XR services in 5G.</w:t>
        </w:r>
      </w:ins>
    </w:p>
    <w:p w14:paraId="4BDF9B28" w14:textId="77777777" w:rsidR="007F05B6" w:rsidRPr="00D35264" w:rsidRDefault="007F05B6" w:rsidP="007F05B6">
      <w:pPr>
        <w:pStyle w:val="paragraph"/>
        <w:numPr>
          <w:ilvl w:val="2"/>
          <w:numId w:val="13"/>
        </w:numPr>
        <w:jc w:val="both"/>
        <w:rPr>
          <w:ins w:id="230" w:author="Igor Curcio" w:date="2024-11-22T16:29:00Z"/>
          <w:sz w:val="22"/>
          <w:szCs w:val="22"/>
        </w:rPr>
      </w:pPr>
      <w:ins w:id="231" w:author="Igor Curcio" w:date="2024-11-22T16:29:00Z">
        <w:r w:rsidRPr="00D35264">
          <w:rPr>
            <w:sz w:val="22"/>
            <w:szCs w:val="22"/>
          </w:rPr>
          <w:t xml:space="preserve">Coordinate with SA2 and RAN2 on network awareness of retransmitted PDUs as well as core network and RAN handling of retransmitted PDUs based on the information provided by the application. </w:t>
        </w:r>
      </w:ins>
    </w:p>
    <w:p w14:paraId="5C501F6D" w14:textId="77777777" w:rsidR="007F05B6" w:rsidRDefault="007F05B6" w:rsidP="007F05B6">
      <w:pPr>
        <w:pStyle w:val="paragraph"/>
        <w:numPr>
          <w:ilvl w:val="2"/>
          <w:numId w:val="13"/>
        </w:numPr>
        <w:spacing w:after="180"/>
        <w:jc w:val="both"/>
        <w:textAlignment w:val="baseline"/>
        <w:rPr>
          <w:ins w:id="232" w:author="Serhan Gül" w:date="2024-11-22T12:12:00Z"/>
          <w:sz w:val="22"/>
          <w:szCs w:val="22"/>
        </w:rPr>
      </w:pPr>
      <w:ins w:id="233" w:author="Igor Curcio" w:date="2024-11-22T16:29:00Z">
        <w:r w:rsidRPr="00D35264">
          <w:rPr>
            <w:sz w:val="22"/>
            <w:szCs w:val="22"/>
          </w:rPr>
          <w:t>Based on SA2 and RAN2 guidance, consider sending information related to end-to-end retransmissions from the application to the 5G Core Network</w:t>
        </w:r>
        <w:r>
          <w:rPr>
            <w:sz w:val="22"/>
            <w:szCs w:val="22"/>
          </w:rPr>
          <w:t>.</w:t>
        </w:r>
      </w:ins>
    </w:p>
    <w:p w14:paraId="202DF74F" w14:textId="77777777" w:rsidR="001B0F22" w:rsidRPr="001B0F22" w:rsidRDefault="001B0F22" w:rsidP="001B0F22">
      <w:pPr>
        <w:pStyle w:val="paragraph"/>
        <w:spacing w:after="180"/>
        <w:jc w:val="both"/>
        <w:textAlignment w:val="baseline"/>
        <w:rPr>
          <w:ins w:id="234" w:author="Serhan Gül" w:date="2024-11-22T12:12:00Z"/>
          <w:sz w:val="22"/>
          <w:szCs w:val="22"/>
          <w:highlight w:val="yellow"/>
          <w:lang w:val="en-GB"/>
        </w:rPr>
      </w:pPr>
      <w:commentRangeStart w:id="235"/>
      <w:ins w:id="236" w:author="Serhan Gül" w:date="2024-11-22T12:12:00Z">
        <w:r w:rsidRPr="001B0F22">
          <w:rPr>
            <w:sz w:val="22"/>
            <w:szCs w:val="22"/>
            <w:highlight w:val="yellow"/>
            <w:lang w:val="en-GB"/>
          </w:rPr>
          <w:t>C</w:t>
        </w:r>
      </w:ins>
      <w:commentRangeEnd w:id="235"/>
      <w:r w:rsidR="00746EEB">
        <w:rPr>
          <w:rStyle w:val="CommentReference"/>
          <w:rFonts w:ascii="Arial" w:hAnsi="Arial"/>
          <w:lang w:val="en-GB" w:eastAsia="en-GB"/>
        </w:rPr>
        <w:commentReference w:id="235"/>
      </w:r>
      <w:ins w:id="237" w:author="Serhan Gül" w:date="2024-11-22T12:12:00Z">
        <w:r w:rsidRPr="001B0F22">
          <w:rPr>
            <w:sz w:val="22"/>
            <w:szCs w:val="22"/>
            <w:highlight w:val="yellow"/>
            <w:lang w:val="en-GB"/>
          </w:rPr>
          <w:t xml:space="preserve">onduct normative work on network awareness of retransmitted PDUs as well as core network and RAN handling of retransmitted PDUs based on the information provided by the application. </w:t>
        </w:r>
      </w:ins>
    </w:p>
    <w:p w14:paraId="2F84386B" w14:textId="51D980C5" w:rsidR="001B0F22" w:rsidRPr="008E02D5" w:rsidRDefault="001B0F22" w:rsidP="001B0F22">
      <w:pPr>
        <w:pStyle w:val="paragraph"/>
        <w:spacing w:after="180"/>
        <w:jc w:val="both"/>
        <w:textAlignment w:val="baseline"/>
        <w:rPr>
          <w:ins w:id="238" w:author="Igor Curcio" w:date="2024-11-22T16:29:00Z"/>
          <w:sz w:val="22"/>
          <w:szCs w:val="22"/>
        </w:rPr>
      </w:pPr>
      <w:ins w:id="239" w:author="Serhan Gül" w:date="2024-11-22T12:12:00Z">
        <w:r w:rsidRPr="001B0F22">
          <w:rPr>
            <w:sz w:val="22"/>
            <w:szCs w:val="22"/>
            <w:highlight w:val="yellow"/>
            <w:lang w:val="en-GB"/>
          </w:rPr>
          <w:t>NOTE 4: This objective requires coordination with SA2 and RAN2.</w:t>
        </w:r>
      </w:ins>
    </w:p>
    <w:p w14:paraId="08D286E5" w14:textId="77777777" w:rsidR="007F05B6" w:rsidRDefault="007F05B6" w:rsidP="007F05B6">
      <w:pPr>
        <w:pStyle w:val="paragraph"/>
        <w:numPr>
          <w:ilvl w:val="1"/>
          <w:numId w:val="13"/>
        </w:numPr>
        <w:spacing w:after="180"/>
        <w:jc w:val="both"/>
        <w:textAlignment w:val="baseline"/>
        <w:rPr>
          <w:ins w:id="240" w:author="Igor Curcio" w:date="2024-11-22T16:29:00Z"/>
          <w:sz w:val="22"/>
          <w:szCs w:val="22"/>
        </w:rPr>
      </w:pPr>
      <w:ins w:id="241" w:author="Igor Curcio" w:date="2024-11-22T16:29:00Z">
        <w:r>
          <w:rPr>
            <w:sz w:val="22"/>
            <w:szCs w:val="22"/>
          </w:rPr>
          <w:t xml:space="preserve">Traffic detection and QoS flow mapping support for </w:t>
        </w:r>
        <w:r w:rsidRPr="008E02D5">
          <w:rPr>
            <w:sz w:val="22"/>
            <w:szCs w:val="22"/>
          </w:rPr>
          <w:t>RTP multiplex</w:t>
        </w:r>
        <w:r>
          <w:rPr>
            <w:sz w:val="22"/>
            <w:szCs w:val="22"/>
          </w:rPr>
          <w:t>ed</w:t>
        </w:r>
        <w:r w:rsidRPr="008E02D5">
          <w:rPr>
            <w:sz w:val="22"/>
            <w:szCs w:val="22"/>
          </w:rPr>
          <w:t xml:space="preserve"> </w:t>
        </w:r>
        <w:r>
          <w:rPr>
            <w:sz w:val="22"/>
            <w:szCs w:val="22"/>
          </w:rPr>
          <w:t xml:space="preserve">media </w:t>
        </w:r>
        <w:r w:rsidRPr="008E02D5">
          <w:rPr>
            <w:sz w:val="22"/>
            <w:szCs w:val="22"/>
          </w:rPr>
          <w:t>streams.</w:t>
        </w:r>
      </w:ins>
    </w:p>
    <w:p w14:paraId="0F8DC10F" w14:textId="6D9267BB" w:rsidR="007F05B6" w:rsidRDefault="007F05B6" w:rsidP="007F05B6">
      <w:pPr>
        <w:pStyle w:val="paragraph"/>
        <w:numPr>
          <w:ilvl w:val="2"/>
          <w:numId w:val="13"/>
        </w:numPr>
        <w:spacing w:after="180"/>
        <w:jc w:val="both"/>
        <w:textAlignment w:val="baseline"/>
        <w:rPr>
          <w:ins w:id="242" w:author="Serhan Gül" w:date="2024-11-22T12:12:00Z"/>
          <w:sz w:val="22"/>
          <w:szCs w:val="22"/>
        </w:rPr>
      </w:pPr>
      <w:ins w:id="243" w:author="Igor Curcio" w:date="2024-11-22T16:29:00Z">
        <w:r>
          <w:rPr>
            <w:sz w:val="22"/>
            <w:szCs w:val="22"/>
          </w:rPr>
          <w:t xml:space="preserve">Further </w:t>
        </w:r>
        <w:r w:rsidRPr="00D35264">
          <w:rPr>
            <w:sz w:val="22"/>
            <w:szCs w:val="22"/>
          </w:rPr>
          <w:t xml:space="preserve">normative work on multiplexed RTP streams </w:t>
        </w:r>
        <w:r>
          <w:rPr>
            <w:sz w:val="22"/>
            <w:szCs w:val="22"/>
          </w:rPr>
          <w:t xml:space="preserve">QoS mapping support </w:t>
        </w:r>
        <w:r w:rsidRPr="00D35264">
          <w:rPr>
            <w:sz w:val="22"/>
            <w:szCs w:val="22"/>
          </w:rPr>
          <w:t>may be needed</w:t>
        </w:r>
        <w:r>
          <w:rPr>
            <w:sz w:val="22"/>
            <w:szCs w:val="22"/>
          </w:rPr>
          <w:t>, based on coordination with SA2, including</w:t>
        </w:r>
      </w:ins>
      <w:ins w:id="244" w:author="Igor Curcio" w:date="2024-11-22T16:42:00Z">
        <w:r w:rsidR="000C65B2">
          <w:rPr>
            <w:sz w:val="22"/>
            <w:szCs w:val="22"/>
          </w:rPr>
          <w:t xml:space="preserve"> </w:t>
        </w:r>
      </w:ins>
      <w:ins w:id="245" w:author="Igor Curcio" w:date="2024-11-22T16:29:00Z">
        <w:r>
          <w:rPr>
            <w:sz w:val="22"/>
            <w:szCs w:val="22"/>
          </w:rPr>
          <w:t>further</w:t>
        </w:r>
        <w:r w:rsidRPr="00D35264">
          <w:rPr>
            <w:sz w:val="22"/>
            <w:szCs w:val="22"/>
          </w:rPr>
          <w:t xml:space="preserve"> guidelines for RTP senders that use multiplexing.</w:t>
        </w:r>
      </w:ins>
    </w:p>
    <w:p w14:paraId="23FCB730" w14:textId="77777777" w:rsidR="001B0F22" w:rsidRDefault="001B0F22" w:rsidP="001B0F22">
      <w:pPr>
        <w:pStyle w:val="paragraph"/>
        <w:spacing w:after="180"/>
        <w:jc w:val="both"/>
        <w:textAlignment w:val="baseline"/>
        <w:rPr>
          <w:ins w:id="246" w:author="Serhan Gül" w:date="2024-11-22T12:12:00Z"/>
          <w:sz w:val="22"/>
          <w:szCs w:val="22"/>
          <w:highlight w:val="yellow"/>
          <w:lang w:val="en-GB"/>
        </w:rPr>
      </w:pPr>
      <w:commentRangeStart w:id="247"/>
      <w:ins w:id="248" w:author="Serhan Gül" w:date="2024-11-22T12:12:00Z">
        <w:r w:rsidRPr="001B0F22">
          <w:rPr>
            <w:sz w:val="22"/>
            <w:szCs w:val="22"/>
            <w:highlight w:val="yellow"/>
            <w:lang w:val="en-GB"/>
          </w:rPr>
          <w:lastRenderedPageBreak/>
          <w:t>C</w:t>
        </w:r>
      </w:ins>
      <w:commentRangeEnd w:id="247"/>
      <w:r w:rsidR="00746EEB">
        <w:rPr>
          <w:rStyle w:val="CommentReference"/>
          <w:rFonts w:ascii="Arial" w:hAnsi="Arial"/>
          <w:lang w:val="en-GB" w:eastAsia="en-GB"/>
        </w:rPr>
        <w:commentReference w:id="247"/>
      </w:r>
      <w:ins w:id="249" w:author="Serhan Gül" w:date="2024-11-22T12:12:00Z">
        <w:r w:rsidRPr="001B0F22">
          <w:rPr>
            <w:sz w:val="22"/>
            <w:szCs w:val="22"/>
            <w:highlight w:val="yellow"/>
            <w:lang w:val="en-GB"/>
          </w:rPr>
          <w:t xml:space="preserve">onduct normative work on multiplexed RTP streams and define guidelines in TS 26.522 for RTP senders that use multiplexing. </w:t>
        </w:r>
      </w:ins>
    </w:p>
    <w:p w14:paraId="224E907B" w14:textId="43B22330" w:rsidR="001B0F22" w:rsidRPr="008E02D5" w:rsidRDefault="001B0F22" w:rsidP="001B0F22">
      <w:pPr>
        <w:pStyle w:val="paragraph"/>
        <w:spacing w:after="180"/>
        <w:jc w:val="both"/>
        <w:textAlignment w:val="baseline"/>
        <w:rPr>
          <w:ins w:id="250" w:author="Igor Curcio" w:date="2024-11-22T16:29:00Z"/>
          <w:sz w:val="22"/>
          <w:szCs w:val="22"/>
        </w:rPr>
      </w:pPr>
      <w:ins w:id="251" w:author="Serhan Gül" w:date="2024-11-22T12:12:00Z">
        <w:r w:rsidRPr="001B0F22">
          <w:rPr>
            <w:sz w:val="22"/>
            <w:szCs w:val="22"/>
            <w:highlight w:val="yellow"/>
            <w:lang w:val="en-GB"/>
          </w:rPr>
          <w:t>NOTE 5: This objective requires coordination with SA2.</w:t>
        </w:r>
      </w:ins>
    </w:p>
    <w:p w14:paraId="4C3402F6" w14:textId="77777777" w:rsidR="007F05B6" w:rsidRDefault="007F05B6" w:rsidP="007F05B6">
      <w:pPr>
        <w:pStyle w:val="ListParagraph"/>
        <w:numPr>
          <w:ilvl w:val="1"/>
          <w:numId w:val="13"/>
        </w:numPr>
        <w:overflowPunct/>
        <w:autoSpaceDE/>
        <w:autoSpaceDN/>
        <w:adjustRightInd/>
        <w:spacing w:before="0" w:beforeAutospacing="0" w:after="120" w:afterAutospacing="0" w:line="360" w:lineRule="auto"/>
        <w:contextualSpacing/>
        <w:jc w:val="both"/>
        <w:textAlignment w:val="auto"/>
        <w:rPr>
          <w:ins w:id="252" w:author="Igor Curcio" w:date="2024-11-22T16:29:00Z"/>
          <w:sz w:val="22"/>
          <w:szCs w:val="22"/>
        </w:rPr>
      </w:pPr>
      <w:ins w:id="253" w:author="Igor Curcio" w:date="2024-11-22T16:29:00Z">
        <w:r w:rsidRPr="008E02D5">
          <w:rPr>
            <w:sz w:val="22"/>
            <w:szCs w:val="22"/>
          </w:rPr>
          <w:t xml:space="preserve">Enhancements of data burst </w:t>
        </w:r>
        <w:r>
          <w:rPr>
            <w:sz w:val="22"/>
            <w:szCs w:val="22"/>
          </w:rPr>
          <w:t xml:space="preserve">and dynamic traffic characteristics </w:t>
        </w:r>
        <w:r w:rsidRPr="008E02D5">
          <w:rPr>
            <w:sz w:val="22"/>
            <w:szCs w:val="22"/>
          </w:rPr>
          <w:t>marking</w:t>
        </w:r>
      </w:ins>
    </w:p>
    <w:p w14:paraId="02627F26" w14:textId="77777777" w:rsidR="007F05B6" w:rsidRPr="00D35264" w:rsidRDefault="007F05B6" w:rsidP="007F05B6">
      <w:pPr>
        <w:pStyle w:val="ListParagraph"/>
        <w:numPr>
          <w:ilvl w:val="2"/>
          <w:numId w:val="13"/>
        </w:numPr>
        <w:overflowPunct/>
        <w:autoSpaceDE/>
        <w:autoSpaceDN/>
        <w:adjustRightInd/>
        <w:spacing w:after="120" w:line="360" w:lineRule="auto"/>
        <w:contextualSpacing/>
        <w:jc w:val="both"/>
        <w:textAlignment w:val="auto"/>
        <w:rPr>
          <w:ins w:id="254" w:author="Igor Curcio" w:date="2024-11-22T16:29:00Z"/>
          <w:sz w:val="22"/>
          <w:szCs w:val="22"/>
        </w:rPr>
      </w:pPr>
      <w:ins w:id="255" w:author="Igor Curcio" w:date="2024-11-22T16:29:00Z">
        <w:r w:rsidRPr="00D35264">
          <w:rPr>
            <w:sz w:val="22"/>
            <w:szCs w:val="22"/>
            <w:lang w:eastAsia="en-US"/>
          </w:rPr>
          <w:t>Do</w:t>
        </w:r>
        <w:r w:rsidRPr="00D35264">
          <w:rPr>
            <w:sz w:val="22"/>
            <w:szCs w:val="22"/>
          </w:rPr>
          <w:t xml:space="preserve"> </w:t>
        </w:r>
        <w:r w:rsidRPr="00D35264">
          <w:rPr>
            <w:sz w:val="22"/>
            <w:szCs w:val="22"/>
            <w:lang w:eastAsia="en-US"/>
          </w:rPr>
          <w:t>normative</w:t>
        </w:r>
        <w:r w:rsidRPr="00D35264">
          <w:rPr>
            <w:sz w:val="22"/>
            <w:szCs w:val="22"/>
          </w:rPr>
          <w:t xml:space="preserve"> work for adding burst size notification, when deterministically known, from RTP senders in a HE. </w:t>
        </w:r>
      </w:ins>
    </w:p>
    <w:p w14:paraId="17B477E0" w14:textId="756A5760" w:rsidR="007F05B6" w:rsidRPr="00CE1208" w:rsidRDefault="007F05B6" w:rsidP="007F05B6">
      <w:pPr>
        <w:pStyle w:val="ListParagraph"/>
        <w:numPr>
          <w:ilvl w:val="2"/>
          <w:numId w:val="13"/>
        </w:numPr>
        <w:overflowPunct/>
        <w:autoSpaceDE/>
        <w:autoSpaceDN/>
        <w:adjustRightInd/>
        <w:spacing w:after="120" w:line="360" w:lineRule="auto"/>
        <w:contextualSpacing/>
        <w:jc w:val="both"/>
        <w:textAlignment w:val="auto"/>
        <w:rPr>
          <w:ins w:id="256" w:author="Igor Curcio" w:date="2024-11-22T16:29:00Z"/>
          <w:sz w:val="22"/>
          <w:szCs w:val="22"/>
        </w:rPr>
      </w:pPr>
      <w:ins w:id="257" w:author="Igor Curcio" w:date="2024-11-22T16:29:00Z">
        <w:r w:rsidRPr="00D35264">
          <w:rPr>
            <w:sz w:val="22"/>
            <w:szCs w:val="22"/>
          </w:rPr>
          <w:t xml:space="preserve">Revisit </w:t>
        </w:r>
      </w:ins>
      <w:ins w:id="258" w:author="Igor Curcio" w:date="2024-11-22T16:43:00Z">
        <w:r w:rsidR="000C65B2">
          <w:rPr>
            <w:sz w:val="22"/>
            <w:szCs w:val="22"/>
          </w:rPr>
          <w:t xml:space="preserve">the current </w:t>
        </w:r>
      </w:ins>
      <w:ins w:id="259" w:author="Igor Curcio" w:date="2024-11-22T16:29:00Z">
        <w:r w:rsidRPr="00D35264">
          <w:rPr>
            <w:sz w:val="22"/>
            <w:szCs w:val="22"/>
            <w:lang w:eastAsia="en-US"/>
          </w:rPr>
          <w:t>definition</w:t>
        </w:r>
        <w:r w:rsidRPr="00D35264">
          <w:rPr>
            <w:sz w:val="22"/>
            <w:szCs w:val="22"/>
          </w:rPr>
          <w:t xml:space="preserve"> of a data burst to indicate what is meant by idle time and if it is required</w:t>
        </w:r>
        <w:r>
          <w:rPr>
            <w:sz w:val="22"/>
            <w:szCs w:val="22"/>
          </w:rPr>
          <w:t xml:space="preserve"> and coordinate with </w:t>
        </w:r>
        <w:r w:rsidRPr="00CE1208">
          <w:rPr>
            <w:sz w:val="22"/>
            <w:szCs w:val="22"/>
          </w:rPr>
          <w:t xml:space="preserve">SA2 and RAN2. </w:t>
        </w:r>
      </w:ins>
    </w:p>
    <w:p w14:paraId="01678028" w14:textId="77777777" w:rsidR="007F05B6" w:rsidRPr="00D35264" w:rsidRDefault="007F05B6" w:rsidP="007F05B6">
      <w:pPr>
        <w:pStyle w:val="ListParagraph"/>
        <w:numPr>
          <w:ilvl w:val="2"/>
          <w:numId w:val="13"/>
        </w:numPr>
        <w:overflowPunct/>
        <w:autoSpaceDE/>
        <w:autoSpaceDN/>
        <w:adjustRightInd/>
        <w:spacing w:after="120" w:line="360" w:lineRule="auto"/>
        <w:contextualSpacing/>
        <w:jc w:val="both"/>
        <w:textAlignment w:val="auto"/>
        <w:rPr>
          <w:ins w:id="260" w:author="Igor Curcio" w:date="2024-11-22T16:29:00Z"/>
          <w:sz w:val="22"/>
          <w:szCs w:val="22"/>
        </w:rPr>
      </w:pPr>
      <w:ins w:id="261" w:author="Igor Curcio" w:date="2024-11-22T16:29:00Z">
        <w:r w:rsidRPr="00D35264">
          <w:rPr>
            <w:sz w:val="22"/>
            <w:szCs w:val="22"/>
          </w:rPr>
          <w:t>D</w:t>
        </w:r>
        <w:r>
          <w:rPr>
            <w:sz w:val="22"/>
            <w:szCs w:val="22"/>
          </w:rPr>
          <w:t>o</w:t>
        </w:r>
        <w:r w:rsidRPr="00D35264">
          <w:rPr>
            <w:sz w:val="22"/>
            <w:szCs w:val="22"/>
          </w:rPr>
          <w:t xml:space="preserve"> normative work to enable the application to provide data boosting indication to the 5G network for downlink using RTP/RTCP </w:t>
        </w:r>
        <w:proofErr w:type="spellStart"/>
        <w:r w:rsidRPr="00D35264">
          <w:rPr>
            <w:sz w:val="22"/>
            <w:szCs w:val="22"/>
          </w:rPr>
          <w:t>signalling</w:t>
        </w:r>
        <w:proofErr w:type="spellEnd"/>
        <w:r w:rsidRPr="00D35264">
          <w:rPr>
            <w:sz w:val="22"/>
            <w:szCs w:val="22"/>
          </w:rPr>
          <w:t xml:space="preserve">. </w:t>
        </w:r>
      </w:ins>
    </w:p>
    <w:p w14:paraId="7AAC3659" w14:textId="77777777" w:rsidR="007F05B6" w:rsidRPr="00D35264" w:rsidRDefault="007F05B6" w:rsidP="007F05B6">
      <w:pPr>
        <w:pStyle w:val="ListParagraph"/>
        <w:numPr>
          <w:ilvl w:val="2"/>
          <w:numId w:val="13"/>
        </w:numPr>
        <w:overflowPunct/>
        <w:autoSpaceDE/>
        <w:autoSpaceDN/>
        <w:adjustRightInd/>
        <w:spacing w:after="120" w:line="360" w:lineRule="auto"/>
        <w:contextualSpacing/>
        <w:jc w:val="both"/>
        <w:textAlignment w:val="auto"/>
        <w:rPr>
          <w:ins w:id="262" w:author="Igor Curcio" w:date="2024-11-22T16:29:00Z"/>
          <w:sz w:val="22"/>
          <w:szCs w:val="22"/>
        </w:rPr>
      </w:pPr>
      <w:ins w:id="263" w:author="Igor Curcio" w:date="2024-11-22T16:29:00Z">
        <w:r w:rsidRPr="00D35264">
          <w:rPr>
            <w:sz w:val="22"/>
            <w:szCs w:val="22"/>
          </w:rPr>
          <w:t xml:space="preserve">Define TTNB with coordination with SA2 and RAN2. </w:t>
        </w:r>
      </w:ins>
    </w:p>
    <w:p w14:paraId="02F0AF30" w14:textId="66BFE215" w:rsidR="001B0F22" w:rsidRDefault="007F05B6" w:rsidP="001B0F22">
      <w:pPr>
        <w:pStyle w:val="ListParagraph"/>
        <w:overflowPunct/>
        <w:autoSpaceDE/>
        <w:autoSpaceDN/>
        <w:adjustRightInd/>
        <w:spacing w:after="120" w:line="360" w:lineRule="auto"/>
        <w:ind w:left="2160"/>
        <w:contextualSpacing/>
        <w:jc w:val="both"/>
        <w:textAlignment w:val="auto"/>
        <w:rPr>
          <w:ins w:id="264" w:author="Serhan Gül" w:date="2024-11-22T12:12:00Z"/>
          <w:sz w:val="22"/>
          <w:szCs w:val="22"/>
        </w:rPr>
      </w:pPr>
      <w:ins w:id="265" w:author="Igor Curcio" w:date="2024-11-22T16:29:00Z">
        <w:r>
          <w:rPr>
            <w:sz w:val="22"/>
            <w:szCs w:val="22"/>
          </w:rPr>
          <w:t>NOTE 4</w:t>
        </w:r>
        <w:r w:rsidRPr="00D35264">
          <w:rPr>
            <w:sz w:val="22"/>
            <w:szCs w:val="22"/>
          </w:rPr>
          <w:t>: RAN2 has indicated that TTNB may be useful if provided in time and is reliable. SA4 needs further evaluation to be done before proceeding with normative work</w:t>
        </w:r>
        <w:r>
          <w:rPr>
            <w:sz w:val="22"/>
            <w:szCs w:val="22"/>
          </w:rPr>
          <w:t>.</w:t>
        </w:r>
      </w:ins>
    </w:p>
    <w:p w14:paraId="47B15A20" w14:textId="77777777" w:rsidR="001B0F22" w:rsidRPr="001B0F22" w:rsidRDefault="001B0F22" w:rsidP="001B0F22">
      <w:pPr>
        <w:overflowPunct/>
        <w:autoSpaceDE/>
        <w:autoSpaceDN/>
        <w:adjustRightInd/>
        <w:spacing w:after="120" w:line="360" w:lineRule="auto"/>
        <w:contextualSpacing/>
        <w:jc w:val="both"/>
        <w:textAlignment w:val="auto"/>
        <w:rPr>
          <w:ins w:id="266" w:author="Serhan Gül" w:date="2024-11-22T12:13:00Z"/>
          <w:sz w:val="22"/>
          <w:szCs w:val="22"/>
          <w:highlight w:val="yellow"/>
        </w:rPr>
      </w:pPr>
      <w:commentRangeStart w:id="267"/>
      <w:ins w:id="268" w:author="Serhan Gül" w:date="2024-11-22T12:12:00Z">
        <w:r w:rsidRPr="001B0F22">
          <w:rPr>
            <w:sz w:val="22"/>
            <w:szCs w:val="22"/>
            <w:highlight w:val="yellow"/>
          </w:rPr>
          <w:t>C</w:t>
        </w:r>
      </w:ins>
      <w:commentRangeEnd w:id="267"/>
      <w:r w:rsidR="00746EEB">
        <w:rPr>
          <w:rStyle w:val="CommentReference"/>
          <w:rFonts w:ascii="Arial" w:hAnsi="Arial"/>
        </w:rPr>
        <w:commentReference w:id="267"/>
      </w:r>
      <w:ins w:id="269" w:author="Serhan Gül" w:date="2024-11-22T12:12:00Z">
        <w:r w:rsidRPr="001B0F22">
          <w:rPr>
            <w:sz w:val="22"/>
            <w:szCs w:val="22"/>
            <w:highlight w:val="yellow"/>
          </w:rPr>
          <w:t xml:space="preserve">onduct normative work on burst size, time to next burst, data boosting indication and the definition of data burst. </w:t>
        </w:r>
      </w:ins>
    </w:p>
    <w:p w14:paraId="69F8A172" w14:textId="7FBE6EE6" w:rsidR="001B0F22" w:rsidRPr="001B0F22" w:rsidRDefault="001B0F22" w:rsidP="001B0F22">
      <w:pPr>
        <w:overflowPunct/>
        <w:autoSpaceDE/>
        <w:autoSpaceDN/>
        <w:adjustRightInd/>
        <w:spacing w:after="120" w:line="360" w:lineRule="auto"/>
        <w:contextualSpacing/>
        <w:jc w:val="both"/>
        <w:textAlignment w:val="auto"/>
        <w:rPr>
          <w:ins w:id="270" w:author="Igor Curcio" w:date="2024-11-22T16:29:00Z"/>
          <w:sz w:val="22"/>
          <w:szCs w:val="22"/>
        </w:rPr>
      </w:pPr>
      <w:ins w:id="271" w:author="Serhan Gül" w:date="2024-11-22T12:12:00Z">
        <w:r w:rsidRPr="001B0F22">
          <w:rPr>
            <w:sz w:val="22"/>
            <w:szCs w:val="22"/>
            <w:highlight w:val="yellow"/>
          </w:rPr>
          <w:t>NOTE 6: RAN2 has indicated that TTNB may be useful if provided in time and is reliable. SA4 needs further evaluation before proceeding with normative work.</w:t>
        </w:r>
      </w:ins>
    </w:p>
    <w:p w14:paraId="1D6553A5" w14:textId="77777777" w:rsidR="007F05B6" w:rsidRPr="00D35264" w:rsidRDefault="007F05B6" w:rsidP="007F05B6">
      <w:pPr>
        <w:pStyle w:val="ListParagraph"/>
        <w:numPr>
          <w:ilvl w:val="1"/>
          <w:numId w:val="13"/>
        </w:numPr>
        <w:overflowPunct/>
        <w:autoSpaceDE/>
        <w:autoSpaceDN/>
        <w:adjustRightInd/>
        <w:spacing w:before="0" w:beforeAutospacing="0" w:after="120" w:afterAutospacing="0" w:line="360" w:lineRule="auto"/>
        <w:contextualSpacing/>
        <w:jc w:val="both"/>
        <w:textAlignment w:val="auto"/>
        <w:rPr>
          <w:ins w:id="272" w:author="Igor Curcio" w:date="2024-11-22T16:29:00Z"/>
          <w:sz w:val="22"/>
          <w:szCs w:val="22"/>
        </w:rPr>
      </w:pPr>
      <w:ins w:id="273" w:author="Igor Curcio" w:date="2024-11-22T16:29:00Z">
        <w:r w:rsidRPr="008E02D5">
          <w:rPr>
            <w:sz w:val="22"/>
            <w:szCs w:val="22"/>
            <w:lang w:val="en-GB"/>
          </w:rPr>
          <w:t>Applicability of the RTP header extension for PDU Set marking to different PDU Set types</w:t>
        </w:r>
        <w:r>
          <w:rPr>
            <w:sz w:val="22"/>
            <w:szCs w:val="22"/>
            <w:lang w:val="en-GB"/>
          </w:rPr>
          <w:t>.</w:t>
        </w:r>
      </w:ins>
    </w:p>
    <w:p w14:paraId="53469D7C" w14:textId="25C027BC" w:rsidR="007F05B6" w:rsidRDefault="007F05B6" w:rsidP="007F05B6">
      <w:pPr>
        <w:pStyle w:val="ListParagraph"/>
        <w:numPr>
          <w:ilvl w:val="2"/>
          <w:numId w:val="13"/>
        </w:numPr>
        <w:overflowPunct/>
        <w:autoSpaceDE/>
        <w:autoSpaceDN/>
        <w:adjustRightInd/>
        <w:spacing w:after="120" w:line="360" w:lineRule="auto"/>
        <w:contextualSpacing/>
        <w:jc w:val="both"/>
        <w:textAlignment w:val="auto"/>
        <w:rPr>
          <w:ins w:id="274" w:author="Serhan Gül" w:date="2024-11-22T12:13:00Z"/>
          <w:sz w:val="22"/>
          <w:szCs w:val="22"/>
        </w:rPr>
      </w:pPr>
      <w:ins w:id="275" w:author="Igor Curcio" w:date="2024-11-22T16:29:00Z">
        <w:r>
          <w:rPr>
            <w:sz w:val="22"/>
            <w:szCs w:val="22"/>
            <w:lang w:eastAsia="en-US"/>
          </w:rPr>
          <w:t>E</w:t>
        </w:r>
        <w:r w:rsidRPr="00D35264">
          <w:rPr>
            <w:sz w:val="22"/>
            <w:szCs w:val="22"/>
            <w:lang w:eastAsia="en-US"/>
          </w:rPr>
          <w:t>xtend</w:t>
        </w:r>
        <w:r w:rsidRPr="00D35264">
          <w:rPr>
            <w:sz w:val="22"/>
            <w:szCs w:val="22"/>
          </w:rPr>
          <w:t xml:space="preserve"> the PSI guidelines for the case when a PDU Set is defined as a </w:t>
        </w:r>
        <w:r>
          <w:rPr>
            <w:sz w:val="22"/>
            <w:szCs w:val="22"/>
          </w:rPr>
          <w:t xml:space="preserve">video </w:t>
        </w:r>
        <w:r w:rsidRPr="00D35264">
          <w:rPr>
            <w:sz w:val="22"/>
            <w:szCs w:val="22"/>
          </w:rPr>
          <w:t>tile (as opposed to a video frame or slice).</w:t>
        </w:r>
      </w:ins>
    </w:p>
    <w:p w14:paraId="25060B04" w14:textId="29F5C008" w:rsidR="001B0F22" w:rsidRPr="001B0F22" w:rsidDel="001B0F22" w:rsidRDefault="001B0F22" w:rsidP="001B0F22">
      <w:pPr>
        <w:overflowPunct/>
        <w:autoSpaceDE/>
        <w:autoSpaceDN/>
        <w:adjustRightInd/>
        <w:spacing w:after="120" w:line="360" w:lineRule="auto"/>
        <w:contextualSpacing/>
        <w:jc w:val="both"/>
        <w:textAlignment w:val="auto"/>
        <w:rPr>
          <w:ins w:id="276" w:author="Igor Curcio" w:date="2024-11-22T16:29:00Z"/>
          <w:del w:id="277" w:author="Serhan Gül" w:date="2024-11-22T12:13:00Z"/>
          <w:sz w:val="22"/>
          <w:szCs w:val="22"/>
        </w:rPr>
      </w:pPr>
    </w:p>
    <w:p w14:paraId="7B92E049" w14:textId="57146EE5" w:rsidR="008E02D5" w:rsidRDefault="007F05B6" w:rsidP="007F05B6">
      <w:pPr>
        <w:pStyle w:val="ListParagraph"/>
        <w:numPr>
          <w:ilvl w:val="1"/>
          <w:numId w:val="13"/>
        </w:numPr>
        <w:overflowPunct/>
        <w:autoSpaceDE/>
        <w:autoSpaceDN/>
        <w:adjustRightInd/>
        <w:spacing w:before="0" w:beforeAutospacing="0" w:after="120" w:afterAutospacing="0" w:line="360" w:lineRule="auto"/>
        <w:contextualSpacing/>
        <w:jc w:val="both"/>
        <w:textAlignment w:val="auto"/>
        <w:rPr>
          <w:ins w:id="278" w:author="Serhan Gül" w:date="2024-11-22T12:13:00Z"/>
          <w:sz w:val="22"/>
          <w:szCs w:val="22"/>
        </w:rPr>
      </w:pPr>
      <w:ins w:id="279" w:author="Igor Curcio" w:date="2024-11-22T16:29:00Z">
        <w:r w:rsidRPr="00D35264">
          <w:rPr>
            <w:sz w:val="22"/>
            <w:szCs w:val="22"/>
          </w:rPr>
          <w:t xml:space="preserve">Coordinate with SA2 and RAN2 on potential benefits of </w:t>
        </w:r>
        <w:proofErr w:type="spellStart"/>
        <w:r w:rsidRPr="00D35264">
          <w:rPr>
            <w:sz w:val="22"/>
            <w:szCs w:val="22"/>
          </w:rPr>
          <w:t>signalling</w:t>
        </w:r>
        <w:proofErr w:type="spellEnd"/>
        <w:r w:rsidRPr="00D35264">
          <w:rPr>
            <w:sz w:val="22"/>
            <w:szCs w:val="22"/>
          </w:rPr>
          <w:t xml:space="preserve"> PDU Set type to the 5G network.</w:t>
        </w:r>
      </w:ins>
    </w:p>
    <w:p w14:paraId="4566FEC9" w14:textId="77777777" w:rsidR="001B0F22" w:rsidRPr="001B0F22" w:rsidRDefault="001B0F22" w:rsidP="001B0F22">
      <w:pPr>
        <w:overflowPunct/>
        <w:autoSpaceDE/>
        <w:autoSpaceDN/>
        <w:adjustRightInd/>
        <w:spacing w:after="120" w:line="360" w:lineRule="auto"/>
        <w:contextualSpacing/>
        <w:jc w:val="both"/>
        <w:textAlignment w:val="auto"/>
        <w:rPr>
          <w:ins w:id="280" w:author="Serhan Gül" w:date="2024-11-22T12:13:00Z"/>
          <w:sz w:val="22"/>
          <w:szCs w:val="22"/>
          <w:highlight w:val="yellow"/>
        </w:rPr>
      </w:pPr>
      <w:commentRangeStart w:id="281"/>
      <w:ins w:id="282" w:author="Serhan Gül" w:date="2024-11-22T12:13:00Z">
        <w:r w:rsidRPr="001B0F22">
          <w:rPr>
            <w:sz w:val="22"/>
            <w:szCs w:val="22"/>
            <w:highlight w:val="yellow"/>
          </w:rPr>
          <w:t>C</w:t>
        </w:r>
      </w:ins>
      <w:commentRangeEnd w:id="281"/>
      <w:r w:rsidR="00746EEB">
        <w:rPr>
          <w:rStyle w:val="CommentReference"/>
          <w:rFonts w:ascii="Arial" w:hAnsi="Arial"/>
        </w:rPr>
        <w:commentReference w:id="281"/>
      </w:r>
      <w:ins w:id="283" w:author="Serhan Gül" w:date="2024-11-22T12:13:00Z">
        <w:r w:rsidRPr="001B0F22">
          <w:rPr>
            <w:sz w:val="22"/>
            <w:szCs w:val="22"/>
            <w:highlight w:val="yellow"/>
          </w:rPr>
          <w:t xml:space="preserve">onduct normative work on guidelines for marking PDU Sets that are not defined as video frames or slices and potentially signalling PDU Set type to the 5G network. </w:t>
        </w:r>
      </w:ins>
    </w:p>
    <w:p w14:paraId="610DF273" w14:textId="054C506E" w:rsidR="001B0F22" w:rsidRPr="001B0F22" w:rsidRDefault="001B0F22" w:rsidP="001B0F22">
      <w:pPr>
        <w:overflowPunct/>
        <w:autoSpaceDE/>
        <w:autoSpaceDN/>
        <w:adjustRightInd/>
        <w:spacing w:after="120" w:line="360" w:lineRule="auto"/>
        <w:contextualSpacing/>
        <w:jc w:val="both"/>
        <w:textAlignment w:val="auto"/>
        <w:rPr>
          <w:ins w:id="284" w:author="Igor Curcio" w:date="2024-11-22T12:29:00Z"/>
          <w:sz w:val="22"/>
          <w:szCs w:val="22"/>
          <w:lang w:val="en-US"/>
        </w:rPr>
      </w:pPr>
      <w:ins w:id="285" w:author="Serhan Gül" w:date="2024-11-22T12:13:00Z">
        <w:r w:rsidRPr="001B0F22">
          <w:rPr>
            <w:sz w:val="22"/>
            <w:szCs w:val="22"/>
            <w:highlight w:val="yellow"/>
          </w:rPr>
          <w:t>NOTE 7: This objective requires coordination with SA2.</w:t>
        </w:r>
      </w:ins>
    </w:p>
    <w:p w14:paraId="61740A4A" w14:textId="089C1B8F" w:rsidR="008E02D5" w:rsidRPr="008E02D5" w:rsidDel="008E02D5" w:rsidRDefault="008E02D5" w:rsidP="008E02D5">
      <w:pPr>
        <w:rPr>
          <w:del w:id="286" w:author="Igor Curcio" w:date="2024-11-22T12:30:00Z"/>
        </w:rPr>
      </w:pPr>
    </w:p>
    <w:p w14:paraId="1521093D" w14:textId="13938F3F" w:rsidR="00944C38" w:rsidRPr="00BB0009" w:rsidRDefault="00944C38" w:rsidP="00BB0009">
      <w:pPr>
        <w:pStyle w:val="ListParagraph"/>
        <w:numPr>
          <w:ilvl w:val="0"/>
          <w:numId w:val="13"/>
        </w:numPr>
        <w:overflowPunct/>
        <w:autoSpaceDE/>
        <w:autoSpaceDN/>
        <w:adjustRightInd/>
        <w:spacing w:before="0" w:beforeAutospacing="0" w:after="0" w:afterAutospacing="0"/>
        <w:contextualSpacing/>
        <w:textAlignment w:val="auto"/>
        <w:rPr>
          <w:sz w:val="22"/>
          <w:szCs w:val="22"/>
        </w:rPr>
      </w:pPr>
      <w:r w:rsidRPr="00944C38">
        <w:rPr>
          <w:sz w:val="22"/>
          <w:szCs w:val="22"/>
        </w:rPr>
        <w:t xml:space="preserve">Coordinate work with other 3GPP working groups </w:t>
      </w:r>
      <w:ins w:id="287" w:author="Igor Curcio" w:date="2024-11-22T12:29:00Z">
        <w:r w:rsidR="008E02D5">
          <w:rPr>
            <w:sz w:val="22"/>
            <w:szCs w:val="22"/>
          </w:rPr>
          <w:t xml:space="preserve">(RAN2 and/or SA2) </w:t>
        </w:r>
      </w:ins>
      <w:r w:rsidRPr="00944C38">
        <w:rPr>
          <w:sz w:val="22"/>
          <w:szCs w:val="22"/>
        </w:rPr>
        <w:t>and external organizations as needed.</w:t>
      </w:r>
    </w:p>
    <w:p w14:paraId="3B00EBDE" w14:textId="1497A260" w:rsidR="00944C38" w:rsidDel="00816E1A" w:rsidRDefault="00944C38" w:rsidP="00622BAE">
      <w:pPr>
        <w:ind w:right="-99"/>
        <w:jc w:val="both"/>
        <w:rPr>
          <w:del w:id="288" w:author="Igor Curcio" w:date="2024-11-22T16:30:00Z"/>
          <w:bCs/>
          <w:sz w:val="22"/>
          <w:szCs w:val="22"/>
        </w:rPr>
      </w:pPr>
    </w:p>
    <w:p w14:paraId="5981BF51" w14:textId="1C9BD373" w:rsidR="00944C38" w:rsidRPr="00944C38" w:rsidDel="00816E1A" w:rsidRDefault="00944C38" w:rsidP="00944C38">
      <w:pPr>
        <w:spacing w:after="0"/>
        <w:jc w:val="both"/>
        <w:rPr>
          <w:del w:id="289" w:author="Igor Curcio" w:date="2024-11-22T16:30:00Z"/>
          <w:sz w:val="18"/>
          <w:szCs w:val="18"/>
        </w:rPr>
      </w:pPr>
    </w:p>
    <w:p w14:paraId="45BD6CAB" w14:textId="429AD4BA" w:rsidR="007861B8" w:rsidRPr="00432493" w:rsidRDefault="001E489F" w:rsidP="00432493">
      <w:pPr>
        <w:pStyle w:val="Heading1"/>
        <w:rPr>
          <w:b/>
          <w:lang w:eastAsia="ja-JP"/>
        </w:rPr>
      </w:pPr>
      <w:r w:rsidRPr="007861B8">
        <w:rPr>
          <w:lang w:eastAsia="ja-JP"/>
        </w:rPr>
        <w:t>5</w:t>
      </w:r>
      <w:r w:rsidRPr="007861B8">
        <w:rPr>
          <w:lang w:eastAsia="ja-JP"/>
        </w:rP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1E489F" w:rsidRPr="00251D80" w14:paraId="32944FCA" w14:textId="77777777" w:rsidTr="005875D6">
        <w:trPr>
          <w:cantSplit/>
          <w:jc w:val="center"/>
        </w:trPr>
        <w:tc>
          <w:tcPr>
            <w:tcW w:w="1617" w:type="dxa"/>
          </w:tcPr>
          <w:p w14:paraId="36EA8E77" w14:textId="77777777" w:rsidR="001E489F" w:rsidRPr="00FF3F0C" w:rsidRDefault="001E489F" w:rsidP="005875D6">
            <w:pPr>
              <w:pStyle w:val="TAL"/>
            </w:pPr>
          </w:p>
        </w:tc>
        <w:tc>
          <w:tcPr>
            <w:tcW w:w="1134" w:type="dxa"/>
          </w:tcPr>
          <w:p w14:paraId="5F684E95" w14:textId="77777777" w:rsidR="001E489F" w:rsidRPr="00251D80" w:rsidRDefault="001E489F" w:rsidP="005875D6">
            <w:pPr>
              <w:pStyle w:val="TAL"/>
            </w:pPr>
          </w:p>
        </w:tc>
        <w:tc>
          <w:tcPr>
            <w:tcW w:w="2409" w:type="dxa"/>
          </w:tcPr>
          <w:p w14:paraId="3F9BA4C9" w14:textId="77777777" w:rsidR="001E489F" w:rsidRPr="00251D80" w:rsidRDefault="001E489F" w:rsidP="005875D6">
            <w:pPr>
              <w:pStyle w:val="TAL"/>
            </w:pPr>
          </w:p>
        </w:tc>
        <w:tc>
          <w:tcPr>
            <w:tcW w:w="993" w:type="dxa"/>
          </w:tcPr>
          <w:p w14:paraId="510D9A1F" w14:textId="77777777" w:rsidR="001E489F" w:rsidRPr="00251D80" w:rsidRDefault="001E489F" w:rsidP="005875D6">
            <w:pPr>
              <w:pStyle w:val="TAL"/>
            </w:pPr>
          </w:p>
        </w:tc>
        <w:tc>
          <w:tcPr>
            <w:tcW w:w="1074" w:type="dxa"/>
          </w:tcPr>
          <w:p w14:paraId="11DE6EB5" w14:textId="77777777" w:rsidR="001E489F" w:rsidRPr="00251D80" w:rsidRDefault="001E489F" w:rsidP="005875D6">
            <w:pPr>
              <w:pStyle w:val="TAL"/>
            </w:pPr>
          </w:p>
        </w:tc>
        <w:tc>
          <w:tcPr>
            <w:tcW w:w="2186" w:type="dxa"/>
          </w:tcPr>
          <w:p w14:paraId="1D49C842" w14:textId="77777777" w:rsidR="001E489F" w:rsidRPr="00251D80" w:rsidRDefault="001E489F" w:rsidP="005875D6">
            <w:pPr>
              <w:pStyle w:val="TAL"/>
            </w:pPr>
          </w:p>
        </w:tc>
      </w:tr>
    </w:tbl>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E729AE">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E729AE">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460868" w:rsidRPr="006C2E80" w14:paraId="4A4FE2F8" w14:textId="77777777" w:rsidTr="00E729AE">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54F036D6" w:rsidR="00460868" w:rsidRPr="00DF272D" w:rsidRDefault="00A75BAF" w:rsidP="00460868">
            <w:pPr>
              <w:pStyle w:val="Guidance"/>
              <w:spacing w:after="0"/>
              <w:rPr>
                <w:i w:val="0"/>
                <w:iCs/>
              </w:rPr>
            </w:pPr>
            <w:r>
              <w:rPr>
                <w:i w:val="0"/>
                <w:iCs/>
              </w:rPr>
              <w:t>TS 26.522</w:t>
            </w:r>
          </w:p>
        </w:tc>
        <w:tc>
          <w:tcPr>
            <w:tcW w:w="4344" w:type="dxa"/>
            <w:tcBorders>
              <w:top w:val="single" w:sz="4" w:space="0" w:color="auto"/>
              <w:left w:val="single" w:sz="4" w:space="0" w:color="auto"/>
              <w:bottom w:val="single" w:sz="4" w:space="0" w:color="auto"/>
              <w:right w:val="single" w:sz="4" w:space="0" w:color="auto"/>
            </w:tcBorders>
          </w:tcPr>
          <w:p w14:paraId="292C4506" w14:textId="65807423" w:rsidR="00460868" w:rsidRPr="00DF272D" w:rsidRDefault="00A75BAF" w:rsidP="00460868">
            <w:pPr>
              <w:pStyle w:val="Guidance"/>
              <w:spacing w:after="0"/>
              <w:rPr>
                <w:i w:val="0"/>
                <w:iCs/>
              </w:rPr>
            </w:pPr>
            <w:r>
              <w:rPr>
                <w:i w:val="0"/>
                <w:iCs/>
              </w:rPr>
              <w:t>Updates to the specification via change requests</w:t>
            </w:r>
            <w:r w:rsidR="008B00F5">
              <w:rPr>
                <w:i w:val="0"/>
                <w:iCs/>
              </w:rPr>
              <w:t xml:space="preserve"> </w:t>
            </w:r>
            <w:r w:rsidR="008B00F5" w:rsidRPr="001B08E9">
              <w:rPr>
                <w:i w:val="0"/>
                <w:iCs/>
              </w:rPr>
              <w:t>(</w:t>
            </w:r>
            <w:del w:id="290" w:author="Razvan Andrei Stoica" w:date="2024-11-22T18:40:00Z">
              <w:r w:rsidR="001B08E9" w:rsidRPr="001B08E9" w:rsidDel="00746EEB">
                <w:rPr>
                  <w:i w:val="0"/>
                  <w:iCs/>
                </w:rPr>
                <w:delText xml:space="preserve">all </w:delText>
              </w:r>
              <w:r w:rsidR="008B00F5" w:rsidRPr="001B08E9" w:rsidDel="00746EEB">
                <w:rPr>
                  <w:i w:val="0"/>
                  <w:iCs/>
                </w:rPr>
                <w:delText>KI</w:delText>
              </w:r>
              <w:r w:rsidR="001B08E9" w:rsidRPr="001B08E9" w:rsidDel="00746EEB">
                <w:rPr>
                  <w:i w:val="0"/>
                  <w:iCs/>
                </w:rPr>
                <w:delText>s</w:delText>
              </w:r>
              <w:r w:rsidR="008B00F5" w:rsidRPr="001B08E9" w:rsidDel="00746EEB">
                <w:rPr>
                  <w:i w:val="0"/>
                  <w:iCs/>
                </w:rPr>
                <w:delText xml:space="preserve"> </w:delText>
              </w:r>
              <w:r w:rsidR="001B08E9" w:rsidRPr="001B08E9" w:rsidDel="00746EEB">
                <w:rPr>
                  <w:i w:val="0"/>
                  <w:iCs/>
                </w:rPr>
                <w:delText>subject to normative work</w:delText>
              </w:r>
            </w:del>
            <w:ins w:id="291" w:author="Razvan Andrei Stoica" w:date="2024-11-22T18:40:00Z">
              <w:r w:rsidR="00746EEB">
                <w:rPr>
                  <w:i w:val="0"/>
                  <w:iCs/>
                </w:rPr>
                <w:t>Objectives 1-10</w:t>
              </w:r>
            </w:ins>
            <w:r w:rsidR="001B08E9" w:rsidRPr="001B08E9">
              <w:rPr>
                <w:i w:val="0"/>
                <w:iCs/>
              </w:rPr>
              <w:t>)</w:t>
            </w:r>
          </w:p>
        </w:tc>
        <w:tc>
          <w:tcPr>
            <w:tcW w:w="1417" w:type="dxa"/>
            <w:tcBorders>
              <w:top w:val="single" w:sz="4" w:space="0" w:color="auto"/>
              <w:left w:val="single" w:sz="4" w:space="0" w:color="auto"/>
              <w:bottom w:val="single" w:sz="4" w:space="0" w:color="auto"/>
              <w:right w:val="single" w:sz="4" w:space="0" w:color="auto"/>
            </w:tcBorders>
          </w:tcPr>
          <w:p w14:paraId="2260CA0D" w14:textId="6EB9E482" w:rsidR="00460868" w:rsidRPr="00DF272D" w:rsidRDefault="00A75BAF" w:rsidP="00460868">
            <w:pPr>
              <w:pStyle w:val="Guidance"/>
              <w:spacing w:after="0"/>
              <w:rPr>
                <w:i w:val="0"/>
                <w:iCs/>
              </w:rPr>
            </w:pPr>
            <w:r w:rsidRPr="008D4EDE">
              <w:rPr>
                <w:rFonts w:ascii="Arial" w:hAnsi="Arial" w:cs="Arial"/>
                <w:i w:val="0"/>
                <w:iCs/>
                <w:sz w:val="18"/>
                <w:szCs w:val="18"/>
              </w:rPr>
              <w:t>SA#1</w:t>
            </w:r>
            <w:r w:rsidR="00C3688D">
              <w:rPr>
                <w:rFonts w:ascii="Arial" w:hAnsi="Arial" w:cs="Arial"/>
                <w:i w:val="0"/>
                <w:iCs/>
                <w:sz w:val="18"/>
                <w:szCs w:val="18"/>
              </w:rPr>
              <w:t>09</w:t>
            </w:r>
            <w:r w:rsidRPr="008D4EDE">
              <w:rPr>
                <w:rFonts w:ascii="Arial" w:hAnsi="Arial" w:cs="Arial"/>
                <w:i w:val="0"/>
                <w:iCs/>
                <w:sz w:val="18"/>
                <w:szCs w:val="18"/>
              </w:rPr>
              <w:t xml:space="preserve"> (</w:t>
            </w:r>
            <w:r w:rsidRPr="00C3688D">
              <w:rPr>
                <w:rFonts w:ascii="Arial" w:hAnsi="Arial" w:cs="Arial"/>
                <w:i w:val="0"/>
                <w:iCs/>
                <w:sz w:val="18"/>
                <w:szCs w:val="18"/>
              </w:rPr>
              <w:t>September</w:t>
            </w:r>
            <w:r w:rsidRPr="008D4EDE">
              <w:rPr>
                <w:rFonts w:ascii="Arial" w:hAnsi="Arial" w:cs="Arial"/>
                <w:i w:val="0"/>
                <w:iCs/>
                <w:sz w:val="18"/>
                <w:szCs w:val="18"/>
              </w:rPr>
              <w:t xml:space="preserve"> 202</w:t>
            </w:r>
            <w:r>
              <w:rPr>
                <w:rFonts w:ascii="Arial" w:hAnsi="Arial" w:cs="Arial"/>
                <w:i w:val="0"/>
                <w:iCs/>
                <w:sz w:val="18"/>
                <w:szCs w:val="18"/>
              </w:rPr>
              <w:t>5</w:t>
            </w:r>
            <w:r w:rsidRPr="008D4EDE">
              <w:rPr>
                <w:rFonts w:ascii="Arial" w:hAnsi="Arial" w:cs="Arial"/>
                <w:i w:val="0"/>
                <w:iCs/>
                <w:sz w:val="18"/>
                <w:szCs w:val="18"/>
              </w:rPr>
              <w:t>)</w:t>
            </w:r>
          </w:p>
        </w:tc>
        <w:tc>
          <w:tcPr>
            <w:tcW w:w="2101" w:type="dxa"/>
            <w:tcBorders>
              <w:top w:val="single" w:sz="4" w:space="0" w:color="auto"/>
              <w:left w:val="single" w:sz="4" w:space="0" w:color="auto"/>
              <w:bottom w:val="single" w:sz="4" w:space="0" w:color="auto"/>
              <w:right w:val="single" w:sz="4" w:space="0" w:color="auto"/>
            </w:tcBorders>
          </w:tcPr>
          <w:p w14:paraId="76342A83" w14:textId="23ECD4BB" w:rsidR="00460868" w:rsidRPr="006C2E80" w:rsidRDefault="00460868" w:rsidP="00460868">
            <w:pPr>
              <w:pStyle w:val="Guidance"/>
              <w:spacing w:after="0"/>
            </w:pPr>
          </w:p>
        </w:tc>
      </w:tr>
      <w:tr w:rsidR="00E729AE" w:rsidRPr="006C2E80" w14:paraId="504D6EFA" w14:textId="77777777" w:rsidTr="00E729AE">
        <w:trPr>
          <w:cantSplit/>
          <w:jc w:val="center"/>
        </w:trPr>
        <w:tc>
          <w:tcPr>
            <w:tcW w:w="1445" w:type="dxa"/>
            <w:tcBorders>
              <w:top w:val="single" w:sz="4" w:space="0" w:color="auto"/>
              <w:left w:val="single" w:sz="4" w:space="0" w:color="auto"/>
              <w:bottom w:val="single" w:sz="4" w:space="0" w:color="auto"/>
              <w:right w:val="single" w:sz="4" w:space="0" w:color="auto"/>
            </w:tcBorders>
          </w:tcPr>
          <w:p w14:paraId="32853C05" w14:textId="7FE25570" w:rsidR="00E729AE" w:rsidRDefault="00E729AE" w:rsidP="00E729AE">
            <w:pPr>
              <w:pStyle w:val="Guidance"/>
              <w:spacing w:after="0"/>
              <w:rPr>
                <w:i w:val="0"/>
                <w:iCs/>
              </w:rPr>
            </w:pPr>
            <w:r>
              <w:rPr>
                <w:i w:val="0"/>
                <w:iCs/>
              </w:rPr>
              <w:t>TS 26.510</w:t>
            </w:r>
          </w:p>
        </w:tc>
        <w:tc>
          <w:tcPr>
            <w:tcW w:w="4344" w:type="dxa"/>
            <w:tcBorders>
              <w:top w:val="single" w:sz="4" w:space="0" w:color="auto"/>
              <w:left w:val="single" w:sz="4" w:space="0" w:color="auto"/>
              <w:bottom w:val="single" w:sz="4" w:space="0" w:color="auto"/>
              <w:right w:val="single" w:sz="4" w:space="0" w:color="auto"/>
            </w:tcBorders>
          </w:tcPr>
          <w:p w14:paraId="23BAC917" w14:textId="77777777" w:rsidR="00E729AE" w:rsidRDefault="00E729AE" w:rsidP="00E729AE">
            <w:pPr>
              <w:pStyle w:val="Guidance"/>
              <w:spacing w:after="0"/>
              <w:rPr>
                <w:i w:val="0"/>
                <w:iCs/>
              </w:rPr>
            </w:pPr>
            <w:r>
              <w:rPr>
                <w:i w:val="0"/>
                <w:iCs/>
              </w:rPr>
              <w:t>Updates to the specification via change requests</w:t>
            </w:r>
          </w:p>
          <w:p w14:paraId="3C5C6847" w14:textId="75F679FD" w:rsidR="008B00F5" w:rsidRDefault="008B00F5" w:rsidP="00E729AE">
            <w:pPr>
              <w:pStyle w:val="Guidance"/>
              <w:spacing w:after="0"/>
              <w:rPr>
                <w:i w:val="0"/>
                <w:iCs/>
              </w:rPr>
            </w:pPr>
            <w:r w:rsidRPr="001B08E9">
              <w:rPr>
                <w:i w:val="0"/>
                <w:iCs/>
              </w:rPr>
              <w:t>(</w:t>
            </w:r>
            <w:del w:id="292" w:author="Razvan Andrei Stoica" w:date="2024-11-22T18:40:00Z">
              <w:r w:rsidR="001B08E9" w:rsidRPr="001B08E9" w:rsidDel="000A2929">
                <w:rPr>
                  <w:i w:val="0"/>
                  <w:iCs/>
                </w:rPr>
                <w:delText>KI #2</w:delText>
              </w:r>
            </w:del>
            <w:ins w:id="293" w:author="Razvan Andrei Stoica" w:date="2024-11-22T18:40:00Z">
              <w:r w:rsidR="000A2929">
                <w:rPr>
                  <w:i w:val="0"/>
                  <w:iCs/>
                </w:rPr>
                <w:t>Objectives 2,</w:t>
              </w:r>
            </w:ins>
            <w:ins w:id="294" w:author="Razvan Andrei Stoica" w:date="2024-11-22T18:41:00Z">
              <w:r w:rsidR="000A2929">
                <w:rPr>
                  <w:i w:val="0"/>
                  <w:iCs/>
                </w:rPr>
                <w:t xml:space="preserve"> 3, 5, 6, 8</w:t>
              </w:r>
            </w:ins>
            <w:del w:id="295" w:author="Razvan Andrei Stoica" w:date="2024-11-22T18:41:00Z">
              <w:r w:rsidR="001B08E9" w:rsidRPr="001B08E9" w:rsidDel="000A2929">
                <w:rPr>
                  <w:i w:val="0"/>
                  <w:iCs/>
                </w:rPr>
                <w:delText>, #4, #14</w:delText>
              </w:r>
            </w:del>
            <w:r w:rsidRPr="001B08E9">
              <w:rPr>
                <w:i w:val="0"/>
                <w:iCs/>
              </w:rPr>
              <w:t>)</w:t>
            </w:r>
          </w:p>
        </w:tc>
        <w:tc>
          <w:tcPr>
            <w:tcW w:w="1417" w:type="dxa"/>
            <w:tcBorders>
              <w:top w:val="single" w:sz="4" w:space="0" w:color="auto"/>
              <w:left w:val="single" w:sz="4" w:space="0" w:color="auto"/>
              <w:bottom w:val="single" w:sz="4" w:space="0" w:color="auto"/>
              <w:right w:val="single" w:sz="4" w:space="0" w:color="auto"/>
            </w:tcBorders>
          </w:tcPr>
          <w:p w14:paraId="40194B2D" w14:textId="434E3674" w:rsidR="00E729AE" w:rsidRPr="008D4EDE" w:rsidRDefault="00E729AE" w:rsidP="00E729AE">
            <w:pPr>
              <w:pStyle w:val="Guidance"/>
              <w:spacing w:after="0"/>
              <w:rPr>
                <w:rFonts w:ascii="Arial" w:hAnsi="Arial" w:cs="Arial"/>
                <w:i w:val="0"/>
                <w:iCs/>
                <w:sz w:val="18"/>
                <w:szCs w:val="18"/>
              </w:rPr>
            </w:pPr>
            <w:r w:rsidRPr="008D4EDE">
              <w:rPr>
                <w:rFonts w:ascii="Arial" w:hAnsi="Arial" w:cs="Arial"/>
                <w:i w:val="0"/>
                <w:iCs/>
                <w:sz w:val="18"/>
                <w:szCs w:val="18"/>
              </w:rPr>
              <w:t>SA#1</w:t>
            </w:r>
            <w:r>
              <w:rPr>
                <w:rFonts w:ascii="Arial" w:hAnsi="Arial" w:cs="Arial"/>
                <w:i w:val="0"/>
                <w:iCs/>
                <w:sz w:val="18"/>
                <w:szCs w:val="18"/>
              </w:rPr>
              <w:t>09</w:t>
            </w:r>
            <w:r w:rsidRPr="008D4EDE">
              <w:rPr>
                <w:rFonts w:ascii="Arial" w:hAnsi="Arial" w:cs="Arial"/>
                <w:i w:val="0"/>
                <w:iCs/>
                <w:sz w:val="18"/>
                <w:szCs w:val="18"/>
              </w:rPr>
              <w:t xml:space="preserve"> (</w:t>
            </w:r>
            <w:r w:rsidRPr="00C3688D">
              <w:rPr>
                <w:rFonts w:ascii="Arial" w:hAnsi="Arial" w:cs="Arial"/>
                <w:i w:val="0"/>
                <w:iCs/>
                <w:sz w:val="18"/>
                <w:szCs w:val="18"/>
              </w:rPr>
              <w:t>September</w:t>
            </w:r>
            <w:r w:rsidRPr="008D4EDE">
              <w:rPr>
                <w:rFonts w:ascii="Arial" w:hAnsi="Arial" w:cs="Arial"/>
                <w:i w:val="0"/>
                <w:iCs/>
                <w:sz w:val="18"/>
                <w:szCs w:val="18"/>
              </w:rPr>
              <w:t xml:space="preserve"> 202</w:t>
            </w:r>
            <w:r>
              <w:rPr>
                <w:rFonts w:ascii="Arial" w:hAnsi="Arial" w:cs="Arial"/>
                <w:i w:val="0"/>
                <w:iCs/>
                <w:sz w:val="18"/>
                <w:szCs w:val="18"/>
              </w:rPr>
              <w:t>5</w:t>
            </w:r>
            <w:r w:rsidRPr="008D4EDE">
              <w:rPr>
                <w:rFonts w:ascii="Arial" w:hAnsi="Arial" w:cs="Arial"/>
                <w:i w:val="0"/>
                <w:iCs/>
                <w:sz w:val="18"/>
                <w:szCs w:val="18"/>
              </w:rPr>
              <w:t>)</w:t>
            </w:r>
          </w:p>
        </w:tc>
        <w:tc>
          <w:tcPr>
            <w:tcW w:w="2101" w:type="dxa"/>
            <w:tcBorders>
              <w:top w:val="single" w:sz="4" w:space="0" w:color="auto"/>
              <w:left w:val="single" w:sz="4" w:space="0" w:color="auto"/>
              <w:bottom w:val="single" w:sz="4" w:space="0" w:color="auto"/>
              <w:right w:val="single" w:sz="4" w:space="0" w:color="auto"/>
            </w:tcBorders>
          </w:tcPr>
          <w:p w14:paraId="2565DFF5" w14:textId="77777777" w:rsidR="00E729AE" w:rsidRPr="006C2E80" w:rsidRDefault="00E729AE" w:rsidP="00E729AE">
            <w:pPr>
              <w:pStyle w:val="Guidance"/>
              <w:spacing w:after="0"/>
            </w:pPr>
          </w:p>
        </w:tc>
      </w:tr>
      <w:tr w:rsidR="00E729AE" w:rsidRPr="006C2E80" w14:paraId="673EC4BC" w14:textId="77777777" w:rsidTr="00E729AE">
        <w:trPr>
          <w:cantSplit/>
          <w:jc w:val="center"/>
        </w:trPr>
        <w:tc>
          <w:tcPr>
            <w:tcW w:w="1445" w:type="dxa"/>
            <w:tcBorders>
              <w:top w:val="single" w:sz="4" w:space="0" w:color="auto"/>
              <w:left w:val="single" w:sz="4" w:space="0" w:color="auto"/>
              <w:bottom w:val="single" w:sz="4" w:space="0" w:color="auto"/>
              <w:right w:val="single" w:sz="4" w:space="0" w:color="auto"/>
            </w:tcBorders>
          </w:tcPr>
          <w:p w14:paraId="59AEBB91" w14:textId="76C3092D" w:rsidR="00E729AE" w:rsidRDefault="00E729AE" w:rsidP="00E729AE">
            <w:pPr>
              <w:pStyle w:val="Guidance"/>
              <w:spacing w:after="0"/>
              <w:rPr>
                <w:i w:val="0"/>
                <w:iCs/>
              </w:rPr>
            </w:pPr>
            <w:r>
              <w:rPr>
                <w:i w:val="0"/>
                <w:iCs/>
              </w:rPr>
              <w:lastRenderedPageBreak/>
              <w:t>TS 26.113</w:t>
            </w:r>
          </w:p>
        </w:tc>
        <w:tc>
          <w:tcPr>
            <w:tcW w:w="4344" w:type="dxa"/>
            <w:tcBorders>
              <w:top w:val="single" w:sz="4" w:space="0" w:color="auto"/>
              <w:left w:val="single" w:sz="4" w:space="0" w:color="auto"/>
              <w:bottom w:val="single" w:sz="4" w:space="0" w:color="auto"/>
              <w:right w:val="single" w:sz="4" w:space="0" w:color="auto"/>
            </w:tcBorders>
          </w:tcPr>
          <w:p w14:paraId="6E243843" w14:textId="77777777" w:rsidR="00E729AE" w:rsidRDefault="00E729AE" w:rsidP="00E729AE">
            <w:pPr>
              <w:pStyle w:val="Guidance"/>
              <w:spacing w:after="0"/>
              <w:rPr>
                <w:i w:val="0"/>
                <w:iCs/>
              </w:rPr>
            </w:pPr>
            <w:r>
              <w:rPr>
                <w:i w:val="0"/>
                <w:iCs/>
              </w:rPr>
              <w:t>Updates to the specification via change requests</w:t>
            </w:r>
          </w:p>
          <w:p w14:paraId="1F5E980C" w14:textId="593B7392" w:rsidR="008B00F5" w:rsidRDefault="008B00F5" w:rsidP="00E729AE">
            <w:pPr>
              <w:pStyle w:val="Guidance"/>
              <w:spacing w:after="0"/>
              <w:rPr>
                <w:i w:val="0"/>
                <w:iCs/>
              </w:rPr>
            </w:pPr>
            <w:r w:rsidRPr="001B08E9">
              <w:rPr>
                <w:i w:val="0"/>
                <w:iCs/>
              </w:rPr>
              <w:t>(</w:t>
            </w:r>
            <w:del w:id="296" w:author="Razvan Andrei Stoica" w:date="2024-11-22T18:42:00Z">
              <w:r w:rsidR="001B08E9" w:rsidRPr="001B08E9" w:rsidDel="000A2929">
                <w:rPr>
                  <w:i w:val="0"/>
                  <w:iCs/>
                </w:rPr>
                <w:delText xml:space="preserve">KI </w:delText>
              </w:r>
            </w:del>
            <w:ins w:id="297" w:author="Razvan Andrei Stoica" w:date="2024-11-22T18:42:00Z">
              <w:r w:rsidR="000A2929">
                <w:rPr>
                  <w:i w:val="0"/>
                  <w:iCs/>
                </w:rPr>
                <w:t>Objectives 2, 3, 5, 6</w:t>
              </w:r>
            </w:ins>
            <w:del w:id="298" w:author="Razvan Andrei Stoica" w:date="2024-11-22T18:42:00Z">
              <w:r w:rsidR="001B08E9" w:rsidRPr="001B08E9" w:rsidDel="000A2929">
                <w:rPr>
                  <w:i w:val="0"/>
                  <w:iCs/>
                </w:rPr>
                <w:delText>#2, #4</w:delText>
              </w:r>
            </w:del>
            <w:r w:rsidRPr="001B08E9">
              <w:rPr>
                <w:i w:val="0"/>
                <w:iCs/>
              </w:rPr>
              <w:t>)</w:t>
            </w:r>
          </w:p>
        </w:tc>
        <w:tc>
          <w:tcPr>
            <w:tcW w:w="1417" w:type="dxa"/>
            <w:tcBorders>
              <w:top w:val="single" w:sz="4" w:space="0" w:color="auto"/>
              <w:left w:val="single" w:sz="4" w:space="0" w:color="auto"/>
              <w:bottom w:val="single" w:sz="4" w:space="0" w:color="auto"/>
              <w:right w:val="single" w:sz="4" w:space="0" w:color="auto"/>
            </w:tcBorders>
          </w:tcPr>
          <w:p w14:paraId="0AFBCD31" w14:textId="45293E8F" w:rsidR="00E729AE" w:rsidRPr="008D4EDE" w:rsidRDefault="00E729AE" w:rsidP="00E729AE">
            <w:pPr>
              <w:pStyle w:val="Guidance"/>
              <w:spacing w:after="0"/>
              <w:rPr>
                <w:rFonts w:ascii="Arial" w:hAnsi="Arial" w:cs="Arial"/>
                <w:i w:val="0"/>
                <w:iCs/>
                <w:sz w:val="18"/>
                <w:szCs w:val="18"/>
              </w:rPr>
            </w:pPr>
            <w:r w:rsidRPr="008D4EDE">
              <w:rPr>
                <w:rFonts w:ascii="Arial" w:hAnsi="Arial" w:cs="Arial"/>
                <w:i w:val="0"/>
                <w:iCs/>
                <w:sz w:val="18"/>
                <w:szCs w:val="18"/>
              </w:rPr>
              <w:t>SA#1</w:t>
            </w:r>
            <w:r>
              <w:rPr>
                <w:rFonts w:ascii="Arial" w:hAnsi="Arial" w:cs="Arial"/>
                <w:i w:val="0"/>
                <w:iCs/>
                <w:sz w:val="18"/>
                <w:szCs w:val="18"/>
              </w:rPr>
              <w:t>09</w:t>
            </w:r>
            <w:r w:rsidRPr="008D4EDE">
              <w:rPr>
                <w:rFonts w:ascii="Arial" w:hAnsi="Arial" w:cs="Arial"/>
                <w:i w:val="0"/>
                <w:iCs/>
                <w:sz w:val="18"/>
                <w:szCs w:val="18"/>
              </w:rPr>
              <w:t xml:space="preserve"> (</w:t>
            </w:r>
            <w:r w:rsidRPr="00C3688D">
              <w:rPr>
                <w:rFonts w:ascii="Arial" w:hAnsi="Arial" w:cs="Arial"/>
                <w:i w:val="0"/>
                <w:iCs/>
                <w:sz w:val="18"/>
                <w:szCs w:val="18"/>
              </w:rPr>
              <w:t>September</w:t>
            </w:r>
            <w:r w:rsidRPr="008D4EDE">
              <w:rPr>
                <w:rFonts w:ascii="Arial" w:hAnsi="Arial" w:cs="Arial"/>
                <w:i w:val="0"/>
                <w:iCs/>
                <w:sz w:val="18"/>
                <w:szCs w:val="18"/>
              </w:rPr>
              <w:t xml:space="preserve"> 202</w:t>
            </w:r>
            <w:r>
              <w:rPr>
                <w:rFonts w:ascii="Arial" w:hAnsi="Arial" w:cs="Arial"/>
                <w:i w:val="0"/>
                <w:iCs/>
                <w:sz w:val="18"/>
                <w:szCs w:val="18"/>
              </w:rPr>
              <w:t>5</w:t>
            </w:r>
            <w:r w:rsidRPr="008D4EDE">
              <w:rPr>
                <w:rFonts w:ascii="Arial" w:hAnsi="Arial" w:cs="Arial"/>
                <w:i w:val="0"/>
                <w:iCs/>
                <w:sz w:val="18"/>
                <w:szCs w:val="18"/>
              </w:rPr>
              <w:t>)</w:t>
            </w:r>
          </w:p>
        </w:tc>
        <w:tc>
          <w:tcPr>
            <w:tcW w:w="2101" w:type="dxa"/>
            <w:tcBorders>
              <w:top w:val="single" w:sz="4" w:space="0" w:color="auto"/>
              <w:left w:val="single" w:sz="4" w:space="0" w:color="auto"/>
              <w:bottom w:val="single" w:sz="4" w:space="0" w:color="auto"/>
              <w:right w:val="single" w:sz="4" w:space="0" w:color="auto"/>
            </w:tcBorders>
          </w:tcPr>
          <w:p w14:paraId="78FB998E" w14:textId="77777777" w:rsidR="00E729AE" w:rsidRPr="006C2E80" w:rsidRDefault="00E729AE" w:rsidP="00E729AE">
            <w:pPr>
              <w:pStyle w:val="Guidance"/>
              <w:spacing w:after="0"/>
            </w:pPr>
          </w:p>
        </w:tc>
      </w:tr>
      <w:tr w:rsidR="00C73FD3" w:rsidRPr="006C2E80" w14:paraId="3EEAFD3C" w14:textId="77777777" w:rsidTr="00E729AE">
        <w:trPr>
          <w:cantSplit/>
          <w:jc w:val="center"/>
        </w:trPr>
        <w:tc>
          <w:tcPr>
            <w:tcW w:w="1445" w:type="dxa"/>
            <w:tcBorders>
              <w:top w:val="single" w:sz="4" w:space="0" w:color="auto"/>
              <w:left w:val="single" w:sz="4" w:space="0" w:color="auto"/>
              <w:bottom w:val="single" w:sz="4" w:space="0" w:color="auto"/>
              <w:right w:val="single" w:sz="4" w:space="0" w:color="auto"/>
            </w:tcBorders>
          </w:tcPr>
          <w:p w14:paraId="6918CAE1" w14:textId="0429CD52" w:rsidR="00C73FD3" w:rsidRDefault="00C73FD3" w:rsidP="00C73FD3">
            <w:pPr>
              <w:pStyle w:val="Guidance"/>
              <w:spacing w:after="0"/>
              <w:rPr>
                <w:i w:val="0"/>
                <w:iCs/>
              </w:rPr>
            </w:pPr>
            <w:r>
              <w:rPr>
                <w:i w:val="0"/>
                <w:iCs/>
              </w:rPr>
              <w:t>TS 26.114</w:t>
            </w:r>
          </w:p>
        </w:tc>
        <w:tc>
          <w:tcPr>
            <w:tcW w:w="4344" w:type="dxa"/>
            <w:tcBorders>
              <w:top w:val="single" w:sz="4" w:space="0" w:color="auto"/>
              <w:left w:val="single" w:sz="4" w:space="0" w:color="auto"/>
              <w:bottom w:val="single" w:sz="4" w:space="0" w:color="auto"/>
              <w:right w:val="single" w:sz="4" w:space="0" w:color="auto"/>
            </w:tcBorders>
          </w:tcPr>
          <w:p w14:paraId="772C0B1A" w14:textId="6392AC89" w:rsidR="00C73FD3" w:rsidRDefault="00C73FD3" w:rsidP="00C73FD3">
            <w:pPr>
              <w:pStyle w:val="Guidance"/>
              <w:spacing w:after="0"/>
              <w:rPr>
                <w:i w:val="0"/>
                <w:iCs/>
              </w:rPr>
            </w:pPr>
            <w:r>
              <w:rPr>
                <w:i w:val="0"/>
                <w:iCs/>
              </w:rPr>
              <w:t>Updates to the specification via change requests</w:t>
            </w:r>
            <w:proofErr w:type="gramStart"/>
            <w:ins w:id="299" w:author="Igor Curcio" w:date="2024-11-22T13:49:00Z">
              <w:r w:rsidR="004B4835">
                <w:rPr>
                  <w:i w:val="0"/>
                  <w:iCs/>
                </w:rPr>
                <w:t xml:space="preserve">   (</w:t>
              </w:r>
              <w:proofErr w:type="gramEnd"/>
              <w:del w:id="300" w:author="Razvan Andrei Stoica" w:date="2024-11-22T18:43:00Z">
                <w:r w:rsidR="004B4835" w:rsidDel="003C17FC">
                  <w:rPr>
                    <w:i w:val="0"/>
                    <w:iCs/>
                  </w:rPr>
                  <w:delText>if needed</w:delText>
                </w:r>
              </w:del>
            </w:ins>
            <w:ins w:id="301" w:author="Razvan Andrei Stoica" w:date="2024-11-22T18:43:00Z">
              <w:r w:rsidR="003C17FC">
                <w:rPr>
                  <w:i w:val="0"/>
                  <w:iCs/>
                </w:rPr>
                <w:t>???</w:t>
              </w:r>
            </w:ins>
            <w:ins w:id="302" w:author="Igor Curcio" w:date="2024-11-22T13:49:00Z">
              <w:r w:rsidR="004B4835">
                <w:rPr>
                  <w:i w:val="0"/>
                  <w:iCs/>
                </w:rPr>
                <w:t>)</w:t>
              </w:r>
            </w:ins>
          </w:p>
        </w:tc>
        <w:tc>
          <w:tcPr>
            <w:tcW w:w="1417" w:type="dxa"/>
            <w:tcBorders>
              <w:top w:val="single" w:sz="4" w:space="0" w:color="auto"/>
              <w:left w:val="single" w:sz="4" w:space="0" w:color="auto"/>
              <w:bottom w:val="single" w:sz="4" w:space="0" w:color="auto"/>
              <w:right w:val="single" w:sz="4" w:space="0" w:color="auto"/>
            </w:tcBorders>
          </w:tcPr>
          <w:p w14:paraId="6FB2DDD4" w14:textId="4E287627" w:rsidR="00C73FD3" w:rsidRPr="008D4EDE" w:rsidRDefault="00C73FD3" w:rsidP="00C73FD3">
            <w:pPr>
              <w:pStyle w:val="Guidance"/>
              <w:spacing w:after="0"/>
              <w:rPr>
                <w:rFonts w:ascii="Arial" w:hAnsi="Arial" w:cs="Arial"/>
                <w:i w:val="0"/>
                <w:iCs/>
                <w:sz w:val="18"/>
                <w:szCs w:val="18"/>
              </w:rPr>
            </w:pPr>
            <w:r w:rsidRPr="008D4EDE">
              <w:rPr>
                <w:rFonts w:ascii="Arial" w:hAnsi="Arial" w:cs="Arial"/>
                <w:i w:val="0"/>
                <w:iCs/>
                <w:sz w:val="18"/>
                <w:szCs w:val="18"/>
              </w:rPr>
              <w:t>SA#1</w:t>
            </w:r>
            <w:r>
              <w:rPr>
                <w:rFonts w:ascii="Arial" w:hAnsi="Arial" w:cs="Arial"/>
                <w:i w:val="0"/>
                <w:iCs/>
                <w:sz w:val="18"/>
                <w:szCs w:val="18"/>
              </w:rPr>
              <w:t>09</w:t>
            </w:r>
            <w:r w:rsidRPr="008D4EDE">
              <w:rPr>
                <w:rFonts w:ascii="Arial" w:hAnsi="Arial" w:cs="Arial"/>
                <w:i w:val="0"/>
                <w:iCs/>
                <w:sz w:val="18"/>
                <w:szCs w:val="18"/>
              </w:rPr>
              <w:t xml:space="preserve"> (</w:t>
            </w:r>
            <w:r w:rsidRPr="00C3688D">
              <w:rPr>
                <w:rFonts w:ascii="Arial" w:hAnsi="Arial" w:cs="Arial"/>
                <w:i w:val="0"/>
                <w:iCs/>
                <w:sz w:val="18"/>
                <w:szCs w:val="18"/>
              </w:rPr>
              <w:t>September</w:t>
            </w:r>
            <w:r w:rsidRPr="008D4EDE">
              <w:rPr>
                <w:rFonts w:ascii="Arial" w:hAnsi="Arial" w:cs="Arial"/>
                <w:i w:val="0"/>
                <w:iCs/>
                <w:sz w:val="18"/>
                <w:szCs w:val="18"/>
              </w:rPr>
              <w:t xml:space="preserve"> 202</w:t>
            </w:r>
            <w:r>
              <w:rPr>
                <w:rFonts w:ascii="Arial" w:hAnsi="Arial" w:cs="Arial"/>
                <w:i w:val="0"/>
                <w:iCs/>
                <w:sz w:val="18"/>
                <w:szCs w:val="18"/>
              </w:rPr>
              <w:t>5</w:t>
            </w:r>
            <w:r w:rsidRPr="008D4EDE">
              <w:rPr>
                <w:rFonts w:ascii="Arial" w:hAnsi="Arial" w:cs="Arial"/>
                <w:i w:val="0"/>
                <w:iCs/>
                <w:sz w:val="18"/>
                <w:szCs w:val="18"/>
              </w:rPr>
              <w:t>)</w:t>
            </w:r>
          </w:p>
        </w:tc>
        <w:tc>
          <w:tcPr>
            <w:tcW w:w="2101" w:type="dxa"/>
            <w:tcBorders>
              <w:top w:val="single" w:sz="4" w:space="0" w:color="auto"/>
              <w:left w:val="single" w:sz="4" w:space="0" w:color="auto"/>
              <w:bottom w:val="single" w:sz="4" w:space="0" w:color="auto"/>
              <w:right w:val="single" w:sz="4" w:space="0" w:color="auto"/>
            </w:tcBorders>
          </w:tcPr>
          <w:p w14:paraId="3BF4F1BF" w14:textId="77777777" w:rsidR="00C73FD3" w:rsidRPr="006C2E80" w:rsidRDefault="00C73FD3" w:rsidP="00C73FD3">
            <w:pPr>
              <w:pStyle w:val="Guidance"/>
              <w:spacing w:after="0"/>
            </w:pPr>
          </w:p>
        </w:tc>
      </w:tr>
    </w:tbl>
    <w:p w14:paraId="55DEC2A4" w14:textId="77777777" w:rsidR="001E489F" w:rsidRPr="007861B8" w:rsidRDefault="001E489F" w:rsidP="007861B8">
      <w:pPr>
        <w:pStyle w:val="Heading1"/>
        <w:rPr>
          <w:b/>
          <w:lang w:eastAsia="ja-JP"/>
        </w:rPr>
      </w:pPr>
      <w:r w:rsidRPr="007861B8">
        <w:rPr>
          <w:lang w:eastAsia="ja-JP"/>
        </w:rPr>
        <w:t>6</w:t>
      </w:r>
      <w:r w:rsidRPr="007861B8">
        <w:rPr>
          <w:lang w:eastAsia="ja-JP"/>
        </w:rPr>
        <w:tab/>
        <w:t>Work item Rapporteur(s)</w:t>
      </w:r>
    </w:p>
    <w:p w14:paraId="71772811" w14:textId="40DD8D9D" w:rsidR="00460868" w:rsidRDefault="00460868" w:rsidP="00460868">
      <w:pPr>
        <w:pBdr>
          <w:top w:val="nil"/>
          <w:left w:val="nil"/>
          <w:bottom w:val="nil"/>
          <w:right w:val="nil"/>
          <w:between w:val="nil"/>
        </w:pBdr>
      </w:pPr>
      <w:r>
        <w:t>Igor Curcio,</w:t>
      </w:r>
      <w:r w:rsidRPr="00581E3C">
        <w:t xml:space="preserve"> Nokia Corporation, </w:t>
      </w:r>
      <w:hyperlink r:id="rId21" w:history="1">
        <w:r w:rsidR="008D4EDE" w:rsidRPr="00CA3317">
          <w:rPr>
            <w:rStyle w:val="Hyperlink"/>
          </w:rPr>
          <w:t>igor.curcio@nokia.com</w:t>
        </w:r>
      </w:hyperlink>
    </w:p>
    <w:p w14:paraId="72743EA7" w14:textId="77777777" w:rsidR="001E489F" w:rsidRPr="007861B8" w:rsidRDefault="001E489F" w:rsidP="007861B8">
      <w:pPr>
        <w:pStyle w:val="Heading1"/>
        <w:rPr>
          <w:b/>
          <w:lang w:eastAsia="ja-JP"/>
        </w:rPr>
      </w:pPr>
      <w:r w:rsidRPr="007861B8">
        <w:rPr>
          <w:lang w:eastAsia="ja-JP"/>
        </w:rPr>
        <w:t>7</w:t>
      </w:r>
      <w:r w:rsidRPr="007861B8">
        <w:rPr>
          <w:lang w:eastAsia="ja-JP"/>
        </w:rPr>
        <w:tab/>
        <w:t>Work item leadership</w:t>
      </w:r>
    </w:p>
    <w:p w14:paraId="0B385801" w14:textId="53DFE8A6" w:rsidR="001E489F" w:rsidRPr="00E10B6C" w:rsidRDefault="003E0C81" w:rsidP="001E489F">
      <w:pPr>
        <w:pStyle w:val="Guidance"/>
        <w:rPr>
          <w:i w:val="0"/>
          <w:iCs/>
        </w:rPr>
      </w:pPr>
      <w:r w:rsidRPr="00E10B6C">
        <w:rPr>
          <w:i w:val="0"/>
          <w:iCs/>
        </w:rPr>
        <w:t>SA4</w:t>
      </w:r>
    </w:p>
    <w:p w14:paraId="68A766BD" w14:textId="77777777" w:rsidR="001E489F" w:rsidRPr="007861B8" w:rsidRDefault="001E489F" w:rsidP="007861B8">
      <w:pPr>
        <w:pStyle w:val="Heading1"/>
        <w:rPr>
          <w:b/>
          <w:lang w:eastAsia="ja-JP"/>
        </w:rPr>
      </w:pPr>
      <w:r w:rsidRPr="007861B8">
        <w:rPr>
          <w:lang w:eastAsia="ja-JP"/>
        </w:rPr>
        <w:t>8</w:t>
      </w:r>
      <w:r w:rsidRPr="007861B8">
        <w:rPr>
          <w:lang w:eastAsia="ja-JP"/>
        </w:rPr>
        <w:tab/>
        <w:t>Aspects that involve other WGs</w:t>
      </w:r>
    </w:p>
    <w:p w14:paraId="19B86B4D" w14:textId="77777777" w:rsidR="00460868" w:rsidRDefault="00460868" w:rsidP="00460868">
      <w:pPr>
        <w:pBdr>
          <w:top w:val="nil"/>
          <w:left w:val="nil"/>
          <w:bottom w:val="nil"/>
          <w:right w:val="nil"/>
          <w:between w:val="nil"/>
        </w:pBdr>
      </w:pPr>
      <w:r>
        <w:rPr>
          <w:iCs/>
        </w:rPr>
        <w:t>Coordination with SA2 and RAN groups may be necessary.</w:t>
      </w:r>
    </w:p>
    <w:p w14:paraId="28E68586" w14:textId="77777777" w:rsidR="001E489F" w:rsidRPr="007861B8" w:rsidRDefault="001E489F" w:rsidP="007861B8">
      <w:pPr>
        <w:pStyle w:val="Heading1"/>
        <w:rPr>
          <w:b/>
          <w:lang w:eastAsia="ja-JP"/>
        </w:rPr>
      </w:pPr>
      <w:r w:rsidRPr="007861B8">
        <w:rPr>
          <w:lang w:eastAsia="ja-JP"/>
        </w:rPr>
        <w:t>9</w:t>
      </w:r>
      <w:r w:rsidRPr="007861B8">
        <w:rPr>
          <w:lang w:eastAsia="ja-JP"/>
        </w:rPr>
        <w:tab/>
        <w:t>Supporting Individual Members</w:t>
      </w:r>
    </w:p>
    <w:p w14:paraId="2E9D2957" w14:textId="2EDBB94D"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460868" w14:paraId="3EDE7FDD" w14:textId="77777777" w:rsidTr="005875D6">
        <w:trPr>
          <w:cantSplit/>
          <w:jc w:val="center"/>
        </w:trPr>
        <w:tc>
          <w:tcPr>
            <w:tcW w:w="5029" w:type="dxa"/>
            <w:shd w:val="clear" w:color="auto" w:fill="auto"/>
          </w:tcPr>
          <w:p w14:paraId="3E863CFD" w14:textId="43645C5B" w:rsidR="00460868" w:rsidRDefault="00460868" w:rsidP="00460868">
            <w:pPr>
              <w:pStyle w:val="TAL"/>
            </w:pPr>
            <w:r w:rsidRPr="006B7C73">
              <w:rPr>
                <w:rFonts w:eastAsia="Arial" w:cs="Arial"/>
                <w:szCs w:val="18"/>
              </w:rPr>
              <w:t>Nokia Corporation</w:t>
            </w:r>
          </w:p>
        </w:tc>
      </w:tr>
      <w:tr w:rsidR="00DB3B7A" w14:paraId="5271D943" w14:textId="77777777" w:rsidTr="005875D6">
        <w:trPr>
          <w:cantSplit/>
          <w:jc w:val="center"/>
        </w:trPr>
        <w:tc>
          <w:tcPr>
            <w:tcW w:w="5029" w:type="dxa"/>
            <w:shd w:val="clear" w:color="auto" w:fill="auto"/>
          </w:tcPr>
          <w:p w14:paraId="6E0860AE" w14:textId="15F9242D" w:rsidR="00DB3B7A" w:rsidRPr="006B7C73" w:rsidRDefault="00DB3B7A" w:rsidP="00DB3B7A">
            <w:pPr>
              <w:pStyle w:val="TAL"/>
              <w:rPr>
                <w:rFonts w:eastAsia="Arial" w:cs="Arial"/>
                <w:szCs w:val="18"/>
              </w:rPr>
            </w:pPr>
            <w:r w:rsidRPr="00DB3B7A">
              <w:rPr>
                <w:rFonts w:eastAsia="Arial" w:cs="Arial"/>
                <w:color w:val="000000" w:themeColor="text1"/>
                <w:szCs w:val="18"/>
              </w:rPr>
              <w:t>AT&amp;T</w:t>
            </w:r>
          </w:p>
        </w:tc>
      </w:tr>
      <w:tr w:rsidR="00DB3B7A" w14:paraId="7C05340B" w14:textId="77777777" w:rsidTr="005875D6">
        <w:trPr>
          <w:cantSplit/>
          <w:jc w:val="center"/>
        </w:trPr>
        <w:tc>
          <w:tcPr>
            <w:tcW w:w="5029" w:type="dxa"/>
            <w:shd w:val="clear" w:color="auto" w:fill="auto"/>
          </w:tcPr>
          <w:p w14:paraId="47575283" w14:textId="7C37F2A3" w:rsidR="00DB3B7A" w:rsidRPr="004377EA" w:rsidRDefault="00DB3B7A" w:rsidP="00DB3B7A">
            <w:pPr>
              <w:pStyle w:val="TAL"/>
              <w:rPr>
                <w:color w:val="000000" w:themeColor="text1"/>
              </w:rPr>
            </w:pPr>
            <w:proofErr w:type="spellStart"/>
            <w:r w:rsidRPr="004377EA">
              <w:rPr>
                <w:rFonts w:eastAsia="Arial" w:cs="Arial"/>
                <w:color w:val="000000" w:themeColor="text1"/>
                <w:szCs w:val="18"/>
              </w:rPr>
              <w:t>InterDigital</w:t>
            </w:r>
            <w:proofErr w:type="spellEnd"/>
            <w:r w:rsidRPr="004377EA">
              <w:rPr>
                <w:rFonts w:eastAsia="Arial" w:cs="Arial"/>
                <w:color w:val="000000" w:themeColor="text1"/>
                <w:szCs w:val="18"/>
              </w:rPr>
              <w:t xml:space="preserve"> Communications</w:t>
            </w:r>
          </w:p>
        </w:tc>
      </w:tr>
      <w:tr w:rsidR="00DB3B7A" w14:paraId="3FCC5549" w14:textId="77777777" w:rsidTr="005875D6">
        <w:trPr>
          <w:cantSplit/>
          <w:jc w:val="center"/>
        </w:trPr>
        <w:tc>
          <w:tcPr>
            <w:tcW w:w="5029" w:type="dxa"/>
            <w:shd w:val="clear" w:color="auto" w:fill="auto"/>
          </w:tcPr>
          <w:p w14:paraId="32FD705C" w14:textId="061B5A72" w:rsidR="00DB3B7A" w:rsidRPr="004377EA" w:rsidRDefault="00DB3B7A" w:rsidP="00DB3B7A">
            <w:pPr>
              <w:pStyle w:val="TAL"/>
              <w:rPr>
                <w:color w:val="000000" w:themeColor="text1"/>
              </w:rPr>
            </w:pPr>
            <w:r w:rsidRPr="004377EA">
              <w:rPr>
                <w:rFonts w:eastAsia="Arial" w:cs="Arial"/>
                <w:color w:val="000000" w:themeColor="text1"/>
                <w:szCs w:val="18"/>
              </w:rPr>
              <w:t>Lenovo</w:t>
            </w:r>
          </w:p>
        </w:tc>
      </w:tr>
      <w:tr w:rsidR="00DB3B7A" w14:paraId="0F6867AC" w14:textId="77777777" w:rsidTr="005875D6">
        <w:trPr>
          <w:cantSplit/>
          <w:jc w:val="center"/>
        </w:trPr>
        <w:tc>
          <w:tcPr>
            <w:tcW w:w="5029" w:type="dxa"/>
            <w:shd w:val="clear" w:color="auto" w:fill="auto"/>
          </w:tcPr>
          <w:p w14:paraId="1B5E657F" w14:textId="626973C5" w:rsidR="00DB3B7A" w:rsidRPr="004377EA" w:rsidRDefault="00DB3B7A" w:rsidP="00DB3B7A">
            <w:pPr>
              <w:pStyle w:val="TAL"/>
              <w:rPr>
                <w:color w:val="000000" w:themeColor="text1"/>
              </w:rPr>
            </w:pPr>
            <w:r w:rsidRPr="004377EA">
              <w:rPr>
                <w:rFonts w:eastAsia="Arial" w:cs="Arial"/>
                <w:color w:val="000000" w:themeColor="text1"/>
                <w:szCs w:val="18"/>
              </w:rPr>
              <w:t>Samsung Electronics CO., LTD</w:t>
            </w:r>
          </w:p>
        </w:tc>
      </w:tr>
      <w:tr w:rsidR="00DB3B7A" w14:paraId="3E8138C9" w14:textId="77777777" w:rsidTr="005875D6">
        <w:trPr>
          <w:cantSplit/>
          <w:jc w:val="center"/>
        </w:trPr>
        <w:tc>
          <w:tcPr>
            <w:tcW w:w="5029" w:type="dxa"/>
            <w:shd w:val="clear" w:color="auto" w:fill="auto"/>
          </w:tcPr>
          <w:p w14:paraId="7FA6D689" w14:textId="028B3ACA" w:rsidR="00DB3B7A" w:rsidRPr="004377EA" w:rsidRDefault="00DB3B7A" w:rsidP="00DB3B7A">
            <w:pPr>
              <w:pStyle w:val="TAL"/>
              <w:rPr>
                <w:color w:val="000000" w:themeColor="text1"/>
              </w:rPr>
            </w:pPr>
            <w:r w:rsidRPr="004377EA">
              <w:rPr>
                <w:rFonts w:eastAsia="Arial" w:cs="Arial"/>
                <w:color w:val="000000" w:themeColor="text1"/>
                <w:szCs w:val="18"/>
              </w:rPr>
              <w:t>Huawei</w:t>
            </w:r>
          </w:p>
        </w:tc>
      </w:tr>
      <w:tr w:rsidR="00DB3B7A" w14:paraId="47B645CE" w14:textId="77777777" w:rsidTr="005875D6">
        <w:trPr>
          <w:cantSplit/>
          <w:jc w:val="center"/>
        </w:trPr>
        <w:tc>
          <w:tcPr>
            <w:tcW w:w="5029" w:type="dxa"/>
            <w:shd w:val="clear" w:color="auto" w:fill="auto"/>
          </w:tcPr>
          <w:p w14:paraId="092ABD8B" w14:textId="28DD484A" w:rsidR="00DB3B7A" w:rsidRPr="00A75BAF" w:rsidRDefault="004377EA" w:rsidP="00DB3B7A">
            <w:pPr>
              <w:pStyle w:val="TAL"/>
              <w:rPr>
                <w:color w:val="000000" w:themeColor="text1"/>
                <w:highlight w:val="yellow"/>
              </w:rPr>
            </w:pPr>
            <w:r w:rsidRPr="004377EA">
              <w:rPr>
                <w:rFonts w:eastAsia="Arial" w:cs="Arial"/>
                <w:color w:val="000000" w:themeColor="text1"/>
                <w:szCs w:val="18"/>
              </w:rPr>
              <w:t>Ericsson LM</w:t>
            </w:r>
          </w:p>
        </w:tc>
      </w:tr>
      <w:tr w:rsidR="004505B9" w14:paraId="21A2526A" w14:textId="77777777" w:rsidTr="005875D6">
        <w:trPr>
          <w:cantSplit/>
          <w:jc w:val="center"/>
        </w:trPr>
        <w:tc>
          <w:tcPr>
            <w:tcW w:w="5029" w:type="dxa"/>
            <w:shd w:val="clear" w:color="auto" w:fill="auto"/>
          </w:tcPr>
          <w:p w14:paraId="07E2C4BE" w14:textId="28F02B6B" w:rsidR="004505B9" w:rsidRPr="004377EA" w:rsidRDefault="004505B9" w:rsidP="00DB3B7A">
            <w:pPr>
              <w:pStyle w:val="TAL"/>
              <w:rPr>
                <w:rFonts w:eastAsia="Arial" w:cs="Arial"/>
                <w:color w:val="000000" w:themeColor="text1"/>
                <w:szCs w:val="18"/>
              </w:rPr>
            </w:pPr>
            <w:r>
              <w:rPr>
                <w:rFonts w:eastAsia="Arial" w:cs="Arial"/>
                <w:color w:val="000000" w:themeColor="text1"/>
                <w:szCs w:val="18"/>
              </w:rPr>
              <w:t>China Mobile</w:t>
            </w:r>
          </w:p>
        </w:tc>
      </w:tr>
    </w:tbl>
    <w:p w14:paraId="1E242AC9" w14:textId="61416455" w:rsidR="00236D1F" w:rsidRPr="001E489F" w:rsidRDefault="00236D1F" w:rsidP="001E489F"/>
    <w:sectPr w:rsidR="00236D1F" w:rsidRPr="001E489F" w:rsidSect="000E697B">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3" w:author="Liangping Ma" w:date="2024-11-22T08:44:00Z" w:initials="LM">
    <w:p w14:paraId="74F2F4EF" w14:textId="77777777" w:rsidR="00250ECE" w:rsidRDefault="00250ECE" w:rsidP="00250ECE">
      <w:pPr>
        <w:pStyle w:val="CommentText"/>
        <w:jc w:val="left"/>
      </w:pPr>
      <w:r>
        <w:rPr>
          <w:rStyle w:val="CommentReference"/>
        </w:rPr>
        <w:annotationRef/>
      </w:r>
      <w:r>
        <w:t xml:space="preserve">Some key issues in TR 23.700-70, e.g., </w:t>
      </w:r>
    </w:p>
    <w:p w14:paraId="27AB70C2" w14:textId="77777777" w:rsidR="00250ECE" w:rsidRDefault="00250ECE" w:rsidP="00250ECE">
      <w:pPr>
        <w:pStyle w:val="CommentText"/>
        <w:jc w:val="left"/>
      </w:pPr>
      <w:r>
        <w:t>Key Issue #4: Traffic detection and QoS flow mapping for multiplexed data flows,</w:t>
      </w:r>
    </w:p>
    <w:p w14:paraId="31E31A55" w14:textId="77777777" w:rsidR="00250ECE" w:rsidRDefault="00250ECE" w:rsidP="00250ECE">
      <w:pPr>
        <w:pStyle w:val="CommentText"/>
        <w:jc w:val="left"/>
      </w:pPr>
      <w:r>
        <w:t xml:space="preserve">are not necessarily tied to PDU Set. </w:t>
      </w:r>
    </w:p>
  </w:comment>
  <w:comment w:id="147" w:author="Razvan Andrei Stoica" w:date="2024-11-22T18:38:00Z" w:initials="RAS">
    <w:p w14:paraId="3C3BC53C" w14:textId="77777777" w:rsidR="00746EEB" w:rsidRDefault="00746EEB" w:rsidP="00746EEB">
      <w:pPr>
        <w:pStyle w:val="CommentText"/>
        <w:jc w:val="left"/>
      </w:pPr>
      <w:r>
        <w:rPr>
          <w:rStyle w:val="CommentReference"/>
        </w:rPr>
        <w:annotationRef/>
      </w:r>
      <w:r>
        <w:rPr>
          <w:lang w:val="en-US"/>
        </w:rPr>
        <w:t xml:space="preserve">Objective 1 </w:t>
      </w:r>
    </w:p>
  </w:comment>
  <w:comment w:id="171" w:author="Razvan Andrei Stoica" w:date="2024-11-22T18:38:00Z" w:initials="RAS">
    <w:p w14:paraId="6985567D" w14:textId="77777777" w:rsidR="00746EEB" w:rsidRDefault="00746EEB" w:rsidP="00746EEB">
      <w:pPr>
        <w:pStyle w:val="CommentText"/>
        <w:jc w:val="left"/>
      </w:pPr>
      <w:r>
        <w:rPr>
          <w:rStyle w:val="CommentReference"/>
        </w:rPr>
        <w:annotationRef/>
      </w:r>
      <w:r>
        <w:rPr>
          <w:lang w:val="en-US"/>
        </w:rPr>
        <w:t>Objective 2</w:t>
      </w:r>
    </w:p>
  </w:comment>
  <w:comment w:id="177" w:author="Razvan Andrei Stoica" w:date="2024-11-22T18:38:00Z" w:initials="RAS">
    <w:p w14:paraId="0E71D185" w14:textId="77777777" w:rsidR="00746EEB" w:rsidRDefault="00746EEB" w:rsidP="00746EEB">
      <w:pPr>
        <w:pStyle w:val="CommentText"/>
        <w:jc w:val="left"/>
      </w:pPr>
      <w:r>
        <w:rPr>
          <w:rStyle w:val="CommentReference"/>
        </w:rPr>
        <w:annotationRef/>
      </w:r>
      <w:r>
        <w:rPr>
          <w:lang w:val="en-US"/>
        </w:rPr>
        <w:t>Objective 3</w:t>
      </w:r>
    </w:p>
  </w:comment>
  <w:comment w:id="214" w:author="Razvan Andrei Stoica" w:date="2024-11-22T18:39:00Z" w:initials="RAS">
    <w:p w14:paraId="124686AC" w14:textId="77777777" w:rsidR="00746EEB" w:rsidRDefault="00746EEB" w:rsidP="00746EEB">
      <w:pPr>
        <w:pStyle w:val="CommentText"/>
        <w:jc w:val="left"/>
      </w:pPr>
      <w:r>
        <w:rPr>
          <w:rStyle w:val="CommentReference"/>
        </w:rPr>
        <w:annotationRef/>
      </w:r>
      <w:r>
        <w:rPr>
          <w:lang w:val="en-US"/>
        </w:rPr>
        <w:t>Objective 5</w:t>
      </w:r>
    </w:p>
  </w:comment>
  <w:comment w:id="221" w:author="Razvan Andrei Stoica" w:date="2024-11-22T18:39:00Z" w:initials="RAS">
    <w:p w14:paraId="6A39890C" w14:textId="77777777" w:rsidR="00746EEB" w:rsidRDefault="00746EEB" w:rsidP="00746EEB">
      <w:pPr>
        <w:pStyle w:val="CommentText"/>
        <w:jc w:val="left"/>
      </w:pPr>
      <w:r>
        <w:rPr>
          <w:rStyle w:val="CommentReference"/>
        </w:rPr>
        <w:annotationRef/>
      </w:r>
      <w:r>
        <w:rPr>
          <w:lang w:val="en-US"/>
        </w:rPr>
        <w:t>Objective 6</w:t>
      </w:r>
    </w:p>
  </w:comment>
  <w:comment w:id="235" w:author="Razvan Andrei Stoica" w:date="2024-11-22T18:39:00Z" w:initials="RAS">
    <w:p w14:paraId="02006495" w14:textId="77777777" w:rsidR="00746EEB" w:rsidRDefault="00746EEB" w:rsidP="00746EEB">
      <w:pPr>
        <w:pStyle w:val="CommentText"/>
        <w:jc w:val="left"/>
      </w:pPr>
      <w:r>
        <w:rPr>
          <w:rStyle w:val="CommentReference"/>
        </w:rPr>
        <w:annotationRef/>
      </w:r>
      <w:r>
        <w:rPr>
          <w:lang w:val="en-US"/>
        </w:rPr>
        <w:t>Objective 7</w:t>
      </w:r>
    </w:p>
  </w:comment>
  <w:comment w:id="247" w:author="Razvan Andrei Stoica" w:date="2024-11-22T18:39:00Z" w:initials="RAS">
    <w:p w14:paraId="012286AC" w14:textId="77777777" w:rsidR="00746EEB" w:rsidRDefault="00746EEB" w:rsidP="00746EEB">
      <w:pPr>
        <w:pStyle w:val="CommentText"/>
        <w:jc w:val="left"/>
      </w:pPr>
      <w:r>
        <w:rPr>
          <w:rStyle w:val="CommentReference"/>
        </w:rPr>
        <w:annotationRef/>
      </w:r>
      <w:r>
        <w:rPr>
          <w:lang w:val="en-US"/>
        </w:rPr>
        <w:t>Objective 8</w:t>
      </w:r>
    </w:p>
  </w:comment>
  <w:comment w:id="267" w:author="Razvan Andrei Stoica" w:date="2024-11-22T18:39:00Z" w:initials="RAS">
    <w:p w14:paraId="78080442" w14:textId="77777777" w:rsidR="00746EEB" w:rsidRDefault="00746EEB" w:rsidP="00746EEB">
      <w:pPr>
        <w:pStyle w:val="CommentText"/>
        <w:jc w:val="left"/>
      </w:pPr>
      <w:r>
        <w:rPr>
          <w:rStyle w:val="CommentReference"/>
        </w:rPr>
        <w:annotationRef/>
      </w:r>
      <w:r>
        <w:rPr>
          <w:lang w:val="en-US"/>
        </w:rPr>
        <w:t>Objective 9</w:t>
      </w:r>
    </w:p>
  </w:comment>
  <w:comment w:id="281" w:author="Razvan Andrei Stoica" w:date="2024-11-22T18:40:00Z" w:initials="RAS">
    <w:p w14:paraId="3E5ABC11" w14:textId="77777777" w:rsidR="00746EEB" w:rsidRDefault="00746EEB" w:rsidP="00746EEB">
      <w:pPr>
        <w:pStyle w:val="CommentText"/>
        <w:jc w:val="left"/>
      </w:pPr>
      <w:r>
        <w:rPr>
          <w:rStyle w:val="CommentReference"/>
        </w:rPr>
        <w:annotationRef/>
      </w:r>
      <w:r>
        <w:rPr>
          <w:lang w:val="en-US"/>
        </w:rPr>
        <w:t>Objective 10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1E31A55" w15:done="0"/>
  <w15:commentEx w15:paraId="3C3BC53C" w15:done="0"/>
  <w15:commentEx w15:paraId="6985567D" w15:done="0"/>
  <w15:commentEx w15:paraId="0E71D185" w15:done="0"/>
  <w15:commentEx w15:paraId="124686AC" w15:done="0"/>
  <w15:commentEx w15:paraId="6A39890C" w15:done="0"/>
  <w15:commentEx w15:paraId="02006495" w15:done="0"/>
  <w15:commentEx w15:paraId="012286AC" w15:done="0"/>
  <w15:commentEx w15:paraId="78080442" w15:done="0"/>
  <w15:commentEx w15:paraId="3E5ABC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8D73002" w16cex:dateUtc="2024-11-22T13:44:00Z"/>
  <w16cex:commentExtensible w16cex:durableId="2AEB4E11" w16cex:dateUtc="2024-11-22T17:38:00Z"/>
  <w16cex:commentExtensible w16cex:durableId="2AEB4E32" w16cex:dateUtc="2024-11-22T17:38:00Z"/>
  <w16cex:commentExtensible w16cex:durableId="2AEB4E3A" w16cex:dateUtc="2024-11-22T17:38:00Z"/>
  <w16cex:commentExtensible w16cex:durableId="2AEB4E4D" w16cex:dateUtc="2024-11-22T17:39:00Z"/>
  <w16cex:commentExtensible w16cex:durableId="2AEB4E54" w16cex:dateUtc="2024-11-22T17:39:00Z"/>
  <w16cex:commentExtensible w16cex:durableId="2AEB4E60" w16cex:dateUtc="2024-11-22T17:39:00Z"/>
  <w16cex:commentExtensible w16cex:durableId="2AEB4E6D" w16cex:dateUtc="2024-11-22T17:39:00Z"/>
  <w16cex:commentExtensible w16cex:durableId="2AEB4E77" w16cex:dateUtc="2024-11-22T17:39:00Z"/>
  <w16cex:commentExtensible w16cex:durableId="2AEB4E81" w16cex:dateUtc="2024-11-22T1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1E31A55" w16cid:durableId="48D73002"/>
  <w16cid:commentId w16cid:paraId="3C3BC53C" w16cid:durableId="2AEB4E11"/>
  <w16cid:commentId w16cid:paraId="6985567D" w16cid:durableId="2AEB4E32"/>
  <w16cid:commentId w16cid:paraId="0E71D185" w16cid:durableId="2AEB4E3A"/>
  <w16cid:commentId w16cid:paraId="124686AC" w16cid:durableId="2AEB4E4D"/>
  <w16cid:commentId w16cid:paraId="6A39890C" w16cid:durableId="2AEB4E54"/>
  <w16cid:commentId w16cid:paraId="02006495" w16cid:durableId="2AEB4E60"/>
  <w16cid:commentId w16cid:paraId="012286AC" w16cid:durableId="2AEB4E6D"/>
  <w16cid:commentId w16cid:paraId="78080442" w16cid:durableId="2AEB4E77"/>
  <w16cid:commentId w16cid:paraId="3E5ABC11" w16cid:durableId="2AEB4E8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EF2AC" w14:textId="77777777" w:rsidR="00917723" w:rsidRDefault="00917723">
      <w:r>
        <w:separator/>
      </w:r>
    </w:p>
  </w:endnote>
  <w:endnote w:type="continuationSeparator" w:id="0">
    <w:p w14:paraId="5CF1D5BE" w14:textId="77777777" w:rsidR="00917723" w:rsidRDefault="00917723">
      <w:r>
        <w:continuationSeparator/>
      </w:r>
    </w:p>
  </w:endnote>
  <w:endnote w:type="continuationNotice" w:id="1">
    <w:p w14:paraId="0D18D8F5" w14:textId="77777777" w:rsidR="00917723" w:rsidRDefault="009177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7ACFC" w14:textId="77777777" w:rsidR="00917723" w:rsidRDefault="00917723">
      <w:r>
        <w:separator/>
      </w:r>
    </w:p>
  </w:footnote>
  <w:footnote w:type="continuationSeparator" w:id="0">
    <w:p w14:paraId="26D9435D" w14:textId="77777777" w:rsidR="00917723" w:rsidRDefault="00917723">
      <w:r>
        <w:continuationSeparator/>
      </w:r>
    </w:p>
  </w:footnote>
  <w:footnote w:type="continuationNotice" w:id="1">
    <w:p w14:paraId="4F5587BB" w14:textId="77777777" w:rsidR="00917723" w:rsidRDefault="0091772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60E7B"/>
    <w:multiLevelType w:val="hybridMultilevel"/>
    <w:tmpl w:val="90A21B9A"/>
    <w:lvl w:ilvl="0" w:tplc="012C30EE">
      <w:start w:val="2"/>
      <w:numFmt w:val="lowerLetter"/>
      <w:lvlText w:val="%1."/>
      <w:lvlJc w:val="left"/>
      <w:pPr>
        <w:ind w:left="180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 w15:restartNumberingAfterBreak="0">
    <w:nsid w:val="1BF66AF2"/>
    <w:multiLevelType w:val="hybridMultilevel"/>
    <w:tmpl w:val="403822A8"/>
    <w:lvl w:ilvl="0" w:tplc="1DCA2898">
      <w:start w:val="13"/>
      <w:numFmt w:val="decimal"/>
      <w:lvlText w:val="%1."/>
      <w:lvlJc w:val="left"/>
      <w:pPr>
        <w:ind w:left="360" w:hanging="360"/>
      </w:pPr>
      <w:rPr>
        <w:rFonts w:hint="default"/>
      </w:rPr>
    </w:lvl>
    <w:lvl w:ilvl="1" w:tplc="20000019">
      <w:start w:val="1"/>
      <w:numFmt w:val="lowerLetter"/>
      <w:lvlText w:val="%2."/>
      <w:lvlJc w:val="left"/>
      <w:pPr>
        <w:ind w:left="1080" w:hanging="360"/>
      </w:pPr>
    </w:lvl>
    <w:lvl w:ilvl="2" w:tplc="08090001">
      <w:start w:val="1"/>
      <w:numFmt w:val="bullet"/>
      <w:lvlText w:val=""/>
      <w:lvlJc w:val="left"/>
      <w:pPr>
        <w:ind w:left="1980" w:hanging="360"/>
      </w:pPr>
      <w:rPr>
        <w:rFonts w:ascii="Symbol" w:hAnsi="Symbol" w:hint="default"/>
      </w:r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4D5D35A8"/>
    <w:multiLevelType w:val="hybridMultilevel"/>
    <w:tmpl w:val="6F8CD896"/>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FEC1BCF"/>
    <w:multiLevelType w:val="hybridMultilevel"/>
    <w:tmpl w:val="68CA63E8"/>
    <w:lvl w:ilvl="0" w:tplc="040B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00F65DB"/>
    <w:multiLevelType w:val="hybridMultilevel"/>
    <w:tmpl w:val="90662FF2"/>
    <w:lvl w:ilvl="0" w:tplc="278EBB3C">
      <w:start w:val="6"/>
      <w:numFmt w:val="bullet"/>
      <w:lvlText w:val="-"/>
      <w:lvlJc w:val="left"/>
      <w:pPr>
        <w:ind w:left="644" w:hanging="360"/>
      </w:pPr>
      <w:rPr>
        <w:rFonts w:ascii="Times New Roman" w:eastAsia="Times New Roman" w:hAnsi="Times New Roman" w:cs="Times New Roman" w:hint="default"/>
      </w:rPr>
    </w:lvl>
    <w:lvl w:ilvl="1" w:tplc="04070003">
      <w:start w:val="1"/>
      <w:numFmt w:val="bullet"/>
      <w:lvlText w:val="o"/>
      <w:lvlJc w:val="left"/>
      <w:pPr>
        <w:ind w:left="1364" w:hanging="360"/>
      </w:pPr>
      <w:rPr>
        <w:rFonts w:ascii="Courier New" w:hAnsi="Courier New" w:cs="Courier New" w:hint="default"/>
      </w:rPr>
    </w:lvl>
    <w:lvl w:ilvl="2" w:tplc="04070005">
      <w:start w:val="1"/>
      <w:numFmt w:val="bullet"/>
      <w:lvlText w:val=""/>
      <w:lvlJc w:val="left"/>
      <w:pPr>
        <w:ind w:left="2084" w:hanging="360"/>
      </w:pPr>
      <w:rPr>
        <w:rFonts w:ascii="Wingdings" w:hAnsi="Wingdings" w:hint="default"/>
      </w:rPr>
    </w:lvl>
    <w:lvl w:ilvl="3" w:tplc="04070001">
      <w:start w:val="1"/>
      <w:numFmt w:val="bullet"/>
      <w:lvlText w:val=""/>
      <w:lvlJc w:val="left"/>
      <w:pPr>
        <w:ind w:left="2804" w:hanging="360"/>
      </w:pPr>
      <w:rPr>
        <w:rFonts w:ascii="Symbol" w:hAnsi="Symbol" w:hint="default"/>
      </w:rPr>
    </w:lvl>
    <w:lvl w:ilvl="4" w:tplc="04070003">
      <w:start w:val="1"/>
      <w:numFmt w:val="bullet"/>
      <w:lvlText w:val="o"/>
      <w:lvlJc w:val="left"/>
      <w:pPr>
        <w:ind w:left="3524" w:hanging="360"/>
      </w:pPr>
      <w:rPr>
        <w:rFonts w:ascii="Courier New" w:hAnsi="Courier New" w:cs="Courier New" w:hint="default"/>
      </w:rPr>
    </w:lvl>
    <w:lvl w:ilvl="5" w:tplc="04070005">
      <w:start w:val="1"/>
      <w:numFmt w:val="bullet"/>
      <w:lvlText w:val=""/>
      <w:lvlJc w:val="left"/>
      <w:pPr>
        <w:ind w:left="4244" w:hanging="360"/>
      </w:pPr>
      <w:rPr>
        <w:rFonts w:ascii="Wingdings" w:hAnsi="Wingdings" w:hint="default"/>
      </w:rPr>
    </w:lvl>
    <w:lvl w:ilvl="6" w:tplc="04070001">
      <w:start w:val="1"/>
      <w:numFmt w:val="bullet"/>
      <w:lvlText w:val=""/>
      <w:lvlJc w:val="left"/>
      <w:pPr>
        <w:ind w:left="4964" w:hanging="360"/>
      </w:pPr>
      <w:rPr>
        <w:rFonts w:ascii="Symbol" w:hAnsi="Symbol" w:hint="default"/>
      </w:rPr>
    </w:lvl>
    <w:lvl w:ilvl="7" w:tplc="04070003">
      <w:start w:val="1"/>
      <w:numFmt w:val="bullet"/>
      <w:lvlText w:val="o"/>
      <w:lvlJc w:val="left"/>
      <w:pPr>
        <w:ind w:left="5684" w:hanging="360"/>
      </w:pPr>
      <w:rPr>
        <w:rFonts w:ascii="Courier New" w:hAnsi="Courier New" w:cs="Courier New" w:hint="default"/>
      </w:rPr>
    </w:lvl>
    <w:lvl w:ilvl="8" w:tplc="04070005">
      <w:start w:val="1"/>
      <w:numFmt w:val="bullet"/>
      <w:lvlText w:val=""/>
      <w:lvlJc w:val="left"/>
      <w:pPr>
        <w:ind w:left="6404" w:hanging="360"/>
      </w:pPr>
      <w:rPr>
        <w:rFonts w:ascii="Wingdings" w:hAnsi="Wingdings" w:hint="default"/>
      </w:rPr>
    </w:lvl>
  </w:abstractNum>
  <w:abstractNum w:abstractNumId="12" w15:restartNumberingAfterBreak="0">
    <w:nsid w:val="6BF5543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DA444BC"/>
    <w:multiLevelType w:val="hybridMultilevel"/>
    <w:tmpl w:val="501A66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6752377">
    <w:abstractNumId w:val="8"/>
  </w:num>
  <w:num w:numId="2" w16cid:durableId="1735663239">
    <w:abstractNumId w:val="5"/>
  </w:num>
  <w:num w:numId="3" w16cid:durableId="81998126">
    <w:abstractNumId w:val="4"/>
  </w:num>
  <w:num w:numId="4" w16cid:durableId="9962291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2"/>
  </w:num>
  <w:num w:numId="6" w16cid:durableId="1932006563">
    <w:abstractNumId w:val="3"/>
  </w:num>
  <w:num w:numId="7" w16cid:durableId="731074823">
    <w:abstractNumId w:val="6"/>
  </w:num>
  <w:num w:numId="8" w16cid:durableId="498347070">
    <w:abstractNumId w:val="7"/>
  </w:num>
  <w:num w:numId="9" w16cid:durableId="1304699279">
    <w:abstractNumId w:val="1"/>
  </w:num>
  <w:num w:numId="10" w16cid:durableId="654382107">
    <w:abstractNumId w:val="11"/>
  </w:num>
  <w:num w:numId="11" w16cid:durableId="1531719431">
    <w:abstractNumId w:val="13"/>
  </w:num>
  <w:num w:numId="12" w16cid:durableId="1875001717">
    <w:abstractNumId w:val="12"/>
  </w:num>
  <w:num w:numId="13" w16cid:durableId="195966673">
    <w:abstractNumId w:val="10"/>
  </w:num>
  <w:num w:numId="14" w16cid:durableId="942571279">
    <w:abstractNumId w:val="9"/>
  </w:num>
  <w:num w:numId="15" w16cid:durableId="157909654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gor Curcio">
    <w15:presenceInfo w15:providerId="None" w15:userId="Igor Curcio"/>
  </w15:person>
  <w15:person w15:author="Liangping Ma">
    <w15:presenceInfo w15:providerId="AD" w15:userId="S::lpma@qti.qualcomm.com::59d5b6c1-91cf-4e30-a000-df6ea48462bc"/>
  </w15:person>
  <w15:person w15:author="Razvan Andrei Stoica">
    <w15:presenceInfo w15:providerId="AD" w15:userId="S::rstoica@Lenovo.com::1fa6d92e-dd96-4ea1-abf8-dce43b8573ae"/>
  </w15:person>
  <w15:person w15:author="Saba Ahsan (Nokia)">
    <w15:presenceInfo w15:providerId="AD" w15:userId="S::saba.ahsan@nokia.com::5b88885f-347a-4bc2-9322-2204c5304cfa"/>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06856"/>
    <w:rsid w:val="00010637"/>
    <w:rsid w:val="00010752"/>
    <w:rsid w:val="00021506"/>
    <w:rsid w:val="0002191A"/>
    <w:rsid w:val="0003016C"/>
    <w:rsid w:val="00030CD4"/>
    <w:rsid w:val="000344A1"/>
    <w:rsid w:val="00035562"/>
    <w:rsid w:val="00036052"/>
    <w:rsid w:val="00042051"/>
    <w:rsid w:val="00042F85"/>
    <w:rsid w:val="00043FAB"/>
    <w:rsid w:val="00046686"/>
    <w:rsid w:val="00046FDD"/>
    <w:rsid w:val="000475F1"/>
    <w:rsid w:val="00050925"/>
    <w:rsid w:val="00054884"/>
    <w:rsid w:val="0005594E"/>
    <w:rsid w:val="00057E1E"/>
    <w:rsid w:val="0006182E"/>
    <w:rsid w:val="0006619D"/>
    <w:rsid w:val="000726EB"/>
    <w:rsid w:val="00072A7C"/>
    <w:rsid w:val="000731B2"/>
    <w:rsid w:val="000775E7"/>
    <w:rsid w:val="0007775C"/>
    <w:rsid w:val="0008539A"/>
    <w:rsid w:val="00091BFB"/>
    <w:rsid w:val="00094F23"/>
    <w:rsid w:val="00095C79"/>
    <w:rsid w:val="00095CB9"/>
    <w:rsid w:val="0009673C"/>
    <w:rsid w:val="000967F4"/>
    <w:rsid w:val="00097E2E"/>
    <w:rsid w:val="000A238B"/>
    <w:rsid w:val="000A2929"/>
    <w:rsid w:val="000A6432"/>
    <w:rsid w:val="000B00DF"/>
    <w:rsid w:val="000B6E87"/>
    <w:rsid w:val="000C0EE3"/>
    <w:rsid w:val="000C4AE4"/>
    <w:rsid w:val="000C65B2"/>
    <w:rsid w:val="000D0528"/>
    <w:rsid w:val="000D6C9B"/>
    <w:rsid w:val="000D6D78"/>
    <w:rsid w:val="000E0429"/>
    <w:rsid w:val="000E0437"/>
    <w:rsid w:val="000E0651"/>
    <w:rsid w:val="000E697B"/>
    <w:rsid w:val="000F6E51"/>
    <w:rsid w:val="00102A24"/>
    <w:rsid w:val="001126CB"/>
    <w:rsid w:val="00113D8C"/>
    <w:rsid w:val="001207CB"/>
    <w:rsid w:val="001244C2"/>
    <w:rsid w:val="00124E3C"/>
    <w:rsid w:val="00125DBB"/>
    <w:rsid w:val="0013259C"/>
    <w:rsid w:val="0013475F"/>
    <w:rsid w:val="00134E2F"/>
    <w:rsid w:val="00135831"/>
    <w:rsid w:val="001364A5"/>
    <w:rsid w:val="001376A6"/>
    <w:rsid w:val="001424CD"/>
    <w:rsid w:val="0014389B"/>
    <w:rsid w:val="0014413C"/>
    <w:rsid w:val="0014749E"/>
    <w:rsid w:val="00150C36"/>
    <w:rsid w:val="00157F50"/>
    <w:rsid w:val="00157FFB"/>
    <w:rsid w:val="001607AE"/>
    <w:rsid w:val="00166A1B"/>
    <w:rsid w:val="00167F4A"/>
    <w:rsid w:val="00170EDB"/>
    <w:rsid w:val="00180FBE"/>
    <w:rsid w:val="00192528"/>
    <w:rsid w:val="00192B41"/>
    <w:rsid w:val="0019338C"/>
    <w:rsid w:val="00193EA6"/>
    <w:rsid w:val="001968B1"/>
    <w:rsid w:val="001970DE"/>
    <w:rsid w:val="00197E4A"/>
    <w:rsid w:val="001A31EF"/>
    <w:rsid w:val="001A3B6A"/>
    <w:rsid w:val="001A3E7E"/>
    <w:rsid w:val="001A422B"/>
    <w:rsid w:val="001A6B5C"/>
    <w:rsid w:val="001B01F1"/>
    <w:rsid w:val="001B08E9"/>
    <w:rsid w:val="001B0F22"/>
    <w:rsid w:val="001B2414"/>
    <w:rsid w:val="001B5421"/>
    <w:rsid w:val="001B650D"/>
    <w:rsid w:val="001C032B"/>
    <w:rsid w:val="001C4D9B"/>
    <w:rsid w:val="001D0B09"/>
    <w:rsid w:val="001E489F"/>
    <w:rsid w:val="001E640A"/>
    <w:rsid w:val="001E6729"/>
    <w:rsid w:val="001F3E3C"/>
    <w:rsid w:val="001F7653"/>
    <w:rsid w:val="002061B1"/>
    <w:rsid w:val="002070CB"/>
    <w:rsid w:val="00221438"/>
    <w:rsid w:val="002336A6"/>
    <w:rsid w:val="002336BF"/>
    <w:rsid w:val="00234C4C"/>
    <w:rsid w:val="00235F9B"/>
    <w:rsid w:val="00236BBA"/>
    <w:rsid w:val="00236D1F"/>
    <w:rsid w:val="002407FF"/>
    <w:rsid w:val="00241A03"/>
    <w:rsid w:val="00243051"/>
    <w:rsid w:val="00243CFE"/>
    <w:rsid w:val="00250ECE"/>
    <w:rsid w:val="00250F58"/>
    <w:rsid w:val="00251FE4"/>
    <w:rsid w:val="00252E89"/>
    <w:rsid w:val="00253892"/>
    <w:rsid w:val="002541D3"/>
    <w:rsid w:val="00256429"/>
    <w:rsid w:val="0026253E"/>
    <w:rsid w:val="002701E7"/>
    <w:rsid w:val="0027177B"/>
    <w:rsid w:val="00272D61"/>
    <w:rsid w:val="002806D5"/>
    <w:rsid w:val="002919B7"/>
    <w:rsid w:val="00291EF2"/>
    <w:rsid w:val="00295D61"/>
    <w:rsid w:val="00297C1F"/>
    <w:rsid w:val="002A11DB"/>
    <w:rsid w:val="002A2810"/>
    <w:rsid w:val="002B074C"/>
    <w:rsid w:val="002B0E72"/>
    <w:rsid w:val="002B2663"/>
    <w:rsid w:val="002B2FE7"/>
    <w:rsid w:val="002B3286"/>
    <w:rsid w:val="002B34EA"/>
    <w:rsid w:val="002B5361"/>
    <w:rsid w:val="002C1BA4"/>
    <w:rsid w:val="002C47B8"/>
    <w:rsid w:val="002C709F"/>
    <w:rsid w:val="002D32DC"/>
    <w:rsid w:val="002D4557"/>
    <w:rsid w:val="002D5D13"/>
    <w:rsid w:val="002E397B"/>
    <w:rsid w:val="002E3AE2"/>
    <w:rsid w:val="002F7CCB"/>
    <w:rsid w:val="00301992"/>
    <w:rsid w:val="00304FA7"/>
    <w:rsid w:val="003057FD"/>
    <w:rsid w:val="003101C6"/>
    <w:rsid w:val="00310E70"/>
    <w:rsid w:val="00313F3E"/>
    <w:rsid w:val="00314F6F"/>
    <w:rsid w:val="00320536"/>
    <w:rsid w:val="00325E33"/>
    <w:rsid w:val="003275E6"/>
    <w:rsid w:val="00354553"/>
    <w:rsid w:val="00356435"/>
    <w:rsid w:val="00360E86"/>
    <w:rsid w:val="00361829"/>
    <w:rsid w:val="00364E5C"/>
    <w:rsid w:val="00366584"/>
    <w:rsid w:val="003665EF"/>
    <w:rsid w:val="003715B7"/>
    <w:rsid w:val="00376C60"/>
    <w:rsid w:val="00392C87"/>
    <w:rsid w:val="003978EE"/>
    <w:rsid w:val="003A5FFA"/>
    <w:rsid w:val="003A67E1"/>
    <w:rsid w:val="003A7108"/>
    <w:rsid w:val="003B13DE"/>
    <w:rsid w:val="003B2166"/>
    <w:rsid w:val="003B48A9"/>
    <w:rsid w:val="003C17FC"/>
    <w:rsid w:val="003C2ED0"/>
    <w:rsid w:val="003C4735"/>
    <w:rsid w:val="003C4D85"/>
    <w:rsid w:val="003D4593"/>
    <w:rsid w:val="003E0C81"/>
    <w:rsid w:val="003E29F7"/>
    <w:rsid w:val="003E2C8B"/>
    <w:rsid w:val="003E4AC7"/>
    <w:rsid w:val="003E5604"/>
    <w:rsid w:val="003E57A1"/>
    <w:rsid w:val="003E710B"/>
    <w:rsid w:val="003F19AB"/>
    <w:rsid w:val="003F1C0E"/>
    <w:rsid w:val="003F45E3"/>
    <w:rsid w:val="004008D7"/>
    <w:rsid w:val="00400FFC"/>
    <w:rsid w:val="0040145D"/>
    <w:rsid w:val="00410B5E"/>
    <w:rsid w:val="00411339"/>
    <w:rsid w:val="004131BD"/>
    <w:rsid w:val="0041398D"/>
    <w:rsid w:val="004159BE"/>
    <w:rsid w:val="00416CEA"/>
    <w:rsid w:val="0042087E"/>
    <w:rsid w:val="00421AFD"/>
    <w:rsid w:val="004246F2"/>
    <w:rsid w:val="00432048"/>
    <w:rsid w:val="00432493"/>
    <w:rsid w:val="004361B7"/>
    <w:rsid w:val="004377EA"/>
    <w:rsid w:val="00442C65"/>
    <w:rsid w:val="00445A4A"/>
    <w:rsid w:val="004460B9"/>
    <w:rsid w:val="004505B9"/>
    <w:rsid w:val="00451122"/>
    <w:rsid w:val="004518DB"/>
    <w:rsid w:val="00453B72"/>
    <w:rsid w:val="004562FC"/>
    <w:rsid w:val="00460868"/>
    <w:rsid w:val="00477EBC"/>
    <w:rsid w:val="00482246"/>
    <w:rsid w:val="00483984"/>
    <w:rsid w:val="00484421"/>
    <w:rsid w:val="00491391"/>
    <w:rsid w:val="00495D1B"/>
    <w:rsid w:val="004963CE"/>
    <w:rsid w:val="004A01BD"/>
    <w:rsid w:val="004A0A73"/>
    <w:rsid w:val="004A180A"/>
    <w:rsid w:val="004A661C"/>
    <w:rsid w:val="004B3A28"/>
    <w:rsid w:val="004B4823"/>
    <w:rsid w:val="004B4835"/>
    <w:rsid w:val="004C4C9B"/>
    <w:rsid w:val="004D2FA0"/>
    <w:rsid w:val="004D79AC"/>
    <w:rsid w:val="004E1010"/>
    <w:rsid w:val="004E303B"/>
    <w:rsid w:val="004E6230"/>
    <w:rsid w:val="004F3319"/>
    <w:rsid w:val="004F4172"/>
    <w:rsid w:val="004F49CA"/>
    <w:rsid w:val="0050202A"/>
    <w:rsid w:val="00502894"/>
    <w:rsid w:val="00507903"/>
    <w:rsid w:val="0051777F"/>
    <w:rsid w:val="00517EC2"/>
    <w:rsid w:val="0052032E"/>
    <w:rsid w:val="00521896"/>
    <w:rsid w:val="00522A80"/>
    <w:rsid w:val="005259B0"/>
    <w:rsid w:val="00535A39"/>
    <w:rsid w:val="00540AC8"/>
    <w:rsid w:val="00544D8F"/>
    <w:rsid w:val="005460EF"/>
    <w:rsid w:val="005508F7"/>
    <w:rsid w:val="00553BDE"/>
    <w:rsid w:val="00554735"/>
    <w:rsid w:val="00556F13"/>
    <w:rsid w:val="00560A8B"/>
    <w:rsid w:val="00562495"/>
    <w:rsid w:val="0057401B"/>
    <w:rsid w:val="00577727"/>
    <w:rsid w:val="005777AF"/>
    <w:rsid w:val="00586562"/>
    <w:rsid w:val="00590B24"/>
    <w:rsid w:val="005939EB"/>
    <w:rsid w:val="00593DC4"/>
    <w:rsid w:val="0059529B"/>
    <w:rsid w:val="005954DD"/>
    <w:rsid w:val="005A3249"/>
    <w:rsid w:val="005A346D"/>
    <w:rsid w:val="005A6ABC"/>
    <w:rsid w:val="005B1577"/>
    <w:rsid w:val="005B2109"/>
    <w:rsid w:val="005B2719"/>
    <w:rsid w:val="005B35A2"/>
    <w:rsid w:val="005C0CC6"/>
    <w:rsid w:val="005C0FFC"/>
    <w:rsid w:val="005C1667"/>
    <w:rsid w:val="005C223B"/>
    <w:rsid w:val="005C3F71"/>
    <w:rsid w:val="005C5A03"/>
    <w:rsid w:val="005C7352"/>
    <w:rsid w:val="005D14E3"/>
    <w:rsid w:val="005D1F7E"/>
    <w:rsid w:val="005D2738"/>
    <w:rsid w:val="005D37AC"/>
    <w:rsid w:val="005D37D3"/>
    <w:rsid w:val="005D4269"/>
    <w:rsid w:val="005D60FD"/>
    <w:rsid w:val="005E07CB"/>
    <w:rsid w:val="005E0BF8"/>
    <w:rsid w:val="005E32BB"/>
    <w:rsid w:val="005E7235"/>
    <w:rsid w:val="005F041C"/>
    <w:rsid w:val="005F2E94"/>
    <w:rsid w:val="005F4B34"/>
    <w:rsid w:val="00601053"/>
    <w:rsid w:val="006018B6"/>
    <w:rsid w:val="006020E6"/>
    <w:rsid w:val="006103ED"/>
    <w:rsid w:val="00615E7F"/>
    <w:rsid w:val="00616E18"/>
    <w:rsid w:val="00620287"/>
    <w:rsid w:val="00622BAE"/>
    <w:rsid w:val="00623AED"/>
    <w:rsid w:val="00623E6D"/>
    <w:rsid w:val="0062431F"/>
    <w:rsid w:val="0062580F"/>
    <w:rsid w:val="00632157"/>
    <w:rsid w:val="00633971"/>
    <w:rsid w:val="006341C6"/>
    <w:rsid w:val="0064121E"/>
    <w:rsid w:val="00642894"/>
    <w:rsid w:val="0064589A"/>
    <w:rsid w:val="00647E21"/>
    <w:rsid w:val="006534DF"/>
    <w:rsid w:val="00654380"/>
    <w:rsid w:val="00660354"/>
    <w:rsid w:val="006606DB"/>
    <w:rsid w:val="00665B9B"/>
    <w:rsid w:val="00666B31"/>
    <w:rsid w:val="0067616E"/>
    <w:rsid w:val="0067723C"/>
    <w:rsid w:val="00684203"/>
    <w:rsid w:val="00690725"/>
    <w:rsid w:val="0069349D"/>
    <w:rsid w:val="00693606"/>
    <w:rsid w:val="00693D70"/>
    <w:rsid w:val="006975AE"/>
    <w:rsid w:val="006A0E66"/>
    <w:rsid w:val="006A32D1"/>
    <w:rsid w:val="006A3CF5"/>
    <w:rsid w:val="006B06B8"/>
    <w:rsid w:val="006B4BC6"/>
    <w:rsid w:val="006C2162"/>
    <w:rsid w:val="006D03E2"/>
    <w:rsid w:val="006D0A8E"/>
    <w:rsid w:val="006D3D54"/>
    <w:rsid w:val="006E0D1B"/>
    <w:rsid w:val="006E1A49"/>
    <w:rsid w:val="006E3A55"/>
    <w:rsid w:val="006F1B00"/>
    <w:rsid w:val="006F2EEB"/>
    <w:rsid w:val="006F4B7A"/>
    <w:rsid w:val="00700A59"/>
    <w:rsid w:val="007012C1"/>
    <w:rsid w:val="00704464"/>
    <w:rsid w:val="00706A64"/>
    <w:rsid w:val="00710142"/>
    <w:rsid w:val="00712E81"/>
    <w:rsid w:val="00714711"/>
    <w:rsid w:val="00715590"/>
    <w:rsid w:val="00723919"/>
    <w:rsid w:val="007261D3"/>
    <w:rsid w:val="00733E86"/>
    <w:rsid w:val="0074596C"/>
    <w:rsid w:val="00746EEB"/>
    <w:rsid w:val="00750D12"/>
    <w:rsid w:val="00756BBB"/>
    <w:rsid w:val="00761952"/>
    <w:rsid w:val="00761B9B"/>
    <w:rsid w:val="00762474"/>
    <w:rsid w:val="0076439E"/>
    <w:rsid w:val="00770AAA"/>
    <w:rsid w:val="00780F14"/>
    <w:rsid w:val="007814A8"/>
    <w:rsid w:val="00781A62"/>
    <w:rsid w:val="00781F2F"/>
    <w:rsid w:val="00783C0E"/>
    <w:rsid w:val="007861B8"/>
    <w:rsid w:val="00787383"/>
    <w:rsid w:val="00791B51"/>
    <w:rsid w:val="00795AD1"/>
    <w:rsid w:val="007A0DDE"/>
    <w:rsid w:val="007A22C1"/>
    <w:rsid w:val="007A4FC7"/>
    <w:rsid w:val="007B5456"/>
    <w:rsid w:val="007B5F65"/>
    <w:rsid w:val="007C595A"/>
    <w:rsid w:val="007C767B"/>
    <w:rsid w:val="007D053E"/>
    <w:rsid w:val="007D3C7C"/>
    <w:rsid w:val="007D687A"/>
    <w:rsid w:val="007E1BA0"/>
    <w:rsid w:val="007E37B3"/>
    <w:rsid w:val="007E7425"/>
    <w:rsid w:val="007F05B6"/>
    <w:rsid w:val="007F1AC5"/>
    <w:rsid w:val="007F2297"/>
    <w:rsid w:val="007F31AB"/>
    <w:rsid w:val="007F55EC"/>
    <w:rsid w:val="007F6574"/>
    <w:rsid w:val="007F7100"/>
    <w:rsid w:val="00802489"/>
    <w:rsid w:val="00811479"/>
    <w:rsid w:val="00814B47"/>
    <w:rsid w:val="00816E1A"/>
    <w:rsid w:val="008245A2"/>
    <w:rsid w:val="00831057"/>
    <w:rsid w:val="00834A6A"/>
    <w:rsid w:val="00837EF8"/>
    <w:rsid w:val="0084119C"/>
    <w:rsid w:val="008500CC"/>
    <w:rsid w:val="00850CD4"/>
    <w:rsid w:val="00854A49"/>
    <w:rsid w:val="0085655B"/>
    <w:rsid w:val="008578D0"/>
    <w:rsid w:val="008624DE"/>
    <w:rsid w:val="00862967"/>
    <w:rsid w:val="008634EB"/>
    <w:rsid w:val="00865F21"/>
    <w:rsid w:val="008667B9"/>
    <w:rsid w:val="00866945"/>
    <w:rsid w:val="00867D01"/>
    <w:rsid w:val="00871626"/>
    <w:rsid w:val="00876BD5"/>
    <w:rsid w:val="00881F37"/>
    <w:rsid w:val="008919D6"/>
    <w:rsid w:val="00895A28"/>
    <w:rsid w:val="00896F25"/>
    <w:rsid w:val="00897C84"/>
    <w:rsid w:val="008A06BE"/>
    <w:rsid w:val="008A56FD"/>
    <w:rsid w:val="008B00F5"/>
    <w:rsid w:val="008D3DA6"/>
    <w:rsid w:val="008D4EDE"/>
    <w:rsid w:val="008D5DA3"/>
    <w:rsid w:val="008D635E"/>
    <w:rsid w:val="008E000C"/>
    <w:rsid w:val="008E02D5"/>
    <w:rsid w:val="008E5F4E"/>
    <w:rsid w:val="008E6AE7"/>
    <w:rsid w:val="008E70F7"/>
    <w:rsid w:val="008F1D3B"/>
    <w:rsid w:val="008F42C7"/>
    <w:rsid w:val="008F7444"/>
    <w:rsid w:val="008F78BF"/>
    <w:rsid w:val="008F7A15"/>
    <w:rsid w:val="00907A0D"/>
    <w:rsid w:val="00910073"/>
    <w:rsid w:val="009100E7"/>
    <w:rsid w:val="0091321C"/>
    <w:rsid w:val="00913788"/>
    <w:rsid w:val="0091399A"/>
    <w:rsid w:val="00917723"/>
    <w:rsid w:val="00922D75"/>
    <w:rsid w:val="009241CE"/>
    <w:rsid w:val="00926791"/>
    <w:rsid w:val="00932B0F"/>
    <w:rsid w:val="00934E20"/>
    <w:rsid w:val="0093661C"/>
    <w:rsid w:val="00937AAF"/>
    <w:rsid w:val="00940736"/>
    <w:rsid w:val="00940B5F"/>
    <w:rsid w:val="00941253"/>
    <w:rsid w:val="00944C38"/>
    <w:rsid w:val="0095038B"/>
    <w:rsid w:val="00950CF7"/>
    <w:rsid w:val="0095754D"/>
    <w:rsid w:val="00960A44"/>
    <w:rsid w:val="00970864"/>
    <w:rsid w:val="009736D5"/>
    <w:rsid w:val="00974E60"/>
    <w:rsid w:val="009768C3"/>
    <w:rsid w:val="00977C43"/>
    <w:rsid w:val="009802D8"/>
    <w:rsid w:val="0098195A"/>
    <w:rsid w:val="009862AA"/>
    <w:rsid w:val="00990EEE"/>
    <w:rsid w:val="009922B7"/>
    <w:rsid w:val="00996533"/>
    <w:rsid w:val="009A0093"/>
    <w:rsid w:val="009A3833"/>
    <w:rsid w:val="009A5F57"/>
    <w:rsid w:val="009A5F99"/>
    <w:rsid w:val="009A62E2"/>
    <w:rsid w:val="009B110B"/>
    <w:rsid w:val="009B13F0"/>
    <w:rsid w:val="009B17A3"/>
    <w:rsid w:val="009B196A"/>
    <w:rsid w:val="009C378E"/>
    <w:rsid w:val="009D5E48"/>
    <w:rsid w:val="009D6D9F"/>
    <w:rsid w:val="009E0B41"/>
    <w:rsid w:val="009E0FCC"/>
    <w:rsid w:val="009E1910"/>
    <w:rsid w:val="009E5DBA"/>
    <w:rsid w:val="009F34BA"/>
    <w:rsid w:val="009F3530"/>
    <w:rsid w:val="009F6047"/>
    <w:rsid w:val="00A03D2A"/>
    <w:rsid w:val="00A10ADB"/>
    <w:rsid w:val="00A144AB"/>
    <w:rsid w:val="00A151A1"/>
    <w:rsid w:val="00A157B2"/>
    <w:rsid w:val="00A17F01"/>
    <w:rsid w:val="00A24557"/>
    <w:rsid w:val="00A2484E"/>
    <w:rsid w:val="00A248B2"/>
    <w:rsid w:val="00A267D7"/>
    <w:rsid w:val="00A27A64"/>
    <w:rsid w:val="00A37F80"/>
    <w:rsid w:val="00A449CD"/>
    <w:rsid w:val="00A46B3F"/>
    <w:rsid w:val="00A46F30"/>
    <w:rsid w:val="00A61169"/>
    <w:rsid w:val="00A63024"/>
    <w:rsid w:val="00A65602"/>
    <w:rsid w:val="00A75BAF"/>
    <w:rsid w:val="00A760CA"/>
    <w:rsid w:val="00A82FCC"/>
    <w:rsid w:val="00A8479D"/>
    <w:rsid w:val="00A86275"/>
    <w:rsid w:val="00A906A4"/>
    <w:rsid w:val="00A940B5"/>
    <w:rsid w:val="00A942B3"/>
    <w:rsid w:val="00A97953"/>
    <w:rsid w:val="00A97A7B"/>
    <w:rsid w:val="00AA574E"/>
    <w:rsid w:val="00AB0AB2"/>
    <w:rsid w:val="00AB4CB1"/>
    <w:rsid w:val="00AB623F"/>
    <w:rsid w:val="00AC05B7"/>
    <w:rsid w:val="00AC2D52"/>
    <w:rsid w:val="00AD324E"/>
    <w:rsid w:val="00AD5B51"/>
    <w:rsid w:val="00AD7B78"/>
    <w:rsid w:val="00AE3334"/>
    <w:rsid w:val="00AE4A9B"/>
    <w:rsid w:val="00AF4118"/>
    <w:rsid w:val="00B00077"/>
    <w:rsid w:val="00B03107"/>
    <w:rsid w:val="00B07243"/>
    <w:rsid w:val="00B10820"/>
    <w:rsid w:val="00B16E03"/>
    <w:rsid w:val="00B1749C"/>
    <w:rsid w:val="00B2715F"/>
    <w:rsid w:val="00B30214"/>
    <w:rsid w:val="00B32EE9"/>
    <w:rsid w:val="00B34554"/>
    <w:rsid w:val="00B3526C"/>
    <w:rsid w:val="00B376E0"/>
    <w:rsid w:val="00B43DA4"/>
    <w:rsid w:val="00B45C31"/>
    <w:rsid w:val="00B47534"/>
    <w:rsid w:val="00B50B89"/>
    <w:rsid w:val="00B52AFB"/>
    <w:rsid w:val="00B5557E"/>
    <w:rsid w:val="00B63284"/>
    <w:rsid w:val="00B709A1"/>
    <w:rsid w:val="00B75CE0"/>
    <w:rsid w:val="00B82977"/>
    <w:rsid w:val="00B84B54"/>
    <w:rsid w:val="00B9066D"/>
    <w:rsid w:val="00B92B0A"/>
    <w:rsid w:val="00B92C7D"/>
    <w:rsid w:val="00B93BB2"/>
    <w:rsid w:val="00B95A87"/>
    <w:rsid w:val="00B9697B"/>
    <w:rsid w:val="00BA46C7"/>
    <w:rsid w:val="00BA4DA4"/>
    <w:rsid w:val="00BB0009"/>
    <w:rsid w:val="00BB6D15"/>
    <w:rsid w:val="00BB7B45"/>
    <w:rsid w:val="00BC137E"/>
    <w:rsid w:val="00BC2E5F"/>
    <w:rsid w:val="00BC3C3C"/>
    <w:rsid w:val="00BC481E"/>
    <w:rsid w:val="00BC5AF6"/>
    <w:rsid w:val="00BD3369"/>
    <w:rsid w:val="00BD3E51"/>
    <w:rsid w:val="00BE3E87"/>
    <w:rsid w:val="00BE6B26"/>
    <w:rsid w:val="00BF0A84"/>
    <w:rsid w:val="00BF4326"/>
    <w:rsid w:val="00BF7318"/>
    <w:rsid w:val="00C03706"/>
    <w:rsid w:val="00C03F46"/>
    <w:rsid w:val="00C11C1B"/>
    <w:rsid w:val="00C11F5C"/>
    <w:rsid w:val="00C159BC"/>
    <w:rsid w:val="00C15A54"/>
    <w:rsid w:val="00C2214E"/>
    <w:rsid w:val="00C247CD"/>
    <w:rsid w:val="00C2519B"/>
    <w:rsid w:val="00C278EB"/>
    <w:rsid w:val="00C33AB6"/>
    <w:rsid w:val="00C34C4A"/>
    <w:rsid w:val="00C3688D"/>
    <w:rsid w:val="00C3782E"/>
    <w:rsid w:val="00C404D1"/>
    <w:rsid w:val="00C40C64"/>
    <w:rsid w:val="00C41710"/>
    <w:rsid w:val="00C42176"/>
    <w:rsid w:val="00C42344"/>
    <w:rsid w:val="00C443B1"/>
    <w:rsid w:val="00C505EB"/>
    <w:rsid w:val="00C52914"/>
    <w:rsid w:val="00C53C3F"/>
    <w:rsid w:val="00C54C5D"/>
    <w:rsid w:val="00C5567D"/>
    <w:rsid w:val="00C63A3B"/>
    <w:rsid w:val="00C63F06"/>
    <w:rsid w:val="00C6590B"/>
    <w:rsid w:val="00C66979"/>
    <w:rsid w:val="00C7131F"/>
    <w:rsid w:val="00C73FD3"/>
    <w:rsid w:val="00C76753"/>
    <w:rsid w:val="00C76B75"/>
    <w:rsid w:val="00C8586A"/>
    <w:rsid w:val="00C93D46"/>
    <w:rsid w:val="00C95F64"/>
    <w:rsid w:val="00CA2B4F"/>
    <w:rsid w:val="00CA5DB0"/>
    <w:rsid w:val="00CC084E"/>
    <w:rsid w:val="00CC465E"/>
    <w:rsid w:val="00CC58ED"/>
    <w:rsid w:val="00CD0CF8"/>
    <w:rsid w:val="00CE30C9"/>
    <w:rsid w:val="00CF3368"/>
    <w:rsid w:val="00CF41DD"/>
    <w:rsid w:val="00D0135E"/>
    <w:rsid w:val="00D021C3"/>
    <w:rsid w:val="00D0295B"/>
    <w:rsid w:val="00D145EC"/>
    <w:rsid w:val="00D175BF"/>
    <w:rsid w:val="00D223FC"/>
    <w:rsid w:val="00D252F1"/>
    <w:rsid w:val="00D355FB"/>
    <w:rsid w:val="00D43C0B"/>
    <w:rsid w:val="00D44A74"/>
    <w:rsid w:val="00D50218"/>
    <w:rsid w:val="00D5071E"/>
    <w:rsid w:val="00D519BC"/>
    <w:rsid w:val="00D52905"/>
    <w:rsid w:val="00D578F3"/>
    <w:rsid w:val="00D57CD2"/>
    <w:rsid w:val="00D57E66"/>
    <w:rsid w:val="00D703C6"/>
    <w:rsid w:val="00D72412"/>
    <w:rsid w:val="00D73350"/>
    <w:rsid w:val="00D82231"/>
    <w:rsid w:val="00D823F0"/>
    <w:rsid w:val="00D8756E"/>
    <w:rsid w:val="00D91631"/>
    <w:rsid w:val="00D938DD"/>
    <w:rsid w:val="00D95EAB"/>
    <w:rsid w:val="00D974EA"/>
    <w:rsid w:val="00DA1ED9"/>
    <w:rsid w:val="00DA29AC"/>
    <w:rsid w:val="00DA329A"/>
    <w:rsid w:val="00DA4B78"/>
    <w:rsid w:val="00DB05F0"/>
    <w:rsid w:val="00DB3B7A"/>
    <w:rsid w:val="00DB5183"/>
    <w:rsid w:val="00DB521B"/>
    <w:rsid w:val="00DC0F52"/>
    <w:rsid w:val="00DC1992"/>
    <w:rsid w:val="00DC3DA9"/>
    <w:rsid w:val="00DC4726"/>
    <w:rsid w:val="00DD0AAB"/>
    <w:rsid w:val="00DD3C66"/>
    <w:rsid w:val="00DD40D2"/>
    <w:rsid w:val="00DD49D3"/>
    <w:rsid w:val="00DE5BBF"/>
    <w:rsid w:val="00DF01BE"/>
    <w:rsid w:val="00DF272D"/>
    <w:rsid w:val="00DF4C8B"/>
    <w:rsid w:val="00E013A9"/>
    <w:rsid w:val="00E01A54"/>
    <w:rsid w:val="00E03A99"/>
    <w:rsid w:val="00E041CD"/>
    <w:rsid w:val="00E06534"/>
    <w:rsid w:val="00E10B6C"/>
    <w:rsid w:val="00E126A5"/>
    <w:rsid w:val="00E1463F"/>
    <w:rsid w:val="00E27F63"/>
    <w:rsid w:val="00E34AA9"/>
    <w:rsid w:val="00E3525D"/>
    <w:rsid w:val="00E363A9"/>
    <w:rsid w:val="00E368C9"/>
    <w:rsid w:val="00E413E0"/>
    <w:rsid w:val="00E429C4"/>
    <w:rsid w:val="00E53AE3"/>
    <w:rsid w:val="00E5574A"/>
    <w:rsid w:val="00E64FB2"/>
    <w:rsid w:val="00E67B7D"/>
    <w:rsid w:val="00E67F81"/>
    <w:rsid w:val="00E729AE"/>
    <w:rsid w:val="00E742AC"/>
    <w:rsid w:val="00E7645A"/>
    <w:rsid w:val="00E81E2C"/>
    <w:rsid w:val="00E82FBF"/>
    <w:rsid w:val="00E8484E"/>
    <w:rsid w:val="00EA662E"/>
    <w:rsid w:val="00EA6BCA"/>
    <w:rsid w:val="00EB5D2F"/>
    <w:rsid w:val="00EB6B4E"/>
    <w:rsid w:val="00EC10EC"/>
    <w:rsid w:val="00EC456C"/>
    <w:rsid w:val="00EC6E28"/>
    <w:rsid w:val="00EC7075"/>
    <w:rsid w:val="00ED166C"/>
    <w:rsid w:val="00ED5FA6"/>
    <w:rsid w:val="00ED6080"/>
    <w:rsid w:val="00EE0176"/>
    <w:rsid w:val="00EE2C7B"/>
    <w:rsid w:val="00EF0942"/>
    <w:rsid w:val="00EF291F"/>
    <w:rsid w:val="00F02056"/>
    <w:rsid w:val="00F0218C"/>
    <w:rsid w:val="00F0251A"/>
    <w:rsid w:val="00F0393B"/>
    <w:rsid w:val="00F0484A"/>
    <w:rsid w:val="00F04E2D"/>
    <w:rsid w:val="00F1251B"/>
    <w:rsid w:val="00F12C07"/>
    <w:rsid w:val="00F15D08"/>
    <w:rsid w:val="00F26C56"/>
    <w:rsid w:val="00F273CB"/>
    <w:rsid w:val="00F313DD"/>
    <w:rsid w:val="00F36DB1"/>
    <w:rsid w:val="00F378BE"/>
    <w:rsid w:val="00F43120"/>
    <w:rsid w:val="00F44FF2"/>
    <w:rsid w:val="00F55926"/>
    <w:rsid w:val="00F64378"/>
    <w:rsid w:val="00F67FC3"/>
    <w:rsid w:val="00F763A4"/>
    <w:rsid w:val="00F80D67"/>
    <w:rsid w:val="00F81CF2"/>
    <w:rsid w:val="00F8291F"/>
    <w:rsid w:val="00F82A04"/>
    <w:rsid w:val="00F83DF3"/>
    <w:rsid w:val="00F9127C"/>
    <w:rsid w:val="00F92787"/>
    <w:rsid w:val="00F941B8"/>
    <w:rsid w:val="00FA2C8C"/>
    <w:rsid w:val="00FA5FA5"/>
    <w:rsid w:val="00FA6721"/>
    <w:rsid w:val="00FA7365"/>
    <w:rsid w:val="00FA79A7"/>
    <w:rsid w:val="00FB6FE0"/>
    <w:rsid w:val="00FC43CE"/>
    <w:rsid w:val="00FC643D"/>
    <w:rsid w:val="00FC6E63"/>
    <w:rsid w:val="00FD1926"/>
    <w:rsid w:val="00FD1DAF"/>
    <w:rsid w:val="00FE1165"/>
    <w:rsid w:val="00FE3DCC"/>
    <w:rsid w:val="00FE4FC4"/>
    <w:rsid w:val="00FE53C8"/>
    <w:rsid w:val="00FE5FB7"/>
    <w:rsid w:val="00FE790B"/>
    <w:rsid w:val="00FF5046"/>
    <w:rsid w:val="074D931A"/>
    <w:rsid w:val="27F5BA16"/>
    <w:rsid w:val="2CDAC3E9"/>
    <w:rsid w:val="2F1341D5"/>
    <w:rsid w:val="30B3AD1B"/>
    <w:rsid w:val="30EA78E4"/>
    <w:rsid w:val="46186F0A"/>
    <w:rsid w:val="48534B37"/>
    <w:rsid w:val="5D7ACD61"/>
    <w:rsid w:val="5D86ADD6"/>
    <w:rsid w:val="62A750BA"/>
    <w:rsid w:val="68CB8E03"/>
    <w:rsid w:val="6D2B357B"/>
    <w:rsid w:val="6F504EA3"/>
    <w:rsid w:val="739AD20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07CB"/>
    <w:pPr>
      <w:overflowPunct w:val="0"/>
      <w:autoSpaceDE w:val="0"/>
      <w:autoSpaceDN w:val="0"/>
      <w:adjustRightInd w:val="0"/>
      <w:spacing w:after="180"/>
      <w:textAlignment w:val="baseline"/>
    </w:pPr>
  </w:style>
  <w:style w:type="paragraph" w:styleId="Heading1">
    <w:name w:val="heading 1"/>
    <w:next w:val="Normal"/>
    <w:qFormat/>
    <w:rsid w:val="001207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1207CB"/>
    <w:pPr>
      <w:pBdr>
        <w:top w:val="none" w:sz="0" w:space="0" w:color="auto"/>
      </w:pBdr>
      <w:spacing w:before="180"/>
      <w:outlineLvl w:val="1"/>
    </w:pPr>
    <w:rPr>
      <w:sz w:val="32"/>
    </w:rPr>
  </w:style>
  <w:style w:type="paragraph" w:styleId="Heading3">
    <w:name w:val="heading 3"/>
    <w:basedOn w:val="Heading2"/>
    <w:next w:val="Normal"/>
    <w:qFormat/>
    <w:rsid w:val="001207CB"/>
    <w:pPr>
      <w:spacing w:before="120"/>
      <w:outlineLvl w:val="2"/>
    </w:pPr>
    <w:rPr>
      <w:sz w:val="28"/>
    </w:rPr>
  </w:style>
  <w:style w:type="paragraph" w:styleId="Heading4">
    <w:name w:val="heading 4"/>
    <w:basedOn w:val="Heading3"/>
    <w:next w:val="Normal"/>
    <w:link w:val="Heading4Char"/>
    <w:qFormat/>
    <w:rsid w:val="001207CB"/>
    <w:pPr>
      <w:ind w:left="1418" w:hanging="1418"/>
      <w:outlineLvl w:val="3"/>
    </w:pPr>
    <w:rPr>
      <w:sz w:val="24"/>
    </w:rPr>
  </w:style>
  <w:style w:type="paragraph" w:styleId="Heading5">
    <w:name w:val="heading 5"/>
    <w:basedOn w:val="Heading4"/>
    <w:next w:val="Normal"/>
    <w:qFormat/>
    <w:rsid w:val="001207CB"/>
    <w:pPr>
      <w:ind w:left="1701" w:hanging="1701"/>
      <w:outlineLvl w:val="4"/>
    </w:pPr>
    <w:rPr>
      <w:sz w:val="22"/>
    </w:rPr>
  </w:style>
  <w:style w:type="paragraph" w:styleId="Heading6">
    <w:name w:val="heading 6"/>
    <w:basedOn w:val="H6"/>
    <w:next w:val="Normal"/>
    <w:qFormat/>
    <w:rsid w:val="001207CB"/>
    <w:pPr>
      <w:outlineLvl w:val="5"/>
    </w:pPr>
  </w:style>
  <w:style w:type="paragraph" w:styleId="Heading7">
    <w:name w:val="heading 7"/>
    <w:basedOn w:val="H6"/>
    <w:next w:val="Normal"/>
    <w:link w:val="Heading7Char"/>
    <w:qFormat/>
    <w:rsid w:val="001207CB"/>
    <w:pPr>
      <w:outlineLvl w:val="6"/>
    </w:pPr>
  </w:style>
  <w:style w:type="paragraph" w:styleId="Heading8">
    <w:name w:val="heading 8"/>
    <w:basedOn w:val="Heading1"/>
    <w:next w:val="Normal"/>
    <w:link w:val="Heading8Char"/>
    <w:qFormat/>
    <w:rsid w:val="001207CB"/>
    <w:pPr>
      <w:ind w:left="0" w:firstLine="0"/>
      <w:outlineLvl w:val="7"/>
    </w:pPr>
  </w:style>
  <w:style w:type="paragraph" w:styleId="Heading9">
    <w:name w:val="heading 9"/>
    <w:basedOn w:val="Heading8"/>
    <w:next w:val="Normal"/>
    <w:link w:val="Heading9Char"/>
    <w:qFormat/>
    <w:rsid w:val="001207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1207CB"/>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rsid w:val="001207CB"/>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List"/>
    <w:rsid w:val="001207CB"/>
  </w:style>
  <w:style w:type="paragraph" w:customStyle="1" w:styleId="00BodyText">
    <w:name w:val="00 BodyText"/>
    <w:basedOn w:val="Normal"/>
    <w:pPr>
      <w:spacing w:after="220"/>
    </w:pPr>
    <w:rPr>
      <w:rFonts w:ascii="Arial" w:hAnsi="Arial"/>
      <w:sz w:val="22"/>
      <w:lang w:val="en-US"/>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1207CB"/>
    <w:pPr>
      <w:keepLines/>
      <w:spacing w:after="0"/>
    </w:p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rPr>
      <w:i/>
      <w:color w:val="000000"/>
      <w:lang w:eastAsia="ja-JP"/>
    </w:rPr>
  </w:style>
  <w:style w:type="character" w:customStyle="1" w:styleId="Heading8Char">
    <w:name w:val="Heading 8 Char"/>
    <w:basedOn w:val="DefaultParagraphFont"/>
    <w:link w:val="Heading8"/>
    <w:rsid w:val="001E489F"/>
    <w:rPr>
      <w:rFonts w:ascii="Arial" w:hAnsi="Arial"/>
      <w:sz w:val="36"/>
    </w:rPr>
  </w:style>
  <w:style w:type="paragraph" w:customStyle="1" w:styleId="TAL">
    <w:name w:val="TAL"/>
    <w:basedOn w:val="Normal"/>
    <w:rsid w:val="001207CB"/>
    <w:pPr>
      <w:keepNext/>
      <w:keepLines/>
      <w:spacing w:after="0"/>
    </w:pPr>
    <w:rPr>
      <w:rFonts w:ascii="Arial" w:hAnsi="Arial"/>
      <w:sz w:val="18"/>
    </w:rPr>
  </w:style>
  <w:style w:type="paragraph" w:customStyle="1" w:styleId="TAH">
    <w:name w:val="TAH"/>
    <w:basedOn w:val="TAC"/>
    <w:rsid w:val="001207CB"/>
    <w:rPr>
      <w:b/>
    </w:rPr>
  </w:style>
  <w:style w:type="paragraph" w:customStyle="1" w:styleId="TAC">
    <w:name w:val="TAC"/>
    <w:basedOn w:val="TAL"/>
    <w:rsid w:val="001207CB"/>
    <w:pPr>
      <w:jc w:val="center"/>
    </w:pPr>
  </w:style>
  <w:style w:type="paragraph" w:customStyle="1" w:styleId="FP">
    <w:name w:val="FP"/>
    <w:basedOn w:val="Normal"/>
    <w:rsid w:val="001207CB"/>
    <w:pPr>
      <w:spacing w:after="0"/>
    </w:pPr>
  </w:style>
  <w:style w:type="paragraph" w:styleId="Revision">
    <w:name w:val="Revision"/>
    <w:hidden/>
    <w:uiPriority w:val="99"/>
    <w:semiHidden/>
    <w:rsid w:val="001E489F"/>
    <w:rPr>
      <w:lang w:eastAsia="en-US"/>
    </w:rPr>
  </w:style>
  <w:style w:type="paragraph" w:customStyle="1" w:styleId="TT">
    <w:name w:val="TT"/>
    <w:basedOn w:val="Heading1"/>
    <w:next w:val="Normal"/>
    <w:rsid w:val="001207CB"/>
    <w:pPr>
      <w:outlineLvl w:val="9"/>
    </w:pPr>
  </w:style>
  <w:style w:type="paragraph" w:styleId="TOC9">
    <w:name w:val="toc 9"/>
    <w:basedOn w:val="TOC8"/>
    <w:rsid w:val="001207CB"/>
    <w:pPr>
      <w:ind w:left="1418" w:hanging="1418"/>
    </w:pPr>
  </w:style>
  <w:style w:type="paragraph" w:styleId="TOC8">
    <w:name w:val="toc 8"/>
    <w:basedOn w:val="TOC1"/>
    <w:rsid w:val="001207CB"/>
    <w:pPr>
      <w:spacing w:before="180"/>
      <w:ind w:left="2693" w:hanging="2693"/>
    </w:pPr>
    <w:rPr>
      <w:b/>
    </w:rPr>
  </w:style>
  <w:style w:type="character" w:customStyle="1" w:styleId="Heading4Char">
    <w:name w:val="Heading 4 Char"/>
    <w:basedOn w:val="DefaultParagraphFont"/>
    <w:link w:val="Heading4"/>
    <w:rsid w:val="001207CB"/>
    <w:rPr>
      <w:rFonts w:ascii="Arial" w:hAnsi="Arial"/>
      <w:sz w:val="24"/>
    </w:rPr>
  </w:style>
  <w:style w:type="character" w:customStyle="1" w:styleId="Heading7Char">
    <w:name w:val="Heading 7 Char"/>
    <w:basedOn w:val="DefaultParagraphFont"/>
    <w:link w:val="Heading7"/>
    <w:rsid w:val="001207CB"/>
    <w:rPr>
      <w:rFonts w:ascii="Arial" w:hAnsi="Arial"/>
    </w:rPr>
  </w:style>
  <w:style w:type="character" w:customStyle="1" w:styleId="Heading9Char">
    <w:name w:val="Heading 9 Char"/>
    <w:basedOn w:val="DefaultParagraphFont"/>
    <w:link w:val="Heading9"/>
    <w:rsid w:val="001207CB"/>
    <w:rPr>
      <w:rFonts w:ascii="Arial" w:hAnsi="Arial"/>
      <w:sz w:val="36"/>
    </w:rPr>
  </w:style>
  <w:style w:type="paragraph" w:styleId="TOC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1207CB"/>
    <w:pPr>
      <w:ind w:left="1701" w:hanging="1701"/>
    </w:pPr>
  </w:style>
  <w:style w:type="paragraph" w:styleId="TOC4">
    <w:name w:val="toc 4"/>
    <w:basedOn w:val="TOC3"/>
    <w:rsid w:val="001207CB"/>
    <w:pPr>
      <w:ind w:left="1418" w:hanging="1418"/>
    </w:pPr>
  </w:style>
  <w:style w:type="paragraph" w:styleId="TOC3">
    <w:name w:val="toc 3"/>
    <w:basedOn w:val="TOC2"/>
    <w:rsid w:val="001207CB"/>
    <w:pPr>
      <w:ind w:left="1134" w:hanging="1134"/>
    </w:pPr>
  </w:style>
  <w:style w:type="paragraph" w:styleId="TOC2">
    <w:name w:val="toc 2"/>
    <w:basedOn w:val="TOC1"/>
    <w:rsid w:val="001207CB"/>
    <w:pPr>
      <w:keepNext w:val="0"/>
      <w:spacing w:before="0"/>
      <w:ind w:left="851" w:hanging="851"/>
    </w:pPr>
    <w:rPr>
      <w:sz w:val="20"/>
    </w:rPr>
  </w:style>
  <w:style w:type="paragraph" w:styleId="Index2">
    <w:name w:val="index 2"/>
    <w:basedOn w:val="Index1"/>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1207CB"/>
    <w:pPr>
      <w:ind w:left="851"/>
    </w:pPr>
  </w:style>
  <w:style w:type="character" w:styleId="FootnoteReference">
    <w:name w:val="footnote reference"/>
    <w:rsid w:val="001207CB"/>
    <w:rPr>
      <w:b/>
      <w:position w:val="6"/>
      <w:sz w:val="16"/>
    </w:rPr>
  </w:style>
  <w:style w:type="paragraph" w:styleId="FootnoteText">
    <w:name w:val="footnote text"/>
    <w:basedOn w:val="Normal"/>
    <w:link w:val="FootnoteTextChar"/>
    <w:rsid w:val="001207CB"/>
    <w:pPr>
      <w:keepLines/>
      <w:spacing w:after="0"/>
      <w:ind w:left="454" w:hanging="454"/>
    </w:pPr>
    <w:rPr>
      <w:sz w:val="16"/>
    </w:rPr>
  </w:style>
  <w:style w:type="character" w:customStyle="1" w:styleId="FootnoteTextChar">
    <w:name w:val="Footnote Text Char"/>
    <w:basedOn w:val="DefaultParagraphFont"/>
    <w:link w:val="FootnoteText"/>
    <w:rsid w:val="001207CB"/>
    <w:rPr>
      <w:sz w:val="16"/>
    </w:rPr>
  </w:style>
  <w:style w:type="paragraph" w:customStyle="1" w:styleId="TF">
    <w:name w:val="TF"/>
    <w:basedOn w:val="TH"/>
    <w:rsid w:val="001207CB"/>
    <w:pPr>
      <w:keepNext w:val="0"/>
      <w:spacing w:before="0" w:after="240"/>
    </w:pPr>
  </w:style>
  <w:style w:type="paragraph" w:customStyle="1" w:styleId="NO">
    <w:name w:val="NO"/>
    <w:basedOn w:val="Normal"/>
    <w:rsid w:val="001207CB"/>
    <w:pPr>
      <w:keepLines/>
      <w:ind w:left="1135" w:hanging="851"/>
    </w:pPr>
  </w:style>
  <w:style w:type="paragraph" w:customStyle="1" w:styleId="EX">
    <w:name w:val="EX"/>
    <w:basedOn w:val="Normal"/>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TOC6">
    <w:name w:val="toc 6"/>
    <w:basedOn w:val="TOC5"/>
    <w:next w:val="Normal"/>
    <w:rsid w:val="001207CB"/>
    <w:pPr>
      <w:ind w:left="1985" w:hanging="1985"/>
    </w:pPr>
  </w:style>
  <w:style w:type="paragraph" w:styleId="TOC7">
    <w:name w:val="toc 7"/>
    <w:basedOn w:val="TOC6"/>
    <w:next w:val="Normal"/>
    <w:rsid w:val="001207CB"/>
    <w:pPr>
      <w:ind w:left="2268" w:hanging="2268"/>
    </w:pPr>
  </w:style>
  <w:style w:type="paragraph" w:styleId="ListBullet2">
    <w:name w:val="List Bullet 2"/>
    <w:basedOn w:val="ListBullet"/>
    <w:rsid w:val="001207CB"/>
    <w:pPr>
      <w:ind w:left="851"/>
    </w:pPr>
  </w:style>
  <w:style w:type="paragraph" w:styleId="ListBullet3">
    <w:name w:val="List Bullet 3"/>
    <w:basedOn w:val="ListBullet2"/>
    <w:rsid w:val="001207CB"/>
    <w:pPr>
      <w:ind w:left="1135"/>
    </w:pPr>
  </w:style>
  <w:style w:type="paragraph" w:styleId="ListNumber">
    <w:name w:val="List Number"/>
    <w:basedOn w:val="List"/>
    <w:rsid w:val="001207CB"/>
  </w:style>
  <w:style w:type="paragraph" w:customStyle="1" w:styleId="EQ">
    <w:name w:val="EQ"/>
    <w:basedOn w:val="Normal"/>
    <w:next w:val="Normal"/>
    <w:rsid w:val="001207CB"/>
    <w:pPr>
      <w:keepLines/>
      <w:tabs>
        <w:tab w:val="center" w:pos="4536"/>
        <w:tab w:val="right" w:pos="9072"/>
      </w:tabs>
    </w:pPr>
    <w:rPr>
      <w:noProof/>
    </w:rPr>
  </w:style>
  <w:style w:type="paragraph" w:customStyle="1" w:styleId="TH">
    <w:name w:val="TH"/>
    <w:basedOn w:val="Normal"/>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Heading5"/>
    <w:next w:val="Normal"/>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List2">
    <w:name w:val="List 2"/>
    <w:basedOn w:val="List"/>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1207CB"/>
    <w:pPr>
      <w:ind w:left="1135"/>
    </w:pPr>
  </w:style>
  <w:style w:type="paragraph" w:styleId="List4">
    <w:name w:val="List 4"/>
    <w:basedOn w:val="List3"/>
    <w:rsid w:val="001207CB"/>
    <w:pPr>
      <w:ind w:left="1418"/>
    </w:pPr>
  </w:style>
  <w:style w:type="paragraph" w:styleId="List5">
    <w:name w:val="List 5"/>
    <w:basedOn w:val="List4"/>
    <w:rsid w:val="001207CB"/>
    <w:pPr>
      <w:ind w:left="1702"/>
    </w:pPr>
  </w:style>
  <w:style w:type="paragraph" w:customStyle="1" w:styleId="EditorsNote">
    <w:name w:val="Editor's Note"/>
    <w:basedOn w:val="NO"/>
    <w:rsid w:val="001207CB"/>
    <w:rPr>
      <w:color w:val="FF0000"/>
    </w:rPr>
  </w:style>
  <w:style w:type="paragraph" w:styleId="List">
    <w:name w:val="List"/>
    <w:basedOn w:val="Normal"/>
    <w:rsid w:val="001207CB"/>
    <w:pPr>
      <w:ind w:left="568" w:hanging="284"/>
    </w:pPr>
  </w:style>
  <w:style w:type="paragraph" w:styleId="ListBullet">
    <w:name w:val="List Bullet"/>
    <w:basedOn w:val="List"/>
    <w:rsid w:val="001207CB"/>
  </w:style>
  <w:style w:type="paragraph" w:styleId="ListBullet4">
    <w:name w:val="List Bullet 4"/>
    <w:basedOn w:val="ListBullet3"/>
    <w:rsid w:val="001207CB"/>
    <w:pPr>
      <w:ind w:left="1418"/>
    </w:pPr>
  </w:style>
  <w:style w:type="paragraph" w:styleId="ListBullet5">
    <w:name w:val="List Bullet 5"/>
    <w:basedOn w:val="ListBullet4"/>
    <w:rsid w:val="001207CB"/>
    <w:pPr>
      <w:ind w:left="1702"/>
    </w:pPr>
  </w:style>
  <w:style w:type="paragraph" w:customStyle="1" w:styleId="B2">
    <w:name w:val="B2"/>
    <w:basedOn w:val="List2"/>
    <w:rsid w:val="001207CB"/>
  </w:style>
  <w:style w:type="paragraph" w:customStyle="1" w:styleId="B3">
    <w:name w:val="B3"/>
    <w:basedOn w:val="List3"/>
    <w:rsid w:val="001207CB"/>
  </w:style>
  <w:style w:type="paragraph" w:customStyle="1" w:styleId="B4">
    <w:name w:val="B4"/>
    <w:basedOn w:val="List4"/>
    <w:rsid w:val="001207CB"/>
  </w:style>
  <w:style w:type="paragraph" w:customStyle="1" w:styleId="B5">
    <w:name w:val="B5"/>
    <w:basedOn w:val="List5"/>
    <w:rsid w:val="001207CB"/>
  </w:style>
  <w:style w:type="paragraph" w:customStyle="1" w:styleId="ZTD">
    <w:name w:val="ZTD"/>
    <w:basedOn w:val="ZB"/>
    <w:rsid w:val="001207CB"/>
    <w:pPr>
      <w:framePr w:hRule="auto" w:wrap="notBeside" w:y="852"/>
    </w:pPr>
    <w:rPr>
      <w:i w:val="0"/>
      <w:sz w:val="40"/>
    </w:rPr>
  </w:style>
  <w:style w:type="paragraph" w:styleId="NormalWeb">
    <w:name w:val="Normal (Web)"/>
    <w:basedOn w:val="Normal"/>
    <w:uiPriority w:val="99"/>
    <w:unhideWhenUsed/>
    <w:rsid w:val="004B3A28"/>
    <w:pPr>
      <w:overflowPunct/>
      <w:autoSpaceDE/>
      <w:autoSpaceDN/>
      <w:adjustRightInd/>
      <w:spacing w:before="100" w:beforeAutospacing="1" w:after="100" w:afterAutospacing="1"/>
      <w:textAlignment w:val="auto"/>
    </w:pPr>
    <w:rPr>
      <w:sz w:val="24"/>
      <w:szCs w:val="24"/>
    </w:rPr>
  </w:style>
  <w:style w:type="character" w:styleId="CommentReference">
    <w:name w:val="annotation reference"/>
    <w:basedOn w:val="DefaultParagraphFont"/>
    <w:uiPriority w:val="99"/>
    <w:rsid w:val="00937AAF"/>
    <w:rPr>
      <w:sz w:val="16"/>
      <w:szCs w:val="16"/>
    </w:rPr>
  </w:style>
  <w:style w:type="paragraph" w:styleId="CommentSubject">
    <w:name w:val="annotation subject"/>
    <w:basedOn w:val="CommentText"/>
    <w:next w:val="CommentText"/>
    <w:link w:val="CommentSubjectChar"/>
    <w:rsid w:val="00937AA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937AAF"/>
    <w:rPr>
      <w:rFonts w:ascii="Arial" w:hAnsi="Arial"/>
    </w:rPr>
  </w:style>
  <w:style w:type="character" w:customStyle="1" w:styleId="CommentSubjectChar">
    <w:name w:val="Comment Subject Char"/>
    <w:basedOn w:val="CommentTextChar"/>
    <w:link w:val="CommentSubject"/>
    <w:rsid w:val="00937AAF"/>
    <w:rPr>
      <w:rFonts w:ascii="Arial" w:hAnsi="Arial"/>
      <w:b/>
      <w:bCs/>
    </w:rPr>
  </w:style>
  <w:style w:type="character" w:styleId="Hyperlink">
    <w:name w:val="Hyperlink"/>
    <w:basedOn w:val="DefaultParagraphFont"/>
    <w:uiPriority w:val="99"/>
    <w:unhideWhenUsed/>
    <w:rsid w:val="00C95F64"/>
    <w:rPr>
      <w:color w:val="0563C1" w:themeColor="hyperlink"/>
      <w:u w:val="single"/>
    </w:rPr>
  </w:style>
  <w:style w:type="character" w:styleId="Mention">
    <w:name w:val="Mention"/>
    <w:basedOn w:val="DefaultParagraphFont"/>
    <w:uiPriority w:val="99"/>
    <w:unhideWhenUsed/>
    <w:rsid w:val="00C95F64"/>
    <w:rPr>
      <w:color w:val="2B579A"/>
      <w:shd w:val="clear" w:color="auto" w:fill="E1DFDD"/>
    </w:rPr>
  </w:style>
  <w:style w:type="character" w:styleId="FollowedHyperlink">
    <w:name w:val="FollowedHyperlink"/>
    <w:basedOn w:val="DefaultParagraphFont"/>
    <w:rsid w:val="00C95F64"/>
    <w:rPr>
      <w:color w:val="954F72" w:themeColor="followedHyperlink"/>
      <w:u w:val="single"/>
    </w:rPr>
  </w:style>
  <w:style w:type="character" w:styleId="Emphasis">
    <w:name w:val="Emphasis"/>
    <w:basedOn w:val="DefaultParagraphFont"/>
    <w:uiPriority w:val="20"/>
    <w:qFormat/>
    <w:rsid w:val="00C95F64"/>
    <w:rPr>
      <w:i/>
      <w:iCs/>
    </w:rPr>
  </w:style>
  <w:style w:type="character" w:styleId="UnresolvedMention">
    <w:name w:val="Unresolved Mention"/>
    <w:basedOn w:val="DefaultParagraphFont"/>
    <w:uiPriority w:val="99"/>
    <w:semiHidden/>
    <w:unhideWhenUsed/>
    <w:rsid w:val="00C95F64"/>
    <w:rPr>
      <w:color w:val="605E5C"/>
      <w:shd w:val="clear" w:color="auto" w:fill="E1DFDD"/>
    </w:rPr>
  </w:style>
  <w:style w:type="character" w:customStyle="1" w:styleId="normaltextrun">
    <w:name w:val="normaltextrun"/>
    <w:basedOn w:val="DefaultParagraphFont"/>
    <w:rsid w:val="00C95F64"/>
  </w:style>
  <w:style w:type="paragraph" w:customStyle="1" w:styleId="paragraph">
    <w:name w:val="paragraph"/>
    <w:basedOn w:val="Normal"/>
    <w:rsid w:val="00125DBB"/>
    <w:pPr>
      <w:overflowPunct/>
      <w:autoSpaceDE/>
      <w:autoSpaceDN/>
      <w:adjustRightInd/>
      <w:spacing w:before="100" w:beforeAutospacing="1" w:after="100" w:afterAutospacing="1"/>
      <w:textAlignment w:val="auto"/>
    </w:pPr>
    <w:rPr>
      <w:sz w:val="24"/>
      <w:szCs w:val="24"/>
      <w:lang w:val="en-US" w:eastAsia="en-US"/>
    </w:rPr>
  </w:style>
  <w:style w:type="character" w:customStyle="1" w:styleId="eop">
    <w:name w:val="eop"/>
    <w:basedOn w:val="DefaultParagraphFont"/>
    <w:rsid w:val="00125DBB"/>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rsid w:val="00944C38"/>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18452581">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0008502">
      <w:bodyDiv w:val="1"/>
      <w:marLeft w:val="0"/>
      <w:marRight w:val="0"/>
      <w:marTop w:val="0"/>
      <w:marBottom w:val="0"/>
      <w:divBdr>
        <w:top w:val="none" w:sz="0" w:space="0" w:color="auto"/>
        <w:left w:val="none" w:sz="0" w:space="0" w:color="auto"/>
        <w:bottom w:val="none" w:sz="0" w:space="0" w:color="auto"/>
        <w:right w:val="none" w:sz="0" w:space="0" w:color="auto"/>
      </w:divBdr>
    </w:div>
    <w:div w:id="748234530">
      <w:bodyDiv w:val="1"/>
      <w:marLeft w:val="0"/>
      <w:marRight w:val="0"/>
      <w:marTop w:val="0"/>
      <w:marBottom w:val="0"/>
      <w:divBdr>
        <w:top w:val="none" w:sz="0" w:space="0" w:color="auto"/>
        <w:left w:val="none" w:sz="0" w:space="0" w:color="auto"/>
        <w:bottom w:val="none" w:sz="0" w:space="0" w:color="auto"/>
        <w:right w:val="none" w:sz="0" w:space="0" w:color="auto"/>
      </w:divBdr>
      <w:divsChild>
        <w:div w:id="1431969872">
          <w:marLeft w:val="0"/>
          <w:marRight w:val="0"/>
          <w:marTop w:val="0"/>
          <w:marBottom w:val="0"/>
          <w:divBdr>
            <w:top w:val="none" w:sz="0" w:space="0" w:color="auto"/>
            <w:left w:val="none" w:sz="0" w:space="0" w:color="auto"/>
            <w:bottom w:val="none" w:sz="0" w:space="0" w:color="auto"/>
            <w:right w:val="none" w:sz="0" w:space="0" w:color="auto"/>
          </w:divBdr>
        </w:div>
      </w:divsChild>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081940">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291204110">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57317972">
      <w:bodyDiv w:val="1"/>
      <w:marLeft w:val="0"/>
      <w:marRight w:val="0"/>
      <w:marTop w:val="0"/>
      <w:marBottom w:val="0"/>
      <w:divBdr>
        <w:top w:val="none" w:sz="0" w:space="0" w:color="auto"/>
        <w:left w:val="none" w:sz="0" w:space="0" w:color="auto"/>
        <w:bottom w:val="none" w:sz="0" w:space="0" w:color="auto"/>
        <w:right w:val="none" w:sz="0" w:space="0" w:color="auto"/>
      </w:divBdr>
      <w:divsChild>
        <w:div w:id="1179193107">
          <w:marLeft w:val="0"/>
          <w:marRight w:val="0"/>
          <w:marTop w:val="0"/>
          <w:marBottom w:val="0"/>
          <w:divBdr>
            <w:top w:val="none" w:sz="0" w:space="0" w:color="auto"/>
            <w:left w:val="none" w:sz="0" w:space="0" w:color="auto"/>
            <w:bottom w:val="none" w:sz="0" w:space="0" w:color="auto"/>
            <w:right w:val="none" w:sz="0" w:space="0" w:color="auto"/>
          </w:divBdr>
          <w:divsChild>
            <w:div w:id="1273124861">
              <w:marLeft w:val="0"/>
              <w:marRight w:val="0"/>
              <w:marTop w:val="0"/>
              <w:marBottom w:val="0"/>
              <w:divBdr>
                <w:top w:val="none" w:sz="0" w:space="0" w:color="auto"/>
                <w:left w:val="none" w:sz="0" w:space="0" w:color="auto"/>
                <w:bottom w:val="none" w:sz="0" w:space="0" w:color="auto"/>
                <w:right w:val="none" w:sz="0" w:space="0" w:color="auto"/>
              </w:divBdr>
            </w:div>
            <w:div w:id="527648231">
              <w:marLeft w:val="0"/>
              <w:marRight w:val="0"/>
              <w:marTop w:val="0"/>
              <w:marBottom w:val="0"/>
              <w:divBdr>
                <w:top w:val="none" w:sz="0" w:space="0" w:color="auto"/>
                <w:left w:val="none" w:sz="0" w:space="0" w:color="auto"/>
                <w:bottom w:val="none" w:sz="0" w:space="0" w:color="auto"/>
                <w:right w:val="none" w:sz="0" w:space="0" w:color="auto"/>
              </w:divBdr>
            </w:div>
            <w:div w:id="139238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69538063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42219399">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17128916">
      <w:bodyDiv w:val="1"/>
      <w:marLeft w:val="0"/>
      <w:marRight w:val="0"/>
      <w:marTop w:val="0"/>
      <w:marBottom w:val="0"/>
      <w:divBdr>
        <w:top w:val="none" w:sz="0" w:space="0" w:color="auto"/>
        <w:left w:val="none" w:sz="0" w:space="0" w:color="auto"/>
        <w:bottom w:val="none" w:sz="0" w:space="0" w:color="auto"/>
        <w:right w:val="none" w:sz="0" w:space="0" w:color="auto"/>
      </w:divBdr>
      <w:divsChild>
        <w:div w:id="1540817309">
          <w:marLeft w:val="0"/>
          <w:marRight w:val="0"/>
          <w:marTop w:val="0"/>
          <w:marBottom w:val="0"/>
          <w:divBdr>
            <w:top w:val="none" w:sz="0" w:space="0" w:color="auto"/>
            <w:left w:val="none" w:sz="0" w:space="0" w:color="auto"/>
            <w:bottom w:val="none" w:sz="0" w:space="0" w:color="auto"/>
            <w:right w:val="none" w:sz="0" w:space="0" w:color="auto"/>
          </w:divBdr>
        </w:div>
      </w:divsChild>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yperlink" Target="mailto:igor.curcio@nokia.com"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specifications-groups/working-procedures" TargetMode="External"/><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Work-Item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8" ma:contentTypeDescription="Create a new document." ma:contentTypeScope="" ma:versionID="a0c7d12b673f9684b9de9cf3c6995622">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2db01f1b6bbdbaa34549ba3036fc1599"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BQIBPLLIMM24-1585705811-70</_dlc_DocId>
    <_dlc_DocIdUrl xmlns="71c5aaf6-e6ce-465b-b873-5148d2a4c105">
      <Url>https://nokia.sharepoint.com/sites/3gpp-sa4/_layouts/15/DocIdRedir.aspx?ID=BQIBPLLIMM24-1585705811-70</Url>
      <Description>BQIBPLLIMM24-1585705811-70</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1C52CE-37D3-4033-A8FD-5706AEB50594}">
  <ds:schemaRefs>
    <ds:schemaRef ds:uri="Microsoft.SharePoint.Taxonomy.ContentTypeSync"/>
  </ds:schemaRefs>
</ds:datastoreItem>
</file>

<file path=customXml/itemProps2.xml><?xml version="1.0" encoding="utf-8"?>
<ds:datastoreItem xmlns:ds="http://schemas.openxmlformats.org/officeDocument/2006/customXml" ds:itemID="{1F91E464-F552-43CC-AA91-63E430C96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23967E-2F91-44FD-B179-75DC118751CD}">
  <ds:schemaRefs>
    <ds:schemaRef ds:uri="http://schemas.microsoft.com/sharepoint/events"/>
  </ds:schemaRefs>
</ds:datastoreItem>
</file>

<file path=customXml/itemProps4.xml><?xml version="1.0" encoding="utf-8"?>
<ds:datastoreItem xmlns:ds="http://schemas.openxmlformats.org/officeDocument/2006/customXml" ds:itemID="{08EF9541-196F-433D-95C0-2C1FEE3F8108}">
  <ds:schemaRefs>
    <ds:schemaRef ds:uri="http://schemas.openxmlformats.org/officeDocument/2006/bibliography"/>
  </ds:schemaRefs>
</ds:datastoreItem>
</file>

<file path=customXml/itemProps5.xml><?xml version="1.0" encoding="utf-8"?>
<ds:datastoreItem xmlns:ds="http://schemas.openxmlformats.org/officeDocument/2006/customXml" ds:itemID="{0E4899AA-F52B-40A0-8ABC-086CE1B4B54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8D803C6F-1492-4A50-90D1-182A9FB31D87}">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60</TotalTime>
  <Pages>6</Pages>
  <Words>2186</Words>
  <Characters>12461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Saba Ahsan (Nokia)</cp:lastModifiedBy>
  <cp:revision>6</cp:revision>
  <cp:lastPrinted>2001-04-23T09:30:00Z</cp:lastPrinted>
  <dcterms:created xsi:type="dcterms:W3CDTF">2024-11-22T17:28:00Z</dcterms:created>
  <dcterms:modified xsi:type="dcterms:W3CDTF">2024-11-22T18:57:00Z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_dlc_DocIdItemGuid">
    <vt:lpwstr>08b7ea6a-5d6f-4ca1-a9f1-6ad9cf90d8ab</vt:lpwstr>
  </property>
</Properties>
</file>