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52E05F" w14:textId="6BF38EB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1212F">
        <w:rPr>
          <w:rFonts w:cs="Arial"/>
          <w:bCs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r w:rsidR="00C1212F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C1212F">
        <w:rPr>
          <w:rFonts w:cs="Arial"/>
          <w:bCs/>
          <w:sz w:val="22"/>
          <w:szCs w:val="22"/>
        </w:rPr>
        <w:t>#130</w:t>
      </w:r>
      <w:r w:rsidRPr="00DA53A0">
        <w:rPr>
          <w:rFonts w:cs="Arial"/>
          <w:bCs/>
          <w:sz w:val="22"/>
          <w:szCs w:val="22"/>
        </w:rPr>
        <w:tab/>
      </w:r>
      <w:r w:rsidR="00C1212F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C1212F">
        <w:rPr>
          <w:rFonts w:cs="Arial"/>
          <w:bCs/>
          <w:sz w:val="22"/>
          <w:szCs w:val="22"/>
        </w:rPr>
        <w:t>S4-24</w:t>
      </w:r>
      <w:r w:rsidR="006643C8">
        <w:rPr>
          <w:rFonts w:cs="Arial"/>
          <w:bCs/>
          <w:sz w:val="22"/>
          <w:szCs w:val="22"/>
        </w:rPr>
        <w:t>2</w:t>
      </w:r>
      <w:r w:rsidR="00C1212F">
        <w:rPr>
          <w:rFonts w:cs="Arial"/>
          <w:bCs/>
          <w:sz w:val="22"/>
          <w:szCs w:val="22"/>
        </w:rPr>
        <w:t>0</w:t>
      </w:r>
      <w:r w:rsidR="006643C8">
        <w:rPr>
          <w:rFonts w:cs="Arial"/>
          <w:bCs/>
          <w:sz w:val="22"/>
          <w:szCs w:val="22"/>
        </w:rPr>
        <w:t>07</w:t>
      </w:r>
    </w:p>
    <w:p w14:paraId="6C767080" w14:textId="6D1F142D" w:rsidR="004E3939" w:rsidRPr="00DA53A0" w:rsidRDefault="00C1212F" w:rsidP="004E3939">
      <w:pPr>
        <w:pStyle w:val="Header"/>
        <w:rPr>
          <w:sz w:val="22"/>
          <w:szCs w:val="22"/>
        </w:rPr>
      </w:pPr>
      <w:r w:rsidRPr="00C1212F">
        <w:rPr>
          <w:sz w:val="22"/>
          <w:szCs w:val="22"/>
        </w:rPr>
        <w:t>Orlando, FL, USA</w:t>
      </w:r>
      <w:r w:rsidR="004E3939" w:rsidRPr="00C1212F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18</w:t>
      </w:r>
      <w:r w:rsidRPr="00C1212F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22</w:t>
      </w:r>
      <w:r w:rsidRPr="00C1212F">
        <w:rPr>
          <w:sz w:val="22"/>
          <w:szCs w:val="22"/>
          <w:vertAlign w:val="superscript"/>
        </w:rPr>
        <w:t>nd</w:t>
      </w:r>
      <w:r>
        <w:rPr>
          <w:sz w:val="22"/>
          <w:szCs w:val="22"/>
        </w:rPr>
        <w:t xml:space="preserve"> November 2024</w:t>
      </w:r>
    </w:p>
    <w:p w14:paraId="16C6C874" w14:textId="77777777" w:rsidR="00B97703" w:rsidRDefault="00B97703">
      <w:pPr>
        <w:rPr>
          <w:rFonts w:ascii="Arial" w:hAnsi="Arial" w:cs="Arial"/>
        </w:rPr>
      </w:pPr>
    </w:p>
    <w:p w14:paraId="6304B79F" w14:textId="3246151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643C8" w:rsidRPr="006643C8">
        <w:rPr>
          <w:rFonts w:ascii="Arial" w:hAnsi="Arial" w:cs="Arial"/>
          <w:b/>
          <w:sz w:val="22"/>
          <w:szCs w:val="22"/>
          <w:highlight w:val="yellow"/>
        </w:rPr>
        <w:t>D</w:t>
      </w:r>
      <w:r w:rsidR="006643C8">
        <w:rPr>
          <w:rFonts w:ascii="Arial" w:hAnsi="Arial" w:cs="Arial"/>
          <w:b/>
          <w:sz w:val="22"/>
          <w:szCs w:val="22"/>
          <w:highlight w:val="yellow"/>
        </w:rPr>
        <w:t>RAFT</w:t>
      </w:r>
      <w:r w:rsidR="006643C8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7095B">
        <w:rPr>
          <w:rFonts w:ascii="Arial" w:hAnsi="Arial" w:cs="Arial"/>
          <w:b/>
          <w:bCs/>
          <w:sz w:val="22"/>
          <w:szCs w:val="22"/>
        </w:rPr>
        <w:t>Refined Discovery of MF/MRF for Network/Split Rendering in IMS</w:t>
      </w:r>
      <w:r w:rsidR="0037095B" w:rsidRPr="004E3939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4705326B" w14:textId="5998D9C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095B">
        <w:rPr>
          <w:rFonts w:ascii="Arial" w:hAnsi="Arial" w:cs="Arial"/>
          <w:b/>
          <w:bCs/>
          <w:sz w:val="22"/>
          <w:szCs w:val="22"/>
        </w:rPr>
        <w:t>-</w:t>
      </w:r>
    </w:p>
    <w:p w14:paraId="2D6BFCAD" w14:textId="09194F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095B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22C94F78" w14:textId="186BC3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095B">
        <w:rPr>
          <w:rFonts w:ascii="Arial" w:hAnsi="Arial" w:cs="Arial"/>
          <w:b/>
          <w:bCs/>
          <w:sz w:val="22"/>
          <w:szCs w:val="22"/>
        </w:rPr>
        <w:t>SR_IMS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37095B">
        <w:rPr>
          <w:rFonts w:ascii="Arial" w:hAnsi="Arial" w:cs="Arial"/>
          <w:b/>
          <w:bCs/>
          <w:sz w:val="22"/>
          <w:szCs w:val="22"/>
        </w:rPr>
        <w:t>1030003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1FFA612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6E9FC3" w14:textId="4D9434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37095B">
        <w:rPr>
          <w:rFonts w:ascii="Arial" w:hAnsi="Arial" w:cs="Arial"/>
          <w:b/>
          <w:sz w:val="22"/>
          <w:szCs w:val="22"/>
        </w:rPr>
        <w:t>SA WG4</w:t>
      </w:r>
      <w:bookmarkEnd w:id="8"/>
      <w:bookmarkEnd w:id="9"/>
      <w:bookmarkEnd w:id="10"/>
    </w:p>
    <w:p w14:paraId="25F3E052" w14:textId="04B282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37095B">
        <w:rPr>
          <w:rFonts w:ascii="Arial" w:hAnsi="Arial" w:cs="Arial"/>
          <w:b/>
          <w:bCs/>
          <w:sz w:val="22"/>
          <w:szCs w:val="22"/>
        </w:rPr>
        <w:t>SA WG2</w:t>
      </w:r>
      <w:bookmarkEnd w:id="11"/>
      <w:bookmarkEnd w:id="12"/>
      <w:bookmarkEnd w:id="13"/>
    </w:p>
    <w:p w14:paraId="17F17385" w14:textId="4F4F9E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24E984F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D9ED4CB" w14:textId="517075E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095B">
        <w:rPr>
          <w:rFonts w:ascii="Arial" w:hAnsi="Arial" w:cs="Arial"/>
          <w:b/>
          <w:bCs/>
          <w:sz w:val="22"/>
          <w:szCs w:val="22"/>
        </w:rPr>
        <w:t>Imed Bouazizi</w:t>
      </w:r>
    </w:p>
    <w:p w14:paraId="41563A26" w14:textId="0755B20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7095B">
        <w:rPr>
          <w:rFonts w:ascii="Arial" w:hAnsi="Arial" w:cs="Arial"/>
          <w:b/>
          <w:bCs/>
          <w:sz w:val="22"/>
          <w:szCs w:val="22"/>
        </w:rPr>
        <w:t xml:space="preserve">Bouazizi at </w:t>
      </w:r>
      <w:proofErr w:type="spellStart"/>
      <w:r w:rsidR="0037095B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37095B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37095B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37095B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74891A7C" w14:textId="77777777" w:rsidR="0037095B" w:rsidRDefault="003709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28DC2B" w14:textId="7D9C6985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9351C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7B46E4B" w14:textId="4AC9FAF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FF825E4" w14:textId="77777777" w:rsidR="00B97703" w:rsidRDefault="00B97703">
      <w:pPr>
        <w:rPr>
          <w:rFonts w:ascii="Arial" w:hAnsi="Arial" w:cs="Arial"/>
        </w:rPr>
      </w:pPr>
    </w:p>
    <w:p w14:paraId="3DD24BD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DB3C0" w14:textId="2133F6E3" w:rsidR="0037095B" w:rsidRDefault="0037095B" w:rsidP="0037095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SA WG4 would like </w:t>
      </w:r>
      <w:r w:rsidRPr="0037095B">
        <w:rPr>
          <w:sz w:val="24"/>
          <w:szCs w:val="24"/>
          <w:lang w:val="en-US"/>
        </w:rPr>
        <w:t xml:space="preserve">to inform SA WG2 about </w:t>
      </w:r>
      <w:r>
        <w:rPr>
          <w:sz w:val="24"/>
          <w:szCs w:val="24"/>
          <w:lang w:val="en-US"/>
        </w:rPr>
        <w:t>its ongoing work in SR_IMS to enable network and split rendering in IMS. A key aspect that was identified is the need for a refined mechanism for the selection of the MF/MRF to perform the network/split rendering operation.</w:t>
      </w:r>
    </w:p>
    <w:p w14:paraId="397587ED" w14:textId="27265C02" w:rsidR="0037095B" w:rsidRPr="00C1656F" w:rsidRDefault="0037095B" w:rsidP="000F624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Based on work on split rendering in TS 26.565, it was identified that t</w:t>
      </w:r>
      <w:r w:rsidRPr="0037095B">
        <w:rPr>
          <w:sz w:val="24"/>
          <w:szCs w:val="24"/>
          <w:lang w:val="en-US"/>
        </w:rPr>
        <w:t xml:space="preserve">he selection criteria used for edge server selection in split rendering </w:t>
      </w:r>
      <w:r>
        <w:rPr>
          <w:sz w:val="24"/>
          <w:szCs w:val="24"/>
          <w:lang w:val="en-US"/>
        </w:rPr>
        <w:t xml:space="preserve">enables the careful selection of a suitable Split Rendering Server. </w:t>
      </w:r>
      <w:r w:rsidRPr="0037095B">
        <w:rPr>
          <w:sz w:val="24"/>
          <w:szCs w:val="24"/>
          <w:lang w:val="en-US"/>
        </w:rPr>
        <w:br/>
      </w:r>
      <w:r w:rsidRPr="0037095B">
        <w:rPr>
          <w:sz w:val="24"/>
          <w:szCs w:val="24"/>
          <w:lang w:val="en-US"/>
        </w:rPr>
        <w:br/>
        <w:t>The</w:t>
      </w:r>
      <w:r>
        <w:rPr>
          <w:sz w:val="24"/>
          <w:szCs w:val="24"/>
          <w:lang w:val="en-US"/>
        </w:rPr>
        <w:t xml:space="preserve"> supported </w:t>
      </w:r>
      <w:r w:rsidRPr="0037095B">
        <w:rPr>
          <w:sz w:val="24"/>
          <w:szCs w:val="24"/>
          <w:lang w:val="en-US"/>
        </w:rPr>
        <w:t xml:space="preserve">criteria for selecting an edge server for split rendering </w:t>
      </w:r>
      <w:r w:rsidR="00C1656F">
        <w:rPr>
          <w:sz w:val="24"/>
          <w:szCs w:val="24"/>
          <w:lang w:val="en-US"/>
        </w:rPr>
        <w:t xml:space="preserve">are based on the definitions of </w:t>
      </w:r>
      <w:proofErr w:type="spellStart"/>
      <w:r w:rsidR="00C1656F">
        <w:rPr>
          <w:sz w:val="24"/>
          <w:szCs w:val="24"/>
          <w:lang w:val="en-US"/>
        </w:rPr>
        <w:t>EASServiceKPI</w:t>
      </w:r>
      <w:proofErr w:type="spellEnd"/>
      <w:r w:rsidR="00C1656F">
        <w:rPr>
          <w:sz w:val="24"/>
          <w:szCs w:val="24"/>
          <w:lang w:val="en-US"/>
        </w:rPr>
        <w:t xml:space="preserve"> object in TS 29.558 and include: availability, response time, available compute resource, available graphics resources, available memory, available storage, …</w:t>
      </w:r>
      <w:r w:rsidRPr="0037095B">
        <w:rPr>
          <w:sz w:val="24"/>
          <w:szCs w:val="24"/>
          <w:lang w:val="en-US"/>
        </w:rPr>
        <w:br/>
      </w:r>
      <w:r w:rsidRPr="0037095B">
        <w:rPr>
          <w:sz w:val="24"/>
          <w:szCs w:val="24"/>
          <w:lang w:val="en-US"/>
        </w:rPr>
        <w:br/>
        <w:t xml:space="preserve">We believe that similar criteria are needed for selecting MF/MRF in IMS, considering that these functions are critical for media handling </w:t>
      </w:r>
      <w:r w:rsidR="00C1656F">
        <w:rPr>
          <w:sz w:val="24"/>
          <w:szCs w:val="24"/>
          <w:lang w:val="en-US"/>
        </w:rPr>
        <w:t>in remote and split rendering functions</w:t>
      </w:r>
      <w:r w:rsidRPr="0037095B">
        <w:rPr>
          <w:sz w:val="24"/>
          <w:szCs w:val="24"/>
          <w:lang w:val="en-US"/>
        </w:rPr>
        <w:t xml:space="preserve">. </w:t>
      </w:r>
      <w:r w:rsidR="00C1656F">
        <w:rPr>
          <w:sz w:val="24"/>
          <w:szCs w:val="24"/>
          <w:lang w:val="en-US"/>
        </w:rPr>
        <w:t xml:space="preserve">Supporting </w:t>
      </w:r>
      <w:r w:rsidRPr="0037095B">
        <w:rPr>
          <w:sz w:val="24"/>
          <w:szCs w:val="24"/>
          <w:lang w:val="en-US"/>
        </w:rPr>
        <w:t xml:space="preserve">these criteria </w:t>
      </w:r>
      <w:r w:rsidR="00C1656F">
        <w:rPr>
          <w:sz w:val="24"/>
          <w:szCs w:val="24"/>
          <w:lang w:val="en-US"/>
        </w:rPr>
        <w:t>will</w:t>
      </w:r>
      <w:r w:rsidRPr="0037095B">
        <w:rPr>
          <w:sz w:val="24"/>
          <w:szCs w:val="24"/>
          <w:lang w:val="en-US"/>
        </w:rPr>
        <w:t xml:space="preserve"> help ensure efficient </w:t>
      </w:r>
      <w:r w:rsidR="00C1656F">
        <w:rPr>
          <w:sz w:val="24"/>
          <w:szCs w:val="24"/>
          <w:lang w:val="en-US"/>
        </w:rPr>
        <w:t>MF/MRF discovery and smooth operation of services that build on this functionality.</w:t>
      </w:r>
    </w:p>
    <w:p w14:paraId="66C8BC6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F0A285" w14:textId="595B39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7095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5A529C7" w14:textId="07EFBCD2" w:rsidR="00B97703" w:rsidRPr="0037095B" w:rsidRDefault="00B97703" w:rsidP="0037095B">
      <w:pPr>
        <w:spacing w:after="120"/>
        <w:ind w:left="993" w:hanging="993"/>
        <w:rPr>
          <w:sz w:val="24"/>
          <w:szCs w:val="24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37095B" w:rsidRPr="0037095B">
        <w:rPr>
          <w:sz w:val="24"/>
          <w:szCs w:val="24"/>
          <w:lang w:val="en-US"/>
        </w:rPr>
        <w:t xml:space="preserve">SA4 </w:t>
      </w:r>
      <w:r w:rsidR="0037095B">
        <w:rPr>
          <w:sz w:val="24"/>
          <w:szCs w:val="24"/>
          <w:lang w:val="en-US"/>
        </w:rPr>
        <w:t xml:space="preserve">kindly </w:t>
      </w:r>
      <w:r w:rsidR="0037095B" w:rsidRPr="0037095B">
        <w:rPr>
          <w:sz w:val="24"/>
          <w:szCs w:val="24"/>
          <w:lang w:val="en-US"/>
        </w:rPr>
        <w:t xml:space="preserve">requests SA2 to </w:t>
      </w:r>
      <w:r w:rsidR="0037095B">
        <w:rPr>
          <w:sz w:val="24"/>
          <w:szCs w:val="24"/>
          <w:lang w:val="en-US"/>
        </w:rPr>
        <w:t xml:space="preserve">inform SA4 about existing MF/MRF selection criteria and potentially to also </w:t>
      </w:r>
      <w:r w:rsidR="0037095B" w:rsidRPr="0037095B">
        <w:rPr>
          <w:sz w:val="24"/>
          <w:szCs w:val="24"/>
          <w:lang w:val="en-US"/>
        </w:rPr>
        <w:t xml:space="preserve">consider adopting similar selection criteria as used for edge server selection in split rendering for the selection of MF/MRF in IMS environments. The criteria, such as latency, bandwidth, </w:t>
      </w:r>
      <w:r w:rsidR="00C1656F">
        <w:rPr>
          <w:sz w:val="24"/>
          <w:szCs w:val="24"/>
          <w:lang w:val="en-US"/>
        </w:rPr>
        <w:t xml:space="preserve">compute and graphics </w:t>
      </w:r>
      <w:r w:rsidR="0037095B" w:rsidRPr="0037095B">
        <w:rPr>
          <w:sz w:val="24"/>
          <w:szCs w:val="24"/>
          <w:lang w:val="en-US"/>
        </w:rPr>
        <w:t xml:space="preserve">processing capabilities, are crucial for effective media function selection in IMS. We would appreciate feedback on this approach </w:t>
      </w:r>
      <w:proofErr w:type="gramStart"/>
      <w:r w:rsidR="0037095B" w:rsidRPr="0037095B">
        <w:rPr>
          <w:sz w:val="24"/>
          <w:szCs w:val="24"/>
          <w:lang w:val="en-US"/>
        </w:rPr>
        <w:t>by</w:t>
      </w:r>
      <w:proofErr w:type="gramEnd"/>
      <w:r w:rsidR="0037095B" w:rsidRPr="0037095B">
        <w:rPr>
          <w:sz w:val="24"/>
          <w:szCs w:val="24"/>
          <w:lang w:val="en-US"/>
        </w:rPr>
        <w:t xml:space="preserve"> the next SA4 meeting.</w:t>
      </w:r>
    </w:p>
    <w:p w14:paraId="0C409FF9" w14:textId="38B27A1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1656F">
        <w:rPr>
          <w:rFonts w:cs="Arial"/>
          <w:bCs/>
          <w:szCs w:val="36"/>
        </w:rPr>
        <w:t xml:space="preserve"> SA</w:t>
      </w:r>
      <w:r w:rsidR="000F6242" w:rsidRPr="000F6242">
        <w:rPr>
          <w:rFonts w:cs="Arial"/>
          <w:bCs/>
          <w:szCs w:val="36"/>
        </w:rPr>
        <w:t xml:space="preserve"> WG </w:t>
      </w:r>
      <w:r w:rsidR="00C1656F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45BD6B" w14:textId="54F73320" w:rsidR="002F1940" w:rsidRDefault="00C1212F" w:rsidP="002F1940">
      <w:bookmarkStart w:id="16" w:name="OLE_LINK55"/>
      <w:bookmarkStart w:id="17" w:name="OLE_LINK56"/>
      <w:bookmarkStart w:id="18" w:name="OLE_LINK53"/>
      <w:bookmarkStart w:id="19" w:name="OLE_LINK54"/>
      <w:r w:rsidRPr="00C1212F">
        <w:t>SA4 #131</w:t>
      </w:r>
      <w:r w:rsidR="002F1940">
        <w:tab/>
      </w:r>
      <w:r>
        <w:t>17</w:t>
      </w:r>
      <w:r w:rsidR="002F1940">
        <w:t xml:space="preserve"> </w:t>
      </w:r>
      <w:r>
        <w:t>–</w:t>
      </w:r>
      <w:r w:rsidR="002F1940">
        <w:t xml:space="preserve"> </w:t>
      </w:r>
      <w:r>
        <w:t>21 February 2024</w:t>
      </w:r>
      <w:r w:rsidR="002F1940">
        <w:tab/>
      </w:r>
      <w:r>
        <w:t>Geneva, CH</w:t>
      </w:r>
      <w:bookmarkEnd w:id="16"/>
      <w:bookmarkEnd w:id="17"/>
    </w:p>
    <w:p w14:paraId="5C8080EB" w14:textId="1B452F39" w:rsidR="002F1940" w:rsidRPr="002F1940" w:rsidRDefault="00C1212F" w:rsidP="002F1940">
      <w:r w:rsidRPr="00C1212F">
        <w:t>SA4 #131-bis-e</w:t>
      </w:r>
      <w:r w:rsidR="002F1940">
        <w:tab/>
      </w:r>
      <w:r>
        <w:t>11 – 17 April 2024</w:t>
      </w:r>
      <w:r w:rsidR="002F1940">
        <w:tab/>
      </w:r>
      <w:r>
        <w:t>Online</w:t>
      </w:r>
    </w:p>
    <w:bookmarkEnd w:id="18"/>
    <w:bookmarkEnd w:id="19"/>
    <w:p w14:paraId="48DEA96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5FF18" w14:textId="77777777" w:rsidR="004663E5" w:rsidRDefault="004663E5">
      <w:pPr>
        <w:spacing w:after="0"/>
      </w:pPr>
      <w:r>
        <w:separator/>
      </w:r>
    </w:p>
  </w:endnote>
  <w:endnote w:type="continuationSeparator" w:id="0">
    <w:p w14:paraId="6CD8BC4B" w14:textId="77777777" w:rsidR="004663E5" w:rsidRDefault="004663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BED50" w14:textId="77777777" w:rsidR="004663E5" w:rsidRDefault="004663E5">
      <w:pPr>
        <w:spacing w:after="0"/>
      </w:pPr>
      <w:r>
        <w:separator/>
      </w:r>
    </w:p>
  </w:footnote>
  <w:footnote w:type="continuationSeparator" w:id="0">
    <w:p w14:paraId="40A90238" w14:textId="77777777" w:rsidR="004663E5" w:rsidRDefault="004663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3B40CD1"/>
    <w:multiLevelType w:val="hybridMultilevel"/>
    <w:tmpl w:val="BD840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B6FA7"/>
    <w:multiLevelType w:val="hybridMultilevel"/>
    <w:tmpl w:val="3D7E9F54"/>
    <w:lvl w:ilvl="0" w:tplc="173A83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052413">
    <w:abstractNumId w:val="3"/>
  </w:num>
  <w:num w:numId="2" w16cid:durableId="2088989732">
    <w:abstractNumId w:val="2"/>
  </w:num>
  <w:num w:numId="3" w16cid:durableId="1187984311">
    <w:abstractNumId w:val="1"/>
  </w:num>
  <w:num w:numId="4" w16cid:durableId="523137533">
    <w:abstractNumId w:val="0"/>
  </w:num>
  <w:num w:numId="5" w16cid:durableId="641691818">
    <w:abstractNumId w:val="4"/>
  </w:num>
  <w:num w:numId="6" w16cid:durableId="56048185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F1940"/>
    <w:rsid w:val="0037095B"/>
    <w:rsid w:val="00383545"/>
    <w:rsid w:val="00433500"/>
    <w:rsid w:val="00433F71"/>
    <w:rsid w:val="00440D43"/>
    <w:rsid w:val="004663E5"/>
    <w:rsid w:val="004E3939"/>
    <w:rsid w:val="00502883"/>
    <w:rsid w:val="006643C8"/>
    <w:rsid w:val="0079302C"/>
    <w:rsid w:val="007F4F92"/>
    <w:rsid w:val="008D772F"/>
    <w:rsid w:val="0099764C"/>
    <w:rsid w:val="00B97703"/>
    <w:rsid w:val="00BD377F"/>
    <w:rsid w:val="00C1212F"/>
    <w:rsid w:val="00C1656F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F0826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9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Imed Bouazizi</cp:lastModifiedBy>
  <cp:revision>5</cp:revision>
  <cp:lastPrinted>2002-04-23T07:10:00Z</cp:lastPrinted>
  <dcterms:created xsi:type="dcterms:W3CDTF">2020-01-14T15:01:00Z</dcterms:created>
  <dcterms:modified xsi:type="dcterms:W3CDTF">2024-11-12T18:23:00Z</dcterms:modified>
</cp:coreProperties>
</file>