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197CD2BA" w:rsidR="003C727E" w:rsidRPr="005E648C" w:rsidRDefault="00DA636E" w:rsidP="00B4140D">
      <w:pPr>
        <w:pStyle w:val="Grilleclaire-Accent32"/>
        <w:tabs>
          <w:tab w:val="right" w:pos="9639"/>
        </w:tabs>
        <w:spacing w:after="0"/>
        <w:ind w:left="0"/>
        <w:rPr>
          <w:bCs/>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w:t>
      </w:r>
      <w:r w:rsidR="009A020B">
        <w:rPr>
          <w:b/>
          <w:noProof/>
          <w:sz w:val="24"/>
        </w:rPr>
        <w:t>130</w:t>
      </w:r>
      <w:r w:rsidR="00B4140D" w:rsidRPr="009128DB">
        <w:rPr>
          <w:b/>
          <w:noProof/>
          <w:sz w:val="24"/>
        </w:rPr>
        <w:tab/>
      </w:r>
      <w:r w:rsidR="00710BA5" w:rsidRPr="00710BA5">
        <w:rPr>
          <w:b/>
          <w:bCs/>
          <w:noProof/>
          <w:sz w:val="24"/>
          <w:lang w:val="en-GB"/>
        </w:rPr>
        <w:t>S4-241904</w:t>
      </w:r>
    </w:p>
    <w:bookmarkEnd w:id="0"/>
    <w:p w14:paraId="52D4CE2D" w14:textId="0F6B9EF6" w:rsidR="00D83946" w:rsidRPr="00A0044E" w:rsidRDefault="00FE5A8F" w:rsidP="00A0044E">
      <w:pPr>
        <w:pStyle w:val="CRCoverPage"/>
        <w:tabs>
          <w:tab w:val="right" w:pos="9639"/>
        </w:tabs>
        <w:spacing w:after="0"/>
        <w:rPr>
          <w:b/>
          <w:noProof/>
          <w:sz w:val="24"/>
        </w:rPr>
      </w:pPr>
      <w:r>
        <w:rPr>
          <w:b/>
          <w:noProof/>
          <w:sz w:val="24"/>
        </w:rPr>
        <w:t>O</w:t>
      </w:r>
      <w:r w:rsidR="009A020B">
        <w:rPr>
          <w:b/>
          <w:noProof/>
          <w:sz w:val="24"/>
        </w:rPr>
        <w:t xml:space="preserve">rlando, </w:t>
      </w:r>
      <w:r w:rsidR="00BB65A2">
        <w:rPr>
          <w:b/>
          <w:noProof/>
          <w:sz w:val="24"/>
        </w:rPr>
        <w:t xml:space="preserve">FL, </w:t>
      </w:r>
      <w:r w:rsidR="009A020B">
        <w:rPr>
          <w:b/>
          <w:noProof/>
          <w:sz w:val="24"/>
        </w:rPr>
        <w:t>US, November</w:t>
      </w:r>
      <w:r>
        <w:rPr>
          <w:b/>
          <w:noProof/>
          <w:sz w:val="24"/>
        </w:rPr>
        <w:t xml:space="preserve"> </w:t>
      </w:r>
      <w:r w:rsidR="00896FD7">
        <w:rPr>
          <w:b/>
          <w:noProof/>
          <w:sz w:val="24"/>
        </w:rPr>
        <w:t>1</w:t>
      </w:r>
      <w:r w:rsidR="009A020B">
        <w:rPr>
          <w:b/>
          <w:noProof/>
          <w:sz w:val="24"/>
        </w:rPr>
        <w:t>8</w:t>
      </w:r>
      <w:r w:rsidR="00885DFC">
        <w:rPr>
          <w:b/>
          <w:noProof/>
          <w:sz w:val="24"/>
        </w:rPr>
        <w:t xml:space="preserve"> - 2</w:t>
      </w:r>
      <w:r w:rsidR="009A020B">
        <w:rPr>
          <w:b/>
          <w:noProof/>
          <w:sz w:val="24"/>
        </w:rPr>
        <w:t>2</w:t>
      </w:r>
      <w:r>
        <w:rPr>
          <w:b/>
          <w:noProof/>
          <w:sz w:val="24"/>
        </w:rPr>
        <w:t>, 2024</w:t>
      </w:r>
      <w:r w:rsidR="003C727E">
        <w:rPr>
          <w:b/>
          <w:noProof/>
          <w:sz w:val="24"/>
        </w:rPr>
        <w:t xml:space="preserve">                                                      </w:t>
      </w:r>
      <w:r w:rsidR="007524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C36B248" w:rsidR="001E41F3" w:rsidRPr="00195208" w:rsidRDefault="00B736CA">
            <w:pPr>
              <w:pStyle w:val="CRCoverPage"/>
              <w:spacing w:after="0"/>
              <w:jc w:val="center"/>
              <w:rPr>
                <w:b/>
                <w:bCs/>
                <w:noProof/>
                <w:sz w:val="28"/>
              </w:rPr>
            </w:pPr>
            <w:r>
              <w:rPr>
                <w:b/>
                <w:bCs/>
                <w:noProof/>
                <w:sz w:val="28"/>
              </w:rPr>
              <w:t>1</w:t>
            </w:r>
            <w:r w:rsidR="00F02898">
              <w:rPr>
                <w:b/>
                <w:bCs/>
                <w:noProof/>
                <w:sz w:val="28"/>
              </w:rPr>
              <w:t>.</w:t>
            </w:r>
            <w:r w:rsidR="00F70EDB">
              <w:rPr>
                <w:b/>
                <w:bCs/>
                <w:noProof/>
                <w:sz w:val="28"/>
              </w:rPr>
              <w:t>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098BE2C"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582015">
              <w:rPr>
                <w:b/>
                <w:bCs/>
              </w:rPr>
              <w:t>RTP header extension for conveying</w:t>
            </w:r>
            <w:r w:rsidR="00E76D3D" w:rsidRPr="00E76D3D">
              <w:rPr>
                <w:b/>
                <w:bCs/>
              </w:rPr>
              <w:t xml:space="preserve"> </w:t>
            </w:r>
            <w:r w:rsidR="00582015">
              <w:rPr>
                <w:b/>
                <w:bCs/>
              </w:rPr>
              <w:t>AL-FEC information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8C88FD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BF4376" w:rsidR="001E41F3" w:rsidRDefault="00E76D3D">
            <w:pPr>
              <w:pStyle w:val="CRCoverPage"/>
              <w:spacing w:after="0"/>
              <w:ind w:left="100"/>
              <w:rPr>
                <w:noProof/>
              </w:rPr>
            </w:pPr>
            <w:r>
              <w:rPr>
                <w:color w:val="000000" w:themeColor="text1"/>
              </w:rPr>
              <w:t>11</w:t>
            </w:r>
            <w:r w:rsidR="005268CB" w:rsidRPr="00D57B96">
              <w:rPr>
                <w:color w:val="000000" w:themeColor="text1"/>
              </w:rPr>
              <w:t>/</w:t>
            </w:r>
            <w:r w:rsidR="00896FD7">
              <w:rPr>
                <w:color w:val="000000" w:themeColor="text1"/>
              </w:rPr>
              <w:t>1</w:t>
            </w:r>
            <w:r>
              <w:rPr>
                <w:color w:val="000000" w:themeColor="text1"/>
              </w:rPr>
              <w:t>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618FD048" w:rsidR="00CA4636" w:rsidRDefault="00F70EDB" w:rsidP="00D90FBF">
            <w:pPr>
              <w:pStyle w:val="CRCoverPage"/>
              <w:spacing w:after="0"/>
            </w:pPr>
            <w:r>
              <w:rPr>
                <w:noProof/>
              </w:rPr>
              <w:t xml:space="preserve">One aspect of </w:t>
            </w:r>
            <w:r w:rsidR="002E7E9E" w:rsidRPr="002E7E9E">
              <w:t>Key issue #</w:t>
            </w:r>
            <w:r w:rsidR="00E76D3D">
              <w:t>4</w:t>
            </w:r>
            <w:r w:rsidR="002E7E9E" w:rsidRPr="002E7E9E">
              <w:t xml:space="preserve">: </w:t>
            </w:r>
            <w:r w:rsidR="00582015" w:rsidRPr="003B7AB9">
              <w:t>AL-FEC awareness for PDU Set handling</w:t>
            </w:r>
          </w:p>
          <w:p w14:paraId="4574DE07" w14:textId="77777777" w:rsidR="002E7E9E" w:rsidRDefault="002E7E9E" w:rsidP="00D90FBF">
            <w:pPr>
              <w:pStyle w:val="CRCoverPage"/>
              <w:spacing w:after="0"/>
              <w:rPr>
                <w:lang w:eastAsia="zh-CN"/>
              </w:rPr>
            </w:pPr>
          </w:p>
          <w:p w14:paraId="511BA505" w14:textId="5A5EF287" w:rsidR="0058704D" w:rsidRDefault="005F4352" w:rsidP="00D90FBF">
            <w:pPr>
              <w:pStyle w:val="CRCoverPage"/>
              <w:spacing w:after="0"/>
              <w:rPr>
                <w:noProof/>
              </w:rPr>
            </w:pPr>
            <w:r>
              <w:rPr>
                <w:lang w:eastAsia="zh-CN"/>
              </w:rPr>
              <w:t>This paper identifies normative work needed to expose AL-FEC information to enable AL-FEC aware PDU Set handling</w:t>
            </w:r>
            <w:r w:rsidR="00636E60">
              <w:rPr>
                <w:lang w:eastAsia="zh-CN"/>
              </w:rPr>
              <w:t xml:space="preserve"> </w:t>
            </w:r>
            <w:r w:rsidR="007D3AB3">
              <w:rPr>
                <w:lang w:eastAsia="zh-CN"/>
              </w:rPr>
              <w:t xml:space="preserve"> </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4DF979E" w:rsidR="000F3840" w:rsidRDefault="005F4352" w:rsidP="00F70EDB">
            <w:pPr>
              <w:pStyle w:val="CRCoverPage"/>
              <w:spacing w:after="0"/>
            </w:pPr>
            <w:r>
              <w:rPr>
                <w:noProof/>
              </w:rPr>
              <w:t>The design options are outlined.</w:t>
            </w:r>
            <w:r w:rsidR="00DD1675">
              <w:rPr>
                <w:lang w:eastAsia="zh-CN"/>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7E0EF8D" w:rsidR="001E41F3" w:rsidRDefault="002E7E9E" w:rsidP="00C80586">
            <w:pPr>
              <w:pStyle w:val="CRCoverPage"/>
              <w:spacing w:after="0"/>
              <w:rPr>
                <w:noProof/>
              </w:rPr>
            </w:pPr>
            <w:r>
              <w:rPr>
                <w:noProof/>
              </w:rPr>
              <w:t xml:space="preserve">Risk of </w:t>
            </w:r>
            <w:r w:rsidR="005F4352">
              <w:rPr>
                <w:noProof/>
              </w:rPr>
              <w:t>not being able to support</w:t>
            </w:r>
            <w:r w:rsidR="00636E60">
              <w:rPr>
                <w:noProof/>
              </w:rPr>
              <w:t xml:space="preserve"> AL-FEC</w:t>
            </w:r>
            <w:r w:rsidR="005F4352">
              <w:rPr>
                <w:noProof/>
              </w:rPr>
              <w:t xml:space="preserve"> awareness for PDU Set handling</w:t>
            </w:r>
            <w:r w:rsidR="00636E60">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0C06CF5F" w14:textId="122DDD32" w:rsidR="00E76D3D" w:rsidRPr="00822E86" w:rsidRDefault="00E76D3D" w:rsidP="00E76D3D">
      <w:pPr>
        <w:pStyle w:val="Heading2"/>
      </w:pPr>
      <w:bookmarkStart w:id="3" w:name="_Toc176171279"/>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w:t>
      </w:r>
      <w:bookmarkEnd w:id="3"/>
      <w:r w:rsidR="00582015" w:rsidRPr="00582015">
        <w:t xml:space="preserve"> </w:t>
      </w:r>
      <w:r w:rsidR="0043088E">
        <w:t xml:space="preserve">Conveying </w:t>
      </w:r>
      <w:r w:rsidR="00582015" w:rsidRPr="00582015">
        <w:t>AL-FEC information</w:t>
      </w:r>
      <w:r w:rsidR="0043088E">
        <w:t xml:space="preserve"> to the network</w:t>
      </w:r>
    </w:p>
    <w:p w14:paraId="7C4E218F" w14:textId="5006977F" w:rsidR="00E76D3D" w:rsidRPr="00822E86" w:rsidRDefault="00E76D3D" w:rsidP="00E76D3D">
      <w:pPr>
        <w:pStyle w:val="Heading3"/>
      </w:pPr>
      <w:bookmarkStart w:id="4" w:name="_Toc176171280"/>
      <w:r w:rsidRPr="00822E86">
        <w:t>6.</w:t>
      </w:r>
      <w:r>
        <w:t>x</w:t>
      </w:r>
      <w:r w:rsidRPr="00822E86">
        <w:t>.</w:t>
      </w:r>
      <w:r w:rsidRPr="00822E86">
        <w:rPr>
          <w:rFonts w:hint="eastAsia"/>
        </w:rPr>
        <w:t>1</w:t>
      </w:r>
      <w:r w:rsidRPr="00822E86">
        <w:rPr>
          <w:rFonts w:hint="eastAsia"/>
        </w:rPr>
        <w:tab/>
      </w:r>
      <w:r w:rsidRPr="00822E86">
        <w:t>Key Issue mapping</w:t>
      </w:r>
      <w:bookmarkEnd w:id="4"/>
    </w:p>
    <w:p w14:paraId="5C6A780A" w14:textId="77777777" w:rsidR="00E76D3D" w:rsidRPr="00BE76C7" w:rsidRDefault="00E76D3D" w:rsidP="00E76D3D">
      <w:pPr>
        <w:rPr>
          <w:lang w:val="en-US"/>
        </w:rPr>
      </w:pPr>
      <w:r w:rsidRPr="009336DC">
        <w:rPr>
          <w:lang w:val="en-US"/>
        </w:rPr>
        <w:t>This maps to Key Issue #</w:t>
      </w:r>
      <w:r>
        <w:rPr>
          <w:lang w:val="en-US"/>
        </w:rPr>
        <w:t>4</w:t>
      </w:r>
      <w:r w:rsidRPr="00822E86">
        <w:rPr>
          <w:lang w:val="en-US"/>
        </w:rPr>
        <w:t>.</w:t>
      </w:r>
    </w:p>
    <w:p w14:paraId="7B8BF2AB" w14:textId="0FA61409" w:rsidR="00E76D3D" w:rsidRPr="00822E86" w:rsidRDefault="00E76D3D" w:rsidP="00E76D3D">
      <w:pPr>
        <w:pStyle w:val="Heading3"/>
      </w:pPr>
      <w:bookmarkStart w:id="5" w:name="_Toc176171281"/>
      <w:r w:rsidRPr="00822E86">
        <w:t>6.</w:t>
      </w:r>
      <w:r>
        <w:t>x</w:t>
      </w:r>
      <w:r w:rsidRPr="00822E86">
        <w:t>.2</w:t>
      </w:r>
      <w:r w:rsidRPr="00822E86">
        <w:rPr>
          <w:rFonts w:hint="eastAsia"/>
        </w:rPr>
        <w:tab/>
        <w:t>Description</w:t>
      </w:r>
      <w:bookmarkEnd w:id="5"/>
    </w:p>
    <w:p w14:paraId="4E7F154F" w14:textId="485F59A3" w:rsidR="00E76D3D" w:rsidRDefault="008C20EB" w:rsidP="00E76D3D">
      <w:r>
        <w:t>As observed in</w:t>
      </w:r>
      <w:r w:rsidR="00E76D3D">
        <w:t xml:space="preserve"> Solution #8 (clause 6.8), </w:t>
      </w:r>
      <w:r>
        <w:t xml:space="preserve">the network complexity is reduced </w:t>
      </w:r>
      <w:r w:rsidR="00E76D3D">
        <w:t xml:space="preserve">if </w:t>
      </w:r>
      <w:r>
        <w:t xml:space="preserve">the </w:t>
      </w:r>
      <w:r w:rsidR="00E76D3D">
        <w:t xml:space="preserve">source packets and the repair packets of </w:t>
      </w:r>
      <w:r>
        <w:t>the same</w:t>
      </w:r>
      <w:r w:rsidR="00E76D3D">
        <w:t xml:space="preserve"> ADU are grouped into </w:t>
      </w:r>
      <w:r>
        <w:t>the same</w:t>
      </w:r>
      <w:r w:rsidR="00E76D3D">
        <w:t xml:space="preserve"> PDU Set as opposed to </w:t>
      </w:r>
      <w:r>
        <w:t>different</w:t>
      </w:r>
      <w:r w:rsidR="00E76D3D">
        <w:t xml:space="preserve"> PDU Sets.</w:t>
      </w:r>
    </w:p>
    <w:p w14:paraId="144820FF" w14:textId="77777777" w:rsidR="00EB3DA0" w:rsidRDefault="0043088E" w:rsidP="00E76D3D">
      <w:r>
        <w:t>As explained in clause 5.4, exposing AL-FEC information is needed for AL-FEC aware network resource allocation.</w:t>
      </w:r>
    </w:p>
    <w:p w14:paraId="22F71733" w14:textId="232F5471" w:rsidR="00370091" w:rsidRDefault="00EB3DA0" w:rsidP="00E76D3D">
      <w:r>
        <w:t>There are two approaches.</w:t>
      </w:r>
      <w:r w:rsidR="0043088E">
        <w:t xml:space="preserve"> </w:t>
      </w:r>
    </w:p>
    <w:p w14:paraId="101BFFB5" w14:textId="768D4B0A" w:rsidR="00370091" w:rsidRPr="00370091" w:rsidRDefault="00370091" w:rsidP="00E76D3D">
      <w:pPr>
        <w:rPr>
          <w:b/>
          <w:bCs/>
          <w:u w:val="single"/>
        </w:rPr>
      </w:pPr>
      <w:r w:rsidRPr="00370091">
        <w:rPr>
          <w:b/>
          <w:bCs/>
          <w:u w:val="single"/>
        </w:rPr>
        <w:t>User-plane approach</w:t>
      </w:r>
    </w:p>
    <w:p w14:paraId="60466797" w14:textId="50D4D5D4" w:rsidR="005178BE" w:rsidRDefault="005178BE" w:rsidP="00E76D3D">
      <w:r>
        <w:t xml:space="preserve">It is noted in </w:t>
      </w:r>
      <w:r w:rsidR="00E76D3D">
        <w:t>Solution #</w:t>
      </w:r>
      <w:r>
        <w:t>5</w:t>
      </w:r>
      <w:r w:rsidR="00E76D3D">
        <w:t xml:space="preserve"> (clause 6.</w:t>
      </w:r>
      <w:r>
        <w:t>5</w:t>
      </w:r>
      <w:r w:rsidR="00E76D3D">
        <w:t xml:space="preserve">) </w:t>
      </w:r>
      <w:r>
        <w:t xml:space="preserve">that for the packet formats considered there, the </w:t>
      </w:r>
      <w:r w:rsidR="00582015">
        <w:t>AL-</w:t>
      </w:r>
      <w:r>
        <w:t xml:space="preserve">FEC information for </w:t>
      </w:r>
      <w:r w:rsidRPr="005178BE">
        <w:t xml:space="preserve">FlexFEC </w:t>
      </w:r>
      <w:r>
        <w:t>codes</w:t>
      </w:r>
      <w:r w:rsidRPr="005178BE">
        <w:t xml:space="preserve"> and ULPFEC </w:t>
      </w:r>
      <w:r>
        <w:t xml:space="preserve">codes </w:t>
      </w:r>
      <w:r w:rsidR="00582015">
        <w:t>is</w:t>
      </w:r>
      <w:r>
        <w:t xml:space="preserve"> invisible to an intermediate network entity such as the UPF when the RTP payload is encrypted. Similarly, if the RTP/UDP is the transport protocol for </w:t>
      </w:r>
      <w:r w:rsidRPr="005178BE">
        <w:t>Reed-Solomon FEC codes</w:t>
      </w:r>
      <w:r>
        <w:t xml:space="preserve">, the same invisibility issue </w:t>
      </w:r>
      <w:r w:rsidR="00582015">
        <w:t>arises</w:t>
      </w:r>
      <w:r>
        <w:t>.</w:t>
      </w:r>
    </w:p>
    <w:p w14:paraId="551816C0" w14:textId="11A56CA2" w:rsidR="008C20EB" w:rsidRDefault="005178BE" w:rsidP="00E76D3D">
      <w:r>
        <w:t xml:space="preserve">Therefore, it is important to define new RTP packet formats </w:t>
      </w:r>
      <w:r w:rsidR="008C20EB">
        <w:t>to make</w:t>
      </w:r>
      <w:r>
        <w:t xml:space="preserve"> the AL-FEC information visible to the network.</w:t>
      </w:r>
    </w:p>
    <w:p w14:paraId="263F1509" w14:textId="182EB0AE" w:rsidR="00E76D3D" w:rsidRDefault="008C20EB" w:rsidP="00E76D3D">
      <w:r>
        <w:t xml:space="preserve">For MDS codes (including approximate MDS codes), although successful decoding only depends on how many PDUs are received, there is still a benefit to know whether a PDU is a source packet or a </w:t>
      </w:r>
      <w:r w:rsidR="003D5350">
        <w:t xml:space="preserve">repair packet because in the case where all source PDUs are received, the decoding is trivial. </w:t>
      </w:r>
      <w:r w:rsidR="005178BE">
        <w:t xml:space="preserve">  </w:t>
      </w:r>
      <w:r w:rsidR="00E76D3D">
        <w:t xml:space="preserve"> </w:t>
      </w:r>
    </w:p>
    <w:p w14:paraId="40CDDCF9" w14:textId="0C70561B" w:rsidR="003D5350" w:rsidRDefault="003D5350" w:rsidP="00E76D3D">
      <w:r>
        <w:t xml:space="preserve">For the FlexFEC and ULPFEC codes, the dependence information between the source packets and the repair packets </w:t>
      </w:r>
      <w:r w:rsidR="00582015">
        <w:t>is</w:t>
      </w:r>
      <w:r>
        <w:t xml:space="preserve"> also important for decoding</w:t>
      </w:r>
      <w:r w:rsidR="00E76D3D">
        <w:t>.</w:t>
      </w:r>
    </w:p>
    <w:p w14:paraId="766589D6" w14:textId="0168B274" w:rsidR="003D5350" w:rsidRDefault="003D5350" w:rsidP="00E76D3D">
      <w:r>
        <w:t xml:space="preserve">Given that the PDU Set information is currently conveyed by the RTP header extension for PDU Set Marking, the same RTP header extension can be enhanced to </w:t>
      </w:r>
      <w:r w:rsidR="00582015">
        <w:t>expose</w:t>
      </w:r>
      <w:r>
        <w:t xml:space="preserve"> AL-FEC information.</w:t>
      </w:r>
    </w:p>
    <w:p w14:paraId="7A240CEF" w14:textId="71517997" w:rsidR="00370091" w:rsidRPr="00370091" w:rsidRDefault="00370091" w:rsidP="00370091">
      <w:pPr>
        <w:rPr>
          <w:b/>
          <w:bCs/>
          <w:u w:val="single"/>
        </w:rPr>
      </w:pPr>
      <w:r>
        <w:rPr>
          <w:b/>
          <w:bCs/>
          <w:u w:val="single"/>
        </w:rPr>
        <w:t>Control</w:t>
      </w:r>
      <w:r w:rsidRPr="00370091">
        <w:rPr>
          <w:b/>
          <w:bCs/>
          <w:u w:val="single"/>
        </w:rPr>
        <w:t>-plane approach</w:t>
      </w:r>
    </w:p>
    <w:p w14:paraId="3BEC7A7E" w14:textId="6BFEF576" w:rsidR="00370091" w:rsidRDefault="00370091" w:rsidP="00E76D3D">
      <w:r>
        <w:t>The control-plane approach may be an efficient approach to conveying relatively static information and can be considered for conveying the AL-FEC information for MDS (including approximate MDS) codes. However, it is not suitable for carrying highly dynamic information such as the dependence between source packets and repair packets in the FlexFEC codes.</w:t>
      </w:r>
    </w:p>
    <w:p w14:paraId="1D77858F" w14:textId="77777777" w:rsidR="00AC392C" w:rsidRDefault="00AC392C" w:rsidP="00E76D3D"/>
    <w:p w14:paraId="7D9C8472" w14:textId="157C1290" w:rsidR="00370091" w:rsidRDefault="00370091" w:rsidP="00E76D3D">
      <w:r>
        <w:t>Therefore, the following conclusion is made.</w:t>
      </w:r>
    </w:p>
    <w:p w14:paraId="716F31CF" w14:textId="77777777" w:rsidR="00C44F68" w:rsidRDefault="00370091" w:rsidP="00E76D3D">
      <w:r>
        <w:rPr>
          <w:b/>
          <w:bCs/>
        </w:rPr>
        <w:t>Conclusion</w:t>
      </w:r>
      <w:r w:rsidR="003D5350">
        <w:t xml:space="preserve">: </w:t>
      </w:r>
    </w:p>
    <w:p w14:paraId="4A477322" w14:textId="625852D9" w:rsidR="00370091" w:rsidRDefault="00370091" w:rsidP="00384016">
      <w:pPr>
        <w:ind w:left="284"/>
      </w:pPr>
      <w:r>
        <w:t>Consider normative work for conveying AL-FEC information to the network to both the user-plane approach and the control-plane approach.</w:t>
      </w:r>
    </w:p>
    <w:p w14:paraId="2B6B2EB9" w14:textId="5490E85E" w:rsidR="003D5350" w:rsidRDefault="00370091" w:rsidP="00384016">
      <w:pPr>
        <w:ind w:left="284"/>
      </w:pPr>
      <w:r>
        <w:t xml:space="preserve">For the </w:t>
      </w:r>
      <w:r w:rsidRPr="005F4352">
        <w:rPr>
          <w:b/>
          <w:bCs/>
        </w:rPr>
        <w:t>user-plane approach</w:t>
      </w:r>
      <w:r>
        <w:t>, consider enhancing t</w:t>
      </w:r>
      <w:r w:rsidR="003D5350">
        <w:t xml:space="preserve">he RTP header extension for PDU Set marking </w:t>
      </w:r>
      <w:r>
        <w:t>to convey the following information</w:t>
      </w:r>
      <w:r w:rsidR="003D5350">
        <w:t>:</w:t>
      </w:r>
    </w:p>
    <w:p w14:paraId="51C5F7D7" w14:textId="7EBF5BF0" w:rsidR="00582015" w:rsidRDefault="00582015" w:rsidP="00384016">
      <w:pPr>
        <w:pStyle w:val="ListParagraph"/>
        <w:numPr>
          <w:ilvl w:val="0"/>
          <w:numId w:val="12"/>
        </w:numPr>
        <w:ind w:left="1052"/>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The type of AL-FEC, whether it belongs to MDS (including approximate MDS) codes, or the other type of codes (including FlexFEC and ULPFEC) where the dependence between the source packets and the repair packets is important for decoding</w:t>
      </w:r>
    </w:p>
    <w:p w14:paraId="141AC628" w14:textId="77777777" w:rsidR="00F538DE" w:rsidRDefault="007C5333" w:rsidP="00384016">
      <w:pPr>
        <w:pStyle w:val="ListParagraph"/>
        <w:numPr>
          <w:ilvl w:val="0"/>
          <w:numId w:val="12"/>
        </w:numPr>
        <w:ind w:left="1052"/>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For MDS codes</w:t>
      </w:r>
    </w:p>
    <w:p w14:paraId="5616F572" w14:textId="77777777" w:rsidR="00F538DE" w:rsidRDefault="00F538DE" w:rsidP="00F538DE">
      <w:pPr>
        <w:pStyle w:val="ListParagraph"/>
        <w:numPr>
          <w:ilvl w:val="1"/>
          <w:numId w:val="12"/>
        </w:numPr>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redundancy ratio</w:t>
      </w:r>
    </w:p>
    <w:p w14:paraId="6E2D74A0" w14:textId="77777777" w:rsidR="00704308" w:rsidRDefault="00704308" w:rsidP="00384016">
      <w:pPr>
        <w:pStyle w:val="ListParagraph"/>
        <w:numPr>
          <w:ilvl w:val="0"/>
          <w:numId w:val="12"/>
        </w:numPr>
        <w:ind w:left="1052"/>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For FlexFEC type of codes:</w:t>
      </w:r>
    </w:p>
    <w:p w14:paraId="42E97E8F" w14:textId="3BD4CF9C" w:rsidR="00E76D3D" w:rsidRDefault="003D5350" w:rsidP="00704308">
      <w:pPr>
        <w:pStyle w:val="ListParagraph"/>
        <w:numPr>
          <w:ilvl w:val="1"/>
          <w:numId w:val="12"/>
        </w:numPr>
        <w:rPr>
          <w:rFonts w:ascii="Times New Roman" w:eastAsia="Times New Roman" w:hAnsi="Times New Roman"/>
          <w:sz w:val="20"/>
          <w:szCs w:val="20"/>
          <w:lang w:val="en-GB" w:eastAsia="en-US"/>
        </w:rPr>
      </w:pPr>
      <w:r w:rsidRPr="00582015">
        <w:rPr>
          <w:rFonts w:ascii="Times New Roman" w:eastAsia="Times New Roman" w:hAnsi="Times New Roman"/>
          <w:sz w:val="20"/>
          <w:szCs w:val="20"/>
          <w:lang w:val="en-GB" w:eastAsia="en-US"/>
        </w:rPr>
        <w:t xml:space="preserve">An indication whether a PDU is a source </w:t>
      </w:r>
      <w:r w:rsidR="00582015">
        <w:rPr>
          <w:rFonts w:ascii="Times New Roman" w:eastAsia="Times New Roman" w:hAnsi="Times New Roman"/>
          <w:sz w:val="20"/>
          <w:szCs w:val="20"/>
          <w:lang w:val="en-GB" w:eastAsia="en-US"/>
        </w:rPr>
        <w:t>PDU</w:t>
      </w:r>
      <w:r w:rsidRPr="00582015">
        <w:rPr>
          <w:rFonts w:ascii="Times New Roman" w:eastAsia="Times New Roman" w:hAnsi="Times New Roman"/>
          <w:sz w:val="20"/>
          <w:szCs w:val="20"/>
          <w:lang w:val="en-GB" w:eastAsia="en-US"/>
        </w:rPr>
        <w:t xml:space="preserve"> or a repair</w:t>
      </w:r>
      <w:r w:rsidR="00582015">
        <w:rPr>
          <w:rFonts w:ascii="Times New Roman" w:eastAsia="Times New Roman" w:hAnsi="Times New Roman"/>
          <w:sz w:val="20"/>
          <w:szCs w:val="20"/>
          <w:lang w:val="en-GB" w:eastAsia="en-US"/>
        </w:rPr>
        <w:t xml:space="preserve"> PDU</w:t>
      </w:r>
    </w:p>
    <w:p w14:paraId="71A8A065" w14:textId="39D245FC" w:rsidR="00582015" w:rsidRDefault="00582015" w:rsidP="00704308">
      <w:pPr>
        <w:pStyle w:val="ListParagraph"/>
        <w:numPr>
          <w:ilvl w:val="1"/>
          <w:numId w:val="12"/>
        </w:numPr>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The dependence information between source PDUs and repair PDUs</w:t>
      </w:r>
    </w:p>
    <w:p w14:paraId="7407F69A" w14:textId="210EC195" w:rsidR="00370091" w:rsidRDefault="00370091" w:rsidP="00384016">
      <w:pPr>
        <w:ind w:left="284"/>
      </w:pPr>
      <w:r w:rsidRPr="00370091">
        <w:lastRenderedPageBreak/>
        <w:t xml:space="preserve">For the </w:t>
      </w:r>
      <w:r w:rsidRPr="005F4352">
        <w:rPr>
          <w:b/>
          <w:bCs/>
        </w:rPr>
        <w:t>control-plane approach</w:t>
      </w:r>
      <w:r w:rsidRPr="00370091">
        <w:t xml:space="preserve">, consider what information needs </w:t>
      </w:r>
      <w:r w:rsidR="001B532F">
        <w:t xml:space="preserve">(e.g., redundancy ratio) </w:t>
      </w:r>
      <w:r w:rsidRPr="00370091">
        <w:t>to be conveyed for MDS (including approximate MDS) codes.</w:t>
      </w:r>
    </w:p>
    <w:p w14:paraId="40FBED08" w14:textId="75347582" w:rsidR="00370091" w:rsidRPr="00370091" w:rsidRDefault="00370091" w:rsidP="00384016">
      <w:pPr>
        <w:ind w:left="284"/>
      </w:pPr>
      <w:r>
        <w:t>NOTE: Coordination with SA2/RAN2/RAN3 is needed.</w:t>
      </w:r>
    </w:p>
    <w:p w14:paraId="1E9E6016" w14:textId="367777AA"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582015">
        <w:rPr>
          <w:rFonts w:ascii="Arial" w:hAnsi="Arial" w:cs="Arial"/>
          <w:color w:val="FF0000"/>
          <w:sz w:val="28"/>
          <w:szCs w:val="28"/>
        </w:rPr>
        <w:t>1st</w:t>
      </w:r>
      <w:r>
        <w:rPr>
          <w:rFonts w:ascii="Arial" w:hAnsi="Arial" w:cs="Arial"/>
          <w:color w:val="FF0000"/>
          <w:sz w:val="28"/>
          <w:szCs w:val="28"/>
        </w:rPr>
        <w:t xml:space="preserve"> change * * * *</w:t>
      </w:r>
    </w:p>
    <w:sectPr w:rsidR="0014782D" w:rsidSect="00C341A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26992" w14:textId="77777777" w:rsidR="00F81F9B" w:rsidRDefault="00F81F9B">
      <w:r>
        <w:separator/>
      </w:r>
    </w:p>
  </w:endnote>
  <w:endnote w:type="continuationSeparator" w:id="0">
    <w:p w14:paraId="24E10BC8" w14:textId="77777777" w:rsidR="00F81F9B" w:rsidRDefault="00F81F9B">
      <w:r>
        <w:continuationSeparator/>
      </w:r>
    </w:p>
  </w:endnote>
  <w:endnote w:type="continuationNotice" w:id="1">
    <w:p w14:paraId="2182DFA4" w14:textId="77777777" w:rsidR="00F81F9B" w:rsidRDefault="00F81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0D328" w14:textId="77777777" w:rsidR="00F81F9B" w:rsidRDefault="00F81F9B">
      <w:r>
        <w:separator/>
      </w:r>
    </w:p>
  </w:footnote>
  <w:footnote w:type="continuationSeparator" w:id="0">
    <w:p w14:paraId="489409D0" w14:textId="77777777" w:rsidR="00F81F9B" w:rsidRDefault="00F81F9B">
      <w:r>
        <w:continuationSeparator/>
      </w:r>
    </w:p>
  </w:footnote>
  <w:footnote w:type="continuationNotice" w:id="1">
    <w:p w14:paraId="7FF1CC02" w14:textId="77777777" w:rsidR="00F81F9B" w:rsidRDefault="00F81F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956FC2"/>
    <w:multiLevelType w:val="hybridMultilevel"/>
    <w:tmpl w:val="63BA36B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3"/>
  </w:num>
  <w:num w:numId="2"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10"/>
  </w:num>
  <w:num w:numId="5" w16cid:durableId="1274482589">
    <w:abstractNumId w:val="4"/>
  </w:num>
  <w:num w:numId="6" w16cid:durableId="1945457138">
    <w:abstractNumId w:val="9"/>
  </w:num>
  <w:num w:numId="7" w16cid:durableId="747381239">
    <w:abstractNumId w:val="7"/>
  </w:num>
  <w:num w:numId="8" w16cid:durableId="1935630925">
    <w:abstractNumId w:val="11"/>
  </w:num>
  <w:num w:numId="9" w16cid:durableId="102461551">
    <w:abstractNumId w:val="2"/>
  </w:num>
  <w:num w:numId="10" w16cid:durableId="317926919">
    <w:abstractNumId w:val="8"/>
  </w:num>
  <w:num w:numId="11" w16cid:durableId="1945336184">
    <w:abstractNumId w:val="5"/>
  </w:num>
  <w:num w:numId="12" w16cid:durableId="95475108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91E"/>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4C13"/>
    <w:rsid w:val="00195208"/>
    <w:rsid w:val="001952DD"/>
    <w:rsid w:val="001957E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32F"/>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A05"/>
    <w:rsid w:val="001E55E5"/>
    <w:rsid w:val="001E61E3"/>
    <w:rsid w:val="001E7E03"/>
    <w:rsid w:val="001E7E7C"/>
    <w:rsid w:val="001F0B2A"/>
    <w:rsid w:val="001F3561"/>
    <w:rsid w:val="001F50AC"/>
    <w:rsid w:val="001F66B7"/>
    <w:rsid w:val="001F7F14"/>
    <w:rsid w:val="00200087"/>
    <w:rsid w:val="00201F23"/>
    <w:rsid w:val="002023CC"/>
    <w:rsid w:val="00205EC3"/>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824"/>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6E18"/>
    <w:rsid w:val="002B745C"/>
    <w:rsid w:val="002C20CB"/>
    <w:rsid w:val="002C2DBC"/>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542"/>
    <w:rsid w:val="00340754"/>
    <w:rsid w:val="00340B26"/>
    <w:rsid w:val="003503C2"/>
    <w:rsid w:val="00353A42"/>
    <w:rsid w:val="003546B9"/>
    <w:rsid w:val="00354E3D"/>
    <w:rsid w:val="003601EE"/>
    <w:rsid w:val="003609EF"/>
    <w:rsid w:val="00360A09"/>
    <w:rsid w:val="0036231A"/>
    <w:rsid w:val="003636C0"/>
    <w:rsid w:val="00365093"/>
    <w:rsid w:val="0036609D"/>
    <w:rsid w:val="00370091"/>
    <w:rsid w:val="003706ED"/>
    <w:rsid w:val="00370FF0"/>
    <w:rsid w:val="00371388"/>
    <w:rsid w:val="0037272A"/>
    <w:rsid w:val="00373A81"/>
    <w:rsid w:val="00374DD4"/>
    <w:rsid w:val="00374EAB"/>
    <w:rsid w:val="0037599C"/>
    <w:rsid w:val="00377701"/>
    <w:rsid w:val="0038158C"/>
    <w:rsid w:val="00381BCC"/>
    <w:rsid w:val="00384016"/>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800"/>
    <w:rsid w:val="003B7FAE"/>
    <w:rsid w:val="003C2EAA"/>
    <w:rsid w:val="003C4ECD"/>
    <w:rsid w:val="003C52C9"/>
    <w:rsid w:val="003C53C6"/>
    <w:rsid w:val="003C5C55"/>
    <w:rsid w:val="003C727E"/>
    <w:rsid w:val="003C72F3"/>
    <w:rsid w:val="003D00FE"/>
    <w:rsid w:val="003D115B"/>
    <w:rsid w:val="003D3FB9"/>
    <w:rsid w:val="003D5350"/>
    <w:rsid w:val="003D5560"/>
    <w:rsid w:val="003D5980"/>
    <w:rsid w:val="003D5CAC"/>
    <w:rsid w:val="003D6C20"/>
    <w:rsid w:val="003E1A36"/>
    <w:rsid w:val="003E3C14"/>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088E"/>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D6D7B"/>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4EBE"/>
    <w:rsid w:val="0051580D"/>
    <w:rsid w:val="005163E9"/>
    <w:rsid w:val="00516A95"/>
    <w:rsid w:val="00516AEE"/>
    <w:rsid w:val="005178B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042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015"/>
    <w:rsid w:val="005822FC"/>
    <w:rsid w:val="00583FD3"/>
    <w:rsid w:val="005843F2"/>
    <w:rsid w:val="005850EC"/>
    <w:rsid w:val="00585E94"/>
    <w:rsid w:val="005868D1"/>
    <w:rsid w:val="00586902"/>
    <w:rsid w:val="0058704D"/>
    <w:rsid w:val="00590B57"/>
    <w:rsid w:val="00592D74"/>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648C"/>
    <w:rsid w:val="005E72F4"/>
    <w:rsid w:val="005F4352"/>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523"/>
    <w:rsid w:val="00632F46"/>
    <w:rsid w:val="00634FD6"/>
    <w:rsid w:val="0063507D"/>
    <w:rsid w:val="00636E60"/>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855"/>
    <w:rsid w:val="006C53EF"/>
    <w:rsid w:val="006C7743"/>
    <w:rsid w:val="006C7AAD"/>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4219"/>
    <w:rsid w:val="006F6AC0"/>
    <w:rsid w:val="007033BA"/>
    <w:rsid w:val="00703767"/>
    <w:rsid w:val="00704308"/>
    <w:rsid w:val="00704A9A"/>
    <w:rsid w:val="007057C6"/>
    <w:rsid w:val="00706BD5"/>
    <w:rsid w:val="00707B0C"/>
    <w:rsid w:val="00710652"/>
    <w:rsid w:val="00710BA5"/>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3611"/>
    <w:rsid w:val="00753654"/>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83AD5"/>
    <w:rsid w:val="007843F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333"/>
    <w:rsid w:val="007C5700"/>
    <w:rsid w:val="007C60CB"/>
    <w:rsid w:val="007D0441"/>
    <w:rsid w:val="007D0883"/>
    <w:rsid w:val="007D2660"/>
    <w:rsid w:val="007D27AB"/>
    <w:rsid w:val="007D3AB3"/>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5DFC"/>
    <w:rsid w:val="0088615F"/>
    <w:rsid w:val="008863B9"/>
    <w:rsid w:val="00887866"/>
    <w:rsid w:val="00892AC9"/>
    <w:rsid w:val="00893DB4"/>
    <w:rsid w:val="00894363"/>
    <w:rsid w:val="00896027"/>
    <w:rsid w:val="00896840"/>
    <w:rsid w:val="008969DD"/>
    <w:rsid w:val="00896FD7"/>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35F"/>
    <w:rsid w:val="008C0E83"/>
    <w:rsid w:val="008C20EB"/>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05A9"/>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149"/>
    <w:rsid w:val="00991259"/>
    <w:rsid w:val="00991B88"/>
    <w:rsid w:val="00991F60"/>
    <w:rsid w:val="009930B9"/>
    <w:rsid w:val="0099532C"/>
    <w:rsid w:val="00996B4A"/>
    <w:rsid w:val="00996F21"/>
    <w:rsid w:val="00997AD1"/>
    <w:rsid w:val="009A020B"/>
    <w:rsid w:val="009A1063"/>
    <w:rsid w:val="009A3F62"/>
    <w:rsid w:val="009A5753"/>
    <w:rsid w:val="009A579D"/>
    <w:rsid w:val="009A7A9E"/>
    <w:rsid w:val="009B3907"/>
    <w:rsid w:val="009B42A2"/>
    <w:rsid w:val="009B464D"/>
    <w:rsid w:val="009B5435"/>
    <w:rsid w:val="009B558B"/>
    <w:rsid w:val="009B5B6B"/>
    <w:rsid w:val="009C16BA"/>
    <w:rsid w:val="009C3496"/>
    <w:rsid w:val="009C34EF"/>
    <w:rsid w:val="009C3A5F"/>
    <w:rsid w:val="009C3AEA"/>
    <w:rsid w:val="009C43D5"/>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3B31"/>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8B2"/>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2347"/>
    <w:rsid w:val="00A53868"/>
    <w:rsid w:val="00A53AB6"/>
    <w:rsid w:val="00A55753"/>
    <w:rsid w:val="00A55B10"/>
    <w:rsid w:val="00A57FAE"/>
    <w:rsid w:val="00A610E3"/>
    <w:rsid w:val="00A61372"/>
    <w:rsid w:val="00A61420"/>
    <w:rsid w:val="00A62012"/>
    <w:rsid w:val="00A62CEA"/>
    <w:rsid w:val="00A63720"/>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A70EC"/>
    <w:rsid w:val="00AB1242"/>
    <w:rsid w:val="00AB17E6"/>
    <w:rsid w:val="00AB4995"/>
    <w:rsid w:val="00AB4DED"/>
    <w:rsid w:val="00AB621A"/>
    <w:rsid w:val="00AB6A23"/>
    <w:rsid w:val="00AB6BC3"/>
    <w:rsid w:val="00AB759F"/>
    <w:rsid w:val="00AC099B"/>
    <w:rsid w:val="00AC2483"/>
    <w:rsid w:val="00AC26C4"/>
    <w:rsid w:val="00AC304F"/>
    <w:rsid w:val="00AC392C"/>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371A8"/>
    <w:rsid w:val="00B411E7"/>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6CA"/>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5A2"/>
    <w:rsid w:val="00BB6CCF"/>
    <w:rsid w:val="00BB7EEC"/>
    <w:rsid w:val="00BC00D5"/>
    <w:rsid w:val="00BC1D7F"/>
    <w:rsid w:val="00BC1FCD"/>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41A1"/>
    <w:rsid w:val="00C3566B"/>
    <w:rsid w:val="00C40969"/>
    <w:rsid w:val="00C43FC7"/>
    <w:rsid w:val="00C44F68"/>
    <w:rsid w:val="00C45FBA"/>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26B9"/>
    <w:rsid w:val="00C83463"/>
    <w:rsid w:val="00C83BD3"/>
    <w:rsid w:val="00C83C94"/>
    <w:rsid w:val="00C843B1"/>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2FC4"/>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694"/>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54F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739"/>
    <w:rsid w:val="00E51E62"/>
    <w:rsid w:val="00E51F5F"/>
    <w:rsid w:val="00E5390A"/>
    <w:rsid w:val="00E53AF5"/>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BF7"/>
    <w:rsid w:val="00E71D28"/>
    <w:rsid w:val="00E724A4"/>
    <w:rsid w:val="00E73515"/>
    <w:rsid w:val="00E74738"/>
    <w:rsid w:val="00E76D3D"/>
    <w:rsid w:val="00E76DF1"/>
    <w:rsid w:val="00E80530"/>
    <w:rsid w:val="00E82BA9"/>
    <w:rsid w:val="00E8672A"/>
    <w:rsid w:val="00E90DD5"/>
    <w:rsid w:val="00E92461"/>
    <w:rsid w:val="00E9277E"/>
    <w:rsid w:val="00E92C65"/>
    <w:rsid w:val="00E95856"/>
    <w:rsid w:val="00E96A66"/>
    <w:rsid w:val="00E96EF5"/>
    <w:rsid w:val="00EA11EF"/>
    <w:rsid w:val="00EA1236"/>
    <w:rsid w:val="00EA27ED"/>
    <w:rsid w:val="00EA2F83"/>
    <w:rsid w:val="00EA3AFA"/>
    <w:rsid w:val="00EA426A"/>
    <w:rsid w:val="00EA7BAC"/>
    <w:rsid w:val="00EA7D47"/>
    <w:rsid w:val="00EB09B7"/>
    <w:rsid w:val="00EB248E"/>
    <w:rsid w:val="00EB27C6"/>
    <w:rsid w:val="00EB3511"/>
    <w:rsid w:val="00EB3DA0"/>
    <w:rsid w:val="00EB5CCE"/>
    <w:rsid w:val="00EB6461"/>
    <w:rsid w:val="00EB6C11"/>
    <w:rsid w:val="00EB6C49"/>
    <w:rsid w:val="00EB6D95"/>
    <w:rsid w:val="00EB7680"/>
    <w:rsid w:val="00EC2B54"/>
    <w:rsid w:val="00EC3777"/>
    <w:rsid w:val="00EC39E8"/>
    <w:rsid w:val="00EC4D6F"/>
    <w:rsid w:val="00EC5457"/>
    <w:rsid w:val="00EC62A0"/>
    <w:rsid w:val="00EC65ED"/>
    <w:rsid w:val="00ED0071"/>
    <w:rsid w:val="00ED28A4"/>
    <w:rsid w:val="00ED2BCE"/>
    <w:rsid w:val="00ED520A"/>
    <w:rsid w:val="00ED565F"/>
    <w:rsid w:val="00EE01EB"/>
    <w:rsid w:val="00EE0B32"/>
    <w:rsid w:val="00EE0F92"/>
    <w:rsid w:val="00EE1994"/>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38DE"/>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1F9B"/>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96838127">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80718308">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187</TotalTime>
  <Pages>3</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28</cp:revision>
  <cp:lastPrinted>1900-01-01T08:00:00Z</cp:lastPrinted>
  <dcterms:created xsi:type="dcterms:W3CDTF">2024-08-12T16:52:00Z</dcterms:created>
  <dcterms:modified xsi:type="dcterms:W3CDTF">2024-11-12T20:18:00Z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