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31188" w14:textId="4E8518B3" w:rsidR="00D31981" w:rsidRPr="004E65B2" w:rsidRDefault="00D31981" w:rsidP="00D31981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 w:rsidRPr="004E65B2">
        <w:rPr>
          <w:rFonts w:ascii="Arial" w:hAnsi="Arial" w:cs="Arial"/>
          <w:b/>
          <w:sz w:val="22"/>
          <w:szCs w:val="22"/>
        </w:rPr>
        <w:t>3GPP TSG-SA3 Meeting #11</w:t>
      </w:r>
      <w:r w:rsidR="00447409">
        <w:rPr>
          <w:rFonts w:ascii="Arial" w:hAnsi="Arial" w:cs="Arial"/>
          <w:b/>
          <w:sz w:val="22"/>
          <w:szCs w:val="22"/>
        </w:rPr>
        <w:t>9</w:t>
      </w:r>
      <w:r w:rsidRPr="004E65B2">
        <w:rPr>
          <w:rFonts w:ascii="Arial" w:hAnsi="Arial" w:cs="Arial"/>
          <w:b/>
          <w:sz w:val="22"/>
          <w:szCs w:val="22"/>
        </w:rPr>
        <w:tab/>
        <w:t>S3-</w:t>
      </w:r>
      <w:del w:id="0" w:author="Qualcomm-1" w:date="2024-11-13T20:56:00Z">
        <w:r w:rsidR="00447409" w:rsidRPr="004E65B2" w:rsidDel="00763770">
          <w:rPr>
            <w:rFonts w:ascii="Arial" w:hAnsi="Arial" w:cs="Arial"/>
            <w:b/>
            <w:sz w:val="22"/>
            <w:szCs w:val="22"/>
          </w:rPr>
          <w:delText>24</w:delText>
        </w:r>
        <w:r w:rsidR="00E0164E" w:rsidDel="00763770">
          <w:rPr>
            <w:rFonts w:ascii="Arial" w:hAnsi="Arial" w:cs="Arial"/>
            <w:b/>
            <w:sz w:val="22"/>
            <w:szCs w:val="22"/>
          </w:rPr>
          <w:delText>4950</w:delText>
        </w:r>
      </w:del>
      <w:ins w:id="1" w:author="Qualcomm-1" w:date="2024-11-13T20:56:00Z">
        <w:r w:rsidR="00763770" w:rsidRPr="004E65B2">
          <w:rPr>
            <w:rFonts w:ascii="Arial" w:hAnsi="Arial" w:cs="Arial"/>
            <w:b/>
            <w:sz w:val="22"/>
            <w:szCs w:val="22"/>
          </w:rPr>
          <w:t>24</w:t>
        </w:r>
        <w:r w:rsidR="00763770">
          <w:rPr>
            <w:rFonts w:ascii="Arial" w:hAnsi="Arial" w:cs="Arial"/>
            <w:b/>
            <w:sz w:val="22"/>
            <w:szCs w:val="22"/>
          </w:rPr>
          <w:t>5137</w:t>
        </w:r>
      </w:ins>
    </w:p>
    <w:p w14:paraId="3A7BAEE1" w14:textId="4BA769E0" w:rsidR="004E3939" w:rsidRPr="00D31981" w:rsidRDefault="0059161A" w:rsidP="00D31981">
      <w:pPr>
        <w:pStyle w:val="Header"/>
        <w:rPr>
          <w:sz w:val="22"/>
          <w:szCs w:val="22"/>
        </w:rPr>
      </w:pPr>
      <w:r>
        <w:rPr>
          <w:rFonts w:cs="Arial"/>
          <w:sz w:val="22"/>
          <w:szCs w:val="22"/>
        </w:rPr>
        <w:t>Orlando, USA</w:t>
      </w:r>
      <w:r w:rsidR="00D31981" w:rsidRPr="004E65B2"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>11</w:t>
      </w:r>
      <w:r w:rsidR="00D31981" w:rsidRPr="004E65B2">
        <w:rPr>
          <w:rFonts w:cs="Arial"/>
          <w:sz w:val="22"/>
          <w:szCs w:val="22"/>
        </w:rPr>
        <w:t xml:space="preserve"> - </w:t>
      </w:r>
      <w:r w:rsidR="00A14F8C">
        <w:rPr>
          <w:rFonts w:cs="Arial"/>
          <w:sz w:val="22"/>
          <w:szCs w:val="22"/>
        </w:rPr>
        <w:t>1</w:t>
      </w:r>
      <w:r>
        <w:rPr>
          <w:rFonts w:cs="Arial"/>
          <w:sz w:val="22"/>
          <w:szCs w:val="22"/>
        </w:rPr>
        <w:t>5</w:t>
      </w:r>
      <w:r w:rsidR="00D31981" w:rsidRPr="004E65B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November</w:t>
      </w:r>
      <w:r w:rsidRPr="004E65B2">
        <w:rPr>
          <w:rFonts w:cs="Arial"/>
          <w:sz w:val="22"/>
          <w:szCs w:val="22"/>
        </w:rPr>
        <w:t xml:space="preserve"> </w:t>
      </w:r>
      <w:r w:rsidR="00D31981" w:rsidRPr="004E65B2">
        <w:rPr>
          <w:rFonts w:cs="Arial"/>
          <w:sz w:val="22"/>
          <w:szCs w:val="22"/>
        </w:rPr>
        <w:t>2024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6CFD9AF" w14:textId="74D33359" w:rsidR="009E3432" w:rsidRDefault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9E3432">
        <w:rPr>
          <w:rFonts w:ascii="Arial" w:hAnsi="Arial" w:cs="Arial"/>
          <w:b/>
          <w:sz w:val="22"/>
          <w:szCs w:val="22"/>
        </w:rPr>
        <w:t xml:space="preserve">Reply </w:t>
      </w:r>
      <w:bookmarkStart w:id="2" w:name="OLE_LINK57"/>
      <w:bookmarkStart w:id="3" w:name="OLE_LINK58"/>
      <w:r w:rsidR="009E3432" w:rsidRPr="009E3432">
        <w:rPr>
          <w:rFonts w:ascii="Arial" w:hAnsi="Arial" w:cs="Arial"/>
          <w:b/>
          <w:sz w:val="22"/>
          <w:szCs w:val="22"/>
        </w:rPr>
        <w:t xml:space="preserve">LS </w:t>
      </w:r>
      <w:r w:rsidR="00372268" w:rsidRPr="00372268">
        <w:rPr>
          <w:rFonts w:ascii="Arial" w:hAnsi="Arial" w:cs="Arial"/>
          <w:b/>
          <w:sz w:val="22"/>
          <w:szCs w:val="22"/>
        </w:rPr>
        <w:t>on UE behaviour in case of SUCI calculation failure</w:t>
      </w:r>
    </w:p>
    <w:p w14:paraId="5EE5094D" w14:textId="77777777" w:rsidR="000E71BA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E3432" w:rsidRPr="009E3432">
        <w:rPr>
          <w:rFonts w:ascii="Arial" w:hAnsi="Arial" w:cs="Arial"/>
          <w:b/>
          <w:bCs/>
          <w:sz w:val="22"/>
          <w:szCs w:val="22"/>
        </w:rPr>
        <w:t xml:space="preserve">LS </w:t>
      </w:r>
      <w:r w:rsidR="009E3432">
        <w:rPr>
          <w:rFonts w:ascii="Arial" w:hAnsi="Arial" w:cs="Arial"/>
          <w:b/>
          <w:bCs/>
          <w:sz w:val="22"/>
          <w:szCs w:val="22"/>
        </w:rPr>
        <w:t>(</w:t>
      </w:r>
      <w:r w:rsidR="00AB2A4A" w:rsidRPr="00AB2A4A">
        <w:rPr>
          <w:rFonts w:ascii="Arial" w:hAnsi="Arial" w:cs="Arial"/>
          <w:b/>
          <w:bCs/>
          <w:sz w:val="22"/>
          <w:szCs w:val="22"/>
        </w:rPr>
        <w:t>C1-245039</w:t>
      </w:r>
      <w:r w:rsidR="00DA6618">
        <w:rPr>
          <w:rFonts w:ascii="Arial" w:hAnsi="Arial" w:cs="Arial"/>
          <w:b/>
          <w:bCs/>
          <w:sz w:val="22"/>
          <w:szCs w:val="22"/>
        </w:rPr>
        <w:t xml:space="preserve">) </w:t>
      </w:r>
      <w:r w:rsidR="009E3432" w:rsidRPr="009E3432">
        <w:rPr>
          <w:rFonts w:ascii="Arial" w:hAnsi="Arial" w:cs="Arial"/>
          <w:b/>
          <w:bCs/>
          <w:sz w:val="22"/>
          <w:szCs w:val="22"/>
        </w:rPr>
        <w:t xml:space="preserve">on </w:t>
      </w:r>
      <w:r w:rsidR="00372268" w:rsidRPr="00372268">
        <w:rPr>
          <w:rFonts w:ascii="Arial" w:hAnsi="Arial" w:cs="Arial"/>
          <w:b/>
          <w:bCs/>
          <w:sz w:val="22"/>
          <w:szCs w:val="22"/>
        </w:rPr>
        <w:t>UE behaviour in case of SUCI calculation failure</w:t>
      </w:r>
    </w:p>
    <w:p w14:paraId="2117E88E" w14:textId="67B14E43" w:rsidR="00E53FBF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59"/>
      <w:bookmarkStart w:id="5" w:name="OLE_LINK60"/>
      <w:bookmarkStart w:id="6" w:name="OLE_LINK61"/>
      <w:bookmarkEnd w:id="2"/>
      <w:bookmarkEnd w:id="3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End w:id="4"/>
      <w:bookmarkEnd w:id="5"/>
      <w:bookmarkEnd w:id="6"/>
      <w:r w:rsidR="00E53FBF" w:rsidRPr="00E53FBF">
        <w:rPr>
          <w:rFonts w:ascii="Arial" w:hAnsi="Arial" w:cs="Arial"/>
          <w:b/>
          <w:bCs/>
          <w:sz w:val="22"/>
          <w:szCs w:val="22"/>
        </w:rPr>
        <w:t>Rel-19</w:t>
      </w:r>
    </w:p>
    <w:p w14:paraId="11809BB2" w14:textId="64F2D737" w:rsid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F4B83" w:rsidRPr="00FF4B83">
        <w:rPr>
          <w:rFonts w:ascii="Arial" w:hAnsi="Arial" w:cs="Arial"/>
          <w:b/>
          <w:bCs/>
          <w:sz w:val="22"/>
          <w:szCs w:val="22"/>
        </w:rPr>
        <w:t>5GProtoc19</w:t>
      </w:r>
    </w:p>
    <w:p w14:paraId="340C0210" w14:textId="77777777" w:rsidR="002A1463" w:rsidRPr="004E3939" w:rsidRDefault="002A146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2BE3D14A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2A1463">
        <w:rPr>
          <w:rFonts w:ascii="Arial" w:hAnsi="Arial" w:cs="Arial"/>
          <w:b/>
          <w:sz w:val="22"/>
          <w:szCs w:val="22"/>
        </w:rPr>
        <w:t>Qualcomm Incorporated (</w:t>
      </w:r>
      <w:r w:rsidR="002A1463" w:rsidRPr="00835136">
        <w:rPr>
          <w:rFonts w:ascii="Arial" w:hAnsi="Arial" w:cs="Arial"/>
          <w:b/>
          <w:sz w:val="22"/>
          <w:szCs w:val="22"/>
          <w:highlight w:val="yellow"/>
        </w:rPr>
        <w:t>to be SA</w:t>
      </w:r>
      <w:r w:rsidR="00835136" w:rsidRPr="00835136">
        <w:rPr>
          <w:rFonts w:ascii="Arial" w:hAnsi="Arial" w:cs="Arial"/>
          <w:b/>
          <w:sz w:val="22"/>
          <w:szCs w:val="22"/>
          <w:highlight w:val="yellow"/>
        </w:rPr>
        <w:t>3</w:t>
      </w:r>
      <w:r w:rsidR="00835136">
        <w:rPr>
          <w:rFonts w:ascii="Arial" w:hAnsi="Arial" w:cs="Arial"/>
          <w:b/>
          <w:sz w:val="22"/>
          <w:szCs w:val="22"/>
        </w:rPr>
        <w:t>)</w:t>
      </w:r>
    </w:p>
    <w:p w14:paraId="2548326B" w14:textId="32BB1CCA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B2A4A">
        <w:rPr>
          <w:rFonts w:ascii="Arial" w:hAnsi="Arial" w:cs="Arial"/>
          <w:b/>
          <w:bCs/>
          <w:sz w:val="22"/>
          <w:szCs w:val="22"/>
        </w:rPr>
        <w:t>CT1</w:t>
      </w:r>
      <w:ins w:id="7" w:author="Qualcomm-1" w:date="2024-11-13T20:44:00Z">
        <w:r w:rsidR="00E673F9">
          <w:rPr>
            <w:rFonts w:ascii="Arial" w:hAnsi="Arial" w:cs="Arial"/>
            <w:b/>
            <w:bCs/>
            <w:sz w:val="22"/>
            <w:szCs w:val="22"/>
          </w:rPr>
          <w:t>, CT6</w:t>
        </w:r>
      </w:ins>
    </w:p>
    <w:p w14:paraId="5DC2ED77" w14:textId="05171FD3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del w:id="10" w:author="Qualcomm-1" w:date="2024-11-13T20:44:00Z">
        <w:r w:rsidR="00C50E03" w:rsidDel="00E673F9">
          <w:rPr>
            <w:rFonts w:ascii="Arial" w:hAnsi="Arial" w:cs="Arial"/>
            <w:b/>
            <w:bCs/>
            <w:sz w:val="22"/>
            <w:szCs w:val="22"/>
          </w:rPr>
          <w:delText>CT6</w:delText>
        </w:r>
      </w:del>
    </w:p>
    <w:bookmarkEnd w:id="8"/>
    <w:bookmarkEnd w:id="9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556780B1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B75BF">
        <w:rPr>
          <w:rFonts w:ascii="Arial" w:hAnsi="Arial" w:cs="Arial"/>
          <w:b/>
          <w:bCs/>
          <w:sz w:val="22"/>
          <w:szCs w:val="22"/>
        </w:rPr>
        <w:t>Adrian Escott</w:t>
      </w:r>
    </w:p>
    <w:p w14:paraId="2F9E069A" w14:textId="6526191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4B75BF">
        <w:rPr>
          <w:rFonts w:ascii="Arial" w:hAnsi="Arial" w:cs="Arial"/>
          <w:b/>
          <w:bCs/>
          <w:sz w:val="22"/>
          <w:szCs w:val="22"/>
        </w:rPr>
        <w:t>aescott@qti.qualcomm.com</w:t>
      </w:r>
    </w:p>
    <w:p w14:paraId="5C701869" w14:textId="5F1CFE6B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44A780E8" w:rsidR="00B97703" w:rsidRPr="004B75BF" w:rsidRDefault="00B97703">
      <w:pPr>
        <w:spacing w:after="6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4B75BF" w:rsidRPr="004B75BF">
        <w:rPr>
          <w:rFonts w:ascii="Arial" w:hAnsi="Arial" w:cs="Arial"/>
          <w:b/>
          <w:bCs/>
          <w:sz w:val="22"/>
          <w:szCs w:val="22"/>
        </w:rPr>
        <w:t>None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697D583E" w14:textId="2343F4B5" w:rsidR="00B97703" w:rsidRDefault="001F4740" w:rsidP="000F6242">
      <w:pPr>
        <w:rPr>
          <w:sz w:val="22"/>
          <w:szCs w:val="22"/>
        </w:rPr>
      </w:pPr>
      <w:r w:rsidRPr="006177B4">
        <w:rPr>
          <w:sz w:val="22"/>
          <w:szCs w:val="22"/>
        </w:rPr>
        <w:t>SA3</w:t>
      </w:r>
      <w:r w:rsidR="006177B4" w:rsidRPr="006177B4">
        <w:rPr>
          <w:sz w:val="22"/>
          <w:szCs w:val="22"/>
        </w:rPr>
        <w:t xml:space="preserve"> thanks </w:t>
      </w:r>
      <w:r w:rsidR="00717A7D">
        <w:rPr>
          <w:sz w:val="22"/>
          <w:szCs w:val="22"/>
        </w:rPr>
        <w:t>CT1</w:t>
      </w:r>
      <w:r w:rsidR="006177B4" w:rsidRPr="006177B4">
        <w:rPr>
          <w:sz w:val="22"/>
          <w:szCs w:val="22"/>
        </w:rPr>
        <w:t xml:space="preserve"> for their LS (</w:t>
      </w:r>
      <w:r w:rsidR="00AB2A4A" w:rsidRPr="00AB2A4A">
        <w:rPr>
          <w:sz w:val="22"/>
          <w:szCs w:val="22"/>
        </w:rPr>
        <w:t>C1-245039</w:t>
      </w:r>
      <w:r w:rsidR="001A013D">
        <w:rPr>
          <w:sz w:val="22"/>
          <w:szCs w:val="22"/>
        </w:rPr>
        <w:t xml:space="preserve">) </w:t>
      </w:r>
      <w:r w:rsidR="00F2161A" w:rsidRPr="00F2161A">
        <w:rPr>
          <w:sz w:val="22"/>
          <w:szCs w:val="22"/>
        </w:rPr>
        <w:t>on UE behaviour in case of SUCI calculation failure</w:t>
      </w:r>
      <w:r w:rsidR="00F2161A">
        <w:rPr>
          <w:sz w:val="22"/>
          <w:szCs w:val="22"/>
        </w:rPr>
        <w:t>.</w:t>
      </w:r>
    </w:p>
    <w:p w14:paraId="0A9BD342" w14:textId="0CFE4B45" w:rsidR="00C6599F" w:rsidRDefault="000E71BA" w:rsidP="00C6599F">
      <w:pPr>
        <w:rPr>
          <w:ins w:id="11" w:author="Qualcomm-1" w:date="2024-11-13T20:53:00Z"/>
          <w:sz w:val="22"/>
          <w:szCs w:val="22"/>
        </w:rPr>
      </w:pPr>
      <w:r>
        <w:rPr>
          <w:sz w:val="22"/>
          <w:szCs w:val="22"/>
        </w:rPr>
        <w:t xml:space="preserve">SA3 </w:t>
      </w:r>
      <w:r w:rsidR="00F870CE">
        <w:rPr>
          <w:sz w:val="22"/>
          <w:szCs w:val="22"/>
        </w:rPr>
        <w:t xml:space="preserve">discussed the error case </w:t>
      </w:r>
      <w:r w:rsidR="00AB62B1">
        <w:rPr>
          <w:sz w:val="22"/>
          <w:szCs w:val="22"/>
        </w:rPr>
        <w:t xml:space="preserve">described by CT1 and </w:t>
      </w:r>
      <w:del w:id="12" w:author="Qualcomm-1" w:date="2024-11-13T20:44:00Z">
        <w:r w:rsidR="00AB62B1" w:rsidDel="00E673F9">
          <w:rPr>
            <w:sz w:val="22"/>
            <w:szCs w:val="22"/>
          </w:rPr>
          <w:delText xml:space="preserve">concluded that </w:delText>
        </w:r>
        <w:r w:rsidR="000E49A5" w:rsidDel="00E673F9">
          <w:rPr>
            <w:sz w:val="22"/>
            <w:szCs w:val="22"/>
          </w:rPr>
          <w:delText xml:space="preserve">this case </w:delText>
        </w:r>
        <w:r w:rsidR="0009328B" w:rsidDel="00E673F9">
          <w:rPr>
            <w:sz w:val="22"/>
            <w:szCs w:val="22"/>
          </w:rPr>
          <w:delText xml:space="preserve">is essentially </w:delText>
        </w:r>
        <w:r w:rsidR="000E49A5" w:rsidDel="00E673F9">
          <w:rPr>
            <w:sz w:val="22"/>
            <w:szCs w:val="22"/>
          </w:rPr>
          <w:delText xml:space="preserve">the same as no </w:delText>
        </w:r>
        <w:r w:rsidR="00B544C3" w:rsidRPr="00B544C3" w:rsidDel="00E673F9">
          <w:rPr>
            <w:sz w:val="22"/>
            <w:szCs w:val="22"/>
          </w:rPr>
          <w:delText>home network public key</w:delText>
        </w:r>
        <w:r w:rsidR="00B544C3" w:rsidDel="00E673F9">
          <w:rPr>
            <w:sz w:val="22"/>
            <w:szCs w:val="22"/>
          </w:rPr>
          <w:delText xml:space="preserve"> configured on the USIM</w:delText>
        </w:r>
        <w:r w:rsidR="0009328B" w:rsidDel="00E673F9">
          <w:rPr>
            <w:sz w:val="22"/>
            <w:szCs w:val="22"/>
          </w:rPr>
          <w:delText xml:space="preserve"> (i.e. </w:delText>
        </w:r>
        <w:r w:rsidR="006457B0" w:rsidDel="00E673F9">
          <w:rPr>
            <w:sz w:val="22"/>
            <w:szCs w:val="22"/>
          </w:rPr>
          <w:delText>both errors are</w:delText>
        </w:r>
        <w:r w:rsidR="0009328B" w:rsidDel="00E673F9">
          <w:rPr>
            <w:sz w:val="22"/>
            <w:szCs w:val="22"/>
          </w:rPr>
          <w:delText xml:space="preserve"> misconfiguration</w:delText>
        </w:r>
        <w:r w:rsidR="006457B0" w:rsidDel="00E673F9">
          <w:rPr>
            <w:sz w:val="22"/>
            <w:szCs w:val="22"/>
          </w:rPr>
          <w:delText>s</w:delText>
        </w:r>
        <w:r w:rsidR="0009328B" w:rsidDel="00E673F9">
          <w:rPr>
            <w:sz w:val="22"/>
            <w:szCs w:val="22"/>
          </w:rPr>
          <w:delText>)</w:delText>
        </w:r>
        <w:r w:rsidR="00E96722" w:rsidDel="00E673F9">
          <w:rPr>
            <w:sz w:val="22"/>
            <w:szCs w:val="22"/>
          </w:rPr>
          <w:delText xml:space="preserve">. Hence if such an error happens, </w:delText>
        </w:r>
        <w:r w:rsidR="0009328B" w:rsidDel="00E673F9">
          <w:rPr>
            <w:sz w:val="22"/>
            <w:szCs w:val="22"/>
          </w:rPr>
          <w:delText xml:space="preserve">the UE </w:delText>
        </w:r>
        <w:r w:rsidR="006457B0" w:rsidDel="00E673F9">
          <w:rPr>
            <w:sz w:val="22"/>
            <w:szCs w:val="22"/>
          </w:rPr>
          <w:delText>calculates the SUCI using the NULL scheme.</w:delText>
        </w:r>
      </w:del>
      <w:ins w:id="13" w:author="Qualcomm-1" w:date="2024-11-13T20:44:00Z">
        <w:r w:rsidR="00E673F9">
          <w:rPr>
            <w:sz w:val="22"/>
            <w:szCs w:val="22"/>
          </w:rPr>
          <w:t xml:space="preserve">are struggling with the </w:t>
        </w:r>
      </w:ins>
      <w:ins w:id="14" w:author="Qualcomm-1" w:date="2024-11-13T20:45:00Z">
        <w:r w:rsidR="0072088B">
          <w:rPr>
            <w:sz w:val="22"/>
            <w:szCs w:val="22"/>
          </w:rPr>
          <w:t xml:space="preserve">difficulty of balancing privacy with </w:t>
        </w:r>
      </w:ins>
      <w:ins w:id="15" w:author="Qualcomm-1" w:date="2024-11-13T20:46:00Z">
        <w:r w:rsidR="007A17EA">
          <w:rPr>
            <w:sz w:val="22"/>
            <w:szCs w:val="22"/>
          </w:rPr>
          <w:t>availability of service. As part of the discussion</w:t>
        </w:r>
      </w:ins>
      <w:ins w:id="16" w:author="Qualcomm-1" w:date="2024-11-13T20:49:00Z">
        <w:r w:rsidR="00B75C7A">
          <w:rPr>
            <w:sz w:val="22"/>
            <w:szCs w:val="22"/>
          </w:rPr>
          <w:t>, SA3 re</w:t>
        </w:r>
        <w:r w:rsidR="00C1756B">
          <w:rPr>
            <w:sz w:val="22"/>
            <w:szCs w:val="22"/>
          </w:rPr>
          <w:t>a</w:t>
        </w:r>
      </w:ins>
      <w:ins w:id="17" w:author="Qualcomm-1" w:date="2024-11-13T20:50:00Z">
        <w:r w:rsidR="00C1756B">
          <w:rPr>
            <w:sz w:val="22"/>
            <w:szCs w:val="22"/>
          </w:rPr>
          <w:t>lised that they did not fully understand the reason</w:t>
        </w:r>
      </w:ins>
      <w:ins w:id="18" w:author="Qualcomm-1" w:date="2024-11-14T00:24:00Z">
        <w:r w:rsidR="00075E7B">
          <w:rPr>
            <w:sz w:val="22"/>
            <w:szCs w:val="22"/>
          </w:rPr>
          <w:t>s for</w:t>
        </w:r>
      </w:ins>
      <w:ins w:id="19" w:author="Qualcomm-1" w:date="2024-11-13T20:50:00Z">
        <w:r w:rsidR="00C1756B">
          <w:rPr>
            <w:sz w:val="22"/>
            <w:szCs w:val="22"/>
          </w:rPr>
          <w:t xml:space="preserve"> the error case </w:t>
        </w:r>
        <w:r w:rsidR="00446045">
          <w:rPr>
            <w:sz w:val="22"/>
            <w:szCs w:val="22"/>
          </w:rPr>
          <w:t>specified by CT</w:t>
        </w:r>
      </w:ins>
      <w:ins w:id="20" w:author="Qualcomm-1" w:date="2024-11-13T20:56:00Z">
        <w:r w:rsidR="00AA213A">
          <w:rPr>
            <w:sz w:val="22"/>
            <w:szCs w:val="22"/>
          </w:rPr>
          <w:t>6</w:t>
        </w:r>
      </w:ins>
      <w:ins w:id="21" w:author="Qualcomm-1" w:date="2024-11-13T20:50:00Z">
        <w:r w:rsidR="00446045">
          <w:rPr>
            <w:sz w:val="22"/>
            <w:szCs w:val="22"/>
          </w:rPr>
          <w:t xml:space="preserve">, e.g. why </w:t>
        </w:r>
      </w:ins>
      <w:ins w:id="22" w:author="Qualcomm-1" w:date="2024-11-13T20:51:00Z">
        <w:r w:rsidR="00446045">
          <w:rPr>
            <w:sz w:val="22"/>
            <w:szCs w:val="22"/>
          </w:rPr>
          <w:t>does the USI</w:t>
        </w:r>
        <w:r w:rsidR="006A6845">
          <w:rPr>
            <w:sz w:val="22"/>
            <w:szCs w:val="22"/>
          </w:rPr>
          <w:t>M</w:t>
        </w:r>
        <w:r w:rsidR="00446045">
          <w:rPr>
            <w:sz w:val="22"/>
            <w:szCs w:val="22"/>
          </w:rPr>
          <w:t xml:space="preserve"> claim it can calculate a SUCI and then not be able to return one. </w:t>
        </w:r>
        <w:r w:rsidR="006A6845">
          <w:rPr>
            <w:sz w:val="22"/>
            <w:szCs w:val="22"/>
          </w:rPr>
          <w:t xml:space="preserve">SA3 </w:t>
        </w:r>
      </w:ins>
      <w:ins w:id="23" w:author="Qualcomm-1" w:date="2024-11-13T20:53:00Z">
        <w:r w:rsidR="00A74756">
          <w:rPr>
            <w:sz w:val="22"/>
            <w:szCs w:val="22"/>
          </w:rPr>
          <w:t xml:space="preserve">feel that a better understanding of the details of the error may enable SA3 to </w:t>
        </w:r>
      </w:ins>
      <w:ins w:id="24" w:author="Qualcomm-1" w:date="2024-11-13T20:55:00Z">
        <w:r w:rsidR="00AA213A">
          <w:rPr>
            <w:sz w:val="22"/>
            <w:szCs w:val="22"/>
          </w:rPr>
          <w:t>conclude</w:t>
        </w:r>
      </w:ins>
      <w:ins w:id="25" w:author="Qualcomm-1" w:date="2024-11-13T20:53:00Z">
        <w:r w:rsidR="00A74756">
          <w:rPr>
            <w:sz w:val="22"/>
            <w:szCs w:val="22"/>
          </w:rPr>
          <w:t xml:space="preserve"> on </w:t>
        </w:r>
      </w:ins>
      <w:ins w:id="26" w:author="Qualcomm-1" w:date="2024-11-13T20:54:00Z">
        <w:r w:rsidR="00AB478B">
          <w:rPr>
            <w:sz w:val="22"/>
            <w:szCs w:val="22"/>
          </w:rPr>
          <w:t>the issue raised by CT1</w:t>
        </w:r>
      </w:ins>
      <w:ins w:id="27" w:author="Qualcomm-1" w:date="2024-11-13T20:53:00Z">
        <w:r w:rsidR="00A74756">
          <w:rPr>
            <w:sz w:val="22"/>
            <w:szCs w:val="22"/>
          </w:rPr>
          <w:t xml:space="preserve">. </w:t>
        </w:r>
      </w:ins>
    </w:p>
    <w:p w14:paraId="7F65B07C" w14:textId="114CED63" w:rsidR="00A74756" w:rsidRPr="00827F54" w:rsidDel="00A74756" w:rsidRDefault="00A74756" w:rsidP="00C6599F">
      <w:pPr>
        <w:rPr>
          <w:del w:id="28" w:author="Qualcomm-1" w:date="2024-11-13T20:54:00Z"/>
          <w:sz w:val="22"/>
          <w:szCs w:val="22"/>
        </w:rPr>
      </w:pPr>
      <w:ins w:id="29" w:author="Qualcomm-1" w:date="2024-11-13T20:54:00Z">
        <w:r w:rsidRPr="00A74756">
          <w:rPr>
            <w:sz w:val="22"/>
            <w:szCs w:val="22"/>
          </w:rPr>
          <w:t>SA3 asks CT6 to provide SA3 with details on the error case, e.g. when it happens and why the error case is needed.</w:t>
        </w:r>
      </w:ins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1B758839" w:rsidR="00B97703" w:rsidRPr="006E71F3" w:rsidRDefault="00B97703">
      <w:pPr>
        <w:spacing w:after="120"/>
        <w:ind w:left="1985" w:hanging="1985"/>
        <w:rPr>
          <w:rFonts w:ascii="Arial" w:hAnsi="Arial" w:cs="Arial"/>
          <w:b/>
        </w:rPr>
      </w:pPr>
      <w:r w:rsidRPr="006E71F3">
        <w:rPr>
          <w:rFonts w:ascii="Arial" w:hAnsi="Arial" w:cs="Arial"/>
          <w:b/>
        </w:rPr>
        <w:t>To</w:t>
      </w:r>
      <w:r w:rsidR="000F6242" w:rsidRPr="006E71F3">
        <w:rPr>
          <w:rFonts w:ascii="Arial" w:hAnsi="Arial" w:cs="Arial"/>
          <w:b/>
        </w:rPr>
        <w:t xml:space="preserve"> </w:t>
      </w:r>
      <w:del w:id="30" w:author="Qualcomm-1" w:date="2024-11-13T20:54:00Z">
        <w:r w:rsidR="00620CDD" w:rsidRPr="006E71F3" w:rsidDel="00AB478B">
          <w:rPr>
            <w:rFonts w:ascii="Arial" w:hAnsi="Arial" w:cs="Arial"/>
            <w:b/>
          </w:rPr>
          <w:delText>RAN</w:delText>
        </w:r>
        <w:r w:rsidRPr="006E71F3" w:rsidDel="00AB478B">
          <w:rPr>
            <w:rFonts w:ascii="Arial" w:hAnsi="Arial" w:cs="Arial"/>
            <w:b/>
          </w:rPr>
          <w:delText xml:space="preserve"> </w:delText>
        </w:r>
      </w:del>
      <w:ins w:id="31" w:author="Qualcomm-1" w:date="2024-11-13T20:54:00Z">
        <w:r w:rsidR="00AB478B" w:rsidRPr="006E71F3">
          <w:rPr>
            <w:rFonts w:ascii="Arial" w:hAnsi="Arial" w:cs="Arial"/>
            <w:b/>
          </w:rPr>
          <w:t xml:space="preserve">CT1 and CT6 </w:t>
        </w:r>
      </w:ins>
    </w:p>
    <w:p w14:paraId="1437C2F1" w14:textId="769CF455" w:rsidR="00B97703" w:rsidRPr="006E71F3" w:rsidRDefault="00B97703">
      <w:pPr>
        <w:spacing w:after="120"/>
        <w:ind w:left="993" w:hanging="993"/>
        <w:rPr>
          <w:ins w:id="32" w:author="Qualcomm-1" w:date="2024-11-13T20:51:00Z"/>
          <w:rFonts w:ascii="Arial" w:hAnsi="Arial" w:cs="Arial"/>
          <w:b/>
          <w:bCs/>
        </w:rPr>
      </w:pPr>
      <w:r w:rsidRPr="006E71F3">
        <w:rPr>
          <w:rFonts w:ascii="Arial" w:hAnsi="Arial" w:cs="Arial"/>
          <w:b/>
        </w:rPr>
        <w:t xml:space="preserve">ACTION: </w:t>
      </w:r>
      <w:r w:rsidRPr="006E71F3">
        <w:rPr>
          <w:rFonts w:ascii="Arial" w:hAnsi="Arial" w:cs="Arial"/>
          <w:b/>
          <w:color w:val="0070C0"/>
        </w:rPr>
        <w:tab/>
      </w:r>
      <w:r w:rsidR="00620CDD" w:rsidRPr="006E71F3">
        <w:rPr>
          <w:rFonts w:ascii="Arial" w:hAnsi="Arial" w:cs="Arial"/>
          <w:b/>
          <w:bCs/>
        </w:rPr>
        <w:t>SA3</w:t>
      </w:r>
      <w:r w:rsidRPr="006E71F3">
        <w:rPr>
          <w:rFonts w:ascii="Arial" w:hAnsi="Arial" w:cs="Arial"/>
          <w:b/>
          <w:bCs/>
        </w:rPr>
        <w:t xml:space="preserve"> asks </w:t>
      </w:r>
      <w:r w:rsidR="00AB2A4A" w:rsidRPr="006E71F3">
        <w:rPr>
          <w:rFonts w:ascii="Arial" w:hAnsi="Arial" w:cs="Arial"/>
          <w:b/>
          <w:bCs/>
        </w:rPr>
        <w:t>CT1</w:t>
      </w:r>
      <w:r w:rsidR="00620CDD" w:rsidRPr="006E71F3">
        <w:rPr>
          <w:rFonts w:ascii="Arial" w:hAnsi="Arial" w:cs="Arial"/>
          <w:b/>
          <w:bCs/>
        </w:rPr>
        <w:t xml:space="preserve"> to </w:t>
      </w:r>
      <w:del w:id="33" w:author="Qualcomm-1" w:date="2024-11-13T20:45:00Z">
        <w:r w:rsidR="00620CDD" w:rsidRPr="006E71F3" w:rsidDel="00E562DD">
          <w:rPr>
            <w:rFonts w:ascii="Arial" w:hAnsi="Arial" w:cs="Arial"/>
            <w:b/>
            <w:bCs/>
          </w:rPr>
          <w:delText xml:space="preserve">take the above </w:delText>
        </w:r>
        <w:r w:rsidR="001A4E5E" w:rsidRPr="006E71F3" w:rsidDel="00E562DD">
          <w:rPr>
            <w:rFonts w:ascii="Arial" w:hAnsi="Arial" w:cs="Arial"/>
            <w:b/>
            <w:bCs/>
          </w:rPr>
          <w:delText>information into account.</w:delText>
        </w:r>
      </w:del>
      <w:ins w:id="34" w:author="Qualcomm-1" w:date="2024-11-13T20:45:00Z">
        <w:r w:rsidR="00E562DD" w:rsidRPr="006E71F3">
          <w:rPr>
            <w:rFonts w:ascii="Arial" w:hAnsi="Arial" w:cs="Arial"/>
            <w:b/>
            <w:bCs/>
          </w:rPr>
          <w:t>note the question for CT6 and await further SA3 response</w:t>
        </w:r>
      </w:ins>
      <w:ins w:id="35" w:author="Qualcomm-1" w:date="2024-11-13T20:51:00Z">
        <w:r w:rsidR="006A6845" w:rsidRPr="006E71F3">
          <w:rPr>
            <w:rFonts w:ascii="Arial" w:hAnsi="Arial" w:cs="Arial"/>
            <w:b/>
            <w:bCs/>
          </w:rPr>
          <w:t>.</w:t>
        </w:r>
      </w:ins>
    </w:p>
    <w:p w14:paraId="6492F8C8" w14:textId="346D97C8" w:rsidR="006A6845" w:rsidRPr="006E71F3" w:rsidRDefault="006A6845" w:rsidP="006A6845">
      <w:pPr>
        <w:spacing w:after="120"/>
        <w:ind w:left="993" w:hanging="993"/>
        <w:rPr>
          <w:rFonts w:ascii="Arial" w:hAnsi="Arial" w:cs="Arial"/>
          <w:color w:val="0070C0"/>
        </w:rPr>
      </w:pPr>
      <w:ins w:id="36" w:author="Qualcomm-1" w:date="2024-11-13T20:52:00Z">
        <w:r w:rsidRPr="006E71F3">
          <w:rPr>
            <w:rFonts w:ascii="Arial" w:hAnsi="Arial" w:cs="Arial"/>
            <w:b/>
          </w:rPr>
          <w:t xml:space="preserve">ACTION: </w:t>
        </w:r>
        <w:r w:rsidRPr="006E71F3">
          <w:rPr>
            <w:rFonts w:ascii="Arial" w:hAnsi="Arial" w:cs="Arial"/>
            <w:b/>
            <w:color w:val="0070C0"/>
          </w:rPr>
          <w:tab/>
        </w:r>
        <w:r w:rsidRPr="006E71F3">
          <w:rPr>
            <w:rFonts w:ascii="Arial" w:hAnsi="Arial" w:cs="Arial"/>
            <w:b/>
            <w:bCs/>
          </w:rPr>
          <w:t>SA3 asks CT6 to provide SA3 with details on the error case, e.g. wh</w:t>
        </w:r>
        <w:r w:rsidR="00A74756" w:rsidRPr="006E71F3">
          <w:rPr>
            <w:rFonts w:ascii="Arial" w:hAnsi="Arial" w:cs="Arial"/>
            <w:b/>
            <w:bCs/>
          </w:rPr>
          <w:t>en it happens and why the error case is neede</w:t>
        </w:r>
      </w:ins>
      <w:ins w:id="37" w:author="Qualcomm-1" w:date="2024-11-13T20:53:00Z">
        <w:r w:rsidR="00A74756" w:rsidRPr="006E71F3">
          <w:rPr>
            <w:rFonts w:ascii="Arial" w:hAnsi="Arial" w:cs="Arial"/>
            <w:b/>
            <w:bCs/>
          </w:rPr>
          <w:t>d.</w:t>
        </w:r>
      </w:ins>
      <w:ins w:id="38" w:author="Qualcomm-1" w:date="2024-11-13T20:52:00Z">
        <w:r w:rsidRPr="006E71F3">
          <w:rPr>
            <w:rFonts w:ascii="Arial" w:hAnsi="Arial" w:cs="Arial"/>
            <w:b/>
            <w:bCs/>
          </w:rPr>
          <w:t xml:space="preserve"> </w:t>
        </w:r>
      </w:ins>
    </w:p>
    <w:p w14:paraId="447F4C58" w14:textId="73526B2F" w:rsidR="000101E4" w:rsidRPr="001A4E5E" w:rsidRDefault="00B97703" w:rsidP="001A4E5E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054FEDCB" w14:textId="43144633" w:rsidR="006052AD" w:rsidRDefault="001A4E5E" w:rsidP="002F1940">
      <w:r w:rsidRPr="001A4E5E">
        <w:t>SA3#1</w:t>
      </w:r>
      <w:r>
        <w:t>20</w:t>
      </w:r>
      <w:r w:rsidRPr="001A4E5E">
        <w:tab/>
        <w:t>1</w:t>
      </w:r>
      <w:r>
        <w:t>7</w:t>
      </w:r>
      <w:r w:rsidRPr="001A4E5E">
        <w:t xml:space="preserve"> - </w:t>
      </w:r>
      <w:r>
        <w:t>21</w:t>
      </w:r>
      <w:r w:rsidRPr="001A4E5E">
        <w:t xml:space="preserve"> </w:t>
      </w:r>
      <w:r w:rsidR="004C7954">
        <w:t>February</w:t>
      </w:r>
      <w:r w:rsidR="004C7954" w:rsidRPr="001A4E5E">
        <w:t xml:space="preserve"> </w:t>
      </w:r>
      <w:r w:rsidRPr="001A4E5E">
        <w:t>202</w:t>
      </w:r>
      <w:r>
        <w:t>5</w:t>
      </w:r>
      <w:r w:rsidRPr="001A4E5E">
        <w:tab/>
      </w:r>
      <w:r w:rsidRPr="001A4E5E">
        <w:tab/>
      </w:r>
      <w:r>
        <w:t>Athens</w:t>
      </w:r>
      <w:r w:rsidRPr="001A4E5E">
        <w:t xml:space="preserve"> (</w:t>
      </w:r>
      <w:r>
        <w:t>Greece</w:t>
      </w:r>
      <w:r w:rsidRPr="001A4E5E">
        <w:t>)</w:t>
      </w:r>
    </w:p>
    <w:p w14:paraId="75C00512" w14:textId="48A3F9A7" w:rsidR="008135D3" w:rsidRPr="00074D3C" w:rsidRDefault="008135D3" w:rsidP="008135D3">
      <w:r>
        <w:t>SA3#121</w:t>
      </w:r>
      <w:r>
        <w:tab/>
        <w:t xml:space="preserve">7 </w:t>
      </w:r>
      <w:r w:rsidR="00F26815">
        <w:t>–</w:t>
      </w:r>
      <w:r>
        <w:t xml:space="preserve"> </w:t>
      </w:r>
      <w:r w:rsidR="00F26815">
        <w:t xml:space="preserve">11 April </w:t>
      </w:r>
      <w:r w:rsidR="0025617F">
        <w:t>2025</w:t>
      </w:r>
      <w:r>
        <w:tab/>
      </w:r>
      <w:r>
        <w:tab/>
      </w:r>
      <w:r w:rsidR="00F26815">
        <w:tab/>
        <w:t xml:space="preserve">Gothenburg </w:t>
      </w:r>
      <w:r>
        <w:t>(</w:t>
      </w:r>
      <w:r w:rsidR="00F26815">
        <w:t>Sweden</w:t>
      </w:r>
      <w:r>
        <w:t>)</w:t>
      </w:r>
    </w:p>
    <w:p w14:paraId="1B7757FD" w14:textId="77777777" w:rsidR="008135D3" w:rsidRPr="00074D3C" w:rsidRDefault="008135D3" w:rsidP="002F1940"/>
    <w:sectPr w:rsidR="008135D3" w:rsidRPr="00074D3C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4A135" w14:textId="77777777" w:rsidR="00043AB0" w:rsidRDefault="00043AB0">
      <w:pPr>
        <w:spacing w:after="0"/>
      </w:pPr>
      <w:r>
        <w:separator/>
      </w:r>
    </w:p>
  </w:endnote>
  <w:endnote w:type="continuationSeparator" w:id="0">
    <w:p w14:paraId="7A8A449F" w14:textId="77777777" w:rsidR="00043AB0" w:rsidRDefault="00043A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735DC" w14:textId="77777777" w:rsidR="00043AB0" w:rsidRDefault="00043AB0">
      <w:pPr>
        <w:spacing w:after="0"/>
      </w:pPr>
      <w:r>
        <w:separator/>
      </w:r>
    </w:p>
  </w:footnote>
  <w:footnote w:type="continuationSeparator" w:id="0">
    <w:p w14:paraId="4D6BB4A4" w14:textId="77777777" w:rsidR="00043AB0" w:rsidRDefault="00043AB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7C4DE6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D25D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76DD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693968289">
    <w:abstractNumId w:val="6"/>
  </w:num>
  <w:num w:numId="2" w16cid:durableId="1552228465">
    <w:abstractNumId w:val="5"/>
  </w:num>
  <w:num w:numId="3" w16cid:durableId="641010035">
    <w:abstractNumId w:val="4"/>
  </w:num>
  <w:num w:numId="4" w16cid:durableId="1449394317">
    <w:abstractNumId w:val="3"/>
  </w:num>
  <w:num w:numId="5" w16cid:durableId="1513374477">
    <w:abstractNumId w:val="2"/>
  </w:num>
  <w:num w:numId="6" w16cid:durableId="679114774">
    <w:abstractNumId w:val="1"/>
  </w:num>
  <w:num w:numId="7" w16cid:durableId="1823500690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ualcomm-1">
    <w15:presenceInfo w15:providerId="None" w15:userId="Qualcomm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ttachedTemplate r:id="rId1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0Njc2MDQxNzdU0lEKTi0uzszPAykwqQUAJ1BBzCwAAAA="/>
  </w:docVars>
  <w:rsids>
    <w:rsidRoot w:val="004E3939"/>
    <w:rsid w:val="000101E4"/>
    <w:rsid w:val="00017F23"/>
    <w:rsid w:val="00043AB0"/>
    <w:rsid w:val="00046AA9"/>
    <w:rsid w:val="00074D3C"/>
    <w:rsid w:val="00075E7B"/>
    <w:rsid w:val="00084D35"/>
    <w:rsid w:val="0009328B"/>
    <w:rsid w:val="000B21DF"/>
    <w:rsid w:val="000E49A5"/>
    <w:rsid w:val="000E6116"/>
    <w:rsid w:val="000E71BA"/>
    <w:rsid w:val="000F6242"/>
    <w:rsid w:val="00103FF1"/>
    <w:rsid w:val="00196B59"/>
    <w:rsid w:val="001A013D"/>
    <w:rsid w:val="001A14F2"/>
    <w:rsid w:val="001A4E5E"/>
    <w:rsid w:val="001B3A86"/>
    <w:rsid w:val="001B763F"/>
    <w:rsid w:val="001F4740"/>
    <w:rsid w:val="00215922"/>
    <w:rsid w:val="00215C2C"/>
    <w:rsid w:val="00220060"/>
    <w:rsid w:val="00226381"/>
    <w:rsid w:val="0024159C"/>
    <w:rsid w:val="002415C0"/>
    <w:rsid w:val="002473B2"/>
    <w:rsid w:val="0025617F"/>
    <w:rsid w:val="002869FE"/>
    <w:rsid w:val="002A1463"/>
    <w:rsid w:val="002E01C1"/>
    <w:rsid w:val="002E071C"/>
    <w:rsid w:val="002F1940"/>
    <w:rsid w:val="00322204"/>
    <w:rsid w:val="00372268"/>
    <w:rsid w:val="0037319A"/>
    <w:rsid w:val="00383545"/>
    <w:rsid w:val="003C06D2"/>
    <w:rsid w:val="003F5E20"/>
    <w:rsid w:val="00433500"/>
    <w:rsid w:val="00433F71"/>
    <w:rsid w:val="0043559E"/>
    <w:rsid w:val="00440D43"/>
    <w:rsid w:val="00441B3A"/>
    <w:rsid w:val="00446045"/>
    <w:rsid w:val="00447409"/>
    <w:rsid w:val="00470DF6"/>
    <w:rsid w:val="00490D22"/>
    <w:rsid w:val="004A3B80"/>
    <w:rsid w:val="004B75BF"/>
    <w:rsid w:val="004C7954"/>
    <w:rsid w:val="004E355A"/>
    <w:rsid w:val="004E3939"/>
    <w:rsid w:val="004E65B2"/>
    <w:rsid w:val="004F32F4"/>
    <w:rsid w:val="005061B5"/>
    <w:rsid w:val="00526DDD"/>
    <w:rsid w:val="0059161A"/>
    <w:rsid w:val="005B6433"/>
    <w:rsid w:val="006052AD"/>
    <w:rsid w:val="006177B4"/>
    <w:rsid w:val="00620CDD"/>
    <w:rsid w:val="006457B0"/>
    <w:rsid w:val="00657552"/>
    <w:rsid w:val="0069782F"/>
    <w:rsid w:val="006A6845"/>
    <w:rsid w:val="006E71F3"/>
    <w:rsid w:val="0070642C"/>
    <w:rsid w:val="007145A7"/>
    <w:rsid w:val="00717A7D"/>
    <w:rsid w:val="0072088B"/>
    <w:rsid w:val="0073256F"/>
    <w:rsid w:val="0073766B"/>
    <w:rsid w:val="00763770"/>
    <w:rsid w:val="00783D26"/>
    <w:rsid w:val="007A17EA"/>
    <w:rsid w:val="007B43D4"/>
    <w:rsid w:val="007F4F92"/>
    <w:rsid w:val="008135D3"/>
    <w:rsid w:val="00827F54"/>
    <w:rsid w:val="00835136"/>
    <w:rsid w:val="008758B0"/>
    <w:rsid w:val="008D3E9C"/>
    <w:rsid w:val="008D772F"/>
    <w:rsid w:val="00914CD1"/>
    <w:rsid w:val="009470C8"/>
    <w:rsid w:val="009528CF"/>
    <w:rsid w:val="009603F6"/>
    <w:rsid w:val="00987734"/>
    <w:rsid w:val="009963AC"/>
    <w:rsid w:val="0099764C"/>
    <w:rsid w:val="009C01E1"/>
    <w:rsid w:val="009E0B14"/>
    <w:rsid w:val="009E3432"/>
    <w:rsid w:val="009F5DCF"/>
    <w:rsid w:val="00A14F8C"/>
    <w:rsid w:val="00A1674F"/>
    <w:rsid w:val="00A455B0"/>
    <w:rsid w:val="00A57D88"/>
    <w:rsid w:val="00A70448"/>
    <w:rsid w:val="00A74756"/>
    <w:rsid w:val="00AA213A"/>
    <w:rsid w:val="00AA4FF3"/>
    <w:rsid w:val="00AB20C9"/>
    <w:rsid w:val="00AB2A4A"/>
    <w:rsid w:val="00AB478B"/>
    <w:rsid w:val="00AB62B1"/>
    <w:rsid w:val="00AE1B3E"/>
    <w:rsid w:val="00B35644"/>
    <w:rsid w:val="00B544C3"/>
    <w:rsid w:val="00B724D3"/>
    <w:rsid w:val="00B75C7A"/>
    <w:rsid w:val="00B97703"/>
    <w:rsid w:val="00BA3D66"/>
    <w:rsid w:val="00C04BFC"/>
    <w:rsid w:val="00C17229"/>
    <w:rsid w:val="00C1756B"/>
    <w:rsid w:val="00C2205E"/>
    <w:rsid w:val="00C3078F"/>
    <w:rsid w:val="00C50E03"/>
    <w:rsid w:val="00C6599F"/>
    <w:rsid w:val="00C8118A"/>
    <w:rsid w:val="00C814CA"/>
    <w:rsid w:val="00C91EF3"/>
    <w:rsid w:val="00CB2B16"/>
    <w:rsid w:val="00CF0301"/>
    <w:rsid w:val="00CF6087"/>
    <w:rsid w:val="00D00346"/>
    <w:rsid w:val="00D14BB6"/>
    <w:rsid w:val="00D31981"/>
    <w:rsid w:val="00D33624"/>
    <w:rsid w:val="00D50A6B"/>
    <w:rsid w:val="00D5355E"/>
    <w:rsid w:val="00D7484B"/>
    <w:rsid w:val="00DA6618"/>
    <w:rsid w:val="00DC47B4"/>
    <w:rsid w:val="00E003DF"/>
    <w:rsid w:val="00E0164E"/>
    <w:rsid w:val="00E2241D"/>
    <w:rsid w:val="00E43630"/>
    <w:rsid w:val="00E53FBF"/>
    <w:rsid w:val="00E562DD"/>
    <w:rsid w:val="00E665BE"/>
    <w:rsid w:val="00E673F9"/>
    <w:rsid w:val="00E81D12"/>
    <w:rsid w:val="00E96722"/>
    <w:rsid w:val="00EB0BC7"/>
    <w:rsid w:val="00EB3B76"/>
    <w:rsid w:val="00EE31A4"/>
    <w:rsid w:val="00F2161A"/>
    <w:rsid w:val="00F25496"/>
    <w:rsid w:val="00F26815"/>
    <w:rsid w:val="00F667CF"/>
    <w:rsid w:val="00F803BE"/>
    <w:rsid w:val="00F8609C"/>
    <w:rsid w:val="00F870CE"/>
    <w:rsid w:val="00F94155"/>
    <w:rsid w:val="00FB2E7B"/>
    <w:rsid w:val="00FF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DF6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470DF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470DF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470DF6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470DF6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470DF6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470DF6"/>
    <w:pPr>
      <w:outlineLvl w:val="5"/>
    </w:pPr>
  </w:style>
  <w:style w:type="paragraph" w:styleId="Heading7">
    <w:name w:val="heading 7"/>
    <w:basedOn w:val="H6"/>
    <w:next w:val="Normal"/>
    <w:qFormat/>
    <w:rsid w:val="00470DF6"/>
    <w:pPr>
      <w:outlineLvl w:val="6"/>
    </w:pPr>
  </w:style>
  <w:style w:type="paragraph" w:styleId="Heading8">
    <w:name w:val="heading 8"/>
    <w:basedOn w:val="Heading1"/>
    <w:next w:val="Normal"/>
    <w:qFormat/>
    <w:rsid w:val="00470DF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70DF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470DF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Footer">
    <w:name w:val="footer"/>
    <w:basedOn w:val="Header"/>
    <w:semiHidden/>
    <w:rsid w:val="00470DF6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470DF6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470DF6"/>
    <w:pPr>
      <w:spacing w:before="180"/>
      <w:ind w:left="2693" w:hanging="2693"/>
    </w:pPr>
    <w:rPr>
      <w:b/>
    </w:rPr>
  </w:style>
  <w:style w:type="paragraph" w:styleId="TOC1">
    <w:name w:val="toc 1"/>
    <w:semiHidden/>
    <w:rsid w:val="00470DF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rsid w:val="00470DF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470DF6"/>
    <w:pPr>
      <w:ind w:left="1701" w:hanging="1701"/>
    </w:pPr>
  </w:style>
  <w:style w:type="paragraph" w:styleId="TOC4">
    <w:name w:val="toc 4"/>
    <w:basedOn w:val="TOC3"/>
    <w:semiHidden/>
    <w:rsid w:val="00470DF6"/>
    <w:pPr>
      <w:ind w:left="1418" w:hanging="1418"/>
    </w:pPr>
  </w:style>
  <w:style w:type="paragraph" w:styleId="TOC3">
    <w:name w:val="toc 3"/>
    <w:basedOn w:val="TOC2"/>
    <w:semiHidden/>
    <w:rsid w:val="00470DF6"/>
    <w:pPr>
      <w:ind w:left="1134" w:hanging="1134"/>
    </w:pPr>
  </w:style>
  <w:style w:type="paragraph" w:styleId="TOC2">
    <w:name w:val="toc 2"/>
    <w:basedOn w:val="TOC1"/>
    <w:semiHidden/>
    <w:rsid w:val="00470DF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70DF6"/>
    <w:pPr>
      <w:ind w:left="284"/>
    </w:pPr>
  </w:style>
  <w:style w:type="paragraph" w:styleId="Index1">
    <w:name w:val="index 1"/>
    <w:basedOn w:val="Normal"/>
    <w:semiHidden/>
    <w:rsid w:val="00470DF6"/>
    <w:pPr>
      <w:keepLines/>
      <w:spacing w:after="0"/>
    </w:pPr>
  </w:style>
  <w:style w:type="paragraph" w:customStyle="1" w:styleId="ZH">
    <w:name w:val="ZH"/>
    <w:rsid w:val="00470DF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470DF6"/>
    <w:pPr>
      <w:outlineLvl w:val="9"/>
    </w:pPr>
  </w:style>
  <w:style w:type="paragraph" w:styleId="ListNumber2">
    <w:name w:val="List Number 2"/>
    <w:basedOn w:val="ListNumber"/>
    <w:semiHidden/>
    <w:rsid w:val="00470DF6"/>
    <w:pPr>
      <w:ind w:left="851"/>
    </w:pPr>
  </w:style>
  <w:style w:type="character" w:styleId="FootnoteReference">
    <w:name w:val="footnote reference"/>
    <w:basedOn w:val="DefaultParagraphFont"/>
    <w:semiHidden/>
    <w:rsid w:val="00470DF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470DF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470DF6"/>
    <w:rPr>
      <w:b/>
    </w:rPr>
  </w:style>
  <w:style w:type="paragraph" w:customStyle="1" w:styleId="TAC">
    <w:name w:val="TAC"/>
    <w:basedOn w:val="TAL"/>
    <w:rsid w:val="00470DF6"/>
    <w:pPr>
      <w:jc w:val="center"/>
    </w:pPr>
  </w:style>
  <w:style w:type="paragraph" w:customStyle="1" w:styleId="TF">
    <w:name w:val="TF"/>
    <w:basedOn w:val="TH"/>
    <w:rsid w:val="00470DF6"/>
    <w:pPr>
      <w:keepNext w:val="0"/>
      <w:spacing w:before="0" w:after="240"/>
    </w:pPr>
  </w:style>
  <w:style w:type="paragraph" w:customStyle="1" w:styleId="NO">
    <w:name w:val="NO"/>
    <w:basedOn w:val="Normal"/>
    <w:rsid w:val="00470DF6"/>
    <w:pPr>
      <w:keepLines/>
      <w:ind w:left="1135" w:hanging="851"/>
    </w:pPr>
  </w:style>
  <w:style w:type="paragraph" w:styleId="TOC9">
    <w:name w:val="toc 9"/>
    <w:basedOn w:val="TOC8"/>
    <w:semiHidden/>
    <w:rsid w:val="00470DF6"/>
    <w:pPr>
      <w:ind w:left="1418" w:hanging="1418"/>
    </w:pPr>
  </w:style>
  <w:style w:type="paragraph" w:customStyle="1" w:styleId="EX">
    <w:name w:val="EX"/>
    <w:basedOn w:val="Normal"/>
    <w:rsid w:val="00470DF6"/>
    <w:pPr>
      <w:keepLines/>
      <w:ind w:left="1702" w:hanging="1418"/>
    </w:pPr>
  </w:style>
  <w:style w:type="paragraph" w:customStyle="1" w:styleId="FP">
    <w:name w:val="FP"/>
    <w:basedOn w:val="Normal"/>
    <w:rsid w:val="00470DF6"/>
    <w:pPr>
      <w:spacing w:after="0"/>
    </w:pPr>
  </w:style>
  <w:style w:type="paragraph" w:customStyle="1" w:styleId="LD">
    <w:name w:val="LD"/>
    <w:rsid w:val="00470DF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rsid w:val="00470DF6"/>
    <w:pPr>
      <w:spacing w:after="0"/>
    </w:pPr>
  </w:style>
  <w:style w:type="paragraph" w:customStyle="1" w:styleId="EW">
    <w:name w:val="EW"/>
    <w:basedOn w:val="EX"/>
    <w:rsid w:val="00470DF6"/>
    <w:pPr>
      <w:spacing w:after="0"/>
    </w:pPr>
  </w:style>
  <w:style w:type="paragraph" w:styleId="TOC6">
    <w:name w:val="toc 6"/>
    <w:basedOn w:val="TOC5"/>
    <w:next w:val="Normal"/>
    <w:semiHidden/>
    <w:rsid w:val="00470DF6"/>
    <w:pPr>
      <w:ind w:left="1985" w:hanging="1985"/>
    </w:pPr>
  </w:style>
  <w:style w:type="paragraph" w:styleId="TOC7">
    <w:name w:val="toc 7"/>
    <w:basedOn w:val="TOC6"/>
    <w:next w:val="Normal"/>
    <w:semiHidden/>
    <w:rsid w:val="00470DF6"/>
    <w:pPr>
      <w:ind w:left="2268" w:hanging="2268"/>
    </w:pPr>
  </w:style>
  <w:style w:type="paragraph" w:styleId="ListBullet2">
    <w:name w:val="List Bullet 2"/>
    <w:basedOn w:val="ListBullet"/>
    <w:semiHidden/>
    <w:rsid w:val="00470DF6"/>
    <w:pPr>
      <w:ind w:left="851"/>
    </w:pPr>
  </w:style>
  <w:style w:type="paragraph" w:styleId="ListBullet3">
    <w:name w:val="List Bullet 3"/>
    <w:basedOn w:val="ListBullet2"/>
    <w:semiHidden/>
    <w:rsid w:val="00470DF6"/>
    <w:pPr>
      <w:ind w:left="1135"/>
    </w:pPr>
  </w:style>
  <w:style w:type="paragraph" w:styleId="ListNumber">
    <w:name w:val="List Number"/>
    <w:basedOn w:val="List"/>
    <w:semiHidden/>
    <w:rsid w:val="00470DF6"/>
  </w:style>
  <w:style w:type="paragraph" w:customStyle="1" w:styleId="EQ">
    <w:name w:val="EQ"/>
    <w:basedOn w:val="Normal"/>
    <w:next w:val="Normal"/>
    <w:rsid w:val="00470DF6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470DF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70DF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70DF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470DF6"/>
    <w:pPr>
      <w:jc w:val="right"/>
    </w:pPr>
  </w:style>
  <w:style w:type="paragraph" w:customStyle="1" w:styleId="H6">
    <w:name w:val="H6"/>
    <w:basedOn w:val="Heading5"/>
    <w:next w:val="Normal"/>
    <w:rsid w:val="00470DF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70DF6"/>
    <w:pPr>
      <w:ind w:left="851" w:hanging="851"/>
    </w:pPr>
  </w:style>
  <w:style w:type="paragraph" w:customStyle="1" w:styleId="TAL">
    <w:name w:val="TAL"/>
    <w:basedOn w:val="Normal"/>
    <w:rsid w:val="00470DF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470DF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470DF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470DF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470DF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470DF6"/>
    <w:pPr>
      <w:framePr w:wrap="notBeside" w:y="16161"/>
    </w:pPr>
  </w:style>
  <w:style w:type="character" w:customStyle="1" w:styleId="ZGSM">
    <w:name w:val="ZGSM"/>
    <w:rsid w:val="00470DF6"/>
  </w:style>
  <w:style w:type="paragraph" w:styleId="List2">
    <w:name w:val="List 2"/>
    <w:basedOn w:val="List"/>
    <w:semiHidden/>
    <w:rsid w:val="00470DF6"/>
    <w:pPr>
      <w:ind w:left="851"/>
    </w:pPr>
  </w:style>
  <w:style w:type="paragraph" w:customStyle="1" w:styleId="ZG">
    <w:name w:val="ZG"/>
    <w:rsid w:val="00470DF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470DF6"/>
    <w:pPr>
      <w:ind w:left="1135"/>
    </w:pPr>
  </w:style>
  <w:style w:type="paragraph" w:styleId="List4">
    <w:name w:val="List 4"/>
    <w:basedOn w:val="List3"/>
    <w:semiHidden/>
    <w:rsid w:val="00470DF6"/>
    <w:pPr>
      <w:ind w:left="1418"/>
    </w:pPr>
  </w:style>
  <w:style w:type="paragraph" w:styleId="List5">
    <w:name w:val="List 5"/>
    <w:basedOn w:val="List4"/>
    <w:semiHidden/>
    <w:rsid w:val="00470DF6"/>
    <w:pPr>
      <w:ind w:left="1702"/>
    </w:pPr>
  </w:style>
  <w:style w:type="paragraph" w:customStyle="1" w:styleId="EditorsNote">
    <w:name w:val="Editor's Note"/>
    <w:basedOn w:val="NO"/>
    <w:rsid w:val="00470DF6"/>
    <w:rPr>
      <w:color w:val="FF0000"/>
    </w:rPr>
  </w:style>
  <w:style w:type="paragraph" w:styleId="List">
    <w:name w:val="List"/>
    <w:basedOn w:val="Normal"/>
    <w:semiHidden/>
    <w:rsid w:val="00470DF6"/>
    <w:pPr>
      <w:ind w:left="568" w:hanging="284"/>
    </w:pPr>
  </w:style>
  <w:style w:type="paragraph" w:styleId="ListBullet">
    <w:name w:val="List Bullet"/>
    <w:basedOn w:val="List"/>
    <w:semiHidden/>
    <w:rsid w:val="00470DF6"/>
  </w:style>
  <w:style w:type="paragraph" w:styleId="ListBullet4">
    <w:name w:val="List Bullet 4"/>
    <w:basedOn w:val="ListBullet3"/>
    <w:semiHidden/>
    <w:rsid w:val="00470DF6"/>
    <w:pPr>
      <w:ind w:left="1418"/>
    </w:pPr>
  </w:style>
  <w:style w:type="paragraph" w:styleId="ListBullet5">
    <w:name w:val="List Bullet 5"/>
    <w:basedOn w:val="ListBullet4"/>
    <w:semiHidden/>
    <w:rsid w:val="00470DF6"/>
    <w:pPr>
      <w:ind w:left="1702"/>
    </w:pPr>
  </w:style>
  <w:style w:type="paragraph" w:customStyle="1" w:styleId="B2">
    <w:name w:val="B2"/>
    <w:basedOn w:val="List2"/>
    <w:rsid w:val="00470DF6"/>
  </w:style>
  <w:style w:type="paragraph" w:customStyle="1" w:styleId="B3">
    <w:name w:val="B3"/>
    <w:basedOn w:val="List3"/>
    <w:rsid w:val="00470DF6"/>
  </w:style>
  <w:style w:type="paragraph" w:customStyle="1" w:styleId="B4">
    <w:name w:val="B4"/>
    <w:basedOn w:val="List4"/>
    <w:rsid w:val="00470DF6"/>
  </w:style>
  <w:style w:type="paragraph" w:customStyle="1" w:styleId="B5">
    <w:name w:val="B5"/>
    <w:basedOn w:val="List5"/>
    <w:rsid w:val="00470DF6"/>
  </w:style>
  <w:style w:type="paragraph" w:customStyle="1" w:styleId="ZTD">
    <w:name w:val="ZTD"/>
    <w:basedOn w:val="ZB"/>
    <w:rsid w:val="00470DF6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470DF6"/>
  </w:style>
  <w:style w:type="paragraph" w:styleId="BlockText">
    <w:name w:val="Block Text"/>
    <w:basedOn w:val="Normal"/>
    <w:uiPriority w:val="99"/>
    <w:semiHidden/>
    <w:unhideWhenUsed/>
    <w:rsid w:val="00470DF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0D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0DF6"/>
  </w:style>
  <w:style w:type="paragraph" w:styleId="BodyText3">
    <w:name w:val="Body Text 3"/>
    <w:basedOn w:val="Normal"/>
    <w:link w:val="BodyText3Char"/>
    <w:uiPriority w:val="99"/>
    <w:semiHidden/>
    <w:unhideWhenUsed/>
    <w:rsid w:val="00470DF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70DF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70DF6"/>
    <w:pPr>
      <w:ind w:firstLine="36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semiHidden/>
    <w:rsid w:val="00470DF6"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70DF6"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0DF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0D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70DF6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70D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0DF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0D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70DF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70DF6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0DF6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70DF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70D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DF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70DF6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DF6"/>
    <w:rPr>
      <w:rFonts w:ascii="Arial" w:hAnsi="Arial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0DF6"/>
  </w:style>
  <w:style w:type="character" w:customStyle="1" w:styleId="DateChar">
    <w:name w:val="Date Char"/>
    <w:basedOn w:val="DefaultParagraphFont"/>
    <w:link w:val="Date"/>
    <w:uiPriority w:val="99"/>
    <w:semiHidden/>
    <w:rsid w:val="00470DF6"/>
  </w:style>
  <w:style w:type="paragraph" w:styleId="DocumentMap">
    <w:name w:val="Document Map"/>
    <w:basedOn w:val="Normal"/>
    <w:link w:val="DocumentMapChar"/>
    <w:uiPriority w:val="99"/>
    <w:semiHidden/>
    <w:unhideWhenUsed/>
    <w:rsid w:val="00470DF6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0DF6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70DF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70DF6"/>
  </w:style>
  <w:style w:type="paragraph" w:styleId="EndnoteText">
    <w:name w:val="endnote text"/>
    <w:basedOn w:val="Normal"/>
    <w:link w:val="EndnoteTextChar"/>
    <w:uiPriority w:val="99"/>
    <w:semiHidden/>
    <w:unhideWhenUsed/>
    <w:rsid w:val="00470DF6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0DF6"/>
  </w:style>
  <w:style w:type="paragraph" w:styleId="EnvelopeAddress">
    <w:name w:val="envelope address"/>
    <w:basedOn w:val="Normal"/>
    <w:uiPriority w:val="99"/>
    <w:semiHidden/>
    <w:unhideWhenUsed/>
    <w:rsid w:val="00470DF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70DF6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70DF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70DF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0DF6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0DF6"/>
    <w:rPr>
      <w:rFonts w:ascii="Consolas" w:hAnsi="Consolas"/>
    </w:rPr>
  </w:style>
  <w:style w:type="paragraph" w:styleId="Index3">
    <w:name w:val="index 3"/>
    <w:basedOn w:val="Normal"/>
    <w:next w:val="Normal"/>
    <w:uiPriority w:val="99"/>
    <w:semiHidden/>
    <w:unhideWhenUsed/>
    <w:rsid w:val="00470DF6"/>
    <w:pPr>
      <w:spacing w:after="0"/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470DF6"/>
    <w:pPr>
      <w:spacing w:after="0"/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470DF6"/>
    <w:pPr>
      <w:spacing w:after="0"/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470DF6"/>
    <w:pPr>
      <w:spacing w:after="0"/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470DF6"/>
    <w:pPr>
      <w:spacing w:after="0"/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470DF6"/>
    <w:pPr>
      <w:spacing w:after="0"/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470DF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70DF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DF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DF6"/>
    <w:rPr>
      <w:i/>
      <w:iCs/>
      <w:color w:val="4472C4" w:themeColor="accent1"/>
    </w:rPr>
  </w:style>
  <w:style w:type="paragraph" w:styleId="ListContinue">
    <w:name w:val="List Continue"/>
    <w:basedOn w:val="Normal"/>
    <w:uiPriority w:val="99"/>
    <w:semiHidden/>
    <w:unhideWhenUsed/>
    <w:rsid w:val="00470DF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70DF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70DF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70DF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70DF6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470DF6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70DF6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70DF6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470DF6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470D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70DF6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70D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70D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70DF6"/>
    <w:pPr>
      <w:overflowPunct w:val="0"/>
      <w:autoSpaceDE w:val="0"/>
      <w:autoSpaceDN w:val="0"/>
      <w:adjustRightInd w:val="0"/>
      <w:textAlignment w:val="baseline"/>
    </w:pPr>
  </w:style>
  <w:style w:type="paragraph" w:styleId="NormalWeb">
    <w:name w:val="Normal (Web)"/>
    <w:basedOn w:val="Normal"/>
    <w:uiPriority w:val="99"/>
    <w:semiHidden/>
    <w:unhideWhenUsed/>
    <w:rsid w:val="00470DF6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70D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70DF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70DF6"/>
  </w:style>
  <w:style w:type="paragraph" w:styleId="PlainText">
    <w:name w:val="Plain Text"/>
    <w:basedOn w:val="Normal"/>
    <w:link w:val="PlainTextChar"/>
    <w:uiPriority w:val="99"/>
    <w:semiHidden/>
    <w:unhideWhenUsed/>
    <w:rsid w:val="00470DF6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0DF6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70D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D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70D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70DF6"/>
  </w:style>
  <w:style w:type="paragraph" w:styleId="Signature">
    <w:name w:val="Signature"/>
    <w:basedOn w:val="Normal"/>
    <w:link w:val="SignatureChar"/>
    <w:uiPriority w:val="99"/>
    <w:semiHidden/>
    <w:unhideWhenUsed/>
    <w:rsid w:val="00470DF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70DF6"/>
  </w:style>
  <w:style w:type="paragraph" w:styleId="Subtitle">
    <w:name w:val="Subtitle"/>
    <w:basedOn w:val="Normal"/>
    <w:next w:val="Normal"/>
    <w:link w:val="SubtitleChar"/>
    <w:uiPriority w:val="11"/>
    <w:qFormat/>
    <w:rsid w:val="00470DF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70DF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70DF6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70DF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470DF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470D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0DF6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E81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8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13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1861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Qualcomm-1</cp:lastModifiedBy>
  <cp:revision>16</cp:revision>
  <cp:lastPrinted>2002-04-23T07:10:00Z</cp:lastPrinted>
  <dcterms:created xsi:type="dcterms:W3CDTF">2024-11-13T20:43:00Z</dcterms:created>
  <dcterms:modified xsi:type="dcterms:W3CDTF">2024-11-14T00:24:00Z</dcterms:modified>
</cp:coreProperties>
</file>