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701CBE" w14:textId="77777777" w:rsidR="00A45997" w:rsidRDefault="00A45997" w:rsidP="00A4599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166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S2-2411998</w:t>
      </w:r>
      <w:r>
        <w:rPr>
          <w:b/>
          <w:i/>
          <w:noProof/>
          <w:sz w:val="28"/>
        </w:rPr>
        <w:fldChar w:fldCharType="end"/>
      </w:r>
    </w:p>
    <w:p w14:paraId="600B7917" w14:textId="77777777" w:rsidR="00A45997" w:rsidRDefault="00A45997" w:rsidP="00A45997">
      <w:pPr>
        <w:pStyle w:val="CRCoverPage"/>
        <w:outlineLvl w:val="0"/>
        <w:rPr>
          <w:b/>
          <w:noProof/>
          <w:sz w:val="24"/>
        </w:rPr>
      </w:pPr>
      <w:r>
        <w:fldChar w:fldCharType="begin"/>
      </w:r>
      <w:r>
        <w:instrText xml:space="preserve"> DOCPROPERTY  Location  \* MERGEFORMAT </w:instrText>
      </w:r>
      <w:r>
        <w:fldChar w:fldCharType="separate"/>
      </w:r>
      <w:r>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22nd Nov 2024</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45997" w14:paraId="083977D1" w14:textId="77777777" w:rsidTr="00A45997">
        <w:tc>
          <w:tcPr>
            <w:tcW w:w="9645" w:type="dxa"/>
            <w:gridSpan w:val="9"/>
            <w:tcBorders>
              <w:top w:val="single" w:sz="4" w:space="0" w:color="auto"/>
              <w:left w:val="single" w:sz="4" w:space="0" w:color="auto"/>
              <w:bottom w:val="nil"/>
              <w:right w:val="single" w:sz="4" w:space="0" w:color="auto"/>
            </w:tcBorders>
            <w:hideMark/>
          </w:tcPr>
          <w:p w14:paraId="33315FEB" w14:textId="77777777" w:rsidR="00A45997" w:rsidRDefault="00A45997">
            <w:pPr>
              <w:pStyle w:val="CRCoverPage"/>
              <w:spacing w:after="0"/>
              <w:jc w:val="right"/>
              <w:rPr>
                <w:i/>
                <w:noProof/>
                <w:lang w:eastAsia="fr-FR"/>
              </w:rPr>
            </w:pPr>
            <w:r>
              <w:rPr>
                <w:i/>
                <w:noProof/>
                <w:sz w:val="14"/>
                <w:lang w:eastAsia="fr-FR"/>
              </w:rPr>
              <w:t>CR-Form-v12.3</w:t>
            </w:r>
          </w:p>
        </w:tc>
      </w:tr>
      <w:tr w:rsidR="00A45997" w14:paraId="2D8104B6" w14:textId="77777777" w:rsidTr="00A45997">
        <w:tc>
          <w:tcPr>
            <w:tcW w:w="9645" w:type="dxa"/>
            <w:gridSpan w:val="9"/>
            <w:tcBorders>
              <w:top w:val="nil"/>
              <w:left w:val="single" w:sz="4" w:space="0" w:color="auto"/>
              <w:bottom w:val="nil"/>
              <w:right w:val="single" w:sz="4" w:space="0" w:color="auto"/>
            </w:tcBorders>
            <w:hideMark/>
          </w:tcPr>
          <w:p w14:paraId="1FB63E4E" w14:textId="77777777" w:rsidR="00A45997" w:rsidRDefault="00A45997">
            <w:pPr>
              <w:pStyle w:val="CRCoverPage"/>
              <w:spacing w:after="0"/>
              <w:jc w:val="center"/>
              <w:rPr>
                <w:noProof/>
                <w:lang w:eastAsia="fr-FR"/>
              </w:rPr>
            </w:pPr>
            <w:r>
              <w:rPr>
                <w:b/>
                <w:noProof/>
                <w:sz w:val="32"/>
                <w:lang w:eastAsia="fr-FR"/>
              </w:rPr>
              <w:t>CHANGE REQUEST</w:t>
            </w:r>
          </w:p>
        </w:tc>
      </w:tr>
      <w:tr w:rsidR="00A45997" w14:paraId="63992FEF" w14:textId="77777777" w:rsidTr="00A45997">
        <w:tc>
          <w:tcPr>
            <w:tcW w:w="9645" w:type="dxa"/>
            <w:gridSpan w:val="9"/>
            <w:tcBorders>
              <w:top w:val="nil"/>
              <w:left w:val="single" w:sz="4" w:space="0" w:color="auto"/>
              <w:bottom w:val="nil"/>
              <w:right w:val="single" w:sz="4" w:space="0" w:color="auto"/>
            </w:tcBorders>
          </w:tcPr>
          <w:p w14:paraId="499E93CE" w14:textId="77777777" w:rsidR="00A45997" w:rsidRDefault="00A45997">
            <w:pPr>
              <w:pStyle w:val="CRCoverPage"/>
              <w:spacing w:after="0"/>
              <w:rPr>
                <w:noProof/>
                <w:sz w:val="8"/>
                <w:szCs w:val="8"/>
                <w:lang w:eastAsia="fr-FR"/>
              </w:rPr>
            </w:pPr>
          </w:p>
        </w:tc>
      </w:tr>
      <w:tr w:rsidR="00A45997" w14:paraId="320A3BE4" w14:textId="77777777" w:rsidTr="00A45997">
        <w:tc>
          <w:tcPr>
            <w:tcW w:w="142" w:type="dxa"/>
            <w:tcBorders>
              <w:top w:val="nil"/>
              <w:left w:val="single" w:sz="4" w:space="0" w:color="auto"/>
              <w:bottom w:val="nil"/>
              <w:right w:val="nil"/>
            </w:tcBorders>
          </w:tcPr>
          <w:p w14:paraId="06D0C576" w14:textId="77777777" w:rsidR="00A45997" w:rsidRDefault="00A45997">
            <w:pPr>
              <w:pStyle w:val="CRCoverPage"/>
              <w:spacing w:after="0"/>
              <w:jc w:val="right"/>
              <w:rPr>
                <w:noProof/>
                <w:lang w:eastAsia="fr-FR"/>
              </w:rPr>
            </w:pPr>
          </w:p>
        </w:tc>
        <w:tc>
          <w:tcPr>
            <w:tcW w:w="1560" w:type="dxa"/>
            <w:shd w:val="pct30" w:color="FFFF00" w:fill="auto"/>
            <w:hideMark/>
          </w:tcPr>
          <w:p w14:paraId="1233E6FC" w14:textId="77777777" w:rsidR="00A45997" w:rsidRDefault="00A45997">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23.503</w:t>
            </w:r>
            <w:r>
              <w:rPr>
                <w:b/>
                <w:noProof/>
                <w:sz w:val="28"/>
                <w:lang w:eastAsia="fr-FR"/>
              </w:rPr>
              <w:fldChar w:fldCharType="end"/>
            </w:r>
          </w:p>
        </w:tc>
        <w:tc>
          <w:tcPr>
            <w:tcW w:w="709" w:type="dxa"/>
            <w:hideMark/>
          </w:tcPr>
          <w:p w14:paraId="6C30FDFA" w14:textId="77777777" w:rsidR="00A45997" w:rsidRDefault="00A45997">
            <w:pPr>
              <w:pStyle w:val="CRCoverPage"/>
              <w:spacing w:after="0"/>
              <w:jc w:val="center"/>
              <w:rPr>
                <w:noProof/>
                <w:lang w:eastAsia="fr-FR"/>
              </w:rPr>
            </w:pPr>
            <w:r>
              <w:rPr>
                <w:b/>
                <w:noProof/>
                <w:sz w:val="28"/>
                <w:lang w:eastAsia="fr-FR"/>
              </w:rPr>
              <w:t>CR</w:t>
            </w:r>
          </w:p>
        </w:tc>
        <w:tc>
          <w:tcPr>
            <w:tcW w:w="1277" w:type="dxa"/>
            <w:shd w:val="pct30" w:color="FFFF00" w:fill="auto"/>
            <w:hideMark/>
          </w:tcPr>
          <w:p w14:paraId="2E8C5502" w14:textId="77777777" w:rsidR="00A45997" w:rsidRDefault="00A45997">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1442</w:t>
            </w:r>
            <w:r>
              <w:rPr>
                <w:b/>
                <w:noProof/>
                <w:sz w:val="28"/>
                <w:lang w:eastAsia="fr-FR"/>
              </w:rPr>
              <w:fldChar w:fldCharType="end"/>
            </w:r>
          </w:p>
        </w:tc>
        <w:tc>
          <w:tcPr>
            <w:tcW w:w="709" w:type="dxa"/>
            <w:hideMark/>
          </w:tcPr>
          <w:p w14:paraId="58A60ADC" w14:textId="77777777" w:rsidR="00A45997" w:rsidRDefault="00A45997">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74FB91A8" w14:textId="77777777" w:rsidR="00A45997" w:rsidRDefault="00A45997">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1" w:type="dxa"/>
            <w:hideMark/>
          </w:tcPr>
          <w:p w14:paraId="720FBDE8" w14:textId="77777777" w:rsidR="00A45997" w:rsidRDefault="00A45997">
            <w:pPr>
              <w:pStyle w:val="CRCoverPage"/>
              <w:tabs>
                <w:tab w:val="right" w:pos="1825"/>
              </w:tabs>
              <w:spacing w:after="0"/>
              <w:jc w:val="center"/>
              <w:rPr>
                <w:noProof/>
                <w:lang w:eastAsia="fr-FR"/>
              </w:rPr>
            </w:pPr>
            <w:r>
              <w:rPr>
                <w:b/>
                <w:noProof/>
                <w:sz w:val="28"/>
                <w:szCs w:val="28"/>
                <w:lang w:eastAsia="fr-FR"/>
              </w:rPr>
              <w:t>Current version:</w:t>
            </w:r>
          </w:p>
        </w:tc>
        <w:tc>
          <w:tcPr>
            <w:tcW w:w="1702" w:type="dxa"/>
            <w:shd w:val="pct30" w:color="FFFF00" w:fill="auto"/>
            <w:hideMark/>
          </w:tcPr>
          <w:p w14:paraId="60F5726D" w14:textId="77777777" w:rsidR="00A45997" w:rsidRDefault="00A45997">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19.1.0</w:t>
            </w:r>
            <w:r>
              <w:rPr>
                <w:b/>
                <w:noProof/>
                <w:sz w:val="28"/>
                <w:lang w:eastAsia="fr-FR"/>
              </w:rPr>
              <w:fldChar w:fldCharType="end"/>
            </w:r>
          </w:p>
        </w:tc>
        <w:tc>
          <w:tcPr>
            <w:tcW w:w="143" w:type="dxa"/>
            <w:tcBorders>
              <w:top w:val="nil"/>
              <w:left w:val="nil"/>
              <w:bottom w:val="nil"/>
              <w:right w:val="single" w:sz="4" w:space="0" w:color="auto"/>
            </w:tcBorders>
          </w:tcPr>
          <w:p w14:paraId="4333B742" w14:textId="77777777" w:rsidR="00A45997" w:rsidRDefault="00A45997">
            <w:pPr>
              <w:pStyle w:val="CRCoverPage"/>
              <w:spacing w:after="0"/>
              <w:rPr>
                <w:noProof/>
                <w:lang w:eastAsia="fr-FR"/>
              </w:rPr>
            </w:pPr>
          </w:p>
        </w:tc>
      </w:tr>
      <w:tr w:rsidR="00A45997" w14:paraId="4E036B7D" w14:textId="77777777" w:rsidTr="00A45997">
        <w:tc>
          <w:tcPr>
            <w:tcW w:w="9645" w:type="dxa"/>
            <w:gridSpan w:val="9"/>
            <w:tcBorders>
              <w:top w:val="nil"/>
              <w:left w:val="single" w:sz="4" w:space="0" w:color="auto"/>
              <w:bottom w:val="nil"/>
              <w:right w:val="single" w:sz="4" w:space="0" w:color="auto"/>
            </w:tcBorders>
          </w:tcPr>
          <w:p w14:paraId="4DA8564B" w14:textId="77777777" w:rsidR="00A45997" w:rsidRDefault="00A45997">
            <w:pPr>
              <w:pStyle w:val="CRCoverPage"/>
              <w:spacing w:after="0"/>
              <w:rPr>
                <w:noProof/>
                <w:lang w:eastAsia="fr-FR"/>
              </w:rPr>
            </w:pPr>
          </w:p>
        </w:tc>
      </w:tr>
      <w:tr w:rsidR="001E41F3" w14:paraId="266B4BDF" w14:textId="77777777" w:rsidTr="00A45997">
        <w:tblPrEx>
          <w:tblLook w:val="0000" w:firstRow="0" w:lastRow="0" w:firstColumn="0" w:lastColumn="0" w:noHBand="0" w:noVBand="0"/>
        </w:tblPrEx>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A45997">
        <w:tblPrEx>
          <w:tblLook w:val="0000" w:firstRow="0" w:lastRow="0" w:firstColumn="0" w:lastColumn="0" w:noHBand="0" w:noVBand="0"/>
        </w:tblPrEx>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FC729C" w:rsidR="00F25D98" w:rsidRDefault="005C7F6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944BAB" w:rsidR="00F25D98" w:rsidRDefault="000408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A1C59" w:rsidR="001E41F3" w:rsidRDefault="005C5D19">
            <w:pPr>
              <w:pStyle w:val="CRCoverPage"/>
              <w:spacing w:after="0"/>
              <w:ind w:left="100"/>
              <w:rPr>
                <w:noProof/>
              </w:rPr>
            </w:pPr>
            <w:r>
              <w:t>PCF enhancements to s</w:t>
            </w:r>
            <w:r w:rsidR="00A01E0E">
              <w:t>upport of m</w:t>
            </w:r>
            <w:r w:rsidR="00A01E0E" w:rsidRPr="008924C0">
              <w:t xml:space="preserve">ulti-modal Service ID </w:t>
            </w:r>
            <w:r w:rsidR="00A01E0E">
              <w:t>awareness at 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45997">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612C76" w:rsidR="001E41F3" w:rsidRDefault="00040841" w:rsidP="00547111">
            <w:pPr>
              <w:pStyle w:val="CRCoverPage"/>
              <w:spacing w:after="0"/>
              <w:ind w:left="100"/>
              <w:rPr>
                <w:noProof/>
              </w:rPr>
            </w:pPr>
            <w:r>
              <w:t>SA2</w:t>
            </w:r>
            <w:r w:rsidR="00A45997">
              <w:fldChar w:fldCharType="begin"/>
            </w:r>
            <w:r w:rsidR="00A45997">
              <w:instrText xml:space="preserve"> DOCPROPERTY  SourceIfTsg  \* MERGEFORMAT </w:instrText>
            </w:r>
            <w:r w:rsidR="00A45997">
              <w:fldChar w:fldCharType="separate"/>
            </w:r>
            <w:r w:rsidR="00A4599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45997">
            <w:pPr>
              <w:pStyle w:val="CRCoverPage"/>
              <w:spacing w:after="0"/>
              <w:ind w:left="100"/>
              <w:rPr>
                <w:noProof/>
              </w:rPr>
            </w:pPr>
            <w:r>
              <w:fldChar w:fldCharType="begin"/>
            </w:r>
            <w:r>
              <w:instrText xml:space="preserve"> DOCPROPERTY  RelatedWis  \* MERGEFORMAT </w:instrText>
            </w:r>
            <w:r>
              <w:fldChar w:fldCharType="separate"/>
            </w:r>
            <w:r w:rsidR="00E13F3D">
              <w:rPr>
                <w:noProof/>
              </w:rPr>
              <w:t>XRM_Ph2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5D282" w:rsidR="001E41F3" w:rsidRDefault="00A45997">
            <w:pPr>
              <w:pStyle w:val="CRCoverPage"/>
              <w:spacing w:after="0"/>
              <w:ind w:left="100"/>
              <w:rPr>
                <w:noProof/>
              </w:rPr>
            </w:pPr>
            <w:r>
              <w:fldChar w:fldCharType="begin"/>
            </w:r>
            <w:r>
              <w:instrText xml:space="preserve"> DOCPROPERTY  ResDate  \* MERGEFORMAT </w:instrText>
            </w:r>
            <w:r>
              <w:fldChar w:fldCharType="separate"/>
            </w:r>
            <w:r w:rsidR="00D24991">
              <w:rPr>
                <w:noProof/>
              </w:rPr>
              <w:t>2024-1</w:t>
            </w:r>
            <w:r w:rsidR="00EC432F">
              <w:rPr>
                <w:noProof/>
              </w:rPr>
              <w:t>1</w:t>
            </w:r>
            <w:r w:rsidR="00D24991">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4599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45997">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5DDA2D" w14:textId="4744A84C" w:rsidR="00A01E0E" w:rsidRPr="005C5D19" w:rsidRDefault="00EC432F" w:rsidP="00A01E0E">
            <w:pPr>
              <w:rPr>
                <w:rFonts w:ascii="Arial" w:hAnsi="Arial" w:cs="Arial"/>
              </w:rPr>
            </w:pPr>
            <w:r w:rsidRPr="005C5D19">
              <w:rPr>
                <w:rFonts w:ascii="Arial" w:hAnsi="Arial" w:cs="Arial"/>
              </w:rPr>
              <w:t xml:space="preserve">Rel-18 XRM work </w:t>
            </w:r>
            <w:r w:rsidR="00A01E0E" w:rsidRPr="005C5D19">
              <w:rPr>
                <w:rFonts w:ascii="Arial" w:hAnsi="Arial" w:cs="Arial"/>
              </w:rPr>
              <w:t xml:space="preserve">has specified policy control enhancements to support multi-modal services, namely the use of Multi-modal Service ID (MMSID) in AF and PCF as per clause 5.37.2 of TS 23.501. </w:t>
            </w:r>
          </w:p>
          <w:p w14:paraId="49781EC2" w14:textId="0EAE623C" w:rsidR="00A01E0E" w:rsidRPr="005C5D19" w:rsidRDefault="00A01E0E" w:rsidP="00A01E0E">
            <w:pPr>
              <w:rPr>
                <w:rFonts w:ascii="Arial" w:hAnsi="Arial" w:cs="Arial"/>
                <w:lang w:val="en-US"/>
              </w:rPr>
            </w:pPr>
            <w:r w:rsidRPr="005C5D19">
              <w:rPr>
                <w:rFonts w:ascii="Arial" w:hAnsi="Arial" w:cs="Arial"/>
                <w:lang w:val="en-US"/>
              </w:rPr>
              <w:t>As part of NR_XR_Ph3-Core RAN work,</w:t>
            </w:r>
            <w:r w:rsidR="00530CE5" w:rsidRPr="005C5D19">
              <w:rPr>
                <w:rFonts w:ascii="Arial" w:hAnsi="Arial" w:cs="Arial"/>
                <w:lang w:val="en-US"/>
              </w:rPr>
              <w:t xml:space="preserve"> RAN2 has asked about the type of </w:t>
            </w:r>
            <w:r w:rsidR="00530CE5" w:rsidRPr="005C5D19">
              <w:rPr>
                <w:rFonts w:ascii="Arial" w:hAnsi="Arial" w:cs="Arial"/>
              </w:rPr>
              <w:t>Multi-modal</w:t>
            </w:r>
            <w:r w:rsidR="00530CE5" w:rsidRPr="005C5D19">
              <w:rPr>
                <w:rFonts w:ascii="Arial" w:hAnsi="Arial" w:cs="Arial"/>
                <w:lang w:val="en-US"/>
              </w:rPr>
              <w:t xml:space="preserve"> information that can be prov</w:t>
            </w:r>
            <w:proofErr w:type="spellStart"/>
            <w:r w:rsidR="00530CE5" w:rsidRPr="005C5D19">
              <w:rPr>
                <w:rFonts w:ascii="Arial" w:hAnsi="Arial" w:cs="Arial"/>
              </w:rPr>
              <w:t>ided</w:t>
            </w:r>
            <w:proofErr w:type="spellEnd"/>
            <w:r w:rsidR="00530CE5" w:rsidRPr="005C5D19">
              <w:rPr>
                <w:rFonts w:ascii="Arial" w:hAnsi="Arial" w:cs="Arial"/>
              </w:rPr>
              <w:t xml:space="preserve"> to NG-RAN by the core. SA2 has agreed on forwarding</w:t>
            </w:r>
            <w:r w:rsidR="00530CE5" w:rsidRPr="005C5D19" w:rsidDel="007D1782">
              <w:rPr>
                <w:rFonts w:ascii="Arial" w:hAnsi="Arial" w:cs="Arial"/>
              </w:rPr>
              <w:t xml:space="preserve"> </w:t>
            </w:r>
            <w:r w:rsidR="00530CE5" w:rsidRPr="005C5D19">
              <w:rPr>
                <w:rFonts w:ascii="Arial" w:hAnsi="Arial" w:cs="Arial"/>
              </w:rPr>
              <w:t>MMSID to RAN via control plane, as part of Rel-19 alignment work.</w:t>
            </w:r>
          </w:p>
          <w:p w14:paraId="075DCD08" w14:textId="3FD7153D" w:rsidR="00040841" w:rsidRPr="005C5D19" w:rsidRDefault="00040841" w:rsidP="00A01E0E">
            <w:pPr>
              <w:rPr>
                <w:rFonts w:ascii="Arial" w:hAnsi="Arial" w:cs="Arial"/>
              </w:rPr>
            </w:pPr>
            <w:r w:rsidRPr="005C5D19">
              <w:rPr>
                <w:rFonts w:ascii="Arial" w:hAnsi="Arial" w:cs="Arial"/>
              </w:rPr>
              <w:t>This CR updates TS23.50</w:t>
            </w:r>
            <w:r w:rsidR="00AA62EE" w:rsidRPr="005C5D19">
              <w:rPr>
                <w:rFonts w:ascii="Arial" w:hAnsi="Arial" w:cs="Arial"/>
              </w:rPr>
              <w:t>3</w:t>
            </w:r>
            <w:r w:rsidRPr="005C5D19">
              <w:rPr>
                <w:rFonts w:ascii="Arial" w:hAnsi="Arial" w:cs="Arial"/>
              </w:rPr>
              <w:t xml:space="preserve"> to support the above according to the following principles:</w:t>
            </w:r>
          </w:p>
          <w:p w14:paraId="4D912867" w14:textId="18021C85" w:rsidR="00A01E0E" w:rsidRPr="005C5D19" w:rsidRDefault="00A01E0E" w:rsidP="00040841">
            <w:pPr>
              <w:pStyle w:val="B1"/>
              <w:numPr>
                <w:ilvl w:val="0"/>
                <w:numId w:val="1"/>
              </w:numPr>
              <w:rPr>
                <w:rFonts w:ascii="Arial" w:hAnsi="Arial" w:cs="Arial"/>
                <w:lang w:val="en-US"/>
              </w:rPr>
            </w:pPr>
            <w:r w:rsidRPr="005C5D19">
              <w:rPr>
                <w:rFonts w:ascii="Arial" w:hAnsi="Arial" w:cs="Arial"/>
                <w:lang w:val="en-US"/>
              </w:rPr>
              <w:t>MMSID pro</w:t>
            </w:r>
            <w:r w:rsidR="00530CE5" w:rsidRPr="005C5D19">
              <w:rPr>
                <w:rFonts w:ascii="Arial" w:hAnsi="Arial" w:cs="Arial"/>
                <w:lang w:val="en-US"/>
              </w:rPr>
              <w:t>v</w:t>
            </w:r>
            <w:r w:rsidRPr="005C5D19">
              <w:rPr>
                <w:rFonts w:ascii="Arial" w:hAnsi="Arial" w:cs="Arial"/>
                <w:lang w:val="en-US"/>
              </w:rPr>
              <w:t xml:space="preserve">ided by PCF to SMF </w:t>
            </w:r>
            <w:r w:rsidR="00665EDA" w:rsidRPr="005C5D19">
              <w:rPr>
                <w:rFonts w:ascii="Arial" w:hAnsi="Arial" w:cs="Arial"/>
                <w:lang w:val="en-US"/>
              </w:rPr>
              <w:t>within PCC rules.</w:t>
            </w:r>
          </w:p>
          <w:p w14:paraId="708AA7DE" w14:textId="000B4922" w:rsidR="001E41F3" w:rsidRPr="005C5D19" w:rsidRDefault="00A01E0E" w:rsidP="00530CE5">
            <w:pPr>
              <w:pStyle w:val="B1"/>
              <w:numPr>
                <w:ilvl w:val="0"/>
                <w:numId w:val="1"/>
              </w:numPr>
              <w:rPr>
                <w:rFonts w:ascii="Arial" w:hAnsi="Arial" w:cs="Arial"/>
                <w:lang w:val="en-US"/>
              </w:rPr>
            </w:pPr>
            <w:r w:rsidRPr="005C5D19">
              <w:rPr>
                <w:rFonts w:ascii="Arial" w:hAnsi="Arial" w:cs="Arial"/>
                <w:lang w:val="en-US"/>
              </w:rPr>
              <w:t>MMSID</w:t>
            </w:r>
            <w:r w:rsidR="008F2082" w:rsidRPr="005C5D19">
              <w:rPr>
                <w:rFonts w:ascii="Arial" w:hAnsi="Arial" w:cs="Arial"/>
                <w:lang w:val="en-US"/>
              </w:rPr>
              <w:t xml:space="preserve"> </w:t>
            </w:r>
            <w:r w:rsidR="00040841" w:rsidRPr="005C5D19">
              <w:rPr>
                <w:rFonts w:ascii="Arial" w:hAnsi="Arial" w:cs="Arial"/>
                <w:lang w:val="en-US"/>
              </w:rPr>
              <w:t>provided to NG-RAN</w:t>
            </w:r>
            <w:r w:rsidR="00530CE5" w:rsidRPr="005C5D19">
              <w:rPr>
                <w:rFonts w:ascii="Arial" w:hAnsi="Arial" w:cs="Arial"/>
                <w:lang w:val="en-US"/>
              </w:rPr>
              <w:t xml:space="preserve"> at QoS flow creation.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3054A6" w:rsidR="001E41F3" w:rsidRDefault="00040841">
            <w:pPr>
              <w:pStyle w:val="CRCoverPage"/>
              <w:spacing w:after="0"/>
              <w:ind w:left="100"/>
              <w:rPr>
                <w:noProof/>
              </w:rPr>
            </w:pPr>
            <w:r w:rsidRPr="00153858">
              <w:rPr>
                <w:noProof/>
              </w:rPr>
              <w:t xml:space="preserve">Add </w:t>
            </w:r>
            <w:r w:rsidR="00E6400D">
              <w:rPr>
                <w:noProof/>
              </w:rPr>
              <w:t xml:space="preserve">MMSID in PCC rules to </w:t>
            </w:r>
            <w:r w:rsidRPr="00153858">
              <w:rPr>
                <w:noProof/>
              </w:rPr>
              <w:t xml:space="preserve">support of </w:t>
            </w:r>
            <w:r w:rsidR="00A01E0E" w:rsidRPr="008924C0">
              <w:t xml:space="preserve">Multi-modal Service ID </w:t>
            </w:r>
            <w:r w:rsidR="00A01E0E">
              <w:t>awareness at 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1552ED" w14:textId="359CB4D3" w:rsidR="00A01E0E" w:rsidRPr="00A01E0E" w:rsidRDefault="00A01E0E" w:rsidP="00A01E0E">
            <w:pPr>
              <w:pStyle w:val="CRCoverPage"/>
              <w:tabs>
                <w:tab w:val="left" w:pos="825"/>
              </w:tabs>
              <w:spacing w:after="0"/>
              <w:ind w:left="100"/>
              <w:rPr>
                <w:noProof/>
                <w:lang w:val="en-US"/>
              </w:rPr>
            </w:pPr>
            <w:r>
              <w:rPr>
                <w:noProof/>
                <w:lang w:val="en-US"/>
              </w:rPr>
              <w:t>M</w:t>
            </w:r>
            <w:r w:rsidRPr="00A01E0E">
              <w:rPr>
                <w:noProof/>
                <w:lang w:val="en-US"/>
              </w:rPr>
              <w:t>ulti-modality information (</w:t>
            </w:r>
            <w:r>
              <w:rPr>
                <w:noProof/>
                <w:lang w:val="en-US"/>
              </w:rPr>
              <w:t xml:space="preserve"> i.e.,</w:t>
            </w:r>
            <w:r w:rsidRPr="00A01E0E">
              <w:rPr>
                <w:noProof/>
                <w:lang w:val="en-US"/>
              </w:rPr>
              <w:t xml:space="preserve"> MMSID), can</w:t>
            </w:r>
            <w:r>
              <w:rPr>
                <w:noProof/>
                <w:lang w:val="en-US"/>
              </w:rPr>
              <w:t>not</w:t>
            </w:r>
            <w:r w:rsidRPr="00A01E0E">
              <w:rPr>
                <w:noProof/>
                <w:lang w:val="en-US"/>
              </w:rPr>
              <w:t xml:space="preserve"> be used </w:t>
            </w:r>
            <w:r>
              <w:rPr>
                <w:noProof/>
                <w:lang w:val="en-US"/>
              </w:rPr>
              <w:t xml:space="preserve">by RAN, e.g., </w:t>
            </w:r>
            <w:r w:rsidRPr="00A01E0E">
              <w:rPr>
                <w:noProof/>
                <w:lang w:val="en-US"/>
              </w:rPr>
              <w:t xml:space="preserve">for joint admission control and QoS flow to DRB mapping. </w:t>
            </w:r>
          </w:p>
          <w:p w14:paraId="5C4BEB44" w14:textId="7E1210A4" w:rsidR="001E41F3" w:rsidRPr="00A01E0E" w:rsidRDefault="001E41F3" w:rsidP="00040841">
            <w:pPr>
              <w:pStyle w:val="CRCoverPage"/>
              <w:tabs>
                <w:tab w:val="left" w:pos="825"/>
              </w:tabs>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949BD" w:rsidR="001E41F3" w:rsidRDefault="002329F9">
            <w:pPr>
              <w:pStyle w:val="CRCoverPage"/>
              <w:spacing w:after="0"/>
              <w:ind w:left="100"/>
              <w:rPr>
                <w:noProof/>
              </w:rPr>
            </w:pPr>
            <w:r>
              <w:rPr>
                <w:noProof/>
              </w:rPr>
              <w:t xml:space="preserve">6.1.3.2.4; </w:t>
            </w:r>
            <w:r w:rsidR="00AA62EE">
              <w:rPr>
                <w:noProof/>
              </w:rPr>
              <w:t>6</w:t>
            </w:r>
            <w:r w:rsidR="000626DA">
              <w:rPr>
                <w:noProof/>
              </w:rPr>
              <w:t>.</w:t>
            </w:r>
            <w:r w:rsidR="00AA62EE">
              <w:rPr>
                <w:noProof/>
              </w:rPr>
              <w:t>1</w:t>
            </w:r>
            <w:r w:rsidR="000626DA">
              <w:rPr>
                <w:noProof/>
              </w:rPr>
              <w:t>.3</w:t>
            </w:r>
            <w:r w:rsidR="00AA62EE">
              <w:rPr>
                <w:noProof/>
              </w:rPr>
              <w:t>.27</w:t>
            </w:r>
            <w:r w:rsidR="000626DA">
              <w:rPr>
                <w:noProof/>
              </w:rPr>
              <w:t>.</w:t>
            </w:r>
            <w:r w:rsidR="00AA62EE">
              <w:rPr>
                <w:noProof/>
              </w:rPr>
              <w:t>3</w:t>
            </w:r>
            <w:r w:rsidR="000626DA">
              <w:rPr>
                <w:noProof/>
              </w:rPr>
              <w:t xml:space="preserve">; </w:t>
            </w:r>
            <w:r w:rsidR="00AA62EE">
              <w:rPr>
                <w:noProof/>
              </w:rPr>
              <w:t>6</w:t>
            </w:r>
            <w:r w:rsidR="006E34FA">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014B1C" w:rsidR="001E41F3" w:rsidRDefault="000408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AB4F34" w:rsidR="001E41F3" w:rsidRDefault="000408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0A7C84" w:rsidR="001E41F3" w:rsidRDefault="000408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C32BA39" w14:textId="77777777" w:rsidR="000626DA" w:rsidRPr="005300B6" w:rsidRDefault="000626DA" w:rsidP="000626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6F74E7D" w14:textId="77777777" w:rsidR="002329F9" w:rsidRPr="003A559E" w:rsidRDefault="002329F9" w:rsidP="002329F9">
      <w:pPr>
        <w:pStyle w:val="Heading5"/>
      </w:pPr>
      <w:bookmarkStart w:id="1" w:name="_Toc178073153"/>
      <w:r w:rsidRPr="003A559E">
        <w:t>6.1.3.2.4</w:t>
      </w:r>
      <w:r w:rsidRPr="003A559E">
        <w:tab/>
        <w:t>QoS Flow binding</w:t>
      </w:r>
      <w:bookmarkEnd w:id="1"/>
    </w:p>
    <w:p w14:paraId="788AE4F4" w14:textId="77777777" w:rsidR="002329F9" w:rsidRPr="003A559E" w:rsidRDefault="002329F9" w:rsidP="002329F9">
      <w:r w:rsidRPr="003A559E">
        <w:t>QoS Flow binding is the association of a PCC rule to a QoS Flow within a PDU Session. The binding is performed using the following binding parameters:</w:t>
      </w:r>
    </w:p>
    <w:p w14:paraId="037E52CA" w14:textId="77777777" w:rsidR="002329F9" w:rsidRPr="003A559E" w:rsidRDefault="002329F9" w:rsidP="002329F9">
      <w:pPr>
        <w:pStyle w:val="B1"/>
      </w:pPr>
      <w:r w:rsidRPr="003A559E">
        <w:t>-</w:t>
      </w:r>
      <w:r w:rsidRPr="003A559E">
        <w:tab/>
        <w:t>5QI;</w:t>
      </w:r>
    </w:p>
    <w:p w14:paraId="203AC376" w14:textId="77777777" w:rsidR="002329F9" w:rsidRPr="003A559E" w:rsidRDefault="002329F9" w:rsidP="002329F9">
      <w:pPr>
        <w:pStyle w:val="B1"/>
      </w:pPr>
      <w:r w:rsidRPr="003A559E">
        <w:t>-</w:t>
      </w:r>
      <w:r w:rsidRPr="003A559E">
        <w:tab/>
        <w:t>ARP;</w:t>
      </w:r>
    </w:p>
    <w:p w14:paraId="09694290" w14:textId="77777777" w:rsidR="002329F9" w:rsidRPr="003A559E" w:rsidRDefault="002329F9" w:rsidP="002329F9">
      <w:pPr>
        <w:pStyle w:val="B1"/>
      </w:pPr>
      <w:r w:rsidRPr="003A559E">
        <w:t>-</w:t>
      </w:r>
      <w:r w:rsidRPr="003A559E">
        <w:tab/>
        <w:t>QNC (if available in the PCC rule);</w:t>
      </w:r>
    </w:p>
    <w:p w14:paraId="262B46BC" w14:textId="77777777" w:rsidR="002329F9" w:rsidRPr="003A559E" w:rsidRDefault="002329F9" w:rsidP="002329F9">
      <w:pPr>
        <w:pStyle w:val="B1"/>
      </w:pPr>
      <w:r w:rsidRPr="003A559E">
        <w:t>-</w:t>
      </w:r>
      <w:r w:rsidRPr="003A559E">
        <w:tab/>
        <w:t>Priority Level (if available in the PCC rule);</w:t>
      </w:r>
    </w:p>
    <w:p w14:paraId="65456B84" w14:textId="77777777" w:rsidR="002329F9" w:rsidRPr="003A559E" w:rsidRDefault="002329F9" w:rsidP="002329F9">
      <w:pPr>
        <w:pStyle w:val="B1"/>
      </w:pPr>
      <w:r w:rsidRPr="003A559E">
        <w:t>-</w:t>
      </w:r>
      <w:r w:rsidRPr="003A559E">
        <w:tab/>
        <w:t>Averaging Window (if available in the PCC rule);</w:t>
      </w:r>
    </w:p>
    <w:p w14:paraId="333AA343" w14:textId="77777777" w:rsidR="002329F9" w:rsidRPr="003A559E" w:rsidRDefault="002329F9" w:rsidP="002329F9">
      <w:pPr>
        <w:pStyle w:val="B1"/>
      </w:pPr>
      <w:r w:rsidRPr="003A559E">
        <w:t>-</w:t>
      </w:r>
      <w:r w:rsidRPr="003A559E">
        <w:tab/>
        <w:t>Maximum Data Burst Volume (if available in the PCC rule).</w:t>
      </w:r>
    </w:p>
    <w:p w14:paraId="6B9601ED" w14:textId="77777777" w:rsidR="002329F9" w:rsidRPr="003A559E" w:rsidRDefault="002329F9" w:rsidP="002329F9">
      <w:r w:rsidRPr="003A559E">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74D4D0F6" w14:textId="77777777" w:rsidR="002329F9" w:rsidRPr="003A559E" w:rsidRDefault="002329F9" w:rsidP="002329F9">
      <w:pPr>
        <w:pStyle w:val="NO"/>
      </w:pPr>
      <w:r w:rsidRPr="003A559E">
        <w:t>NOTE 1:</w:t>
      </w:r>
      <w:r w:rsidRPr="003A559E">
        <w:tab/>
        <w:t>For PCC rules containing a delay critical GBR 5QI value, the SMF can bind PCC Rules with the same binding parameters to different QoS Flows to ensure that the GFBR of the QoS Flow can be achieved with the Maximum Data Burst Volume of the QoS Flow.</w:t>
      </w:r>
    </w:p>
    <w:p w14:paraId="236174EA" w14:textId="77777777" w:rsidR="002329F9" w:rsidRPr="003A559E" w:rsidRDefault="002329F9" w:rsidP="002329F9">
      <w:r w:rsidRPr="003A559E">
        <w:t>The SMF shall identify the QoS Flow associated with the default QoS rule based on the fact that the PCC rule(s) bound to this QoS Flow contain:</w:t>
      </w:r>
    </w:p>
    <w:p w14:paraId="6CCEFF1C" w14:textId="77777777" w:rsidR="002329F9" w:rsidRPr="003A559E" w:rsidRDefault="002329F9" w:rsidP="002329F9">
      <w:pPr>
        <w:pStyle w:val="B1"/>
      </w:pPr>
      <w:r w:rsidRPr="003A559E">
        <w:t>-</w:t>
      </w:r>
      <w:r w:rsidRPr="003A559E">
        <w:tab/>
        <w:t>5QI and ARP values that are identical to the PDU Session related information Authorized default 5QI/ARP; or</w:t>
      </w:r>
    </w:p>
    <w:p w14:paraId="5C1DC7A9" w14:textId="77777777" w:rsidR="002329F9" w:rsidRPr="003A559E" w:rsidRDefault="002329F9" w:rsidP="002329F9">
      <w:pPr>
        <w:pStyle w:val="B1"/>
      </w:pPr>
      <w:r w:rsidRPr="003A559E">
        <w:t>-</w:t>
      </w:r>
      <w:r w:rsidRPr="003A559E">
        <w:tab/>
        <w:t>a Bind to QoS Flow associated with the default QoS rule and apply PCC rule parameters Indication.</w:t>
      </w:r>
    </w:p>
    <w:p w14:paraId="7D818D36" w14:textId="77777777" w:rsidR="002329F9" w:rsidRPr="003A559E" w:rsidRDefault="002329F9" w:rsidP="002329F9">
      <w:pPr>
        <w:pStyle w:val="NO"/>
      </w:pPr>
      <w:r w:rsidRPr="003A559E">
        <w:t>NOTE 2:</w:t>
      </w:r>
      <w:r w:rsidRPr="003A559E">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E134341" w14:textId="77777777" w:rsidR="002329F9" w:rsidRPr="003A559E" w:rsidRDefault="002329F9" w:rsidP="002329F9">
      <w:r w:rsidRPr="003A559E">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74081184" w14:textId="77777777" w:rsidR="002329F9" w:rsidRPr="003A559E" w:rsidRDefault="002329F9" w:rsidP="002329F9">
      <w:r w:rsidRPr="003A559E">
        <w:t>The binding created between a PCC Rule and a QoS Flow causes the downlink part of the service data flow to be directed to the associated QoS Flow at the UPF (as described in clause 5.7.1 of TS 23.501 [2]). In the UE, the QoS rule associated with the QoS Flow (which is generated by the SMF and explicitly signalled to the UE as described in clause 5.7.1 of TS 23.501 [2]) instructs the UE to direct the uplink part of the service data flow to the QoS Flow in the binding.</w:t>
      </w:r>
    </w:p>
    <w:p w14:paraId="7494ED5C" w14:textId="77777777" w:rsidR="002329F9" w:rsidRPr="003A559E" w:rsidRDefault="002329F9" w:rsidP="002329F9">
      <w:r w:rsidRPr="003A559E">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1062DEBB" w14:textId="77777777" w:rsidR="002329F9" w:rsidRPr="003A559E" w:rsidRDefault="002329F9" w:rsidP="002329F9">
      <w:pPr>
        <w:pStyle w:val="NO"/>
      </w:pPr>
      <w:r w:rsidRPr="003A559E">
        <w:lastRenderedPageBreak/>
        <w:t>NOTE 3:</w:t>
      </w:r>
      <w:r w:rsidRPr="003A559E">
        <w:tab/>
        <w:t xml:space="preserve">A </w:t>
      </w:r>
      <w:r w:rsidRPr="003A559E">
        <w:rPr>
          <w:noProof/>
        </w:rPr>
        <w:t>QoS</w:t>
      </w:r>
      <w:r w:rsidRPr="003A559E">
        <w:t xml:space="preserve"> change of the PDU Session related information Authorized default 5QI/ARP values doesn't cause the QoS Flow rebinding for PCC rules with the Bind to QoS Flow associated with the default QoS rule Indication set.</w:t>
      </w:r>
    </w:p>
    <w:p w14:paraId="3C076C99" w14:textId="77777777" w:rsidR="002329F9" w:rsidRPr="003A559E" w:rsidRDefault="002329F9" w:rsidP="002329F9">
      <w:r w:rsidRPr="003A559E">
        <w:t>When the PCF removes a PCC Rule, the SMF shall remove the association of the PCC Rule to the QoS Flow. If the last PCC rule that is bound to a QoS Flow is removed, the SMF shall delete the QoS Flow.</w:t>
      </w:r>
    </w:p>
    <w:p w14:paraId="03DDFA0F" w14:textId="77777777" w:rsidR="002329F9" w:rsidRPr="003A559E" w:rsidRDefault="002329F9" w:rsidP="002329F9">
      <w:r w:rsidRPr="003A559E">
        <w:t>When a QoS Flow is removed, the SMF shall remove the PCC rules bound to this QoS Flow and report to the PCF that the PCC Rules bound to a QoS Flow are removed.</w:t>
      </w:r>
    </w:p>
    <w:p w14:paraId="75CEC812" w14:textId="77777777" w:rsidR="002329F9" w:rsidRPr="003A559E" w:rsidRDefault="002329F9" w:rsidP="002329F9">
      <w:r w:rsidRPr="003A559E">
        <w:t>The QoS Flow binding shall also ensure that:</w:t>
      </w:r>
    </w:p>
    <w:p w14:paraId="18DE4457" w14:textId="77777777" w:rsidR="002329F9" w:rsidRPr="003A559E" w:rsidRDefault="002329F9" w:rsidP="002329F9">
      <w:pPr>
        <w:pStyle w:val="B1"/>
      </w:pPr>
      <w:r w:rsidRPr="003A559E">
        <w:t>-</w:t>
      </w:r>
      <w:r w:rsidRPr="003A559E">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21F0835E" w14:textId="77777777" w:rsidR="002329F9" w:rsidRPr="003A559E" w:rsidRDefault="002329F9" w:rsidP="002329F9">
      <w:pPr>
        <w:pStyle w:val="B1"/>
      </w:pPr>
      <w:r w:rsidRPr="003A559E">
        <w:t>-</w:t>
      </w:r>
      <w:r w:rsidRPr="003A559E">
        <w:tab/>
        <w:t>if a dynamic value for the Core Network Packet Delay Budget (defined in clause 5.7.3.4 of TS 23.501 [2]) is used, PCC rules with the same above binding parameters but different PDU Session anchors (i.e. the corresponding service data flows which have different CN PDBs) are not bound to the same QoS Flow.</w:t>
      </w:r>
    </w:p>
    <w:p w14:paraId="22EC64BF" w14:textId="77777777" w:rsidR="002329F9" w:rsidRPr="003A559E" w:rsidRDefault="002329F9" w:rsidP="002329F9">
      <w:pPr>
        <w:pStyle w:val="NO"/>
      </w:pPr>
      <w:r w:rsidRPr="003A559E">
        <w:t>NOTE 4:</w:t>
      </w:r>
      <w:r w:rsidRPr="003A559E">
        <w:tab/>
        <w:t>Different PDU Session anchors can exist if the DNAI parameter of PCC rules contains multiple DNAIs.</w:t>
      </w:r>
    </w:p>
    <w:p w14:paraId="61E1C4AF" w14:textId="77777777" w:rsidR="002329F9" w:rsidRPr="003A559E" w:rsidRDefault="002329F9" w:rsidP="002329F9">
      <w:pPr>
        <w:pStyle w:val="B1"/>
      </w:pPr>
      <w:r w:rsidRPr="003A559E">
        <w:t>-</w:t>
      </w:r>
      <w:r w:rsidRPr="003A559E">
        <w:tab/>
        <w:t>For MA PDU Session, PCC rules for GBR or delay critical GBR service data flows allowed on different access are not bound to the same QoS Flow even if the PCC rules contain the same binding parameters.</w:t>
      </w:r>
    </w:p>
    <w:p w14:paraId="2D434A7D" w14:textId="77777777" w:rsidR="002329F9" w:rsidRPr="003A559E" w:rsidRDefault="002329F9" w:rsidP="002329F9">
      <w:pPr>
        <w:pStyle w:val="NO"/>
      </w:pPr>
      <w:r w:rsidRPr="003A559E">
        <w:t>NOTE 5:</w:t>
      </w:r>
      <w:r w:rsidRPr="003A559E">
        <w:tab/>
        <w:t>For MA PDU Session, the GBR or delay critical GBR resource for a service data flow is allocated only in one access (as described in clause 5.32.4 of TS 23.501 [2]).</w:t>
      </w:r>
    </w:p>
    <w:p w14:paraId="098D59E2" w14:textId="77777777" w:rsidR="002329F9" w:rsidRPr="003A559E" w:rsidRDefault="002329F9" w:rsidP="002329F9">
      <w:pPr>
        <w:pStyle w:val="B1"/>
      </w:pPr>
      <w:r w:rsidRPr="003A559E">
        <w:t>-</w:t>
      </w:r>
      <w:r w:rsidRPr="003A559E">
        <w:tab/>
        <w:t>When the PCF provisions a PCC rule with Alternative QoS parameter Set(s), the PCC rule is bound to a new QoS Flow and no other PCC rule is bound to this QoS Flow.</w:t>
      </w:r>
    </w:p>
    <w:p w14:paraId="0EBDD69F" w14:textId="77777777" w:rsidR="002329F9" w:rsidRPr="003A559E" w:rsidRDefault="002329F9" w:rsidP="002329F9">
      <w:pPr>
        <w:pStyle w:val="B1"/>
      </w:pPr>
      <w:r w:rsidRPr="003A559E">
        <w:t>-</w:t>
      </w:r>
      <w:r w:rsidRPr="003A559E">
        <w:tab/>
        <w:t>The SMF should not bind the PCC rule(s) for the service data flow(s) with enabled ECN marking for L4S and the PCC rule(s) for the service data flow(s) without enabled ECN marking for L4S to the same QoS Flow.</w:t>
      </w:r>
    </w:p>
    <w:p w14:paraId="23DF48FC" w14:textId="77777777" w:rsidR="002329F9" w:rsidRPr="003A559E" w:rsidRDefault="002329F9" w:rsidP="002329F9">
      <w:pPr>
        <w:pStyle w:val="NO"/>
      </w:pPr>
      <w:r w:rsidRPr="003A559E">
        <w:t>NOTE 6:</w:t>
      </w:r>
      <w:r w:rsidRPr="003A559E">
        <w:tab/>
        <w:t>The SMF can also, based on local configuration in the PCF and the SMF, bind a PCC Rule that does not include Indication of ECN marking for L4S to a new QoS Flow that supports ECN marking for L4S.</w:t>
      </w:r>
    </w:p>
    <w:p w14:paraId="47FFC05E" w14:textId="77777777" w:rsidR="002329F9" w:rsidRPr="003A559E" w:rsidRDefault="002329F9" w:rsidP="002329F9">
      <w:pPr>
        <w:pStyle w:val="B1"/>
      </w:pPr>
      <w:r w:rsidRPr="003A559E">
        <w:t>-</w:t>
      </w:r>
      <w:r w:rsidRPr="003A559E">
        <w:tab/>
        <w:t>When the PCF provisions a PCC rule with QoS Monitoring Policy, the PCC rule is bound to a new QoS Flow and no other PCC rule is bound to this QoS Flow.</w:t>
      </w:r>
    </w:p>
    <w:p w14:paraId="3983A14D" w14:textId="77777777" w:rsidR="002329F9" w:rsidRPr="003A559E" w:rsidRDefault="002329F9" w:rsidP="002329F9">
      <w:pPr>
        <w:pStyle w:val="NO"/>
      </w:pPr>
      <w:r w:rsidRPr="003A559E">
        <w:t>NOTE 7:</w:t>
      </w:r>
      <w:r w:rsidRPr="003A559E">
        <w:tab/>
        <w:t>The binding of PCC rule with QoS Monitoring policy to a new QoS Flow is only applicable to the Per QoS Flow per UE QoS Monitoring (as described in clause 5.33.3.2 of TS 23.501 [2]).</w:t>
      </w:r>
    </w:p>
    <w:p w14:paraId="09CFE7EF" w14:textId="77777777" w:rsidR="002329F9" w:rsidRPr="003A559E" w:rsidRDefault="002329F9" w:rsidP="002329F9">
      <w:pPr>
        <w:pStyle w:val="B1"/>
      </w:pPr>
      <w:r w:rsidRPr="003A559E">
        <w:t>-</w:t>
      </w:r>
      <w:r w:rsidRPr="003A559E">
        <w:tab/>
        <w:t>When the PCF provisions a PCC rule with Traffic Parameter Information, the PCC rule is bound to a new QoS Flow and no other PCC rule is bound to this QoS Flow.</w:t>
      </w:r>
    </w:p>
    <w:p w14:paraId="080170F4" w14:textId="77777777" w:rsidR="002329F9" w:rsidRPr="003A559E" w:rsidRDefault="002329F9" w:rsidP="002329F9">
      <w:pPr>
        <w:pStyle w:val="B1"/>
      </w:pPr>
      <w:r w:rsidRPr="003A559E">
        <w:t>-</w:t>
      </w:r>
      <w:r w:rsidRPr="003A559E">
        <w:tab/>
        <w:t>When the PCF provisions a PCC rule with PDU Set Control Information, the PCC rule is bound to a new QoS Flow and no other PCC rule is bound to this QoS Flow. Whenever the PDU Set Control Information of an existing PCC rule is changed, the binding of this PCC rule shall not be re-evaluated.</w:t>
      </w:r>
    </w:p>
    <w:p w14:paraId="3A56EBCD" w14:textId="77777777" w:rsidR="002329F9" w:rsidRPr="003A559E" w:rsidRDefault="002329F9" w:rsidP="002329F9">
      <w:pPr>
        <w:pStyle w:val="B1"/>
      </w:pPr>
      <w:bookmarkStart w:id="2" w:name="_CR6_1_3_3"/>
      <w:bookmarkEnd w:id="2"/>
      <w:r w:rsidRPr="003A559E">
        <w:t>-</w:t>
      </w:r>
      <w:r w:rsidRPr="003A559E">
        <w:tab/>
        <w:t>When the PCF provisions a PCC rule with Data Burst Handling Information, the PCC rule is bound to a new QoS Flow and no other PCC rule is bound to this QoS Flow.</w:t>
      </w:r>
    </w:p>
    <w:p w14:paraId="33A0E2ED" w14:textId="77777777" w:rsidR="002329F9" w:rsidRPr="003D4ABF" w:rsidRDefault="002329F9" w:rsidP="002329F9">
      <w:pPr>
        <w:pStyle w:val="B1"/>
      </w:pPr>
      <w:r w:rsidRPr="003A559E">
        <w:t>-</w:t>
      </w:r>
      <w:ins w:id="3" w:author="Lazaros Gkatzikis (Nokia)" w:date="2024-11-06T20:57:00Z" w16du:dateUtc="2024-11-06T18:57:00Z">
        <w:r w:rsidRPr="003A559E">
          <w:t xml:space="preserve"> </w:t>
        </w:r>
        <w:r w:rsidRPr="003A559E">
          <w:tab/>
          <w:t>When the PCF provisions a PCC rule with Multi-modal Service Information, the PCC rule is bound to a new QoS Flow and no other PCC rule is bound to this QoS Flow.</w:t>
        </w:r>
      </w:ins>
    </w:p>
    <w:p w14:paraId="6A795BE8" w14:textId="77777777" w:rsidR="002329F9" w:rsidRPr="00140E21" w:rsidRDefault="002329F9" w:rsidP="002329F9"/>
    <w:p w14:paraId="4CC7CE77" w14:textId="77777777" w:rsidR="002329F9" w:rsidRPr="0042466D" w:rsidRDefault="002329F9" w:rsidP="002329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958252E" w14:textId="7DC10BAA" w:rsidR="00AA62EE" w:rsidRDefault="00AA62EE" w:rsidP="00AA62EE">
      <w:pPr>
        <w:pStyle w:val="Heading5"/>
        <w:rPr>
          <w:lang w:eastAsia="zh-CN"/>
        </w:rPr>
      </w:pPr>
      <w:r>
        <w:rPr>
          <w:lang w:eastAsia="zh-CN"/>
        </w:rPr>
        <w:t>6.1.3.27.3</w:t>
      </w:r>
      <w:r>
        <w:rPr>
          <w:lang w:eastAsia="zh-CN"/>
        </w:rPr>
        <w:tab/>
        <w:t>Support for delivery of multi-modal services</w:t>
      </w:r>
    </w:p>
    <w:p w14:paraId="1596FD47" w14:textId="77777777" w:rsidR="00AA62EE" w:rsidRDefault="00AA62EE" w:rsidP="00AA62EE">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5C7F3CAC" w14:textId="77777777" w:rsidR="00AA62EE" w:rsidRDefault="00AA62EE" w:rsidP="00AA62EE">
      <w:pPr>
        <w:rPr>
          <w:lang w:eastAsia="zh-CN"/>
        </w:rPr>
      </w:pPr>
      <w:r>
        <w:rPr>
          <w:lang w:eastAsia="zh-CN"/>
        </w:rPr>
        <w:lastRenderedPageBreak/>
        <w:t>For the delivery of multi-modal services, the AF may request to the NEF multiple data 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18476EF3" w14:textId="77777777" w:rsidR="00AA62EE" w:rsidRDefault="00AA62EE" w:rsidP="00AA62EE">
      <w:pPr>
        <w:pStyle w:val="B1"/>
      </w:pPr>
      <w:r>
        <w:t>-</w:t>
      </w:r>
      <w:r>
        <w:tab/>
        <w:t>Multi-modal Service ID: an identifier that refers to the multi-modal communication service. Data flows belonging to the same multi-modal service share the same Multi-modal Service ID.</w:t>
      </w:r>
    </w:p>
    <w:p w14:paraId="0778194D" w14:textId="77777777" w:rsidR="00AA62EE" w:rsidRDefault="00AA62EE" w:rsidP="00AA62EE">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256F5B38" w14:textId="77777777" w:rsidR="00AA62EE" w:rsidRDefault="00AA62EE" w:rsidP="00AA62EE">
      <w:pPr>
        <w:pStyle w:val="B1"/>
        <w:rPr>
          <w:lang w:eastAsia="zh-CN"/>
        </w:rPr>
      </w:pPr>
      <w:r>
        <w:rPr>
          <w:lang w:eastAsia="zh-CN"/>
        </w:rPr>
        <w:t>-</w:t>
      </w:r>
      <w:r>
        <w:rPr>
          <w:lang w:eastAsia="zh-CN"/>
        </w:rPr>
        <w:tab/>
        <w:t>QoS monitoring requirements for each data flow.</w:t>
      </w:r>
    </w:p>
    <w:p w14:paraId="3C0B2852" w14:textId="77777777" w:rsidR="00AA62EE" w:rsidRDefault="00AA62EE" w:rsidP="00AA62EE">
      <w:pPr>
        <w:pStyle w:val="B1"/>
        <w:rPr>
          <w:lang w:eastAsia="zh-CN"/>
        </w:rPr>
      </w:pPr>
      <w:r>
        <w:rPr>
          <w:lang w:eastAsia="zh-CN"/>
        </w:rPr>
        <w:t>-</w:t>
      </w:r>
      <w:r>
        <w:rPr>
          <w:lang w:eastAsia="zh-CN"/>
        </w:rPr>
        <w:tab/>
        <w:t>QoS information and service requirements for each data flow, that consist of: Flow description information of the data flow and QoS parameters/QoS Reference as described in clause 6.1.3.22.</w:t>
      </w:r>
    </w:p>
    <w:p w14:paraId="13169561" w14:textId="77777777" w:rsidR="00AA62EE" w:rsidRDefault="00AA62EE" w:rsidP="00AA62EE">
      <w:pPr>
        <w:pStyle w:val="NO"/>
        <w:rPr>
          <w:lang w:eastAsia="zh-CN"/>
        </w:rPr>
      </w:pPr>
      <w:r>
        <w:rPr>
          <w:lang w:eastAsia="zh-CN"/>
        </w:rPr>
        <w:t>NOTE:</w:t>
      </w:r>
      <w:r>
        <w:rPr>
          <w:lang w:eastAsia="zh-CN"/>
        </w:rPr>
        <w:tab/>
        <w:t>The attributes for multiple data flows can be provided via a single or multiple AF requests.</w:t>
      </w:r>
    </w:p>
    <w:p w14:paraId="646D5791" w14:textId="42229D81" w:rsidR="00AA62EE" w:rsidRDefault="00AA62EE" w:rsidP="00AA62EE">
      <w:pPr>
        <w:rPr>
          <w:lang w:eastAsia="zh-CN"/>
        </w:rPr>
      </w:pPr>
      <w:r>
        <w:rPr>
          <w:lang w:eastAsia="zh-CN"/>
        </w:rPr>
        <w:t>The request to the PCF includes Multi-modal Service ID 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ins w:id="4" w:author="Lazaros Gkatzikis (Nokia)" w:date="2024-11-06T18:50:00Z" w16du:dateUtc="2024-11-06T16:50:00Z">
        <w:r w:rsidRPr="00C91C4E">
          <w:rPr>
            <w:lang w:eastAsia="zh-CN"/>
          </w:rPr>
          <w:t xml:space="preserve"> </w:t>
        </w:r>
        <w:r>
          <w:rPr>
            <w:lang w:eastAsia="zh-CN"/>
          </w:rPr>
          <w:t xml:space="preserve">For each data flow </w:t>
        </w:r>
      </w:ins>
      <w:ins w:id="5" w:author="Lazaros Gkatzikis (Nokia)" w:date="2024-11-06T18:52:00Z" w16du:dateUtc="2024-11-06T16:52:00Z">
        <w:r>
          <w:rPr>
            <w:lang w:eastAsia="zh-CN"/>
          </w:rPr>
          <w:t xml:space="preserve">that belongs to the </w:t>
        </w:r>
      </w:ins>
      <w:ins w:id="6" w:author="Lazaros Gkatzikis (Nokia)" w:date="2024-11-06T18:54:00Z" w16du:dateUtc="2024-11-06T16:54:00Z">
        <w:r>
          <w:rPr>
            <w:lang w:eastAsia="zh-CN"/>
          </w:rPr>
          <w:t xml:space="preserve">same </w:t>
        </w:r>
      </w:ins>
      <w:ins w:id="7" w:author="Lazaros Gkatzikis (Nokia)" w:date="2024-11-06T18:52:00Z" w16du:dateUtc="2024-11-06T16:52:00Z">
        <w:r>
          <w:rPr>
            <w:lang w:eastAsia="zh-CN"/>
          </w:rPr>
          <w:t>multi-modal service, the PCF</w:t>
        </w:r>
      </w:ins>
      <w:ins w:id="8" w:author="Lazaros Gkatzikis (Nokia)" w:date="2024-11-06T18:54:00Z" w16du:dateUtc="2024-11-06T16:54:00Z">
        <w:r>
          <w:rPr>
            <w:lang w:eastAsia="zh-CN"/>
          </w:rPr>
          <w:t xml:space="preserve"> include</w:t>
        </w:r>
      </w:ins>
      <w:ins w:id="9" w:author="Lazaros Gkatzikis (Nokia)" w:date="2024-11-06T19:37:00Z" w16du:dateUtc="2024-11-06T17:37:00Z">
        <w:r>
          <w:rPr>
            <w:lang w:eastAsia="zh-CN"/>
          </w:rPr>
          <w:t>s</w:t>
        </w:r>
      </w:ins>
      <w:ins w:id="10" w:author="Lazaros Gkatzikis (Nokia)" w:date="2024-11-06T18:54:00Z" w16du:dateUtc="2024-11-06T16:54:00Z">
        <w:r w:rsidRPr="00C91C4E">
          <w:rPr>
            <w:lang w:eastAsia="zh-CN"/>
          </w:rPr>
          <w:t xml:space="preserve"> </w:t>
        </w:r>
      </w:ins>
      <w:ins w:id="11" w:author="Lazaros Gkatzikis (Nokia)" w:date="2024-11-06T18:56:00Z" w16du:dateUtc="2024-11-06T16:56:00Z">
        <w:r>
          <w:rPr>
            <w:lang w:eastAsia="zh-CN"/>
          </w:rPr>
          <w:t xml:space="preserve">the </w:t>
        </w:r>
      </w:ins>
      <w:bookmarkStart w:id="12" w:name="_Hlk181818726"/>
      <w:ins w:id="13" w:author="Lazaros Gkatzikis (Nokia)" w:date="2024-11-06T18:54:00Z" w16du:dateUtc="2024-11-06T16:54:00Z">
        <w:r>
          <w:rPr>
            <w:lang w:eastAsia="zh-CN"/>
          </w:rPr>
          <w:t xml:space="preserve">Multi-modal Service ID </w:t>
        </w:r>
        <w:bookmarkEnd w:id="12"/>
        <w:r>
          <w:rPr>
            <w:lang w:eastAsia="zh-CN"/>
          </w:rPr>
          <w:t>in the PCC rule</w:t>
        </w:r>
      </w:ins>
      <w:ins w:id="14" w:author="Lazaros Gkatzikis (Nokia)" w:date="2024-11-06T19:38:00Z" w16du:dateUtc="2024-11-06T17:38:00Z">
        <w:r>
          <w:rPr>
            <w:lang w:eastAsia="zh-CN"/>
          </w:rPr>
          <w:t xml:space="preserve"> (as described in clause 5.37.2 of TS 23.501 [2]).</w:t>
        </w:r>
      </w:ins>
    </w:p>
    <w:p w14:paraId="51C551C2" w14:textId="77777777" w:rsidR="00AA62EE" w:rsidRDefault="00AA62EE" w:rsidP="00AA62EE">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19DE5187" w14:textId="77777777" w:rsidR="00AA62EE" w:rsidRDefault="00AA62EE" w:rsidP="00AA62EE">
      <w:pPr>
        <w:rPr>
          <w:lang w:eastAsia="zh-CN"/>
        </w:rPr>
      </w:pPr>
      <w:r>
        <w:rPr>
          <w:lang w:eastAsia="zh-CN"/>
        </w:rPr>
        <w:t xml:space="preserve">When PCF receives further AF request with the same Multi-modal Service ID and PCF authorization fails, the PCF rejects the AF </w:t>
      </w:r>
      <w:del w:id="15" w:author="Lazaros Gkatzikis (Nokia)" w:date="2024-11-06T18:48:00Z" w16du:dateUtc="2024-11-06T16:48:00Z">
        <w:r w:rsidDel="00C91C4E">
          <w:rPr>
            <w:lang w:eastAsia="zh-CN"/>
          </w:rPr>
          <w:delText>rejects</w:delText>
        </w:r>
      </w:del>
      <w:ins w:id="16" w:author="Lazaros Gkatzikis (Nokia)" w:date="2024-11-06T18:48:00Z" w16du:dateUtc="2024-11-06T16:48:00Z">
        <w:r>
          <w:rPr>
            <w:lang w:eastAsia="zh-CN"/>
          </w:rPr>
          <w:t>request</w:t>
        </w:r>
      </w:ins>
      <w:r>
        <w:rPr>
          <w:lang w:eastAsia="zh-CN"/>
        </w:rPr>
        <w:t>. Application may decide how to deal with the data flows with already authorized AF request with the same Multi-modal Service ID (e.g. stop them, adjust the AF request).</w:t>
      </w:r>
    </w:p>
    <w:p w14:paraId="174AD1F9" w14:textId="77777777" w:rsidR="001A4F6E" w:rsidRDefault="001A4F6E" w:rsidP="00F85599">
      <w:pPr>
        <w:pStyle w:val="B1"/>
      </w:pPr>
    </w:p>
    <w:p w14:paraId="35C244DD" w14:textId="77777777" w:rsidR="000626DA" w:rsidRPr="0042466D" w:rsidRDefault="000626DA" w:rsidP="000626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Hlk18195845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63CB6BC" w14:textId="77777777" w:rsidR="003A559E" w:rsidRPr="003D4ABF" w:rsidRDefault="003A559E" w:rsidP="009352E4">
      <w:pPr>
        <w:pStyle w:val="B1"/>
      </w:pPr>
      <w:bookmarkStart w:id="18" w:name="_Toc178073183"/>
      <w:bookmarkStart w:id="19" w:name="_Toc20203974"/>
      <w:bookmarkStart w:id="20" w:name="_Toc27894659"/>
      <w:bookmarkStart w:id="21" w:name="_Toc36191726"/>
      <w:bookmarkStart w:id="22" w:name="_Toc45192812"/>
      <w:bookmarkStart w:id="23" w:name="_Toc47592444"/>
      <w:bookmarkStart w:id="24" w:name="_Toc51834525"/>
      <w:bookmarkStart w:id="25" w:name="_Toc178071425"/>
      <w:bookmarkEnd w:id="17"/>
    </w:p>
    <w:p w14:paraId="675F7F67" w14:textId="77777777" w:rsidR="00A571EA" w:rsidRPr="003D4ABF" w:rsidRDefault="00A571EA" w:rsidP="00A571EA">
      <w:pPr>
        <w:pStyle w:val="Heading3"/>
      </w:pPr>
      <w:bookmarkStart w:id="26" w:name="_Toc19197384"/>
      <w:bookmarkStart w:id="27" w:name="_Toc27896537"/>
      <w:bookmarkStart w:id="28" w:name="_Toc36192705"/>
      <w:bookmarkStart w:id="29" w:name="_Toc37076436"/>
      <w:bookmarkStart w:id="30" w:name="_Toc45194886"/>
      <w:bookmarkStart w:id="31" w:name="_Toc47594298"/>
      <w:bookmarkStart w:id="32" w:name="_Toc51836929"/>
      <w:bookmarkStart w:id="33" w:name="_Toc178073236"/>
      <w:bookmarkEnd w:id="18"/>
      <w:r w:rsidRPr="003D4ABF">
        <w:t>6.3.1</w:t>
      </w:r>
      <w:r w:rsidRPr="003D4ABF">
        <w:tab/>
        <w:t>General</w:t>
      </w:r>
      <w:bookmarkEnd w:id="26"/>
      <w:bookmarkEnd w:id="27"/>
      <w:bookmarkEnd w:id="28"/>
      <w:bookmarkEnd w:id="29"/>
      <w:bookmarkEnd w:id="30"/>
      <w:bookmarkEnd w:id="31"/>
      <w:bookmarkEnd w:id="32"/>
      <w:bookmarkEnd w:id="33"/>
    </w:p>
    <w:p w14:paraId="55A781FC" w14:textId="77777777" w:rsidR="00A571EA" w:rsidRPr="003D4ABF" w:rsidRDefault="00A571EA" w:rsidP="00A571EA">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6328C26" w14:textId="77777777" w:rsidR="00A571EA" w:rsidRPr="003D4ABF" w:rsidRDefault="00A571EA" w:rsidP="00A571EA">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2C373AFD" w14:textId="77777777" w:rsidR="00A571EA" w:rsidRPr="003D4ABF" w:rsidRDefault="00A571EA" w:rsidP="00A571EA">
      <w:pPr>
        <w:pStyle w:val="NO"/>
      </w:pPr>
      <w:r w:rsidRPr="003D4ABF">
        <w:t>NOTE 1:</w:t>
      </w:r>
      <w:r w:rsidRPr="003D4ABF">
        <w:tab/>
        <w:t>The procedure for provisioning predefined PCC rules is out of scope for this specification.</w:t>
      </w:r>
    </w:p>
    <w:p w14:paraId="5DDEC3B1" w14:textId="77777777" w:rsidR="00A571EA" w:rsidRPr="003D4ABF" w:rsidRDefault="00A571EA" w:rsidP="00A571EA">
      <w:r w:rsidRPr="003D4ABF">
        <w:t>The operator defines the PCC rules.</w:t>
      </w:r>
    </w:p>
    <w:p w14:paraId="46063797" w14:textId="77777777" w:rsidR="00A571EA" w:rsidRPr="003D4ABF" w:rsidRDefault="00A571EA" w:rsidP="00A571EA">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78F70F9" w14:textId="77777777" w:rsidR="00A571EA" w:rsidRPr="003D4ABF" w:rsidRDefault="00A571EA" w:rsidP="00A571EA">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54EDE77C" w14:textId="77777777" w:rsidR="00A571EA" w:rsidRPr="003D4ABF" w:rsidRDefault="00A571EA" w:rsidP="00A571EA">
      <w:pPr>
        <w:pStyle w:val="TH"/>
      </w:pPr>
      <w:bookmarkStart w:id="34" w:name="_CRTable6_3_1"/>
      <w:r w:rsidRPr="003D4ABF">
        <w:lastRenderedPageBreak/>
        <w:t xml:space="preserve">Table </w:t>
      </w:r>
      <w:bookmarkEnd w:id="34"/>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A571EA" w:rsidRPr="003D4ABF" w14:paraId="1891833A" w14:textId="77777777" w:rsidTr="00A571EA">
        <w:trPr>
          <w:cantSplit/>
          <w:tblHeader/>
        </w:trPr>
        <w:tc>
          <w:tcPr>
            <w:tcW w:w="1980" w:type="dxa"/>
          </w:tcPr>
          <w:p w14:paraId="45D65098" w14:textId="77777777" w:rsidR="00A571EA" w:rsidRPr="003D4ABF" w:rsidRDefault="00A571EA" w:rsidP="001566EE">
            <w:pPr>
              <w:pStyle w:val="TAH"/>
            </w:pPr>
            <w:r w:rsidRPr="003D4ABF">
              <w:t>Information name</w:t>
            </w:r>
          </w:p>
        </w:tc>
        <w:tc>
          <w:tcPr>
            <w:tcW w:w="2912" w:type="dxa"/>
          </w:tcPr>
          <w:p w14:paraId="49DEBB2C" w14:textId="77777777" w:rsidR="00A571EA" w:rsidRPr="003D4ABF" w:rsidRDefault="00A571EA" w:rsidP="001566EE">
            <w:pPr>
              <w:pStyle w:val="TAH"/>
            </w:pPr>
            <w:r w:rsidRPr="003D4ABF">
              <w:t>Description</w:t>
            </w:r>
          </w:p>
        </w:tc>
        <w:tc>
          <w:tcPr>
            <w:tcW w:w="1364" w:type="dxa"/>
          </w:tcPr>
          <w:p w14:paraId="00BF6CAB" w14:textId="77777777" w:rsidR="00A571EA" w:rsidRPr="003D4ABF" w:rsidRDefault="00A571EA" w:rsidP="001566EE">
            <w:pPr>
              <w:pStyle w:val="TAH"/>
            </w:pPr>
            <w:r w:rsidRPr="003D4ABF">
              <w:t>Category</w:t>
            </w:r>
          </w:p>
        </w:tc>
        <w:tc>
          <w:tcPr>
            <w:tcW w:w="1748" w:type="dxa"/>
          </w:tcPr>
          <w:p w14:paraId="4AB87BE4" w14:textId="77777777" w:rsidR="00A571EA" w:rsidRPr="003D4ABF" w:rsidRDefault="00A571EA" w:rsidP="001566EE">
            <w:pPr>
              <w:pStyle w:val="TAH"/>
            </w:pPr>
            <w:r w:rsidRPr="003D4ABF">
              <w:t>PCF permitted to modify for a dynamic PCC rule in the SMF</w:t>
            </w:r>
          </w:p>
        </w:tc>
        <w:tc>
          <w:tcPr>
            <w:tcW w:w="1627" w:type="dxa"/>
          </w:tcPr>
          <w:p w14:paraId="2275B445" w14:textId="77777777" w:rsidR="00A571EA" w:rsidRPr="003D4ABF" w:rsidRDefault="00A571EA" w:rsidP="001566EE">
            <w:pPr>
              <w:pStyle w:val="TAH"/>
            </w:pPr>
            <w:r w:rsidRPr="003D4ABF">
              <w:t>Differences compared with table 6.3. in TS 23.203 [4]</w:t>
            </w:r>
          </w:p>
        </w:tc>
      </w:tr>
      <w:tr w:rsidR="00A571EA" w:rsidRPr="003D4ABF" w14:paraId="34675254" w14:textId="77777777" w:rsidTr="00A571EA">
        <w:trPr>
          <w:cantSplit/>
        </w:trPr>
        <w:tc>
          <w:tcPr>
            <w:tcW w:w="1980" w:type="dxa"/>
          </w:tcPr>
          <w:p w14:paraId="2163F87A" w14:textId="77777777" w:rsidR="00A571EA" w:rsidRPr="003D4ABF" w:rsidRDefault="00A571EA" w:rsidP="001566EE">
            <w:pPr>
              <w:pStyle w:val="TAL"/>
              <w:rPr>
                <w:szCs w:val="18"/>
              </w:rPr>
            </w:pPr>
            <w:r w:rsidRPr="003D4ABF">
              <w:rPr>
                <w:szCs w:val="18"/>
              </w:rPr>
              <w:t>Rule identifier</w:t>
            </w:r>
          </w:p>
        </w:tc>
        <w:tc>
          <w:tcPr>
            <w:tcW w:w="2912" w:type="dxa"/>
          </w:tcPr>
          <w:p w14:paraId="134020D6" w14:textId="77777777" w:rsidR="00A571EA" w:rsidRPr="003D4ABF" w:rsidRDefault="00A571EA" w:rsidP="001566EE">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1E387448" w14:textId="77777777" w:rsidR="00A571EA" w:rsidRPr="003D4ABF" w:rsidRDefault="00A571EA" w:rsidP="001566EE">
            <w:pPr>
              <w:pStyle w:val="TAL"/>
              <w:rPr>
                <w:szCs w:val="18"/>
              </w:rPr>
            </w:pPr>
            <w:r w:rsidRPr="003D4ABF">
              <w:rPr>
                <w:szCs w:val="18"/>
              </w:rPr>
              <w:t>It is used between PCF and SMF for referencing PCC rules.</w:t>
            </w:r>
          </w:p>
        </w:tc>
        <w:tc>
          <w:tcPr>
            <w:tcW w:w="1364" w:type="dxa"/>
          </w:tcPr>
          <w:p w14:paraId="76D1AD05" w14:textId="77777777" w:rsidR="00A571EA" w:rsidRPr="003D4ABF" w:rsidRDefault="00A571EA" w:rsidP="001566EE">
            <w:pPr>
              <w:pStyle w:val="TAL"/>
              <w:rPr>
                <w:szCs w:val="18"/>
              </w:rPr>
            </w:pPr>
            <w:r w:rsidRPr="003D4ABF">
              <w:rPr>
                <w:szCs w:val="18"/>
              </w:rPr>
              <w:t>Mandatory</w:t>
            </w:r>
          </w:p>
        </w:tc>
        <w:tc>
          <w:tcPr>
            <w:tcW w:w="1748" w:type="dxa"/>
          </w:tcPr>
          <w:p w14:paraId="64E781DD" w14:textId="77777777" w:rsidR="00A571EA" w:rsidRPr="003D4ABF" w:rsidRDefault="00A571EA" w:rsidP="001566EE">
            <w:pPr>
              <w:pStyle w:val="TAL"/>
            </w:pPr>
            <w:r w:rsidRPr="003D4ABF">
              <w:t>No</w:t>
            </w:r>
          </w:p>
        </w:tc>
        <w:tc>
          <w:tcPr>
            <w:tcW w:w="1627" w:type="dxa"/>
          </w:tcPr>
          <w:p w14:paraId="206DEE9A" w14:textId="77777777" w:rsidR="00A571EA" w:rsidRPr="003D4ABF" w:rsidRDefault="00A571EA" w:rsidP="001566EE">
            <w:pPr>
              <w:pStyle w:val="TAL"/>
            </w:pPr>
            <w:r w:rsidRPr="003D4ABF">
              <w:t>None</w:t>
            </w:r>
          </w:p>
        </w:tc>
      </w:tr>
      <w:tr w:rsidR="00A571EA" w:rsidRPr="003D4ABF" w14:paraId="488932E3" w14:textId="77777777" w:rsidTr="00A571EA">
        <w:trPr>
          <w:cantSplit/>
        </w:trPr>
        <w:tc>
          <w:tcPr>
            <w:tcW w:w="1980" w:type="dxa"/>
          </w:tcPr>
          <w:p w14:paraId="7ACE25D2" w14:textId="77777777" w:rsidR="00A571EA" w:rsidRPr="003D4ABF" w:rsidRDefault="00A571EA" w:rsidP="001566EE">
            <w:pPr>
              <w:pStyle w:val="TAL"/>
              <w:rPr>
                <w:b/>
                <w:szCs w:val="18"/>
              </w:rPr>
            </w:pPr>
            <w:r w:rsidRPr="003D4ABF">
              <w:rPr>
                <w:b/>
                <w:szCs w:val="18"/>
              </w:rPr>
              <w:t>Service data flow detection</w:t>
            </w:r>
          </w:p>
        </w:tc>
        <w:tc>
          <w:tcPr>
            <w:tcW w:w="2912" w:type="dxa"/>
          </w:tcPr>
          <w:p w14:paraId="518DEA2A" w14:textId="77777777" w:rsidR="00A571EA" w:rsidRPr="003D4ABF" w:rsidRDefault="00A571EA" w:rsidP="001566EE">
            <w:pPr>
              <w:pStyle w:val="TAL"/>
              <w:rPr>
                <w:i/>
                <w:szCs w:val="18"/>
              </w:rPr>
            </w:pPr>
            <w:r w:rsidRPr="003D4ABF">
              <w:rPr>
                <w:i/>
                <w:szCs w:val="18"/>
              </w:rPr>
              <w:t>This part defines the method for detecting packets belonging to a service data flow.</w:t>
            </w:r>
          </w:p>
        </w:tc>
        <w:tc>
          <w:tcPr>
            <w:tcW w:w="1364" w:type="dxa"/>
          </w:tcPr>
          <w:p w14:paraId="4C5D3748" w14:textId="77777777" w:rsidR="00A571EA" w:rsidRPr="003D4ABF" w:rsidRDefault="00A571EA" w:rsidP="001566EE">
            <w:pPr>
              <w:pStyle w:val="TAL"/>
              <w:rPr>
                <w:szCs w:val="18"/>
              </w:rPr>
            </w:pPr>
          </w:p>
        </w:tc>
        <w:tc>
          <w:tcPr>
            <w:tcW w:w="1748" w:type="dxa"/>
          </w:tcPr>
          <w:p w14:paraId="2F1E9FD2" w14:textId="77777777" w:rsidR="00A571EA" w:rsidRPr="003D4ABF" w:rsidRDefault="00A571EA" w:rsidP="001566EE">
            <w:pPr>
              <w:pStyle w:val="TAL"/>
            </w:pPr>
          </w:p>
        </w:tc>
        <w:tc>
          <w:tcPr>
            <w:tcW w:w="1627" w:type="dxa"/>
          </w:tcPr>
          <w:p w14:paraId="44E60CE3" w14:textId="77777777" w:rsidR="00A571EA" w:rsidRPr="003D4ABF" w:rsidRDefault="00A571EA" w:rsidP="001566EE">
            <w:pPr>
              <w:pStyle w:val="TAL"/>
            </w:pPr>
          </w:p>
        </w:tc>
      </w:tr>
      <w:tr w:rsidR="00A571EA" w:rsidRPr="003D4ABF" w14:paraId="085F3477" w14:textId="77777777" w:rsidTr="00A571EA">
        <w:trPr>
          <w:cantSplit/>
        </w:trPr>
        <w:tc>
          <w:tcPr>
            <w:tcW w:w="1980" w:type="dxa"/>
          </w:tcPr>
          <w:p w14:paraId="527200CF" w14:textId="77777777" w:rsidR="00A571EA" w:rsidRPr="003D4ABF" w:rsidRDefault="00A571EA" w:rsidP="001566EE">
            <w:pPr>
              <w:pStyle w:val="TAL"/>
              <w:rPr>
                <w:szCs w:val="18"/>
              </w:rPr>
            </w:pPr>
            <w:r w:rsidRPr="003D4ABF">
              <w:rPr>
                <w:szCs w:val="18"/>
              </w:rPr>
              <w:t>Precedence</w:t>
            </w:r>
          </w:p>
        </w:tc>
        <w:tc>
          <w:tcPr>
            <w:tcW w:w="2912" w:type="dxa"/>
          </w:tcPr>
          <w:p w14:paraId="7A95F6F0" w14:textId="77777777" w:rsidR="00A571EA" w:rsidRPr="003D4ABF" w:rsidRDefault="00A571EA" w:rsidP="001566EE">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662F4B0C" w14:textId="77777777" w:rsidR="00A571EA" w:rsidRPr="003D4ABF" w:rsidRDefault="00A571EA" w:rsidP="001566EE">
            <w:pPr>
              <w:pStyle w:val="TAL"/>
              <w:rPr>
                <w:szCs w:val="18"/>
              </w:rPr>
            </w:pPr>
            <w:r w:rsidRPr="003D4ABF">
              <w:rPr>
                <w:szCs w:val="18"/>
              </w:rPr>
              <w:t>Conditional (NOTE 2)</w:t>
            </w:r>
          </w:p>
        </w:tc>
        <w:tc>
          <w:tcPr>
            <w:tcW w:w="1748" w:type="dxa"/>
          </w:tcPr>
          <w:p w14:paraId="3F5F00EC" w14:textId="77777777" w:rsidR="00A571EA" w:rsidRPr="003D4ABF" w:rsidRDefault="00A571EA" w:rsidP="001566EE">
            <w:pPr>
              <w:pStyle w:val="TAL"/>
            </w:pPr>
            <w:r w:rsidRPr="003D4ABF">
              <w:t>Yes</w:t>
            </w:r>
          </w:p>
        </w:tc>
        <w:tc>
          <w:tcPr>
            <w:tcW w:w="1627" w:type="dxa"/>
          </w:tcPr>
          <w:p w14:paraId="3AB33759" w14:textId="77777777" w:rsidR="00A571EA" w:rsidRPr="003D4ABF" w:rsidRDefault="00A571EA" w:rsidP="001566EE">
            <w:pPr>
              <w:pStyle w:val="TAL"/>
            </w:pPr>
            <w:r w:rsidRPr="003D4ABF">
              <w:t>None</w:t>
            </w:r>
          </w:p>
        </w:tc>
      </w:tr>
      <w:tr w:rsidR="00A571EA" w:rsidRPr="003D4ABF" w14:paraId="34A5E0A5" w14:textId="77777777" w:rsidTr="00A571EA">
        <w:trPr>
          <w:cantSplit/>
        </w:trPr>
        <w:tc>
          <w:tcPr>
            <w:tcW w:w="1980" w:type="dxa"/>
          </w:tcPr>
          <w:p w14:paraId="476C789F" w14:textId="77777777" w:rsidR="00A571EA" w:rsidRPr="003D4ABF" w:rsidRDefault="00A571EA" w:rsidP="001566EE">
            <w:pPr>
              <w:pStyle w:val="TAL"/>
              <w:rPr>
                <w:szCs w:val="18"/>
              </w:rPr>
            </w:pPr>
            <w:r w:rsidRPr="003D4ABF">
              <w:rPr>
                <w:szCs w:val="18"/>
              </w:rPr>
              <w:t>Service data flow template</w:t>
            </w:r>
          </w:p>
        </w:tc>
        <w:tc>
          <w:tcPr>
            <w:tcW w:w="2912" w:type="dxa"/>
          </w:tcPr>
          <w:p w14:paraId="275C38DD" w14:textId="77777777" w:rsidR="00A571EA" w:rsidRPr="003D4ABF" w:rsidRDefault="00A571EA" w:rsidP="001566EE">
            <w:pPr>
              <w:pStyle w:val="TAL"/>
            </w:pPr>
            <w:r w:rsidRPr="00E20298">
              <w:t>For IP PDU traffic: Either a list of service data flow filters or an application identifier that references the corresponding application detection filter for the detection of the service data flow.</w:t>
            </w:r>
          </w:p>
          <w:p w14:paraId="17FE4C9B" w14:textId="77777777" w:rsidR="00A571EA" w:rsidRPr="003D4ABF" w:rsidRDefault="00A571EA" w:rsidP="001566EE">
            <w:pPr>
              <w:pStyle w:val="TAL"/>
            </w:pPr>
            <w:r w:rsidRPr="00E20298">
              <w:t>For Ethernet PDU traffic: Combination of traffic patterns of the Ethernet PDU traffic.</w:t>
            </w:r>
          </w:p>
          <w:p w14:paraId="11CD9361" w14:textId="77777777" w:rsidR="00A571EA" w:rsidRPr="003D4ABF" w:rsidRDefault="00A571EA" w:rsidP="001566EE">
            <w:pPr>
              <w:pStyle w:val="TAL"/>
            </w:pPr>
            <w:r w:rsidRPr="00E20298">
              <w:t>It is defined in clause 5.7.6.3 of TS 23.501 [2].</w:t>
            </w:r>
          </w:p>
        </w:tc>
        <w:tc>
          <w:tcPr>
            <w:tcW w:w="1364" w:type="dxa"/>
          </w:tcPr>
          <w:p w14:paraId="169BA524" w14:textId="77777777" w:rsidR="00A571EA" w:rsidRPr="003D4ABF" w:rsidRDefault="00A571EA" w:rsidP="001566EE">
            <w:pPr>
              <w:pStyle w:val="TAL"/>
              <w:rPr>
                <w:szCs w:val="18"/>
              </w:rPr>
            </w:pPr>
            <w:r w:rsidRPr="003D4ABF">
              <w:rPr>
                <w:szCs w:val="18"/>
              </w:rPr>
              <w:t>Mandatory (NOTE 3)</w:t>
            </w:r>
          </w:p>
        </w:tc>
        <w:tc>
          <w:tcPr>
            <w:tcW w:w="1748" w:type="dxa"/>
          </w:tcPr>
          <w:p w14:paraId="6C1B12B1" w14:textId="77777777" w:rsidR="00A571EA" w:rsidRPr="003D4ABF" w:rsidRDefault="00A571EA" w:rsidP="001566EE">
            <w:pPr>
              <w:pStyle w:val="TAL"/>
              <w:rPr>
                <w:szCs w:val="18"/>
              </w:rPr>
            </w:pPr>
            <w:r w:rsidRPr="003D4ABF">
              <w:rPr>
                <w:szCs w:val="18"/>
              </w:rPr>
              <w:t>Conditional</w:t>
            </w:r>
          </w:p>
          <w:p w14:paraId="65A90E7A" w14:textId="77777777" w:rsidR="00A571EA" w:rsidRPr="003D4ABF" w:rsidRDefault="00A571EA" w:rsidP="001566EE">
            <w:pPr>
              <w:pStyle w:val="TAL"/>
              <w:rPr>
                <w:szCs w:val="18"/>
              </w:rPr>
            </w:pPr>
            <w:r w:rsidRPr="003D4ABF">
              <w:rPr>
                <w:szCs w:val="18"/>
              </w:rPr>
              <w:t>(NOTE 4)</w:t>
            </w:r>
          </w:p>
        </w:tc>
        <w:tc>
          <w:tcPr>
            <w:tcW w:w="1627" w:type="dxa"/>
          </w:tcPr>
          <w:p w14:paraId="219D5A07" w14:textId="77777777" w:rsidR="00A571EA" w:rsidRPr="003D4ABF" w:rsidRDefault="00A571EA" w:rsidP="001566EE">
            <w:pPr>
              <w:pStyle w:val="TAL"/>
            </w:pPr>
            <w:r w:rsidRPr="00E20298">
              <w:t>Modified</w:t>
            </w:r>
          </w:p>
          <w:p w14:paraId="2C93941D" w14:textId="77777777" w:rsidR="00A571EA" w:rsidRPr="003D4ABF" w:rsidRDefault="00A571EA" w:rsidP="001566EE">
            <w:pPr>
              <w:pStyle w:val="TAL"/>
              <w:rPr>
                <w:szCs w:val="18"/>
              </w:rPr>
            </w:pPr>
            <w:r w:rsidRPr="003D4ABF">
              <w:rPr>
                <w:szCs w:val="18"/>
              </w:rPr>
              <w:t>(packet filters for Ethernet PDU traffic added)</w:t>
            </w:r>
          </w:p>
        </w:tc>
      </w:tr>
      <w:tr w:rsidR="00A571EA" w:rsidRPr="003D4ABF" w14:paraId="17213E9D" w14:textId="77777777" w:rsidTr="00A571EA">
        <w:trPr>
          <w:cantSplit/>
        </w:trPr>
        <w:tc>
          <w:tcPr>
            <w:tcW w:w="1980" w:type="dxa"/>
          </w:tcPr>
          <w:p w14:paraId="5AA7F80D" w14:textId="77777777" w:rsidR="00A571EA" w:rsidRPr="003D4ABF" w:rsidRDefault="00A571EA" w:rsidP="001566EE">
            <w:pPr>
              <w:pStyle w:val="TAL"/>
              <w:rPr>
                <w:szCs w:val="18"/>
              </w:rPr>
            </w:pPr>
            <w:r w:rsidRPr="003D4ABF">
              <w:rPr>
                <w:szCs w:val="18"/>
              </w:rPr>
              <w:t>Mute for notification</w:t>
            </w:r>
          </w:p>
        </w:tc>
        <w:tc>
          <w:tcPr>
            <w:tcW w:w="2912" w:type="dxa"/>
          </w:tcPr>
          <w:p w14:paraId="78E3E9F4" w14:textId="77777777" w:rsidR="00A571EA" w:rsidRPr="003D4ABF" w:rsidRDefault="00A571EA" w:rsidP="001566EE">
            <w:pPr>
              <w:pStyle w:val="TAL"/>
              <w:rPr>
                <w:szCs w:val="18"/>
              </w:rPr>
            </w:pPr>
            <w:r w:rsidRPr="003D4ABF">
              <w:rPr>
                <w:szCs w:val="18"/>
              </w:rPr>
              <w:t>Defines whether application's start or stop notification is to be muted.</w:t>
            </w:r>
          </w:p>
        </w:tc>
        <w:tc>
          <w:tcPr>
            <w:tcW w:w="1364" w:type="dxa"/>
          </w:tcPr>
          <w:p w14:paraId="5A9330AC" w14:textId="77777777" w:rsidR="00A571EA" w:rsidRPr="003D4ABF" w:rsidRDefault="00A571EA" w:rsidP="001566EE">
            <w:pPr>
              <w:pStyle w:val="TAL"/>
              <w:rPr>
                <w:szCs w:val="18"/>
              </w:rPr>
            </w:pPr>
            <w:r w:rsidRPr="003D4ABF">
              <w:rPr>
                <w:szCs w:val="18"/>
              </w:rPr>
              <w:t>Conditional (NOTE 5)</w:t>
            </w:r>
          </w:p>
        </w:tc>
        <w:tc>
          <w:tcPr>
            <w:tcW w:w="1748" w:type="dxa"/>
          </w:tcPr>
          <w:p w14:paraId="5BBF1A36" w14:textId="77777777" w:rsidR="00A571EA" w:rsidRPr="003D4ABF" w:rsidRDefault="00A571EA" w:rsidP="001566EE">
            <w:pPr>
              <w:pStyle w:val="TAL"/>
            </w:pPr>
            <w:r w:rsidRPr="003D4ABF">
              <w:t>No</w:t>
            </w:r>
          </w:p>
        </w:tc>
        <w:tc>
          <w:tcPr>
            <w:tcW w:w="1627" w:type="dxa"/>
          </w:tcPr>
          <w:p w14:paraId="4D5D80C1" w14:textId="77777777" w:rsidR="00A571EA" w:rsidRPr="003D4ABF" w:rsidRDefault="00A571EA" w:rsidP="001566EE">
            <w:pPr>
              <w:pStyle w:val="TAL"/>
            </w:pPr>
            <w:r w:rsidRPr="003D4ABF">
              <w:t>None</w:t>
            </w:r>
          </w:p>
        </w:tc>
      </w:tr>
      <w:tr w:rsidR="00A571EA" w:rsidRPr="003D4ABF" w14:paraId="2407DE37" w14:textId="77777777" w:rsidTr="00A571EA">
        <w:trPr>
          <w:cantSplit/>
        </w:trPr>
        <w:tc>
          <w:tcPr>
            <w:tcW w:w="1980" w:type="dxa"/>
          </w:tcPr>
          <w:p w14:paraId="716BBFFC" w14:textId="77777777" w:rsidR="00A571EA" w:rsidRPr="003D4ABF" w:rsidRDefault="00A571EA" w:rsidP="001566EE">
            <w:pPr>
              <w:pStyle w:val="TAL"/>
              <w:keepNext w:val="0"/>
              <w:rPr>
                <w:b/>
                <w:szCs w:val="18"/>
              </w:rPr>
            </w:pPr>
            <w:r w:rsidRPr="003D4ABF">
              <w:rPr>
                <w:b/>
                <w:szCs w:val="18"/>
              </w:rPr>
              <w:t>Charging</w:t>
            </w:r>
          </w:p>
        </w:tc>
        <w:tc>
          <w:tcPr>
            <w:tcW w:w="2912" w:type="dxa"/>
          </w:tcPr>
          <w:p w14:paraId="4DB1142B" w14:textId="77777777" w:rsidR="00A571EA" w:rsidRPr="003D4ABF" w:rsidRDefault="00A571EA" w:rsidP="001566EE">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1D5F8592" w14:textId="77777777" w:rsidR="00A571EA" w:rsidRPr="003D4ABF" w:rsidRDefault="00A571EA" w:rsidP="001566EE">
            <w:pPr>
              <w:pStyle w:val="TAL"/>
              <w:keepNext w:val="0"/>
              <w:rPr>
                <w:szCs w:val="18"/>
              </w:rPr>
            </w:pPr>
          </w:p>
        </w:tc>
        <w:tc>
          <w:tcPr>
            <w:tcW w:w="1748" w:type="dxa"/>
          </w:tcPr>
          <w:p w14:paraId="7494049B" w14:textId="77777777" w:rsidR="00A571EA" w:rsidRPr="003D4ABF" w:rsidRDefault="00A571EA" w:rsidP="001566EE">
            <w:pPr>
              <w:pStyle w:val="TAL"/>
              <w:keepNext w:val="0"/>
            </w:pPr>
          </w:p>
        </w:tc>
        <w:tc>
          <w:tcPr>
            <w:tcW w:w="1627" w:type="dxa"/>
          </w:tcPr>
          <w:p w14:paraId="6D81B4F4" w14:textId="77777777" w:rsidR="00A571EA" w:rsidRPr="003D4ABF" w:rsidRDefault="00A571EA" w:rsidP="001566EE">
            <w:pPr>
              <w:pStyle w:val="TAL"/>
              <w:keepNext w:val="0"/>
            </w:pPr>
          </w:p>
        </w:tc>
      </w:tr>
      <w:tr w:rsidR="00A571EA" w:rsidRPr="003D4ABF" w14:paraId="35BCAC81" w14:textId="77777777" w:rsidTr="00A571EA">
        <w:trPr>
          <w:cantSplit/>
        </w:trPr>
        <w:tc>
          <w:tcPr>
            <w:tcW w:w="1980" w:type="dxa"/>
          </w:tcPr>
          <w:p w14:paraId="5CE4BB45" w14:textId="77777777" w:rsidR="00A571EA" w:rsidRPr="003D4ABF" w:rsidRDefault="00A571EA" w:rsidP="001566EE">
            <w:pPr>
              <w:pStyle w:val="TAL"/>
              <w:keepNext w:val="0"/>
              <w:rPr>
                <w:szCs w:val="18"/>
              </w:rPr>
            </w:pPr>
            <w:r w:rsidRPr="003D4ABF">
              <w:rPr>
                <w:szCs w:val="18"/>
              </w:rPr>
              <w:t>Charging key</w:t>
            </w:r>
          </w:p>
          <w:p w14:paraId="4DF1375C" w14:textId="77777777" w:rsidR="00A571EA" w:rsidRPr="003D4ABF" w:rsidRDefault="00A571EA" w:rsidP="001566EE">
            <w:pPr>
              <w:pStyle w:val="TAL"/>
              <w:keepNext w:val="0"/>
              <w:rPr>
                <w:szCs w:val="18"/>
              </w:rPr>
            </w:pPr>
            <w:r w:rsidRPr="003D4ABF">
              <w:rPr>
                <w:szCs w:val="18"/>
              </w:rPr>
              <w:t>(NOTE 22)</w:t>
            </w:r>
          </w:p>
        </w:tc>
        <w:tc>
          <w:tcPr>
            <w:tcW w:w="2912" w:type="dxa"/>
          </w:tcPr>
          <w:p w14:paraId="39E5907A" w14:textId="77777777" w:rsidR="00A571EA" w:rsidRPr="003D4ABF" w:rsidRDefault="00A571EA" w:rsidP="001566EE">
            <w:pPr>
              <w:pStyle w:val="TAL"/>
              <w:keepNext w:val="0"/>
              <w:rPr>
                <w:szCs w:val="18"/>
              </w:rPr>
            </w:pPr>
            <w:r w:rsidRPr="003D4ABF">
              <w:rPr>
                <w:szCs w:val="18"/>
              </w:rPr>
              <w:t>The charging system (CHF) uses the charging key to determine the tariff to apply to the service data flow.</w:t>
            </w:r>
          </w:p>
        </w:tc>
        <w:tc>
          <w:tcPr>
            <w:tcW w:w="1364" w:type="dxa"/>
          </w:tcPr>
          <w:p w14:paraId="36E459CF" w14:textId="77777777" w:rsidR="00A571EA" w:rsidRPr="003D4ABF" w:rsidRDefault="00A571EA" w:rsidP="001566EE">
            <w:pPr>
              <w:pStyle w:val="TAL"/>
              <w:keepNext w:val="0"/>
              <w:rPr>
                <w:szCs w:val="18"/>
              </w:rPr>
            </w:pPr>
          </w:p>
        </w:tc>
        <w:tc>
          <w:tcPr>
            <w:tcW w:w="1748" w:type="dxa"/>
          </w:tcPr>
          <w:p w14:paraId="71562A98" w14:textId="77777777" w:rsidR="00A571EA" w:rsidRPr="003D4ABF" w:rsidRDefault="00A571EA" w:rsidP="001566EE">
            <w:pPr>
              <w:pStyle w:val="TAL"/>
              <w:keepNext w:val="0"/>
            </w:pPr>
            <w:r w:rsidRPr="003D4ABF">
              <w:t>Yes</w:t>
            </w:r>
          </w:p>
        </w:tc>
        <w:tc>
          <w:tcPr>
            <w:tcW w:w="1627" w:type="dxa"/>
          </w:tcPr>
          <w:p w14:paraId="11AD059A" w14:textId="77777777" w:rsidR="00A571EA" w:rsidRPr="003D4ABF" w:rsidRDefault="00A571EA" w:rsidP="001566EE">
            <w:pPr>
              <w:pStyle w:val="TAL"/>
              <w:keepNext w:val="0"/>
            </w:pPr>
            <w:r w:rsidRPr="003D4ABF">
              <w:t>None</w:t>
            </w:r>
          </w:p>
        </w:tc>
      </w:tr>
      <w:tr w:rsidR="00A571EA" w:rsidRPr="003D4ABF" w14:paraId="40EAD430" w14:textId="77777777" w:rsidTr="00A571EA">
        <w:trPr>
          <w:cantSplit/>
        </w:trPr>
        <w:tc>
          <w:tcPr>
            <w:tcW w:w="1980" w:type="dxa"/>
          </w:tcPr>
          <w:p w14:paraId="22329640" w14:textId="77777777" w:rsidR="00A571EA" w:rsidRPr="003D4ABF" w:rsidRDefault="00A571EA" w:rsidP="001566EE">
            <w:pPr>
              <w:pStyle w:val="TAL"/>
              <w:keepNext w:val="0"/>
              <w:rPr>
                <w:szCs w:val="18"/>
              </w:rPr>
            </w:pPr>
            <w:r w:rsidRPr="003D4ABF">
              <w:rPr>
                <w:szCs w:val="18"/>
              </w:rPr>
              <w:t>Service identifier</w:t>
            </w:r>
          </w:p>
        </w:tc>
        <w:tc>
          <w:tcPr>
            <w:tcW w:w="2912" w:type="dxa"/>
          </w:tcPr>
          <w:p w14:paraId="09BAD05F" w14:textId="77777777" w:rsidR="00A571EA" w:rsidRPr="003D4ABF" w:rsidRDefault="00A571EA" w:rsidP="001566EE">
            <w:pPr>
              <w:pStyle w:val="TAL"/>
              <w:keepNext w:val="0"/>
              <w:rPr>
                <w:szCs w:val="18"/>
              </w:rPr>
            </w:pPr>
            <w:r w:rsidRPr="003D4ABF">
              <w:rPr>
                <w:szCs w:val="18"/>
              </w:rPr>
              <w:t>The identity of the service or service component the service data flow in a rule relates to.</w:t>
            </w:r>
          </w:p>
        </w:tc>
        <w:tc>
          <w:tcPr>
            <w:tcW w:w="1364" w:type="dxa"/>
          </w:tcPr>
          <w:p w14:paraId="5ED88C0D" w14:textId="77777777" w:rsidR="00A571EA" w:rsidRPr="003D4ABF" w:rsidRDefault="00A571EA" w:rsidP="001566EE">
            <w:pPr>
              <w:pStyle w:val="TAL"/>
              <w:keepNext w:val="0"/>
              <w:rPr>
                <w:szCs w:val="18"/>
              </w:rPr>
            </w:pPr>
          </w:p>
        </w:tc>
        <w:tc>
          <w:tcPr>
            <w:tcW w:w="1748" w:type="dxa"/>
          </w:tcPr>
          <w:p w14:paraId="3481A9C3" w14:textId="77777777" w:rsidR="00A571EA" w:rsidRPr="003D4ABF" w:rsidRDefault="00A571EA" w:rsidP="001566EE">
            <w:pPr>
              <w:pStyle w:val="TAL"/>
              <w:keepNext w:val="0"/>
            </w:pPr>
            <w:r w:rsidRPr="003D4ABF">
              <w:t>Yes</w:t>
            </w:r>
          </w:p>
        </w:tc>
        <w:tc>
          <w:tcPr>
            <w:tcW w:w="1627" w:type="dxa"/>
          </w:tcPr>
          <w:p w14:paraId="6D5A6BEA" w14:textId="77777777" w:rsidR="00A571EA" w:rsidRPr="003D4ABF" w:rsidRDefault="00A571EA" w:rsidP="001566EE">
            <w:pPr>
              <w:pStyle w:val="TAL"/>
              <w:keepNext w:val="0"/>
            </w:pPr>
            <w:r w:rsidRPr="003D4ABF">
              <w:t>None</w:t>
            </w:r>
          </w:p>
        </w:tc>
      </w:tr>
      <w:tr w:rsidR="00A571EA" w:rsidRPr="003D4ABF" w14:paraId="43D0FAF4" w14:textId="77777777" w:rsidTr="00A571EA">
        <w:trPr>
          <w:cantSplit/>
        </w:trPr>
        <w:tc>
          <w:tcPr>
            <w:tcW w:w="1980" w:type="dxa"/>
          </w:tcPr>
          <w:p w14:paraId="0BDB09BC" w14:textId="77777777" w:rsidR="00A571EA" w:rsidRPr="003D4ABF" w:rsidRDefault="00A571EA" w:rsidP="001566EE">
            <w:pPr>
              <w:pStyle w:val="TAL"/>
              <w:keepNext w:val="0"/>
              <w:rPr>
                <w:szCs w:val="18"/>
              </w:rPr>
            </w:pPr>
            <w:r w:rsidRPr="003D4ABF">
              <w:rPr>
                <w:szCs w:val="18"/>
              </w:rPr>
              <w:t>Sponsor Identifier</w:t>
            </w:r>
          </w:p>
        </w:tc>
        <w:tc>
          <w:tcPr>
            <w:tcW w:w="2912" w:type="dxa"/>
          </w:tcPr>
          <w:p w14:paraId="6D113208" w14:textId="77777777" w:rsidR="00A571EA" w:rsidRPr="003D4ABF" w:rsidRDefault="00A571EA" w:rsidP="001566EE">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7B95AB6" w14:textId="77777777" w:rsidR="00A571EA" w:rsidRPr="003D4ABF" w:rsidRDefault="00A571EA" w:rsidP="001566EE">
            <w:pPr>
              <w:pStyle w:val="TAL"/>
              <w:keepNext w:val="0"/>
              <w:rPr>
                <w:szCs w:val="18"/>
              </w:rPr>
            </w:pPr>
            <w:r w:rsidRPr="003D4ABF">
              <w:rPr>
                <w:szCs w:val="18"/>
              </w:rPr>
              <w:t>Conditional</w:t>
            </w:r>
          </w:p>
          <w:p w14:paraId="2CD9D10F" w14:textId="77777777" w:rsidR="00A571EA" w:rsidRPr="003D4ABF" w:rsidRDefault="00A571EA" w:rsidP="001566EE">
            <w:pPr>
              <w:pStyle w:val="TAL"/>
              <w:keepNext w:val="0"/>
              <w:rPr>
                <w:szCs w:val="18"/>
              </w:rPr>
            </w:pPr>
            <w:r w:rsidRPr="003D4ABF">
              <w:rPr>
                <w:szCs w:val="18"/>
              </w:rPr>
              <w:t>(NOTE 6)</w:t>
            </w:r>
          </w:p>
        </w:tc>
        <w:tc>
          <w:tcPr>
            <w:tcW w:w="1748" w:type="dxa"/>
          </w:tcPr>
          <w:p w14:paraId="3B35F73A" w14:textId="77777777" w:rsidR="00A571EA" w:rsidRPr="003D4ABF" w:rsidRDefault="00A571EA" w:rsidP="001566EE">
            <w:pPr>
              <w:pStyle w:val="TAL"/>
              <w:keepNext w:val="0"/>
            </w:pPr>
            <w:r w:rsidRPr="003D4ABF">
              <w:t>Yes</w:t>
            </w:r>
          </w:p>
        </w:tc>
        <w:tc>
          <w:tcPr>
            <w:tcW w:w="1627" w:type="dxa"/>
          </w:tcPr>
          <w:p w14:paraId="205A508D" w14:textId="77777777" w:rsidR="00A571EA" w:rsidRPr="003D4ABF" w:rsidRDefault="00A571EA" w:rsidP="001566EE">
            <w:pPr>
              <w:pStyle w:val="TAL"/>
              <w:keepNext w:val="0"/>
            </w:pPr>
            <w:r w:rsidRPr="003D4ABF">
              <w:t>None</w:t>
            </w:r>
          </w:p>
        </w:tc>
      </w:tr>
      <w:tr w:rsidR="00A571EA" w:rsidRPr="003D4ABF" w14:paraId="7A58AB32" w14:textId="77777777" w:rsidTr="00A571EA">
        <w:trPr>
          <w:cantSplit/>
        </w:trPr>
        <w:tc>
          <w:tcPr>
            <w:tcW w:w="1980" w:type="dxa"/>
          </w:tcPr>
          <w:p w14:paraId="4338324A" w14:textId="77777777" w:rsidR="00A571EA" w:rsidRPr="003D4ABF" w:rsidRDefault="00A571EA" w:rsidP="001566EE">
            <w:pPr>
              <w:pStyle w:val="TAL"/>
              <w:keepNext w:val="0"/>
              <w:rPr>
                <w:szCs w:val="18"/>
              </w:rPr>
            </w:pPr>
            <w:r w:rsidRPr="003D4ABF">
              <w:rPr>
                <w:szCs w:val="18"/>
              </w:rPr>
              <w:t>Application Service Provider Identifier</w:t>
            </w:r>
          </w:p>
        </w:tc>
        <w:tc>
          <w:tcPr>
            <w:tcW w:w="2912" w:type="dxa"/>
          </w:tcPr>
          <w:p w14:paraId="5DEE1DF1" w14:textId="77777777" w:rsidR="00A571EA" w:rsidRPr="003D4ABF" w:rsidRDefault="00A571EA" w:rsidP="001566EE">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2FF9752" w14:textId="77777777" w:rsidR="00A571EA" w:rsidRPr="003D4ABF" w:rsidRDefault="00A571EA" w:rsidP="001566EE">
            <w:pPr>
              <w:pStyle w:val="TAL"/>
              <w:keepNext w:val="0"/>
              <w:rPr>
                <w:szCs w:val="18"/>
              </w:rPr>
            </w:pPr>
            <w:r w:rsidRPr="003D4ABF">
              <w:rPr>
                <w:szCs w:val="18"/>
              </w:rPr>
              <w:t>Conditional</w:t>
            </w:r>
          </w:p>
          <w:p w14:paraId="725CE66C" w14:textId="77777777" w:rsidR="00A571EA" w:rsidRPr="003D4ABF" w:rsidRDefault="00A571EA" w:rsidP="001566EE">
            <w:pPr>
              <w:pStyle w:val="TAL"/>
              <w:keepNext w:val="0"/>
              <w:rPr>
                <w:szCs w:val="18"/>
              </w:rPr>
            </w:pPr>
            <w:r w:rsidRPr="003D4ABF">
              <w:rPr>
                <w:szCs w:val="18"/>
              </w:rPr>
              <w:t>(NOTE 6)</w:t>
            </w:r>
          </w:p>
        </w:tc>
        <w:tc>
          <w:tcPr>
            <w:tcW w:w="1748" w:type="dxa"/>
          </w:tcPr>
          <w:p w14:paraId="7100C1EE" w14:textId="77777777" w:rsidR="00A571EA" w:rsidRPr="003D4ABF" w:rsidRDefault="00A571EA" w:rsidP="001566EE">
            <w:pPr>
              <w:pStyle w:val="TAL"/>
              <w:keepNext w:val="0"/>
            </w:pPr>
            <w:r w:rsidRPr="003D4ABF">
              <w:t>Yes</w:t>
            </w:r>
          </w:p>
        </w:tc>
        <w:tc>
          <w:tcPr>
            <w:tcW w:w="1627" w:type="dxa"/>
          </w:tcPr>
          <w:p w14:paraId="451CBBAD" w14:textId="77777777" w:rsidR="00A571EA" w:rsidRPr="003D4ABF" w:rsidRDefault="00A571EA" w:rsidP="001566EE">
            <w:pPr>
              <w:pStyle w:val="TAL"/>
              <w:keepNext w:val="0"/>
            </w:pPr>
            <w:r w:rsidRPr="003D4ABF">
              <w:t>None</w:t>
            </w:r>
          </w:p>
        </w:tc>
      </w:tr>
      <w:tr w:rsidR="00A571EA" w:rsidRPr="003D4ABF" w14:paraId="56AD5CB9" w14:textId="77777777" w:rsidTr="00A571EA">
        <w:trPr>
          <w:cantSplit/>
        </w:trPr>
        <w:tc>
          <w:tcPr>
            <w:tcW w:w="1980" w:type="dxa"/>
          </w:tcPr>
          <w:p w14:paraId="36AC84B7" w14:textId="77777777" w:rsidR="00A571EA" w:rsidRPr="003D4ABF" w:rsidRDefault="00A571EA" w:rsidP="001566EE">
            <w:pPr>
              <w:pStyle w:val="TAL"/>
              <w:keepNext w:val="0"/>
              <w:rPr>
                <w:szCs w:val="18"/>
              </w:rPr>
            </w:pPr>
            <w:r w:rsidRPr="003D4ABF">
              <w:rPr>
                <w:szCs w:val="18"/>
              </w:rPr>
              <w:t>Charging method</w:t>
            </w:r>
          </w:p>
        </w:tc>
        <w:tc>
          <w:tcPr>
            <w:tcW w:w="2912" w:type="dxa"/>
          </w:tcPr>
          <w:p w14:paraId="136C3B85" w14:textId="77777777" w:rsidR="00A571EA" w:rsidRPr="003D4ABF" w:rsidRDefault="00A571EA" w:rsidP="001566EE">
            <w:pPr>
              <w:pStyle w:val="TAL"/>
              <w:keepNext w:val="0"/>
              <w:rPr>
                <w:szCs w:val="18"/>
              </w:rPr>
            </w:pPr>
            <w:r w:rsidRPr="003D4ABF">
              <w:rPr>
                <w:szCs w:val="18"/>
              </w:rPr>
              <w:t>Indicates the required charging method for the PCC rule.</w:t>
            </w:r>
          </w:p>
          <w:p w14:paraId="3A342B64" w14:textId="77777777" w:rsidR="00A571EA" w:rsidRPr="003D4ABF" w:rsidRDefault="00A571EA" w:rsidP="001566EE">
            <w:pPr>
              <w:pStyle w:val="TAL"/>
              <w:keepNext w:val="0"/>
              <w:rPr>
                <w:szCs w:val="18"/>
              </w:rPr>
            </w:pPr>
            <w:r w:rsidRPr="003D4ABF">
              <w:rPr>
                <w:szCs w:val="18"/>
              </w:rPr>
              <w:t>Values: online or offline or neither.</w:t>
            </w:r>
          </w:p>
        </w:tc>
        <w:tc>
          <w:tcPr>
            <w:tcW w:w="1364" w:type="dxa"/>
          </w:tcPr>
          <w:p w14:paraId="7E717F81" w14:textId="77777777" w:rsidR="00A571EA" w:rsidRPr="003D4ABF" w:rsidRDefault="00A571EA" w:rsidP="001566EE">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63357272" w14:textId="77777777" w:rsidR="00A571EA" w:rsidRPr="003D4ABF" w:rsidRDefault="00A571EA" w:rsidP="001566EE">
            <w:pPr>
              <w:pStyle w:val="TAL"/>
              <w:keepNext w:val="0"/>
              <w:rPr>
                <w:szCs w:val="18"/>
              </w:rPr>
            </w:pPr>
          </w:p>
        </w:tc>
        <w:tc>
          <w:tcPr>
            <w:tcW w:w="1748" w:type="dxa"/>
          </w:tcPr>
          <w:p w14:paraId="14745F8D" w14:textId="77777777" w:rsidR="00A571EA" w:rsidRPr="003D4ABF" w:rsidRDefault="00A571EA" w:rsidP="001566EE">
            <w:pPr>
              <w:pStyle w:val="TAL"/>
              <w:keepNext w:val="0"/>
            </w:pPr>
            <w:r w:rsidRPr="003D4ABF">
              <w:t>No</w:t>
            </w:r>
          </w:p>
        </w:tc>
        <w:tc>
          <w:tcPr>
            <w:tcW w:w="1627" w:type="dxa"/>
          </w:tcPr>
          <w:p w14:paraId="4F82596C" w14:textId="77777777" w:rsidR="00A571EA" w:rsidRPr="003D4ABF" w:rsidRDefault="00A571EA" w:rsidP="001566EE">
            <w:pPr>
              <w:pStyle w:val="TAL"/>
              <w:keepNext w:val="0"/>
            </w:pPr>
            <w:r w:rsidRPr="003D4ABF">
              <w:t>None</w:t>
            </w:r>
          </w:p>
        </w:tc>
      </w:tr>
      <w:tr w:rsidR="00A571EA" w:rsidRPr="003D4ABF" w14:paraId="0385CE04" w14:textId="77777777" w:rsidTr="00A571EA">
        <w:trPr>
          <w:cantSplit/>
        </w:trPr>
        <w:tc>
          <w:tcPr>
            <w:tcW w:w="1980" w:type="dxa"/>
          </w:tcPr>
          <w:p w14:paraId="53CB12E7" w14:textId="77777777" w:rsidR="00A571EA" w:rsidRPr="003D4ABF" w:rsidRDefault="00A571EA" w:rsidP="001566EE">
            <w:pPr>
              <w:pStyle w:val="TAL"/>
              <w:keepNext w:val="0"/>
              <w:rPr>
                <w:szCs w:val="18"/>
              </w:rPr>
            </w:pPr>
            <w:r w:rsidRPr="003D4ABF">
              <w:rPr>
                <w:noProof/>
              </w:rPr>
              <w:t>Service Data flow handling while requesting credit</w:t>
            </w:r>
          </w:p>
        </w:tc>
        <w:tc>
          <w:tcPr>
            <w:tcW w:w="2912" w:type="dxa"/>
          </w:tcPr>
          <w:p w14:paraId="30A0FEC3" w14:textId="77777777" w:rsidR="00A571EA" w:rsidRPr="003D4ABF" w:rsidRDefault="00A571EA" w:rsidP="001566EE">
            <w:pPr>
              <w:pStyle w:val="TAL"/>
              <w:keepNext w:val="0"/>
              <w:rPr>
                <w:szCs w:val="18"/>
              </w:rPr>
            </w:pPr>
            <w:r w:rsidRPr="003D4ABF">
              <w:rPr>
                <w:szCs w:val="18"/>
              </w:rPr>
              <w:t>Indicates whether the service data flow is allowed to start while the SMF is waiting for the response to the credit request.</w:t>
            </w:r>
          </w:p>
          <w:p w14:paraId="2B5A4653" w14:textId="77777777" w:rsidR="00A571EA" w:rsidRPr="003D4ABF" w:rsidRDefault="00A571EA" w:rsidP="001566EE">
            <w:pPr>
              <w:pStyle w:val="TAL"/>
              <w:keepNext w:val="0"/>
              <w:rPr>
                <w:szCs w:val="18"/>
              </w:rPr>
            </w:pPr>
            <w:r w:rsidRPr="003D4ABF">
              <w:rPr>
                <w:szCs w:val="18"/>
              </w:rPr>
              <w:t>Only applicable for charging method online.</w:t>
            </w:r>
          </w:p>
          <w:p w14:paraId="41489C91" w14:textId="77777777" w:rsidR="00A571EA" w:rsidRPr="003D4ABF" w:rsidRDefault="00A571EA" w:rsidP="001566EE">
            <w:pPr>
              <w:pStyle w:val="TAL"/>
              <w:keepNext w:val="0"/>
              <w:rPr>
                <w:szCs w:val="18"/>
              </w:rPr>
            </w:pPr>
            <w:r w:rsidRPr="003D4ABF">
              <w:rPr>
                <w:szCs w:val="18"/>
              </w:rPr>
              <w:t>Values: blocking or non-blocking</w:t>
            </w:r>
          </w:p>
        </w:tc>
        <w:tc>
          <w:tcPr>
            <w:tcW w:w="1364" w:type="dxa"/>
          </w:tcPr>
          <w:p w14:paraId="19AB4C48" w14:textId="77777777" w:rsidR="00A571EA" w:rsidRPr="003D4ABF" w:rsidRDefault="00A571EA" w:rsidP="001566EE">
            <w:pPr>
              <w:pStyle w:val="TAL"/>
              <w:keepNext w:val="0"/>
              <w:rPr>
                <w:szCs w:val="18"/>
              </w:rPr>
            </w:pPr>
          </w:p>
        </w:tc>
        <w:tc>
          <w:tcPr>
            <w:tcW w:w="1748" w:type="dxa"/>
          </w:tcPr>
          <w:p w14:paraId="5B9A2552" w14:textId="77777777" w:rsidR="00A571EA" w:rsidRPr="003D4ABF" w:rsidRDefault="00A571EA" w:rsidP="001566EE">
            <w:pPr>
              <w:pStyle w:val="TAL"/>
              <w:keepNext w:val="0"/>
            </w:pPr>
            <w:r w:rsidRPr="003D4ABF">
              <w:t>No</w:t>
            </w:r>
          </w:p>
        </w:tc>
        <w:tc>
          <w:tcPr>
            <w:tcW w:w="1627" w:type="dxa"/>
          </w:tcPr>
          <w:p w14:paraId="43969959" w14:textId="77777777" w:rsidR="00A571EA" w:rsidRPr="003D4ABF" w:rsidRDefault="00A571EA" w:rsidP="001566EE">
            <w:pPr>
              <w:pStyle w:val="TAL"/>
              <w:keepNext w:val="0"/>
            </w:pPr>
            <w:r w:rsidRPr="003D4ABF">
              <w:t>New</w:t>
            </w:r>
          </w:p>
        </w:tc>
      </w:tr>
      <w:tr w:rsidR="00A571EA" w:rsidRPr="003D4ABF" w14:paraId="5D1D8D7D" w14:textId="77777777" w:rsidTr="00A571EA">
        <w:trPr>
          <w:cantSplit/>
        </w:trPr>
        <w:tc>
          <w:tcPr>
            <w:tcW w:w="1980" w:type="dxa"/>
          </w:tcPr>
          <w:p w14:paraId="3F3D2B65" w14:textId="77777777" w:rsidR="00A571EA" w:rsidRPr="003D4ABF" w:rsidRDefault="00A571EA" w:rsidP="001566EE">
            <w:pPr>
              <w:pStyle w:val="TAL"/>
              <w:keepNext w:val="0"/>
              <w:rPr>
                <w:szCs w:val="18"/>
              </w:rPr>
            </w:pPr>
            <w:r w:rsidRPr="003D4ABF">
              <w:rPr>
                <w:szCs w:val="18"/>
              </w:rPr>
              <w:lastRenderedPageBreak/>
              <w:t>Measurement method</w:t>
            </w:r>
          </w:p>
        </w:tc>
        <w:tc>
          <w:tcPr>
            <w:tcW w:w="2912" w:type="dxa"/>
          </w:tcPr>
          <w:p w14:paraId="28B6A785" w14:textId="77777777" w:rsidR="00A571EA" w:rsidRPr="003D4ABF" w:rsidRDefault="00A571EA" w:rsidP="001566EE">
            <w:pPr>
              <w:pStyle w:val="TAL"/>
              <w:keepNext w:val="0"/>
              <w:rPr>
                <w:szCs w:val="18"/>
              </w:rPr>
            </w:pPr>
            <w:r w:rsidRPr="003D4ABF">
              <w:rPr>
                <w:szCs w:val="18"/>
              </w:rPr>
              <w:t>Indicates whether the service data flow data volume, duration, combined volume/duration or event shall be measured.</w:t>
            </w:r>
          </w:p>
          <w:p w14:paraId="02456D64" w14:textId="77777777" w:rsidR="00A571EA" w:rsidRPr="003D4ABF" w:rsidRDefault="00A571EA" w:rsidP="001566EE">
            <w:pPr>
              <w:pStyle w:val="TAL"/>
              <w:keepNext w:val="0"/>
              <w:rPr>
                <w:szCs w:val="18"/>
              </w:rPr>
            </w:pPr>
            <w:r w:rsidRPr="003D4ABF">
              <w:rPr>
                <w:szCs w:val="18"/>
              </w:rPr>
              <w:t>This is applicable to reporting, if the charging method is online or offline.</w:t>
            </w:r>
          </w:p>
          <w:p w14:paraId="3C824129" w14:textId="77777777" w:rsidR="00A571EA" w:rsidRPr="003D4ABF" w:rsidRDefault="00A571EA" w:rsidP="001566EE">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6C0AA5B3" w14:textId="77777777" w:rsidR="00A571EA" w:rsidRPr="003D4ABF" w:rsidRDefault="00A571EA" w:rsidP="001566EE">
            <w:pPr>
              <w:pStyle w:val="TAL"/>
              <w:keepNext w:val="0"/>
              <w:rPr>
                <w:szCs w:val="18"/>
              </w:rPr>
            </w:pPr>
          </w:p>
        </w:tc>
        <w:tc>
          <w:tcPr>
            <w:tcW w:w="1748" w:type="dxa"/>
          </w:tcPr>
          <w:p w14:paraId="6F83B2C5" w14:textId="77777777" w:rsidR="00A571EA" w:rsidRPr="003D4ABF" w:rsidRDefault="00A571EA" w:rsidP="001566EE">
            <w:pPr>
              <w:pStyle w:val="TAL"/>
              <w:keepNext w:val="0"/>
            </w:pPr>
            <w:r w:rsidRPr="003D4ABF">
              <w:t>Yes</w:t>
            </w:r>
          </w:p>
        </w:tc>
        <w:tc>
          <w:tcPr>
            <w:tcW w:w="1627" w:type="dxa"/>
          </w:tcPr>
          <w:p w14:paraId="2A6E1B64" w14:textId="77777777" w:rsidR="00A571EA" w:rsidRPr="003D4ABF" w:rsidRDefault="00A571EA" w:rsidP="001566EE">
            <w:pPr>
              <w:pStyle w:val="TAL"/>
              <w:keepNext w:val="0"/>
            </w:pPr>
            <w:r w:rsidRPr="003D4ABF">
              <w:t>None</w:t>
            </w:r>
          </w:p>
        </w:tc>
      </w:tr>
      <w:tr w:rsidR="00A571EA" w:rsidRPr="003D4ABF" w14:paraId="7FA4E8A2" w14:textId="77777777" w:rsidTr="00A571EA">
        <w:trPr>
          <w:cantSplit/>
        </w:trPr>
        <w:tc>
          <w:tcPr>
            <w:tcW w:w="1980" w:type="dxa"/>
          </w:tcPr>
          <w:p w14:paraId="51C9DD29" w14:textId="77777777" w:rsidR="00A571EA" w:rsidRPr="003D4ABF" w:rsidRDefault="00A571EA" w:rsidP="001566EE">
            <w:pPr>
              <w:pStyle w:val="TAL"/>
              <w:keepNext w:val="0"/>
              <w:rPr>
                <w:szCs w:val="18"/>
              </w:rPr>
            </w:pPr>
            <w:r w:rsidRPr="003D4ABF">
              <w:rPr>
                <w:szCs w:val="18"/>
              </w:rPr>
              <w:t>Application Function Record Information</w:t>
            </w:r>
          </w:p>
        </w:tc>
        <w:tc>
          <w:tcPr>
            <w:tcW w:w="2912" w:type="dxa"/>
          </w:tcPr>
          <w:p w14:paraId="48364530" w14:textId="77777777" w:rsidR="00A571EA" w:rsidRPr="003D4ABF" w:rsidRDefault="00A571EA" w:rsidP="001566EE">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65090D5D" w14:textId="77777777" w:rsidR="00A571EA" w:rsidRPr="003D4ABF" w:rsidRDefault="00A571EA" w:rsidP="001566EE">
            <w:pPr>
              <w:pStyle w:val="TAL"/>
              <w:keepNext w:val="0"/>
              <w:rPr>
                <w:szCs w:val="18"/>
              </w:rPr>
            </w:pPr>
          </w:p>
        </w:tc>
        <w:tc>
          <w:tcPr>
            <w:tcW w:w="1748" w:type="dxa"/>
          </w:tcPr>
          <w:p w14:paraId="27529B34" w14:textId="77777777" w:rsidR="00A571EA" w:rsidRPr="003D4ABF" w:rsidRDefault="00A571EA" w:rsidP="001566EE">
            <w:pPr>
              <w:pStyle w:val="TAL"/>
              <w:keepNext w:val="0"/>
            </w:pPr>
            <w:r w:rsidRPr="003D4ABF">
              <w:t>No</w:t>
            </w:r>
          </w:p>
        </w:tc>
        <w:tc>
          <w:tcPr>
            <w:tcW w:w="1627" w:type="dxa"/>
          </w:tcPr>
          <w:p w14:paraId="2718DB61" w14:textId="77777777" w:rsidR="00A571EA" w:rsidRPr="003D4ABF" w:rsidRDefault="00A571EA" w:rsidP="001566EE">
            <w:pPr>
              <w:pStyle w:val="TAL"/>
              <w:keepNext w:val="0"/>
            </w:pPr>
            <w:r w:rsidRPr="003D4ABF">
              <w:t>None</w:t>
            </w:r>
          </w:p>
        </w:tc>
      </w:tr>
      <w:tr w:rsidR="00A571EA" w:rsidRPr="003D4ABF" w14:paraId="0C15F01C" w14:textId="77777777" w:rsidTr="00A571EA">
        <w:trPr>
          <w:cantSplit/>
        </w:trPr>
        <w:tc>
          <w:tcPr>
            <w:tcW w:w="1980" w:type="dxa"/>
          </w:tcPr>
          <w:p w14:paraId="747D8B3B" w14:textId="77777777" w:rsidR="00A571EA" w:rsidRPr="003D4ABF" w:rsidRDefault="00A571EA" w:rsidP="001566EE">
            <w:pPr>
              <w:pStyle w:val="TAL"/>
              <w:keepNext w:val="0"/>
              <w:rPr>
                <w:szCs w:val="18"/>
              </w:rPr>
            </w:pPr>
            <w:r w:rsidRPr="003D4ABF">
              <w:rPr>
                <w:szCs w:val="18"/>
              </w:rPr>
              <w:t>Service Identifier Level Reporting</w:t>
            </w:r>
          </w:p>
        </w:tc>
        <w:tc>
          <w:tcPr>
            <w:tcW w:w="2912" w:type="dxa"/>
          </w:tcPr>
          <w:p w14:paraId="0F53445B" w14:textId="77777777" w:rsidR="00A571EA" w:rsidRPr="003D4ABF" w:rsidRDefault="00A571EA" w:rsidP="001566EE">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8721C85" w14:textId="77777777" w:rsidR="00A571EA" w:rsidRPr="003D4ABF" w:rsidRDefault="00A571EA" w:rsidP="001566EE">
            <w:pPr>
              <w:pStyle w:val="TAL"/>
              <w:keepNext w:val="0"/>
              <w:rPr>
                <w:szCs w:val="18"/>
              </w:rPr>
            </w:pPr>
            <w:r w:rsidRPr="003D4ABF">
              <w:rPr>
                <w:szCs w:val="18"/>
              </w:rPr>
              <w:t>Values: mandated or not required</w:t>
            </w:r>
          </w:p>
        </w:tc>
        <w:tc>
          <w:tcPr>
            <w:tcW w:w="1364" w:type="dxa"/>
          </w:tcPr>
          <w:p w14:paraId="1CBCDC68" w14:textId="77777777" w:rsidR="00A571EA" w:rsidRPr="003D4ABF" w:rsidRDefault="00A571EA" w:rsidP="001566EE">
            <w:pPr>
              <w:pStyle w:val="TAL"/>
              <w:keepNext w:val="0"/>
              <w:rPr>
                <w:szCs w:val="18"/>
              </w:rPr>
            </w:pPr>
          </w:p>
        </w:tc>
        <w:tc>
          <w:tcPr>
            <w:tcW w:w="1748" w:type="dxa"/>
          </w:tcPr>
          <w:p w14:paraId="14603D34" w14:textId="77777777" w:rsidR="00A571EA" w:rsidRPr="003D4ABF" w:rsidRDefault="00A571EA" w:rsidP="001566EE">
            <w:pPr>
              <w:pStyle w:val="TAL"/>
              <w:keepNext w:val="0"/>
            </w:pPr>
            <w:r w:rsidRPr="003D4ABF">
              <w:t>Yes</w:t>
            </w:r>
          </w:p>
        </w:tc>
        <w:tc>
          <w:tcPr>
            <w:tcW w:w="1627" w:type="dxa"/>
          </w:tcPr>
          <w:p w14:paraId="4B18A8F1" w14:textId="77777777" w:rsidR="00A571EA" w:rsidRPr="003D4ABF" w:rsidRDefault="00A571EA" w:rsidP="001566EE">
            <w:pPr>
              <w:pStyle w:val="TAL"/>
              <w:keepNext w:val="0"/>
            </w:pPr>
            <w:r w:rsidRPr="003D4ABF">
              <w:t>None</w:t>
            </w:r>
          </w:p>
        </w:tc>
      </w:tr>
      <w:tr w:rsidR="00A571EA" w:rsidRPr="003D4ABF" w14:paraId="03E51982" w14:textId="77777777" w:rsidTr="00A571EA">
        <w:trPr>
          <w:cantSplit/>
        </w:trPr>
        <w:tc>
          <w:tcPr>
            <w:tcW w:w="1980" w:type="dxa"/>
          </w:tcPr>
          <w:p w14:paraId="40A90B62" w14:textId="77777777" w:rsidR="00A571EA" w:rsidRPr="003D4ABF" w:rsidRDefault="00A571EA" w:rsidP="001566EE">
            <w:pPr>
              <w:pStyle w:val="TAL"/>
              <w:keepNext w:val="0"/>
              <w:rPr>
                <w:b/>
                <w:szCs w:val="18"/>
              </w:rPr>
            </w:pPr>
            <w:r w:rsidRPr="003D4ABF">
              <w:rPr>
                <w:b/>
                <w:szCs w:val="18"/>
              </w:rPr>
              <w:t>Policy control</w:t>
            </w:r>
          </w:p>
        </w:tc>
        <w:tc>
          <w:tcPr>
            <w:tcW w:w="2912" w:type="dxa"/>
          </w:tcPr>
          <w:p w14:paraId="302684B2" w14:textId="77777777" w:rsidR="00A571EA" w:rsidRPr="003D4ABF" w:rsidRDefault="00A571EA" w:rsidP="001566EE">
            <w:pPr>
              <w:pStyle w:val="TAL"/>
              <w:keepNext w:val="0"/>
              <w:rPr>
                <w:i/>
                <w:szCs w:val="18"/>
              </w:rPr>
            </w:pPr>
            <w:r w:rsidRPr="003D4ABF">
              <w:rPr>
                <w:i/>
                <w:szCs w:val="18"/>
              </w:rPr>
              <w:t>This part defines how to apply policy control for the service data flow.</w:t>
            </w:r>
          </w:p>
        </w:tc>
        <w:tc>
          <w:tcPr>
            <w:tcW w:w="1364" w:type="dxa"/>
          </w:tcPr>
          <w:p w14:paraId="50BD6F30" w14:textId="77777777" w:rsidR="00A571EA" w:rsidRPr="003D4ABF" w:rsidRDefault="00A571EA" w:rsidP="001566EE">
            <w:pPr>
              <w:pStyle w:val="TAL"/>
              <w:keepNext w:val="0"/>
              <w:rPr>
                <w:szCs w:val="18"/>
              </w:rPr>
            </w:pPr>
          </w:p>
        </w:tc>
        <w:tc>
          <w:tcPr>
            <w:tcW w:w="1748" w:type="dxa"/>
          </w:tcPr>
          <w:p w14:paraId="0E5F6C11" w14:textId="77777777" w:rsidR="00A571EA" w:rsidRPr="003D4ABF" w:rsidRDefault="00A571EA" w:rsidP="001566EE">
            <w:pPr>
              <w:pStyle w:val="TAL"/>
              <w:keepNext w:val="0"/>
            </w:pPr>
          </w:p>
        </w:tc>
        <w:tc>
          <w:tcPr>
            <w:tcW w:w="1627" w:type="dxa"/>
          </w:tcPr>
          <w:p w14:paraId="7DC183AA" w14:textId="77777777" w:rsidR="00A571EA" w:rsidRPr="003D4ABF" w:rsidRDefault="00A571EA" w:rsidP="001566EE">
            <w:pPr>
              <w:pStyle w:val="TAL"/>
              <w:keepNext w:val="0"/>
            </w:pPr>
          </w:p>
        </w:tc>
      </w:tr>
      <w:tr w:rsidR="00A571EA" w:rsidRPr="003D4ABF" w14:paraId="1A6B64C9" w14:textId="77777777" w:rsidTr="00A571EA">
        <w:trPr>
          <w:cantSplit/>
        </w:trPr>
        <w:tc>
          <w:tcPr>
            <w:tcW w:w="1980" w:type="dxa"/>
          </w:tcPr>
          <w:p w14:paraId="07103060" w14:textId="77777777" w:rsidR="00A571EA" w:rsidRPr="003D4ABF" w:rsidRDefault="00A571EA" w:rsidP="001566EE">
            <w:pPr>
              <w:pStyle w:val="TAL"/>
              <w:keepNext w:val="0"/>
              <w:rPr>
                <w:szCs w:val="18"/>
              </w:rPr>
            </w:pPr>
            <w:r w:rsidRPr="003D4ABF">
              <w:rPr>
                <w:szCs w:val="18"/>
              </w:rPr>
              <w:t>Gate status</w:t>
            </w:r>
          </w:p>
        </w:tc>
        <w:tc>
          <w:tcPr>
            <w:tcW w:w="2912" w:type="dxa"/>
          </w:tcPr>
          <w:p w14:paraId="131C836E" w14:textId="77777777" w:rsidR="00A571EA" w:rsidRPr="003D4ABF" w:rsidRDefault="00A571EA" w:rsidP="001566EE">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7EAE169" w14:textId="77777777" w:rsidR="00A571EA" w:rsidRPr="003D4ABF" w:rsidRDefault="00A571EA" w:rsidP="001566EE">
            <w:pPr>
              <w:pStyle w:val="TAL"/>
              <w:keepNext w:val="0"/>
              <w:rPr>
                <w:szCs w:val="18"/>
              </w:rPr>
            </w:pPr>
          </w:p>
        </w:tc>
        <w:tc>
          <w:tcPr>
            <w:tcW w:w="1748" w:type="dxa"/>
          </w:tcPr>
          <w:p w14:paraId="18D659CE" w14:textId="77777777" w:rsidR="00A571EA" w:rsidRPr="003D4ABF" w:rsidRDefault="00A571EA" w:rsidP="001566EE">
            <w:pPr>
              <w:pStyle w:val="TAL"/>
              <w:keepNext w:val="0"/>
            </w:pPr>
            <w:r w:rsidRPr="003D4ABF">
              <w:t>Yes</w:t>
            </w:r>
          </w:p>
        </w:tc>
        <w:tc>
          <w:tcPr>
            <w:tcW w:w="1627" w:type="dxa"/>
          </w:tcPr>
          <w:p w14:paraId="723FF373" w14:textId="77777777" w:rsidR="00A571EA" w:rsidRPr="003D4ABF" w:rsidRDefault="00A571EA" w:rsidP="001566EE">
            <w:pPr>
              <w:pStyle w:val="TAL"/>
              <w:keepNext w:val="0"/>
            </w:pPr>
            <w:r w:rsidRPr="003D4ABF">
              <w:t>None</w:t>
            </w:r>
          </w:p>
        </w:tc>
      </w:tr>
      <w:tr w:rsidR="00A571EA" w:rsidRPr="003D4ABF" w14:paraId="5CD2031F" w14:textId="77777777" w:rsidTr="00A571EA">
        <w:trPr>
          <w:cantSplit/>
        </w:trPr>
        <w:tc>
          <w:tcPr>
            <w:tcW w:w="1980" w:type="dxa"/>
          </w:tcPr>
          <w:p w14:paraId="25063CFA" w14:textId="77777777" w:rsidR="00A571EA" w:rsidRPr="003D4ABF" w:rsidRDefault="00A571EA" w:rsidP="001566EE">
            <w:pPr>
              <w:pStyle w:val="TAL"/>
              <w:keepNext w:val="0"/>
              <w:rPr>
                <w:szCs w:val="18"/>
              </w:rPr>
            </w:pPr>
            <w:r w:rsidRPr="003D4ABF">
              <w:rPr>
                <w:szCs w:val="18"/>
              </w:rPr>
              <w:t>5G QoS Identifier (5QI)</w:t>
            </w:r>
          </w:p>
        </w:tc>
        <w:tc>
          <w:tcPr>
            <w:tcW w:w="2912" w:type="dxa"/>
          </w:tcPr>
          <w:p w14:paraId="7B5E0102" w14:textId="77777777" w:rsidR="00A571EA" w:rsidRPr="003D4ABF" w:rsidRDefault="00A571EA" w:rsidP="001566EE">
            <w:pPr>
              <w:pStyle w:val="TAL"/>
              <w:keepNext w:val="0"/>
              <w:rPr>
                <w:szCs w:val="18"/>
              </w:rPr>
            </w:pPr>
            <w:r w:rsidRPr="003D4ABF">
              <w:rPr>
                <w:szCs w:val="18"/>
              </w:rPr>
              <w:t>The 5QI authorized for the service data flow.</w:t>
            </w:r>
          </w:p>
        </w:tc>
        <w:tc>
          <w:tcPr>
            <w:tcW w:w="1364" w:type="dxa"/>
          </w:tcPr>
          <w:p w14:paraId="6059A0C9" w14:textId="77777777" w:rsidR="00A571EA" w:rsidRPr="003D4ABF" w:rsidRDefault="00A571EA" w:rsidP="001566EE">
            <w:pPr>
              <w:pStyle w:val="TAL"/>
              <w:keepNext w:val="0"/>
              <w:rPr>
                <w:szCs w:val="18"/>
              </w:rPr>
            </w:pPr>
            <w:r w:rsidRPr="003D4ABF">
              <w:rPr>
                <w:szCs w:val="18"/>
              </w:rPr>
              <w:t>Conditional</w:t>
            </w:r>
            <w:r w:rsidRPr="003D4ABF">
              <w:rPr>
                <w:szCs w:val="18"/>
              </w:rPr>
              <w:br/>
              <w:t>(NOTE 10)</w:t>
            </w:r>
          </w:p>
          <w:p w14:paraId="697A30FC" w14:textId="77777777" w:rsidR="00A571EA" w:rsidRPr="003D4ABF" w:rsidRDefault="00A571EA" w:rsidP="001566EE">
            <w:pPr>
              <w:pStyle w:val="TAL"/>
              <w:keepNext w:val="0"/>
              <w:rPr>
                <w:szCs w:val="18"/>
              </w:rPr>
            </w:pPr>
          </w:p>
        </w:tc>
        <w:tc>
          <w:tcPr>
            <w:tcW w:w="1748" w:type="dxa"/>
          </w:tcPr>
          <w:p w14:paraId="0FB617F4" w14:textId="77777777" w:rsidR="00A571EA" w:rsidRPr="003D4ABF" w:rsidRDefault="00A571EA" w:rsidP="001566EE">
            <w:pPr>
              <w:pStyle w:val="TAL"/>
              <w:keepNext w:val="0"/>
            </w:pPr>
            <w:r w:rsidRPr="003D4ABF">
              <w:t>Yes</w:t>
            </w:r>
          </w:p>
        </w:tc>
        <w:tc>
          <w:tcPr>
            <w:tcW w:w="1627" w:type="dxa"/>
          </w:tcPr>
          <w:p w14:paraId="57C1AE67" w14:textId="77777777" w:rsidR="00A571EA" w:rsidRPr="003D4ABF" w:rsidRDefault="00A571EA" w:rsidP="001566EE">
            <w:pPr>
              <w:keepLines/>
              <w:tabs>
                <w:tab w:val="left" w:pos="6062"/>
              </w:tabs>
              <w:spacing w:after="0"/>
            </w:pPr>
            <w:r w:rsidRPr="003D4ABF">
              <w:t>Modified</w:t>
            </w:r>
          </w:p>
          <w:p w14:paraId="3C4C7930" w14:textId="77777777" w:rsidR="00A571EA" w:rsidRPr="003D4ABF" w:rsidRDefault="00A571EA" w:rsidP="001566EE">
            <w:pPr>
              <w:pStyle w:val="TAL"/>
              <w:keepNext w:val="0"/>
            </w:pPr>
            <w:r w:rsidRPr="003D4ABF">
              <w:t>(corresponds to QCI in TS 23.203 [4])</w:t>
            </w:r>
          </w:p>
        </w:tc>
      </w:tr>
      <w:tr w:rsidR="00A571EA" w:rsidRPr="003D4ABF" w14:paraId="72B49EAD" w14:textId="77777777" w:rsidTr="00A571EA">
        <w:trPr>
          <w:cantSplit/>
        </w:trPr>
        <w:tc>
          <w:tcPr>
            <w:tcW w:w="1980" w:type="dxa"/>
          </w:tcPr>
          <w:p w14:paraId="7FCEB08C" w14:textId="77777777" w:rsidR="00A571EA" w:rsidRPr="003D4ABF" w:rsidRDefault="00A571EA" w:rsidP="001566EE">
            <w:pPr>
              <w:pStyle w:val="TAL"/>
              <w:keepNext w:val="0"/>
              <w:rPr>
                <w:szCs w:val="18"/>
              </w:rPr>
            </w:pPr>
            <w:r w:rsidRPr="003D4ABF">
              <w:t>QoS Notification Control (QNC)</w:t>
            </w:r>
          </w:p>
        </w:tc>
        <w:tc>
          <w:tcPr>
            <w:tcW w:w="2912" w:type="dxa"/>
          </w:tcPr>
          <w:p w14:paraId="3757E777" w14:textId="77777777" w:rsidR="00A571EA" w:rsidRPr="003D4ABF" w:rsidRDefault="00A571EA" w:rsidP="001566EE">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42579CC4" w14:textId="77777777" w:rsidR="00A571EA" w:rsidRPr="003D4ABF" w:rsidRDefault="00A571EA" w:rsidP="001566EE">
            <w:pPr>
              <w:pStyle w:val="TAL"/>
              <w:keepNext w:val="0"/>
              <w:rPr>
                <w:szCs w:val="18"/>
              </w:rPr>
            </w:pPr>
            <w:r w:rsidRPr="003D4ABF">
              <w:rPr>
                <w:szCs w:val="18"/>
              </w:rPr>
              <w:t>Conditional</w:t>
            </w:r>
            <w:r w:rsidRPr="003D4ABF">
              <w:rPr>
                <w:szCs w:val="18"/>
              </w:rPr>
              <w:br/>
              <w:t>(NOTE 15)</w:t>
            </w:r>
          </w:p>
          <w:p w14:paraId="3625F18E" w14:textId="77777777" w:rsidR="00A571EA" w:rsidRPr="003D4ABF" w:rsidRDefault="00A571EA" w:rsidP="001566EE">
            <w:pPr>
              <w:pStyle w:val="TAL"/>
              <w:keepNext w:val="0"/>
              <w:rPr>
                <w:szCs w:val="18"/>
              </w:rPr>
            </w:pPr>
          </w:p>
        </w:tc>
        <w:tc>
          <w:tcPr>
            <w:tcW w:w="1748" w:type="dxa"/>
          </w:tcPr>
          <w:p w14:paraId="68B0B311" w14:textId="77777777" w:rsidR="00A571EA" w:rsidRPr="003D4ABF" w:rsidRDefault="00A571EA" w:rsidP="001566EE">
            <w:pPr>
              <w:pStyle w:val="TAL"/>
              <w:keepNext w:val="0"/>
            </w:pPr>
            <w:r w:rsidRPr="003D4ABF">
              <w:t>Yes</w:t>
            </w:r>
          </w:p>
        </w:tc>
        <w:tc>
          <w:tcPr>
            <w:tcW w:w="1627" w:type="dxa"/>
          </w:tcPr>
          <w:p w14:paraId="5DD29540" w14:textId="77777777" w:rsidR="00A571EA" w:rsidRPr="003D4ABF" w:rsidRDefault="00A571EA" w:rsidP="001566EE">
            <w:pPr>
              <w:pStyle w:val="TAL"/>
              <w:keepNext w:val="0"/>
            </w:pPr>
            <w:r w:rsidRPr="003D4ABF">
              <w:t>Added</w:t>
            </w:r>
          </w:p>
        </w:tc>
      </w:tr>
      <w:tr w:rsidR="00A571EA" w:rsidRPr="003D4ABF" w14:paraId="22FAC52E" w14:textId="77777777" w:rsidTr="00A571EA">
        <w:trPr>
          <w:cantSplit/>
        </w:trPr>
        <w:tc>
          <w:tcPr>
            <w:tcW w:w="1980" w:type="dxa"/>
          </w:tcPr>
          <w:p w14:paraId="1638384E" w14:textId="77777777" w:rsidR="00A571EA" w:rsidRPr="003D4ABF" w:rsidRDefault="00A571EA" w:rsidP="001566EE">
            <w:pPr>
              <w:pStyle w:val="TAL"/>
              <w:keepNext w:val="0"/>
              <w:rPr>
                <w:szCs w:val="18"/>
              </w:rPr>
            </w:pPr>
            <w:r w:rsidRPr="003D4ABF">
              <w:rPr>
                <w:szCs w:val="18"/>
              </w:rPr>
              <w:t xml:space="preserve">Reflective QoS Control </w:t>
            </w:r>
          </w:p>
        </w:tc>
        <w:tc>
          <w:tcPr>
            <w:tcW w:w="2912" w:type="dxa"/>
          </w:tcPr>
          <w:p w14:paraId="05D4B9B8" w14:textId="77777777" w:rsidR="00A571EA" w:rsidRPr="003D4ABF" w:rsidRDefault="00A571EA" w:rsidP="001566EE">
            <w:pPr>
              <w:pStyle w:val="TAL"/>
              <w:keepNext w:val="0"/>
            </w:pPr>
            <w:r w:rsidRPr="003D4ABF">
              <w:t>Indicates to apply reflective QoS for the SDF.</w:t>
            </w:r>
          </w:p>
        </w:tc>
        <w:tc>
          <w:tcPr>
            <w:tcW w:w="1364" w:type="dxa"/>
          </w:tcPr>
          <w:p w14:paraId="4CE56FDB" w14:textId="77777777" w:rsidR="00A571EA" w:rsidRPr="003D4ABF" w:rsidRDefault="00A571EA" w:rsidP="001566EE">
            <w:pPr>
              <w:pStyle w:val="TAL"/>
              <w:keepNext w:val="0"/>
              <w:rPr>
                <w:szCs w:val="18"/>
              </w:rPr>
            </w:pPr>
          </w:p>
        </w:tc>
        <w:tc>
          <w:tcPr>
            <w:tcW w:w="1748" w:type="dxa"/>
          </w:tcPr>
          <w:p w14:paraId="1900FE40" w14:textId="77777777" w:rsidR="00A571EA" w:rsidRPr="003D4ABF" w:rsidRDefault="00A571EA" w:rsidP="001566EE">
            <w:pPr>
              <w:pStyle w:val="TAL"/>
              <w:keepNext w:val="0"/>
            </w:pPr>
            <w:r w:rsidRPr="003D4ABF">
              <w:t>Yes</w:t>
            </w:r>
          </w:p>
        </w:tc>
        <w:tc>
          <w:tcPr>
            <w:tcW w:w="1627" w:type="dxa"/>
          </w:tcPr>
          <w:p w14:paraId="5626A0FC" w14:textId="77777777" w:rsidR="00A571EA" w:rsidRPr="003D4ABF" w:rsidRDefault="00A571EA" w:rsidP="001566EE">
            <w:pPr>
              <w:pStyle w:val="TAL"/>
              <w:keepNext w:val="0"/>
            </w:pPr>
            <w:r w:rsidRPr="003D4ABF">
              <w:t>Added</w:t>
            </w:r>
          </w:p>
        </w:tc>
      </w:tr>
      <w:tr w:rsidR="00A571EA" w:rsidRPr="003D4ABF" w14:paraId="190FE6DA" w14:textId="77777777" w:rsidTr="00A571EA">
        <w:trPr>
          <w:cantSplit/>
        </w:trPr>
        <w:tc>
          <w:tcPr>
            <w:tcW w:w="1980" w:type="dxa"/>
          </w:tcPr>
          <w:p w14:paraId="096B4331" w14:textId="77777777" w:rsidR="00A571EA" w:rsidRPr="003D4ABF" w:rsidRDefault="00A571EA" w:rsidP="001566EE">
            <w:pPr>
              <w:pStyle w:val="TAL"/>
              <w:keepNext w:val="0"/>
              <w:rPr>
                <w:szCs w:val="18"/>
              </w:rPr>
            </w:pPr>
            <w:r w:rsidRPr="003D4ABF">
              <w:rPr>
                <w:szCs w:val="18"/>
              </w:rPr>
              <w:t>UL-maximum bitrate</w:t>
            </w:r>
          </w:p>
        </w:tc>
        <w:tc>
          <w:tcPr>
            <w:tcW w:w="2912" w:type="dxa"/>
          </w:tcPr>
          <w:p w14:paraId="72FD5B3B" w14:textId="77777777" w:rsidR="00A571EA" w:rsidRPr="003D4ABF" w:rsidRDefault="00A571EA" w:rsidP="001566EE">
            <w:pPr>
              <w:pStyle w:val="TAL"/>
              <w:keepNext w:val="0"/>
            </w:pPr>
            <w:r w:rsidRPr="003D4ABF">
              <w:t>The uplink maximum bitrate authorized for the service data flow</w:t>
            </w:r>
          </w:p>
        </w:tc>
        <w:tc>
          <w:tcPr>
            <w:tcW w:w="1364" w:type="dxa"/>
          </w:tcPr>
          <w:p w14:paraId="7CA1DB9E" w14:textId="77777777" w:rsidR="00A571EA" w:rsidRPr="003D4ABF" w:rsidRDefault="00A571EA" w:rsidP="001566EE">
            <w:pPr>
              <w:pStyle w:val="TAL"/>
              <w:keepNext w:val="0"/>
              <w:rPr>
                <w:szCs w:val="18"/>
              </w:rPr>
            </w:pPr>
          </w:p>
        </w:tc>
        <w:tc>
          <w:tcPr>
            <w:tcW w:w="1748" w:type="dxa"/>
          </w:tcPr>
          <w:p w14:paraId="68733FE5" w14:textId="77777777" w:rsidR="00A571EA" w:rsidRPr="003D4ABF" w:rsidRDefault="00A571EA" w:rsidP="001566EE">
            <w:pPr>
              <w:pStyle w:val="TAL"/>
              <w:keepNext w:val="0"/>
            </w:pPr>
            <w:r w:rsidRPr="003D4ABF">
              <w:t>Yes</w:t>
            </w:r>
          </w:p>
        </w:tc>
        <w:tc>
          <w:tcPr>
            <w:tcW w:w="1627" w:type="dxa"/>
          </w:tcPr>
          <w:p w14:paraId="28672C01" w14:textId="77777777" w:rsidR="00A571EA" w:rsidRPr="003D4ABF" w:rsidRDefault="00A571EA" w:rsidP="001566EE">
            <w:pPr>
              <w:pStyle w:val="TAL"/>
              <w:keepNext w:val="0"/>
            </w:pPr>
            <w:r w:rsidRPr="003D4ABF">
              <w:t>None</w:t>
            </w:r>
          </w:p>
        </w:tc>
      </w:tr>
      <w:tr w:rsidR="00A571EA" w:rsidRPr="003D4ABF" w14:paraId="0C3CBD0C" w14:textId="77777777" w:rsidTr="00A571EA">
        <w:trPr>
          <w:cantSplit/>
        </w:trPr>
        <w:tc>
          <w:tcPr>
            <w:tcW w:w="1980" w:type="dxa"/>
          </w:tcPr>
          <w:p w14:paraId="1217ED6C" w14:textId="77777777" w:rsidR="00A571EA" w:rsidRPr="003D4ABF" w:rsidRDefault="00A571EA" w:rsidP="001566EE">
            <w:pPr>
              <w:pStyle w:val="TAL"/>
              <w:keepNext w:val="0"/>
              <w:rPr>
                <w:szCs w:val="18"/>
              </w:rPr>
            </w:pPr>
            <w:r w:rsidRPr="003D4ABF">
              <w:rPr>
                <w:szCs w:val="18"/>
              </w:rPr>
              <w:t>DL-maximum bitrate</w:t>
            </w:r>
          </w:p>
        </w:tc>
        <w:tc>
          <w:tcPr>
            <w:tcW w:w="2912" w:type="dxa"/>
          </w:tcPr>
          <w:p w14:paraId="3AFC12DD" w14:textId="77777777" w:rsidR="00A571EA" w:rsidRPr="003D4ABF" w:rsidRDefault="00A571EA" w:rsidP="001566EE">
            <w:pPr>
              <w:pStyle w:val="TAL"/>
              <w:keepNext w:val="0"/>
            </w:pPr>
            <w:r w:rsidRPr="003D4ABF">
              <w:t>The downlink maximum bitrate authorized for the service data flow</w:t>
            </w:r>
          </w:p>
        </w:tc>
        <w:tc>
          <w:tcPr>
            <w:tcW w:w="1364" w:type="dxa"/>
          </w:tcPr>
          <w:p w14:paraId="736C7ED3" w14:textId="77777777" w:rsidR="00A571EA" w:rsidRPr="003D4ABF" w:rsidRDefault="00A571EA" w:rsidP="001566EE">
            <w:pPr>
              <w:pStyle w:val="TAL"/>
              <w:keepNext w:val="0"/>
              <w:rPr>
                <w:szCs w:val="18"/>
              </w:rPr>
            </w:pPr>
          </w:p>
        </w:tc>
        <w:tc>
          <w:tcPr>
            <w:tcW w:w="1748" w:type="dxa"/>
          </w:tcPr>
          <w:p w14:paraId="244A5CFD" w14:textId="77777777" w:rsidR="00A571EA" w:rsidRPr="003D4ABF" w:rsidRDefault="00A571EA" w:rsidP="001566EE">
            <w:pPr>
              <w:pStyle w:val="TAL"/>
              <w:keepNext w:val="0"/>
            </w:pPr>
            <w:r w:rsidRPr="003D4ABF">
              <w:t>Yes</w:t>
            </w:r>
          </w:p>
        </w:tc>
        <w:tc>
          <w:tcPr>
            <w:tcW w:w="1627" w:type="dxa"/>
          </w:tcPr>
          <w:p w14:paraId="53DE24F5" w14:textId="77777777" w:rsidR="00A571EA" w:rsidRPr="003D4ABF" w:rsidRDefault="00A571EA" w:rsidP="001566EE">
            <w:pPr>
              <w:pStyle w:val="TAL"/>
              <w:keepNext w:val="0"/>
            </w:pPr>
            <w:r w:rsidRPr="003D4ABF">
              <w:t>None</w:t>
            </w:r>
          </w:p>
        </w:tc>
      </w:tr>
      <w:tr w:rsidR="00A571EA" w:rsidRPr="003D4ABF" w14:paraId="3315133B" w14:textId="77777777" w:rsidTr="00A571EA">
        <w:trPr>
          <w:cantSplit/>
        </w:trPr>
        <w:tc>
          <w:tcPr>
            <w:tcW w:w="1980" w:type="dxa"/>
          </w:tcPr>
          <w:p w14:paraId="112D3A5F" w14:textId="77777777" w:rsidR="00A571EA" w:rsidRPr="003D4ABF" w:rsidRDefault="00A571EA" w:rsidP="001566EE">
            <w:pPr>
              <w:pStyle w:val="TAL"/>
              <w:keepNext w:val="0"/>
              <w:rPr>
                <w:szCs w:val="18"/>
              </w:rPr>
            </w:pPr>
            <w:r w:rsidRPr="003D4ABF">
              <w:rPr>
                <w:szCs w:val="18"/>
              </w:rPr>
              <w:t>UL-guaranteed bitrate</w:t>
            </w:r>
          </w:p>
        </w:tc>
        <w:tc>
          <w:tcPr>
            <w:tcW w:w="2912" w:type="dxa"/>
          </w:tcPr>
          <w:p w14:paraId="0F250D28" w14:textId="77777777" w:rsidR="00A571EA" w:rsidRPr="003D4ABF" w:rsidRDefault="00A571EA" w:rsidP="001566EE">
            <w:pPr>
              <w:pStyle w:val="TAL"/>
              <w:keepNext w:val="0"/>
            </w:pPr>
            <w:r w:rsidRPr="003D4ABF">
              <w:t>The uplink guaranteed bitrate authorized for the service data flow</w:t>
            </w:r>
          </w:p>
        </w:tc>
        <w:tc>
          <w:tcPr>
            <w:tcW w:w="1364" w:type="dxa"/>
          </w:tcPr>
          <w:p w14:paraId="1B766551" w14:textId="77777777" w:rsidR="00A571EA" w:rsidRPr="003D4ABF" w:rsidRDefault="00A571EA" w:rsidP="001566EE">
            <w:pPr>
              <w:pStyle w:val="TAL"/>
              <w:keepNext w:val="0"/>
              <w:rPr>
                <w:szCs w:val="18"/>
              </w:rPr>
            </w:pPr>
          </w:p>
        </w:tc>
        <w:tc>
          <w:tcPr>
            <w:tcW w:w="1748" w:type="dxa"/>
          </w:tcPr>
          <w:p w14:paraId="2819873B" w14:textId="77777777" w:rsidR="00A571EA" w:rsidRPr="003D4ABF" w:rsidRDefault="00A571EA" w:rsidP="001566EE">
            <w:pPr>
              <w:pStyle w:val="TAL"/>
              <w:keepNext w:val="0"/>
            </w:pPr>
            <w:r w:rsidRPr="003D4ABF">
              <w:t>Yes</w:t>
            </w:r>
          </w:p>
        </w:tc>
        <w:tc>
          <w:tcPr>
            <w:tcW w:w="1627" w:type="dxa"/>
          </w:tcPr>
          <w:p w14:paraId="76659BC0" w14:textId="77777777" w:rsidR="00A571EA" w:rsidRPr="003D4ABF" w:rsidRDefault="00A571EA" w:rsidP="001566EE">
            <w:pPr>
              <w:pStyle w:val="TAL"/>
              <w:keepNext w:val="0"/>
            </w:pPr>
            <w:r w:rsidRPr="003D4ABF">
              <w:t>None</w:t>
            </w:r>
          </w:p>
        </w:tc>
      </w:tr>
      <w:tr w:rsidR="00A571EA" w:rsidRPr="003D4ABF" w14:paraId="7C157A69" w14:textId="77777777" w:rsidTr="00A571EA">
        <w:trPr>
          <w:cantSplit/>
        </w:trPr>
        <w:tc>
          <w:tcPr>
            <w:tcW w:w="1980" w:type="dxa"/>
          </w:tcPr>
          <w:p w14:paraId="4A8F8949" w14:textId="77777777" w:rsidR="00A571EA" w:rsidRPr="003D4ABF" w:rsidRDefault="00A571EA" w:rsidP="001566EE">
            <w:pPr>
              <w:pStyle w:val="TAL"/>
              <w:keepNext w:val="0"/>
              <w:rPr>
                <w:szCs w:val="18"/>
              </w:rPr>
            </w:pPr>
            <w:r w:rsidRPr="003D4ABF">
              <w:rPr>
                <w:szCs w:val="18"/>
              </w:rPr>
              <w:t>DL-guaranteed bitrate</w:t>
            </w:r>
          </w:p>
        </w:tc>
        <w:tc>
          <w:tcPr>
            <w:tcW w:w="2912" w:type="dxa"/>
          </w:tcPr>
          <w:p w14:paraId="7F92A0F7" w14:textId="77777777" w:rsidR="00A571EA" w:rsidRPr="003D4ABF" w:rsidRDefault="00A571EA" w:rsidP="001566EE">
            <w:pPr>
              <w:pStyle w:val="TAL"/>
              <w:keepNext w:val="0"/>
            </w:pPr>
            <w:r w:rsidRPr="003D4ABF">
              <w:t>The downlink guaranteed bitrate authorized for the service data flow</w:t>
            </w:r>
          </w:p>
        </w:tc>
        <w:tc>
          <w:tcPr>
            <w:tcW w:w="1364" w:type="dxa"/>
          </w:tcPr>
          <w:p w14:paraId="37360FB4" w14:textId="77777777" w:rsidR="00A571EA" w:rsidRPr="003D4ABF" w:rsidRDefault="00A571EA" w:rsidP="001566EE">
            <w:pPr>
              <w:pStyle w:val="TAL"/>
              <w:keepNext w:val="0"/>
              <w:rPr>
                <w:szCs w:val="18"/>
              </w:rPr>
            </w:pPr>
          </w:p>
        </w:tc>
        <w:tc>
          <w:tcPr>
            <w:tcW w:w="1748" w:type="dxa"/>
          </w:tcPr>
          <w:p w14:paraId="30053C7E" w14:textId="77777777" w:rsidR="00A571EA" w:rsidRPr="003D4ABF" w:rsidRDefault="00A571EA" w:rsidP="001566EE">
            <w:pPr>
              <w:pStyle w:val="TAL"/>
              <w:keepNext w:val="0"/>
            </w:pPr>
            <w:r w:rsidRPr="003D4ABF">
              <w:t>Yes</w:t>
            </w:r>
          </w:p>
        </w:tc>
        <w:tc>
          <w:tcPr>
            <w:tcW w:w="1627" w:type="dxa"/>
          </w:tcPr>
          <w:p w14:paraId="53EE67EB" w14:textId="77777777" w:rsidR="00A571EA" w:rsidRPr="003D4ABF" w:rsidRDefault="00A571EA" w:rsidP="001566EE">
            <w:pPr>
              <w:pStyle w:val="TAL"/>
              <w:keepNext w:val="0"/>
            </w:pPr>
            <w:r w:rsidRPr="003D4ABF">
              <w:t>None</w:t>
            </w:r>
          </w:p>
        </w:tc>
      </w:tr>
      <w:tr w:rsidR="00A571EA" w:rsidRPr="003D4ABF" w14:paraId="55A82CD9" w14:textId="77777777" w:rsidTr="00A571EA">
        <w:trPr>
          <w:cantSplit/>
        </w:trPr>
        <w:tc>
          <w:tcPr>
            <w:tcW w:w="1980" w:type="dxa"/>
          </w:tcPr>
          <w:p w14:paraId="5F05F864" w14:textId="77777777" w:rsidR="00A571EA" w:rsidRPr="003D4ABF" w:rsidRDefault="00A571EA" w:rsidP="001566EE">
            <w:pPr>
              <w:pStyle w:val="TAL"/>
              <w:keepNext w:val="0"/>
              <w:rPr>
                <w:szCs w:val="18"/>
              </w:rPr>
            </w:pPr>
            <w:r w:rsidRPr="003D4ABF">
              <w:rPr>
                <w:szCs w:val="18"/>
              </w:rPr>
              <w:t>UL sharing indication</w:t>
            </w:r>
          </w:p>
        </w:tc>
        <w:tc>
          <w:tcPr>
            <w:tcW w:w="2912" w:type="dxa"/>
          </w:tcPr>
          <w:p w14:paraId="0317040D" w14:textId="77777777" w:rsidR="00A571EA" w:rsidRPr="003D4ABF" w:rsidRDefault="00A571EA" w:rsidP="001566EE">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25031388" w14:textId="77777777" w:rsidR="00A571EA" w:rsidRPr="003D4ABF" w:rsidRDefault="00A571EA" w:rsidP="001566EE">
            <w:pPr>
              <w:pStyle w:val="TAL"/>
              <w:keepNext w:val="0"/>
              <w:rPr>
                <w:szCs w:val="18"/>
              </w:rPr>
            </w:pPr>
          </w:p>
        </w:tc>
        <w:tc>
          <w:tcPr>
            <w:tcW w:w="1748" w:type="dxa"/>
          </w:tcPr>
          <w:p w14:paraId="021113B7" w14:textId="77777777" w:rsidR="00A571EA" w:rsidRPr="003D4ABF" w:rsidRDefault="00A571EA" w:rsidP="001566EE">
            <w:pPr>
              <w:pStyle w:val="TAL"/>
              <w:keepNext w:val="0"/>
            </w:pPr>
            <w:r w:rsidRPr="003D4ABF">
              <w:t>No</w:t>
            </w:r>
          </w:p>
        </w:tc>
        <w:tc>
          <w:tcPr>
            <w:tcW w:w="1627" w:type="dxa"/>
          </w:tcPr>
          <w:p w14:paraId="642E0CA6" w14:textId="77777777" w:rsidR="00A571EA" w:rsidRPr="003D4ABF" w:rsidRDefault="00A571EA" w:rsidP="001566EE">
            <w:pPr>
              <w:pStyle w:val="TAL"/>
              <w:keepNext w:val="0"/>
            </w:pPr>
            <w:r w:rsidRPr="003D4ABF">
              <w:t>None</w:t>
            </w:r>
          </w:p>
        </w:tc>
      </w:tr>
      <w:tr w:rsidR="00A571EA" w:rsidRPr="003D4ABF" w14:paraId="7535A096" w14:textId="77777777" w:rsidTr="00A571EA">
        <w:trPr>
          <w:cantSplit/>
        </w:trPr>
        <w:tc>
          <w:tcPr>
            <w:tcW w:w="1980" w:type="dxa"/>
          </w:tcPr>
          <w:p w14:paraId="2FCD6AEF" w14:textId="77777777" w:rsidR="00A571EA" w:rsidRPr="003D4ABF" w:rsidRDefault="00A571EA" w:rsidP="001566EE">
            <w:pPr>
              <w:pStyle w:val="TAL"/>
              <w:keepNext w:val="0"/>
              <w:rPr>
                <w:szCs w:val="18"/>
              </w:rPr>
            </w:pPr>
            <w:r w:rsidRPr="003D4ABF">
              <w:rPr>
                <w:szCs w:val="18"/>
              </w:rPr>
              <w:t>DL sharing indication</w:t>
            </w:r>
          </w:p>
        </w:tc>
        <w:tc>
          <w:tcPr>
            <w:tcW w:w="2912" w:type="dxa"/>
          </w:tcPr>
          <w:p w14:paraId="768C0E17" w14:textId="77777777" w:rsidR="00A571EA" w:rsidRPr="003D4ABF" w:rsidRDefault="00A571EA" w:rsidP="001566EE">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76057C31" w14:textId="77777777" w:rsidR="00A571EA" w:rsidRPr="003D4ABF" w:rsidRDefault="00A571EA" w:rsidP="001566EE">
            <w:pPr>
              <w:pStyle w:val="TAL"/>
              <w:keepNext w:val="0"/>
              <w:rPr>
                <w:szCs w:val="18"/>
              </w:rPr>
            </w:pPr>
          </w:p>
        </w:tc>
        <w:tc>
          <w:tcPr>
            <w:tcW w:w="1748" w:type="dxa"/>
          </w:tcPr>
          <w:p w14:paraId="4B7A5D1C" w14:textId="77777777" w:rsidR="00A571EA" w:rsidRPr="003D4ABF" w:rsidRDefault="00A571EA" w:rsidP="001566EE">
            <w:pPr>
              <w:pStyle w:val="TAL"/>
              <w:keepNext w:val="0"/>
            </w:pPr>
            <w:r w:rsidRPr="003D4ABF">
              <w:t>No</w:t>
            </w:r>
          </w:p>
        </w:tc>
        <w:tc>
          <w:tcPr>
            <w:tcW w:w="1627" w:type="dxa"/>
          </w:tcPr>
          <w:p w14:paraId="3052D802" w14:textId="77777777" w:rsidR="00A571EA" w:rsidRPr="003D4ABF" w:rsidRDefault="00A571EA" w:rsidP="001566EE">
            <w:pPr>
              <w:pStyle w:val="TAL"/>
              <w:keepNext w:val="0"/>
            </w:pPr>
            <w:r w:rsidRPr="003D4ABF">
              <w:t>None</w:t>
            </w:r>
          </w:p>
        </w:tc>
      </w:tr>
      <w:tr w:rsidR="00A571EA" w:rsidRPr="003D4ABF" w14:paraId="1E0B6FF3" w14:textId="77777777" w:rsidTr="00A571EA">
        <w:trPr>
          <w:cantSplit/>
        </w:trPr>
        <w:tc>
          <w:tcPr>
            <w:tcW w:w="1980" w:type="dxa"/>
          </w:tcPr>
          <w:p w14:paraId="255E8EDC" w14:textId="77777777" w:rsidR="00A571EA" w:rsidRPr="003D4ABF" w:rsidRDefault="00A571EA" w:rsidP="001566EE">
            <w:pPr>
              <w:pStyle w:val="TAL"/>
              <w:keepNext w:val="0"/>
              <w:rPr>
                <w:szCs w:val="18"/>
              </w:rPr>
            </w:pPr>
            <w:r w:rsidRPr="003D4ABF">
              <w:rPr>
                <w:szCs w:val="18"/>
              </w:rPr>
              <w:t>Redirect</w:t>
            </w:r>
          </w:p>
        </w:tc>
        <w:tc>
          <w:tcPr>
            <w:tcW w:w="2912" w:type="dxa"/>
          </w:tcPr>
          <w:p w14:paraId="379B44D8" w14:textId="77777777" w:rsidR="00A571EA" w:rsidRPr="003D4ABF" w:rsidRDefault="00A571EA" w:rsidP="001566EE">
            <w:pPr>
              <w:pStyle w:val="TAL"/>
              <w:keepNext w:val="0"/>
              <w:rPr>
                <w:szCs w:val="18"/>
              </w:rPr>
            </w:pPr>
            <w:r w:rsidRPr="003D4ABF">
              <w:rPr>
                <w:szCs w:val="18"/>
              </w:rPr>
              <w:t>Redirect state of the service data flow (enabled/disabled)</w:t>
            </w:r>
          </w:p>
        </w:tc>
        <w:tc>
          <w:tcPr>
            <w:tcW w:w="1364" w:type="dxa"/>
          </w:tcPr>
          <w:p w14:paraId="5AACF1C7" w14:textId="77777777" w:rsidR="00A571EA" w:rsidRPr="003D4ABF" w:rsidRDefault="00A571EA" w:rsidP="001566EE">
            <w:pPr>
              <w:pStyle w:val="TAL"/>
              <w:keepNext w:val="0"/>
              <w:rPr>
                <w:szCs w:val="18"/>
              </w:rPr>
            </w:pPr>
            <w:r w:rsidRPr="003D4ABF">
              <w:rPr>
                <w:szCs w:val="18"/>
              </w:rPr>
              <w:t>Conditional (NOTE 8)</w:t>
            </w:r>
          </w:p>
        </w:tc>
        <w:tc>
          <w:tcPr>
            <w:tcW w:w="1748" w:type="dxa"/>
          </w:tcPr>
          <w:p w14:paraId="37C43AEE" w14:textId="77777777" w:rsidR="00A571EA" w:rsidRPr="003D4ABF" w:rsidRDefault="00A571EA" w:rsidP="001566EE">
            <w:pPr>
              <w:pStyle w:val="TAL"/>
              <w:keepNext w:val="0"/>
            </w:pPr>
            <w:r w:rsidRPr="003D4ABF">
              <w:t>Yes</w:t>
            </w:r>
          </w:p>
        </w:tc>
        <w:tc>
          <w:tcPr>
            <w:tcW w:w="1627" w:type="dxa"/>
          </w:tcPr>
          <w:p w14:paraId="7E159BEB" w14:textId="77777777" w:rsidR="00A571EA" w:rsidRPr="003D4ABF" w:rsidRDefault="00A571EA" w:rsidP="001566EE">
            <w:pPr>
              <w:pStyle w:val="TAL"/>
              <w:keepNext w:val="0"/>
            </w:pPr>
            <w:r w:rsidRPr="003D4ABF">
              <w:t>None</w:t>
            </w:r>
          </w:p>
        </w:tc>
      </w:tr>
      <w:tr w:rsidR="00A571EA" w:rsidRPr="003D4ABF" w14:paraId="228055D8" w14:textId="77777777" w:rsidTr="00A571EA">
        <w:trPr>
          <w:cantSplit/>
        </w:trPr>
        <w:tc>
          <w:tcPr>
            <w:tcW w:w="1980" w:type="dxa"/>
          </w:tcPr>
          <w:p w14:paraId="37D26E35" w14:textId="77777777" w:rsidR="00A571EA" w:rsidRPr="003D4ABF" w:rsidRDefault="00A571EA" w:rsidP="001566EE">
            <w:pPr>
              <w:pStyle w:val="TAL"/>
              <w:keepNext w:val="0"/>
              <w:rPr>
                <w:szCs w:val="18"/>
              </w:rPr>
            </w:pPr>
            <w:r w:rsidRPr="003D4ABF">
              <w:rPr>
                <w:szCs w:val="18"/>
              </w:rPr>
              <w:lastRenderedPageBreak/>
              <w:t>Redirect Destination</w:t>
            </w:r>
          </w:p>
        </w:tc>
        <w:tc>
          <w:tcPr>
            <w:tcW w:w="2912" w:type="dxa"/>
          </w:tcPr>
          <w:p w14:paraId="1EDAB22F" w14:textId="77777777" w:rsidR="00A571EA" w:rsidRPr="003D4ABF" w:rsidRDefault="00A571EA" w:rsidP="001566EE">
            <w:pPr>
              <w:pStyle w:val="TAL"/>
              <w:keepNext w:val="0"/>
              <w:rPr>
                <w:szCs w:val="18"/>
              </w:rPr>
            </w:pPr>
            <w:r w:rsidRPr="003D4ABF">
              <w:rPr>
                <w:szCs w:val="18"/>
              </w:rPr>
              <w:t>Controlled Address to which the service data flow is redirected when redirect is enabled</w:t>
            </w:r>
          </w:p>
        </w:tc>
        <w:tc>
          <w:tcPr>
            <w:tcW w:w="1364" w:type="dxa"/>
          </w:tcPr>
          <w:p w14:paraId="46F28120" w14:textId="77777777" w:rsidR="00A571EA" w:rsidRPr="003D4ABF" w:rsidRDefault="00A571EA" w:rsidP="001566EE">
            <w:pPr>
              <w:pStyle w:val="TAL"/>
              <w:keepNext w:val="0"/>
              <w:rPr>
                <w:szCs w:val="18"/>
              </w:rPr>
            </w:pPr>
            <w:r w:rsidRPr="003D4ABF">
              <w:rPr>
                <w:szCs w:val="18"/>
              </w:rPr>
              <w:t>Conditional</w:t>
            </w:r>
          </w:p>
          <w:p w14:paraId="60509079" w14:textId="77777777" w:rsidR="00A571EA" w:rsidRPr="003D4ABF" w:rsidRDefault="00A571EA" w:rsidP="001566EE">
            <w:pPr>
              <w:pStyle w:val="TAL"/>
              <w:keepNext w:val="0"/>
              <w:rPr>
                <w:szCs w:val="18"/>
              </w:rPr>
            </w:pPr>
            <w:r w:rsidRPr="003D4ABF">
              <w:rPr>
                <w:szCs w:val="18"/>
              </w:rPr>
              <w:t>(NOTE 9)</w:t>
            </w:r>
          </w:p>
        </w:tc>
        <w:tc>
          <w:tcPr>
            <w:tcW w:w="1748" w:type="dxa"/>
          </w:tcPr>
          <w:p w14:paraId="0DC368B9" w14:textId="77777777" w:rsidR="00A571EA" w:rsidRPr="003D4ABF" w:rsidRDefault="00A571EA" w:rsidP="001566EE">
            <w:pPr>
              <w:pStyle w:val="TAL"/>
              <w:keepNext w:val="0"/>
            </w:pPr>
            <w:r w:rsidRPr="003D4ABF">
              <w:t>Yes</w:t>
            </w:r>
          </w:p>
        </w:tc>
        <w:tc>
          <w:tcPr>
            <w:tcW w:w="1627" w:type="dxa"/>
          </w:tcPr>
          <w:p w14:paraId="1C9530DD" w14:textId="77777777" w:rsidR="00A571EA" w:rsidRPr="003D4ABF" w:rsidRDefault="00A571EA" w:rsidP="001566EE">
            <w:pPr>
              <w:pStyle w:val="TAL"/>
              <w:keepNext w:val="0"/>
            </w:pPr>
            <w:r w:rsidRPr="003D4ABF">
              <w:t>None</w:t>
            </w:r>
          </w:p>
        </w:tc>
      </w:tr>
      <w:tr w:rsidR="00A571EA" w:rsidRPr="003D4ABF" w14:paraId="27D024B0" w14:textId="77777777" w:rsidTr="00A571EA">
        <w:trPr>
          <w:cantSplit/>
        </w:trPr>
        <w:tc>
          <w:tcPr>
            <w:tcW w:w="1980" w:type="dxa"/>
          </w:tcPr>
          <w:p w14:paraId="306A04DB" w14:textId="77777777" w:rsidR="00A571EA" w:rsidRPr="003D4ABF" w:rsidRDefault="00A571EA" w:rsidP="001566EE">
            <w:pPr>
              <w:pStyle w:val="TAL"/>
              <w:keepNext w:val="0"/>
              <w:rPr>
                <w:szCs w:val="18"/>
              </w:rPr>
            </w:pPr>
            <w:r w:rsidRPr="003D4ABF">
              <w:rPr>
                <w:szCs w:val="18"/>
              </w:rPr>
              <w:t>ARP</w:t>
            </w:r>
          </w:p>
        </w:tc>
        <w:tc>
          <w:tcPr>
            <w:tcW w:w="2912" w:type="dxa"/>
          </w:tcPr>
          <w:p w14:paraId="6E4900AD" w14:textId="77777777" w:rsidR="00A571EA" w:rsidRPr="003D4ABF" w:rsidRDefault="00A571EA" w:rsidP="001566EE">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1ABD2C1" w14:textId="77777777" w:rsidR="00A571EA" w:rsidRPr="003D4ABF" w:rsidRDefault="00A571EA" w:rsidP="001566EE">
            <w:pPr>
              <w:pStyle w:val="TAL"/>
              <w:keepNext w:val="0"/>
              <w:rPr>
                <w:szCs w:val="18"/>
              </w:rPr>
            </w:pPr>
            <w:r w:rsidRPr="003D4ABF">
              <w:rPr>
                <w:szCs w:val="18"/>
              </w:rPr>
              <w:t>Conditional</w:t>
            </w:r>
            <w:r w:rsidRPr="003D4ABF">
              <w:rPr>
                <w:szCs w:val="18"/>
              </w:rPr>
              <w:br/>
              <w:t>(NOTE 10)</w:t>
            </w:r>
          </w:p>
        </w:tc>
        <w:tc>
          <w:tcPr>
            <w:tcW w:w="1748" w:type="dxa"/>
          </w:tcPr>
          <w:p w14:paraId="37C0EACA" w14:textId="77777777" w:rsidR="00A571EA" w:rsidRPr="003D4ABF" w:rsidRDefault="00A571EA" w:rsidP="001566EE">
            <w:pPr>
              <w:pStyle w:val="TAL"/>
              <w:keepNext w:val="0"/>
            </w:pPr>
            <w:r w:rsidRPr="003D4ABF">
              <w:t>Yes</w:t>
            </w:r>
          </w:p>
        </w:tc>
        <w:tc>
          <w:tcPr>
            <w:tcW w:w="1627" w:type="dxa"/>
          </w:tcPr>
          <w:p w14:paraId="7EFC1575" w14:textId="77777777" w:rsidR="00A571EA" w:rsidRPr="003D4ABF" w:rsidRDefault="00A571EA" w:rsidP="001566EE">
            <w:pPr>
              <w:pStyle w:val="TAL"/>
              <w:keepNext w:val="0"/>
            </w:pPr>
            <w:r w:rsidRPr="003D4ABF">
              <w:t>None</w:t>
            </w:r>
          </w:p>
        </w:tc>
      </w:tr>
      <w:tr w:rsidR="00A571EA" w:rsidRPr="003D4ABF" w14:paraId="683D80FA" w14:textId="77777777" w:rsidTr="00A571EA">
        <w:trPr>
          <w:cantSplit/>
        </w:trPr>
        <w:tc>
          <w:tcPr>
            <w:tcW w:w="1980" w:type="dxa"/>
          </w:tcPr>
          <w:p w14:paraId="771C3F16" w14:textId="77777777" w:rsidR="00A571EA" w:rsidRPr="003D4ABF" w:rsidRDefault="00A571EA" w:rsidP="001566EE">
            <w:pPr>
              <w:pStyle w:val="TAL"/>
              <w:keepNext w:val="0"/>
              <w:rPr>
                <w:szCs w:val="18"/>
              </w:rPr>
            </w:pPr>
            <w:r w:rsidRPr="003D4ABF">
              <w:t>Bind to QoS Flow associated with the default QoS rule</w:t>
            </w:r>
          </w:p>
        </w:tc>
        <w:tc>
          <w:tcPr>
            <w:tcW w:w="2912" w:type="dxa"/>
          </w:tcPr>
          <w:p w14:paraId="11AD3651" w14:textId="77777777" w:rsidR="00A571EA" w:rsidRPr="003D4ABF" w:rsidRDefault="00A571EA" w:rsidP="001566EE">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D0976B3" w14:textId="77777777" w:rsidR="00A571EA" w:rsidRPr="003D4ABF" w:rsidRDefault="00A571EA" w:rsidP="001566EE">
            <w:pPr>
              <w:pStyle w:val="TAL"/>
              <w:keepNext w:val="0"/>
              <w:rPr>
                <w:szCs w:val="18"/>
              </w:rPr>
            </w:pPr>
          </w:p>
        </w:tc>
        <w:tc>
          <w:tcPr>
            <w:tcW w:w="1748" w:type="dxa"/>
          </w:tcPr>
          <w:p w14:paraId="2F1B907D" w14:textId="77777777" w:rsidR="00A571EA" w:rsidRPr="003D4ABF" w:rsidRDefault="00A571EA" w:rsidP="001566EE">
            <w:pPr>
              <w:pStyle w:val="TAL"/>
              <w:keepNext w:val="0"/>
            </w:pPr>
            <w:r w:rsidRPr="003D4ABF">
              <w:t>Yes</w:t>
            </w:r>
          </w:p>
        </w:tc>
        <w:tc>
          <w:tcPr>
            <w:tcW w:w="1627" w:type="dxa"/>
          </w:tcPr>
          <w:p w14:paraId="4F82CE9F" w14:textId="77777777" w:rsidR="00A571EA" w:rsidRPr="003D4ABF" w:rsidRDefault="00A571EA" w:rsidP="001566EE">
            <w:pPr>
              <w:pStyle w:val="TAL"/>
              <w:keepNext w:val="0"/>
            </w:pPr>
            <w:r w:rsidRPr="003D4ABF">
              <w:t xml:space="preserve">Modified (corresponds to bind to the default bearer in TS 23.203 [4]) </w:t>
            </w:r>
          </w:p>
        </w:tc>
      </w:tr>
      <w:tr w:rsidR="00A571EA" w:rsidRPr="003D4ABF" w14:paraId="1673DABC" w14:textId="77777777" w:rsidTr="00A571EA">
        <w:trPr>
          <w:cantSplit/>
        </w:trPr>
        <w:tc>
          <w:tcPr>
            <w:tcW w:w="1980" w:type="dxa"/>
          </w:tcPr>
          <w:p w14:paraId="1A89E125" w14:textId="77777777" w:rsidR="00A571EA" w:rsidRPr="003D4ABF" w:rsidRDefault="00A571EA" w:rsidP="001566EE">
            <w:pPr>
              <w:pStyle w:val="TAL"/>
              <w:keepNext w:val="0"/>
            </w:pPr>
            <w:r w:rsidRPr="003D4ABF">
              <w:t>Bind to QoS Flow associated with the default QoS rule and apply PCC rule parameters</w:t>
            </w:r>
          </w:p>
        </w:tc>
        <w:tc>
          <w:tcPr>
            <w:tcW w:w="2912" w:type="dxa"/>
          </w:tcPr>
          <w:p w14:paraId="368F189E" w14:textId="77777777" w:rsidR="00A571EA" w:rsidRPr="003D4ABF" w:rsidRDefault="00A571EA" w:rsidP="001566EE">
            <w:pPr>
              <w:pStyle w:val="TAL"/>
              <w:keepNext w:val="0"/>
            </w:pPr>
            <w:r w:rsidRPr="003D4ABF">
              <w:t>Indicates that the dynamic PCC rule shall always have its binding with the QoS Flow associated with the default QoS rule.</w:t>
            </w:r>
          </w:p>
          <w:p w14:paraId="2AB02683" w14:textId="77777777" w:rsidR="00A571EA" w:rsidRPr="003D4ABF" w:rsidRDefault="00A571EA" w:rsidP="001566EE">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2C24382" w14:textId="77777777" w:rsidR="00A571EA" w:rsidRPr="003D4ABF" w:rsidRDefault="00A571EA" w:rsidP="001566EE">
            <w:pPr>
              <w:pStyle w:val="TAL"/>
              <w:keepNext w:val="0"/>
              <w:rPr>
                <w:szCs w:val="18"/>
              </w:rPr>
            </w:pPr>
            <w:r w:rsidRPr="003D4ABF">
              <w:rPr>
                <w:szCs w:val="18"/>
              </w:rPr>
              <w:t>Conditional</w:t>
            </w:r>
            <w:r w:rsidRPr="003D4ABF">
              <w:rPr>
                <w:szCs w:val="18"/>
              </w:rPr>
              <w:br/>
              <w:t>(NOTE 17)</w:t>
            </w:r>
          </w:p>
        </w:tc>
        <w:tc>
          <w:tcPr>
            <w:tcW w:w="1748" w:type="dxa"/>
          </w:tcPr>
          <w:p w14:paraId="31A4BCDA" w14:textId="77777777" w:rsidR="00A571EA" w:rsidRPr="003D4ABF" w:rsidRDefault="00A571EA" w:rsidP="001566EE">
            <w:pPr>
              <w:pStyle w:val="TAL"/>
              <w:keepNext w:val="0"/>
            </w:pPr>
            <w:r w:rsidRPr="003D4ABF">
              <w:t>Yes</w:t>
            </w:r>
          </w:p>
        </w:tc>
        <w:tc>
          <w:tcPr>
            <w:tcW w:w="1627" w:type="dxa"/>
          </w:tcPr>
          <w:p w14:paraId="17EDBCE2" w14:textId="77777777" w:rsidR="00A571EA" w:rsidRPr="003D4ABF" w:rsidRDefault="00A571EA" w:rsidP="001566EE">
            <w:pPr>
              <w:pStyle w:val="TAL"/>
              <w:keepNext w:val="0"/>
            </w:pPr>
            <w:r w:rsidRPr="003D4ABF">
              <w:t>Added</w:t>
            </w:r>
          </w:p>
        </w:tc>
      </w:tr>
      <w:tr w:rsidR="00A571EA" w:rsidRPr="003D4ABF" w14:paraId="4D47B61B" w14:textId="77777777" w:rsidTr="00A571EA">
        <w:trPr>
          <w:cantSplit/>
        </w:trPr>
        <w:tc>
          <w:tcPr>
            <w:tcW w:w="1980" w:type="dxa"/>
          </w:tcPr>
          <w:p w14:paraId="759B0D59" w14:textId="77777777" w:rsidR="00A571EA" w:rsidRPr="003D4ABF" w:rsidRDefault="00A571EA" w:rsidP="001566EE">
            <w:pPr>
              <w:pStyle w:val="TAL"/>
              <w:keepNext w:val="0"/>
              <w:rPr>
                <w:b/>
                <w:szCs w:val="18"/>
              </w:rPr>
            </w:pPr>
            <w:r w:rsidRPr="003D4ABF">
              <w:rPr>
                <w:szCs w:val="18"/>
              </w:rPr>
              <w:t>PS to CS session continuity</w:t>
            </w:r>
          </w:p>
        </w:tc>
        <w:tc>
          <w:tcPr>
            <w:tcW w:w="2912" w:type="dxa"/>
          </w:tcPr>
          <w:p w14:paraId="585C123B" w14:textId="77777777" w:rsidR="00A571EA" w:rsidRPr="003D4ABF" w:rsidRDefault="00A571EA" w:rsidP="001566EE">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5F3447DC" w14:textId="77777777" w:rsidR="00A571EA" w:rsidRPr="003D4ABF" w:rsidRDefault="00A571EA" w:rsidP="001566EE">
            <w:pPr>
              <w:pStyle w:val="TAL"/>
              <w:keepNext w:val="0"/>
              <w:rPr>
                <w:szCs w:val="18"/>
              </w:rPr>
            </w:pPr>
          </w:p>
        </w:tc>
        <w:tc>
          <w:tcPr>
            <w:tcW w:w="1748" w:type="dxa"/>
          </w:tcPr>
          <w:p w14:paraId="73B5A85F" w14:textId="77777777" w:rsidR="00A571EA" w:rsidRPr="003D4ABF" w:rsidRDefault="00A571EA" w:rsidP="001566EE">
            <w:pPr>
              <w:pStyle w:val="TAL"/>
              <w:keepNext w:val="0"/>
            </w:pPr>
          </w:p>
        </w:tc>
        <w:tc>
          <w:tcPr>
            <w:tcW w:w="1627" w:type="dxa"/>
          </w:tcPr>
          <w:p w14:paraId="1B094278" w14:textId="77777777" w:rsidR="00A571EA" w:rsidRPr="003D4ABF" w:rsidRDefault="00A571EA" w:rsidP="001566EE">
            <w:pPr>
              <w:pStyle w:val="TAL"/>
              <w:keepNext w:val="0"/>
            </w:pPr>
            <w:r w:rsidRPr="003D4ABF">
              <w:t>Removed</w:t>
            </w:r>
          </w:p>
        </w:tc>
      </w:tr>
      <w:tr w:rsidR="00A571EA" w:rsidRPr="003D4ABF" w14:paraId="47A5C5E1" w14:textId="77777777" w:rsidTr="00A571EA">
        <w:trPr>
          <w:cantSplit/>
        </w:trPr>
        <w:tc>
          <w:tcPr>
            <w:tcW w:w="1980" w:type="dxa"/>
          </w:tcPr>
          <w:p w14:paraId="532212B5" w14:textId="77777777" w:rsidR="00A571EA" w:rsidRPr="003D4ABF" w:rsidRDefault="00A571EA" w:rsidP="001566EE">
            <w:pPr>
              <w:pStyle w:val="TAL"/>
              <w:keepNext w:val="0"/>
              <w:rPr>
                <w:szCs w:val="18"/>
              </w:rPr>
            </w:pPr>
            <w:r w:rsidRPr="003D4ABF">
              <w:rPr>
                <w:rFonts w:eastAsia="SimSun"/>
                <w:szCs w:val="18"/>
                <w:lang w:eastAsia="zh-CN"/>
              </w:rPr>
              <w:t>Priority Level</w:t>
            </w:r>
          </w:p>
        </w:tc>
        <w:tc>
          <w:tcPr>
            <w:tcW w:w="2912" w:type="dxa"/>
          </w:tcPr>
          <w:p w14:paraId="5D348EFB" w14:textId="77777777" w:rsidR="00A571EA" w:rsidRPr="003D4ABF" w:rsidRDefault="00A571EA" w:rsidP="001566EE">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445E1C3C" w14:textId="77777777" w:rsidR="00A571EA" w:rsidRPr="003D4ABF" w:rsidRDefault="00A571EA" w:rsidP="001566EE">
            <w:pPr>
              <w:pStyle w:val="TAL"/>
              <w:keepNext w:val="0"/>
              <w:rPr>
                <w:szCs w:val="18"/>
              </w:rPr>
            </w:pPr>
          </w:p>
        </w:tc>
        <w:tc>
          <w:tcPr>
            <w:tcW w:w="1748" w:type="dxa"/>
          </w:tcPr>
          <w:p w14:paraId="696DF699" w14:textId="77777777" w:rsidR="00A571EA" w:rsidRPr="003D4ABF" w:rsidRDefault="00A571EA" w:rsidP="001566EE">
            <w:pPr>
              <w:pStyle w:val="TAL"/>
              <w:keepNext w:val="0"/>
            </w:pPr>
            <w:r w:rsidRPr="003D4ABF">
              <w:rPr>
                <w:rFonts w:eastAsia="SimSun"/>
                <w:lang w:eastAsia="zh-CN"/>
              </w:rPr>
              <w:t>Yes</w:t>
            </w:r>
          </w:p>
        </w:tc>
        <w:tc>
          <w:tcPr>
            <w:tcW w:w="1627" w:type="dxa"/>
          </w:tcPr>
          <w:p w14:paraId="3A9A2C64" w14:textId="77777777" w:rsidR="00A571EA" w:rsidRPr="003D4ABF" w:rsidRDefault="00A571EA" w:rsidP="001566EE">
            <w:pPr>
              <w:pStyle w:val="TAL"/>
              <w:keepNext w:val="0"/>
            </w:pPr>
            <w:r w:rsidRPr="003D4ABF">
              <w:rPr>
                <w:rFonts w:eastAsia="SimSun"/>
                <w:lang w:eastAsia="zh-CN"/>
              </w:rPr>
              <w:t>Added</w:t>
            </w:r>
          </w:p>
        </w:tc>
      </w:tr>
      <w:tr w:rsidR="00A571EA" w:rsidRPr="003D4ABF" w14:paraId="0445DD7D" w14:textId="77777777" w:rsidTr="00A571EA">
        <w:trPr>
          <w:cantSplit/>
        </w:trPr>
        <w:tc>
          <w:tcPr>
            <w:tcW w:w="1980" w:type="dxa"/>
          </w:tcPr>
          <w:p w14:paraId="3DA52281" w14:textId="77777777" w:rsidR="00A571EA" w:rsidRPr="003D4ABF" w:rsidRDefault="00A571EA" w:rsidP="001566EE">
            <w:pPr>
              <w:pStyle w:val="TAL"/>
              <w:keepNext w:val="0"/>
              <w:rPr>
                <w:szCs w:val="18"/>
              </w:rPr>
            </w:pPr>
            <w:r w:rsidRPr="003D4ABF">
              <w:rPr>
                <w:rFonts w:eastAsia="SimSun"/>
                <w:szCs w:val="18"/>
                <w:lang w:eastAsia="zh-CN"/>
              </w:rPr>
              <w:t xml:space="preserve">Averaging Window </w:t>
            </w:r>
          </w:p>
        </w:tc>
        <w:tc>
          <w:tcPr>
            <w:tcW w:w="2912" w:type="dxa"/>
          </w:tcPr>
          <w:p w14:paraId="03297992" w14:textId="77777777" w:rsidR="00A571EA" w:rsidRPr="003D4ABF" w:rsidRDefault="00A571EA" w:rsidP="001566EE">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69298D2F" w14:textId="77777777" w:rsidR="00A571EA" w:rsidRPr="003D4ABF" w:rsidRDefault="00A571EA" w:rsidP="001566EE">
            <w:pPr>
              <w:pStyle w:val="TAL"/>
              <w:keepNext w:val="0"/>
              <w:rPr>
                <w:szCs w:val="18"/>
              </w:rPr>
            </w:pPr>
          </w:p>
        </w:tc>
        <w:tc>
          <w:tcPr>
            <w:tcW w:w="1748" w:type="dxa"/>
          </w:tcPr>
          <w:p w14:paraId="7A1A384A" w14:textId="77777777" w:rsidR="00A571EA" w:rsidRPr="003D4ABF" w:rsidRDefault="00A571EA" w:rsidP="001566EE">
            <w:pPr>
              <w:pStyle w:val="TAL"/>
              <w:keepNext w:val="0"/>
            </w:pPr>
            <w:r w:rsidRPr="003D4ABF">
              <w:rPr>
                <w:rFonts w:eastAsia="SimSun"/>
                <w:lang w:eastAsia="zh-CN"/>
              </w:rPr>
              <w:t>Yes</w:t>
            </w:r>
          </w:p>
        </w:tc>
        <w:tc>
          <w:tcPr>
            <w:tcW w:w="1627" w:type="dxa"/>
          </w:tcPr>
          <w:p w14:paraId="5AEE5529" w14:textId="77777777" w:rsidR="00A571EA" w:rsidRPr="003D4ABF" w:rsidRDefault="00A571EA" w:rsidP="001566EE">
            <w:pPr>
              <w:pStyle w:val="TAL"/>
              <w:keepNext w:val="0"/>
            </w:pPr>
            <w:r w:rsidRPr="003D4ABF">
              <w:rPr>
                <w:rFonts w:eastAsia="SimSun"/>
                <w:lang w:eastAsia="zh-CN"/>
              </w:rPr>
              <w:t>Added</w:t>
            </w:r>
          </w:p>
        </w:tc>
      </w:tr>
      <w:tr w:rsidR="00A571EA" w:rsidRPr="003D4ABF" w14:paraId="5938F0C0" w14:textId="77777777" w:rsidTr="00A571EA">
        <w:trPr>
          <w:cantSplit/>
        </w:trPr>
        <w:tc>
          <w:tcPr>
            <w:tcW w:w="1980" w:type="dxa"/>
          </w:tcPr>
          <w:p w14:paraId="074EC4DA" w14:textId="77777777" w:rsidR="00A571EA" w:rsidRPr="003D4ABF" w:rsidRDefault="00A571EA" w:rsidP="001566EE">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73E29AC3" w14:textId="77777777" w:rsidR="00A571EA" w:rsidRPr="003D4ABF" w:rsidRDefault="00A571EA" w:rsidP="001566EE">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7581430" w14:textId="77777777" w:rsidR="00A571EA" w:rsidRPr="003D4ABF" w:rsidRDefault="00A571EA" w:rsidP="001566EE">
            <w:pPr>
              <w:pStyle w:val="TAL"/>
              <w:keepNext w:val="0"/>
              <w:rPr>
                <w:szCs w:val="18"/>
              </w:rPr>
            </w:pPr>
          </w:p>
        </w:tc>
        <w:tc>
          <w:tcPr>
            <w:tcW w:w="1748" w:type="dxa"/>
          </w:tcPr>
          <w:p w14:paraId="690B5E43" w14:textId="77777777" w:rsidR="00A571EA" w:rsidRPr="003D4ABF" w:rsidRDefault="00A571EA" w:rsidP="001566EE">
            <w:pPr>
              <w:pStyle w:val="TAL"/>
              <w:keepNext w:val="0"/>
            </w:pPr>
            <w:r w:rsidRPr="003D4ABF">
              <w:rPr>
                <w:rFonts w:eastAsia="SimSun"/>
                <w:lang w:eastAsia="zh-CN"/>
              </w:rPr>
              <w:t>Yes</w:t>
            </w:r>
          </w:p>
        </w:tc>
        <w:tc>
          <w:tcPr>
            <w:tcW w:w="1627" w:type="dxa"/>
          </w:tcPr>
          <w:p w14:paraId="742C0E99" w14:textId="77777777" w:rsidR="00A571EA" w:rsidRPr="003D4ABF" w:rsidRDefault="00A571EA" w:rsidP="001566EE">
            <w:pPr>
              <w:pStyle w:val="TAL"/>
              <w:keepNext w:val="0"/>
            </w:pPr>
            <w:r w:rsidRPr="003D4ABF">
              <w:rPr>
                <w:rFonts w:eastAsia="SimSun"/>
                <w:lang w:eastAsia="zh-CN"/>
              </w:rPr>
              <w:t>Added</w:t>
            </w:r>
          </w:p>
        </w:tc>
      </w:tr>
      <w:tr w:rsidR="00A571EA" w:rsidRPr="003D4ABF" w14:paraId="5ACFB194" w14:textId="77777777" w:rsidTr="00A571EA">
        <w:trPr>
          <w:cantSplit/>
        </w:trPr>
        <w:tc>
          <w:tcPr>
            <w:tcW w:w="1980" w:type="dxa"/>
          </w:tcPr>
          <w:p w14:paraId="7878E89D" w14:textId="77777777" w:rsidR="00A571EA" w:rsidRPr="003D4ABF" w:rsidRDefault="00A571EA" w:rsidP="001566EE">
            <w:pPr>
              <w:pStyle w:val="TAL"/>
              <w:keepNext w:val="0"/>
              <w:rPr>
                <w:szCs w:val="18"/>
              </w:rPr>
            </w:pPr>
            <w:r w:rsidRPr="003D4ABF">
              <w:rPr>
                <w:szCs w:val="18"/>
              </w:rPr>
              <w:t>Disable UE notifications at changes related to Alternative QoS Profiles</w:t>
            </w:r>
          </w:p>
        </w:tc>
        <w:tc>
          <w:tcPr>
            <w:tcW w:w="2912" w:type="dxa"/>
          </w:tcPr>
          <w:p w14:paraId="5180BA55" w14:textId="77777777" w:rsidR="00A571EA" w:rsidRPr="003D4ABF" w:rsidRDefault="00A571EA" w:rsidP="001566EE">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2792CEA" w14:textId="77777777" w:rsidR="00A571EA" w:rsidRPr="003D4ABF" w:rsidRDefault="00A571EA" w:rsidP="001566EE">
            <w:pPr>
              <w:pStyle w:val="TAL"/>
              <w:keepNext w:val="0"/>
              <w:rPr>
                <w:szCs w:val="18"/>
              </w:rPr>
            </w:pPr>
            <w:r w:rsidRPr="003D4ABF">
              <w:rPr>
                <w:szCs w:val="18"/>
              </w:rPr>
              <w:t>Conditional</w:t>
            </w:r>
          </w:p>
          <w:p w14:paraId="0DBCE547" w14:textId="77777777" w:rsidR="00A571EA" w:rsidRPr="003D4ABF" w:rsidRDefault="00A571EA" w:rsidP="001566EE">
            <w:pPr>
              <w:pStyle w:val="TAL"/>
              <w:keepNext w:val="0"/>
              <w:rPr>
                <w:szCs w:val="18"/>
              </w:rPr>
            </w:pPr>
            <w:r w:rsidRPr="003D4ABF">
              <w:rPr>
                <w:szCs w:val="18"/>
              </w:rPr>
              <w:t>(NOTE 25)</w:t>
            </w:r>
          </w:p>
        </w:tc>
        <w:tc>
          <w:tcPr>
            <w:tcW w:w="1748" w:type="dxa"/>
          </w:tcPr>
          <w:p w14:paraId="22B48739" w14:textId="77777777" w:rsidR="00A571EA" w:rsidRPr="003D4ABF" w:rsidRDefault="00A571EA" w:rsidP="001566EE">
            <w:pPr>
              <w:pStyle w:val="TAL"/>
              <w:keepNext w:val="0"/>
            </w:pPr>
            <w:r w:rsidRPr="003D4ABF">
              <w:rPr>
                <w:rFonts w:eastAsia="SimSun"/>
                <w:lang w:eastAsia="zh-CN"/>
              </w:rPr>
              <w:t>Yes</w:t>
            </w:r>
          </w:p>
        </w:tc>
        <w:tc>
          <w:tcPr>
            <w:tcW w:w="1627" w:type="dxa"/>
          </w:tcPr>
          <w:p w14:paraId="02B4528E" w14:textId="77777777" w:rsidR="00A571EA" w:rsidRPr="003D4ABF" w:rsidRDefault="00A571EA" w:rsidP="001566EE">
            <w:pPr>
              <w:pStyle w:val="TAL"/>
              <w:keepNext w:val="0"/>
            </w:pPr>
            <w:r w:rsidRPr="003D4ABF">
              <w:rPr>
                <w:rFonts w:eastAsia="SimSun"/>
                <w:lang w:eastAsia="zh-CN"/>
              </w:rPr>
              <w:t>Added</w:t>
            </w:r>
          </w:p>
        </w:tc>
      </w:tr>
      <w:tr w:rsidR="00A571EA" w:rsidRPr="003D4ABF" w14:paraId="6D5964EE" w14:textId="77777777" w:rsidTr="00A571EA">
        <w:trPr>
          <w:cantSplit/>
        </w:trPr>
        <w:tc>
          <w:tcPr>
            <w:tcW w:w="1980" w:type="dxa"/>
          </w:tcPr>
          <w:p w14:paraId="6CDC6A1C" w14:textId="77777777" w:rsidR="00A571EA" w:rsidRPr="003D4ABF" w:rsidRDefault="00A571EA" w:rsidP="001566EE">
            <w:pPr>
              <w:pStyle w:val="TAL"/>
              <w:keepNext w:val="0"/>
              <w:rPr>
                <w:szCs w:val="18"/>
              </w:rPr>
            </w:pPr>
            <w:r>
              <w:rPr>
                <w:szCs w:val="18"/>
              </w:rPr>
              <w:t>Precedence for TFT packet filter allocation</w:t>
            </w:r>
          </w:p>
        </w:tc>
        <w:tc>
          <w:tcPr>
            <w:tcW w:w="2912" w:type="dxa"/>
          </w:tcPr>
          <w:p w14:paraId="5EDFA1DE" w14:textId="77777777" w:rsidR="00A571EA" w:rsidRPr="003D4ABF" w:rsidRDefault="00A571EA" w:rsidP="001566EE">
            <w:pPr>
              <w:pStyle w:val="TAL"/>
              <w:keepNext w:val="0"/>
              <w:rPr>
                <w:szCs w:val="18"/>
              </w:rPr>
            </w:pPr>
            <w:r>
              <w:rPr>
                <w:szCs w:val="18"/>
              </w:rPr>
              <w:t>Determines the order of TFT packet filter allocation for PCC rules</w:t>
            </w:r>
          </w:p>
        </w:tc>
        <w:tc>
          <w:tcPr>
            <w:tcW w:w="1364" w:type="dxa"/>
          </w:tcPr>
          <w:p w14:paraId="4451987E" w14:textId="77777777" w:rsidR="00A571EA" w:rsidRPr="003D4ABF" w:rsidRDefault="00A571EA" w:rsidP="001566EE">
            <w:pPr>
              <w:pStyle w:val="TAL"/>
              <w:keepNext w:val="0"/>
              <w:rPr>
                <w:szCs w:val="18"/>
              </w:rPr>
            </w:pPr>
            <w:r>
              <w:rPr>
                <w:szCs w:val="18"/>
              </w:rPr>
              <w:t>Conditional (NOTE 28)</w:t>
            </w:r>
          </w:p>
        </w:tc>
        <w:tc>
          <w:tcPr>
            <w:tcW w:w="1748" w:type="dxa"/>
          </w:tcPr>
          <w:p w14:paraId="0953E142" w14:textId="77777777" w:rsidR="00A571EA" w:rsidRPr="003D4ABF" w:rsidRDefault="00A571EA" w:rsidP="001566EE">
            <w:pPr>
              <w:pStyle w:val="TAL"/>
              <w:keepNext w:val="0"/>
            </w:pPr>
            <w:r w:rsidRPr="003D4ABF">
              <w:rPr>
                <w:rFonts w:eastAsia="SimSun"/>
                <w:lang w:eastAsia="zh-CN"/>
              </w:rPr>
              <w:t>Yes</w:t>
            </w:r>
          </w:p>
        </w:tc>
        <w:tc>
          <w:tcPr>
            <w:tcW w:w="1627" w:type="dxa"/>
          </w:tcPr>
          <w:p w14:paraId="71F55F64" w14:textId="77777777" w:rsidR="00A571EA" w:rsidRPr="003D4ABF" w:rsidRDefault="00A571EA" w:rsidP="001566EE">
            <w:pPr>
              <w:pStyle w:val="TAL"/>
              <w:keepNext w:val="0"/>
            </w:pPr>
            <w:r w:rsidRPr="003D4ABF">
              <w:rPr>
                <w:rFonts w:eastAsia="SimSun"/>
                <w:lang w:eastAsia="zh-CN"/>
              </w:rPr>
              <w:t>Added</w:t>
            </w:r>
          </w:p>
        </w:tc>
      </w:tr>
      <w:tr w:rsidR="00A571EA" w:rsidRPr="003D4ABF" w14:paraId="2E4C12C5" w14:textId="77777777" w:rsidTr="00A571EA">
        <w:trPr>
          <w:cantSplit/>
        </w:trPr>
        <w:tc>
          <w:tcPr>
            <w:tcW w:w="1980" w:type="dxa"/>
          </w:tcPr>
          <w:p w14:paraId="1981E3FE" w14:textId="77777777" w:rsidR="00A571EA" w:rsidRDefault="00A571EA" w:rsidP="001566EE">
            <w:pPr>
              <w:pStyle w:val="TAL"/>
              <w:keepNext w:val="0"/>
              <w:rPr>
                <w:szCs w:val="18"/>
              </w:rPr>
            </w:pPr>
            <w:r>
              <w:rPr>
                <w:szCs w:val="18"/>
              </w:rPr>
              <w:t>ECN marking for L4S</w:t>
            </w:r>
          </w:p>
          <w:p w14:paraId="27143F8C" w14:textId="77777777" w:rsidR="00A571EA" w:rsidRPr="003D4ABF" w:rsidRDefault="00A571EA" w:rsidP="001566EE">
            <w:pPr>
              <w:pStyle w:val="TAL"/>
              <w:keepNext w:val="0"/>
              <w:rPr>
                <w:szCs w:val="18"/>
              </w:rPr>
            </w:pPr>
            <w:r>
              <w:rPr>
                <w:szCs w:val="18"/>
              </w:rPr>
              <w:t>(NOTE 32)</w:t>
            </w:r>
          </w:p>
        </w:tc>
        <w:tc>
          <w:tcPr>
            <w:tcW w:w="2912" w:type="dxa"/>
          </w:tcPr>
          <w:p w14:paraId="4ED6A125" w14:textId="77777777" w:rsidR="00A571EA" w:rsidRPr="003D4ABF" w:rsidRDefault="00A571EA" w:rsidP="001566EE">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1AF0E6A1" w14:textId="77777777" w:rsidR="00A571EA" w:rsidRPr="003D4ABF" w:rsidRDefault="00A571EA" w:rsidP="001566EE">
            <w:pPr>
              <w:pStyle w:val="TAL"/>
              <w:keepNext w:val="0"/>
              <w:rPr>
                <w:szCs w:val="18"/>
              </w:rPr>
            </w:pPr>
            <w:r>
              <w:rPr>
                <w:szCs w:val="18"/>
              </w:rPr>
              <w:t>Conditional</w:t>
            </w:r>
          </w:p>
        </w:tc>
        <w:tc>
          <w:tcPr>
            <w:tcW w:w="1748" w:type="dxa"/>
          </w:tcPr>
          <w:p w14:paraId="26CC6E54" w14:textId="77777777" w:rsidR="00A571EA" w:rsidRPr="003D4ABF" w:rsidRDefault="00A571EA" w:rsidP="001566EE">
            <w:pPr>
              <w:pStyle w:val="TAL"/>
              <w:keepNext w:val="0"/>
            </w:pPr>
            <w:r w:rsidRPr="003D4ABF">
              <w:rPr>
                <w:rFonts w:eastAsia="SimSun"/>
                <w:lang w:eastAsia="zh-CN"/>
              </w:rPr>
              <w:t>Yes</w:t>
            </w:r>
          </w:p>
        </w:tc>
        <w:tc>
          <w:tcPr>
            <w:tcW w:w="1627" w:type="dxa"/>
          </w:tcPr>
          <w:p w14:paraId="0BB15D11" w14:textId="77777777" w:rsidR="00A571EA" w:rsidRPr="003D4ABF" w:rsidRDefault="00A571EA" w:rsidP="001566EE">
            <w:pPr>
              <w:pStyle w:val="TAL"/>
              <w:keepNext w:val="0"/>
            </w:pPr>
            <w:r w:rsidRPr="003D4ABF">
              <w:rPr>
                <w:rFonts w:eastAsia="SimSun"/>
                <w:lang w:eastAsia="zh-CN"/>
              </w:rPr>
              <w:t>Added</w:t>
            </w:r>
          </w:p>
        </w:tc>
      </w:tr>
      <w:tr w:rsidR="00A571EA" w:rsidRPr="003D4ABF" w14:paraId="72FBE567" w14:textId="77777777" w:rsidTr="00A571EA">
        <w:trPr>
          <w:cantSplit/>
        </w:trPr>
        <w:tc>
          <w:tcPr>
            <w:tcW w:w="1980" w:type="dxa"/>
          </w:tcPr>
          <w:p w14:paraId="3778CEE2" w14:textId="77777777" w:rsidR="00A571EA" w:rsidRPr="003D4ABF" w:rsidRDefault="00A571EA" w:rsidP="001566EE">
            <w:pPr>
              <w:pStyle w:val="TAL"/>
              <w:keepNext w:val="0"/>
              <w:rPr>
                <w:b/>
                <w:szCs w:val="18"/>
              </w:rPr>
            </w:pPr>
            <w:r w:rsidRPr="003D4ABF">
              <w:rPr>
                <w:b/>
                <w:szCs w:val="18"/>
              </w:rPr>
              <w:t>Access Network Information Reporting</w:t>
            </w:r>
          </w:p>
        </w:tc>
        <w:tc>
          <w:tcPr>
            <w:tcW w:w="2912" w:type="dxa"/>
          </w:tcPr>
          <w:p w14:paraId="30A57A3C" w14:textId="77777777" w:rsidR="00A571EA" w:rsidRPr="003D4ABF" w:rsidRDefault="00A571EA" w:rsidP="001566EE">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74F2A3C" w14:textId="77777777" w:rsidR="00A571EA" w:rsidRPr="003D4ABF" w:rsidRDefault="00A571EA" w:rsidP="001566EE">
            <w:pPr>
              <w:pStyle w:val="TAL"/>
              <w:keepNext w:val="0"/>
              <w:rPr>
                <w:szCs w:val="18"/>
              </w:rPr>
            </w:pPr>
          </w:p>
        </w:tc>
        <w:tc>
          <w:tcPr>
            <w:tcW w:w="1748" w:type="dxa"/>
          </w:tcPr>
          <w:p w14:paraId="131422DB" w14:textId="77777777" w:rsidR="00A571EA" w:rsidRPr="003D4ABF" w:rsidRDefault="00A571EA" w:rsidP="001566EE">
            <w:pPr>
              <w:pStyle w:val="TAL"/>
              <w:keepNext w:val="0"/>
            </w:pPr>
          </w:p>
        </w:tc>
        <w:tc>
          <w:tcPr>
            <w:tcW w:w="1627" w:type="dxa"/>
          </w:tcPr>
          <w:p w14:paraId="0689E3FC" w14:textId="77777777" w:rsidR="00A571EA" w:rsidRPr="003D4ABF" w:rsidRDefault="00A571EA" w:rsidP="001566EE">
            <w:pPr>
              <w:pStyle w:val="TAL"/>
              <w:keepNext w:val="0"/>
            </w:pPr>
          </w:p>
        </w:tc>
      </w:tr>
      <w:tr w:rsidR="00A571EA" w:rsidRPr="003D4ABF" w14:paraId="453EAC70" w14:textId="77777777" w:rsidTr="00A571EA">
        <w:trPr>
          <w:cantSplit/>
        </w:trPr>
        <w:tc>
          <w:tcPr>
            <w:tcW w:w="1980" w:type="dxa"/>
          </w:tcPr>
          <w:p w14:paraId="449C9CB9" w14:textId="77777777" w:rsidR="00A571EA" w:rsidRPr="003D4ABF" w:rsidRDefault="00A571EA" w:rsidP="001566EE">
            <w:pPr>
              <w:pStyle w:val="TAL"/>
              <w:keepNext w:val="0"/>
              <w:rPr>
                <w:szCs w:val="18"/>
              </w:rPr>
            </w:pPr>
            <w:r w:rsidRPr="003D4ABF">
              <w:rPr>
                <w:szCs w:val="18"/>
              </w:rPr>
              <w:lastRenderedPageBreak/>
              <w:t>User Location Report</w:t>
            </w:r>
          </w:p>
        </w:tc>
        <w:tc>
          <w:tcPr>
            <w:tcW w:w="2912" w:type="dxa"/>
          </w:tcPr>
          <w:p w14:paraId="47354C3C" w14:textId="77777777" w:rsidR="00A571EA" w:rsidRPr="003D4ABF" w:rsidRDefault="00A571EA" w:rsidP="001566EE">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62BA6A45" w14:textId="77777777" w:rsidR="00A571EA" w:rsidRPr="003D4ABF" w:rsidRDefault="00A571EA" w:rsidP="001566EE">
            <w:pPr>
              <w:pStyle w:val="TAL"/>
              <w:keepNext w:val="0"/>
              <w:rPr>
                <w:szCs w:val="18"/>
              </w:rPr>
            </w:pPr>
          </w:p>
        </w:tc>
        <w:tc>
          <w:tcPr>
            <w:tcW w:w="1748" w:type="dxa"/>
          </w:tcPr>
          <w:p w14:paraId="248BB60E" w14:textId="77777777" w:rsidR="00A571EA" w:rsidRPr="003D4ABF" w:rsidRDefault="00A571EA" w:rsidP="001566EE">
            <w:pPr>
              <w:pStyle w:val="TAL"/>
              <w:keepNext w:val="0"/>
            </w:pPr>
            <w:r w:rsidRPr="003D4ABF">
              <w:t>Yes</w:t>
            </w:r>
          </w:p>
        </w:tc>
        <w:tc>
          <w:tcPr>
            <w:tcW w:w="1627" w:type="dxa"/>
          </w:tcPr>
          <w:p w14:paraId="1ED3FA86" w14:textId="77777777" w:rsidR="00A571EA" w:rsidRPr="003D4ABF" w:rsidRDefault="00A571EA" w:rsidP="001566EE">
            <w:pPr>
              <w:pStyle w:val="TAL"/>
              <w:keepNext w:val="0"/>
            </w:pPr>
            <w:r w:rsidRPr="003D4ABF">
              <w:t>None</w:t>
            </w:r>
          </w:p>
        </w:tc>
      </w:tr>
      <w:tr w:rsidR="00A571EA" w:rsidRPr="003D4ABF" w14:paraId="12BFBBD8" w14:textId="77777777" w:rsidTr="00A571EA">
        <w:trPr>
          <w:cantSplit/>
        </w:trPr>
        <w:tc>
          <w:tcPr>
            <w:tcW w:w="1980" w:type="dxa"/>
          </w:tcPr>
          <w:p w14:paraId="106A22A7" w14:textId="77777777" w:rsidR="00A571EA" w:rsidRPr="003D4ABF" w:rsidRDefault="00A571EA" w:rsidP="001566EE">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52C00B9A" w14:textId="77777777" w:rsidR="00A571EA" w:rsidRPr="003D4ABF" w:rsidRDefault="00A571EA" w:rsidP="001566EE">
            <w:pPr>
              <w:pStyle w:val="TAL"/>
              <w:keepNext w:val="0"/>
              <w:rPr>
                <w:szCs w:val="18"/>
              </w:rPr>
            </w:pPr>
            <w:r w:rsidRPr="003D4ABF">
              <w:rPr>
                <w:szCs w:val="18"/>
              </w:rPr>
              <w:t>The time zone of the UE is to be reported.</w:t>
            </w:r>
          </w:p>
        </w:tc>
        <w:tc>
          <w:tcPr>
            <w:tcW w:w="1364" w:type="dxa"/>
          </w:tcPr>
          <w:p w14:paraId="2C89EFDC" w14:textId="77777777" w:rsidR="00A571EA" w:rsidRPr="003D4ABF" w:rsidRDefault="00A571EA" w:rsidP="001566EE">
            <w:pPr>
              <w:pStyle w:val="TAL"/>
              <w:keepNext w:val="0"/>
              <w:rPr>
                <w:szCs w:val="18"/>
              </w:rPr>
            </w:pPr>
          </w:p>
        </w:tc>
        <w:tc>
          <w:tcPr>
            <w:tcW w:w="1748" w:type="dxa"/>
          </w:tcPr>
          <w:p w14:paraId="42C38764" w14:textId="77777777" w:rsidR="00A571EA" w:rsidRPr="003D4ABF" w:rsidRDefault="00A571EA" w:rsidP="001566EE">
            <w:pPr>
              <w:pStyle w:val="TAL"/>
              <w:keepNext w:val="0"/>
            </w:pPr>
            <w:r w:rsidRPr="003D4ABF">
              <w:t>Yes</w:t>
            </w:r>
          </w:p>
        </w:tc>
        <w:tc>
          <w:tcPr>
            <w:tcW w:w="1627" w:type="dxa"/>
          </w:tcPr>
          <w:p w14:paraId="622DD135" w14:textId="77777777" w:rsidR="00A571EA" w:rsidRPr="003D4ABF" w:rsidRDefault="00A571EA" w:rsidP="001566EE">
            <w:pPr>
              <w:pStyle w:val="TAL"/>
              <w:keepNext w:val="0"/>
            </w:pPr>
            <w:r w:rsidRPr="003D4ABF">
              <w:t>None</w:t>
            </w:r>
          </w:p>
        </w:tc>
      </w:tr>
      <w:tr w:rsidR="00A571EA" w:rsidRPr="003D4ABF" w14:paraId="7134BDF6" w14:textId="77777777" w:rsidTr="00A571EA">
        <w:trPr>
          <w:cantSplit/>
        </w:trPr>
        <w:tc>
          <w:tcPr>
            <w:tcW w:w="1980" w:type="dxa"/>
          </w:tcPr>
          <w:p w14:paraId="6095FBEC" w14:textId="77777777" w:rsidR="00A571EA" w:rsidRPr="003D4ABF" w:rsidRDefault="00A571EA" w:rsidP="001566EE">
            <w:pPr>
              <w:pStyle w:val="TAL"/>
              <w:keepNext w:val="0"/>
              <w:rPr>
                <w:b/>
                <w:szCs w:val="18"/>
              </w:rPr>
            </w:pPr>
            <w:r w:rsidRPr="003D4ABF">
              <w:rPr>
                <w:b/>
                <w:szCs w:val="18"/>
              </w:rPr>
              <w:t>Usage Monitoring Control</w:t>
            </w:r>
          </w:p>
        </w:tc>
        <w:tc>
          <w:tcPr>
            <w:tcW w:w="2912" w:type="dxa"/>
          </w:tcPr>
          <w:p w14:paraId="74EE7E3F" w14:textId="77777777" w:rsidR="00A571EA" w:rsidRPr="003D4ABF" w:rsidRDefault="00A571EA" w:rsidP="001566EE">
            <w:pPr>
              <w:pStyle w:val="TAL"/>
              <w:keepNext w:val="0"/>
              <w:rPr>
                <w:i/>
                <w:szCs w:val="18"/>
              </w:rPr>
            </w:pPr>
            <w:r w:rsidRPr="003D4ABF">
              <w:rPr>
                <w:i/>
                <w:szCs w:val="18"/>
              </w:rPr>
              <w:t>This part describes identities required for Usage Monitoring Control.</w:t>
            </w:r>
          </w:p>
        </w:tc>
        <w:tc>
          <w:tcPr>
            <w:tcW w:w="1364" w:type="dxa"/>
          </w:tcPr>
          <w:p w14:paraId="7C6E3E34" w14:textId="77777777" w:rsidR="00A571EA" w:rsidRPr="003D4ABF" w:rsidRDefault="00A571EA" w:rsidP="001566EE">
            <w:pPr>
              <w:pStyle w:val="TAL"/>
              <w:keepNext w:val="0"/>
              <w:rPr>
                <w:szCs w:val="18"/>
              </w:rPr>
            </w:pPr>
          </w:p>
        </w:tc>
        <w:tc>
          <w:tcPr>
            <w:tcW w:w="1748" w:type="dxa"/>
          </w:tcPr>
          <w:p w14:paraId="2C5552E5" w14:textId="77777777" w:rsidR="00A571EA" w:rsidRPr="003D4ABF" w:rsidRDefault="00A571EA" w:rsidP="001566EE">
            <w:pPr>
              <w:pStyle w:val="TAL"/>
              <w:keepNext w:val="0"/>
            </w:pPr>
          </w:p>
        </w:tc>
        <w:tc>
          <w:tcPr>
            <w:tcW w:w="1627" w:type="dxa"/>
          </w:tcPr>
          <w:p w14:paraId="6059D45C" w14:textId="77777777" w:rsidR="00A571EA" w:rsidRPr="003D4ABF" w:rsidRDefault="00A571EA" w:rsidP="001566EE">
            <w:pPr>
              <w:pStyle w:val="TAL"/>
              <w:keepNext w:val="0"/>
            </w:pPr>
            <w:r w:rsidRPr="003D4ABF">
              <w:t>None</w:t>
            </w:r>
          </w:p>
        </w:tc>
      </w:tr>
      <w:tr w:rsidR="00A571EA" w:rsidRPr="003D4ABF" w14:paraId="5F538182" w14:textId="77777777" w:rsidTr="00A571EA">
        <w:trPr>
          <w:cantSplit/>
        </w:trPr>
        <w:tc>
          <w:tcPr>
            <w:tcW w:w="1980" w:type="dxa"/>
          </w:tcPr>
          <w:p w14:paraId="0F687FD4" w14:textId="77777777" w:rsidR="00A571EA" w:rsidRPr="003D4ABF" w:rsidRDefault="00A571EA" w:rsidP="001566EE">
            <w:pPr>
              <w:pStyle w:val="TAL"/>
              <w:keepNext w:val="0"/>
              <w:rPr>
                <w:szCs w:val="18"/>
              </w:rPr>
            </w:pPr>
            <w:r w:rsidRPr="003D4ABF">
              <w:rPr>
                <w:szCs w:val="18"/>
              </w:rPr>
              <w:t>Monitoring key</w:t>
            </w:r>
          </w:p>
          <w:p w14:paraId="36FCAC6D" w14:textId="77777777" w:rsidR="00A571EA" w:rsidRPr="003D4ABF" w:rsidRDefault="00A571EA" w:rsidP="001566EE">
            <w:pPr>
              <w:pStyle w:val="TAL"/>
              <w:keepNext w:val="0"/>
              <w:rPr>
                <w:szCs w:val="18"/>
              </w:rPr>
            </w:pPr>
            <w:r w:rsidRPr="003D4ABF">
              <w:rPr>
                <w:szCs w:val="18"/>
              </w:rPr>
              <w:t>(NOTE 23)</w:t>
            </w:r>
          </w:p>
        </w:tc>
        <w:tc>
          <w:tcPr>
            <w:tcW w:w="2912" w:type="dxa"/>
          </w:tcPr>
          <w:p w14:paraId="166FA538" w14:textId="77777777" w:rsidR="00A571EA" w:rsidRPr="003D4ABF" w:rsidRDefault="00A571EA" w:rsidP="001566EE">
            <w:pPr>
              <w:pStyle w:val="TAL"/>
              <w:keepNext w:val="0"/>
              <w:rPr>
                <w:szCs w:val="18"/>
              </w:rPr>
            </w:pPr>
            <w:r w:rsidRPr="003D4ABF">
              <w:rPr>
                <w:szCs w:val="18"/>
              </w:rPr>
              <w:t>The PCF uses the monitoring key to group services that share a common allowed usage.</w:t>
            </w:r>
          </w:p>
        </w:tc>
        <w:tc>
          <w:tcPr>
            <w:tcW w:w="1364" w:type="dxa"/>
          </w:tcPr>
          <w:p w14:paraId="54222418" w14:textId="77777777" w:rsidR="00A571EA" w:rsidRPr="003D4ABF" w:rsidRDefault="00A571EA" w:rsidP="001566EE">
            <w:pPr>
              <w:pStyle w:val="TAL"/>
              <w:keepNext w:val="0"/>
              <w:rPr>
                <w:szCs w:val="18"/>
              </w:rPr>
            </w:pPr>
          </w:p>
        </w:tc>
        <w:tc>
          <w:tcPr>
            <w:tcW w:w="1748" w:type="dxa"/>
          </w:tcPr>
          <w:p w14:paraId="3CCF82E3" w14:textId="77777777" w:rsidR="00A571EA" w:rsidRPr="003D4ABF" w:rsidRDefault="00A571EA" w:rsidP="001566EE">
            <w:pPr>
              <w:pStyle w:val="TAL"/>
              <w:keepNext w:val="0"/>
            </w:pPr>
            <w:r w:rsidRPr="003D4ABF">
              <w:t>Yes</w:t>
            </w:r>
          </w:p>
        </w:tc>
        <w:tc>
          <w:tcPr>
            <w:tcW w:w="1627" w:type="dxa"/>
          </w:tcPr>
          <w:p w14:paraId="7FDD13F4" w14:textId="77777777" w:rsidR="00A571EA" w:rsidRPr="003D4ABF" w:rsidRDefault="00A571EA" w:rsidP="001566EE">
            <w:pPr>
              <w:pStyle w:val="TAL"/>
              <w:keepNext w:val="0"/>
            </w:pPr>
            <w:r w:rsidRPr="003D4ABF">
              <w:t>None</w:t>
            </w:r>
          </w:p>
        </w:tc>
      </w:tr>
      <w:tr w:rsidR="00A571EA" w:rsidRPr="003D4ABF" w14:paraId="36C0BC59" w14:textId="77777777" w:rsidTr="00A571EA">
        <w:trPr>
          <w:cantSplit/>
        </w:trPr>
        <w:tc>
          <w:tcPr>
            <w:tcW w:w="1980" w:type="dxa"/>
          </w:tcPr>
          <w:p w14:paraId="219C3A76" w14:textId="77777777" w:rsidR="00A571EA" w:rsidRPr="003D4ABF" w:rsidRDefault="00A571EA" w:rsidP="001566EE">
            <w:pPr>
              <w:pStyle w:val="TAL"/>
              <w:keepNext w:val="0"/>
              <w:rPr>
                <w:szCs w:val="18"/>
              </w:rPr>
            </w:pPr>
            <w:r w:rsidRPr="003D4ABF">
              <w:rPr>
                <w:szCs w:val="18"/>
              </w:rPr>
              <w:t>Indication of exclusion from session level monitoring</w:t>
            </w:r>
          </w:p>
        </w:tc>
        <w:tc>
          <w:tcPr>
            <w:tcW w:w="2912" w:type="dxa"/>
          </w:tcPr>
          <w:p w14:paraId="017B795E" w14:textId="77777777" w:rsidR="00A571EA" w:rsidRPr="003D4ABF" w:rsidRDefault="00A571EA" w:rsidP="001566EE">
            <w:pPr>
              <w:pStyle w:val="TAL"/>
              <w:keepNext w:val="0"/>
            </w:pPr>
            <w:r w:rsidRPr="003D4ABF">
              <w:t>Indicates that the service data flow shall be excluded from PDU Session usage monitoring</w:t>
            </w:r>
          </w:p>
        </w:tc>
        <w:tc>
          <w:tcPr>
            <w:tcW w:w="1364" w:type="dxa"/>
          </w:tcPr>
          <w:p w14:paraId="78EBBCF9" w14:textId="77777777" w:rsidR="00A571EA" w:rsidRPr="003D4ABF" w:rsidRDefault="00A571EA" w:rsidP="001566EE">
            <w:pPr>
              <w:pStyle w:val="TAL"/>
              <w:keepNext w:val="0"/>
              <w:rPr>
                <w:szCs w:val="18"/>
              </w:rPr>
            </w:pPr>
          </w:p>
        </w:tc>
        <w:tc>
          <w:tcPr>
            <w:tcW w:w="1748" w:type="dxa"/>
          </w:tcPr>
          <w:p w14:paraId="06BD94A6" w14:textId="77777777" w:rsidR="00A571EA" w:rsidRPr="003D4ABF" w:rsidRDefault="00A571EA" w:rsidP="001566EE">
            <w:pPr>
              <w:pStyle w:val="TAL"/>
              <w:keepNext w:val="0"/>
            </w:pPr>
            <w:r w:rsidRPr="003D4ABF">
              <w:t>Yes</w:t>
            </w:r>
          </w:p>
        </w:tc>
        <w:tc>
          <w:tcPr>
            <w:tcW w:w="1627" w:type="dxa"/>
          </w:tcPr>
          <w:p w14:paraId="31FC4A72" w14:textId="77777777" w:rsidR="00A571EA" w:rsidRPr="003D4ABF" w:rsidRDefault="00A571EA" w:rsidP="001566EE">
            <w:pPr>
              <w:pStyle w:val="TAL"/>
              <w:keepNext w:val="0"/>
            </w:pPr>
            <w:r w:rsidRPr="003D4ABF">
              <w:t>None</w:t>
            </w:r>
          </w:p>
        </w:tc>
      </w:tr>
      <w:tr w:rsidR="00A571EA" w:rsidRPr="003D4ABF" w14:paraId="0DD3DC81" w14:textId="77777777" w:rsidTr="00A571EA">
        <w:trPr>
          <w:cantSplit/>
        </w:trPr>
        <w:tc>
          <w:tcPr>
            <w:tcW w:w="1980" w:type="dxa"/>
          </w:tcPr>
          <w:p w14:paraId="1B06805F" w14:textId="77777777" w:rsidR="00A571EA" w:rsidRPr="003D4ABF" w:rsidRDefault="00A571EA" w:rsidP="001566EE">
            <w:pPr>
              <w:pStyle w:val="TAL"/>
              <w:keepNext w:val="0"/>
              <w:rPr>
                <w:b/>
                <w:szCs w:val="18"/>
              </w:rPr>
            </w:pPr>
            <w:r w:rsidRPr="003D4ABF">
              <w:rPr>
                <w:b/>
                <w:szCs w:val="18"/>
              </w:rPr>
              <w:t>N6-LAN Traffic Steering Enforcement Control (NOTE 18)</w:t>
            </w:r>
          </w:p>
        </w:tc>
        <w:tc>
          <w:tcPr>
            <w:tcW w:w="2912" w:type="dxa"/>
          </w:tcPr>
          <w:p w14:paraId="63776E6A" w14:textId="77777777" w:rsidR="00A571EA" w:rsidRPr="003D4ABF" w:rsidRDefault="00A571EA" w:rsidP="001566EE">
            <w:pPr>
              <w:pStyle w:val="TAL"/>
              <w:keepNext w:val="0"/>
              <w:rPr>
                <w:i/>
                <w:szCs w:val="18"/>
              </w:rPr>
            </w:pPr>
            <w:r w:rsidRPr="003D4ABF">
              <w:rPr>
                <w:i/>
                <w:szCs w:val="18"/>
              </w:rPr>
              <w:t>This part describes information required for N6-LAN Traffic Steering.</w:t>
            </w:r>
          </w:p>
        </w:tc>
        <w:tc>
          <w:tcPr>
            <w:tcW w:w="1364" w:type="dxa"/>
          </w:tcPr>
          <w:p w14:paraId="77D3B14B" w14:textId="77777777" w:rsidR="00A571EA" w:rsidRPr="003D4ABF" w:rsidRDefault="00A571EA" w:rsidP="001566EE">
            <w:pPr>
              <w:pStyle w:val="TAL"/>
              <w:keepNext w:val="0"/>
              <w:rPr>
                <w:szCs w:val="18"/>
              </w:rPr>
            </w:pPr>
          </w:p>
        </w:tc>
        <w:tc>
          <w:tcPr>
            <w:tcW w:w="1748" w:type="dxa"/>
          </w:tcPr>
          <w:p w14:paraId="0F4593D1" w14:textId="77777777" w:rsidR="00A571EA" w:rsidRPr="003D4ABF" w:rsidRDefault="00A571EA" w:rsidP="001566EE">
            <w:pPr>
              <w:pStyle w:val="TAL"/>
              <w:keepNext w:val="0"/>
            </w:pPr>
          </w:p>
        </w:tc>
        <w:tc>
          <w:tcPr>
            <w:tcW w:w="1627" w:type="dxa"/>
          </w:tcPr>
          <w:p w14:paraId="7B447F48" w14:textId="77777777" w:rsidR="00A571EA" w:rsidRPr="003D4ABF" w:rsidRDefault="00A571EA" w:rsidP="001566EE">
            <w:pPr>
              <w:pStyle w:val="TAL"/>
              <w:keepNext w:val="0"/>
            </w:pPr>
          </w:p>
        </w:tc>
      </w:tr>
      <w:tr w:rsidR="00A571EA" w:rsidRPr="003D4ABF" w14:paraId="49F48E90" w14:textId="77777777" w:rsidTr="00A571EA">
        <w:trPr>
          <w:cantSplit/>
        </w:trPr>
        <w:tc>
          <w:tcPr>
            <w:tcW w:w="1980" w:type="dxa"/>
          </w:tcPr>
          <w:p w14:paraId="13BEF158" w14:textId="77777777" w:rsidR="00A571EA" w:rsidRPr="003D4ABF" w:rsidRDefault="00A571EA" w:rsidP="001566EE">
            <w:pPr>
              <w:pStyle w:val="TAL"/>
              <w:keepNext w:val="0"/>
              <w:rPr>
                <w:szCs w:val="18"/>
              </w:rPr>
            </w:pPr>
            <w:r w:rsidRPr="003D4ABF">
              <w:t>Traffic steering policy identifier(s)</w:t>
            </w:r>
          </w:p>
        </w:tc>
        <w:tc>
          <w:tcPr>
            <w:tcW w:w="2912" w:type="dxa"/>
          </w:tcPr>
          <w:p w14:paraId="1F3D8474" w14:textId="77777777" w:rsidR="00A571EA" w:rsidRPr="003D4ABF" w:rsidRDefault="00A571EA" w:rsidP="001566EE">
            <w:pPr>
              <w:pStyle w:val="TAL"/>
              <w:keepNext w:val="0"/>
              <w:rPr>
                <w:szCs w:val="18"/>
              </w:rPr>
            </w:pPr>
            <w:r w:rsidRPr="003D4ABF">
              <w:rPr>
                <w:szCs w:val="18"/>
              </w:rPr>
              <w:t>Reference to a pre-configured traffic steering policy at the SMF</w:t>
            </w:r>
          </w:p>
          <w:p w14:paraId="160F148F" w14:textId="77777777" w:rsidR="00A571EA" w:rsidRPr="003D4ABF" w:rsidRDefault="00A571EA" w:rsidP="001566EE">
            <w:pPr>
              <w:pStyle w:val="TAL"/>
              <w:keepNext w:val="0"/>
              <w:rPr>
                <w:szCs w:val="18"/>
              </w:rPr>
            </w:pPr>
            <w:r w:rsidRPr="003D4ABF">
              <w:rPr>
                <w:szCs w:val="18"/>
              </w:rPr>
              <w:t>(NOTE 12).</w:t>
            </w:r>
          </w:p>
        </w:tc>
        <w:tc>
          <w:tcPr>
            <w:tcW w:w="1364" w:type="dxa"/>
          </w:tcPr>
          <w:p w14:paraId="5B947130" w14:textId="77777777" w:rsidR="00A571EA" w:rsidRPr="003D4ABF" w:rsidRDefault="00A571EA" w:rsidP="001566EE">
            <w:pPr>
              <w:pStyle w:val="TAL"/>
              <w:keepNext w:val="0"/>
              <w:rPr>
                <w:szCs w:val="18"/>
              </w:rPr>
            </w:pPr>
          </w:p>
        </w:tc>
        <w:tc>
          <w:tcPr>
            <w:tcW w:w="1748" w:type="dxa"/>
          </w:tcPr>
          <w:p w14:paraId="68C723F7" w14:textId="77777777" w:rsidR="00A571EA" w:rsidRPr="003D4ABF" w:rsidRDefault="00A571EA" w:rsidP="001566EE">
            <w:pPr>
              <w:pStyle w:val="TAL"/>
              <w:keepNext w:val="0"/>
            </w:pPr>
            <w:r w:rsidRPr="003D4ABF">
              <w:t>Yes</w:t>
            </w:r>
          </w:p>
        </w:tc>
        <w:tc>
          <w:tcPr>
            <w:tcW w:w="1627" w:type="dxa"/>
          </w:tcPr>
          <w:p w14:paraId="3ABB994A" w14:textId="77777777" w:rsidR="00A571EA" w:rsidRPr="003D4ABF" w:rsidRDefault="00A571EA" w:rsidP="001566EE">
            <w:pPr>
              <w:pStyle w:val="TAL"/>
              <w:keepNext w:val="0"/>
            </w:pPr>
            <w:r w:rsidRPr="003D4ABF">
              <w:t>None</w:t>
            </w:r>
          </w:p>
        </w:tc>
      </w:tr>
      <w:tr w:rsidR="00A571EA" w:rsidRPr="003D4ABF" w14:paraId="3207F98A" w14:textId="77777777" w:rsidTr="00A571EA">
        <w:trPr>
          <w:cantSplit/>
        </w:trPr>
        <w:tc>
          <w:tcPr>
            <w:tcW w:w="1980" w:type="dxa"/>
          </w:tcPr>
          <w:p w14:paraId="460E0C9E" w14:textId="77777777" w:rsidR="00A571EA" w:rsidRPr="003D4ABF" w:rsidRDefault="00A571EA" w:rsidP="001566EE">
            <w:pPr>
              <w:pStyle w:val="TAL"/>
              <w:keepNext w:val="0"/>
              <w:rPr>
                <w:szCs w:val="18"/>
              </w:rPr>
            </w:pPr>
            <w:r>
              <w:rPr>
                <w:szCs w:val="18"/>
              </w:rPr>
              <w:t>Metadata</w:t>
            </w:r>
          </w:p>
        </w:tc>
        <w:tc>
          <w:tcPr>
            <w:tcW w:w="2912" w:type="dxa"/>
          </w:tcPr>
          <w:p w14:paraId="2406EF3A" w14:textId="77777777" w:rsidR="00A571EA" w:rsidRPr="003D4ABF" w:rsidRDefault="00A571EA" w:rsidP="001566EE">
            <w:pPr>
              <w:pStyle w:val="TAL"/>
              <w:keepNext w:val="0"/>
              <w:rPr>
                <w:szCs w:val="18"/>
              </w:rPr>
            </w:pPr>
            <w:r>
              <w:rPr>
                <w:szCs w:val="18"/>
              </w:rPr>
              <w:t>Data provided by AF and included by UPF when forwarding traffic to N6-LAN.</w:t>
            </w:r>
          </w:p>
        </w:tc>
        <w:tc>
          <w:tcPr>
            <w:tcW w:w="1364" w:type="dxa"/>
          </w:tcPr>
          <w:p w14:paraId="39145824" w14:textId="77777777" w:rsidR="00A571EA" w:rsidRPr="003D4ABF" w:rsidRDefault="00A571EA" w:rsidP="001566EE">
            <w:pPr>
              <w:pStyle w:val="TAL"/>
              <w:keepNext w:val="0"/>
              <w:rPr>
                <w:szCs w:val="18"/>
              </w:rPr>
            </w:pPr>
          </w:p>
        </w:tc>
        <w:tc>
          <w:tcPr>
            <w:tcW w:w="1748" w:type="dxa"/>
          </w:tcPr>
          <w:p w14:paraId="5C862F46" w14:textId="77777777" w:rsidR="00A571EA" w:rsidRPr="003D4ABF" w:rsidRDefault="00A571EA" w:rsidP="001566EE">
            <w:pPr>
              <w:pStyle w:val="TAL"/>
              <w:keepNext w:val="0"/>
            </w:pPr>
            <w:r w:rsidRPr="003D4ABF">
              <w:t>Yes</w:t>
            </w:r>
          </w:p>
        </w:tc>
        <w:tc>
          <w:tcPr>
            <w:tcW w:w="1627" w:type="dxa"/>
          </w:tcPr>
          <w:p w14:paraId="22D0743C" w14:textId="77777777" w:rsidR="00A571EA" w:rsidRPr="003D4ABF" w:rsidRDefault="00A571EA" w:rsidP="001566EE">
            <w:pPr>
              <w:pStyle w:val="TAL"/>
              <w:keepNext w:val="0"/>
            </w:pPr>
            <w:r w:rsidRPr="003D4ABF">
              <w:t>Added</w:t>
            </w:r>
          </w:p>
        </w:tc>
      </w:tr>
      <w:tr w:rsidR="00A571EA" w:rsidRPr="003D4ABF" w14:paraId="37C5570B" w14:textId="77777777" w:rsidTr="00A571EA">
        <w:trPr>
          <w:cantSplit/>
        </w:trPr>
        <w:tc>
          <w:tcPr>
            <w:tcW w:w="1980" w:type="dxa"/>
          </w:tcPr>
          <w:p w14:paraId="76FCF181" w14:textId="77777777" w:rsidR="00A571EA" w:rsidRPr="003D4ABF" w:rsidRDefault="00A571EA" w:rsidP="001566EE">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60C9E1EA" w14:textId="77777777" w:rsidR="00A571EA" w:rsidRPr="003D4ABF" w:rsidRDefault="00A571EA" w:rsidP="001566EE">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3BECB82F" w14:textId="77777777" w:rsidR="00A571EA" w:rsidRPr="003D4ABF" w:rsidRDefault="00A571EA" w:rsidP="001566EE">
            <w:pPr>
              <w:pStyle w:val="TAL"/>
              <w:keepNext w:val="0"/>
              <w:rPr>
                <w:szCs w:val="18"/>
              </w:rPr>
            </w:pPr>
          </w:p>
        </w:tc>
        <w:tc>
          <w:tcPr>
            <w:tcW w:w="1748" w:type="dxa"/>
          </w:tcPr>
          <w:p w14:paraId="0362A551" w14:textId="77777777" w:rsidR="00A571EA" w:rsidRPr="003D4ABF" w:rsidRDefault="00A571EA" w:rsidP="001566EE">
            <w:pPr>
              <w:pStyle w:val="TAL"/>
              <w:keepNext w:val="0"/>
            </w:pPr>
          </w:p>
        </w:tc>
        <w:tc>
          <w:tcPr>
            <w:tcW w:w="1627" w:type="dxa"/>
          </w:tcPr>
          <w:p w14:paraId="7A6CB76A" w14:textId="77777777" w:rsidR="00A571EA" w:rsidRPr="003D4ABF" w:rsidRDefault="00A571EA" w:rsidP="001566EE">
            <w:pPr>
              <w:pStyle w:val="TAL"/>
              <w:keepNext w:val="0"/>
            </w:pPr>
          </w:p>
        </w:tc>
      </w:tr>
      <w:tr w:rsidR="00A571EA" w:rsidRPr="003D4ABF" w14:paraId="66A730F9" w14:textId="77777777" w:rsidTr="00A571EA">
        <w:trPr>
          <w:cantSplit/>
        </w:trPr>
        <w:tc>
          <w:tcPr>
            <w:tcW w:w="1980" w:type="dxa"/>
          </w:tcPr>
          <w:p w14:paraId="28A90C73" w14:textId="77777777" w:rsidR="00A571EA" w:rsidRPr="003D4ABF" w:rsidRDefault="00A571EA" w:rsidP="001566EE">
            <w:pPr>
              <w:pStyle w:val="TAL"/>
              <w:keepNext w:val="0"/>
              <w:rPr>
                <w:b/>
                <w:szCs w:val="18"/>
              </w:rPr>
            </w:pPr>
            <w:r w:rsidRPr="003D4ABF">
              <w:t>Data Network Access Identifier</w:t>
            </w:r>
          </w:p>
        </w:tc>
        <w:tc>
          <w:tcPr>
            <w:tcW w:w="2912" w:type="dxa"/>
          </w:tcPr>
          <w:p w14:paraId="784F6E3E" w14:textId="77777777" w:rsidR="00A571EA" w:rsidRPr="003D4ABF" w:rsidRDefault="00A571EA" w:rsidP="001566EE">
            <w:pPr>
              <w:pStyle w:val="TAL"/>
              <w:keepNext w:val="0"/>
              <w:rPr>
                <w:i/>
                <w:szCs w:val="18"/>
              </w:rPr>
            </w:pPr>
            <w:r w:rsidRPr="003D4ABF">
              <w:t>Identifier(s) of the target Data Network Access (DNAI). It is defined in clause 5.6.7 of TS 23.501 [2].</w:t>
            </w:r>
          </w:p>
        </w:tc>
        <w:tc>
          <w:tcPr>
            <w:tcW w:w="1364" w:type="dxa"/>
          </w:tcPr>
          <w:p w14:paraId="1A4531E4" w14:textId="77777777" w:rsidR="00A571EA" w:rsidRPr="003D4ABF" w:rsidRDefault="00A571EA" w:rsidP="001566EE">
            <w:pPr>
              <w:pStyle w:val="TAL"/>
              <w:keepNext w:val="0"/>
              <w:rPr>
                <w:szCs w:val="18"/>
              </w:rPr>
            </w:pPr>
          </w:p>
        </w:tc>
        <w:tc>
          <w:tcPr>
            <w:tcW w:w="1748" w:type="dxa"/>
          </w:tcPr>
          <w:p w14:paraId="6B97CAEC" w14:textId="77777777" w:rsidR="00A571EA" w:rsidRPr="003D4ABF" w:rsidRDefault="00A571EA" w:rsidP="001566EE">
            <w:pPr>
              <w:pStyle w:val="TAL"/>
              <w:keepNext w:val="0"/>
            </w:pPr>
            <w:r w:rsidRPr="003D4ABF">
              <w:t>Yes</w:t>
            </w:r>
          </w:p>
        </w:tc>
        <w:tc>
          <w:tcPr>
            <w:tcW w:w="1627" w:type="dxa"/>
          </w:tcPr>
          <w:p w14:paraId="3950AA6F" w14:textId="77777777" w:rsidR="00A571EA" w:rsidRPr="003D4ABF" w:rsidRDefault="00A571EA" w:rsidP="001566EE">
            <w:pPr>
              <w:pStyle w:val="TAL"/>
              <w:keepNext w:val="0"/>
            </w:pPr>
            <w:r w:rsidRPr="003D4ABF">
              <w:t>Added</w:t>
            </w:r>
          </w:p>
        </w:tc>
      </w:tr>
      <w:tr w:rsidR="00A571EA" w:rsidRPr="003D4ABF" w14:paraId="0459A426" w14:textId="77777777" w:rsidTr="00A571EA">
        <w:trPr>
          <w:cantSplit/>
        </w:trPr>
        <w:tc>
          <w:tcPr>
            <w:tcW w:w="1980" w:type="dxa"/>
          </w:tcPr>
          <w:p w14:paraId="370EB9B1" w14:textId="77777777" w:rsidR="00A571EA" w:rsidRPr="003D4ABF" w:rsidRDefault="00A571EA" w:rsidP="001566EE">
            <w:pPr>
              <w:pStyle w:val="TAL"/>
              <w:keepNext w:val="0"/>
              <w:rPr>
                <w:szCs w:val="18"/>
              </w:rPr>
            </w:pPr>
            <w:r w:rsidRPr="003D4ABF">
              <w:t>Per DNAI: Traffic steering policy identifier</w:t>
            </w:r>
          </w:p>
        </w:tc>
        <w:tc>
          <w:tcPr>
            <w:tcW w:w="2912" w:type="dxa"/>
          </w:tcPr>
          <w:p w14:paraId="4AF69118" w14:textId="77777777" w:rsidR="00A571EA" w:rsidRPr="003D4ABF" w:rsidRDefault="00A571EA" w:rsidP="001566EE">
            <w:pPr>
              <w:pStyle w:val="TAL"/>
              <w:keepNext w:val="0"/>
              <w:rPr>
                <w:szCs w:val="18"/>
              </w:rPr>
            </w:pPr>
            <w:r w:rsidRPr="003D4ABF">
              <w:rPr>
                <w:szCs w:val="18"/>
              </w:rPr>
              <w:t>Reference to a pre-configured traffic steering policy at the SMF</w:t>
            </w:r>
          </w:p>
          <w:p w14:paraId="70291EBB" w14:textId="77777777" w:rsidR="00A571EA" w:rsidRPr="003D4ABF" w:rsidRDefault="00A571EA" w:rsidP="001566EE">
            <w:pPr>
              <w:pStyle w:val="TAL"/>
              <w:keepNext w:val="0"/>
              <w:rPr>
                <w:szCs w:val="18"/>
              </w:rPr>
            </w:pPr>
            <w:r w:rsidRPr="003D4ABF">
              <w:rPr>
                <w:szCs w:val="18"/>
              </w:rPr>
              <w:t>(NOTE 19).</w:t>
            </w:r>
          </w:p>
        </w:tc>
        <w:tc>
          <w:tcPr>
            <w:tcW w:w="1364" w:type="dxa"/>
          </w:tcPr>
          <w:p w14:paraId="748CE40A" w14:textId="77777777" w:rsidR="00A571EA" w:rsidRPr="003D4ABF" w:rsidRDefault="00A571EA" w:rsidP="001566EE">
            <w:pPr>
              <w:pStyle w:val="TAL"/>
              <w:keepNext w:val="0"/>
              <w:rPr>
                <w:szCs w:val="18"/>
              </w:rPr>
            </w:pPr>
          </w:p>
        </w:tc>
        <w:tc>
          <w:tcPr>
            <w:tcW w:w="1748" w:type="dxa"/>
          </w:tcPr>
          <w:p w14:paraId="5C155A6D" w14:textId="77777777" w:rsidR="00A571EA" w:rsidRPr="003D4ABF" w:rsidRDefault="00A571EA" w:rsidP="001566EE">
            <w:pPr>
              <w:pStyle w:val="TAL"/>
              <w:keepNext w:val="0"/>
            </w:pPr>
            <w:r w:rsidRPr="003D4ABF">
              <w:t>Yes</w:t>
            </w:r>
          </w:p>
        </w:tc>
        <w:tc>
          <w:tcPr>
            <w:tcW w:w="1627" w:type="dxa"/>
          </w:tcPr>
          <w:p w14:paraId="3A3AFF1C" w14:textId="77777777" w:rsidR="00A571EA" w:rsidRPr="003D4ABF" w:rsidRDefault="00A571EA" w:rsidP="001566EE">
            <w:pPr>
              <w:pStyle w:val="TAL"/>
              <w:keepNext w:val="0"/>
            </w:pPr>
            <w:r w:rsidRPr="003D4ABF">
              <w:t>Added</w:t>
            </w:r>
          </w:p>
        </w:tc>
      </w:tr>
      <w:tr w:rsidR="00A571EA" w:rsidRPr="003D4ABF" w14:paraId="1095D026" w14:textId="77777777" w:rsidTr="00A571EA">
        <w:trPr>
          <w:cantSplit/>
        </w:trPr>
        <w:tc>
          <w:tcPr>
            <w:tcW w:w="1980" w:type="dxa"/>
          </w:tcPr>
          <w:p w14:paraId="7DFB0A83" w14:textId="77777777" w:rsidR="00A571EA" w:rsidRPr="003D4ABF" w:rsidRDefault="00A571EA" w:rsidP="001566EE">
            <w:pPr>
              <w:pStyle w:val="TAL"/>
              <w:keepNext w:val="0"/>
              <w:rPr>
                <w:b/>
                <w:szCs w:val="18"/>
              </w:rPr>
            </w:pPr>
            <w:r w:rsidRPr="003D4ABF">
              <w:t>Per DNAI: N6 traffic routing information</w:t>
            </w:r>
          </w:p>
        </w:tc>
        <w:tc>
          <w:tcPr>
            <w:tcW w:w="2912" w:type="dxa"/>
          </w:tcPr>
          <w:p w14:paraId="22CF3316" w14:textId="77777777" w:rsidR="00A571EA" w:rsidRPr="003D4ABF" w:rsidRDefault="00A571EA" w:rsidP="001566EE">
            <w:pPr>
              <w:pStyle w:val="TAL"/>
              <w:keepNext w:val="0"/>
              <w:rPr>
                <w:i/>
                <w:szCs w:val="18"/>
              </w:rPr>
            </w:pPr>
            <w:r w:rsidRPr="003D4ABF">
              <w:t>Describes the information necessary for traffic steering to the DNAI. It is described in clause 5.6.7 of TS 23.501 [2] (NOTE 19).</w:t>
            </w:r>
          </w:p>
        </w:tc>
        <w:tc>
          <w:tcPr>
            <w:tcW w:w="1364" w:type="dxa"/>
          </w:tcPr>
          <w:p w14:paraId="01E79143" w14:textId="77777777" w:rsidR="00A571EA" w:rsidRPr="003D4ABF" w:rsidRDefault="00A571EA" w:rsidP="001566EE">
            <w:pPr>
              <w:pStyle w:val="TAL"/>
              <w:keepNext w:val="0"/>
              <w:rPr>
                <w:szCs w:val="18"/>
              </w:rPr>
            </w:pPr>
          </w:p>
        </w:tc>
        <w:tc>
          <w:tcPr>
            <w:tcW w:w="1748" w:type="dxa"/>
          </w:tcPr>
          <w:p w14:paraId="2BBC68A5" w14:textId="77777777" w:rsidR="00A571EA" w:rsidRPr="003D4ABF" w:rsidRDefault="00A571EA" w:rsidP="001566EE">
            <w:pPr>
              <w:pStyle w:val="TAL"/>
              <w:keepNext w:val="0"/>
            </w:pPr>
            <w:r w:rsidRPr="003D4ABF">
              <w:t>Yes</w:t>
            </w:r>
          </w:p>
        </w:tc>
        <w:tc>
          <w:tcPr>
            <w:tcW w:w="1627" w:type="dxa"/>
          </w:tcPr>
          <w:p w14:paraId="76074959" w14:textId="77777777" w:rsidR="00A571EA" w:rsidRPr="003D4ABF" w:rsidRDefault="00A571EA" w:rsidP="001566EE">
            <w:pPr>
              <w:pStyle w:val="TAL"/>
              <w:keepNext w:val="0"/>
            </w:pPr>
            <w:r w:rsidRPr="003D4ABF">
              <w:t>Added</w:t>
            </w:r>
          </w:p>
        </w:tc>
      </w:tr>
      <w:tr w:rsidR="00A571EA" w:rsidRPr="003D4ABF" w14:paraId="695C5DF1" w14:textId="77777777" w:rsidTr="00A571EA">
        <w:trPr>
          <w:cantSplit/>
        </w:trPr>
        <w:tc>
          <w:tcPr>
            <w:tcW w:w="1980" w:type="dxa"/>
          </w:tcPr>
          <w:p w14:paraId="5E5EFC2C" w14:textId="77777777" w:rsidR="00A571EA" w:rsidRPr="003D4ABF" w:rsidRDefault="00A571EA" w:rsidP="001566EE">
            <w:pPr>
              <w:pStyle w:val="TAL"/>
              <w:keepNext w:val="0"/>
              <w:rPr>
                <w:b/>
                <w:szCs w:val="18"/>
              </w:rPr>
            </w:pPr>
            <w:r w:rsidRPr="003D4ABF">
              <w:t>Information on AF subscription to UP change events</w:t>
            </w:r>
          </w:p>
        </w:tc>
        <w:tc>
          <w:tcPr>
            <w:tcW w:w="2912" w:type="dxa"/>
          </w:tcPr>
          <w:p w14:paraId="7CFD10ED" w14:textId="77777777" w:rsidR="00A571EA" w:rsidRPr="003D4ABF" w:rsidRDefault="00A571EA" w:rsidP="001566EE">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137F5859" w14:textId="77777777" w:rsidR="00A571EA" w:rsidRPr="003D4ABF" w:rsidRDefault="00A571EA" w:rsidP="001566EE">
            <w:pPr>
              <w:pStyle w:val="TAL"/>
              <w:keepNext w:val="0"/>
              <w:rPr>
                <w:szCs w:val="18"/>
              </w:rPr>
            </w:pPr>
          </w:p>
        </w:tc>
        <w:tc>
          <w:tcPr>
            <w:tcW w:w="1748" w:type="dxa"/>
          </w:tcPr>
          <w:p w14:paraId="176D18BD" w14:textId="77777777" w:rsidR="00A571EA" w:rsidRPr="003D4ABF" w:rsidRDefault="00A571EA" w:rsidP="001566EE">
            <w:pPr>
              <w:pStyle w:val="TAL"/>
              <w:keepNext w:val="0"/>
            </w:pPr>
            <w:r w:rsidRPr="003D4ABF">
              <w:t>Yes</w:t>
            </w:r>
          </w:p>
        </w:tc>
        <w:tc>
          <w:tcPr>
            <w:tcW w:w="1627" w:type="dxa"/>
          </w:tcPr>
          <w:p w14:paraId="4F5ACC4C" w14:textId="77777777" w:rsidR="00A571EA" w:rsidRPr="003D4ABF" w:rsidRDefault="00A571EA" w:rsidP="001566EE">
            <w:pPr>
              <w:pStyle w:val="TAL"/>
              <w:keepNext w:val="0"/>
            </w:pPr>
            <w:r w:rsidRPr="003D4ABF">
              <w:t>Added</w:t>
            </w:r>
          </w:p>
        </w:tc>
      </w:tr>
      <w:tr w:rsidR="00A571EA" w:rsidRPr="003D4ABF" w14:paraId="74241D9C" w14:textId="77777777" w:rsidTr="00A571EA">
        <w:trPr>
          <w:cantSplit/>
        </w:trPr>
        <w:tc>
          <w:tcPr>
            <w:tcW w:w="1980" w:type="dxa"/>
          </w:tcPr>
          <w:p w14:paraId="178CDAB1" w14:textId="77777777" w:rsidR="00A571EA" w:rsidRPr="003D4ABF" w:rsidRDefault="00A571EA" w:rsidP="001566EE">
            <w:pPr>
              <w:pStyle w:val="TAL"/>
              <w:keepNext w:val="0"/>
              <w:rPr>
                <w:szCs w:val="18"/>
              </w:rPr>
            </w:pPr>
            <w:r w:rsidRPr="003D4ABF">
              <w:rPr>
                <w:szCs w:val="18"/>
              </w:rPr>
              <w:t>Indication of UE IP address preservation</w:t>
            </w:r>
          </w:p>
        </w:tc>
        <w:tc>
          <w:tcPr>
            <w:tcW w:w="2912" w:type="dxa"/>
          </w:tcPr>
          <w:p w14:paraId="11AE809C" w14:textId="77777777" w:rsidR="00A571EA" w:rsidRPr="003D4ABF" w:rsidRDefault="00A571EA" w:rsidP="001566EE">
            <w:pPr>
              <w:pStyle w:val="TAL"/>
              <w:keepNext w:val="0"/>
              <w:rPr>
                <w:szCs w:val="18"/>
              </w:rPr>
            </w:pPr>
            <w:r w:rsidRPr="003D4ABF">
              <w:rPr>
                <w:szCs w:val="18"/>
              </w:rPr>
              <w:t>Indicates UE IP address should be preserved. It is defined in clause 5.6.7 of TS 23.501 [2].</w:t>
            </w:r>
          </w:p>
        </w:tc>
        <w:tc>
          <w:tcPr>
            <w:tcW w:w="1364" w:type="dxa"/>
          </w:tcPr>
          <w:p w14:paraId="6E889F02" w14:textId="77777777" w:rsidR="00A571EA" w:rsidRPr="003D4ABF" w:rsidRDefault="00A571EA" w:rsidP="001566EE">
            <w:pPr>
              <w:pStyle w:val="TAL"/>
              <w:keepNext w:val="0"/>
              <w:rPr>
                <w:szCs w:val="18"/>
              </w:rPr>
            </w:pPr>
          </w:p>
        </w:tc>
        <w:tc>
          <w:tcPr>
            <w:tcW w:w="1748" w:type="dxa"/>
          </w:tcPr>
          <w:p w14:paraId="0A4914BA" w14:textId="77777777" w:rsidR="00A571EA" w:rsidRPr="003D4ABF" w:rsidRDefault="00A571EA" w:rsidP="001566EE">
            <w:pPr>
              <w:pStyle w:val="TAL"/>
              <w:keepNext w:val="0"/>
            </w:pPr>
            <w:r w:rsidRPr="003D4ABF">
              <w:t>Yes</w:t>
            </w:r>
          </w:p>
        </w:tc>
        <w:tc>
          <w:tcPr>
            <w:tcW w:w="1627" w:type="dxa"/>
          </w:tcPr>
          <w:p w14:paraId="30ACE6EF" w14:textId="77777777" w:rsidR="00A571EA" w:rsidRPr="003D4ABF" w:rsidRDefault="00A571EA" w:rsidP="001566EE">
            <w:pPr>
              <w:pStyle w:val="TAL"/>
              <w:keepNext w:val="0"/>
            </w:pPr>
            <w:r w:rsidRPr="003D4ABF">
              <w:t>Added</w:t>
            </w:r>
          </w:p>
        </w:tc>
      </w:tr>
      <w:tr w:rsidR="00A571EA" w:rsidRPr="003D4ABF" w14:paraId="7AF9FCC6" w14:textId="77777777" w:rsidTr="00A571EA">
        <w:trPr>
          <w:cantSplit/>
        </w:trPr>
        <w:tc>
          <w:tcPr>
            <w:tcW w:w="1980" w:type="dxa"/>
          </w:tcPr>
          <w:p w14:paraId="2890F21E" w14:textId="77777777" w:rsidR="00A571EA" w:rsidRDefault="00A571EA" w:rsidP="001566EE">
            <w:pPr>
              <w:pStyle w:val="TAL"/>
              <w:keepNext w:val="0"/>
              <w:rPr>
                <w:szCs w:val="18"/>
              </w:rPr>
            </w:pPr>
            <w:r w:rsidRPr="003D4ABF">
              <w:rPr>
                <w:szCs w:val="18"/>
              </w:rPr>
              <w:t>Indication of traffic correlation</w:t>
            </w:r>
          </w:p>
          <w:p w14:paraId="5BA539E5" w14:textId="77777777" w:rsidR="00A571EA" w:rsidRPr="003D4ABF" w:rsidRDefault="00A571EA" w:rsidP="001566EE">
            <w:pPr>
              <w:pStyle w:val="TAL"/>
              <w:keepNext w:val="0"/>
              <w:rPr>
                <w:szCs w:val="18"/>
              </w:rPr>
            </w:pPr>
            <w:r>
              <w:rPr>
                <w:szCs w:val="18"/>
              </w:rPr>
              <w:t>(NOTE 29)</w:t>
            </w:r>
          </w:p>
        </w:tc>
        <w:tc>
          <w:tcPr>
            <w:tcW w:w="2912" w:type="dxa"/>
          </w:tcPr>
          <w:p w14:paraId="6CAAED97" w14:textId="77777777" w:rsidR="00A571EA" w:rsidRPr="003D4ABF" w:rsidRDefault="00A571EA" w:rsidP="001566EE">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469AD2B" w14:textId="77777777" w:rsidR="00A571EA" w:rsidRPr="003D4ABF" w:rsidRDefault="00A571EA" w:rsidP="001566EE">
            <w:pPr>
              <w:pStyle w:val="TAL"/>
              <w:keepNext w:val="0"/>
              <w:rPr>
                <w:szCs w:val="18"/>
              </w:rPr>
            </w:pPr>
          </w:p>
        </w:tc>
        <w:tc>
          <w:tcPr>
            <w:tcW w:w="1748" w:type="dxa"/>
          </w:tcPr>
          <w:p w14:paraId="15253971" w14:textId="77777777" w:rsidR="00A571EA" w:rsidRPr="003D4ABF" w:rsidRDefault="00A571EA" w:rsidP="001566EE">
            <w:pPr>
              <w:pStyle w:val="TAL"/>
              <w:keepNext w:val="0"/>
            </w:pPr>
            <w:r w:rsidRPr="003D4ABF">
              <w:t>Yes</w:t>
            </w:r>
          </w:p>
        </w:tc>
        <w:tc>
          <w:tcPr>
            <w:tcW w:w="1627" w:type="dxa"/>
          </w:tcPr>
          <w:p w14:paraId="50197067" w14:textId="77777777" w:rsidR="00A571EA" w:rsidRPr="003D4ABF" w:rsidRDefault="00A571EA" w:rsidP="001566EE">
            <w:pPr>
              <w:pStyle w:val="TAL"/>
              <w:keepNext w:val="0"/>
            </w:pPr>
            <w:r w:rsidRPr="003D4ABF">
              <w:t>Added</w:t>
            </w:r>
          </w:p>
        </w:tc>
      </w:tr>
      <w:tr w:rsidR="00A571EA" w:rsidRPr="003D4ABF" w14:paraId="7F7C1E51" w14:textId="77777777" w:rsidTr="00A571EA">
        <w:trPr>
          <w:cantSplit/>
        </w:trPr>
        <w:tc>
          <w:tcPr>
            <w:tcW w:w="1980" w:type="dxa"/>
          </w:tcPr>
          <w:p w14:paraId="63634491" w14:textId="77777777" w:rsidR="00A571EA" w:rsidRPr="003D4ABF" w:rsidRDefault="00A571EA" w:rsidP="001566EE">
            <w:pPr>
              <w:pStyle w:val="TAL"/>
              <w:keepNext w:val="0"/>
              <w:rPr>
                <w:szCs w:val="18"/>
              </w:rPr>
            </w:pPr>
            <w:r w:rsidRPr="003D4ABF">
              <w:rPr>
                <w:szCs w:val="18"/>
              </w:rPr>
              <w:lastRenderedPageBreak/>
              <w:t>Information on User Plane Latency requirements</w:t>
            </w:r>
          </w:p>
        </w:tc>
        <w:tc>
          <w:tcPr>
            <w:tcW w:w="2912" w:type="dxa"/>
          </w:tcPr>
          <w:p w14:paraId="724A6CA1" w14:textId="77777777" w:rsidR="00A571EA" w:rsidRPr="003D4ABF" w:rsidRDefault="00A571EA" w:rsidP="001566EE">
            <w:pPr>
              <w:pStyle w:val="TAL"/>
              <w:keepNext w:val="0"/>
              <w:rPr>
                <w:szCs w:val="18"/>
              </w:rPr>
            </w:pPr>
            <w:r w:rsidRPr="003D4ABF">
              <w:rPr>
                <w:szCs w:val="18"/>
              </w:rPr>
              <w:t>Indicates the user plane latency requirements. It is defined in clause 6.3.6 of TS 23.548 [33].</w:t>
            </w:r>
          </w:p>
        </w:tc>
        <w:tc>
          <w:tcPr>
            <w:tcW w:w="1364" w:type="dxa"/>
          </w:tcPr>
          <w:p w14:paraId="2C36434B" w14:textId="77777777" w:rsidR="00A571EA" w:rsidRPr="003D4ABF" w:rsidRDefault="00A571EA" w:rsidP="001566EE">
            <w:pPr>
              <w:pStyle w:val="TAL"/>
              <w:keepNext w:val="0"/>
              <w:rPr>
                <w:szCs w:val="18"/>
              </w:rPr>
            </w:pPr>
          </w:p>
        </w:tc>
        <w:tc>
          <w:tcPr>
            <w:tcW w:w="1748" w:type="dxa"/>
          </w:tcPr>
          <w:p w14:paraId="38C04FD1" w14:textId="77777777" w:rsidR="00A571EA" w:rsidRPr="003D4ABF" w:rsidRDefault="00A571EA" w:rsidP="001566EE">
            <w:pPr>
              <w:pStyle w:val="TAL"/>
              <w:keepNext w:val="0"/>
            </w:pPr>
            <w:r w:rsidRPr="003D4ABF">
              <w:t>Yes</w:t>
            </w:r>
          </w:p>
        </w:tc>
        <w:tc>
          <w:tcPr>
            <w:tcW w:w="1627" w:type="dxa"/>
          </w:tcPr>
          <w:p w14:paraId="44C2C7E9" w14:textId="77777777" w:rsidR="00A571EA" w:rsidRPr="003D4ABF" w:rsidRDefault="00A571EA" w:rsidP="001566EE">
            <w:pPr>
              <w:pStyle w:val="TAL"/>
              <w:keepNext w:val="0"/>
            </w:pPr>
            <w:r w:rsidRPr="003D4ABF">
              <w:t>Added</w:t>
            </w:r>
          </w:p>
        </w:tc>
      </w:tr>
      <w:tr w:rsidR="00A571EA" w:rsidRPr="003D4ABF" w14:paraId="78FDE9EF" w14:textId="77777777" w:rsidTr="00A571EA">
        <w:trPr>
          <w:cantSplit/>
        </w:trPr>
        <w:tc>
          <w:tcPr>
            <w:tcW w:w="1980" w:type="dxa"/>
          </w:tcPr>
          <w:p w14:paraId="57A4001C" w14:textId="77777777" w:rsidR="00A571EA" w:rsidRPr="003D4ABF" w:rsidRDefault="00A571EA" w:rsidP="001566EE">
            <w:pPr>
              <w:pStyle w:val="TAL"/>
              <w:keepNext w:val="0"/>
              <w:rPr>
                <w:szCs w:val="18"/>
              </w:rPr>
            </w:pPr>
            <w:r w:rsidRPr="003D4ABF">
              <w:rPr>
                <w:szCs w:val="18"/>
              </w:rPr>
              <w:t>Indication for Simultaneous Connectivity at Edge Relocation</w:t>
            </w:r>
          </w:p>
        </w:tc>
        <w:tc>
          <w:tcPr>
            <w:tcW w:w="2912" w:type="dxa"/>
          </w:tcPr>
          <w:p w14:paraId="49A52796" w14:textId="77777777" w:rsidR="00A571EA" w:rsidRPr="003D4ABF" w:rsidRDefault="00A571EA" w:rsidP="001566EE">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5FEC712B" w14:textId="77777777" w:rsidR="00A571EA" w:rsidRPr="003D4ABF" w:rsidRDefault="00A571EA" w:rsidP="001566EE">
            <w:pPr>
              <w:pStyle w:val="TAL"/>
              <w:keepNext w:val="0"/>
              <w:rPr>
                <w:szCs w:val="18"/>
              </w:rPr>
            </w:pPr>
          </w:p>
        </w:tc>
        <w:tc>
          <w:tcPr>
            <w:tcW w:w="1748" w:type="dxa"/>
          </w:tcPr>
          <w:p w14:paraId="0CBE69FF" w14:textId="77777777" w:rsidR="00A571EA" w:rsidRPr="003D4ABF" w:rsidRDefault="00A571EA" w:rsidP="001566EE">
            <w:pPr>
              <w:pStyle w:val="TAL"/>
              <w:keepNext w:val="0"/>
            </w:pPr>
            <w:r w:rsidRPr="003D4ABF">
              <w:t>Yes</w:t>
            </w:r>
          </w:p>
        </w:tc>
        <w:tc>
          <w:tcPr>
            <w:tcW w:w="1627" w:type="dxa"/>
          </w:tcPr>
          <w:p w14:paraId="7FF51A46" w14:textId="77777777" w:rsidR="00A571EA" w:rsidRPr="003D4ABF" w:rsidRDefault="00A571EA" w:rsidP="001566EE">
            <w:pPr>
              <w:pStyle w:val="TAL"/>
              <w:keepNext w:val="0"/>
            </w:pPr>
            <w:r w:rsidRPr="003D4ABF">
              <w:t>Added</w:t>
            </w:r>
          </w:p>
        </w:tc>
      </w:tr>
      <w:tr w:rsidR="00A571EA" w:rsidRPr="003D4ABF" w14:paraId="2B5B1D9B" w14:textId="77777777" w:rsidTr="00A571EA">
        <w:trPr>
          <w:cantSplit/>
        </w:trPr>
        <w:tc>
          <w:tcPr>
            <w:tcW w:w="1980" w:type="dxa"/>
          </w:tcPr>
          <w:p w14:paraId="4004756D" w14:textId="77777777" w:rsidR="00A571EA" w:rsidRPr="003D4ABF" w:rsidRDefault="00A571EA" w:rsidP="001566EE">
            <w:pPr>
              <w:pStyle w:val="TAL"/>
              <w:keepNext w:val="0"/>
              <w:rPr>
                <w:szCs w:val="18"/>
              </w:rPr>
            </w:pPr>
            <w:r w:rsidRPr="003D4ABF">
              <w:rPr>
                <w:szCs w:val="18"/>
              </w:rPr>
              <w:t>Information for EAS IP Replacement in 5GC</w:t>
            </w:r>
          </w:p>
        </w:tc>
        <w:tc>
          <w:tcPr>
            <w:tcW w:w="2912" w:type="dxa"/>
          </w:tcPr>
          <w:p w14:paraId="0619BD54" w14:textId="77777777" w:rsidR="00A571EA" w:rsidRPr="003D4ABF" w:rsidRDefault="00A571EA" w:rsidP="001566EE">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480F41E" w14:textId="77777777" w:rsidR="00A571EA" w:rsidRPr="003D4ABF" w:rsidRDefault="00A571EA" w:rsidP="001566EE">
            <w:pPr>
              <w:pStyle w:val="TAL"/>
              <w:keepNext w:val="0"/>
              <w:rPr>
                <w:szCs w:val="18"/>
              </w:rPr>
            </w:pPr>
          </w:p>
        </w:tc>
        <w:tc>
          <w:tcPr>
            <w:tcW w:w="1748" w:type="dxa"/>
          </w:tcPr>
          <w:p w14:paraId="0221EA02" w14:textId="77777777" w:rsidR="00A571EA" w:rsidRPr="003D4ABF" w:rsidRDefault="00A571EA" w:rsidP="001566EE">
            <w:pPr>
              <w:pStyle w:val="TAL"/>
              <w:keepNext w:val="0"/>
            </w:pPr>
            <w:r w:rsidRPr="003D4ABF">
              <w:t>Yes</w:t>
            </w:r>
          </w:p>
        </w:tc>
        <w:tc>
          <w:tcPr>
            <w:tcW w:w="1627" w:type="dxa"/>
          </w:tcPr>
          <w:p w14:paraId="6A1B10A9" w14:textId="77777777" w:rsidR="00A571EA" w:rsidRPr="003D4ABF" w:rsidRDefault="00A571EA" w:rsidP="001566EE">
            <w:pPr>
              <w:pStyle w:val="TAL"/>
              <w:keepNext w:val="0"/>
            </w:pPr>
            <w:r w:rsidRPr="003D4ABF">
              <w:t>Added</w:t>
            </w:r>
          </w:p>
        </w:tc>
      </w:tr>
      <w:tr w:rsidR="00A571EA" w:rsidRPr="003D4ABF" w14:paraId="3B49021C" w14:textId="77777777" w:rsidTr="00A571EA">
        <w:trPr>
          <w:cantSplit/>
        </w:trPr>
        <w:tc>
          <w:tcPr>
            <w:tcW w:w="1980" w:type="dxa"/>
          </w:tcPr>
          <w:p w14:paraId="618B979A" w14:textId="77777777" w:rsidR="00A571EA" w:rsidRPr="003D4ABF" w:rsidRDefault="00A571EA" w:rsidP="001566EE">
            <w:pPr>
              <w:pStyle w:val="TAL"/>
              <w:keepNext w:val="0"/>
              <w:rPr>
                <w:szCs w:val="18"/>
              </w:rPr>
            </w:pPr>
            <w:r>
              <w:rPr>
                <w:szCs w:val="18"/>
              </w:rPr>
              <w:t>EAS Correlation indication</w:t>
            </w:r>
          </w:p>
        </w:tc>
        <w:tc>
          <w:tcPr>
            <w:tcW w:w="2912" w:type="dxa"/>
          </w:tcPr>
          <w:p w14:paraId="4343D60C" w14:textId="77777777" w:rsidR="00A571EA" w:rsidRPr="003D4ABF" w:rsidRDefault="00A571EA" w:rsidP="001566EE">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C7761CE" w14:textId="77777777" w:rsidR="00A571EA" w:rsidRPr="003D4ABF" w:rsidRDefault="00A571EA" w:rsidP="001566EE">
            <w:pPr>
              <w:pStyle w:val="TAL"/>
              <w:keepNext w:val="0"/>
              <w:rPr>
                <w:szCs w:val="18"/>
              </w:rPr>
            </w:pPr>
          </w:p>
        </w:tc>
        <w:tc>
          <w:tcPr>
            <w:tcW w:w="1748" w:type="dxa"/>
          </w:tcPr>
          <w:p w14:paraId="2AEFCE57" w14:textId="77777777" w:rsidR="00A571EA" w:rsidRPr="003D4ABF" w:rsidRDefault="00A571EA" w:rsidP="001566EE">
            <w:pPr>
              <w:pStyle w:val="TAL"/>
              <w:keepNext w:val="0"/>
            </w:pPr>
            <w:r w:rsidRPr="003D4ABF">
              <w:t>Yes</w:t>
            </w:r>
          </w:p>
        </w:tc>
        <w:tc>
          <w:tcPr>
            <w:tcW w:w="1627" w:type="dxa"/>
          </w:tcPr>
          <w:p w14:paraId="4CCBA36A" w14:textId="77777777" w:rsidR="00A571EA" w:rsidRPr="003D4ABF" w:rsidRDefault="00A571EA" w:rsidP="001566EE">
            <w:pPr>
              <w:pStyle w:val="TAL"/>
              <w:keepNext w:val="0"/>
            </w:pPr>
            <w:r w:rsidRPr="003D4ABF">
              <w:t>Added</w:t>
            </w:r>
          </w:p>
        </w:tc>
      </w:tr>
      <w:tr w:rsidR="00A571EA" w:rsidRPr="003D4ABF" w14:paraId="52789AC5" w14:textId="77777777" w:rsidTr="00A571EA">
        <w:trPr>
          <w:cantSplit/>
        </w:trPr>
        <w:tc>
          <w:tcPr>
            <w:tcW w:w="1980" w:type="dxa"/>
          </w:tcPr>
          <w:p w14:paraId="7AE2B586" w14:textId="77777777" w:rsidR="00A571EA" w:rsidRPr="003D4ABF" w:rsidRDefault="00A571EA" w:rsidP="001566EE">
            <w:pPr>
              <w:pStyle w:val="TAL"/>
              <w:keepNext w:val="0"/>
              <w:rPr>
                <w:szCs w:val="18"/>
              </w:rPr>
            </w:pPr>
            <w:r>
              <w:rPr>
                <w:szCs w:val="18"/>
              </w:rPr>
              <w:t>Traffic Correlation ID</w:t>
            </w:r>
          </w:p>
        </w:tc>
        <w:tc>
          <w:tcPr>
            <w:tcW w:w="2912" w:type="dxa"/>
          </w:tcPr>
          <w:p w14:paraId="665ACF36" w14:textId="77777777" w:rsidR="00A571EA" w:rsidRPr="003D4ABF" w:rsidRDefault="00A571EA" w:rsidP="001566EE">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44CC3C6F" w14:textId="77777777" w:rsidR="00A571EA" w:rsidRPr="003D4ABF" w:rsidRDefault="00A571EA" w:rsidP="001566EE">
            <w:pPr>
              <w:pStyle w:val="TAL"/>
              <w:keepNext w:val="0"/>
              <w:rPr>
                <w:szCs w:val="18"/>
              </w:rPr>
            </w:pPr>
          </w:p>
        </w:tc>
        <w:tc>
          <w:tcPr>
            <w:tcW w:w="1748" w:type="dxa"/>
          </w:tcPr>
          <w:p w14:paraId="6A3744CA" w14:textId="77777777" w:rsidR="00A571EA" w:rsidRPr="003D4ABF" w:rsidRDefault="00A571EA" w:rsidP="001566EE">
            <w:pPr>
              <w:pStyle w:val="TAL"/>
              <w:keepNext w:val="0"/>
            </w:pPr>
            <w:r w:rsidRPr="003D4ABF">
              <w:t>Yes</w:t>
            </w:r>
          </w:p>
        </w:tc>
        <w:tc>
          <w:tcPr>
            <w:tcW w:w="1627" w:type="dxa"/>
          </w:tcPr>
          <w:p w14:paraId="6556EABF" w14:textId="77777777" w:rsidR="00A571EA" w:rsidRPr="003D4ABF" w:rsidRDefault="00A571EA" w:rsidP="001566EE">
            <w:pPr>
              <w:pStyle w:val="TAL"/>
              <w:keepNext w:val="0"/>
            </w:pPr>
            <w:r w:rsidRPr="003D4ABF">
              <w:t>Added</w:t>
            </w:r>
          </w:p>
        </w:tc>
      </w:tr>
      <w:tr w:rsidR="00A571EA" w:rsidRPr="003D4ABF" w14:paraId="38D73C3C" w14:textId="77777777" w:rsidTr="00A571EA">
        <w:trPr>
          <w:cantSplit/>
        </w:trPr>
        <w:tc>
          <w:tcPr>
            <w:tcW w:w="1980" w:type="dxa"/>
          </w:tcPr>
          <w:p w14:paraId="77D65B4B" w14:textId="77777777" w:rsidR="00A571EA" w:rsidRPr="003D4ABF" w:rsidRDefault="00A571EA" w:rsidP="001566EE">
            <w:pPr>
              <w:pStyle w:val="TAL"/>
              <w:keepNext w:val="0"/>
              <w:rPr>
                <w:szCs w:val="18"/>
              </w:rPr>
            </w:pPr>
            <w:r>
              <w:rPr>
                <w:szCs w:val="18"/>
              </w:rPr>
              <w:t>Common EAS IP address</w:t>
            </w:r>
          </w:p>
        </w:tc>
        <w:tc>
          <w:tcPr>
            <w:tcW w:w="2912" w:type="dxa"/>
          </w:tcPr>
          <w:p w14:paraId="75794361" w14:textId="77777777" w:rsidR="00A571EA" w:rsidRPr="003D4ABF" w:rsidRDefault="00A571EA" w:rsidP="001566EE">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481AD93F" w14:textId="77777777" w:rsidR="00A571EA" w:rsidRPr="003D4ABF" w:rsidRDefault="00A571EA" w:rsidP="001566EE">
            <w:pPr>
              <w:pStyle w:val="TAL"/>
              <w:keepNext w:val="0"/>
              <w:rPr>
                <w:szCs w:val="18"/>
              </w:rPr>
            </w:pPr>
          </w:p>
        </w:tc>
        <w:tc>
          <w:tcPr>
            <w:tcW w:w="1748" w:type="dxa"/>
          </w:tcPr>
          <w:p w14:paraId="490D2D36" w14:textId="77777777" w:rsidR="00A571EA" w:rsidRPr="003D4ABF" w:rsidRDefault="00A571EA" w:rsidP="001566EE">
            <w:pPr>
              <w:pStyle w:val="TAL"/>
              <w:keepNext w:val="0"/>
            </w:pPr>
            <w:r w:rsidRPr="003D4ABF">
              <w:t>Yes</w:t>
            </w:r>
          </w:p>
        </w:tc>
        <w:tc>
          <w:tcPr>
            <w:tcW w:w="1627" w:type="dxa"/>
          </w:tcPr>
          <w:p w14:paraId="198C5CF7" w14:textId="77777777" w:rsidR="00A571EA" w:rsidRPr="003D4ABF" w:rsidRDefault="00A571EA" w:rsidP="001566EE">
            <w:pPr>
              <w:pStyle w:val="TAL"/>
              <w:keepNext w:val="0"/>
            </w:pPr>
            <w:r w:rsidRPr="003D4ABF">
              <w:t>Added</w:t>
            </w:r>
          </w:p>
        </w:tc>
      </w:tr>
      <w:tr w:rsidR="00A571EA" w:rsidRPr="003D4ABF" w14:paraId="7D990FCA" w14:textId="77777777" w:rsidTr="00A571EA">
        <w:trPr>
          <w:cantSplit/>
        </w:trPr>
        <w:tc>
          <w:tcPr>
            <w:tcW w:w="1980" w:type="dxa"/>
          </w:tcPr>
          <w:p w14:paraId="342E8EBB" w14:textId="77777777" w:rsidR="00A571EA" w:rsidRPr="003D4ABF" w:rsidRDefault="00A571EA" w:rsidP="001566EE">
            <w:pPr>
              <w:pStyle w:val="TAL"/>
              <w:keepNext w:val="0"/>
              <w:rPr>
                <w:szCs w:val="18"/>
              </w:rPr>
            </w:pPr>
            <w:r>
              <w:rPr>
                <w:szCs w:val="18"/>
              </w:rPr>
              <w:t>Common DNAI</w:t>
            </w:r>
          </w:p>
        </w:tc>
        <w:tc>
          <w:tcPr>
            <w:tcW w:w="2912" w:type="dxa"/>
          </w:tcPr>
          <w:p w14:paraId="792679F7" w14:textId="77777777" w:rsidR="00A571EA" w:rsidRPr="003D4ABF" w:rsidRDefault="00A571EA" w:rsidP="001566EE">
            <w:pPr>
              <w:pStyle w:val="TAL"/>
              <w:keepNext w:val="0"/>
              <w:rPr>
                <w:szCs w:val="18"/>
              </w:rPr>
            </w:pPr>
            <w:r>
              <w:rPr>
                <w:szCs w:val="18"/>
              </w:rPr>
              <w:t>Common DNAI applicable to the set of UEs identified by a traffic correlation ID.</w:t>
            </w:r>
          </w:p>
        </w:tc>
        <w:tc>
          <w:tcPr>
            <w:tcW w:w="1364" w:type="dxa"/>
          </w:tcPr>
          <w:p w14:paraId="5421F75C" w14:textId="77777777" w:rsidR="00A571EA" w:rsidRPr="003D4ABF" w:rsidRDefault="00A571EA" w:rsidP="001566EE">
            <w:pPr>
              <w:pStyle w:val="TAL"/>
              <w:keepNext w:val="0"/>
              <w:rPr>
                <w:szCs w:val="18"/>
              </w:rPr>
            </w:pPr>
          </w:p>
        </w:tc>
        <w:tc>
          <w:tcPr>
            <w:tcW w:w="1748" w:type="dxa"/>
          </w:tcPr>
          <w:p w14:paraId="361B5D5D" w14:textId="77777777" w:rsidR="00A571EA" w:rsidRPr="003D4ABF" w:rsidRDefault="00A571EA" w:rsidP="001566EE">
            <w:pPr>
              <w:pStyle w:val="TAL"/>
              <w:keepNext w:val="0"/>
            </w:pPr>
            <w:r w:rsidRPr="003D4ABF">
              <w:t>Yes</w:t>
            </w:r>
          </w:p>
        </w:tc>
        <w:tc>
          <w:tcPr>
            <w:tcW w:w="1627" w:type="dxa"/>
          </w:tcPr>
          <w:p w14:paraId="52D98390" w14:textId="77777777" w:rsidR="00A571EA" w:rsidRPr="003D4ABF" w:rsidRDefault="00A571EA" w:rsidP="001566EE">
            <w:pPr>
              <w:pStyle w:val="TAL"/>
              <w:keepNext w:val="0"/>
            </w:pPr>
            <w:r w:rsidRPr="003D4ABF">
              <w:t>Added</w:t>
            </w:r>
          </w:p>
        </w:tc>
      </w:tr>
      <w:tr w:rsidR="00A571EA" w:rsidRPr="003D4ABF" w14:paraId="4E061F30" w14:textId="77777777" w:rsidTr="00A571EA">
        <w:trPr>
          <w:cantSplit/>
        </w:trPr>
        <w:tc>
          <w:tcPr>
            <w:tcW w:w="1980" w:type="dxa"/>
          </w:tcPr>
          <w:p w14:paraId="73FFA879" w14:textId="77777777" w:rsidR="00A571EA" w:rsidRPr="003D4ABF" w:rsidRDefault="00A571EA" w:rsidP="001566EE">
            <w:pPr>
              <w:pStyle w:val="TAL"/>
              <w:keepNext w:val="0"/>
              <w:rPr>
                <w:szCs w:val="18"/>
              </w:rPr>
            </w:pPr>
            <w:r>
              <w:rPr>
                <w:szCs w:val="18"/>
              </w:rPr>
              <w:t>FQDN(s)</w:t>
            </w:r>
          </w:p>
        </w:tc>
        <w:tc>
          <w:tcPr>
            <w:tcW w:w="2912" w:type="dxa"/>
          </w:tcPr>
          <w:p w14:paraId="31EF1FF8" w14:textId="77777777" w:rsidR="00A571EA" w:rsidRPr="003D4ABF" w:rsidRDefault="00A571EA" w:rsidP="001566EE">
            <w:pPr>
              <w:pStyle w:val="TAL"/>
              <w:keepNext w:val="0"/>
              <w:rPr>
                <w:szCs w:val="18"/>
              </w:rPr>
            </w:pPr>
            <w:r>
              <w:rPr>
                <w:szCs w:val="18"/>
              </w:rPr>
              <w:t>FQDN(s) for the application indicated in the PCC rule (see clause 5.6.7 of TS 23.501 [2]).</w:t>
            </w:r>
          </w:p>
        </w:tc>
        <w:tc>
          <w:tcPr>
            <w:tcW w:w="1364" w:type="dxa"/>
          </w:tcPr>
          <w:p w14:paraId="3DAA4A3B" w14:textId="77777777" w:rsidR="00A571EA" w:rsidRPr="003D4ABF" w:rsidRDefault="00A571EA" w:rsidP="001566EE">
            <w:pPr>
              <w:pStyle w:val="TAL"/>
              <w:keepNext w:val="0"/>
              <w:rPr>
                <w:szCs w:val="18"/>
              </w:rPr>
            </w:pPr>
          </w:p>
        </w:tc>
        <w:tc>
          <w:tcPr>
            <w:tcW w:w="1748" w:type="dxa"/>
          </w:tcPr>
          <w:p w14:paraId="48EE8ACE" w14:textId="77777777" w:rsidR="00A571EA" w:rsidRPr="003D4ABF" w:rsidRDefault="00A571EA" w:rsidP="001566EE">
            <w:pPr>
              <w:pStyle w:val="TAL"/>
              <w:keepNext w:val="0"/>
            </w:pPr>
            <w:r w:rsidRPr="003D4ABF">
              <w:t>Yes</w:t>
            </w:r>
          </w:p>
        </w:tc>
        <w:tc>
          <w:tcPr>
            <w:tcW w:w="1627" w:type="dxa"/>
          </w:tcPr>
          <w:p w14:paraId="024FE4B8" w14:textId="77777777" w:rsidR="00A571EA" w:rsidRPr="003D4ABF" w:rsidRDefault="00A571EA" w:rsidP="001566EE">
            <w:pPr>
              <w:pStyle w:val="TAL"/>
              <w:keepNext w:val="0"/>
            </w:pPr>
            <w:r w:rsidRPr="003D4ABF">
              <w:t>Added</w:t>
            </w:r>
          </w:p>
        </w:tc>
      </w:tr>
      <w:tr w:rsidR="00A571EA" w:rsidRPr="003D4ABF" w14:paraId="778F4A92" w14:textId="77777777" w:rsidTr="00A571EA">
        <w:trPr>
          <w:cantSplit/>
        </w:trPr>
        <w:tc>
          <w:tcPr>
            <w:tcW w:w="1980" w:type="dxa"/>
          </w:tcPr>
          <w:p w14:paraId="5BE7650E" w14:textId="77777777" w:rsidR="00A571EA" w:rsidRPr="003D4ABF" w:rsidRDefault="00A571EA" w:rsidP="001566EE">
            <w:pPr>
              <w:pStyle w:val="TAL"/>
              <w:keepNext w:val="0"/>
              <w:rPr>
                <w:szCs w:val="18"/>
              </w:rPr>
            </w:pPr>
            <w:r>
              <w:rPr>
                <w:szCs w:val="18"/>
              </w:rPr>
              <w:t>NEF information</w:t>
            </w:r>
          </w:p>
        </w:tc>
        <w:tc>
          <w:tcPr>
            <w:tcW w:w="2912" w:type="dxa"/>
          </w:tcPr>
          <w:p w14:paraId="571CBB27" w14:textId="77777777" w:rsidR="00A571EA" w:rsidRPr="003D4ABF" w:rsidRDefault="00A571EA" w:rsidP="001566EE">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444A4AF" w14:textId="77777777" w:rsidR="00A571EA" w:rsidRPr="003D4ABF" w:rsidRDefault="00A571EA" w:rsidP="001566EE">
            <w:pPr>
              <w:pStyle w:val="TAL"/>
              <w:keepNext w:val="0"/>
              <w:rPr>
                <w:szCs w:val="18"/>
              </w:rPr>
            </w:pPr>
          </w:p>
        </w:tc>
        <w:tc>
          <w:tcPr>
            <w:tcW w:w="1748" w:type="dxa"/>
          </w:tcPr>
          <w:p w14:paraId="586E750F" w14:textId="77777777" w:rsidR="00A571EA" w:rsidRPr="003D4ABF" w:rsidRDefault="00A571EA" w:rsidP="001566EE">
            <w:pPr>
              <w:pStyle w:val="TAL"/>
              <w:keepNext w:val="0"/>
            </w:pPr>
            <w:r w:rsidRPr="003D4ABF">
              <w:t>Yes</w:t>
            </w:r>
          </w:p>
        </w:tc>
        <w:tc>
          <w:tcPr>
            <w:tcW w:w="1627" w:type="dxa"/>
          </w:tcPr>
          <w:p w14:paraId="208DB617" w14:textId="77777777" w:rsidR="00A571EA" w:rsidRPr="003D4ABF" w:rsidRDefault="00A571EA" w:rsidP="001566EE">
            <w:pPr>
              <w:pStyle w:val="TAL"/>
              <w:keepNext w:val="0"/>
            </w:pPr>
            <w:r w:rsidRPr="003D4ABF">
              <w:t>Added</w:t>
            </w:r>
          </w:p>
        </w:tc>
      </w:tr>
      <w:tr w:rsidR="00A571EA" w:rsidRPr="003D4ABF" w14:paraId="7EE245F2" w14:textId="77777777" w:rsidTr="00A571EA">
        <w:trPr>
          <w:cantSplit/>
        </w:trPr>
        <w:tc>
          <w:tcPr>
            <w:tcW w:w="1980" w:type="dxa"/>
          </w:tcPr>
          <w:p w14:paraId="4F2CC869" w14:textId="77777777" w:rsidR="00A571EA" w:rsidRPr="003D4ABF" w:rsidRDefault="00A571EA" w:rsidP="001566EE">
            <w:pPr>
              <w:pStyle w:val="TAL"/>
              <w:keepNext w:val="0"/>
            </w:pPr>
            <w:r w:rsidRPr="003D4ABF">
              <w:rPr>
                <w:b/>
                <w:szCs w:val="18"/>
              </w:rPr>
              <w:t>NBIFOM related control Information</w:t>
            </w:r>
          </w:p>
        </w:tc>
        <w:tc>
          <w:tcPr>
            <w:tcW w:w="2912" w:type="dxa"/>
          </w:tcPr>
          <w:p w14:paraId="04114A47" w14:textId="77777777" w:rsidR="00A571EA" w:rsidRPr="003D4ABF" w:rsidRDefault="00A571EA" w:rsidP="001566EE">
            <w:pPr>
              <w:pStyle w:val="TAL"/>
              <w:keepNext w:val="0"/>
            </w:pPr>
            <w:r w:rsidRPr="003D4ABF">
              <w:rPr>
                <w:i/>
                <w:szCs w:val="18"/>
              </w:rPr>
              <w:t>This part describes PCC rule information related with NBIFOM.</w:t>
            </w:r>
          </w:p>
        </w:tc>
        <w:tc>
          <w:tcPr>
            <w:tcW w:w="1364" w:type="dxa"/>
          </w:tcPr>
          <w:p w14:paraId="265B2903" w14:textId="77777777" w:rsidR="00A571EA" w:rsidRPr="003D4ABF" w:rsidRDefault="00A571EA" w:rsidP="001566EE">
            <w:pPr>
              <w:pStyle w:val="TAL"/>
              <w:keepNext w:val="0"/>
              <w:rPr>
                <w:szCs w:val="18"/>
              </w:rPr>
            </w:pPr>
          </w:p>
        </w:tc>
        <w:tc>
          <w:tcPr>
            <w:tcW w:w="1748" w:type="dxa"/>
          </w:tcPr>
          <w:p w14:paraId="124119CE" w14:textId="77777777" w:rsidR="00A571EA" w:rsidRPr="003D4ABF" w:rsidRDefault="00A571EA" w:rsidP="001566EE">
            <w:pPr>
              <w:pStyle w:val="TAL"/>
              <w:keepNext w:val="0"/>
            </w:pPr>
          </w:p>
        </w:tc>
        <w:tc>
          <w:tcPr>
            <w:tcW w:w="1627" w:type="dxa"/>
          </w:tcPr>
          <w:p w14:paraId="6687B2C6" w14:textId="77777777" w:rsidR="00A571EA" w:rsidRPr="003D4ABF" w:rsidRDefault="00A571EA" w:rsidP="001566EE">
            <w:pPr>
              <w:pStyle w:val="TAL"/>
              <w:keepNext w:val="0"/>
            </w:pPr>
          </w:p>
        </w:tc>
      </w:tr>
      <w:tr w:rsidR="00A571EA" w:rsidRPr="003D4ABF" w14:paraId="5DE25297" w14:textId="77777777" w:rsidTr="00A571EA">
        <w:trPr>
          <w:cantSplit/>
        </w:trPr>
        <w:tc>
          <w:tcPr>
            <w:tcW w:w="1980" w:type="dxa"/>
          </w:tcPr>
          <w:p w14:paraId="49A243F5" w14:textId="77777777" w:rsidR="00A571EA" w:rsidRPr="003D4ABF" w:rsidRDefault="00A571EA" w:rsidP="001566EE">
            <w:pPr>
              <w:pStyle w:val="TAL"/>
              <w:keepNext w:val="0"/>
            </w:pPr>
            <w:r w:rsidRPr="003D4ABF">
              <w:rPr>
                <w:szCs w:val="18"/>
              </w:rPr>
              <w:t>Allowed Access Type</w:t>
            </w:r>
          </w:p>
        </w:tc>
        <w:tc>
          <w:tcPr>
            <w:tcW w:w="2912" w:type="dxa"/>
          </w:tcPr>
          <w:p w14:paraId="7115EF55" w14:textId="77777777" w:rsidR="00A571EA" w:rsidRPr="003D4ABF" w:rsidRDefault="00A571EA" w:rsidP="001566EE">
            <w:pPr>
              <w:pStyle w:val="TAL"/>
              <w:keepNext w:val="0"/>
            </w:pPr>
            <w:r w:rsidRPr="003D4ABF">
              <w:rPr>
                <w:szCs w:val="18"/>
              </w:rPr>
              <w:t>The access to be used for traffic identified by the PCC rule.</w:t>
            </w:r>
          </w:p>
        </w:tc>
        <w:tc>
          <w:tcPr>
            <w:tcW w:w="1364" w:type="dxa"/>
          </w:tcPr>
          <w:p w14:paraId="718B8E35" w14:textId="77777777" w:rsidR="00A571EA" w:rsidRPr="003D4ABF" w:rsidRDefault="00A571EA" w:rsidP="001566EE">
            <w:pPr>
              <w:pStyle w:val="TAL"/>
              <w:keepNext w:val="0"/>
              <w:rPr>
                <w:szCs w:val="18"/>
              </w:rPr>
            </w:pPr>
          </w:p>
        </w:tc>
        <w:tc>
          <w:tcPr>
            <w:tcW w:w="1748" w:type="dxa"/>
          </w:tcPr>
          <w:p w14:paraId="11DB6AB0" w14:textId="77777777" w:rsidR="00A571EA" w:rsidRPr="003D4ABF" w:rsidRDefault="00A571EA" w:rsidP="001566EE">
            <w:pPr>
              <w:pStyle w:val="TAL"/>
              <w:keepNext w:val="0"/>
            </w:pPr>
          </w:p>
        </w:tc>
        <w:tc>
          <w:tcPr>
            <w:tcW w:w="1627" w:type="dxa"/>
          </w:tcPr>
          <w:p w14:paraId="299896EA" w14:textId="77777777" w:rsidR="00A571EA" w:rsidRPr="003D4ABF" w:rsidRDefault="00A571EA" w:rsidP="001566EE">
            <w:pPr>
              <w:pStyle w:val="TAL"/>
              <w:keepNext w:val="0"/>
            </w:pPr>
            <w:r w:rsidRPr="003D4ABF">
              <w:t>Removed</w:t>
            </w:r>
          </w:p>
        </w:tc>
      </w:tr>
      <w:tr w:rsidR="00A571EA" w:rsidRPr="003D4ABF" w14:paraId="65C9A790" w14:textId="77777777" w:rsidTr="00A571EA">
        <w:trPr>
          <w:cantSplit/>
        </w:trPr>
        <w:tc>
          <w:tcPr>
            <w:tcW w:w="1980" w:type="dxa"/>
          </w:tcPr>
          <w:p w14:paraId="4E8764EA" w14:textId="77777777" w:rsidR="00A571EA" w:rsidRPr="003D4ABF" w:rsidRDefault="00A571EA" w:rsidP="001566EE">
            <w:pPr>
              <w:pStyle w:val="TAL"/>
              <w:keepNext w:val="0"/>
              <w:rPr>
                <w:szCs w:val="18"/>
              </w:rPr>
            </w:pPr>
            <w:r w:rsidRPr="003D4ABF">
              <w:rPr>
                <w:b/>
                <w:szCs w:val="18"/>
              </w:rPr>
              <w:t>RAN support information</w:t>
            </w:r>
          </w:p>
        </w:tc>
        <w:tc>
          <w:tcPr>
            <w:tcW w:w="2912" w:type="dxa"/>
          </w:tcPr>
          <w:p w14:paraId="3B373ABA" w14:textId="77777777" w:rsidR="00A571EA" w:rsidRPr="003D4ABF" w:rsidRDefault="00A571EA" w:rsidP="001566EE">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0D4C39E" w14:textId="77777777" w:rsidR="00A571EA" w:rsidRPr="003D4ABF" w:rsidRDefault="00A571EA" w:rsidP="001566EE">
            <w:pPr>
              <w:pStyle w:val="TAL"/>
              <w:keepNext w:val="0"/>
              <w:rPr>
                <w:szCs w:val="18"/>
              </w:rPr>
            </w:pPr>
          </w:p>
        </w:tc>
        <w:tc>
          <w:tcPr>
            <w:tcW w:w="1748" w:type="dxa"/>
          </w:tcPr>
          <w:p w14:paraId="0D615A45" w14:textId="77777777" w:rsidR="00A571EA" w:rsidRPr="003D4ABF" w:rsidRDefault="00A571EA" w:rsidP="001566EE">
            <w:pPr>
              <w:pStyle w:val="TAL"/>
              <w:keepNext w:val="0"/>
            </w:pPr>
          </w:p>
        </w:tc>
        <w:tc>
          <w:tcPr>
            <w:tcW w:w="1627" w:type="dxa"/>
          </w:tcPr>
          <w:p w14:paraId="6AD0C2AF" w14:textId="77777777" w:rsidR="00A571EA" w:rsidRPr="003D4ABF" w:rsidRDefault="00A571EA" w:rsidP="001566EE">
            <w:pPr>
              <w:pStyle w:val="TAL"/>
              <w:keepNext w:val="0"/>
            </w:pPr>
          </w:p>
        </w:tc>
      </w:tr>
      <w:tr w:rsidR="00A571EA" w:rsidRPr="003D4ABF" w14:paraId="090A5766" w14:textId="77777777" w:rsidTr="00A571EA">
        <w:trPr>
          <w:cantSplit/>
        </w:trPr>
        <w:tc>
          <w:tcPr>
            <w:tcW w:w="1980" w:type="dxa"/>
          </w:tcPr>
          <w:p w14:paraId="042E200D" w14:textId="77777777" w:rsidR="00A571EA" w:rsidRPr="003D4ABF" w:rsidRDefault="00A571EA" w:rsidP="001566EE">
            <w:pPr>
              <w:pStyle w:val="TAL"/>
              <w:keepNext w:val="0"/>
            </w:pPr>
            <w:r w:rsidRPr="003D4ABF">
              <w:t>UL Maximum Packet Loss Rate</w:t>
            </w:r>
          </w:p>
        </w:tc>
        <w:tc>
          <w:tcPr>
            <w:tcW w:w="2912" w:type="dxa"/>
          </w:tcPr>
          <w:p w14:paraId="789032F0" w14:textId="77777777" w:rsidR="00A571EA" w:rsidRPr="003D4ABF" w:rsidRDefault="00A571EA" w:rsidP="001566EE">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EFF256F" w14:textId="77777777" w:rsidR="00A571EA" w:rsidRPr="003D4ABF" w:rsidRDefault="00A571EA" w:rsidP="001566EE">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D4C0418" w14:textId="77777777" w:rsidR="00A571EA" w:rsidRPr="003D4ABF" w:rsidRDefault="00A571EA" w:rsidP="001566EE">
            <w:pPr>
              <w:pStyle w:val="TAL"/>
              <w:keepNext w:val="0"/>
            </w:pPr>
            <w:r w:rsidRPr="003D4ABF">
              <w:t>Yes</w:t>
            </w:r>
          </w:p>
        </w:tc>
        <w:tc>
          <w:tcPr>
            <w:tcW w:w="1627" w:type="dxa"/>
          </w:tcPr>
          <w:p w14:paraId="5845CE5B" w14:textId="77777777" w:rsidR="00A571EA" w:rsidRPr="003D4ABF" w:rsidRDefault="00A571EA" w:rsidP="001566EE">
            <w:pPr>
              <w:pStyle w:val="TAL"/>
              <w:keepNext w:val="0"/>
            </w:pPr>
            <w:r w:rsidRPr="003D4ABF">
              <w:t>None</w:t>
            </w:r>
          </w:p>
        </w:tc>
      </w:tr>
      <w:tr w:rsidR="00A571EA" w:rsidRPr="003D4ABF" w14:paraId="26D75A2E" w14:textId="77777777" w:rsidTr="00A571EA">
        <w:trPr>
          <w:cantSplit/>
        </w:trPr>
        <w:tc>
          <w:tcPr>
            <w:tcW w:w="1980" w:type="dxa"/>
          </w:tcPr>
          <w:p w14:paraId="6CC78B77" w14:textId="77777777" w:rsidR="00A571EA" w:rsidRPr="003D4ABF" w:rsidRDefault="00A571EA" w:rsidP="001566EE">
            <w:pPr>
              <w:pStyle w:val="TAL"/>
              <w:keepNext w:val="0"/>
            </w:pPr>
            <w:r w:rsidRPr="003D4ABF">
              <w:t>DL Maximum Packet Loss Rate</w:t>
            </w:r>
          </w:p>
        </w:tc>
        <w:tc>
          <w:tcPr>
            <w:tcW w:w="2912" w:type="dxa"/>
          </w:tcPr>
          <w:p w14:paraId="3E3E42E6" w14:textId="77777777" w:rsidR="00A571EA" w:rsidRPr="003D4ABF" w:rsidRDefault="00A571EA" w:rsidP="001566EE">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5995655" w14:textId="77777777" w:rsidR="00A571EA" w:rsidRPr="003D4ABF" w:rsidRDefault="00A571EA" w:rsidP="001566EE">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691E07C" w14:textId="77777777" w:rsidR="00A571EA" w:rsidRPr="003D4ABF" w:rsidRDefault="00A571EA" w:rsidP="001566EE">
            <w:pPr>
              <w:pStyle w:val="TAL"/>
              <w:keepNext w:val="0"/>
            </w:pPr>
            <w:r w:rsidRPr="003D4ABF">
              <w:t>Yes</w:t>
            </w:r>
          </w:p>
        </w:tc>
        <w:tc>
          <w:tcPr>
            <w:tcW w:w="1627" w:type="dxa"/>
          </w:tcPr>
          <w:p w14:paraId="755DB435" w14:textId="77777777" w:rsidR="00A571EA" w:rsidRPr="003D4ABF" w:rsidRDefault="00A571EA" w:rsidP="001566EE">
            <w:pPr>
              <w:pStyle w:val="TAL"/>
              <w:keepNext w:val="0"/>
            </w:pPr>
            <w:r w:rsidRPr="003D4ABF">
              <w:t>None</w:t>
            </w:r>
          </w:p>
        </w:tc>
      </w:tr>
      <w:tr w:rsidR="00A571EA" w:rsidRPr="003D4ABF" w14:paraId="55112A90" w14:textId="77777777" w:rsidTr="00A571EA">
        <w:trPr>
          <w:cantSplit/>
        </w:trPr>
        <w:tc>
          <w:tcPr>
            <w:tcW w:w="1980" w:type="dxa"/>
          </w:tcPr>
          <w:p w14:paraId="2EAB532E" w14:textId="77777777" w:rsidR="00A571EA" w:rsidRPr="000050FB" w:rsidRDefault="00A571EA" w:rsidP="001566EE">
            <w:pPr>
              <w:pStyle w:val="TAL"/>
              <w:keepNext w:val="0"/>
              <w:rPr>
                <w:b/>
                <w:lang w:val="fr-FR"/>
              </w:rPr>
            </w:pPr>
            <w:r w:rsidRPr="000050FB">
              <w:rPr>
                <w:b/>
                <w:lang w:val="fr-FR"/>
              </w:rPr>
              <w:t>MA PDU Session Control</w:t>
            </w:r>
          </w:p>
          <w:p w14:paraId="7DA2D596" w14:textId="77777777" w:rsidR="00A571EA" w:rsidRPr="000050FB" w:rsidRDefault="00A571EA" w:rsidP="001566EE">
            <w:pPr>
              <w:pStyle w:val="TAL"/>
              <w:keepNext w:val="0"/>
              <w:rPr>
                <w:b/>
                <w:lang w:val="fr-FR"/>
              </w:rPr>
            </w:pPr>
            <w:r w:rsidRPr="000050FB">
              <w:rPr>
                <w:b/>
                <w:lang w:val="fr-FR"/>
              </w:rPr>
              <w:t>(NOTE 20)</w:t>
            </w:r>
          </w:p>
        </w:tc>
        <w:tc>
          <w:tcPr>
            <w:tcW w:w="2912" w:type="dxa"/>
          </w:tcPr>
          <w:p w14:paraId="6AE8DF70" w14:textId="77777777" w:rsidR="00A571EA" w:rsidRPr="003D4ABF" w:rsidRDefault="00A571EA" w:rsidP="001566EE">
            <w:pPr>
              <w:pStyle w:val="TAL"/>
              <w:keepNext w:val="0"/>
              <w:rPr>
                <w:i/>
                <w:lang w:eastAsia="ja-JP"/>
              </w:rPr>
            </w:pPr>
            <w:r w:rsidRPr="003D4ABF">
              <w:rPr>
                <w:i/>
                <w:lang w:eastAsia="ja-JP"/>
              </w:rPr>
              <w:t>This part defines information supporting control of MA PDU Sessions</w:t>
            </w:r>
          </w:p>
        </w:tc>
        <w:tc>
          <w:tcPr>
            <w:tcW w:w="1364" w:type="dxa"/>
          </w:tcPr>
          <w:p w14:paraId="02D0C6F3" w14:textId="77777777" w:rsidR="00A571EA" w:rsidRPr="003D4ABF" w:rsidRDefault="00A571EA" w:rsidP="001566EE">
            <w:pPr>
              <w:pStyle w:val="TAL"/>
              <w:keepNext w:val="0"/>
              <w:rPr>
                <w:szCs w:val="18"/>
              </w:rPr>
            </w:pPr>
          </w:p>
        </w:tc>
        <w:tc>
          <w:tcPr>
            <w:tcW w:w="1748" w:type="dxa"/>
          </w:tcPr>
          <w:p w14:paraId="1E6D041D" w14:textId="77777777" w:rsidR="00A571EA" w:rsidRPr="003D4ABF" w:rsidRDefault="00A571EA" w:rsidP="001566EE">
            <w:pPr>
              <w:pStyle w:val="TAL"/>
              <w:keepNext w:val="0"/>
            </w:pPr>
            <w:r w:rsidRPr="003D4ABF">
              <w:t>Yes</w:t>
            </w:r>
          </w:p>
        </w:tc>
        <w:tc>
          <w:tcPr>
            <w:tcW w:w="1627" w:type="dxa"/>
          </w:tcPr>
          <w:p w14:paraId="574389FA" w14:textId="77777777" w:rsidR="00A571EA" w:rsidRPr="003D4ABF" w:rsidRDefault="00A571EA" w:rsidP="001566EE">
            <w:pPr>
              <w:pStyle w:val="TAL"/>
              <w:keepNext w:val="0"/>
            </w:pPr>
            <w:r w:rsidRPr="003D4ABF">
              <w:t>New</w:t>
            </w:r>
          </w:p>
        </w:tc>
      </w:tr>
      <w:tr w:rsidR="00A571EA" w:rsidRPr="003D4ABF" w14:paraId="6C81E0D7" w14:textId="77777777" w:rsidTr="00A571EA">
        <w:trPr>
          <w:cantSplit/>
        </w:trPr>
        <w:tc>
          <w:tcPr>
            <w:tcW w:w="1980" w:type="dxa"/>
          </w:tcPr>
          <w:p w14:paraId="0E9AC1FD" w14:textId="77777777" w:rsidR="00A571EA" w:rsidRPr="003D4ABF" w:rsidRDefault="00A571EA" w:rsidP="001566EE">
            <w:pPr>
              <w:pStyle w:val="TAL"/>
              <w:keepNext w:val="0"/>
            </w:pPr>
            <w:r w:rsidRPr="003D4ABF">
              <w:lastRenderedPageBreak/>
              <w:t>Application descriptors</w:t>
            </w:r>
          </w:p>
        </w:tc>
        <w:tc>
          <w:tcPr>
            <w:tcW w:w="2912" w:type="dxa"/>
          </w:tcPr>
          <w:p w14:paraId="6210BB0F" w14:textId="77777777" w:rsidR="00A571EA" w:rsidRPr="003D4ABF" w:rsidRDefault="00A571EA" w:rsidP="001566EE">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6E51879" w14:textId="77777777" w:rsidR="00A571EA" w:rsidRPr="003D4ABF" w:rsidRDefault="00A571EA" w:rsidP="001566EE">
            <w:pPr>
              <w:pStyle w:val="TAL"/>
              <w:keepNext w:val="0"/>
              <w:rPr>
                <w:szCs w:val="18"/>
              </w:rPr>
            </w:pPr>
            <w:r w:rsidRPr="003D4ABF">
              <w:rPr>
                <w:szCs w:val="18"/>
              </w:rPr>
              <w:t>Conditional (NOTE 27)</w:t>
            </w:r>
          </w:p>
        </w:tc>
        <w:tc>
          <w:tcPr>
            <w:tcW w:w="1748" w:type="dxa"/>
          </w:tcPr>
          <w:p w14:paraId="0DE8B4A0" w14:textId="77777777" w:rsidR="00A571EA" w:rsidRPr="003D4ABF" w:rsidRDefault="00A571EA" w:rsidP="001566EE">
            <w:pPr>
              <w:pStyle w:val="TAL"/>
              <w:keepNext w:val="0"/>
            </w:pPr>
            <w:r w:rsidRPr="003D4ABF">
              <w:t>Yes</w:t>
            </w:r>
          </w:p>
        </w:tc>
        <w:tc>
          <w:tcPr>
            <w:tcW w:w="1627" w:type="dxa"/>
          </w:tcPr>
          <w:p w14:paraId="3366095C" w14:textId="77777777" w:rsidR="00A571EA" w:rsidRPr="003D4ABF" w:rsidRDefault="00A571EA" w:rsidP="001566EE">
            <w:pPr>
              <w:pStyle w:val="TAL"/>
              <w:keepNext w:val="0"/>
            </w:pPr>
            <w:r w:rsidRPr="003D4ABF">
              <w:t>New</w:t>
            </w:r>
          </w:p>
        </w:tc>
      </w:tr>
      <w:tr w:rsidR="00A571EA" w:rsidRPr="003D4ABF" w14:paraId="4DA2AEDE" w14:textId="77777777" w:rsidTr="00A571EA">
        <w:trPr>
          <w:cantSplit/>
        </w:trPr>
        <w:tc>
          <w:tcPr>
            <w:tcW w:w="1980" w:type="dxa"/>
          </w:tcPr>
          <w:p w14:paraId="4D9B90D0" w14:textId="77777777" w:rsidR="00A571EA" w:rsidRPr="003D4ABF" w:rsidRDefault="00A571EA" w:rsidP="001566EE">
            <w:pPr>
              <w:pStyle w:val="TAL"/>
              <w:keepNext w:val="0"/>
            </w:pPr>
            <w:r w:rsidRPr="003D4ABF">
              <w:t>Steering Functionality</w:t>
            </w:r>
          </w:p>
        </w:tc>
        <w:tc>
          <w:tcPr>
            <w:tcW w:w="2912" w:type="dxa"/>
          </w:tcPr>
          <w:p w14:paraId="640F6D60" w14:textId="77777777" w:rsidR="00A571EA" w:rsidRPr="003D4ABF" w:rsidRDefault="00A571EA" w:rsidP="001566EE">
            <w:pPr>
              <w:pStyle w:val="TAL"/>
              <w:keepNext w:val="0"/>
              <w:rPr>
                <w:lang w:eastAsia="ja-JP"/>
              </w:rPr>
            </w:pPr>
            <w:r w:rsidRPr="003D4ABF">
              <w:rPr>
                <w:lang w:eastAsia="ja-JP"/>
              </w:rPr>
              <w:t>Indicates the applicable traffic steering functionality.</w:t>
            </w:r>
          </w:p>
        </w:tc>
        <w:tc>
          <w:tcPr>
            <w:tcW w:w="1364" w:type="dxa"/>
          </w:tcPr>
          <w:p w14:paraId="3EE3F8B5" w14:textId="77777777" w:rsidR="00A571EA" w:rsidRPr="003D4ABF" w:rsidRDefault="00A571EA" w:rsidP="001566EE">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AC902C2" w14:textId="77777777" w:rsidR="00A571EA" w:rsidRPr="003D4ABF" w:rsidRDefault="00A571EA" w:rsidP="001566EE">
            <w:pPr>
              <w:pStyle w:val="TAL"/>
              <w:keepNext w:val="0"/>
            </w:pPr>
            <w:r w:rsidRPr="003D4ABF">
              <w:t>Yes</w:t>
            </w:r>
          </w:p>
        </w:tc>
        <w:tc>
          <w:tcPr>
            <w:tcW w:w="1627" w:type="dxa"/>
          </w:tcPr>
          <w:p w14:paraId="1C7B9F80" w14:textId="77777777" w:rsidR="00A571EA" w:rsidRPr="003D4ABF" w:rsidRDefault="00A571EA" w:rsidP="001566EE">
            <w:pPr>
              <w:pStyle w:val="TAL"/>
              <w:keepNext w:val="0"/>
            </w:pPr>
            <w:r w:rsidRPr="003D4ABF">
              <w:t>New</w:t>
            </w:r>
          </w:p>
        </w:tc>
      </w:tr>
      <w:tr w:rsidR="00A571EA" w:rsidRPr="003D4ABF" w14:paraId="4EA1A940" w14:textId="77777777" w:rsidTr="00A571EA">
        <w:trPr>
          <w:cantSplit/>
        </w:trPr>
        <w:tc>
          <w:tcPr>
            <w:tcW w:w="1980" w:type="dxa"/>
          </w:tcPr>
          <w:p w14:paraId="751B4B6B" w14:textId="77777777" w:rsidR="00A571EA" w:rsidRPr="003D4ABF" w:rsidRDefault="00A571EA" w:rsidP="001566EE">
            <w:pPr>
              <w:pStyle w:val="TAL"/>
              <w:keepNext w:val="0"/>
            </w:pPr>
            <w:r w:rsidRPr="003D4ABF">
              <w:t>Steering Mode</w:t>
            </w:r>
          </w:p>
        </w:tc>
        <w:tc>
          <w:tcPr>
            <w:tcW w:w="2912" w:type="dxa"/>
          </w:tcPr>
          <w:p w14:paraId="332940BB" w14:textId="77777777" w:rsidR="00A571EA" w:rsidRPr="003D4ABF" w:rsidRDefault="00A571EA" w:rsidP="001566EE">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50A51F53" w14:textId="77777777" w:rsidR="00A571EA" w:rsidRPr="003D4ABF" w:rsidRDefault="00A571EA" w:rsidP="001566EE">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9AF8160" w14:textId="77777777" w:rsidR="00A571EA" w:rsidRPr="003D4ABF" w:rsidRDefault="00A571EA" w:rsidP="001566EE">
            <w:pPr>
              <w:pStyle w:val="TAL"/>
              <w:keepNext w:val="0"/>
            </w:pPr>
            <w:r w:rsidRPr="003D4ABF">
              <w:t>Yes</w:t>
            </w:r>
          </w:p>
        </w:tc>
        <w:tc>
          <w:tcPr>
            <w:tcW w:w="1627" w:type="dxa"/>
          </w:tcPr>
          <w:p w14:paraId="0D0331FF" w14:textId="77777777" w:rsidR="00A571EA" w:rsidRPr="003D4ABF" w:rsidRDefault="00A571EA" w:rsidP="001566EE">
            <w:pPr>
              <w:pStyle w:val="TAL"/>
              <w:keepNext w:val="0"/>
            </w:pPr>
            <w:r w:rsidRPr="003D4ABF">
              <w:t>New</w:t>
            </w:r>
          </w:p>
        </w:tc>
      </w:tr>
      <w:tr w:rsidR="00A571EA" w:rsidRPr="003D4ABF" w14:paraId="78BE0764" w14:textId="77777777" w:rsidTr="00A571EA">
        <w:trPr>
          <w:cantSplit/>
        </w:trPr>
        <w:tc>
          <w:tcPr>
            <w:tcW w:w="1980" w:type="dxa"/>
          </w:tcPr>
          <w:p w14:paraId="2AE6DD22" w14:textId="77777777" w:rsidR="00A571EA" w:rsidRPr="003D4ABF" w:rsidRDefault="00A571EA" w:rsidP="001566EE">
            <w:pPr>
              <w:pStyle w:val="TAL"/>
              <w:keepNext w:val="0"/>
            </w:pPr>
            <w:r w:rsidRPr="003D4ABF">
              <w:t>Steering Mode Indicator</w:t>
            </w:r>
          </w:p>
        </w:tc>
        <w:tc>
          <w:tcPr>
            <w:tcW w:w="2912" w:type="dxa"/>
          </w:tcPr>
          <w:p w14:paraId="75BE35DE" w14:textId="77777777" w:rsidR="00A571EA" w:rsidRPr="003D4ABF" w:rsidRDefault="00A571EA" w:rsidP="001566EE">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D2581A8" w14:textId="77777777" w:rsidR="00A571EA" w:rsidRPr="003D4ABF" w:rsidRDefault="00A571EA" w:rsidP="001566EE">
            <w:pPr>
              <w:pStyle w:val="TAL"/>
              <w:keepNext w:val="0"/>
              <w:rPr>
                <w:szCs w:val="18"/>
              </w:rPr>
            </w:pPr>
          </w:p>
        </w:tc>
        <w:tc>
          <w:tcPr>
            <w:tcW w:w="1748" w:type="dxa"/>
          </w:tcPr>
          <w:p w14:paraId="42EBD52F" w14:textId="77777777" w:rsidR="00A571EA" w:rsidRPr="003D4ABF" w:rsidRDefault="00A571EA" w:rsidP="001566EE">
            <w:pPr>
              <w:pStyle w:val="TAL"/>
              <w:keepNext w:val="0"/>
            </w:pPr>
            <w:r w:rsidRPr="003D4ABF">
              <w:t>Yes</w:t>
            </w:r>
          </w:p>
        </w:tc>
        <w:tc>
          <w:tcPr>
            <w:tcW w:w="1627" w:type="dxa"/>
          </w:tcPr>
          <w:p w14:paraId="6C5E4D07" w14:textId="77777777" w:rsidR="00A571EA" w:rsidRPr="003D4ABF" w:rsidRDefault="00A571EA" w:rsidP="001566EE">
            <w:pPr>
              <w:pStyle w:val="TAL"/>
              <w:keepNext w:val="0"/>
            </w:pPr>
            <w:r w:rsidRPr="003D4ABF">
              <w:t>New</w:t>
            </w:r>
          </w:p>
        </w:tc>
      </w:tr>
      <w:tr w:rsidR="00A571EA" w:rsidRPr="003D4ABF" w14:paraId="12A07672" w14:textId="77777777" w:rsidTr="00A571EA">
        <w:trPr>
          <w:cantSplit/>
        </w:trPr>
        <w:tc>
          <w:tcPr>
            <w:tcW w:w="1980" w:type="dxa"/>
          </w:tcPr>
          <w:p w14:paraId="2D2E7F4A" w14:textId="77777777" w:rsidR="00A571EA" w:rsidRDefault="00A571EA" w:rsidP="001566EE">
            <w:pPr>
              <w:pStyle w:val="TAL"/>
              <w:keepNext w:val="0"/>
            </w:pPr>
            <w:r w:rsidRPr="003D4ABF">
              <w:t>Threshold Values</w:t>
            </w:r>
          </w:p>
          <w:p w14:paraId="6BD60C60" w14:textId="77777777" w:rsidR="00A571EA" w:rsidRPr="003D4ABF" w:rsidRDefault="00A571EA" w:rsidP="001566EE">
            <w:pPr>
              <w:pStyle w:val="TAL"/>
              <w:keepNext w:val="0"/>
            </w:pPr>
            <w:r>
              <w:rPr>
                <w:szCs w:val="18"/>
              </w:rPr>
              <w:t>(NOTE 30)</w:t>
            </w:r>
          </w:p>
        </w:tc>
        <w:tc>
          <w:tcPr>
            <w:tcW w:w="2912" w:type="dxa"/>
          </w:tcPr>
          <w:p w14:paraId="0DA5BE8E" w14:textId="77777777" w:rsidR="00A571EA" w:rsidRPr="003D4ABF" w:rsidRDefault="00A571EA" w:rsidP="001566EE">
            <w:pPr>
              <w:pStyle w:val="TAL"/>
              <w:keepNext w:val="0"/>
              <w:rPr>
                <w:lang w:eastAsia="ja-JP"/>
              </w:rPr>
            </w:pPr>
            <w:r w:rsidRPr="003D4ABF">
              <w:rPr>
                <w:lang w:eastAsia="ja-JP"/>
              </w:rPr>
              <w:t>A Maximum RTT or a Maximum Packet Loss Rate or both.</w:t>
            </w:r>
          </w:p>
        </w:tc>
        <w:tc>
          <w:tcPr>
            <w:tcW w:w="1364" w:type="dxa"/>
          </w:tcPr>
          <w:p w14:paraId="2A8C14D8" w14:textId="77777777" w:rsidR="00A571EA" w:rsidRPr="003D4ABF" w:rsidRDefault="00A571EA" w:rsidP="001566EE">
            <w:pPr>
              <w:pStyle w:val="TAL"/>
              <w:keepNext w:val="0"/>
              <w:rPr>
                <w:szCs w:val="18"/>
              </w:rPr>
            </w:pPr>
          </w:p>
        </w:tc>
        <w:tc>
          <w:tcPr>
            <w:tcW w:w="1748" w:type="dxa"/>
          </w:tcPr>
          <w:p w14:paraId="5B087257" w14:textId="77777777" w:rsidR="00A571EA" w:rsidRPr="003D4ABF" w:rsidRDefault="00A571EA" w:rsidP="001566EE">
            <w:pPr>
              <w:pStyle w:val="TAL"/>
              <w:keepNext w:val="0"/>
            </w:pPr>
            <w:r w:rsidRPr="003D4ABF">
              <w:t>Yes</w:t>
            </w:r>
          </w:p>
        </w:tc>
        <w:tc>
          <w:tcPr>
            <w:tcW w:w="1627" w:type="dxa"/>
          </w:tcPr>
          <w:p w14:paraId="6E176592" w14:textId="77777777" w:rsidR="00A571EA" w:rsidRPr="003D4ABF" w:rsidRDefault="00A571EA" w:rsidP="001566EE">
            <w:pPr>
              <w:pStyle w:val="TAL"/>
              <w:keepNext w:val="0"/>
            </w:pPr>
            <w:r w:rsidRPr="003D4ABF">
              <w:t>New</w:t>
            </w:r>
          </w:p>
        </w:tc>
      </w:tr>
      <w:tr w:rsidR="00A571EA" w:rsidRPr="003D4ABF" w14:paraId="3385B406" w14:textId="77777777" w:rsidTr="00A571EA">
        <w:trPr>
          <w:cantSplit/>
        </w:trPr>
        <w:tc>
          <w:tcPr>
            <w:tcW w:w="1980" w:type="dxa"/>
          </w:tcPr>
          <w:p w14:paraId="30ECB62D" w14:textId="77777777" w:rsidR="00A571EA" w:rsidRDefault="00A571EA" w:rsidP="001566EE">
            <w:pPr>
              <w:pStyle w:val="TAL"/>
              <w:keepNext w:val="0"/>
            </w:pPr>
            <w:r>
              <w:t>Transport Mode</w:t>
            </w:r>
          </w:p>
          <w:p w14:paraId="0415B01F" w14:textId="77777777" w:rsidR="00A571EA" w:rsidRPr="003D4ABF" w:rsidRDefault="00A571EA" w:rsidP="001566EE">
            <w:pPr>
              <w:pStyle w:val="TAL"/>
              <w:keepNext w:val="0"/>
            </w:pPr>
            <w:r>
              <w:t>(NOTE 33)</w:t>
            </w:r>
          </w:p>
        </w:tc>
        <w:tc>
          <w:tcPr>
            <w:tcW w:w="2912" w:type="dxa"/>
          </w:tcPr>
          <w:p w14:paraId="4F124B96" w14:textId="77777777" w:rsidR="00A571EA" w:rsidRPr="003D4ABF" w:rsidRDefault="00A571EA" w:rsidP="001566EE">
            <w:pPr>
              <w:pStyle w:val="TAL"/>
              <w:keepNext w:val="0"/>
              <w:rPr>
                <w:lang w:eastAsia="ja-JP"/>
              </w:rPr>
            </w:pPr>
            <w:r>
              <w:rPr>
                <w:lang w:eastAsia="ja-JP"/>
              </w:rPr>
              <w:t>Indicates the transport mode that should be used for the matching traffic, as defined in TS 23.501 [2].</w:t>
            </w:r>
          </w:p>
        </w:tc>
        <w:tc>
          <w:tcPr>
            <w:tcW w:w="1364" w:type="dxa"/>
          </w:tcPr>
          <w:p w14:paraId="0BEA876C" w14:textId="77777777" w:rsidR="00A571EA" w:rsidRPr="003D4ABF" w:rsidRDefault="00A571EA" w:rsidP="001566EE">
            <w:pPr>
              <w:pStyle w:val="TAL"/>
              <w:keepNext w:val="0"/>
              <w:rPr>
                <w:szCs w:val="18"/>
              </w:rPr>
            </w:pPr>
          </w:p>
        </w:tc>
        <w:tc>
          <w:tcPr>
            <w:tcW w:w="1748" w:type="dxa"/>
          </w:tcPr>
          <w:p w14:paraId="3F59EA1D" w14:textId="77777777" w:rsidR="00A571EA" w:rsidRPr="003D4ABF" w:rsidRDefault="00A571EA" w:rsidP="001566EE">
            <w:pPr>
              <w:pStyle w:val="TAL"/>
              <w:keepNext w:val="0"/>
            </w:pPr>
            <w:r w:rsidRPr="003D4ABF">
              <w:t>Yes</w:t>
            </w:r>
          </w:p>
        </w:tc>
        <w:tc>
          <w:tcPr>
            <w:tcW w:w="1627" w:type="dxa"/>
          </w:tcPr>
          <w:p w14:paraId="777736FE" w14:textId="77777777" w:rsidR="00A571EA" w:rsidRPr="003D4ABF" w:rsidRDefault="00A571EA" w:rsidP="001566EE">
            <w:pPr>
              <w:pStyle w:val="TAL"/>
              <w:keepNext w:val="0"/>
            </w:pPr>
            <w:r w:rsidRPr="003D4ABF">
              <w:t>New</w:t>
            </w:r>
          </w:p>
        </w:tc>
      </w:tr>
      <w:tr w:rsidR="00A571EA" w:rsidRPr="003D4ABF" w14:paraId="4CA83014" w14:textId="77777777" w:rsidTr="00A571EA">
        <w:trPr>
          <w:cantSplit/>
        </w:trPr>
        <w:tc>
          <w:tcPr>
            <w:tcW w:w="1980" w:type="dxa"/>
          </w:tcPr>
          <w:p w14:paraId="2B580680" w14:textId="77777777" w:rsidR="00A571EA" w:rsidRPr="003D4ABF" w:rsidRDefault="00A571EA" w:rsidP="001566EE">
            <w:pPr>
              <w:pStyle w:val="TAL"/>
              <w:keepNext w:val="0"/>
            </w:pPr>
            <w:r w:rsidRPr="003D4ABF">
              <w:t>Charging key for Non-3GPP access</w:t>
            </w:r>
          </w:p>
          <w:p w14:paraId="6AFE1871" w14:textId="77777777" w:rsidR="00A571EA" w:rsidRPr="003D4ABF" w:rsidRDefault="00A571EA" w:rsidP="001566EE">
            <w:pPr>
              <w:pStyle w:val="TAL"/>
              <w:keepNext w:val="0"/>
            </w:pPr>
            <w:r w:rsidRPr="003D4ABF">
              <w:t>(NOTE 22)</w:t>
            </w:r>
          </w:p>
        </w:tc>
        <w:tc>
          <w:tcPr>
            <w:tcW w:w="2912" w:type="dxa"/>
          </w:tcPr>
          <w:p w14:paraId="30FC8CE1" w14:textId="77777777" w:rsidR="00A571EA" w:rsidRPr="003D4ABF" w:rsidRDefault="00A571EA" w:rsidP="001566EE">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63B567E2" w14:textId="77777777" w:rsidR="00A571EA" w:rsidRPr="003D4ABF" w:rsidRDefault="00A571EA" w:rsidP="001566EE">
            <w:pPr>
              <w:pStyle w:val="TAL"/>
              <w:keepNext w:val="0"/>
              <w:rPr>
                <w:szCs w:val="18"/>
              </w:rPr>
            </w:pPr>
          </w:p>
        </w:tc>
        <w:tc>
          <w:tcPr>
            <w:tcW w:w="1748" w:type="dxa"/>
          </w:tcPr>
          <w:p w14:paraId="415F2244" w14:textId="77777777" w:rsidR="00A571EA" w:rsidRPr="003D4ABF" w:rsidRDefault="00A571EA" w:rsidP="001566EE">
            <w:pPr>
              <w:pStyle w:val="TAL"/>
              <w:keepNext w:val="0"/>
            </w:pPr>
            <w:r w:rsidRPr="003D4ABF">
              <w:t>Yes</w:t>
            </w:r>
          </w:p>
        </w:tc>
        <w:tc>
          <w:tcPr>
            <w:tcW w:w="1627" w:type="dxa"/>
          </w:tcPr>
          <w:p w14:paraId="79B26A62" w14:textId="77777777" w:rsidR="00A571EA" w:rsidRPr="003D4ABF" w:rsidRDefault="00A571EA" w:rsidP="001566EE">
            <w:pPr>
              <w:pStyle w:val="TAL"/>
              <w:keepNext w:val="0"/>
            </w:pPr>
            <w:r w:rsidRPr="003D4ABF">
              <w:t>New</w:t>
            </w:r>
          </w:p>
        </w:tc>
      </w:tr>
      <w:tr w:rsidR="00A571EA" w:rsidRPr="003D4ABF" w14:paraId="42404B04" w14:textId="77777777" w:rsidTr="00A571EA">
        <w:trPr>
          <w:cantSplit/>
        </w:trPr>
        <w:tc>
          <w:tcPr>
            <w:tcW w:w="1980" w:type="dxa"/>
          </w:tcPr>
          <w:p w14:paraId="6B49607B" w14:textId="77777777" w:rsidR="00A571EA" w:rsidRPr="003D4ABF" w:rsidRDefault="00A571EA" w:rsidP="001566EE">
            <w:pPr>
              <w:pStyle w:val="TAL"/>
              <w:keepNext w:val="0"/>
            </w:pPr>
            <w:r w:rsidRPr="003D4ABF">
              <w:t>Monitoring key for Non-3GPP access</w:t>
            </w:r>
          </w:p>
          <w:p w14:paraId="79073A21" w14:textId="77777777" w:rsidR="00A571EA" w:rsidRPr="003D4ABF" w:rsidRDefault="00A571EA" w:rsidP="001566EE">
            <w:pPr>
              <w:pStyle w:val="TAL"/>
              <w:keepNext w:val="0"/>
            </w:pPr>
            <w:r w:rsidRPr="003D4ABF">
              <w:t>(NOTE 23)</w:t>
            </w:r>
          </w:p>
        </w:tc>
        <w:tc>
          <w:tcPr>
            <w:tcW w:w="2912" w:type="dxa"/>
          </w:tcPr>
          <w:p w14:paraId="254DF01D" w14:textId="77777777" w:rsidR="00A571EA" w:rsidRPr="003D4ABF" w:rsidRDefault="00A571EA" w:rsidP="001566EE">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3A014035" w14:textId="77777777" w:rsidR="00A571EA" w:rsidRPr="003D4ABF" w:rsidRDefault="00A571EA" w:rsidP="001566EE">
            <w:pPr>
              <w:pStyle w:val="TAL"/>
              <w:keepNext w:val="0"/>
              <w:rPr>
                <w:szCs w:val="18"/>
              </w:rPr>
            </w:pPr>
          </w:p>
        </w:tc>
        <w:tc>
          <w:tcPr>
            <w:tcW w:w="1748" w:type="dxa"/>
          </w:tcPr>
          <w:p w14:paraId="5D090985" w14:textId="77777777" w:rsidR="00A571EA" w:rsidRPr="003D4ABF" w:rsidRDefault="00A571EA" w:rsidP="001566EE">
            <w:pPr>
              <w:pStyle w:val="TAL"/>
              <w:keepNext w:val="0"/>
            </w:pPr>
            <w:r w:rsidRPr="003D4ABF">
              <w:t>Yes</w:t>
            </w:r>
          </w:p>
        </w:tc>
        <w:tc>
          <w:tcPr>
            <w:tcW w:w="1627" w:type="dxa"/>
          </w:tcPr>
          <w:p w14:paraId="3EBF0C1B" w14:textId="77777777" w:rsidR="00A571EA" w:rsidRPr="003D4ABF" w:rsidRDefault="00A571EA" w:rsidP="001566EE">
            <w:pPr>
              <w:pStyle w:val="TAL"/>
              <w:keepNext w:val="0"/>
            </w:pPr>
            <w:r w:rsidRPr="003D4ABF">
              <w:t>New</w:t>
            </w:r>
          </w:p>
        </w:tc>
      </w:tr>
      <w:tr w:rsidR="00A571EA" w:rsidRPr="003D4ABF" w14:paraId="55D024C3" w14:textId="77777777" w:rsidTr="00A571EA">
        <w:trPr>
          <w:cantSplit/>
        </w:trPr>
        <w:tc>
          <w:tcPr>
            <w:tcW w:w="1980" w:type="dxa"/>
          </w:tcPr>
          <w:p w14:paraId="378A9ED0" w14:textId="77777777" w:rsidR="00A571EA" w:rsidRPr="003D4ABF" w:rsidRDefault="00A571EA" w:rsidP="001566EE">
            <w:pPr>
              <w:pStyle w:val="TAL"/>
              <w:keepNext w:val="0"/>
              <w:rPr>
                <w:b/>
              </w:rPr>
            </w:pPr>
            <w:r w:rsidRPr="003D4ABF">
              <w:rPr>
                <w:b/>
              </w:rPr>
              <w:t>QoS Monitoring</w:t>
            </w:r>
          </w:p>
        </w:tc>
        <w:tc>
          <w:tcPr>
            <w:tcW w:w="2912" w:type="dxa"/>
          </w:tcPr>
          <w:p w14:paraId="5BFB5A8B" w14:textId="77777777" w:rsidR="00A571EA" w:rsidRPr="003D4ABF" w:rsidRDefault="00A571EA" w:rsidP="001566EE">
            <w:pPr>
              <w:pStyle w:val="TAL"/>
              <w:keepNext w:val="0"/>
              <w:rPr>
                <w:i/>
                <w:lang w:eastAsia="ja-JP"/>
              </w:rPr>
            </w:pPr>
            <w:r w:rsidRPr="003D4ABF">
              <w:rPr>
                <w:i/>
                <w:lang w:eastAsia="ja-JP"/>
              </w:rPr>
              <w:t>This part describes PCC rule information related with QoS Monitoring.</w:t>
            </w:r>
          </w:p>
        </w:tc>
        <w:tc>
          <w:tcPr>
            <w:tcW w:w="1364" w:type="dxa"/>
          </w:tcPr>
          <w:p w14:paraId="54CD5D30" w14:textId="77777777" w:rsidR="00A571EA" w:rsidRPr="003D4ABF" w:rsidRDefault="00A571EA" w:rsidP="001566EE">
            <w:pPr>
              <w:pStyle w:val="TAL"/>
              <w:keepNext w:val="0"/>
              <w:rPr>
                <w:szCs w:val="18"/>
              </w:rPr>
            </w:pPr>
          </w:p>
        </w:tc>
        <w:tc>
          <w:tcPr>
            <w:tcW w:w="1748" w:type="dxa"/>
          </w:tcPr>
          <w:p w14:paraId="657CDA58" w14:textId="77777777" w:rsidR="00A571EA" w:rsidRPr="003D4ABF" w:rsidRDefault="00A571EA" w:rsidP="001566EE">
            <w:pPr>
              <w:pStyle w:val="TAL"/>
              <w:keepNext w:val="0"/>
            </w:pPr>
          </w:p>
        </w:tc>
        <w:tc>
          <w:tcPr>
            <w:tcW w:w="1627" w:type="dxa"/>
          </w:tcPr>
          <w:p w14:paraId="01D14EFE" w14:textId="77777777" w:rsidR="00A571EA" w:rsidRPr="003D4ABF" w:rsidRDefault="00A571EA" w:rsidP="001566EE">
            <w:pPr>
              <w:pStyle w:val="TAL"/>
              <w:keepNext w:val="0"/>
            </w:pPr>
          </w:p>
        </w:tc>
      </w:tr>
      <w:tr w:rsidR="00A571EA" w:rsidRPr="003D4ABF" w14:paraId="229E28FC" w14:textId="77777777" w:rsidTr="00A571EA">
        <w:trPr>
          <w:cantSplit/>
        </w:trPr>
        <w:tc>
          <w:tcPr>
            <w:tcW w:w="1980" w:type="dxa"/>
          </w:tcPr>
          <w:p w14:paraId="2D1F396A" w14:textId="77777777" w:rsidR="00A571EA" w:rsidRPr="003D4ABF" w:rsidRDefault="00A571EA" w:rsidP="001566EE">
            <w:pPr>
              <w:pStyle w:val="TAL"/>
              <w:keepNext w:val="0"/>
            </w:pPr>
            <w:r w:rsidRPr="003D4ABF">
              <w:t>QoS</w:t>
            </w:r>
            <w:r>
              <w:t xml:space="preserve"> Monitoring</w:t>
            </w:r>
            <w:r w:rsidRPr="003D4ABF">
              <w:t xml:space="preserve"> parameter(s)</w:t>
            </w:r>
          </w:p>
        </w:tc>
        <w:tc>
          <w:tcPr>
            <w:tcW w:w="2912" w:type="dxa"/>
          </w:tcPr>
          <w:p w14:paraId="21EA698E" w14:textId="77777777" w:rsidR="00A571EA" w:rsidRPr="003D4ABF" w:rsidRDefault="00A571EA" w:rsidP="001566EE">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38E04274" w14:textId="77777777" w:rsidR="00A571EA" w:rsidRPr="003D4ABF" w:rsidRDefault="00A571EA" w:rsidP="001566EE">
            <w:pPr>
              <w:pStyle w:val="TAL"/>
              <w:keepNext w:val="0"/>
              <w:rPr>
                <w:szCs w:val="18"/>
              </w:rPr>
            </w:pPr>
          </w:p>
        </w:tc>
        <w:tc>
          <w:tcPr>
            <w:tcW w:w="1748" w:type="dxa"/>
          </w:tcPr>
          <w:p w14:paraId="0E623C21" w14:textId="77777777" w:rsidR="00A571EA" w:rsidRPr="003D4ABF" w:rsidRDefault="00A571EA" w:rsidP="001566EE">
            <w:pPr>
              <w:pStyle w:val="TAL"/>
              <w:keepNext w:val="0"/>
            </w:pPr>
            <w:r w:rsidRPr="003D4ABF">
              <w:t>Yes</w:t>
            </w:r>
          </w:p>
        </w:tc>
        <w:tc>
          <w:tcPr>
            <w:tcW w:w="1627" w:type="dxa"/>
          </w:tcPr>
          <w:p w14:paraId="69A96540" w14:textId="77777777" w:rsidR="00A571EA" w:rsidRPr="003D4ABF" w:rsidRDefault="00A571EA" w:rsidP="001566EE">
            <w:pPr>
              <w:pStyle w:val="TAL"/>
              <w:keepNext w:val="0"/>
            </w:pPr>
            <w:r w:rsidRPr="003D4ABF">
              <w:t>Added</w:t>
            </w:r>
          </w:p>
        </w:tc>
      </w:tr>
      <w:tr w:rsidR="00A571EA" w:rsidRPr="003D4ABF" w14:paraId="4E5F1AB3" w14:textId="77777777" w:rsidTr="00A571EA">
        <w:trPr>
          <w:cantSplit/>
        </w:trPr>
        <w:tc>
          <w:tcPr>
            <w:tcW w:w="1980" w:type="dxa"/>
          </w:tcPr>
          <w:p w14:paraId="28971222" w14:textId="77777777" w:rsidR="00A571EA" w:rsidRPr="003D4ABF" w:rsidRDefault="00A571EA" w:rsidP="001566EE">
            <w:pPr>
              <w:pStyle w:val="TAL"/>
              <w:keepNext w:val="0"/>
            </w:pPr>
            <w:r w:rsidRPr="003D4ABF">
              <w:t>Reporting frequency</w:t>
            </w:r>
          </w:p>
        </w:tc>
        <w:tc>
          <w:tcPr>
            <w:tcW w:w="2912" w:type="dxa"/>
          </w:tcPr>
          <w:p w14:paraId="469F59E0" w14:textId="77777777" w:rsidR="00A571EA" w:rsidRPr="003D4ABF" w:rsidRDefault="00A571EA" w:rsidP="001566EE">
            <w:pPr>
              <w:pStyle w:val="TAL"/>
              <w:keepNext w:val="0"/>
              <w:rPr>
                <w:lang w:eastAsia="ja-JP"/>
              </w:rPr>
            </w:pPr>
            <w:r w:rsidRPr="003D4ABF">
              <w:rPr>
                <w:lang w:eastAsia="ja-JP"/>
              </w:rPr>
              <w:t>Defines the frequency for the reporting, such as event triggered, periodic.</w:t>
            </w:r>
          </w:p>
        </w:tc>
        <w:tc>
          <w:tcPr>
            <w:tcW w:w="1364" w:type="dxa"/>
          </w:tcPr>
          <w:p w14:paraId="6A47B0B4" w14:textId="77777777" w:rsidR="00A571EA" w:rsidRPr="003D4ABF" w:rsidRDefault="00A571EA" w:rsidP="001566EE">
            <w:pPr>
              <w:pStyle w:val="TAL"/>
              <w:keepNext w:val="0"/>
              <w:rPr>
                <w:szCs w:val="18"/>
              </w:rPr>
            </w:pPr>
          </w:p>
        </w:tc>
        <w:tc>
          <w:tcPr>
            <w:tcW w:w="1748" w:type="dxa"/>
          </w:tcPr>
          <w:p w14:paraId="5B52CA6C" w14:textId="77777777" w:rsidR="00A571EA" w:rsidRPr="003D4ABF" w:rsidRDefault="00A571EA" w:rsidP="001566EE">
            <w:pPr>
              <w:pStyle w:val="TAL"/>
              <w:keepNext w:val="0"/>
            </w:pPr>
            <w:r w:rsidRPr="003D4ABF">
              <w:t>Yes</w:t>
            </w:r>
          </w:p>
        </w:tc>
        <w:tc>
          <w:tcPr>
            <w:tcW w:w="1627" w:type="dxa"/>
          </w:tcPr>
          <w:p w14:paraId="122C73B1" w14:textId="77777777" w:rsidR="00A571EA" w:rsidRPr="003D4ABF" w:rsidRDefault="00A571EA" w:rsidP="001566EE">
            <w:pPr>
              <w:pStyle w:val="TAL"/>
              <w:keepNext w:val="0"/>
            </w:pPr>
            <w:r w:rsidRPr="003D4ABF">
              <w:t>Added</w:t>
            </w:r>
          </w:p>
        </w:tc>
      </w:tr>
      <w:tr w:rsidR="00A571EA" w:rsidRPr="003D4ABF" w14:paraId="592A811F" w14:textId="77777777" w:rsidTr="00A571EA">
        <w:trPr>
          <w:cantSplit/>
        </w:trPr>
        <w:tc>
          <w:tcPr>
            <w:tcW w:w="1980" w:type="dxa"/>
          </w:tcPr>
          <w:p w14:paraId="31903738" w14:textId="77777777" w:rsidR="00A571EA" w:rsidRPr="003D4ABF" w:rsidRDefault="00A571EA" w:rsidP="001566EE">
            <w:pPr>
              <w:pStyle w:val="TAL"/>
              <w:keepNext w:val="0"/>
            </w:pPr>
            <w:r w:rsidRPr="003D4ABF">
              <w:t>Target of reporting</w:t>
            </w:r>
          </w:p>
        </w:tc>
        <w:tc>
          <w:tcPr>
            <w:tcW w:w="2912" w:type="dxa"/>
          </w:tcPr>
          <w:p w14:paraId="04A3324B" w14:textId="77777777" w:rsidR="00A571EA" w:rsidRPr="003D4ABF" w:rsidRDefault="00A571EA" w:rsidP="001566EE">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03CD1DA6" w14:textId="77777777" w:rsidR="00A571EA" w:rsidRPr="003D4ABF" w:rsidRDefault="00A571EA" w:rsidP="001566EE">
            <w:pPr>
              <w:pStyle w:val="TAL"/>
              <w:keepNext w:val="0"/>
              <w:rPr>
                <w:szCs w:val="18"/>
              </w:rPr>
            </w:pPr>
          </w:p>
        </w:tc>
        <w:tc>
          <w:tcPr>
            <w:tcW w:w="1748" w:type="dxa"/>
          </w:tcPr>
          <w:p w14:paraId="6EF717D5" w14:textId="77777777" w:rsidR="00A571EA" w:rsidRPr="003D4ABF" w:rsidRDefault="00A571EA" w:rsidP="001566EE">
            <w:pPr>
              <w:pStyle w:val="TAL"/>
              <w:keepNext w:val="0"/>
            </w:pPr>
            <w:r w:rsidRPr="003D4ABF">
              <w:t>Yes</w:t>
            </w:r>
          </w:p>
        </w:tc>
        <w:tc>
          <w:tcPr>
            <w:tcW w:w="1627" w:type="dxa"/>
          </w:tcPr>
          <w:p w14:paraId="185A3EDE" w14:textId="77777777" w:rsidR="00A571EA" w:rsidRPr="003D4ABF" w:rsidRDefault="00A571EA" w:rsidP="001566EE">
            <w:pPr>
              <w:pStyle w:val="TAL"/>
              <w:keepNext w:val="0"/>
            </w:pPr>
            <w:r w:rsidRPr="003D4ABF">
              <w:t>Added</w:t>
            </w:r>
          </w:p>
        </w:tc>
      </w:tr>
      <w:tr w:rsidR="00A571EA" w:rsidRPr="003D4ABF" w14:paraId="29515F8D" w14:textId="77777777" w:rsidTr="00A571EA">
        <w:trPr>
          <w:cantSplit/>
        </w:trPr>
        <w:tc>
          <w:tcPr>
            <w:tcW w:w="1980" w:type="dxa"/>
          </w:tcPr>
          <w:p w14:paraId="4EA85E20" w14:textId="77777777" w:rsidR="00A571EA" w:rsidRPr="003D4ABF" w:rsidRDefault="00A571EA" w:rsidP="001566EE">
            <w:pPr>
              <w:pStyle w:val="TAL"/>
              <w:keepNext w:val="0"/>
            </w:pPr>
            <w:r w:rsidRPr="003D4ABF">
              <w:t>Indication of direct event notification</w:t>
            </w:r>
          </w:p>
        </w:tc>
        <w:tc>
          <w:tcPr>
            <w:tcW w:w="2912" w:type="dxa"/>
          </w:tcPr>
          <w:p w14:paraId="2C2FBFA0" w14:textId="77777777" w:rsidR="00A571EA" w:rsidRPr="003D4ABF" w:rsidRDefault="00A571EA" w:rsidP="001566EE">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3ED73A56" w14:textId="77777777" w:rsidR="00A571EA" w:rsidRPr="003D4ABF" w:rsidRDefault="00A571EA" w:rsidP="001566EE">
            <w:pPr>
              <w:pStyle w:val="TAL"/>
              <w:keepNext w:val="0"/>
              <w:rPr>
                <w:szCs w:val="18"/>
              </w:rPr>
            </w:pPr>
          </w:p>
        </w:tc>
        <w:tc>
          <w:tcPr>
            <w:tcW w:w="1748" w:type="dxa"/>
          </w:tcPr>
          <w:p w14:paraId="61E5CD95" w14:textId="77777777" w:rsidR="00A571EA" w:rsidRPr="003D4ABF" w:rsidRDefault="00A571EA" w:rsidP="001566EE">
            <w:pPr>
              <w:pStyle w:val="TAL"/>
              <w:keepNext w:val="0"/>
            </w:pPr>
            <w:r w:rsidRPr="003D4ABF">
              <w:t>Yes</w:t>
            </w:r>
          </w:p>
        </w:tc>
        <w:tc>
          <w:tcPr>
            <w:tcW w:w="1627" w:type="dxa"/>
          </w:tcPr>
          <w:p w14:paraId="480CACE3" w14:textId="77777777" w:rsidR="00A571EA" w:rsidRPr="003D4ABF" w:rsidRDefault="00A571EA" w:rsidP="001566EE">
            <w:pPr>
              <w:pStyle w:val="TAL"/>
              <w:keepNext w:val="0"/>
            </w:pPr>
            <w:r w:rsidRPr="003D4ABF">
              <w:t>Added</w:t>
            </w:r>
          </w:p>
        </w:tc>
      </w:tr>
      <w:tr w:rsidR="00A571EA" w:rsidRPr="003D4ABF" w14:paraId="0856C4AE" w14:textId="77777777" w:rsidTr="00A571EA">
        <w:trPr>
          <w:cantSplit/>
        </w:trPr>
        <w:tc>
          <w:tcPr>
            <w:tcW w:w="1980" w:type="dxa"/>
          </w:tcPr>
          <w:p w14:paraId="31CB6AF5" w14:textId="77777777" w:rsidR="00A571EA" w:rsidRPr="003D4ABF" w:rsidRDefault="00A571EA" w:rsidP="001566EE">
            <w:pPr>
              <w:pStyle w:val="TAL"/>
              <w:keepNext w:val="0"/>
              <w:rPr>
                <w:b/>
              </w:rPr>
            </w:pPr>
            <w:proofErr w:type="spellStart"/>
            <w:r>
              <w:rPr>
                <w:b/>
              </w:rPr>
              <w:t>DataCollection_ApplicationIdentifier</w:t>
            </w:r>
            <w:proofErr w:type="spellEnd"/>
          </w:p>
        </w:tc>
        <w:tc>
          <w:tcPr>
            <w:tcW w:w="2912" w:type="dxa"/>
          </w:tcPr>
          <w:p w14:paraId="63D2FE76" w14:textId="77777777" w:rsidR="00A571EA" w:rsidRPr="0086681B" w:rsidRDefault="00A571EA" w:rsidP="001566EE">
            <w:pPr>
              <w:pStyle w:val="TAL"/>
              <w:keepNext w:val="0"/>
            </w:pPr>
            <w:r>
              <w:t>Identifier used in SMF to decide whether this PCC Rule corresponds to an event exposure subscription (see clause 4.15.4.5.1 of TS 23.502 [3]).</w:t>
            </w:r>
          </w:p>
        </w:tc>
        <w:tc>
          <w:tcPr>
            <w:tcW w:w="1364" w:type="dxa"/>
          </w:tcPr>
          <w:p w14:paraId="3078DD52" w14:textId="77777777" w:rsidR="00A571EA" w:rsidRPr="003D4ABF" w:rsidRDefault="00A571EA" w:rsidP="001566EE">
            <w:pPr>
              <w:pStyle w:val="TAL"/>
              <w:keepNext w:val="0"/>
              <w:rPr>
                <w:szCs w:val="18"/>
              </w:rPr>
            </w:pPr>
          </w:p>
        </w:tc>
        <w:tc>
          <w:tcPr>
            <w:tcW w:w="1748" w:type="dxa"/>
          </w:tcPr>
          <w:p w14:paraId="27CF4E36" w14:textId="77777777" w:rsidR="00A571EA" w:rsidRPr="003D4ABF" w:rsidRDefault="00A571EA" w:rsidP="001566EE">
            <w:pPr>
              <w:pStyle w:val="TAL"/>
              <w:keepNext w:val="0"/>
            </w:pPr>
            <w:r w:rsidRPr="003D4ABF">
              <w:t>No</w:t>
            </w:r>
          </w:p>
        </w:tc>
        <w:tc>
          <w:tcPr>
            <w:tcW w:w="1627" w:type="dxa"/>
          </w:tcPr>
          <w:p w14:paraId="56F822AA" w14:textId="77777777" w:rsidR="00A571EA" w:rsidRPr="003D4ABF" w:rsidRDefault="00A571EA" w:rsidP="001566EE">
            <w:pPr>
              <w:pStyle w:val="TAL"/>
              <w:keepNext w:val="0"/>
            </w:pPr>
            <w:r w:rsidRPr="003D4ABF">
              <w:t>Added</w:t>
            </w:r>
          </w:p>
        </w:tc>
      </w:tr>
      <w:tr w:rsidR="00A571EA" w:rsidRPr="003D4ABF" w14:paraId="0348D396" w14:textId="77777777" w:rsidTr="00A571EA">
        <w:trPr>
          <w:cantSplit/>
        </w:trPr>
        <w:tc>
          <w:tcPr>
            <w:tcW w:w="1980" w:type="dxa"/>
          </w:tcPr>
          <w:p w14:paraId="03C3F06D" w14:textId="77777777" w:rsidR="00A571EA" w:rsidRPr="003D4ABF" w:rsidRDefault="00A571EA" w:rsidP="001566EE">
            <w:pPr>
              <w:pStyle w:val="TAL"/>
              <w:keepNext w:val="0"/>
              <w:rPr>
                <w:b/>
              </w:rPr>
            </w:pPr>
            <w:r w:rsidRPr="003D4ABF">
              <w:rPr>
                <w:b/>
              </w:rPr>
              <w:t>Alternative QoS Parameter Sets</w:t>
            </w:r>
          </w:p>
          <w:p w14:paraId="0EEB3555" w14:textId="77777777" w:rsidR="00A571EA" w:rsidRPr="003D4ABF" w:rsidRDefault="00A571EA" w:rsidP="001566EE">
            <w:pPr>
              <w:pStyle w:val="TAL"/>
              <w:keepNext w:val="0"/>
              <w:rPr>
                <w:b/>
              </w:rPr>
            </w:pPr>
            <w:r w:rsidRPr="003D4ABF">
              <w:rPr>
                <w:b/>
              </w:rPr>
              <w:t>(NOTE 24)</w:t>
            </w:r>
          </w:p>
          <w:p w14:paraId="7069A60A" w14:textId="77777777" w:rsidR="00A571EA" w:rsidRPr="003D4ABF" w:rsidRDefault="00A571EA" w:rsidP="001566EE">
            <w:pPr>
              <w:pStyle w:val="TAL"/>
              <w:keepNext w:val="0"/>
              <w:rPr>
                <w:b/>
              </w:rPr>
            </w:pPr>
            <w:r w:rsidRPr="003D4ABF">
              <w:rPr>
                <w:b/>
              </w:rPr>
              <w:t>(NOTE 26)</w:t>
            </w:r>
          </w:p>
        </w:tc>
        <w:tc>
          <w:tcPr>
            <w:tcW w:w="2912" w:type="dxa"/>
          </w:tcPr>
          <w:p w14:paraId="2013B543" w14:textId="77777777" w:rsidR="00A571EA" w:rsidRPr="003D4ABF" w:rsidRDefault="00A571EA" w:rsidP="001566EE">
            <w:pPr>
              <w:pStyle w:val="TAL"/>
              <w:keepNext w:val="0"/>
              <w:rPr>
                <w:i/>
                <w:lang w:eastAsia="ja-JP"/>
              </w:rPr>
            </w:pPr>
            <w:r w:rsidRPr="003D4ABF">
              <w:rPr>
                <w:i/>
                <w:lang w:eastAsia="ja-JP"/>
              </w:rPr>
              <w:t>This part defines Alternative QoS Parameter Sets for the service data flow.</w:t>
            </w:r>
          </w:p>
        </w:tc>
        <w:tc>
          <w:tcPr>
            <w:tcW w:w="1364" w:type="dxa"/>
          </w:tcPr>
          <w:p w14:paraId="2F1D86E9" w14:textId="77777777" w:rsidR="00A571EA" w:rsidRPr="003D4ABF" w:rsidRDefault="00A571EA" w:rsidP="001566EE">
            <w:pPr>
              <w:pStyle w:val="TAL"/>
              <w:keepNext w:val="0"/>
              <w:rPr>
                <w:szCs w:val="18"/>
              </w:rPr>
            </w:pPr>
          </w:p>
        </w:tc>
        <w:tc>
          <w:tcPr>
            <w:tcW w:w="1748" w:type="dxa"/>
          </w:tcPr>
          <w:p w14:paraId="1ACD5BA2" w14:textId="77777777" w:rsidR="00A571EA" w:rsidRPr="003D4ABF" w:rsidRDefault="00A571EA" w:rsidP="001566EE">
            <w:pPr>
              <w:pStyle w:val="TAL"/>
              <w:keepNext w:val="0"/>
            </w:pPr>
          </w:p>
        </w:tc>
        <w:tc>
          <w:tcPr>
            <w:tcW w:w="1627" w:type="dxa"/>
          </w:tcPr>
          <w:p w14:paraId="5341182A" w14:textId="77777777" w:rsidR="00A571EA" w:rsidRPr="003D4ABF" w:rsidRDefault="00A571EA" w:rsidP="001566EE">
            <w:pPr>
              <w:pStyle w:val="TAL"/>
              <w:keepNext w:val="0"/>
            </w:pPr>
          </w:p>
        </w:tc>
      </w:tr>
      <w:tr w:rsidR="00A571EA" w:rsidRPr="003D4ABF" w14:paraId="60CACA52" w14:textId="77777777" w:rsidTr="00A571EA">
        <w:trPr>
          <w:cantSplit/>
        </w:trPr>
        <w:tc>
          <w:tcPr>
            <w:tcW w:w="1980" w:type="dxa"/>
          </w:tcPr>
          <w:p w14:paraId="1BE9CA2E" w14:textId="77777777" w:rsidR="00A571EA" w:rsidRPr="003D4ABF" w:rsidRDefault="00A571EA" w:rsidP="001566EE">
            <w:pPr>
              <w:pStyle w:val="TAL"/>
              <w:keepNext w:val="0"/>
            </w:pPr>
            <w:r w:rsidRPr="003D4ABF">
              <w:t>Packet Delay Budget</w:t>
            </w:r>
          </w:p>
        </w:tc>
        <w:tc>
          <w:tcPr>
            <w:tcW w:w="2912" w:type="dxa"/>
          </w:tcPr>
          <w:p w14:paraId="72FE1263" w14:textId="77777777" w:rsidR="00A571EA" w:rsidRPr="003D4ABF" w:rsidRDefault="00A571EA" w:rsidP="001566EE">
            <w:pPr>
              <w:pStyle w:val="TAL"/>
              <w:keepNext w:val="0"/>
              <w:rPr>
                <w:lang w:eastAsia="ja-JP"/>
              </w:rPr>
            </w:pPr>
            <w:r w:rsidRPr="003D4ABF">
              <w:rPr>
                <w:lang w:eastAsia="ja-JP"/>
              </w:rPr>
              <w:t>The Packet Delay Budget in this Alternative QoS Parameter Set.</w:t>
            </w:r>
          </w:p>
        </w:tc>
        <w:tc>
          <w:tcPr>
            <w:tcW w:w="1364" w:type="dxa"/>
          </w:tcPr>
          <w:p w14:paraId="18146258" w14:textId="77777777" w:rsidR="00A571EA" w:rsidRPr="003D4ABF" w:rsidRDefault="00A571EA" w:rsidP="001566EE">
            <w:pPr>
              <w:pStyle w:val="TAL"/>
              <w:keepNext w:val="0"/>
              <w:rPr>
                <w:szCs w:val="18"/>
              </w:rPr>
            </w:pPr>
          </w:p>
        </w:tc>
        <w:tc>
          <w:tcPr>
            <w:tcW w:w="1748" w:type="dxa"/>
          </w:tcPr>
          <w:p w14:paraId="610D7F8A" w14:textId="77777777" w:rsidR="00A571EA" w:rsidRPr="003D4ABF" w:rsidRDefault="00A571EA" w:rsidP="001566EE">
            <w:pPr>
              <w:pStyle w:val="TAL"/>
              <w:keepNext w:val="0"/>
            </w:pPr>
            <w:r w:rsidRPr="003D4ABF">
              <w:t>Yes</w:t>
            </w:r>
          </w:p>
        </w:tc>
        <w:tc>
          <w:tcPr>
            <w:tcW w:w="1627" w:type="dxa"/>
          </w:tcPr>
          <w:p w14:paraId="5DE2CC77" w14:textId="77777777" w:rsidR="00A571EA" w:rsidRPr="003D4ABF" w:rsidRDefault="00A571EA" w:rsidP="001566EE">
            <w:pPr>
              <w:pStyle w:val="TAL"/>
              <w:keepNext w:val="0"/>
            </w:pPr>
            <w:r w:rsidRPr="003D4ABF">
              <w:t>Added</w:t>
            </w:r>
          </w:p>
        </w:tc>
      </w:tr>
      <w:tr w:rsidR="00A571EA" w:rsidRPr="003D4ABF" w14:paraId="6E29FB75" w14:textId="77777777" w:rsidTr="00A571EA">
        <w:trPr>
          <w:cantSplit/>
        </w:trPr>
        <w:tc>
          <w:tcPr>
            <w:tcW w:w="1980" w:type="dxa"/>
          </w:tcPr>
          <w:p w14:paraId="5EC08481" w14:textId="77777777" w:rsidR="00A571EA" w:rsidRPr="003D4ABF" w:rsidRDefault="00A571EA" w:rsidP="001566EE">
            <w:pPr>
              <w:pStyle w:val="TAL"/>
              <w:keepNext w:val="0"/>
            </w:pPr>
            <w:r w:rsidRPr="003D4ABF">
              <w:lastRenderedPageBreak/>
              <w:t>Packet Error Rate</w:t>
            </w:r>
          </w:p>
        </w:tc>
        <w:tc>
          <w:tcPr>
            <w:tcW w:w="2912" w:type="dxa"/>
          </w:tcPr>
          <w:p w14:paraId="1AA8251A" w14:textId="77777777" w:rsidR="00A571EA" w:rsidRPr="003D4ABF" w:rsidRDefault="00A571EA" w:rsidP="001566EE">
            <w:pPr>
              <w:pStyle w:val="TAL"/>
              <w:keepNext w:val="0"/>
              <w:rPr>
                <w:lang w:eastAsia="ja-JP"/>
              </w:rPr>
            </w:pPr>
            <w:r w:rsidRPr="003D4ABF">
              <w:rPr>
                <w:lang w:eastAsia="ja-JP"/>
              </w:rPr>
              <w:t>The Packet Error Rate in this Alternative QoS Parameter Set.</w:t>
            </w:r>
          </w:p>
        </w:tc>
        <w:tc>
          <w:tcPr>
            <w:tcW w:w="1364" w:type="dxa"/>
          </w:tcPr>
          <w:p w14:paraId="3FA420ED" w14:textId="77777777" w:rsidR="00A571EA" w:rsidRPr="003D4ABF" w:rsidRDefault="00A571EA" w:rsidP="001566EE">
            <w:pPr>
              <w:pStyle w:val="TAL"/>
              <w:keepNext w:val="0"/>
              <w:rPr>
                <w:szCs w:val="18"/>
              </w:rPr>
            </w:pPr>
          </w:p>
        </w:tc>
        <w:tc>
          <w:tcPr>
            <w:tcW w:w="1748" w:type="dxa"/>
          </w:tcPr>
          <w:p w14:paraId="168FECB5" w14:textId="77777777" w:rsidR="00A571EA" w:rsidRPr="003D4ABF" w:rsidRDefault="00A571EA" w:rsidP="001566EE">
            <w:pPr>
              <w:pStyle w:val="TAL"/>
              <w:keepNext w:val="0"/>
            </w:pPr>
            <w:r w:rsidRPr="003D4ABF">
              <w:t>Yes</w:t>
            </w:r>
          </w:p>
        </w:tc>
        <w:tc>
          <w:tcPr>
            <w:tcW w:w="1627" w:type="dxa"/>
          </w:tcPr>
          <w:p w14:paraId="2A788F9B" w14:textId="77777777" w:rsidR="00A571EA" w:rsidRPr="003D4ABF" w:rsidRDefault="00A571EA" w:rsidP="001566EE">
            <w:pPr>
              <w:pStyle w:val="TAL"/>
              <w:keepNext w:val="0"/>
            </w:pPr>
            <w:r w:rsidRPr="003D4ABF">
              <w:t>Added</w:t>
            </w:r>
          </w:p>
        </w:tc>
      </w:tr>
      <w:tr w:rsidR="00A571EA" w:rsidRPr="003D4ABF" w14:paraId="1F1A1179" w14:textId="77777777" w:rsidTr="00A571EA">
        <w:trPr>
          <w:cantSplit/>
        </w:trPr>
        <w:tc>
          <w:tcPr>
            <w:tcW w:w="1980" w:type="dxa"/>
          </w:tcPr>
          <w:p w14:paraId="5BA0A2A6" w14:textId="77777777" w:rsidR="00A571EA" w:rsidRPr="003D4ABF" w:rsidRDefault="00A571EA" w:rsidP="001566EE">
            <w:pPr>
              <w:pStyle w:val="TAL"/>
              <w:keepNext w:val="0"/>
            </w:pPr>
            <w:r w:rsidRPr="003D4ABF">
              <w:t>UL-guaranteed bitrate</w:t>
            </w:r>
          </w:p>
        </w:tc>
        <w:tc>
          <w:tcPr>
            <w:tcW w:w="2912" w:type="dxa"/>
          </w:tcPr>
          <w:p w14:paraId="3C8CB0EB" w14:textId="77777777" w:rsidR="00A571EA" w:rsidRPr="003D4ABF" w:rsidRDefault="00A571EA" w:rsidP="001566EE">
            <w:pPr>
              <w:pStyle w:val="TAL"/>
              <w:keepNext w:val="0"/>
              <w:rPr>
                <w:lang w:eastAsia="ja-JP"/>
              </w:rPr>
            </w:pPr>
            <w:r w:rsidRPr="003D4ABF">
              <w:rPr>
                <w:lang w:eastAsia="ja-JP"/>
              </w:rPr>
              <w:t>The uplink guaranteed bitrate in this Alternative QoS Parameter Set.</w:t>
            </w:r>
          </w:p>
        </w:tc>
        <w:tc>
          <w:tcPr>
            <w:tcW w:w="1364" w:type="dxa"/>
          </w:tcPr>
          <w:p w14:paraId="7C6BEF73" w14:textId="77777777" w:rsidR="00A571EA" w:rsidRPr="003D4ABF" w:rsidRDefault="00A571EA" w:rsidP="001566EE">
            <w:pPr>
              <w:pStyle w:val="TAL"/>
              <w:keepNext w:val="0"/>
              <w:rPr>
                <w:szCs w:val="18"/>
              </w:rPr>
            </w:pPr>
          </w:p>
        </w:tc>
        <w:tc>
          <w:tcPr>
            <w:tcW w:w="1748" w:type="dxa"/>
          </w:tcPr>
          <w:p w14:paraId="53CE04F0" w14:textId="77777777" w:rsidR="00A571EA" w:rsidRPr="003D4ABF" w:rsidRDefault="00A571EA" w:rsidP="001566EE">
            <w:pPr>
              <w:pStyle w:val="TAL"/>
              <w:keepNext w:val="0"/>
            </w:pPr>
            <w:r w:rsidRPr="003D4ABF">
              <w:t>Yes</w:t>
            </w:r>
          </w:p>
        </w:tc>
        <w:tc>
          <w:tcPr>
            <w:tcW w:w="1627" w:type="dxa"/>
          </w:tcPr>
          <w:p w14:paraId="21A05643" w14:textId="77777777" w:rsidR="00A571EA" w:rsidRPr="003D4ABF" w:rsidRDefault="00A571EA" w:rsidP="001566EE">
            <w:pPr>
              <w:pStyle w:val="TAL"/>
              <w:keepNext w:val="0"/>
            </w:pPr>
            <w:r w:rsidRPr="003D4ABF">
              <w:t>Added</w:t>
            </w:r>
          </w:p>
        </w:tc>
      </w:tr>
      <w:tr w:rsidR="00A571EA" w:rsidRPr="003D4ABF" w14:paraId="23F85C5F" w14:textId="77777777" w:rsidTr="00A571EA">
        <w:trPr>
          <w:cantSplit/>
        </w:trPr>
        <w:tc>
          <w:tcPr>
            <w:tcW w:w="1980" w:type="dxa"/>
          </w:tcPr>
          <w:p w14:paraId="461D0D39" w14:textId="77777777" w:rsidR="00A571EA" w:rsidRPr="003D4ABF" w:rsidRDefault="00A571EA" w:rsidP="001566EE">
            <w:pPr>
              <w:pStyle w:val="TAL"/>
              <w:keepNext w:val="0"/>
            </w:pPr>
            <w:r w:rsidRPr="003D4ABF">
              <w:t>DL-guaranteed bitrate</w:t>
            </w:r>
          </w:p>
        </w:tc>
        <w:tc>
          <w:tcPr>
            <w:tcW w:w="2912" w:type="dxa"/>
          </w:tcPr>
          <w:p w14:paraId="63911B5F" w14:textId="77777777" w:rsidR="00A571EA" w:rsidRPr="003D4ABF" w:rsidRDefault="00A571EA" w:rsidP="001566EE">
            <w:pPr>
              <w:pStyle w:val="TAL"/>
              <w:keepNext w:val="0"/>
              <w:rPr>
                <w:lang w:eastAsia="ja-JP"/>
              </w:rPr>
            </w:pPr>
            <w:r w:rsidRPr="003D4ABF">
              <w:rPr>
                <w:lang w:eastAsia="ja-JP"/>
              </w:rPr>
              <w:t>The downlink guaranteed bitrate in this Alternative QoS Parameter Set.</w:t>
            </w:r>
          </w:p>
        </w:tc>
        <w:tc>
          <w:tcPr>
            <w:tcW w:w="1364" w:type="dxa"/>
          </w:tcPr>
          <w:p w14:paraId="50D3F948" w14:textId="77777777" w:rsidR="00A571EA" w:rsidRPr="003D4ABF" w:rsidRDefault="00A571EA" w:rsidP="001566EE">
            <w:pPr>
              <w:pStyle w:val="TAL"/>
              <w:keepNext w:val="0"/>
              <w:rPr>
                <w:szCs w:val="18"/>
              </w:rPr>
            </w:pPr>
          </w:p>
        </w:tc>
        <w:tc>
          <w:tcPr>
            <w:tcW w:w="1748" w:type="dxa"/>
          </w:tcPr>
          <w:p w14:paraId="6F0F1CF7" w14:textId="77777777" w:rsidR="00A571EA" w:rsidRPr="003D4ABF" w:rsidRDefault="00A571EA" w:rsidP="001566EE">
            <w:pPr>
              <w:pStyle w:val="TAL"/>
              <w:keepNext w:val="0"/>
            </w:pPr>
            <w:r w:rsidRPr="003D4ABF">
              <w:t>Yes</w:t>
            </w:r>
          </w:p>
        </w:tc>
        <w:tc>
          <w:tcPr>
            <w:tcW w:w="1627" w:type="dxa"/>
          </w:tcPr>
          <w:p w14:paraId="31D71975" w14:textId="77777777" w:rsidR="00A571EA" w:rsidRPr="003D4ABF" w:rsidRDefault="00A571EA" w:rsidP="001566EE">
            <w:pPr>
              <w:pStyle w:val="TAL"/>
              <w:keepNext w:val="0"/>
            </w:pPr>
            <w:r w:rsidRPr="003D4ABF">
              <w:t>Added</w:t>
            </w:r>
          </w:p>
        </w:tc>
      </w:tr>
      <w:tr w:rsidR="00A571EA" w:rsidRPr="003D4ABF" w14:paraId="1B9803C7" w14:textId="77777777" w:rsidTr="00A571EA">
        <w:trPr>
          <w:cantSplit/>
        </w:trPr>
        <w:tc>
          <w:tcPr>
            <w:tcW w:w="1980" w:type="dxa"/>
          </w:tcPr>
          <w:p w14:paraId="09FC6B34" w14:textId="77777777" w:rsidR="00A571EA" w:rsidRPr="003D4ABF" w:rsidRDefault="00A571EA" w:rsidP="001566EE">
            <w:pPr>
              <w:pStyle w:val="TAL"/>
              <w:keepNext w:val="0"/>
            </w:pPr>
            <w:r>
              <w:t>Maximum Data Burst Volume (MDBV)</w:t>
            </w:r>
          </w:p>
        </w:tc>
        <w:tc>
          <w:tcPr>
            <w:tcW w:w="2912" w:type="dxa"/>
          </w:tcPr>
          <w:p w14:paraId="33A95054" w14:textId="77777777" w:rsidR="00A571EA" w:rsidRPr="003D4ABF" w:rsidRDefault="00A571EA" w:rsidP="001566EE">
            <w:pPr>
              <w:pStyle w:val="TAL"/>
              <w:keepNext w:val="0"/>
              <w:rPr>
                <w:lang w:eastAsia="ja-JP"/>
              </w:rPr>
            </w:pPr>
            <w:r>
              <w:rPr>
                <w:lang w:eastAsia="ja-JP"/>
              </w:rPr>
              <w:t>The Maximum Data Burst Volume (MDBV) in this Alternative QoS Parameter Set.</w:t>
            </w:r>
          </w:p>
        </w:tc>
        <w:tc>
          <w:tcPr>
            <w:tcW w:w="1364" w:type="dxa"/>
          </w:tcPr>
          <w:p w14:paraId="017B8754" w14:textId="77777777" w:rsidR="00A571EA" w:rsidRPr="003D4ABF" w:rsidRDefault="00A571EA" w:rsidP="001566EE">
            <w:pPr>
              <w:pStyle w:val="TAL"/>
              <w:keepNext w:val="0"/>
              <w:rPr>
                <w:szCs w:val="18"/>
              </w:rPr>
            </w:pPr>
          </w:p>
        </w:tc>
        <w:tc>
          <w:tcPr>
            <w:tcW w:w="1748" w:type="dxa"/>
          </w:tcPr>
          <w:p w14:paraId="7B0348B3" w14:textId="77777777" w:rsidR="00A571EA" w:rsidRPr="003D4ABF" w:rsidRDefault="00A571EA" w:rsidP="001566EE">
            <w:pPr>
              <w:pStyle w:val="TAL"/>
              <w:keepNext w:val="0"/>
            </w:pPr>
            <w:r w:rsidRPr="003D4ABF">
              <w:t>Yes</w:t>
            </w:r>
          </w:p>
        </w:tc>
        <w:tc>
          <w:tcPr>
            <w:tcW w:w="1627" w:type="dxa"/>
          </w:tcPr>
          <w:p w14:paraId="4808FB28" w14:textId="77777777" w:rsidR="00A571EA" w:rsidRPr="003D4ABF" w:rsidRDefault="00A571EA" w:rsidP="001566EE">
            <w:pPr>
              <w:pStyle w:val="TAL"/>
              <w:keepNext w:val="0"/>
            </w:pPr>
            <w:r w:rsidRPr="003D4ABF">
              <w:t>Added</w:t>
            </w:r>
          </w:p>
        </w:tc>
      </w:tr>
      <w:tr w:rsidR="00A571EA" w:rsidRPr="003D4ABF" w14:paraId="581FE91C" w14:textId="77777777" w:rsidTr="00A571EA">
        <w:trPr>
          <w:cantSplit/>
        </w:trPr>
        <w:tc>
          <w:tcPr>
            <w:tcW w:w="1980" w:type="dxa"/>
          </w:tcPr>
          <w:p w14:paraId="31D59F64" w14:textId="77777777" w:rsidR="00A571EA" w:rsidRPr="003D4ABF" w:rsidRDefault="00A571EA" w:rsidP="001566EE">
            <w:pPr>
              <w:pStyle w:val="TAL"/>
              <w:keepNext w:val="0"/>
              <w:rPr>
                <w:b/>
              </w:rPr>
            </w:pPr>
            <w:r w:rsidRPr="003D4ABF">
              <w:rPr>
                <w:b/>
              </w:rPr>
              <w:t>TSC Assistance Container</w:t>
            </w:r>
          </w:p>
        </w:tc>
        <w:tc>
          <w:tcPr>
            <w:tcW w:w="2912" w:type="dxa"/>
          </w:tcPr>
          <w:p w14:paraId="6B509EB6" w14:textId="77777777" w:rsidR="00A571EA" w:rsidRPr="003D4ABF" w:rsidRDefault="00A571EA" w:rsidP="001566EE">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EE58EBA" w14:textId="77777777" w:rsidR="00A571EA" w:rsidRPr="003D4ABF" w:rsidRDefault="00A571EA" w:rsidP="001566EE">
            <w:pPr>
              <w:pStyle w:val="TAL"/>
              <w:keepNext w:val="0"/>
              <w:rPr>
                <w:szCs w:val="18"/>
              </w:rPr>
            </w:pPr>
          </w:p>
        </w:tc>
        <w:tc>
          <w:tcPr>
            <w:tcW w:w="1748" w:type="dxa"/>
          </w:tcPr>
          <w:p w14:paraId="17A12A8C" w14:textId="77777777" w:rsidR="00A571EA" w:rsidRPr="003D4ABF" w:rsidRDefault="00A571EA" w:rsidP="001566EE">
            <w:pPr>
              <w:pStyle w:val="TAL"/>
              <w:keepNext w:val="0"/>
            </w:pPr>
            <w:r w:rsidRPr="003D4ABF">
              <w:t>No</w:t>
            </w:r>
          </w:p>
        </w:tc>
        <w:tc>
          <w:tcPr>
            <w:tcW w:w="1627" w:type="dxa"/>
          </w:tcPr>
          <w:p w14:paraId="1CEA0072" w14:textId="77777777" w:rsidR="00A571EA" w:rsidRPr="003D4ABF" w:rsidRDefault="00A571EA" w:rsidP="001566EE">
            <w:pPr>
              <w:pStyle w:val="TAL"/>
              <w:keepNext w:val="0"/>
            </w:pPr>
            <w:r w:rsidRPr="003D4ABF">
              <w:t>Added</w:t>
            </w:r>
          </w:p>
        </w:tc>
      </w:tr>
      <w:tr w:rsidR="00A571EA" w:rsidRPr="003D4ABF" w14:paraId="6575A8ED" w14:textId="77777777" w:rsidTr="00A571EA">
        <w:trPr>
          <w:cantSplit/>
        </w:trPr>
        <w:tc>
          <w:tcPr>
            <w:tcW w:w="1980" w:type="dxa"/>
          </w:tcPr>
          <w:p w14:paraId="5B3EACE3" w14:textId="77777777" w:rsidR="00A571EA" w:rsidRPr="003D4ABF" w:rsidRDefault="00A571EA" w:rsidP="001566EE">
            <w:pPr>
              <w:pStyle w:val="TAL"/>
              <w:keepNext w:val="0"/>
              <w:rPr>
                <w:b/>
              </w:rPr>
            </w:pPr>
            <w:r>
              <w:rPr>
                <w:b/>
              </w:rPr>
              <w:t>Traffic Parameter Information</w:t>
            </w:r>
          </w:p>
        </w:tc>
        <w:tc>
          <w:tcPr>
            <w:tcW w:w="2912" w:type="dxa"/>
          </w:tcPr>
          <w:p w14:paraId="0E7B78E1" w14:textId="77777777" w:rsidR="00A571EA" w:rsidRPr="003D4ABF" w:rsidRDefault="00A571EA" w:rsidP="001566EE">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31D8FF3E" w14:textId="77777777" w:rsidR="00A571EA" w:rsidRPr="003D4ABF" w:rsidRDefault="00A571EA" w:rsidP="001566EE">
            <w:pPr>
              <w:pStyle w:val="TAL"/>
              <w:keepNext w:val="0"/>
              <w:rPr>
                <w:szCs w:val="18"/>
              </w:rPr>
            </w:pPr>
          </w:p>
        </w:tc>
        <w:tc>
          <w:tcPr>
            <w:tcW w:w="1748" w:type="dxa"/>
          </w:tcPr>
          <w:p w14:paraId="6CC4CD81" w14:textId="77777777" w:rsidR="00A571EA" w:rsidRPr="003D4ABF" w:rsidRDefault="00A571EA" w:rsidP="001566EE">
            <w:pPr>
              <w:pStyle w:val="TAL"/>
              <w:keepNext w:val="0"/>
            </w:pPr>
          </w:p>
        </w:tc>
        <w:tc>
          <w:tcPr>
            <w:tcW w:w="1627" w:type="dxa"/>
          </w:tcPr>
          <w:p w14:paraId="550CC1DA" w14:textId="77777777" w:rsidR="00A571EA" w:rsidRPr="003D4ABF" w:rsidRDefault="00A571EA" w:rsidP="001566EE">
            <w:pPr>
              <w:pStyle w:val="TAL"/>
              <w:keepNext w:val="0"/>
            </w:pPr>
          </w:p>
        </w:tc>
      </w:tr>
      <w:tr w:rsidR="00A571EA" w:rsidRPr="003D4ABF" w14:paraId="4165898A" w14:textId="77777777" w:rsidTr="00A571EA">
        <w:trPr>
          <w:cantSplit/>
        </w:trPr>
        <w:tc>
          <w:tcPr>
            <w:tcW w:w="1980" w:type="dxa"/>
          </w:tcPr>
          <w:p w14:paraId="6DDE790A" w14:textId="77777777" w:rsidR="00A571EA" w:rsidRPr="003D4ABF" w:rsidRDefault="00A571EA" w:rsidP="001566EE">
            <w:pPr>
              <w:pStyle w:val="TAL"/>
              <w:keepNext w:val="0"/>
            </w:pPr>
            <w:r>
              <w:t>Periodicity</w:t>
            </w:r>
          </w:p>
        </w:tc>
        <w:tc>
          <w:tcPr>
            <w:tcW w:w="2912" w:type="dxa"/>
          </w:tcPr>
          <w:p w14:paraId="0AD678E3" w14:textId="77777777" w:rsidR="00A571EA" w:rsidRPr="003D4ABF" w:rsidRDefault="00A571EA" w:rsidP="001566EE">
            <w:pPr>
              <w:pStyle w:val="TAL"/>
              <w:keepNext w:val="0"/>
              <w:rPr>
                <w:lang w:eastAsia="ja-JP"/>
              </w:rPr>
            </w:pPr>
            <w:r>
              <w:rPr>
                <w:lang w:eastAsia="ja-JP"/>
              </w:rPr>
              <w:t>Indicates the time period between start of two data bursts in UL and/or DL direction.</w:t>
            </w:r>
          </w:p>
        </w:tc>
        <w:tc>
          <w:tcPr>
            <w:tcW w:w="1364" w:type="dxa"/>
          </w:tcPr>
          <w:p w14:paraId="60E84081" w14:textId="77777777" w:rsidR="00A571EA" w:rsidRPr="003D4ABF" w:rsidRDefault="00A571EA" w:rsidP="001566EE">
            <w:pPr>
              <w:pStyle w:val="TAL"/>
              <w:keepNext w:val="0"/>
              <w:rPr>
                <w:szCs w:val="18"/>
              </w:rPr>
            </w:pPr>
          </w:p>
        </w:tc>
        <w:tc>
          <w:tcPr>
            <w:tcW w:w="1748" w:type="dxa"/>
          </w:tcPr>
          <w:p w14:paraId="48FF7CDD" w14:textId="77777777" w:rsidR="00A571EA" w:rsidRPr="003D4ABF" w:rsidRDefault="00A571EA" w:rsidP="001566EE">
            <w:pPr>
              <w:pStyle w:val="TAL"/>
              <w:keepNext w:val="0"/>
            </w:pPr>
            <w:r w:rsidRPr="003D4ABF">
              <w:t>Yes</w:t>
            </w:r>
          </w:p>
        </w:tc>
        <w:tc>
          <w:tcPr>
            <w:tcW w:w="1627" w:type="dxa"/>
          </w:tcPr>
          <w:p w14:paraId="0C6608A0" w14:textId="77777777" w:rsidR="00A571EA" w:rsidRPr="003D4ABF" w:rsidRDefault="00A571EA" w:rsidP="001566EE">
            <w:pPr>
              <w:pStyle w:val="TAL"/>
              <w:keepNext w:val="0"/>
            </w:pPr>
            <w:r w:rsidRPr="003D4ABF">
              <w:t>Added</w:t>
            </w:r>
          </w:p>
        </w:tc>
      </w:tr>
      <w:tr w:rsidR="00A571EA" w:rsidRPr="003D4ABF" w14:paraId="0F8A352F" w14:textId="77777777" w:rsidTr="00A571EA">
        <w:trPr>
          <w:cantSplit/>
        </w:trPr>
        <w:tc>
          <w:tcPr>
            <w:tcW w:w="1980" w:type="dxa"/>
          </w:tcPr>
          <w:p w14:paraId="6F5A3B70" w14:textId="77777777" w:rsidR="00A571EA" w:rsidRPr="003D4ABF" w:rsidRDefault="00A571EA" w:rsidP="001566EE">
            <w:pPr>
              <w:pStyle w:val="TAL"/>
              <w:keepNext w:val="0"/>
              <w:rPr>
                <w:b/>
              </w:rPr>
            </w:pPr>
            <w:r>
              <w:rPr>
                <w:b/>
              </w:rPr>
              <w:t>Traffic Parameter Measurement</w:t>
            </w:r>
          </w:p>
        </w:tc>
        <w:tc>
          <w:tcPr>
            <w:tcW w:w="2912" w:type="dxa"/>
          </w:tcPr>
          <w:p w14:paraId="73A71C63" w14:textId="77777777" w:rsidR="00A571EA" w:rsidRPr="003D4ABF" w:rsidRDefault="00A571EA" w:rsidP="001566EE">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6CF906F6" w14:textId="77777777" w:rsidR="00A571EA" w:rsidRPr="003D4ABF" w:rsidRDefault="00A571EA" w:rsidP="001566EE">
            <w:pPr>
              <w:pStyle w:val="TAL"/>
              <w:keepNext w:val="0"/>
              <w:rPr>
                <w:szCs w:val="18"/>
              </w:rPr>
            </w:pPr>
          </w:p>
        </w:tc>
        <w:tc>
          <w:tcPr>
            <w:tcW w:w="1748" w:type="dxa"/>
          </w:tcPr>
          <w:p w14:paraId="288CF518" w14:textId="77777777" w:rsidR="00A571EA" w:rsidRPr="003D4ABF" w:rsidRDefault="00A571EA" w:rsidP="001566EE">
            <w:pPr>
              <w:pStyle w:val="TAL"/>
              <w:keepNext w:val="0"/>
            </w:pPr>
          </w:p>
        </w:tc>
        <w:tc>
          <w:tcPr>
            <w:tcW w:w="1627" w:type="dxa"/>
          </w:tcPr>
          <w:p w14:paraId="42A35895" w14:textId="77777777" w:rsidR="00A571EA" w:rsidRPr="003D4ABF" w:rsidRDefault="00A571EA" w:rsidP="001566EE">
            <w:pPr>
              <w:pStyle w:val="TAL"/>
              <w:keepNext w:val="0"/>
            </w:pPr>
          </w:p>
        </w:tc>
      </w:tr>
      <w:tr w:rsidR="00A571EA" w:rsidRPr="003D4ABF" w14:paraId="62769CD1" w14:textId="77777777" w:rsidTr="00A571EA">
        <w:trPr>
          <w:cantSplit/>
        </w:trPr>
        <w:tc>
          <w:tcPr>
            <w:tcW w:w="1980" w:type="dxa"/>
          </w:tcPr>
          <w:p w14:paraId="4426F283" w14:textId="77777777" w:rsidR="00A571EA" w:rsidRPr="003D4ABF" w:rsidRDefault="00A571EA" w:rsidP="001566EE">
            <w:pPr>
              <w:pStyle w:val="TAL"/>
              <w:keepNext w:val="0"/>
            </w:pPr>
            <w:r>
              <w:t>Traffic Parameter to be measured</w:t>
            </w:r>
          </w:p>
        </w:tc>
        <w:tc>
          <w:tcPr>
            <w:tcW w:w="2912" w:type="dxa"/>
          </w:tcPr>
          <w:p w14:paraId="25326C66" w14:textId="77777777" w:rsidR="00A571EA" w:rsidRPr="003D4ABF" w:rsidRDefault="00A571EA" w:rsidP="001566EE">
            <w:pPr>
              <w:pStyle w:val="TAL"/>
              <w:keepNext w:val="0"/>
              <w:rPr>
                <w:lang w:eastAsia="ja-JP"/>
              </w:rPr>
            </w:pPr>
            <w:r>
              <w:rPr>
                <w:lang w:eastAsia="ja-JP"/>
              </w:rPr>
              <w:t>Indicates to measure the N6 jitter range associated with DL Periodicity and optionally, the UL/DL periodicity.</w:t>
            </w:r>
          </w:p>
        </w:tc>
        <w:tc>
          <w:tcPr>
            <w:tcW w:w="1364" w:type="dxa"/>
          </w:tcPr>
          <w:p w14:paraId="1A75529C" w14:textId="77777777" w:rsidR="00A571EA" w:rsidRPr="003D4ABF" w:rsidRDefault="00A571EA" w:rsidP="001566EE">
            <w:pPr>
              <w:pStyle w:val="TAL"/>
              <w:keepNext w:val="0"/>
              <w:rPr>
                <w:szCs w:val="18"/>
              </w:rPr>
            </w:pPr>
          </w:p>
        </w:tc>
        <w:tc>
          <w:tcPr>
            <w:tcW w:w="1748" w:type="dxa"/>
          </w:tcPr>
          <w:p w14:paraId="21EEDE13" w14:textId="77777777" w:rsidR="00A571EA" w:rsidRPr="003D4ABF" w:rsidRDefault="00A571EA" w:rsidP="001566EE">
            <w:pPr>
              <w:pStyle w:val="TAL"/>
              <w:keepNext w:val="0"/>
            </w:pPr>
            <w:r w:rsidRPr="003D4ABF">
              <w:t>Yes</w:t>
            </w:r>
          </w:p>
        </w:tc>
        <w:tc>
          <w:tcPr>
            <w:tcW w:w="1627" w:type="dxa"/>
          </w:tcPr>
          <w:p w14:paraId="63CA499B" w14:textId="77777777" w:rsidR="00A571EA" w:rsidRPr="003D4ABF" w:rsidRDefault="00A571EA" w:rsidP="001566EE">
            <w:pPr>
              <w:pStyle w:val="TAL"/>
              <w:keepNext w:val="0"/>
            </w:pPr>
            <w:r w:rsidRPr="003D4ABF">
              <w:t>Added</w:t>
            </w:r>
          </w:p>
        </w:tc>
      </w:tr>
      <w:tr w:rsidR="00A571EA" w:rsidRPr="003D4ABF" w14:paraId="142644EF" w14:textId="77777777" w:rsidTr="00A571EA">
        <w:trPr>
          <w:cantSplit/>
        </w:trPr>
        <w:tc>
          <w:tcPr>
            <w:tcW w:w="1980" w:type="dxa"/>
          </w:tcPr>
          <w:p w14:paraId="7B6AF223" w14:textId="77777777" w:rsidR="00A571EA" w:rsidRPr="003D4ABF" w:rsidRDefault="00A571EA" w:rsidP="001566EE">
            <w:pPr>
              <w:pStyle w:val="TAL"/>
              <w:keepNext w:val="0"/>
            </w:pPr>
            <w:r>
              <w:t>Reporting condition</w:t>
            </w:r>
          </w:p>
        </w:tc>
        <w:tc>
          <w:tcPr>
            <w:tcW w:w="2912" w:type="dxa"/>
          </w:tcPr>
          <w:p w14:paraId="50D81E5A" w14:textId="77777777" w:rsidR="00A571EA" w:rsidRPr="003D4ABF" w:rsidRDefault="00A571EA" w:rsidP="001566EE">
            <w:pPr>
              <w:pStyle w:val="TAL"/>
              <w:keepNext w:val="0"/>
              <w:rPr>
                <w:lang w:eastAsia="ja-JP"/>
              </w:rPr>
            </w:pPr>
            <w:r>
              <w:rPr>
                <w:lang w:eastAsia="ja-JP"/>
              </w:rPr>
              <w:t>Defines the condition for the reporting, such as event triggered or periodic, frequency.</w:t>
            </w:r>
          </w:p>
        </w:tc>
        <w:tc>
          <w:tcPr>
            <w:tcW w:w="1364" w:type="dxa"/>
          </w:tcPr>
          <w:p w14:paraId="0E11436E" w14:textId="77777777" w:rsidR="00A571EA" w:rsidRPr="003D4ABF" w:rsidRDefault="00A571EA" w:rsidP="001566EE">
            <w:pPr>
              <w:pStyle w:val="TAL"/>
              <w:keepNext w:val="0"/>
              <w:rPr>
                <w:szCs w:val="18"/>
              </w:rPr>
            </w:pPr>
          </w:p>
        </w:tc>
        <w:tc>
          <w:tcPr>
            <w:tcW w:w="1748" w:type="dxa"/>
          </w:tcPr>
          <w:p w14:paraId="4754998B" w14:textId="77777777" w:rsidR="00A571EA" w:rsidRPr="003D4ABF" w:rsidRDefault="00A571EA" w:rsidP="001566EE">
            <w:pPr>
              <w:pStyle w:val="TAL"/>
              <w:keepNext w:val="0"/>
            </w:pPr>
            <w:r w:rsidRPr="003D4ABF">
              <w:t>Yes</w:t>
            </w:r>
          </w:p>
        </w:tc>
        <w:tc>
          <w:tcPr>
            <w:tcW w:w="1627" w:type="dxa"/>
          </w:tcPr>
          <w:p w14:paraId="13934762" w14:textId="77777777" w:rsidR="00A571EA" w:rsidRPr="003D4ABF" w:rsidRDefault="00A571EA" w:rsidP="001566EE">
            <w:pPr>
              <w:pStyle w:val="TAL"/>
              <w:keepNext w:val="0"/>
            </w:pPr>
            <w:r w:rsidRPr="003D4ABF">
              <w:t>Added</w:t>
            </w:r>
          </w:p>
        </w:tc>
      </w:tr>
      <w:tr w:rsidR="00A571EA" w:rsidRPr="003D4ABF" w14:paraId="1B612134" w14:textId="77777777" w:rsidTr="00A571EA">
        <w:trPr>
          <w:cantSplit/>
        </w:trPr>
        <w:tc>
          <w:tcPr>
            <w:tcW w:w="1980" w:type="dxa"/>
          </w:tcPr>
          <w:p w14:paraId="1B2F3F7F" w14:textId="77777777" w:rsidR="00A571EA" w:rsidRPr="003D4ABF" w:rsidRDefault="00A571EA" w:rsidP="001566EE">
            <w:pPr>
              <w:pStyle w:val="TAL"/>
              <w:keepNext w:val="0"/>
              <w:rPr>
                <w:b/>
              </w:rPr>
            </w:pPr>
            <w:r w:rsidRPr="003D4ABF">
              <w:rPr>
                <w:b/>
              </w:rPr>
              <w:t>Downlink Data Notification Control</w:t>
            </w:r>
          </w:p>
        </w:tc>
        <w:tc>
          <w:tcPr>
            <w:tcW w:w="2912" w:type="dxa"/>
          </w:tcPr>
          <w:p w14:paraId="7EA3A73A" w14:textId="77777777" w:rsidR="00A571EA" w:rsidRPr="003D4ABF" w:rsidRDefault="00A571EA" w:rsidP="001566EE">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67534FD5" w14:textId="77777777" w:rsidR="00A571EA" w:rsidRPr="003D4ABF" w:rsidRDefault="00A571EA" w:rsidP="001566EE">
            <w:pPr>
              <w:pStyle w:val="TAL"/>
              <w:keepNext w:val="0"/>
              <w:rPr>
                <w:szCs w:val="18"/>
              </w:rPr>
            </w:pPr>
          </w:p>
        </w:tc>
        <w:tc>
          <w:tcPr>
            <w:tcW w:w="1748" w:type="dxa"/>
          </w:tcPr>
          <w:p w14:paraId="022A90A6" w14:textId="77777777" w:rsidR="00A571EA" w:rsidRPr="003D4ABF" w:rsidRDefault="00A571EA" w:rsidP="001566EE">
            <w:pPr>
              <w:pStyle w:val="TAL"/>
              <w:keepNext w:val="0"/>
            </w:pPr>
          </w:p>
        </w:tc>
        <w:tc>
          <w:tcPr>
            <w:tcW w:w="1627" w:type="dxa"/>
          </w:tcPr>
          <w:p w14:paraId="35FBE3DB" w14:textId="77777777" w:rsidR="00A571EA" w:rsidRPr="003D4ABF" w:rsidRDefault="00A571EA" w:rsidP="001566EE">
            <w:pPr>
              <w:pStyle w:val="TAL"/>
              <w:keepNext w:val="0"/>
            </w:pPr>
          </w:p>
        </w:tc>
      </w:tr>
      <w:tr w:rsidR="00A571EA" w:rsidRPr="003D4ABF" w14:paraId="0C9C3DC2" w14:textId="77777777" w:rsidTr="00A571EA">
        <w:trPr>
          <w:cantSplit/>
        </w:trPr>
        <w:tc>
          <w:tcPr>
            <w:tcW w:w="1980" w:type="dxa"/>
          </w:tcPr>
          <w:p w14:paraId="78438DCC" w14:textId="77777777" w:rsidR="00A571EA" w:rsidRPr="003D4ABF" w:rsidRDefault="00A571EA" w:rsidP="001566EE">
            <w:pPr>
              <w:pStyle w:val="TAL"/>
              <w:keepNext w:val="0"/>
            </w:pPr>
            <w:r w:rsidRPr="003D4ABF">
              <w:t>Notification control for DDD status</w:t>
            </w:r>
          </w:p>
        </w:tc>
        <w:tc>
          <w:tcPr>
            <w:tcW w:w="2912" w:type="dxa"/>
          </w:tcPr>
          <w:p w14:paraId="52A3B701" w14:textId="77777777" w:rsidR="00A571EA" w:rsidRPr="003D4ABF" w:rsidRDefault="00A571EA" w:rsidP="001566EE">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6DB090C7" w14:textId="77777777" w:rsidR="00A571EA" w:rsidRPr="003D4ABF" w:rsidRDefault="00A571EA" w:rsidP="001566EE">
            <w:pPr>
              <w:pStyle w:val="TAL"/>
              <w:keepNext w:val="0"/>
              <w:rPr>
                <w:szCs w:val="18"/>
              </w:rPr>
            </w:pPr>
          </w:p>
        </w:tc>
        <w:tc>
          <w:tcPr>
            <w:tcW w:w="1748" w:type="dxa"/>
          </w:tcPr>
          <w:p w14:paraId="29AF2651" w14:textId="77777777" w:rsidR="00A571EA" w:rsidRPr="003D4ABF" w:rsidRDefault="00A571EA" w:rsidP="001566EE">
            <w:pPr>
              <w:pStyle w:val="TAL"/>
              <w:keepNext w:val="0"/>
            </w:pPr>
            <w:r w:rsidRPr="003D4ABF">
              <w:t>Yes</w:t>
            </w:r>
          </w:p>
        </w:tc>
        <w:tc>
          <w:tcPr>
            <w:tcW w:w="1627" w:type="dxa"/>
          </w:tcPr>
          <w:p w14:paraId="3F5DCD5D" w14:textId="77777777" w:rsidR="00A571EA" w:rsidRPr="003D4ABF" w:rsidRDefault="00A571EA" w:rsidP="001566EE">
            <w:pPr>
              <w:pStyle w:val="TAL"/>
              <w:keepNext w:val="0"/>
            </w:pPr>
            <w:r w:rsidRPr="003D4ABF">
              <w:t>Added</w:t>
            </w:r>
          </w:p>
        </w:tc>
      </w:tr>
      <w:tr w:rsidR="00A571EA" w:rsidRPr="003D4ABF" w14:paraId="285929B9" w14:textId="77777777" w:rsidTr="00A571EA">
        <w:trPr>
          <w:cantSplit/>
        </w:trPr>
        <w:tc>
          <w:tcPr>
            <w:tcW w:w="1980" w:type="dxa"/>
          </w:tcPr>
          <w:p w14:paraId="60F9EE34" w14:textId="77777777" w:rsidR="00A571EA" w:rsidRPr="003D4ABF" w:rsidRDefault="00A571EA" w:rsidP="001566EE">
            <w:pPr>
              <w:pStyle w:val="TAL"/>
              <w:keepNext w:val="0"/>
            </w:pPr>
            <w:r w:rsidRPr="003D4ABF">
              <w:t>Notification Control for DDN Failure</w:t>
            </w:r>
          </w:p>
        </w:tc>
        <w:tc>
          <w:tcPr>
            <w:tcW w:w="2912" w:type="dxa"/>
          </w:tcPr>
          <w:p w14:paraId="6F34199A" w14:textId="77777777" w:rsidR="00A571EA" w:rsidRPr="003D4ABF" w:rsidRDefault="00A571EA" w:rsidP="001566EE">
            <w:pPr>
              <w:pStyle w:val="TAL"/>
              <w:keepNext w:val="0"/>
              <w:rPr>
                <w:lang w:eastAsia="ja-JP"/>
              </w:rPr>
            </w:pPr>
            <w:r w:rsidRPr="003D4ABF">
              <w:rPr>
                <w:lang w:eastAsia="ja-JP"/>
              </w:rPr>
              <w:t>Indicates that notifications of DDN Failure are required.</w:t>
            </w:r>
          </w:p>
        </w:tc>
        <w:tc>
          <w:tcPr>
            <w:tcW w:w="1364" w:type="dxa"/>
          </w:tcPr>
          <w:p w14:paraId="3CC72B8C" w14:textId="77777777" w:rsidR="00A571EA" w:rsidRPr="003D4ABF" w:rsidRDefault="00A571EA" w:rsidP="001566EE">
            <w:pPr>
              <w:pStyle w:val="TAL"/>
              <w:keepNext w:val="0"/>
              <w:rPr>
                <w:szCs w:val="18"/>
              </w:rPr>
            </w:pPr>
          </w:p>
        </w:tc>
        <w:tc>
          <w:tcPr>
            <w:tcW w:w="1748" w:type="dxa"/>
          </w:tcPr>
          <w:p w14:paraId="3FDE646A" w14:textId="77777777" w:rsidR="00A571EA" w:rsidRPr="003D4ABF" w:rsidRDefault="00A571EA" w:rsidP="001566EE">
            <w:pPr>
              <w:pStyle w:val="TAL"/>
              <w:keepNext w:val="0"/>
            </w:pPr>
            <w:r w:rsidRPr="003D4ABF">
              <w:t>Yes</w:t>
            </w:r>
          </w:p>
        </w:tc>
        <w:tc>
          <w:tcPr>
            <w:tcW w:w="1627" w:type="dxa"/>
          </w:tcPr>
          <w:p w14:paraId="51BF0615" w14:textId="77777777" w:rsidR="00A571EA" w:rsidRPr="003D4ABF" w:rsidRDefault="00A571EA" w:rsidP="001566EE">
            <w:pPr>
              <w:pStyle w:val="TAL"/>
              <w:keepNext w:val="0"/>
            </w:pPr>
            <w:r w:rsidRPr="003D4ABF">
              <w:t>Added</w:t>
            </w:r>
          </w:p>
        </w:tc>
      </w:tr>
      <w:tr w:rsidR="00A571EA" w:rsidRPr="003D4ABF" w14:paraId="4A10C172" w14:textId="77777777" w:rsidTr="00A571EA">
        <w:trPr>
          <w:cantSplit/>
        </w:trPr>
        <w:tc>
          <w:tcPr>
            <w:tcW w:w="1980" w:type="dxa"/>
          </w:tcPr>
          <w:p w14:paraId="7FA26CBA" w14:textId="77777777" w:rsidR="00A571EA" w:rsidRPr="003D4ABF" w:rsidRDefault="00A571EA" w:rsidP="001566EE">
            <w:pPr>
              <w:pStyle w:val="TAL"/>
              <w:rPr>
                <w:b/>
              </w:rPr>
            </w:pPr>
            <w:r>
              <w:rPr>
                <w:b/>
              </w:rPr>
              <w:t>PDU Set Control Information</w:t>
            </w:r>
          </w:p>
        </w:tc>
        <w:tc>
          <w:tcPr>
            <w:tcW w:w="2912" w:type="dxa"/>
          </w:tcPr>
          <w:p w14:paraId="15322990" w14:textId="77777777" w:rsidR="00A571EA" w:rsidRPr="0086681B" w:rsidRDefault="00A571EA" w:rsidP="001566EE">
            <w:pPr>
              <w:pStyle w:val="TAL"/>
            </w:pPr>
            <w:r w:rsidRPr="0086681B">
              <w:t>Information needed to support the delivery of PDU Sets of a service data flow.</w:t>
            </w:r>
          </w:p>
        </w:tc>
        <w:tc>
          <w:tcPr>
            <w:tcW w:w="1364" w:type="dxa"/>
          </w:tcPr>
          <w:p w14:paraId="407134E1" w14:textId="77777777" w:rsidR="00A571EA" w:rsidRPr="003D4ABF" w:rsidRDefault="00A571EA" w:rsidP="001566EE">
            <w:pPr>
              <w:pStyle w:val="TAL"/>
              <w:rPr>
                <w:szCs w:val="18"/>
              </w:rPr>
            </w:pPr>
          </w:p>
        </w:tc>
        <w:tc>
          <w:tcPr>
            <w:tcW w:w="1748" w:type="dxa"/>
          </w:tcPr>
          <w:p w14:paraId="52068516" w14:textId="77777777" w:rsidR="00A571EA" w:rsidRPr="003D4ABF" w:rsidRDefault="00A571EA" w:rsidP="001566EE">
            <w:pPr>
              <w:pStyle w:val="TAL"/>
            </w:pPr>
          </w:p>
        </w:tc>
        <w:tc>
          <w:tcPr>
            <w:tcW w:w="1627" w:type="dxa"/>
          </w:tcPr>
          <w:p w14:paraId="5F2C85AA" w14:textId="77777777" w:rsidR="00A571EA" w:rsidRPr="003D4ABF" w:rsidRDefault="00A571EA" w:rsidP="001566EE">
            <w:pPr>
              <w:pStyle w:val="TAL"/>
            </w:pPr>
          </w:p>
        </w:tc>
      </w:tr>
      <w:tr w:rsidR="00A571EA" w:rsidRPr="003D4ABF" w14:paraId="7D7A0721" w14:textId="77777777" w:rsidTr="00A571EA">
        <w:trPr>
          <w:cantSplit/>
        </w:trPr>
        <w:tc>
          <w:tcPr>
            <w:tcW w:w="1980" w:type="dxa"/>
          </w:tcPr>
          <w:p w14:paraId="7FDA0176" w14:textId="77777777" w:rsidR="00A571EA" w:rsidRPr="003D4ABF" w:rsidRDefault="00A571EA" w:rsidP="001566EE">
            <w:pPr>
              <w:pStyle w:val="TAL"/>
            </w:pPr>
            <w:r>
              <w:t>PDU Set QoS Parameters (UL/DL)</w:t>
            </w:r>
          </w:p>
        </w:tc>
        <w:tc>
          <w:tcPr>
            <w:tcW w:w="2912" w:type="dxa"/>
          </w:tcPr>
          <w:p w14:paraId="6976FDE8" w14:textId="77777777" w:rsidR="00A571EA" w:rsidRPr="003D4ABF" w:rsidRDefault="00A571EA" w:rsidP="001566EE">
            <w:pPr>
              <w:pStyle w:val="TAL"/>
              <w:rPr>
                <w:lang w:eastAsia="ja-JP"/>
              </w:rPr>
            </w:pPr>
            <w:r>
              <w:rPr>
                <w:lang w:eastAsia="ja-JP"/>
              </w:rPr>
              <w:t>See clause 5.7.7 of TS 23.501 [2].</w:t>
            </w:r>
          </w:p>
        </w:tc>
        <w:tc>
          <w:tcPr>
            <w:tcW w:w="1364" w:type="dxa"/>
          </w:tcPr>
          <w:p w14:paraId="14F798CE" w14:textId="77777777" w:rsidR="00A571EA" w:rsidRPr="003D4ABF" w:rsidRDefault="00A571EA" w:rsidP="001566EE">
            <w:pPr>
              <w:pStyle w:val="TAL"/>
              <w:rPr>
                <w:szCs w:val="18"/>
              </w:rPr>
            </w:pPr>
          </w:p>
        </w:tc>
        <w:tc>
          <w:tcPr>
            <w:tcW w:w="1748" w:type="dxa"/>
          </w:tcPr>
          <w:p w14:paraId="79ADE369" w14:textId="77777777" w:rsidR="00A571EA" w:rsidRPr="003D4ABF" w:rsidRDefault="00A571EA" w:rsidP="001566EE">
            <w:pPr>
              <w:pStyle w:val="TAL"/>
            </w:pPr>
            <w:r w:rsidRPr="003D4ABF">
              <w:t>Yes</w:t>
            </w:r>
          </w:p>
        </w:tc>
        <w:tc>
          <w:tcPr>
            <w:tcW w:w="1627" w:type="dxa"/>
          </w:tcPr>
          <w:p w14:paraId="1EFA256A" w14:textId="77777777" w:rsidR="00A571EA" w:rsidRPr="003D4ABF" w:rsidRDefault="00A571EA" w:rsidP="001566EE">
            <w:pPr>
              <w:pStyle w:val="TAL"/>
            </w:pPr>
            <w:r w:rsidRPr="003D4ABF">
              <w:t>Added</w:t>
            </w:r>
          </w:p>
        </w:tc>
      </w:tr>
      <w:tr w:rsidR="00A571EA" w:rsidRPr="003D4ABF" w14:paraId="560CCAF2" w14:textId="77777777" w:rsidTr="00A571EA">
        <w:trPr>
          <w:cantSplit/>
        </w:trPr>
        <w:tc>
          <w:tcPr>
            <w:tcW w:w="1980" w:type="dxa"/>
          </w:tcPr>
          <w:p w14:paraId="4D7082F6" w14:textId="77777777" w:rsidR="00A571EA" w:rsidRPr="003D4ABF" w:rsidRDefault="00A571EA" w:rsidP="001566EE">
            <w:pPr>
              <w:pStyle w:val="TAL"/>
              <w:keepNext w:val="0"/>
              <w:rPr>
                <w:b/>
              </w:rPr>
            </w:pPr>
            <w:r>
              <w:rPr>
                <w:b/>
              </w:rPr>
              <w:t>Data Burst Handling Information</w:t>
            </w:r>
          </w:p>
        </w:tc>
        <w:tc>
          <w:tcPr>
            <w:tcW w:w="2912" w:type="dxa"/>
          </w:tcPr>
          <w:p w14:paraId="705CE883" w14:textId="77777777" w:rsidR="00A571EA" w:rsidRPr="003D4ABF" w:rsidRDefault="00A571EA" w:rsidP="001566EE">
            <w:pPr>
              <w:pStyle w:val="TAL"/>
              <w:keepNext w:val="0"/>
              <w:rPr>
                <w:i/>
                <w:lang w:eastAsia="ja-JP"/>
              </w:rPr>
            </w:pPr>
            <w:r>
              <w:rPr>
                <w:i/>
                <w:lang w:eastAsia="ja-JP"/>
              </w:rPr>
              <w:t>This part describes Data Burst Handling Information</w:t>
            </w:r>
          </w:p>
        </w:tc>
        <w:tc>
          <w:tcPr>
            <w:tcW w:w="1364" w:type="dxa"/>
          </w:tcPr>
          <w:p w14:paraId="3750DEEE" w14:textId="77777777" w:rsidR="00A571EA" w:rsidRPr="003D4ABF" w:rsidRDefault="00A571EA" w:rsidP="001566EE">
            <w:pPr>
              <w:pStyle w:val="TAL"/>
              <w:keepNext w:val="0"/>
              <w:rPr>
                <w:szCs w:val="18"/>
              </w:rPr>
            </w:pPr>
          </w:p>
        </w:tc>
        <w:tc>
          <w:tcPr>
            <w:tcW w:w="1748" w:type="dxa"/>
          </w:tcPr>
          <w:p w14:paraId="34851552" w14:textId="77777777" w:rsidR="00A571EA" w:rsidRPr="003D4ABF" w:rsidRDefault="00A571EA" w:rsidP="001566EE">
            <w:pPr>
              <w:pStyle w:val="TAL"/>
              <w:keepNext w:val="0"/>
            </w:pPr>
          </w:p>
        </w:tc>
        <w:tc>
          <w:tcPr>
            <w:tcW w:w="1627" w:type="dxa"/>
          </w:tcPr>
          <w:p w14:paraId="708FC1DA" w14:textId="77777777" w:rsidR="00A571EA" w:rsidRPr="003D4ABF" w:rsidRDefault="00A571EA" w:rsidP="001566EE">
            <w:pPr>
              <w:pStyle w:val="TAL"/>
              <w:keepNext w:val="0"/>
            </w:pPr>
          </w:p>
        </w:tc>
      </w:tr>
      <w:tr w:rsidR="00A571EA" w:rsidRPr="003D4ABF" w14:paraId="6A51AC41" w14:textId="77777777" w:rsidTr="00A571EA">
        <w:trPr>
          <w:cantSplit/>
        </w:trPr>
        <w:tc>
          <w:tcPr>
            <w:tcW w:w="1980" w:type="dxa"/>
          </w:tcPr>
          <w:p w14:paraId="43D27E68" w14:textId="77777777" w:rsidR="00A571EA" w:rsidRPr="003D4ABF" w:rsidRDefault="00A571EA" w:rsidP="001566EE">
            <w:pPr>
              <w:pStyle w:val="TAL"/>
              <w:keepNext w:val="0"/>
            </w:pPr>
            <w:r>
              <w:t>End of Data Burst Marking Indication</w:t>
            </w:r>
          </w:p>
        </w:tc>
        <w:tc>
          <w:tcPr>
            <w:tcW w:w="2912" w:type="dxa"/>
          </w:tcPr>
          <w:p w14:paraId="7D48231C" w14:textId="77777777" w:rsidR="00A571EA" w:rsidRPr="003D4ABF" w:rsidRDefault="00A571EA" w:rsidP="001566EE">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377E660" w14:textId="77777777" w:rsidR="00A571EA" w:rsidRPr="003D4ABF" w:rsidRDefault="00A571EA" w:rsidP="001566EE">
            <w:pPr>
              <w:pStyle w:val="TAL"/>
              <w:keepNext w:val="0"/>
              <w:rPr>
                <w:szCs w:val="18"/>
              </w:rPr>
            </w:pPr>
          </w:p>
        </w:tc>
        <w:tc>
          <w:tcPr>
            <w:tcW w:w="1748" w:type="dxa"/>
          </w:tcPr>
          <w:p w14:paraId="39CDDECC" w14:textId="77777777" w:rsidR="00A571EA" w:rsidRPr="003D4ABF" w:rsidRDefault="00A571EA" w:rsidP="001566EE">
            <w:pPr>
              <w:pStyle w:val="TAL"/>
              <w:keepNext w:val="0"/>
            </w:pPr>
            <w:r w:rsidRPr="003D4ABF">
              <w:t>Yes</w:t>
            </w:r>
          </w:p>
        </w:tc>
        <w:tc>
          <w:tcPr>
            <w:tcW w:w="1627" w:type="dxa"/>
          </w:tcPr>
          <w:p w14:paraId="29E8FD7F" w14:textId="77777777" w:rsidR="00A571EA" w:rsidRPr="003D4ABF" w:rsidRDefault="00A571EA" w:rsidP="001566EE">
            <w:pPr>
              <w:pStyle w:val="TAL"/>
              <w:keepNext w:val="0"/>
            </w:pPr>
            <w:r w:rsidRPr="003D4ABF">
              <w:t>Added</w:t>
            </w:r>
          </w:p>
        </w:tc>
      </w:tr>
      <w:tr w:rsidR="00A571EA" w:rsidRPr="003D4ABF" w14:paraId="08E7687E" w14:textId="77777777" w:rsidTr="00A571EA">
        <w:trPr>
          <w:cantSplit/>
          <w:ins w:id="35" w:author="Lazaros Gkatzikis (Nokia)" w:date="2024-11-06T19:14:00Z"/>
        </w:trPr>
        <w:tc>
          <w:tcPr>
            <w:tcW w:w="1980" w:type="dxa"/>
          </w:tcPr>
          <w:p w14:paraId="0A2AC59D" w14:textId="0D80CCB3" w:rsidR="00A571EA" w:rsidRDefault="00A571EA" w:rsidP="00A571EA">
            <w:pPr>
              <w:pStyle w:val="TAL"/>
              <w:keepNext w:val="0"/>
              <w:rPr>
                <w:ins w:id="36" w:author="Lazaros Gkatzikis (Nokia)" w:date="2024-11-06T19:14:00Z" w16du:dateUtc="2024-11-06T17:14:00Z"/>
              </w:rPr>
            </w:pPr>
            <w:ins w:id="37" w:author="Lazaros Gkatzikis (Nokia)" w:date="2024-11-06T19:14:00Z" w16du:dateUtc="2024-11-06T17:14:00Z">
              <w:r>
                <w:rPr>
                  <w:b/>
                </w:rPr>
                <w:t>Multi-modal service Information</w:t>
              </w:r>
            </w:ins>
          </w:p>
        </w:tc>
        <w:tc>
          <w:tcPr>
            <w:tcW w:w="2912" w:type="dxa"/>
          </w:tcPr>
          <w:p w14:paraId="25EBD27C" w14:textId="122C0451" w:rsidR="00A571EA" w:rsidRDefault="00A571EA" w:rsidP="00A571EA">
            <w:pPr>
              <w:pStyle w:val="TAL"/>
              <w:keepNext w:val="0"/>
              <w:rPr>
                <w:ins w:id="38" w:author="Lazaros Gkatzikis (Nokia)" w:date="2024-11-06T19:14:00Z" w16du:dateUtc="2024-11-06T17:14:00Z"/>
                <w:lang w:eastAsia="ja-JP"/>
              </w:rPr>
            </w:pPr>
            <w:ins w:id="39" w:author="Lazaros Gkatzikis (Nokia)" w:date="2024-11-06T19:14:00Z" w16du:dateUtc="2024-11-06T17:14:00Z">
              <w:r>
                <w:rPr>
                  <w:i/>
                  <w:lang w:eastAsia="ja-JP"/>
                </w:rPr>
                <w:t xml:space="preserve">This part describes </w:t>
              </w:r>
            </w:ins>
            <w:ins w:id="40" w:author="Lazaros Gkatzikis (Nokia)" w:date="2024-11-06T19:24:00Z" w16du:dateUtc="2024-11-06T17:24:00Z">
              <w:r w:rsidR="00CF7AA5" w:rsidRPr="00CF7AA5">
                <w:rPr>
                  <w:i/>
                  <w:lang w:eastAsia="ja-JP"/>
                </w:rPr>
                <w:t xml:space="preserve">Multi-modal service </w:t>
              </w:r>
            </w:ins>
            <w:ins w:id="41" w:author="Lazaros Gkatzikis (Nokia)" w:date="2024-11-06T19:14:00Z" w16du:dateUtc="2024-11-06T17:14:00Z">
              <w:r>
                <w:rPr>
                  <w:i/>
                  <w:lang w:eastAsia="ja-JP"/>
                </w:rPr>
                <w:t>Information</w:t>
              </w:r>
            </w:ins>
          </w:p>
        </w:tc>
        <w:tc>
          <w:tcPr>
            <w:tcW w:w="1364" w:type="dxa"/>
          </w:tcPr>
          <w:p w14:paraId="62F69D3A" w14:textId="77777777" w:rsidR="00A571EA" w:rsidRPr="003D4ABF" w:rsidRDefault="00A571EA" w:rsidP="00A571EA">
            <w:pPr>
              <w:pStyle w:val="TAL"/>
              <w:keepNext w:val="0"/>
              <w:rPr>
                <w:ins w:id="42" w:author="Lazaros Gkatzikis (Nokia)" w:date="2024-11-06T19:14:00Z" w16du:dateUtc="2024-11-06T17:14:00Z"/>
                <w:szCs w:val="18"/>
              </w:rPr>
            </w:pPr>
          </w:p>
        </w:tc>
        <w:tc>
          <w:tcPr>
            <w:tcW w:w="1748" w:type="dxa"/>
          </w:tcPr>
          <w:p w14:paraId="29FAA1E3" w14:textId="77777777" w:rsidR="00A571EA" w:rsidRPr="003D4ABF" w:rsidRDefault="00A571EA" w:rsidP="00A571EA">
            <w:pPr>
              <w:pStyle w:val="TAL"/>
              <w:keepNext w:val="0"/>
              <w:rPr>
                <w:ins w:id="43" w:author="Lazaros Gkatzikis (Nokia)" w:date="2024-11-06T19:14:00Z" w16du:dateUtc="2024-11-06T17:14:00Z"/>
              </w:rPr>
            </w:pPr>
          </w:p>
        </w:tc>
        <w:tc>
          <w:tcPr>
            <w:tcW w:w="1627" w:type="dxa"/>
          </w:tcPr>
          <w:p w14:paraId="0F213B2A" w14:textId="77777777" w:rsidR="00A571EA" w:rsidRPr="003D4ABF" w:rsidRDefault="00A571EA" w:rsidP="00A571EA">
            <w:pPr>
              <w:pStyle w:val="TAL"/>
              <w:keepNext w:val="0"/>
              <w:rPr>
                <w:ins w:id="44" w:author="Lazaros Gkatzikis (Nokia)" w:date="2024-11-06T19:14:00Z" w16du:dateUtc="2024-11-06T17:14:00Z"/>
              </w:rPr>
            </w:pPr>
          </w:p>
        </w:tc>
      </w:tr>
      <w:tr w:rsidR="00A571EA" w:rsidRPr="003D4ABF" w14:paraId="1C3BDD6A" w14:textId="77777777" w:rsidTr="00A571EA">
        <w:trPr>
          <w:cantSplit/>
          <w:ins w:id="45" w:author="Lazaros Gkatzikis (Nokia)" w:date="2024-11-06T19:14:00Z"/>
        </w:trPr>
        <w:tc>
          <w:tcPr>
            <w:tcW w:w="1980" w:type="dxa"/>
          </w:tcPr>
          <w:p w14:paraId="2B75F9A3" w14:textId="35013DA9" w:rsidR="00A571EA" w:rsidRDefault="00CF7AA5" w:rsidP="00A571EA">
            <w:pPr>
              <w:pStyle w:val="TAL"/>
              <w:keepNext w:val="0"/>
              <w:rPr>
                <w:ins w:id="46" w:author="Lazaros Gkatzikis (Nokia)" w:date="2024-11-06T19:14:00Z" w16du:dateUtc="2024-11-06T17:14:00Z"/>
              </w:rPr>
            </w:pPr>
            <w:ins w:id="47" w:author="Lazaros Gkatzikis (Nokia)" w:date="2024-11-06T19:17:00Z" w16du:dateUtc="2024-11-06T17:17:00Z">
              <w:r>
                <w:lastRenderedPageBreak/>
                <w:t xml:space="preserve">Multi-modal Service ID </w:t>
              </w:r>
            </w:ins>
          </w:p>
        </w:tc>
        <w:tc>
          <w:tcPr>
            <w:tcW w:w="2912" w:type="dxa"/>
          </w:tcPr>
          <w:p w14:paraId="67F6B4C9" w14:textId="0DC5B8E0" w:rsidR="00A571EA" w:rsidRDefault="00A571EA" w:rsidP="00A571EA">
            <w:pPr>
              <w:pStyle w:val="TAL"/>
              <w:keepNext w:val="0"/>
              <w:rPr>
                <w:ins w:id="48" w:author="Lazaros Gkatzikis (Nokia)" w:date="2024-11-06T19:14:00Z" w16du:dateUtc="2024-11-06T17:14:00Z"/>
                <w:lang w:eastAsia="ja-JP"/>
              </w:rPr>
            </w:pPr>
            <w:ins w:id="49" w:author="Lazaros Gkatzikis (Nokia)" w:date="2024-11-06T19:14:00Z" w16du:dateUtc="2024-11-06T17:14:00Z">
              <w:r>
                <w:rPr>
                  <w:lang w:eastAsia="ja-JP"/>
                </w:rPr>
                <w:t xml:space="preserve">Indicates </w:t>
              </w:r>
            </w:ins>
            <w:ins w:id="50" w:author="Lazaros Gkatzikis (Nokia)" w:date="2024-11-06T19:18:00Z" w16du:dateUtc="2024-11-06T17:18:00Z">
              <w:r w:rsidR="00CF7AA5">
                <w:rPr>
                  <w:lang w:eastAsia="ja-JP"/>
                </w:rPr>
                <w:t>the multi-modal service that the data flow is related to</w:t>
              </w:r>
            </w:ins>
            <w:ins w:id="51" w:author="Lazaros Gkatzikis (Nokia)" w:date="2024-11-06T19:14:00Z" w16du:dateUtc="2024-11-06T17:14:00Z">
              <w:r>
                <w:rPr>
                  <w:lang w:eastAsia="ja-JP"/>
                </w:rPr>
                <w:t xml:space="preserve"> (See clause 5.37.</w:t>
              </w:r>
            </w:ins>
            <w:ins w:id="52" w:author="Lazaros Gkatzikis (Nokia)" w:date="2024-11-06T19:24:00Z" w16du:dateUtc="2024-11-06T17:24:00Z">
              <w:r w:rsidR="00CF7AA5">
                <w:rPr>
                  <w:lang w:eastAsia="ja-JP"/>
                </w:rPr>
                <w:t>2</w:t>
              </w:r>
            </w:ins>
            <w:ins w:id="53" w:author="Lazaros Gkatzikis (Nokia)" w:date="2024-11-06T19:14:00Z" w16du:dateUtc="2024-11-06T17:14:00Z">
              <w:r>
                <w:rPr>
                  <w:lang w:eastAsia="ja-JP"/>
                </w:rPr>
                <w:t xml:space="preserve"> of TS 23.501 [2]) on the last PDU.</w:t>
              </w:r>
            </w:ins>
          </w:p>
        </w:tc>
        <w:tc>
          <w:tcPr>
            <w:tcW w:w="1364" w:type="dxa"/>
          </w:tcPr>
          <w:p w14:paraId="7E82634D" w14:textId="16D40507" w:rsidR="00A571EA" w:rsidRPr="003D4ABF" w:rsidRDefault="00CD2F27" w:rsidP="00A571EA">
            <w:pPr>
              <w:pStyle w:val="TAL"/>
              <w:keepNext w:val="0"/>
              <w:rPr>
                <w:ins w:id="54" w:author="Lazaros Gkatzikis (Nokia)" w:date="2024-11-06T19:14:00Z" w16du:dateUtc="2024-11-06T17:14:00Z"/>
                <w:szCs w:val="18"/>
              </w:rPr>
            </w:pPr>
            <w:ins w:id="55" w:author="Lazaros Gkatzikis (Nokia)" w:date="2024-11-07T22:17:00Z" w16du:dateUtc="2024-11-07T20:17:00Z">
              <w:r w:rsidRPr="003D4ABF">
                <w:rPr>
                  <w:szCs w:val="18"/>
                </w:rPr>
                <w:t>Conditional (NOTE </w:t>
              </w:r>
              <w:r>
                <w:rPr>
                  <w:szCs w:val="18"/>
                </w:rPr>
                <w:t>x</w:t>
              </w:r>
              <w:r w:rsidRPr="003D4ABF">
                <w:rPr>
                  <w:szCs w:val="18"/>
                </w:rPr>
                <w:t>)</w:t>
              </w:r>
            </w:ins>
          </w:p>
        </w:tc>
        <w:tc>
          <w:tcPr>
            <w:tcW w:w="1748" w:type="dxa"/>
          </w:tcPr>
          <w:p w14:paraId="6B286A78" w14:textId="0D742D95" w:rsidR="00A571EA" w:rsidRPr="003D4ABF" w:rsidRDefault="00A571EA" w:rsidP="00A571EA">
            <w:pPr>
              <w:pStyle w:val="TAL"/>
              <w:keepNext w:val="0"/>
              <w:rPr>
                <w:ins w:id="56" w:author="Lazaros Gkatzikis (Nokia)" w:date="2024-11-06T19:14:00Z" w16du:dateUtc="2024-11-06T17:14:00Z"/>
              </w:rPr>
            </w:pPr>
            <w:ins w:id="57" w:author="Lazaros Gkatzikis (Nokia)" w:date="2024-11-06T19:14:00Z" w16du:dateUtc="2024-11-06T17:14:00Z">
              <w:r w:rsidRPr="003D4ABF">
                <w:t>Yes</w:t>
              </w:r>
            </w:ins>
          </w:p>
        </w:tc>
        <w:tc>
          <w:tcPr>
            <w:tcW w:w="1627" w:type="dxa"/>
          </w:tcPr>
          <w:p w14:paraId="08897435" w14:textId="3D057283" w:rsidR="00A571EA" w:rsidRPr="003D4ABF" w:rsidRDefault="00A571EA" w:rsidP="00A571EA">
            <w:pPr>
              <w:pStyle w:val="TAL"/>
              <w:keepNext w:val="0"/>
              <w:rPr>
                <w:ins w:id="58" w:author="Lazaros Gkatzikis (Nokia)" w:date="2024-11-06T19:14:00Z" w16du:dateUtc="2024-11-06T17:14:00Z"/>
              </w:rPr>
            </w:pPr>
            <w:ins w:id="59" w:author="Lazaros Gkatzikis (Nokia)" w:date="2024-11-06T19:14:00Z" w16du:dateUtc="2024-11-06T17:14:00Z">
              <w:r w:rsidRPr="003D4ABF">
                <w:t>Added</w:t>
              </w:r>
            </w:ins>
          </w:p>
        </w:tc>
      </w:tr>
      <w:tr w:rsidR="00A571EA" w:rsidRPr="003D4ABF" w14:paraId="0F613B56" w14:textId="77777777" w:rsidTr="00A571EA">
        <w:trPr>
          <w:cantSplit/>
        </w:trPr>
        <w:tc>
          <w:tcPr>
            <w:tcW w:w="1980" w:type="dxa"/>
          </w:tcPr>
          <w:p w14:paraId="5A4A1F84" w14:textId="77777777" w:rsidR="00A571EA" w:rsidRPr="003D4ABF" w:rsidRDefault="00A571EA" w:rsidP="001566EE">
            <w:pPr>
              <w:pStyle w:val="TAL"/>
              <w:keepNext w:val="0"/>
              <w:rPr>
                <w:b/>
              </w:rPr>
            </w:pPr>
            <w:r>
              <w:rPr>
                <w:b/>
              </w:rPr>
              <w:t>Protocol Description Information</w:t>
            </w:r>
          </w:p>
        </w:tc>
        <w:tc>
          <w:tcPr>
            <w:tcW w:w="2912" w:type="dxa"/>
          </w:tcPr>
          <w:p w14:paraId="68A7E5FD" w14:textId="77777777" w:rsidR="00A571EA" w:rsidRPr="00FE15C8" w:rsidRDefault="00A571EA" w:rsidP="001566EE">
            <w:pPr>
              <w:pStyle w:val="TAL"/>
              <w:keepNext w:val="0"/>
            </w:pPr>
            <w:r>
              <w:t>Information needed to support identifying PDU Set Information for packets and/or last packet of a Data Burst.</w:t>
            </w:r>
          </w:p>
        </w:tc>
        <w:tc>
          <w:tcPr>
            <w:tcW w:w="1364" w:type="dxa"/>
          </w:tcPr>
          <w:p w14:paraId="0C2F0F5A" w14:textId="77777777" w:rsidR="00A571EA" w:rsidRPr="003D4ABF" w:rsidRDefault="00A571EA" w:rsidP="001566EE">
            <w:pPr>
              <w:pStyle w:val="TAL"/>
              <w:keepNext w:val="0"/>
              <w:rPr>
                <w:szCs w:val="18"/>
              </w:rPr>
            </w:pPr>
          </w:p>
        </w:tc>
        <w:tc>
          <w:tcPr>
            <w:tcW w:w="1748" w:type="dxa"/>
          </w:tcPr>
          <w:p w14:paraId="046CAD84" w14:textId="77777777" w:rsidR="00A571EA" w:rsidRPr="003D4ABF" w:rsidRDefault="00A571EA" w:rsidP="001566EE">
            <w:pPr>
              <w:pStyle w:val="TAL"/>
              <w:keepNext w:val="0"/>
            </w:pPr>
          </w:p>
        </w:tc>
        <w:tc>
          <w:tcPr>
            <w:tcW w:w="1627" w:type="dxa"/>
          </w:tcPr>
          <w:p w14:paraId="58494ECF" w14:textId="77777777" w:rsidR="00A571EA" w:rsidRPr="003D4ABF" w:rsidRDefault="00A571EA" w:rsidP="001566EE">
            <w:pPr>
              <w:pStyle w:val="TAL"/>
              <w:keepNext w:val="0"/>
            </w:pPr>
          </w:p>
        </w:tc>
      </w:tr>
      <w:tr w:rsidR="00A571EA" w:rsidRPr="003D4ABF" w14:paraId="5C6C5AC4" w14:textId="77777777" w:rsidTr="00A571EA">
        <w:trPr>
          <w:cantSplit/>
        </w:trPr>
        <w:tc>
          <w:tcPr>
            <w:tcW w:w="1980" w:type="dxa"/>
          </w:tcPr>
          <w:p w14:paraId="202E0772" w14:textId="77777777" w:rsidR="00A571EA" w:rsidRPr="003D4ABF" w:rsidRDefault="00A571EA" w:rsidP="001566EE">
            <w:pPr>
              <w:pStyle w:val="TAL"/>
            </w:pPr>
            <w:r>
              <w:lastRenderedPageBreak/>
              <w:t>Protocol Description (UL/DL)</w:t>
            </w:r>
          </w:p>
        </w:tc>
        <w:tc>
          <w:tcPr>
            <w:tcW w:w="2912" w:type="dxa"/>
          </w:tcPr>
          <w:p w14:paraId="20E0528B" w14:textId="77777777" w:rsidR="00A571EA" w:rsidRDefault="00A571EA" w:rsidP="001566EE">
            <w:pPr>
              <w:pStyle w:val="TAL"/>
              <w:rPr>
                <w:lang w:eastAsia="ja-JP"/>
              </w:rPr>
            </w:pPr>
            <w:r>
              <w:rPr>
                <w:lang w:eastAsia="ja-JP"/>
              </w:rPr>
              <w:t>Indicates the protocol, e.g. which is used to detect PDU Set Information of packets and/or last packet of the Data Burst.</w:t>
            </w:r>
          </w:p>
          <w:p w14:paraId="58CB65D4" w14:textId="77777777" w:rsidR="00A571EA" w:rsidRPr="003D4ABF" w:rsidRDefault="00A571EA" w:rsidP="001566EE">
            <w:pPr>
              <w:pStyle w:val="TAL"/>
              <w:rPr>
                <w:lang w:eastAsia="ja-JP"/>
              </w:rPr>
            </w:pPr>
            <w:r>
              <w:rPr>
                <w:lang w:eastAsia="ja-JP"/>
              </w:rPr>
              <w:t>(See TS 23.501 [2] clause 5.37.5, clause 5.37.8 and TS 26.522 [40]).</w:t>
            </w:r>
          </w:p>
        </w:tc>
        <w:tc>
          <w:tcPr>
            <w:tcW w:w="1364" w:type="dxa"/>
          </w:tcPr>
          <w:p w14:paraId="0E0E4CDC" w14:textId="77777777" w:rsidR="00A571EA" w:rsidRPr="003D4ABF" w:rsidRDefault="00A571EA" w:rsidP="001566EE">
            <w:pPr>
              <w:pStyle w:val="TAL"/>
              <w:rPr>
                <w:szCs w:val="18"/>
              </w:rPr>
            </w:pPr>
          </w:p>
        </w:tc>
        <w:tc>
          <w:tcPr>
            <w:tcW w:w="1748" w:type="dxa"/>
          </w:tcPr>
          <w:p w14:paraId="55A75B67" w14:textId="77777777" w:rsidR="00A571EA" w:rsidRPr="003D4ABF" w:rsidRDefault="00A571EA" w:rsidP="001566EE">
            <w:pPr>
              <w:pStyle w:val="TAL"/>
            </w:pPr>
            <w:r>
              <w:t>No</w:t>
            </w:r>
          </w:p>
        </w:tc>
        <w:tc>
          <w:tcPr>
            <w:tcW w:w="1627" w:type="dxa"/>
          </w:tcPr>
          <w:p w14:paraId="106A6333" w14:textId="77777777" w:rsidR="00A571EA" w:rsidRPr="003D4ABF" w:rsidRDefault="00A571EA" w:rsidP="001566EE">
            <w:pPr>
              <w:pStyle w:val="TAL"/>
            </w:pPr>
            <w:r w:rsidRPr="003D4ABF">
              <w:t>Added</w:t>
            </w:r>
          </w:p>
        </w:tc>
      </w:tr>
      <w:tr w:rsidR="00A571EA" w:rsidRPr="003D4ABF" w14:paraId="6019A833" w14:textId="77777777" w:rsidTr="00A571EA">
        <w:trPr>
          <w:cantSplit/>
        </w:trPr>
        <w:tc>
          <w:tcPr>
            <w:tcW w:w="9631" w:type="dxa"/>
            <w:gridSpan w:val="5"/>
          </w:tcPr>
          <w:p w14:paraId="43E2F6BB" w14:textId="77777777" w:rsidR="00A571EA" w:rsidRPr="003D4ABF" w:rsidRDefault="00A571EA" w:rsidP="001566EE">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520427D" w14:textId="77777777" w:rsidR="00A571EA" w:rsidRPr="003D4ABF" w:rsidRDefault="00A571EA" w:rsidP="001566EE">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71A3BE74" w14:textId="77777777" w:rsidR="00A571EA" w:rsidRPr="003D4ABF" w:rsidRDefault="00A571EA" w:rsidP="001566EE">
            <w:pPr>
              <w:pStyle w:val="TAN"/>
            </w:pPr>
            <w:r w:rsidRPr="003D4ABF">
              <w:t>NOTE 3:</w:t>
            </w:r>
            <w:r w:rsidRPr="003D4ABF">
              <w:tab/>
              <w:t>Either service data flow filter(s) or application identifier shall be defined per each rule.</w:t>
            </w:r>
          </w:p>
          <w:p w14:paraId="31CE4A86" w14:textId="77777777" w:rsidR="00A571EA" w:rsidRPr="003D4ABF" w:rsidRDefault="00A571EA" w:rsidP="001566EE">
            <w:pPr>
              <w:pStyle w:val="TAN"/>
            </w:pPr>
            <w:r w:rsidRPr="003D4ABF">
              <w:t>NOTE 4:</w:t>
            </w:r>
            <w:r w:rsidRPr="003D4ABF">
              <w:tab/>
              <w:t>YES, if the service data flow template consists of a set of service data flow filters. NO if the service data flow template consists of an application identifier</w:t>
            </w:r>
          </w:p>
          <w:p w14:paraId="520DBD30" w14:textId="77777777" w:rsidR="00A571EA" w:rsidRPr="003D4ABF" w:rsidRDefault="00A571EA" w:rsidP="001566EE">
            <w:pPr>
              <w:pStyle w:val="TAN"/>
            </w:pPr>
            <w:r w:rsidRPr="003D4ABF">
              <w:t>NOTE 5:</w:t>
            </w:r>
            <w:r w:rsidRPr="003D4ABF">
              <w:tab/>
              <w:t>Optional and applicable only if application identifier exists within the rule.</w:t>
            </w:r>
          </w:p>
          <w:p w14:paraId="741FB15A" w14:textId="77777777" w:rsidR="00A571EA" w:rsidRPr="003D4ABF" w:rsidRDefault="00A571EA" w:rsidP="001566EE">
            <w:pPr>
              <w:pStyle w:val="TAN"/>
            </w:pPr>
            <w:r w:rsidRPr="003D4ABF">
              <w:t>NOTE 6:</w:t>
            </w:r>
            <w:r w:rsidRPr="003D4ABF">
              <w:tab/>
              <w:t>Applicable to sponsored data connectivity.</w:t>
            </w:r>
          </w:p>
          <w:p w14:paraId="7EE3BE81" w14:textId="77777777" w:rsidR="00A571EA" w:rsidRPr="003D4ABF" w:rsidRDefault="00A571EA" w:rsidP="001566EE">
            <w:pPr>
              <w:pStyle w:val="TAN"/>
            </w:pPr>
            <w:r w:rsidRPr="003D4ABF">
              <w:t>NOTE 7:</w:t>
            </w:r>
            <w:r w:rsidRPr="003D4ABF">
              <w:tab/>
              <w:t>Mandatory if there is no default charging method for the PDU Session.</w:t>
            </w:r>
          </w:p>
          <w:p w14:paraId="021061F7" w14:textId="77777777" w:rsidR="00A571EA" w:rsidRPr="003D4ABF" w:rsidRDefault="00A571EA" w:rsidP="001566EE">
            <w:pPr>
              <w:pStyle w:val="TAN"/>
            </w:pPr>
            <w:r w:rsidRPr="003D4ABF">
              <w:t>NOTE 8:</w:t>
            </w:r>
            <w:r w:rsidRPr="003D4ABF">
              <w:tab/>
              <w:t>Optional and applicable only if application identifier exists within the rule.</w:t>
            </w:r>
          </w:p>
          <w:p w14:paraId="498AE106" w14:textId="77777777" w:rsidR="00A571EA" w:rsidRPr="003D4ABF" w:rsidRDefault="00A571EA" w:rsidP="001566EE">
            <w:pPr>
              <w:pStyle w:val="TAN"/>
            </w:pPr>
            <w:r w:rsidRPr="003D4ABF">
              <w:t>NOTE 9:</w:t>
            </w:r>
            <w:r w:rsidRPr="003D4ABF">
              <w:tab/>
              <w:t>If Redirect is enabled.</w:t>
            </w:r>
          </w:p>
          <w:p w14:paraId="6FE78808" w14:textId="77777777" w:rsidR="00A571EA" w:rsidRPr="003D4ABF" w:rsidRDefault="00A571EA" w:rsidP="001566EE">
            <w:pPr>
              <w:pStyle w:val="TAN"/>
            </w:pPr>
            <w:r w:rsidRPr="003D4ABF">
              <w:t>NOTE 10:</w:t>
            </w:r>
            <w:r w:rsidRPr="003D4ABF">
              <w:tab/>
              <w:t>Mandatory when Bind to QoS Flow associated with the default QoS rule is not present.</w:t>
            </w:r>
          </w:p>
          <w:p w14:paraId="205A9E7C" w14:textId="77777777" w:rsidR="00A571EA" w:rsidRPr="003D4ABF" w:rsidRDefault="00A571EA" w:rsidP="001566EE">
            <w:pPr>
              <w:pStyle w:val="TAN"/>
            </w:pPr>
            <w:r w:rsidRPr="003D4ABF">
              <w:t>NOTE 11:</w:t>
            </w:r>
            <w:r w:rsidRPr="003D4ABF">
              <w:tab/>
              <w:t>The presence of this attribute causes the 5QI/ARP/QNC/Priority Level/Averaging Window/Maximum Data Burst Volume of the rule to be ignored for the QoS Flow binding.</w:t>
            </w:r>
          </w:p>
          <w:p w14:paraId="4F7EAD06" w14:textId="77777777" w:rsidR="00A571EA" w:rsidRPr="003D4ABF" w:rsidRDefault="00A571EA" w:rsidP="001566EE">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9C09EF0" w14:textId="77777777" w:rsidR="00A571EA" w:rsidRPr="003D4ABF" w:rsidRDefault="00A571EA" w:rsidP="001566EE">
            <w:pPr>
              <w:pStyle w:val="TAN"/>
            </w:pPr>
            <w:r w:rsidRPr="003D4ABF">
              <w:t>NOTE 13:</w:t>
            </w:r>
            <w:r w:rsidRPr="003D4ABF">
              <w:tab/>
              <w:t>Optional and applicable only for voice service data flow in this release.</w:t>
            </w:r>
          </w:p>
          <w:p w14:paraId="7D9E3C45" w14:textId="77777777" w:rsidR="00A571EA" w:rsidRPr="003D4ABF" w:rsidRDefault="00A571EA" w:rsidP="001566EE">
            <w:pPr>
              <w:pStyle w:val="TAN"/>
            </w:pPr>
            <w:r w:rsidRPr="003D4ABF">
              <w:t>NOTE 14:</w:t>
            </w:r>
            <w:r w:rsidRPr="003D4ABF">
              <w:tab/>
              <w:t>Optional and applicable only when a value different from the standardized value for this 5QI in Table 5.7.4-1 TS 23.501 [2] is required.</w:t>
            </w:r>
          </w:p>
          <w:p w14:paraId="3A7B102A" w14:textId="77777777" w:rsidR="00A571EA" w:rsidRPr="003D4ABF" w:rsidRDefault="00A571EA" w:rsidP="001566EE">
            <w:pPr>
              <w:pStyle w:val="TAN"/>
            </w:pPr>
            <w:r w:rsidRPr="003D4ABF">
              <w:t>NOTE 15:</w:t>
            </w:r>
            <w:r w:rsidRPr="003D4ABF">
              <w:tab/>
              <w:t>Optional and applicable only for GBR service data flow.</w:t>
            </w:r>
          </w:p>
          <w:p w14:paraId="1E27E0B8" w14:textId="77777777" w:rsidR="00A571EA" w:rsidRPr="003D4ABF" w:rsidRDefault="00A571EA" w:rsidP="001566EE">
            <w:pPr>
              <w:pStyle w:val="TAN"/>
            </w:pPr>
            <w:r w:rsidRPr="003D4ABF">
              <w:t>NOTE 16:</w:t>
            </w:r>
            <w:r w:rsidRPr="003D4ABF">
              <w:tab/>
              <w:t>Usage of the charging information in described in TS 32.255 [21].</w:t>
            </w:r>
          </w:p>
          <w:p w14:paraId="7AE4B4ED" w14:textId="77777777" w:rsidR="00A571EA" w:rsidRPr="003D4ABF" w:rsidRDefault="00A571EA" w:rsidP="001566EE">
            <w:pPr>
              <w:pStyle w:val="TAN"/>
            </w:pPr>
            <w:r w:rsidRPr="003D4ABF">
              <w:t>NOTE 17:</w:t>
            </w:r>
            <w:r w:rsidRPr="003D4ABF">
              <w:tab/>
              <w:t>Only one PCC rule can contain this attribute and this PCC rule shall not contain the attribute Bind to QoS Flow associated with the default QoS rule.</w:t>
            </w:r>
          </w:p>
          <w:p w14:paraId="32FDF03E" w14:textId="77777777" w:rsidR="00A571EA" w:rsidRPr="003D4ABF" w:rsidRDefault="00A571EA" w:rsidP="001566EE">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52F65603" w14:textId="77777777" w:rsidR="00A571EA" w:rsidRPr="003D4ABF" w:rsidRDefault="00A571EA" w:rsidP="001566EE">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F4E829C" w14:textId="77777777" w:rsidR="00A571EA" w:rsidRPr="003D4ABF" w:rsidRDefault="00A571EA" w:rsidP="001566EE">
            <w:pPr>
              <w:pStyle w:val="TAN"/>
            </w:pPr>
            <w:r w:rsidRPr="003D4ABF">
              <w:t>NOTE 20:</w:t>
            </w:r>
            <w:r w:rsidRPr="003D4ABF">
              <w:tab/>
              <w:t>Only applicable to a PCC Rules provided to a MA PDU Session.</w:t>
            </w:r>
          </w:p>
          <w:p w14:paraId="11F58C7E" w14:textId="77777777" w:rsidR="00A571EA" w:rsidRPr="003D4ABF" w:rsidRDefault="00A571EA" w:rsidP="001566EE">
            <w:pPr>
              <w:pStyle w:val="TAN"/>
            </w:pPr>
            <w:r w:rsidRPr="003D4ABF">
              <w:t>NOTE 21:</w:t>
            </w:r>
            <w:r w:rsidRPr="003D4ABF">
              <w:tab/>
              <w:t>Mandatory when MA PDU Session Control information is provided.</w:t>
            </w:r>
          </w:p>
          <w:p w14:paraId="141B6DE1" w14:textId="77777777" w:rsidR="00A571EA" w:rsidRPr="003D4ABF" w:rsidRDefault="00A571EA" w:rsidP="001566EE">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B531BBD" w14:textId="77777777" w:rsidR="00A571EA" w:rsidRPr="003D4ABF" w:rsidRDefault="00A571EA" w:rsidP="001566EE">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3E5C1B0B" w14:textId="77777777" w:rsidR="00A571EA" w:rsidRPr="003D4ABF" w:rsidRDefault="00A571EA" w:rsidP="001566EE">
            <w:pPr>
              <w:pStyle w:val="TAN"/>
            </w:pPr>
            <w:r w:rsidRPr="003D4ABF">
              <w:t>NOTE 24:</w:t>
            </w:r>
            <w:r w:rsidRPr="003D4ABF">
              <w:tab/>
              <w:t>Optional and applicable only for GBR service data flow with QoS Notification Control enabled.</w:t>
            </w:r>
          </w:p>
          <w:p w14:paraId="6E8658B9" w14:textId="77777777" w:rsidR="00A571EA" w:rsidRPr="003D4ABF" w:rsidRDefault="00A571EA" w:rsidP="001566EE">
            <w:pPr>
              <w:pStyle w:val="TAN"/>
            </w:pPr>
            <w:r w:rsidRPr="003D4ABF">
              <w:t>NOTE 25:</w:t>
            </w:r>
            <w:r w:rsidRPr="003D4ABF">
              <w:tab/>
              <w:t>Optional and applicable only for GBR service data flow for which Alternative QoS Parameter Set(s) are provided.</w:t>
            </w:r>
          </w:p>
          <w:p w14:paraId="3306A858" w14:textId="77777777" w:rsidR="00A571EA" w:rsidRPr="003D4ABF" w:rsidRDefault="00A571EA" w:rsidP="001566EE">
            <w:pPr>
              <w:pStyle w:val="TAN"/>
            </w:pPr>
            <w:r w:rsidRPr="003D4ABF">
              <w:t>NOTE 26:</w:t>
            </w:r>
            <w:r w:rsidRPr="003D4ABF">
              <w:tab/>
              <w:t>One or more Alternative QoS Parameter Sets can be provided in a prioritized order starting with the Alternative QoS Parameter Set that has the highest priority.</w:t>
            </w:r>
          </w:p>
          <w:p w14:paraId="21750A9E" w14:textId="77777777" w:rsidR="00A571EA" w:rsidRDefault="00A571EA" w:rsidP="001566EE">
            <w:pPr>
              <w:pStyle w:val="TAN"/>
            </w:pPr>
            <w:r w:rsidRPr="003D4ABF">
              <w:t>NOTE 27:</w:t>
            </w:r>
            <w:r w:rsidRPr="003D4ABF">
              <w:tab/>
              <w:t>Mandatory in MA PDU Session Control information only when there is application identifier in the service data flow template.</w:t>
            </w:r>
          </w:p>
          <w:p w14:paraId="2225104A" w14:textId="77777777" w:rsidR="00A571EA" w:rsidRDefault="00A571EA" w:rsidP="001566EE">
            <w:pPr>
              <w:pStyle w:val="TAN"/>
            </w:pPr>
            <w:r>
              <w:t>NOTE 28:</w:t>
            </w:r>
            <w:r>
              <w:tab/>
              <w:t>If this parameter is used, it has to be present in every PCC rule of the PDU Session.</w:t>
            </w:r>
          </w:p>
          <w:p w14:paraId="02EEA5E7" w14:textId="77777777" w:rsidR="00A571EA" w:rsidRDefault="00A571EA" w:rsidP="001566EE">
            <w:pPr>
              <w:pStyle w:val="TAN"/>
            </w:pPr>
            <w:r>
              <w:t>NOTE 29:</w:t>
            </w:r>
            <w:r>
              <w:tab/>
              <w:t>The use of traffic correlation is defined in TS 23.501 [2], clauses 5.6.7.1 and 5.29.</w:t>
            </w:r>
          </w:p>
          <w:p w14:paraId="185F392E" w14:textId="77777777" w:rsidR="00A571EA" w:rsidRDefault="00A571EA" w:rsidP="001566EE">
            <w:pPr>
              <w:pStyle w:val="TAN"/>
            </w:pPr>
            <w:r>
              <w:t>NOTE 30:</w:t>
            </w:r>
            <w:r>
              <w:tab/>
              <w:t>If Steering Mode is set to "Redundant", either a Maximum RTT or a Maximum Packet Loss Rate may be provided, but not both.</w:t>
            </w:r>
          </w:p>
          <w:p w14:paraId="18215E47" w14:textId="77777777" w:rsidR="00A571EA" w:rsidRDefault="00A571EA" w:rsidP="001566EE">
            <w:pPr>
              <w:pStyle w:val="TAN"/>
            </w:pPr>
            <w:r>
              <w:t>NOTE 31:</w:t>
            </w:r>
            <w:r>
              <w:tab/>
              <w:t>The Steering functionality "ATSSS-LL" shall not be provided together with Steering Mode "Redundant".</w:t>
            </w:r>
          </w:p>
          <w:p w14:paraId="532A75A0" w14:textId="77777777" w:rsidR="00A571EA" w:rsidRDefault="00A571EA" w:rsidP="001566EE">
            <w:pPr>
              <w:pStyle w:val="TAN"/>
            </w:pPr>
            <w:r>
              <w:t>NOTE 32:</w:t>
            </w:r>
            <w:r>
              <w:tab/>
              <w:t>This parameter is only provided when the PCF is configured to provide an explicit indicator to the SMF to enable ECN marking for L4S for the traffic identified by the SDF template.</w:t>
            </w:r>
          </w:p>
          <w:p w14:paraId="0B264E97" w14:textId="77777777" w:rsidR="00A571EA" w:rsidRDefault="00A571EA" w:rsidP="001566EE">
            <w:pPr>
              <w:pStyle w:val="TAN"/>
              <w:rPr>
                <w:ins w:id="60" w:author="Lazaros Gkatzikis (Nokia)" w:date="2024-11-07T22:17:00Z" w16du:dateUtc="2024-11-07T20:17:00Z"/>
              </w:rPr>
            </w:pPr>
            <w:r>
              <w:t>NOTE 33:</w:t>
            </w:r>
            <w:r>
              <w:tab/>
              <w:t>The Transport Mode may be included when the Steering Functionality is the MPQUIC functionality.</w:t>
            </w:r>
          </w:p>
          <w:p w14:paraId="1EEF5EEF" w14:textId="6B03A445" w:rsidR="00CD2F27" w:rsidRPr="003D4ABF" w:rsidRDefault="00CD2F27" w:rsidP="001566EE">
            <w:pPr>
              <w:pStyle w:val="TAN"/>
            </w:pPr>
            <w:ins w:id="61" w:author="Lazaros Gkatzikis (Nokia)" w:date="2024-11-07T22:17:00Z" w16du:dateUtc="2024-11-07T20:17:00Z">
              <w:r>
                <w:t>NOTE x:</w:t>
              </w:r>
              <w:r>
                <w:tab/>
              </w:r>
            </w:ins>
            <w:ins w:id="62" w:author="Lazaros Gkatzikis (Nokia)" w:date="2024-11-07T22:22:00Z" w16du:dateUtc="2024-11-07T20:22:00Z">
              <w:r>
                <w:t>Optional an</w:t>
              </w:r>
            </w:ins>
            <w:ins w:id="63" w:author="Lazaros Gkatzikis (Nokia)" w:date="2024-11-07T22:23:00Z" w16du:dateUtc="2024-11-07T20:23:00Z">
              <w:r>
                <w:t>d applicable only i</w:t>
              </w:r>
            </w:ins>
            <w:ins w:id="64" w:author="Lazaros Gkatzikis (Nokia)" w:date="2024-11-07T22:20:00Z" w16du:dateUtc="2024-11-07T20:20:00Z">
              <w:r>
                <w:t>f</w:t>
              </w:r>
            </w:ins>
            <w:ins w:id="65" w:author="Lazaros Gkatzikis (Nokia)" w:date="2024-11-07T22:17:00Z" w16du:dateUtc="2024-11-07T20:17:00Z">
              <w:r>
                <w:t xml:space="preserve"> </w:t>
              </w:r>
            </w:ins>
            <w:ins w:id="66" w:author="Lazaros Gkatzikis (Nokia)" w:date="2024-11-07T22:18:00Z" w16du:dateUtc="2024-11-07T20:18:00Z">
              <w:r>
                <w:t xml:space="preserve">provisioned </w:t>
              </w:r>
            </w:ins>
            <w:ins w:id="67" w:author="Lazaros Gkatzikis (Nokia)" w:date="2024-11-07T22:25:00Z" w16du:dateUtc="2024-11-07T20:25:00Z">
              <w:r>
                <w:t>for traffic of a multi-modal service</w:t>
              </w:r>
            </w:ins>
            <w:ins w:id="68" w:author="Lazaros Gkatzikis (Nokia)" w:date="2024-11-07T22:17:00Z" w16du:dateUtc="2024-11-07T20:17:00Z">
              <w:r>
                <w:t>.</w:t>
              </w:r>
            </w:ins>
          </w:p>
        </w:tc>
      </w:tr>
    </w:tbl>
    <w:p w14:paraId="5356A144" w14:textId="77777777" w:rsidR="00A571EA" w:rsidRPr="003D4ABF" w:rsidRDefault="00A571EA" w:rsidP="00A571EA">
      <w:pPr>
        <w:pStyle w:val="FP"/>
      </w:pPr>
    </w:p>
    <w:p w14:paraId="3D758765" w14:textId="77777777" w:rsidR="00A571EA" w:rsidRPr="003D4ABF" w:rsidRDefault="00A571EA" w:rsidP="00A571EA">
      <w:r w:rsidRPr="003D4ABF">
        <w:t>The Rule identifier shall be unique for a PCC rule within a PDU Session. A dynamically provided PCC rule that has the same Rule identifier value as a predefined PCC rule shall replace the predefined rule within the same PDU Session.</w:t>
      </w:r>
    </w:p>
    <w:p w14:paraId="60D7F16D" w14:textId="77777777" w:rsidR="00A571EA" w:rsidRPr="003D4ABF" w:rsidRDefault="00A571EA" w:rsidP="00A571EA">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755C43A" w14:textId="77777777" w:rsidR="00A571EA" w:rsidRPr="003D4ABF" w:rsidRDefault="00A571EA" w:rsidP="00A571EA">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055D8EA" w14:textId="77777777" w:rsidR="00A571EA" w:rsidRPr="003D4ABF" w:rsidRDefault="00A571EA" w:rsidP="00A571EA">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86F3571" w14:textId="77777777" w:rsidR="00A571EA" w:rsidRPr="003D4ABF" w:rsidRDefault="00A571EA" w:rsidP="00A571EA">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D61FEDF" w14:textId="77777777" w:rsidR="00A571EA" w:rsidRPr="003D4ABF" w:rsidRDefault="00A571EA" w:rsidP="00A571EA">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37BB482" w14:textId="77777777" w:rsidR="00A571EA" w:rsidRPr="003D4ABF" w:rsidRDefault="00A571EA" w:rsidP="00A571EA">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1BC8D70A" w14:textId="77777777" w:rsidR="00A571EA" w:rsidRPr="003D4ABF" w:rsidRDefault="00A571EA" w:rsidP="00A571EA">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2EE5F1F" w14:textId="77777777" w:rsidR="00A571EA" w:rsidRPr="003D4ABF" w:rsidRDefault="00A571EA" w:rsidP="00A571EA">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DC3DC7D" w14:textId="77777777" w:rsidR="00A571EA" w:rsidRPr="003D4ABF" w:rsidRDefault="00A571EA" w:rsidP="00A571EA">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DEE720B" w14:textId="77777777" w:rsidR="00A571EA" w:rsidRPr="003D4ABF" w:rsidRDefault="00A571EA" w:rsidP="00A571EA">
      <w:pPr>
        <w:pStyle w:val="NO"/>
      </w:pPr>
      <w:r w:rsidRPr="003D4ABF">
        <w:t>NOTE 4:</w:t>
      </w:r>
      <w:r w:rsidRPr="003D4ABF">
        <w:tab/>
        <w:t>Assigning the same Charging key for several service data flows implies that the charging does not require the credit management to be handled separately.</w:t>
      </w:r>
    </w:p>
    <w:p w14:paraId="2F99D72E" w14:textId="77777777" w:rsidR="00A571EA" w:rsidRPr="003D4ABF" w:rsidRDefault="00A571EA" w:rsidP="00A571EA">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3BE0C89E" w14:textId="77777777" w:rsidR="00A571EA" w:rsidRPr="003D4ABF" w:rsidRDefault="00A571EA" w:rsidP="00A571EA">
      <w:pPr>
        <w:pStyle w:val="NO"/>
      </w:pPr>
      <w:r w:rsidRPr="003D4ABF">
        <w:t>NOTE 5:</w:t>
      </w:r>
      <w:r w:rsidRPr="003D4ABF">
        <w:tab/>
        <w:t>The PCC rule service identifier need not have any relationship to service identifiers used on the AF level, i.e. is an operator policy option.</w:t>
      </w:r>
    </w:p>
    <w:p w14:paraId="397D251F" w14:textId="77777777" w:rsidR="00A571EA" w:rsidRPr="003D4ABF" w:rsidRDefault="00A571EA" w:rsidP="00A571EA">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105FA4B" w14:textId="77777777" w:rsidR="00A571EA" w:rsidRPr="003D4ABF" w:rsidRDefault="00A571EA" w:rsidP="00A571EA">
      <w:r w:rsidRPr="003D4ABF">
        <w:t xml:space="preserve">The </w:t>
      </w:r>
      <w:r w:rsidRPr="003D4ABF">
        <w:rPr>
          <w:i/>
        </w:rPr>
        <w:t>Application Service Provider Identifier</w:t>
      </w:r>
      <w:r w:rsidRPr="003D4ABF">
        <w:t xml:space="preserve"> indicates the (3rd) party organization delivering a service to the end user.</w:t>
      </w:r>
    </w:p>
    <w:p w14:paraId="2D5FD588" w14:textId="77777777" w:rsidR="00A571EA" w:rsidRPr="003D4ABF" w:rsidRDefault="00A571EA" w:rsidP="00A571EA">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08F846B" w14:textId="77777777" w:rsidR="00A571EA" w:rsidRPr="003D4ABF" w:rsidRDefault="00A571EA" w:rsidP="00A571EA">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CD7D7B0" w14:textId="77777777" w:rsidR="00A571EA" w:rsidRPr="003D4ABF" w:rsidRDefault="00A571EA" w:rsidP="00A571EA">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F7A341B" w14:textId="77777777" w:rsidR="00A571EA" w:rsidRPr="003D4ABF" w:rsidRDefault="00A571EA" w:rsidP="00A571EA">
      <w:r w:rsidRPr="003D4ABF">
        <w:t xml:space="preserve">The </w:t>
      </w:r>
      <w:r w:rsidRPr="003D4ABF">
        <w:rPr>
          <w:i/>
        </w:rPr>
        <w:t>Measurement method</w:t>
      </w:r>
      <w:r w:rsidRPr="003D4ABF">
        <w:t xml:space="preserve"> indicates what measurements apply to charging for a PCC rule.</w:t>
      </w:r>
    </w:p>
    <w:p w14:paraId="3E2DE05A" w14:textId="77777777" w:rsidR="00A571EA" w:rsidRPr="003D4ABF" w:rsidRDefault="00A571EA" w:rsidP="00A571EA">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104AFF2" w14:textId="77777777" w:rsidR="00A571EA" w:rsidRPr="003D4ABF" w:rsidRDefault="00A571EA" w:rsidP="00A571EA">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BDE82D3" w14:textId="77777777" w:rsidR="00A571EA" w:rsidRPr="003D4ABF" w:rsidRDefault="00A571EA" w:rsidP="00A571EA">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24D9D11" w14:textId="77777777" w:rsidR="00A571EA" w:rsidRPr="003D4ABF" w:rsidRDefault="00A571EA" w:rsidP="00A571EA">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468F4DEF" w14:textId="77777777" w:rsidR="00A571EA" w:rsidRPr="003D4ABF" w:rsidRDefault="00A571EA" w:rsidP="00A571EA">
      <w:pPr>
        <w:pStyle w:val="NO"/>
      </w:pPr>
      <w:r w:rsidRPr="003D4ABF">
        <w:t>NOTE 8:</w:t>
      </w:r>
      <w:r w:rsidRPr="003D4ABF">
        <w:tab/>
        <w:t>A packet, matching a PCC Rule with an open gate, may be discarded due to credit management reasons.</w:t>
      </w:r>
    </w:p>
    <w:p w14:paraId="02ADA73A" w14:textId="77777777" w:rsidR="00A571EA" w:rsidRPr="003D4ABF" w:rsidRDefault="00A571EA" w:rsidP="00A571EA">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5AF50C53" w14:textId="77777777" w:rsidR="00A571EA" w:rsidRPr="003D4ABF" w:rsidRDefault="00A571EA" w:rsidP="00A571EA">
      <w:r w:rsidRPr="003D4ABF">
        <w:t>The bitrates indicate the authorized bitrates at the IP packet level of the SDF, i.e. the bitrates of the IP packets before any access specific compression or encapsulation.</w:t>
      </w:r>
    </w:p>
    <w:p w14:paraId="05E6A519" w14:textId="77777777" w:rsidR="00A571EA" w:rsidRPr="003D4ABF" w:rsidRDefault="00A571EA" w:rsidP="00A571EA">
      <w:r w:rsidRPr="003D4ABF">
        <w:t xml:space="preserve">The </w:t>
      </w:r>
      <w:r w:rsidRPr="003D4ABF">
        <w:rPr>
          <w:i/>
        </w:rPr>
        <w:t>UL maximum-bitrate</w:t>
      </w:r>
      <w:r w:rsidRPr="003D4ABF">
        <w:t xml:space="preserve"> indicates the authorized maximum bitrate for the uplink component of the service data flow.</w:t>
      </w:r>
    </w:p>
    <w:p w14:paraId="7C586B7F" w14:textId="77777777" w:rsidR="00A571EA" w:rsidRPr="003D4ABF" w:rsidRDefault="00A571EA" w:rsidP="00A571EA">
      <w:r w:rsidRPr="003D4ABF">
        <w:t xml:space="preserve">The </w:t>
      </w:r>
      <w:r w:rsidRPr="003D4ABF">
        <w:rPr>
          <w:i/>
        </w:rPr>
        <w:t>DL maximum-bitrate</w:t>
      </w:r>
      <w:r w:rsidRPr="003D4ABF">
        <w:t xml:space="preserve"> indicates the authorized maximum bitrate for the downlink component of the service data flow.</w:t>
      </w:r>
    </w:p>
    <w:p w14:paraId="6720E8E9" w14:textId="77777777" w:rsidR="00A571EA" w:rsidRPr="003D4ABF" w:rsidRDefault="00A571EA" w:rsidP="00A571EA">
      <w:r w:rsidRPr="003D4ABF">
        <w:t xml:space="preserve">The </w:t>
      </w:r>
      <w:r w:rsidRPr="003D4ABF">
        <w:rPr>
          <w:i/>
        </w:rPr>
        <w:t>UL guaranteed-bitrate</w:t>
      </w:r>
      <w:r w:rsidRPr="003D4ABF">
        <w:t xml:space="preserve"> indicates the authorized guaranteed bitrate for the uplink component of the service data flow.</w:t>
      </w:r>
    </w:p>
    <w:p w14:paraId="7494238F" w14:textId="77777777" w:rsidR="00A571EA" w:rsidRPr="003D4ABF" w:rsidRDefault="00A571EA" w:rsidP="00A571EA">
      <w:r w:rsidRPr="003D4ABF">
        <w:t xml:space="preserve">The </w:t>
      </w:r>
      <w:r w:rsidRPr="003D4ABF">
        <w:rPr>
          <w:i/>
        </w:rPr>
        <w:t>DL guaranteed-bitrate</w:t>
      </w:r>
      <w:r w:rsidRPr="003D4ABF">
        <w:t xml:space="preserve"> indicates the authorized guaranteed bitrate for the downlink component of the service data flow.</w:t>
      </w:r>
    </w:p>
    <w:p w14:paraId="72251AE2" w14:textId="77777777" w:rsidR="00A571EA" w:rsidRPr="003D4ABF" w:rsidRDefault="00A571EA" w:rsidP="00A571EA">
      <w:r w:rsidRPr="003D4ABF">
        <w:t>The 'Maximum bitrate' is used for enforcement of the maximum bit rate that the SDF may consume, while the 'Guaranteed bitrate' is used by the SMF to determine resource allocation demands.</w:t>
      </w:r>
    </w:p>
    <w:p w14:paraId="14854CB6" w14:textId="77777777" w:rsidR="00A571EA" w:rsidRPr="003D4ABF" w:rsidRDefault="00A571EA" w:rsidP="00A571EA">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58DC984A" w14:textId="77777777" w:rsidR="00A571EA" w:rsidRPr="003D4ABF" w:rsidRDefault="00A571EA" w:rsidP="00A571EA">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21CB353D" w14:textId="77777777" w:rsidR="00A571EA" w:rsidRPr="003D4ABF" w:rsidRDefault="00A571EA" w:rsidP="00A571EA">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0BC61D49" w14:textId="77777777" w:rsidR="00A571EA" w:rsidRPr="003D4ABF" w:rsidRDefault="00A571EA" w:rsidP="00A571EA">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A5E2EDE" w14:textId="77777777" w:rsidR="00A571EA" w:rsidRPr="003D4ABF" w:rsidRDefault="00A571EA" w:rsidP="00A571EA">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A38E114" w14:textId="77777777" w:rsidR="00A571EA" w:rsidRPr="003D4ABF" w:rsidRDefault="00A571EA" w:rsidP="00A571EA">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31F7B5C" w14:textId="77777777" w:rsidR="00A571EA" w:rsidRPr="003D4ABF" w:rsidRDefault="00A571EA" w:rsidP="00A571EA">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39CC29A7" w14:textId="77777777" w:rsidR="00A571EA" w:rsidRPr="003D4ABF" w:rsidRDefault="00A571EA" w:rsidP="00A571EA">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866AC1B" w14:textId="77777777" w:rsidR="00A571EA" w:rsidRPr="003D4ABF" w:rsidRDefault="00A571EA" w:rsidP="00A571EA">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5E569BD" w14:textId="77777777" w:rsidR="00A571EA" w:rsidRPr="003D4ABF" w:rsidRDefault="00A571EA" w:rsidP="00A571EA">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0D166103" w14:textId="77777777" w:rsidR="00A571EA" w:rsidRPr="003D4ABF" w:rsidRDefault="00A571EA" w:rsidP="00A571EA">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E947267" w14:textId="77777777" w:rsidR="00A571EA" w:rsidRDefault="00A571EA" w:rsidP="00A571EA">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FF5A9BF" w14:textId="77777777" w:rsidR="00A571EA" w:rsidRDefault="00A571EA" w:rsidP="00A571EA">
      <w:pPr>
        <w:pStyle w:val="NO"/>
        <w:rPr>
          <w:lang w:eastAsia="zh-CN"/>
        </w:rPr>
      </w:pPr>
      <w:r>
        <w:rPr>
          <w:lang w:eastAsia="zh-CN"/>
        </w:rPr>
        <w:t>NOTE 10:</w:t>
      </w:r>
      <w:r>
        <w:rPr>
          <w:lang w:eastAsia="zh-CN"/>
        </w:rPr>
        <w:tab/>
        <w:t>PCF can know that interworking with EPS with N26 is supported based on DNN and S-NSSAI of the PDU Session.</w:t>
      </w:r>
    </w:p>
    <w:p w14:paraId="5E7DAD12" w14:textId="77777777" w:rsidR="00A571EA" w:rsidRPr="003D4ABF" w:rsidRDefault="00A571EA" w:rsidP="00A571EA">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16657D95" w14:textId="77777777" w:rsidR="00A571EA" w:rsidRPr="003D4ABF" w:rsidRDefault="00A571EA" w:rsidP="00A571EA">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E8F8223" w14:textId="77777777" w:rsidR="00A571EA" w:rsidRPr="003D4ABF" w:rsidRDefault="00A571EA" w:rsidP="00A571EA">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2805DB7" w14:textId="77777777" w:rsidR="00A571EA" w:rsidRPr="003D4ABF" w:rsidRDefault="00A571EA" w:rsidP="00A571EA">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41982FFD" w14:textId="77777777" w:rsidR="00A571EA" w:rsidRDefault="00A571EA" w:rsidP="00A571EA">
      <w:r>
        <w:t xml:space="preserve">The </w:t>
      </w:r>
      <w:r w:rsidRPr="0086681B">
        <w:rPr>
          <w:i/>
          <w:iCs/>
        </w:rPr>
        <w:t>ECN marking for L4S</w:t>
      </w:r>
      <w:r>
        <w:t xml:space="preserve"> indicates that the service data flow supports ECN marking for L4S to be performed.</w:t>
      </w:r>
    </w:p>
    <w:p w14:paraId="0675D627" w14:textId="77777777" w:rsidR="00A571EA" w:rsidRPr="003D4ABF" w:rsidRDefault="00A571EA" w:rsidP="00A571EA">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1A55674" w14:textId="77777777" w:rsidR="00A571EA" w:rsidRPr="003D4ABF" w:rsidRDefault="00A571EA" w:rsidP="00A571EA">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EF29A7F" w14:textId="77777777" w:rsidR="00A571EA" w:rsidRPr="003D4ABF" w:rsidRDefault="00A571EA" w:rsidP="00A571EA">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C1DEBCD" w14:textId="77777777" w:rsidR="00A571EA" w:rsidRPr="003D4ABF" w:rsidRDefault="00A571EA" w:rsidP="00A571EA">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52EC0671" w14:textId="77777777" w:rsidR="00A571EA" w:rsidRPr="003D4ABF" w:rsidRDefault="00A571EA" w:rsidP="00A571EA">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3BFF757" w14:textId="77777777" w:rsidR="00A571EA" w:rsidRPr="003D4ABF" w:rsidRDefault="00A571EA" w:rsidP="00A571EA">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368099BA" w14:textId="77777777" w:rsidR="00A571EA" w:rsidRPr="003D4ABF" w:rsidRDefault="00A571EA" w:rsidP="00A571EA">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E96353B" w14:textId="77777777" w:rsidR="00A571EA" w:rsidRPr="003D4ABF" w:rsidRDefault="00A571EA" w:rsidP="00A571EA">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3850F45" w14:textId="77777777" w:rsidR="00A571EA" w:rsidRDefault="00A571EA" w:rsidP="00A571EA">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02A7A735" w14:textId="77777777" w:rsidR="00A571EA" w:rsidRDefault="00A571EA" w:rsidP="00A571EA">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4C64743" w14:textId="77777777" w:rsidR="00A571EA" w:rsidRDefault="00A571EA" w:rsidP="00A571EA">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5A8B938" w14:textId="77777777" w:rsidR="00A571EA" w:rsidRDefault="00A571EA" w:rsidP="00A571EA">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64D68F0E" w14:textId="77777777" w:rsidR="00A571EA" w:rsidRDefault="00A571EA" w:rsidP="00A571EA">
      <w:pPr>
        <w:pStyle w:val="B1"/>
      </w:pPr>
      <w:r>
        <w:t>-</w:t>
      </w:r>
      <w:r>
        <w:tab/>
        <w:t>NEF Information, Notification Endpoint of the NEF responsible of the set of UEs associated with the Traffic correlation ID.</w:t>
      </w:r>
    </w:p>
    <w:p w14:paraId="163AF3B7" w14:textId="77777777" w:rsidR="00A571EA" w:rsidRPr="003D4ABF" w:rsidRDefault="00A571EA" w:rsidP="00A571EA">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EA46EF9" w14:textId="77777777" w:rsidR="00A571EA" w:rsidRPr="003D4ABF" w:rsidRDefault="00A571EA" w:rsidP="00A571EA">
      <w:r w:rsidRPr="003D4ABF">
        <w:t xml:space="preserve">The </w:t>
      </w:r>
      <w:r w:rsidRPr="003D4ABF">
        <w:rPr>
          <w:i/>
        </w:rPr>
        <w:t>Redirect</w:t>
      </w:r>
      <w:r w:rsidRPr="003D4ABF">
        <w:t xml:space="preserve"> indicates whether the uplink part of the service data flow should be redirected to a controlled address.</w:t>
      </w:r>
    </w:p>
    <w:p w14:paraId="354228D7" w14:textId="77777777" w:rsidR="00A571EA" w:rsidRPr="003D4ABF" w:rsidRDefault="00A571EA" w:rsidP="00A571EA">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625869D" w14:textId="77777777" w:rsidR="00A571EA" w:rsidRPr="003D4ABF" w:rsidRDefault="00A571EA" w:rsidP="00A571EA">
      <w:r w:rsidRPr="003D4ABF">
        <w:t xml:space="preserve">The </w:t>
      </w:r>
      <w:r w:rsidRPr="003D4ABF">
        <w:rPr>
          <w:i/>
        </w:rPr>
        <w:t>UL Maximum Packet Loss Rate</w:t>
      </w:r>
      <w:r w:rsidRPr="003D4ABF">
        <w:t xml:space="preserve"> indicates the maximum rate for lost packets that can be tolerated in the uplink direction.</w:t>
      </w:r>
    </w:p>
    <w:p w14:paraId="28AA0BF4" w14:textId="77777777" w:rsidR="00A571EA" w:rsidRPr="003D4ABF" w:rsidRDefault="00A571EA" w:rsidP="00A571EA">
      <w:r w:rsidRPr="003D4ABF">
        <w:t xml:space="preserve">The </w:t>
      </w:r>
      <w:r w:rsidRPr="003D4ABF">
        <w:rPr>
          <w:i/>
        </w:rPr>
        <w:t>DL Maximum Packet Loss Rate</w:t>
      </w:r>
      <w:r w:rsidRPr="003D4ABF">
        <w:t xml:space="preserve"> indicates the maximum rate for lost packets that can be tolerated in the downlink direction.</w:t>
      </w:r>
    </w:p>
    <w:p w14:paraId="1E995E18" w14:textId="77777777" w:rsidR="00A571EA" w:rsidRPr="003D4ABF" w:rsidRDefault="00A571EA" w:rsidP="00A571EA">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CBB7902" w14:textId="77777777" w:rsidR="00A571EA" w:rsidRPr="003D4ABF" w:rsidRDefault="00A571EA" w:rsidP="00A571EA">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3F1E4E11" w14:textId="77777777" w:rsidR="00A571EA" w:rsidRPr="003D4ABF" w:rsidRDefault="00A571EA" w:rsidP="00A571EA">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08A5C443" w14:textId="77777777" w:rsidR="00A571EA" w:rsidRDefault="00A571EA" w:rsidP="00A571EA">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5A66E8E6" w14:textId="77777777" w:rsidR="00A571EA" w:rsidRDefault="00A571EA" w:rsidP="00A571EA">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39019FFD" w14:textId="77777777" w:rsidR="00A571EA" w:rsidRDefault="00A571EA" w:rsidP="00A571EA">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0E637DFC" w14:textId="77777777" w:rsidR="00A571EA" w:rsidRPr="003D4ABF" w:rsidRDefault="00A571EA" w:rsidP="00A571EA">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19E4F48E" w14:textId="77777777" w:rsidR="00A571EA" w:rsidRPr="003D4ABF" w:rsidRDefault="00A571EA" w:rsidP="00A571EA">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7F86B46A" w14:textId="77777777" w:rsidR="00A571EA" w:rsidRPr="003D4ABF" w:rsidRDefault="00A571EA" w:rsidP="00A571EA">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6DC435A0" w14:textId="77777777" w:rsidR="00A571EA" w:rsidRPr="003D4ABF" w:rsidRDefault="00A571EA" w:rsidP="00A571EA">
      <w:r w:rsidRPr="003D4ABF">
        <w:t xml:space="preserve">The </w:t>
      </w:r>
      <w:r w:rsidRPr="003D4ABF">
        <w:rPr>
          <w:i/>
        </w:rPr>
        <w:t>Reporting frequency</w:t>
      </w:r>
      <w:r w:rsidRPr="003D4ABF">
        <w:t xml:space="preserve"> indicates the frequency for the reporting, such as event triggered, periodic. The following applies:</w:t>
      </w:r>
    </w:p>
    <w:p w14:paraId="1B4A235A" w14:textId="77777777" w:rsidR="00A571EA" w:rsidRDefault="00A571EA" w:rsidP="00A571EA">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63B00A7" w14:textId="77777777" w:rsidR="00A571EA" w:rsidRPr="003D4ABF" w:rsidRDefault="00A571EA" w:rsidP="00A571EA">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2094A8B0" w14:textId="77777777" w:rsidR="00A571EA" w:rsidRDefault="00A571EA" w:rsidP="00A571EA">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02182D40" w14:textId="77777777" w:rsidR="00A571EA" w:rsidRPr="003D4ABF" w:rsidRDefault="00A571EA" w:rsidP="00A571EA">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748CA466" w14:textId="77777777" w:rsidR="00A571EA" w:rsidRDefault="00A571EA" w:rsidP="00A571EA">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28BC714" w14:textId="77777777" w:rsidR="00A571EA" w:rsidRDefault="00A571EA" w:rsidP="00A571EA">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57613BEE" w14:textId="77777777" w:rsidR="00A571EA" w:rsidRDefault="00A571EA" w:rsidP="00A571EA">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4845085B" w14:textId="77777777" w:rsidR="00A571EA" w:rsidRPr="003D4ABF" w:rsidRDefault="00A571EA" w:rsidP="00A571EA">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1B5E5E4E" w14:textId="77777777" w:rsidR="00A571EA" w:rsidRPr="003D4ABF" w:rsidRDefault="00A571EA" w:rsidP="00A571EA">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E54A89C" w14:textId="77777777" w:rsidR="00A571EA" w:rsidRDefault="00A571EA" w:rsidP="00A571EA">
      <w:r>
        <w:t xml:space="preserve">The </w:t>
      </w:r>
      <w:r w:rsidRPr="0086681B">
        <w:rPr>
          <w:i/>
          <w:iCs/>
        </w:rPr>
        <w:t>Traffic Parameter Information</w:t>
      </w:r>
      <w:r>
        <w:t xml:space="preserve"> applies to the UE power saving as specified in clause 5.37.8 of TS 23.501 [2]. The following parameters are included:</w:t>
      </w:r>
    </w:p>
    <w:p w14:paraId="60D52D14" w14:textId="77777777" w:rsidR="00A571EA" w:rsidRDefault="00A571EA" w:rsidP="00A571EA">
      <w:pPr>
        <w:pStyle w:val="B1"/>
      </w:pPr>
      <w:r>
        <w:t>-</w:t>
      </w:r>
      <w:r>
        <w:tab/>
      </w:r>
      <w:r w:rsidRPr="0086681B">
        <w:rPr>
          <w:i/>
          <w:iCs/>
        </w:rPr>
        <w:t>Periodicity</w:t>
      </w:r>
      <w:r>
        <w:t>:</w:t>
      </w:r>
    </w:p>
    <w:p w14:paraId="6D2F523F" w14:textId="77777777" w:rsidR="00A571EA" w:rsidRDefault="00A571EA" w:rsidP="00A571EA">
      <w:pPr>
        <w:pStyle w:val="B2"/>
      </w:pPr>
      <w:r>
        <w:t>-</w:t>
      </w:r>
      <w:r>
        <w:tab/>
        <w:t>indicates the time period between start of two data bursts in UL and/or DL direction.</w:t>
      </w:r>
    </w:p>
    <w:p w14:paraId="4B733000" w14:textId="77777777" w:rsidR="00A571EA" w:rsidRDefault="00A571EA" w:rsidP="00A571EA">
      <w:pPr>
        <w:pStyle w:val="B2"/>
      </w:pPr>
      <w:r>
        <w:t>-</w:t>
      </w:r>
      <w:r>
        <w:tab/>
        <w:t>this parameter is only included when PCF receives the periodicity information from AF.</w:t>
      </w:r>
    </w:p>
    <w:p w14:paraId="1D05463F" w14:textId="77777777" w:rsidR="00A571EA" w:rsidRDefault="00A571EA" w:rsidP="00A571EA">
      <w:r>
        <w:t xml:space="preserve">The </w:t>
      </w:r>
      <w:r w:rsidRPr="0086681B">
        <w:rPr>
          <w:i/>
          <w:iCs/>
        </w:rPr>
        <w:t>Traffic Parameter Measurement</w:t>
      </w:r>
      <w:r>
        <w:t xml:space="preserve"> applies to the UE power saving as specified in clause 5.37.8 of TS 23.501 [2]. The following parameters are included:</w:t>
      </w:r>
    </w:p>
    <w:p w14:paraId="6E6494FC" w14:textId="77777777" w:rsidR="00A571EA" w:rsidRDefault="00A571EA" w:rsidP="00A571EA">
      <w:pPr>
        <w:pStyle w:val="B1"/>
      </w:pPr>
      <w:r>
        <w:lastRenderedPageBreak/>
        <w:t>-</w:t>
      </w:r>
      <w:r>
        <w:tab/>
      </w:r>
      <w:r w:rsidRPr="0086681B">
        <w:rPr>
          <w:i/>
          <w:iCs/>
        </w:rPr>
        <w:t>Traffic Parameter to be measured</w:t>
      </w:r>
      <w:r>
        <w:t>:</w:t>
      </w:r>
    </w:p>
    <w:p w14:paraId="23B466EF" w14:textId="77777777" w:rsidR="00A571EA" w:rsidRDefault="00A571EA" w:rsidP="00A571EA">
      <w:pPr>
        <w:pStyle w:val="B2"/>
      </w:pPr>
      <w:r>
        <w:t>-</w:t>
      </w:r>
      <w:r>
        <w:tab/>
        <w:t>UL and/or DL periodicity. This parameter is only included when PCF does not receive the periodicity information from AF.</w:t>
      </w:r>
    </w:p>
    <w:p w14:paraId="5ADD9B24" w14:textId="77777777" w:rsidR="00A571EA" w:rsidRDefault="00A571EA" w:rsidP="00A571EA">
      <w:pPr>
        <w:pStyle w:val="B2"/>
      </w:pPr>
      <w:r>
        <w:t>-</w:t>
      </w:r>
      <w:r>
        <w:tab/>
        <w:t>N6 jitter range associated with DL Periodicity.</w:t>
      </w:r>
    </w:p>
    <w:p w14:paraId="02959663" w14:textId="77777777" w:rsidR="00A571EA" w:rsidRDefault="00A571EA" w:rsidP="00A571EA">
      <w:pPr>
        <w:pStyle w:val="B1"/>
      </w:pPr>
      <w:r>
        <w:t>-</w:t>
      </w:r>
      <w:r>
        <w:tab/>
      </w:r>
      <w:r w:rsidRPr="0086681B">
        <w:rPr>
          <w:i/>
          <w:iCs/>
        </w:rPr>
        <w:t>reporting condition</w:t>
      </w:r>
      <w:r>
        <w:t xml:space="preserve"> can be optionally included to define the condition for the reporting, such as event triggered or periodic, frequency.</w:t>
      </w:r>
    </w:p>
    <w:p w14:paraId="3FB7136E" w14:textId="77777777" w:rsidR="00A571EA" w:rsidRPr="003D4ABF" w:rsidRDefault="00A571EA" w:rsidP="00A571EA">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D713708" w14:textId="77777777" w:rsidR="00A571EA" w:rsidRPr="003D4ABF" w:rsidRDefault="00A571EA" w:rsidP="00A571EA">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2B59171B" w14:textId="77777777" w:rsidR="00A571EA" w:rsidRPr="003D4ABF" w:rsidRDefault="00A571EA" w:rsidP="00A571EA">
      <w:pPr>
        <w:pStyle w:val="B2"/>
      </w:pPr>
      <w:r w:rsidRPr="003D4ABF">
        <w:t>-</w:t>
      </w:r>
      <w:r w:rsidRPr="003D4ABF">
        <w:tab/>
        <w:t>indication that notifications of Downlink Data Delivery status are required; and</w:t>
      </w:r>
    </w:p>
    <w:p w14:paraId="13D8418D" w14:textId="77777777" w:rsidR="00A571EA" w:rsidRPr="003D4ABF" w:rsidRDefault="00A571EA" w:rsidP="00A571EA">
      <w:pPr>
        <w:pStyle w:val="B2"/>
      </w:pPr>
      <w:r w:rsidRPr="003D4ABF">
        <w:t>-</w:t>
      </w:r>
      <w:r w:rsidRPr="003D4ABF">
        <w:tab/>
        <w:t>the requested type of such notifications (notifications about downlink packets being buffered, and/or discarded).</w:t>
      </w:r>
    </w:p>
    <w:p w14:paraId="6A57706C" w14:textId="77777777" w:rsidR="00A571EA" w:rsidRPr="003D4ABF" w:rsidRDefault="00A571EA" w:rsidP="00A571EA">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780D3E6" w14:textId="77777777" w:rsidR="00A571EA" w:rsidRPr="003D4ABF" w:rsidRDefault="00A571EA" w:rsidP="00A571EA">
      <w:pPr>
        <w:pStyle w:val="B2"/>
      </w:pPr>
      <w:r w:rsidRPr="003D4ABF">
        <w:t>-</w:t>
      </w:r>
      <w:r w:rsidRPr="003D4ABF">
        <w:tab/>
        <w:t>indication that notifications of DDN Failure are required.</w:t>
      </w:r>
    </w:p>
    <w:p w14:paraId="644DF146" w14:textId="77777777" w:rsidR="00A571EA" w:rsidRPr="003D4ABF" w:rsidRDefault="00A571EA" w:rsidP="00A571EA">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1D2DF8A7" w14:textId="77777777" w:rsidR="00A571EA" w:rsidRPr="003D4ABF" w:rsidRDefault="00A571EA" w:rsidP="00A571EA">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07A8D991" w14:textId="77777777" w:rsidR="00A571EA" w:rsidRDefault="00A571EA" w:rsidP="00A571EA">
      <w:bookmarkStart w:id="69" w:name="_CR6_3_2"/>
      <w:bookmarkEnd w:id="69"/>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73AF3A4F" w14:textId="77777777" w:rsidR="00A571EA" w:rsidRDefault="00A571EA" w:rsidP="00A571EA">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14DD2B8C" w14:textId="7506A555" w:rsidR="00C91C4E" w:rsidDel="009352E4" w:rsidRDefault="00CF7AA5" w:rsidP="009352E4">
      <w:pPr>
        <w:rPr>
          <w:del w:id="70" w:author="Lazaros Gkatzikis (Nokia)" w:date="2024-11-06T20:50:00Z" w16du:dateUtc="2024-11-06T18:50:00Z"/>
        </w:rPr>
      </w:pPr>
      <w:ins w:id="71" w:author="Lazaros Gkatzikis (Nokia)" w:date="2024-11-06T19:23:00Z" w16du:dateUtc="2024-11-06T17:23:00Z">
        <w:r w:rsidRPr="00CF7AA5">
          <w:t xml:space="preserve">The </w:t>
        </w:r>
      </w:ins>
      <w:ins w:id="72" w:author="Lazaros Gkatzikis (Nokia)" w:date="2024-11-06T19:22:00Z" w16du:dateUtc="2024-11-06T17:22:00Z">
        <w:r w:rsidRPr="00CF7AA5">
          <w:rPr>
            <w:i/>
            <w:iCs/>
          </w:rPr>
          <w:t>Multi-modal service Information</w:t>
        </w:r>
      </w:ins>
      <w:ins w:id="73" w:author="Lazaros Gkatzikis (Nokia)" w:date="2024-11-06T19:23:00Z" w16du:dateUtc="2024-11-06T17:23:00Z">
        <w:r>
          <w:rPr>
            <w:i/>
            <w:iCs/>
          </w:rPr>
          <w:t xml:space="preserve"> </w:t>
        </w:r>
        <w:r>
          <w:t xml:space="preserve">is needed to support detecting </w:t>
        </w:r>
      </w:ins>
      <w:ins w:id="74" w:author="Lazaros Gkatzikis (Nokia)" w:date="2024-11-06T19:26:00Z" w16du:dateUtc="2024-11-06T17:26:00Z">
        <w:r>
          <w:t xml:space="preserve">at NG-RAN </w:t>
        </w:r>
      </w:ins>
      <w:ins w:id="75" w:author="Lazaros Gkatzikis (Nokia)" w:date="2024-11-06T19:25:00Z" w16du:dateUtc="2024-11-06T17:25:00Z">
        <w:r>
          <w:t xml:space="preserve">the data flows </w:t>
        </w:r>
      </w:ins>
      <w:ins w:id="76" w:author="Lazaros Gkatzikis (Nokia)" w:date="2024-11-06T19:26:00Z" w16du:dateUtc="2024-11-06T17:26:00Z">
        <w:r>
          <w:t xml:space="preserve">that </w:t>
        </w:r>
      </w:ins>
      <w:ins w:id="77" w:author="Lazaros Gkatzikis (Nokia)" w:date="2024-11-06T19:25:00Z" w16du:dateUtc="2024-11-06T17:25:00Z">
        <w:r>
          <w:t xml:space="preserve">are related to a multi-modal service </w:t>
        </w:r>
      </w:ins>
      <w:ins w:id="78" w:author="Lazaros Gkatzikis (Nokia)" w:date="2024-11-06T19:23:00Z" w16du:dateUtc="2024-11-06T17:23:00Z">
        <w:r>
          <w:t>(see clause 5.37.</w:t>
        </w:r>
      </w:ins>
      <w:ins w:id="79" w:author="Lazaros Gkatzikis (Nokia)" w:date="2024-11-06T19:25:00Z" w16du:dateUtc="2024-11-06T17:25:00Z">
        <w:r>
          <w:t>2</w:t>
        </w:r>
      </w:ins>
      <w:ins w:id="80" w:author="Lazaros Gkatzikis (Nokia)" w:date="2024-11-06T19:23:00Z" w16du:dateUtc="2024-11-06T17:23:00Z">
        <w:r>
          <w:t xml:space="preserve"> of TS 23.501 [2]).</w:t>
        </w:r>
      </w:ins>
    </w:p>
    <w:bookmarkEnd w:id="19"/>
    <w:bookmarkEnd w:id="20"/>
    <w:bookmarkEnd w:id="21"/>
    <w:bookmarkEnd w:id="22"/>
    <w:bookmarkEnd w:id="23"/>
    <w:bookmarkEnd w:id="24"/>
    <w:bookmarkEnd w:id="25"/>
    <w:p w14:paraId="4965F03B" w14:textId="77777777" w:rsidR="000626DA" w:rsidRPr="00F307A2" w:rsidRDefault="000626DA" w:rsidP="000626DA">
      <w:pPr>
        <w:rPr>
          <w:noProof/>
        </w:rPr>
      </w:pPr>
    </w:p>
    <w:p w14:paraId="3CE2523B" w14:textId="77777777" w:rsidR="00F307A2" w:rsidRPr="0042466D" w:rsidRDefault="00F307A2" w:rsidP="00F307A2">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626D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BDE74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6321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FB05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02144E"/>
    <w:multiLevelType w:val="hybridMultilevel"/>
    <w:tmpl w:val="35F8E5B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17443354">
    <w:abstractNumId w:val="8"/>
  </w:num>
  <w:num w:numId="2"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28668360">
    <w:abstractNumId w:val="6"/>
  </w:num>
  <w:num w:numId="5" w16cid:durableId="1926911007">
    <w:abstractNumId w:val="13"/>
  </w:num>
  <w:num w:numId="6" w16cid:durableId="1053578599">
    <w:abstractNumId w:val="4"/>
  </w:num>
  <w:num w:numId="7" w16cid:durableId="794449948">
    <w:abstractNumId w:val="5"/>
  </w:num>
  <w:num w:numId="8" w16cid:durableId="268784323">
    <w:abstractNumId w:val="12"/>
  </w:num>
  <w:num w:numId="9" w16cid:durableId="1370229278">
    <w:abstractNumId w:val="7"/>
  </w:num>
  <w:num w:numId="10" w16cid:durableId="1251305977">
    <w:abstractNumId w:val="11"/>
  </w:num>
  <w:num w:numId="11" w16cid:durableId="380253840">
    <w:abstractNumId w:val="10"/>
  </w:num>
  <w:num w:numId="12" w16cid:durableId="594438241">
    <w:abstractNumId w:val="9"/>
  </w:num>
  <w:num w:numId="13" w16cid:durableId="1763524659">
    <w:abstractNumId w:val="2"/>
  </w:num>
  <w:num w:numId="14" w16cid:durableId="957682008">
    <w:abstractNumId w:val="1"/>
  </w:num>
  <w:num w:numId="15"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zaros Gkatzikis (Nokia)">
    <w15:presenceInfo w15:providerId="AD" w15:userId="S::lazaros.gkatzikis@nokia.com::2f1ac2c6-9f1d-4c23-8a3a-1978f766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D"/>
    <w:rsid w:val="00022E4A"/>
    <w:rsid w:val="00040841"/>
    <w:rsid w:val="00041137"/>
    <w:rsid w:val="000431BA"/>
    <w:rsid w:val="000626DA"/>
    <w:rsid w:val="00070E09"/>
    <w:rsid w:val="000A6394"/>
    <w:rsid w:val="000B7FED"/>
    <w:rsid w:val="000C038A"/>
    <w:rsid w:val="000C6598"/>
    <w:rsid w:val="000D078E"/>
    <w:rsid w:val="000D44B3"/>
    <w:rsid w:val="00145D43"/>
    <w:rsid w:val="00192C46"/>
    <w:rsid w:val="001A08B3"/>
    <w:rsid w:val="001A1D84"/>
    <w:rsid w:val="001A4F6E"/>
    <w:rsid w:val="001A7B60"/>
    <w:rsid w:val="001B52F0"/>
    <w:rsid w:val="001B6C57"/>
    <w:rsid w:val="001B7A65"/>
    <w:rsid w:val="001E41F3"/>
    <w:rsid w:val="002329F9"/>
    <w:rsid w:val="00234B9C"/>
    <w:rsid w:val="0026004D"/>
    <w:rsid w:val="002640DD"/>
    <w:rsid w:val="00275D12"/>
    <w:rsid w:val="00284FEB"/>
    <w:rsid w:val="002860C4"/>
    <w:rsid w:val="002A68E9"/>
    <w:rsid w:val="002B5741"/>
    <w:rsid w:val="002E472E"/>
    <w:rsid w:val="00305409"/>
    <w:rsid w:val="003609EF"/>
    <w:rsid w:val="0036231A"/>
    <w:rsid w:val="00374DD4"/>
    <w:rsid w:val="003A559E"/>
    <w:rsid w:val="003E1A36"/>
    <w:rsid w:val="00410371"/>
    <w:rsid w:val="004242F1"/>
    <w:rsid w:val="004707E4"/>
    <w:rsid w:val="004B75B7"/>
    <w:rsid w:val="005141D9"/>
    <w:rsid w:val="0051580D"/>
    <w:rsid w:val="00530CE5"/>
    <w:rsid w:val="00547111"/>
    <w:rsid w:val="00566370"/>
    <w:rsid w:val="00570583"/>
    <w:rsid w:val="00592D74"/>
    <w:rsid w:val="005A022C"/>
    <w:rsid w:val="005C5D19"/>
    <w:rsid w:val="005C7F63"/>
    <w:rsid w:val="005E2C44"/>
    <w:rsid w:val="00621188"/>
    <w:rsid w:val="006257ED"/>
    <w:rsid w:val="00653DE4"/>
    <w:rsid w:val="00665C47"/>
    <w:rsid w:val="00665EDA"/>
    <w:rsid w:val="006750AF"/>
    <w:rsid w:val="00695808"/>
    <w:rsid w:val="006B46FB"/>
    <w:rsid w:val="006E21FB"/>
    <w:rsid w:val="006E34FA"/>
    <w:rsid w:val="00792342"/>
    <w:rsid w:val="007977A8"/>
    <w:rsid w:val="007B512A"/>
    <w:rsid w:val="007C2097"/>
    <w:rsid w:val="007D6A07"/>
    <w:rsid w:val="007F7259"/>
    <w:rsid w:val="008040A8"/>
    <w:rsid w:val="008279FA"/>
    <w:rsid w:val="008626E7"/>
    <w:rsid w:val="00870EE7"/>
    <w:rsid w:val="0088012E"/>
    <w:rsid w:val="008863B9"/>
    <w:rsid w:val="008A45A6"/>
    <w:rsid w:val="008D3CCC"/>
    <w:rsid w:val="008F2082"/>
    <w:rsid w:val="008F3789"/>
    <w:rsid w:val="008F686C"/>
    <w:rsid w:val="0091458C"/>
    <w:rsid w:val="009148DE"/>
    <w:rsid w:val="009352E4"/>
    <w:rsid w:val="00941E30"/>
    <w:rsid w:val="009531B0"/>
    <w:rsid w:val="009741B3"/>
    <w:rsid w:val="009777D9"/>
    <w:rsid w:val="00991B88"/>
    <w:rsid w:val="009A5753"/>
    <w:rsid w:val="009A579D"/>
    <w:rsid w:val="009D31B9"/>
    <w:rsid w:val="009E3297"/>
    <w:rsid w:val="009E6C31"/>
    <w:rsid w:val="009F734F"/>
    <w:rsid w:val="00A01E0E"/>
    <w:rsid w:val="00A07121"/>
    <w:rsid w:val="00A246B6"/>
    <w:rsid w:val="00A45997"/>
    <w:rsid w:val="00A47E70"/>
    <w:rsid w:val="00A50CF0"/>
    <w:rsid w:val="00A571EA"/>
    <w:rsid w:val="00A64305"/>
    <w:rsid w:val="00A7671C"/>
    <w:rsid w:val="00AA2CBC"/>
    <w:rsid w:val="00AA62EE"/>
    <w:rsid w:val="00AC5820"/>
    <w:rsid w:val="00AD1CD8"/>
    <w:rsid w:val="00AE524F"/>
    <w:rsid w:val="00B258BB"/>
    <w:rsid w:val="00B67B97"/>
    <w:rsid w:val="00B827F8"/>
    <w:rsid w:val="00B968C8"/>
    <w:rsid w:val="00BA3EC5"/>
    <w:rsid w:val="00BA51D9"/>
    <w:rsid w:val="00BB5DFC"/>
    <w:rsid w:val="00BD279D"/>
    <w:rsid w:val="00BD6BB8"/>
    <w:rsid w:val="00C372D9"/>
    <w:rsid w:val="00C66BA2"/>
    <w:rsid w:val="00C66CB5"/>
    <w:rsid w:val="00C870F6"/>
    <w:rsid w:val="00C907B5"/>
    <w:rsid w:val="00C91C4E"/>
    <w:rsid w:val="00C95985"/>
    <w:rsid w:val="00CC5026"/>
    <w:rsid w:val="00CC68D0"/>
    <w:rsid w:val="00CD2F27"/>
    <w:rsid w:val="00CF3484"/>
    <w:rsid w:val="00CF7AA5"/>
    <w:rsid w:val="00D03F9A"/>
    <w:rsid w:val="00D06D51"/>
    <w:rsid w:val="00D24991"/>
    <w:rsid w:val="00D50255"/>
    <w:rsid w:val="00D66520"/>
    <w:rsid w:val="00D84AE9"/>
    <w:rsid w:val="00D9124E"/>
    <w:rsid w:val="00D919BC"/>
    <w:rsid w:val="00DE34CF"/>
    <w:rsid w:val="00E13F3D"/>
    <w:rsid w:val="00E34898"/>
    <w:rsid w:val="00E6400D"/>
    <w:rsid w:val="00EB09B7"/>
    <w:rsid w:val="00EC432F"/>
    <w:rsid w:val="00EC659D"/>
    <w:rsid w:val="00EE7D7C"/>
    <w:rsid w:val="00F25D98"/>
    <w:rsid w:val="00F300FB"/>
    <w:rsid w:val="00F307A2"/>
    <w:rsid w:val="00F370D2"/>
    <w:rsid w:val="00F73BB8"/>
    <w:rsid w:val="00F767A8"/>
    <w:rsid w:val="00F8559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40841"/>
    <w:rPr>
      <w:rFonts w:ascii="Arial" w:hAnsi="Arial"/>
      <w:lang w:val="en-GB" w:eastAsia="en-US"/>
    </w:rPr>
  </w:style>
  <w:style w:type="character" w:customStyle="1" w:styleId="B1Char">
    <w:name w:val="B1 Char"/>
    <w:link w:val="B1"/>
    <w:qFormat/>
    <w:rsid w:val="00040841"/>
    <w:rPr>
      <w:rFonts w:ascii="Times New Roman" w:hAnsi="Times New Roman"/>
      <w:lang w:val="en-GB" w:eastAsia="en-US"/>
    </w:rPr>
  </w:style>
  <w:style w:type="character" w:customStyle="1" w:styleId="NOZchn">
    <w:name w:val="NO Zchn"/>
    <w:link w:val="NO"/>
    <w:qFormat/>
    <w:rsid w:val="000626DA"/>
    <w:rPr>
      <w:rFonts w:ascii="Times New Roman" w:hAnsi="Times New Roman"/>
      <w:lang w:val="en-GB" w:eastAsia="en-US"/>
    </w:rPr>
  </w:style>
  <w:style w:type="paragraph" w:styleId="Revision">
    <w:name w:val="Revision"/>
    <w:hidden/>
    <w:uiPriority w:val="99"/>
    <w:semiHidden/>
    <w:rsid w:val="000626DA"/>
    <w:rPr>
      <w:rFonts w:ascii="Times New Roman" w:hAnsi="Times New Roman"/>
      <w:lang w:val="en-GB" w:eastAsia="en-US"/>
    </w:rPr>
  </w:style>
  <w:style w:type="character" w:customStyle="1" w:styleId="THChar">
    <w:name w:val="TH Char"/>
    <w:link w:val="TH"/>
    <w:qFormat/>
    <w:rsid w:val="000626DA"/>
    <w:rPr>
      <w:rFonts w:ascii="Arial" w:hAnsi="Arial"/>
      <w:b/>
      <w:lang w:val="en-GB" w:eastAsia="en-US"/>
    </w:rPr>
  </w:style>
  <w:style w:type="character" w:customStyle="1" w:styleId="TALChar">
    <w:name w:val="TAL Char"/>
    <w:link w:val="TAL"/>
    <w:rsid w:val="000626DA"/>
    <w:rPr>
      <w:rFonts w:ascii="Arial" w:hAnsi="Arial"/>
      <w:sz w:val="18"/>
      <w:lang w:val="en-GB" w:eastAsia="en-US"/>
    </w:rPr>
  </w:style>
  <w:style w:type="character" w:customStyle="1" w:styleId="TAHCar">
    <w:name w:val="TAH Car"/>
    <w:link w:val="TAH"/>
    <w:rsid w:val="000626DA"/>
    <w:rPr>
      <w:rFonts w:ascii="Arial" w:hAnsi="Arial"/>
      <w:b/>
      <w:sz w:val="18"/>
      <w:lang w:val="en-GB" w:eastAsia="en-US"/>
    </w:rPr>
  </w:style>
  <w:style w:type="character" w:customStyle="1" w:styleId="TANChar">
    <w:name w:val="TAN Char"/>
    <w:link w:val="TAN"/>
    <w:rsid w:val="000626DA"/>
    <w:rPr>
      <w:rFonts w:ascii="Arial" w:hAnsi="Arial"/>
      <w:sz w:val="18"/>
      <w:lang w:val="en-GB" w:eastAsia="en-US"/>
    </w:rPr>
  </w:style>
  <w:style w:type="character" w:customStyle="1" w:styleId="B2Char">
    <w:name w:val="B2 Char"/>
    <w:link w:val="B2"/>
    <w:rsid w:val="000626DA"/>
    <w:rPr>
      <w:rFonts w:ascii="Times New Roman" w:hAnsi="Times New Roman"/>
      <w:lang w:val="en-GB" w:eastAsia="en-US"/>
    </w:rPr>
  </w:style>
  <w:style w:type="paragraph" w:customStyle="1" w:styleId="TAJ">
    <w:name w:val="TAJ"/>
    <w:basedOn w:val="TH"/>
    <w:rsid w:val="000626DA"/>
    <w:pPr>
      <w:overflowPunct w:val="0"/>
      <w:autoSpaceDE w:val="0"/>
      <w:autoSpaceDN w:val="0"/>
      <w:adjustRightInd w:val="0"/>
      <w:textAlignment w:val="baseline"/>
    </w:pPr>
    <w:rPr>
      <w:lang w:eastAsia="en-GB"/>
    </w:rPr>
  </w:style>
  <w:style w:type="paragraph" w:customStyle="1" w:styleId="Guidance">
    <w:name w:val="Guidance"/>
    <w:basedOn w:val="Normal"/>
    <w:rsid w:val="000626DA"/>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626DA"/>
    <w:rPr>
      <w:rFonts w:ascii="Tahoma" w:hAnsi="Tahoma" w:cs="Tahoma"/>
      <w:sz w:val="16"/>
      <w:szCs w:val="16"/>
      <w:lang w:val="en-GB" w:eastAsia="en-US"/>
    </w:rPr>
  </w:style>
  <w:style w:type="table" w:styleId="TableGrid">
    <w:name w:val="Table Grid"/>
    <w:basedOn w:val="TableNormal"/>
    <w:rsid w:val="00062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626DA"/>
    <w:rPr>
      <w:color w:val="605E5C"/>
      <w:shd w:val="clear" w:color="auto" w:fill="E1DFDD"/>
    </w:rPr>
  </w:style>
  <w:style w:type="character" w:customStyle="1" w:styleId="DocumentMapChar">
    <w:name w:val="Document Map Char"/>
    <w:basedOn w:val="DefaultParagraphFont"/>
    <w:link w:val="DocumentMap"/>
    <w:rsid w:val="000626DA"/>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062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0626DA"/>
    <w:rPr>
      <w:rFonts w:ascii="Times New Roman" w:hAnsi="Times New Roman"/>
      <w:color w:val="FF0000"/>
      <w:lang w:val="en-GB" w:eastAsia="en-US"/>
    </w:rPr>
  </w:style>
  <w:style w:type="character" w:customStyle="1" w:styleId="TFChar">
    <w:name w:val="TF Char"/>
    <w:link w:val="TF"/>
    <w:rsid w:val="000626DA"/>
    <w:rPr>
      <w:rFonts w:ascii="Arial" w:hAnsi="Arial"/>
      <w:b/>
      <w:lang w:val="en-GB" w:eastAsia="en-US"/>
    </w:rPr>
  </w:style>
  <w:style w:type="character" w:customStyle="1" w:styleId="CommentTextChar">
    <w:name w:val="Comment Text Char"/>
    <w:basedOn w:val="DefaultParagraphFont"/>
    <w:link w:val="CommentText"/>
    <w:rsid w:val="000626DA"/>
    <w:rPr>
      <w:rFonts w:ascii="Times New Roman" w:hAnsi="Times New Roman"/>
      <w:lang w:val="en-GB" w:eastAsia="en-US"/>
    </w:rPr>
  </w:style>
  <w:style w:type="character" w:customStyle="1" w:styleId="CommentSubjectChar">
    <w:name w:val="Comment Subject Char"/>
    <w:basedOn w:val="CommentTextChar"/>
    <w:link w:val="CommentSubject"/>
    <w:rsid w:val="000626DA"/>
    <w:rPr>
      <w:rFonts w:ascii="Times New Roman" w:hAnsi="Times New Roman"/>
      <w:b/>
      <w:bCs/>
      <w:lang w:val="en-GB" w:eastAsia="en-US"/>
    </w:rPr>
  </w:style>
  <w:style w:type="character" w:customStyle="1" w:styleId="EXChar">
    <w:name w:val="EX Char"/>
    <w:link w:val="EX"/>
    <w:locked/>
    <w:rsid w:val="000626DA"/>
    <w:rPr>
      <w:rFonts w:ascii="Times New Roman" w:hAnsi="Times New Roman"/>
      <w:lang w:val="en-GB" w:eastAsia="en-US"/>
    </w:rPr>
  </w:style>
  <w:style w:type="paragraph" w:styleId="BodyText">
    <w:name w:val="Body Text"/>
    <w:basedOn w:val="Normal"/>
    <w:link w:val="BodyTextChar"/>
    <w:rsid w:val="000626DA"/>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0626DA"/>
    <w:rPr>
      <w:rFonts w:ascii="Times New Roman" w:eastAsia="SimSun" w:hAnsi="Times New Roman"/>
      <w:color w:val="000000"/>
      <w:lang w:val="en-GB" w:eastAsia="ja-JP"/>
    </w:rPr>
  </w:style>
  <w:style w:type="character" w:customStyle="1" w:styleId="NOChar">
    <w:name w:val="NO Char"/>
    <w:qFormat/>
    <w:rsid w:val="000626DA"/>
    <w:rPr>
      <w:lang w:val="en-GB" w:eastAsia="en-US"/>
    </w:rPr>
  </w:style>
  <w:style w:type="character" w:customStyle="1" w:styleId="Heading4Char">
    <w:name w:val="Heading 4 Char"/>
    <w:link w:val="Heading4"/>
    <w:rsid w:val="000626DA"/>
    <w:rPr>
      <w:rFonts w:ascii="Arial" w:hAnsi="Arial"/>
      <w:sz w:val="24"/>
      <w:lang w:val="en-GB" w:eastAsia="en-US"/>
    </w:rPr>
  </w:style>
  <w:style w:type="paragraph" w:styleId="Bibliography">
    <w:name w:val="Bibliography"/>
    <w:basedOn w:val="Normal"/>
    <w:next w:val="Normal"/>
    <w:uiPriority w:val="37"/>
    <w:semiHidden/>
    <w:unhideWhenUsed/>
    <w:rsid w:val="000626DA"/>
    <w:pPr>
      <w:overflowPunct w:val="0"/>
      <w:autoSpaceDE w:val="0"/>
      <w:autoSpaceDN w:val="0"/>
      <w:adjustRightInd w:val="0"/>
      <w:textAlignment w:val="baseline"/>
    </w:pPr>
    <w:rPr>
      <w:lang w:eastAsia="en-GB"/>
    </w:rPr>
  </w:style>
  <w:style w:type="paragraph" w:styleId="BlockText">
    <w:name w:val="Block Text"/>
    <w:basedOn w:val="Normal"/>
    <w:rsid w:val="000626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626D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626DA"/>
    <w:rPr>
      <w:rFonts w:ascii="Times New Roman" w:hAnsi="Times New Roman"/>
      <w:lang w:val="en-GB" w:eastAsia="en-GB"/>
    </w:rPr>
  </w:style>
  <w:style w:type="paragraph" w:styleId="BodyText3">
    <w:name w:val="Body Text 3"/>
    <w:basedOn w:val="Normal"/>
    <w:link w:val="BodyText3Char"/>
    <w:rsid w:val="000626D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626DA"/>
    <w:rPr>
      <w:rFonts w:ascii="Times New Roman" w:hAnsi="Times New Roman"/>
      <w:sz w:val="16"/>
      <w:szCs w:val="16"/>
      <w:lang w:val="en-GB" w:eastAsia="en-GB"/>
    </w:rPr>
  </w:style>
  <w:style w:type="paragraph" w:styleId="BodyTextFirstIndent">
    <w:name w:val="Body Text First Indent"/>
    <w:basedOn w:val="BodyText"/>
    <w:link w:val="BodyTextFirstIndentChar"/>
    <w:rsid w:val="000626DA"/>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626DA"/>
    <w:rPr>
      <w:rFonts w:ascii="Times New Roman" w:eastAsia="SimSun" w:hAnsi="Times New Roman"/>
      <w:color w:val="000000"/>
      <w:lang w:val="en-GB" w:eastAsia="en-US"/>
    </w:rPr>
  </w:style>
  <w:style w:type="paragraph" w:styleId="BodyTextIndent">
    <w:name w:val="Body Text Indent"/>
    <w:basedOn w:val="Normal"/>
    <w:link w:val="BodyTextIndentChar"/>
    <w:rsid w:val="000626D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626DA"/>
    <w:rPr>
      <w:rFonts w:ascii="Times New Roman" w:hAnsi="Times New Roman"/>
      <w:lang w:val="en-GB" w:eastAsia="en-GB"/>
    </w:rPr>
  </w:style>
  <w:style w:type="paragraph" w:styleId="BodyTextFirstIndent2">
    <w:name w:val="Body Text First Indent 2"/>
    <w:basedOn w:val="BodyTextIndent"/>
    <w:link w:val="BodyTextFirstIndent2Char"/>
    <w:rsid w:val="000626DA"/>
    <w:pPr>
      <w:spacing w:after="180"/>
      <w:ind w:left="360" w:firstLine="360"/>
    </w:pPr>
  </w:style>
  <w:style w:type="character" w:customStyle="1" w:styleId="BodyTextFirstIndent2Char">
    <w:name w:val="Body Text First Indent 2 Char"/>
    <w:basedOn w:val="BodyTextIndentChar"/>
    <w:link w:val="BodyTextFirstIndent2"/>
    <w:rsid w:val="000626DA"/>
    <w:rPr>
      <w:rFonts w:ascii="Times New Roman" w:hAnsi="Times New Roman"/>
      <w:lang w:val="en-GB" w:eastAsia="en-GB"/>
    </w:rPr>
  </w:style>
  <w:style w:type="paragraph" w:styleId="BodyTextIndent2">
    <w:name w:val="Body Text Indent 2"/>
    <w:basedOn w:val="Normal"/>
    <w:link w:val="BodyTextIndent2Char"/>
    <w:rsid w:val="000626D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626DA"/>
    <w:rPr>
      <w:rFonts w:ascii="Times New Roman" w:hAnsi="Times New Roman"/>
      <w:lang w:val="en-GB" w:eastAsia="en-GB"/>
    </w:rPr>
  </w:style>
  <w:style w:type="paragraph" w:styleId="BodyTextIndent3">
    <w:name w:val="Body Text Indent 3"/>
    <w:basedOn w:val="Normal"/>
    <w:link w:val="BodyTextIndent3Char"/>
    <w:rsid w:val="000626D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626DA"/>
    <w:rPr>
      <w:rFonts w:ascii="Times New Roman" w:hAnsi="Times New Roman"/>
      <w:sz w:val="16"/>
      <w:szCs w:val="16"/>
      <w:lang w:val="en-GB" w:eastAsia="en-GB"/>
    </w:rPr>
  </w:style>
  <w:style w:type="paragraph" w:styleId="Caption">
    <w:name w:val="caption"/>
    <w:basedOn w:val="Normal"/>
    <w:next w:val="Normal"/>
    <w:semiHidden/>
    <w:unhideWhenUsed/>
    <w:qFormat/>
    <w:rsid w:val="000626DA"/>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626D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626DA"/>
    <w:rPr>
      <w:rFonts w:ascii="Times New Roman" w:hAnsi="Times New Roman"/>
      <w:lang w:val="en-GB" w:eastAsia="en-GB"/>
    </w:rPr>
  </w:style>
  <w:style w:type="paragraph" w:styleId="Date">
    <w:name w:val="Date"/>
    <w:basedOn w:val="Normal"/>
    <w:next w:val="Normal"/>
    <w:link w:val="DateChar"/>
    <w:rsid w:val="000626D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626DA"/>
    <w:rPr>
      <w:rFonts w:ascii="Times New Roman" w:hAnsi="Times New Roman"/>
      <w:lang w:val="en-GB" w:eastAsia="en-GB"/>
    </w:rPr>
  </w:style>
  <w:style w:type="paragraph" w:styleId="E-mailSignature">
    <w:name w:val="E-mail Signature"/>
    <w:basedOn w:val="Normal"/>
    <w:link w:val="E-mailSignatureChar"/>
    <w:rsid w:val="000626D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626DA"/>
    <w:rPr>
      <w:rFonts w:ascii="Times New Roman" w:hAnsi="Times New Roman"/>
      <w:lang w:val="en-GB" w:eastAsia="en-GB"/>
    </w:rPr>
  </w:style>
  <w:style w:type="paragraph" w:styleId="EndnoteText">
    <w:name w:val="endnote text"/>
    <w:basedOn w:val="Normal"/>
    <w:link w:val="EndnoteTextChar"/>
    <w:rsid w:val="000626D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626DA"/>
    <w:rPr>
      <w:rFonts w:ascii="Times New Roman" w:hAnsi="Times New Roman"/>
      <w:lang w:val="en-GB" w:eastAsia="en-GB"/>
    </w:rPr>
  </w:style>
  <w:style w:type="paragraph" w:styleId="EnvelopeAddress">
    <w:name w:val="envelope address"/>
    <w:basedOn w:val="Normal"/>
    <w:rsid w:val="000626D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626D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626DA"/>
    <w:rPr>
      <w:rFonts w:ascii="Times New Roman" w:hAnsi="Times New Roman"/>
      <w:sz w:val="16"/>
      <w:lang w:val="en-GB" w:eastAsia="en-US"/>
    </w:rPr>
  </w:style>
  <w:style w:type="paragraph" w:styleId="HTMLAddress">
    <w:name w:val="HTML Address"/>
    <w:basedOn w:val="Normal"/>
    <w:link w:val="HTMLAddressChar"/>
    <w:rsid w:val="000626D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626DA"/>
    <w:rPr>
      <w:rFonts w:ascii="Times New Roman" w:hAnsi="Times New Roman"/>
      <w:i/>
      <w:iCs/>
      <w:lang w:val="en-GB" w:eastAsia="en-GB"/>
    </w:rPr>
  </w:style>
  <w:style w:type="paragraph" w:styleId="HTMLPreformatted">
    <w:name w:val="HTML Preformatted"/>
    <w:basedOn w:val="Normal"/>
    <w:link w:val="HTMLPreformattedChar"/>
    <w:rsid w:val="000626D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626DA"/>
    <w:rPr>
      <w:rFonts w:ascii="Consolas" w:hAnsi="Consolas"/>
      <w:lang w:val="en-GB" w:eastAsia="en-GB"/>
    </w:rPr>
  </w:style>
  <w:style w:type="paragraph" w:styleId="Index3">
    <w:name w:val="index 3"/>
    <w:basedOn w:val="Normal"/>
    <w:next w:val="Normal"/>
    <w:rsid w:val="000626D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626D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626D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626D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626D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626D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626D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626D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626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626DA"/>
    <w:rPr>
      <w:rFonts w:ascii="Times New Roman" w:hAnsi="Times New Roman"/>
      <w:i/>
      <w:iCs/>
      <w:color w:val="4F81BD" w:themeColor="accent1"/>
      <w:lang w:val="en-GB" w:eastAsia="en-GB"/>
    </w:rPr>
  </w:style>
  <w:style w:type="paragraph" w:styleId="ListContinue">
    <w:name w:val="List Continue"/>
    <w:basedOn w:val="Normal"/>
    <w:rsid w:val="000626D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626D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626D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626D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626D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626DA"/>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rsid w:val="000626DA"/>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rsid w:val="000626DA"/>
    <w:pPr>
      <w:numPr>
        <w:numId w:val="1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626DA"/>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626D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626DA"/>
    <w:rPr>
      <w:rFonts w:ascii="Consolas" w:hAnsi="Consolas"/>
      <w:lang w:val="en-GB" w:eastAsia="en-US"/>
    </w:rPr>
  </w:style>
  <w:style w:type="paragraph" w:styleId="MessageHeader">
    <w:name w:val="Message Header"/>
    <w:basedOn w:val="Normal"/>
    <w:link w:val="MessageHeaderChar"/>
    <w:rsid w:val="000626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626D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626DA"/>
    <w:rPr>
      <w:rFonts w:ascii="Times New Roman" w:hAnsi="Times New Roman"/>
      <w:lang w:val="en-GB" w:eastAsia="en-US"/>
    </w:rPr>
  </w:style>
  <w:style w:type="paragraph" w:styleId="NormalWeb">
    <w:name w:val="Normal (Web)"/>
    <w:basedOn w:val="Normal"/>
    <w:rsid w:val="000626D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626D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626D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626DA"/>
    <w:rPr>
      <w:rFonts w:ascii="Times New Roman" w:hAnsi="Times New Roman"/>
      <w:lang w:val="en-GB" w:eastAsia="en-GB"/>
    </w:rPr>
  </w:style>
  <w:style w:type="paragraph" w:styleId="PlainText">
    <w:name w:val="Plain Text"/>
    <w:basedOn w:val="Normal"/>
    <w:link w:val="PlainTextChar"/>
    <w:rsid w:val="000626D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626DA"/>
    <w:rPr>
      <w:rFonts w:ascii="Consolas" w:hAnsi="Consolas"/>
      <w:sz w:val="21"/>
      <w:szCs w:val="21"/>
      <w:lang w:val="en-GB" w:eastAsia="en-GB"/>
    </w:rPr>
  </w:style>
  <w:style w:type="paragraph" w:styleId="Quote">
    <w:name w:val="Quote"/>
    <w:basedOn w:val="Normal"/>
    <w:next w:val="Normal"/>
    <w:link w:val="QuoteChar"/>
    <w:uiPriority w:val="29"/>
    <w:qFormat/>
    <w:rsid w:val="000626D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626D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626D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626DA"/>
    <w:rPr>
      <w:rFonts w:ascii="Times New Roman" w:hAnsi="Times New Roman"/>
      <w:lang w:val="en-GB" w:eastAsia="en-GB"/>
    </w:rPr>
  </w:style>
  <w:style w:type="paragraph" w:styleId="Signature">
    <w:name w:val="Signature"/>
    <w:basedOn w:val="Normal"/>
    <w:link w:val="SignatureChar"/>
    <w:rsid w:val="000626D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626DA"/>
    <w:rPr>
      <w:rFonts w:ascii="Times New Roman" w:hAnsi="Times New Roman"/>
      <w:lang w:val="en-GB" w:eastAsia="en-GB"/>
    </w:rPr>
  </w:style>
  <w:style w:type="paragraph" w:styleId="Subtitle">
    <w:name w:val="Subtitle"/>
    <w:basedOn w:val="Normal"/>
    <w:next w:val="Normal"/>
    <w:link w:val="SubtitleChar"/>
    <w:qFormat/>
    <w:rsid w:val="000626D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626D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626D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626D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626D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626D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626D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050857">
      <w:bodyDiv w:val="1"/>
      <w:marLeft w:val="0"/>
      <w:marRight w:val="0"/>
      <w:marTop w:val="0"/>
      <w:marBottom w:val="0"/>
      <w:divBdr>
        <w:top w:val="none" w:sz="0" w:space="0" w:color="auto"/>
        <w:left w:val="none" w:sz="0" w:space="0" w:color="auto"/>
        <w:bottom w:val="none" w:sz="0" w:space="0" w:color="auto"/>
        <w:right w:val="none" w:sz="0" w:space="0" w:color="auto"/>
      </w:divBdr>
    </w:div>
    <w:div w:id="805784305">
      <w:bodyDiv w:val="1"/>
      <w:marLeft w:val="0"/>
      <w:marRight w:val="0"/>
      <w:marTop w:val="0"/>
      <w:marBottom w:val="0"/>
      <w:divBdr>
        <w:top w:val="none" w:sz="0" w:space="0" w:color="auto"/>
        <w:left w:val="none" w:sz="0" w:space="0" w:color="auto"/>
        <w:bottom w:val="none" w:sz="0" w:space="0" w:color="auto"/>
        <w:right w:val="none" w:sz="0" w:space="0" w:color="auto"/>
      </w:divBdr>
    </w:div>
    <w:div w:id="1007708036">
      <w:bodyDiv w:val="1"/>
      <w:marLeft w:val="0"/>
      <w:marRight w:val="0"/>
      <w:marTop w:val="0"/>
      <w:marBottom w:val="0"/>
      <w:divBdr>
        <w:top w:val="none" w:sz="0" w:space="0" w:color="auto"/>
        <w:left w:val="none" w:sz="0" w:space="0" w:color="auto"/>
        <w:bottom w:val="none" w:sz="0" w:space="0" w:color="auto"/>
        <w:right w:val="none" w:sz="0" w:space="0" w:color="auto"/>
      </w:divBdr>
    </w:div>
    <w:div w:id="1101337936">
      <w:bodyDiv w:val="1"/>
      <w:marLeft w:val="0"/>
      <w:marRight w:val="0"/>
      <w:marTop w:val="0"/>
      <w:marBottom w:val="0"/>
      <w:divBdr>
        <w:top w:val="none" w:sz="0" w:space="0" w:color="auto"/>
        <w:left w:val="none" w:sz="0" w:space="0" w:color="auto"/>
        <w:bottom w:val="none" w:sz="0" w:space="0" w:color="auto"/>
        <w:right w:val="none" w:sz="0" w:space="0" w:color="auto"/>
      </w:divBdr>
    </w:div>
    <w:div w:id="1700163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RBI5PAMIO524-1616901215-34218</_dlc_DocId>
    <_dlc_DocIdUrl xmlns="71c5aaf6-e6ce-465b-b873-5148d2a4c105">
      <Url>https://nokia.sharepoint.com/sites/gxp/_layouts/15/DocIdRedir.aspx?ID=RBI5PAMIO524-1616901215-34218</Url>
      <Description>RBI5PAMIO524-1616901215-34218</Description>
    </_dlc_DocIdUrl>
  </documentManagement>
</p:properties>
</file>

<file path=customXml/itemProps1.xml><?xml version="1.0" encoding="utf-8"?>
<ds:datastoreItem xmlns:ds="http://schemas.openxmlformats.org/officeDocument/2006/customXml" ds:itemID="{118873E9-E95B-47E9-AE7D-8760D85C9FB7}">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D4F66F0-B71A-4B8E-8105-3DE9464A599D}">
  <ds:schemaRefs>
    <ds:schemaRef ds:uri="http://schemas.microsoft.com/sharepoint/events"/>
  </ds:schemaRefs>
</ds:datastoreItem>
</file>

<file path=customXml/itemProps4.xml><?xml version="1.0" encoding="utf-8"?>
<ds:datastoreItem xmlns:ds="http://schemas.openxmlformats.org/officeDocument/2006/customXml" ds:itemID="{4EC171A6-CF12-4388-A17F-543CEB54A9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2B62156-3EA5-4E54-87FE-25755656460B}">
  <ds:schemaRefs>
    <ds:schemaRef ds:uri="Microsoft.SharePoint.Taxonomy.ContentTypeSync"/>
  </ds:schemaRefs>
</ds:datastoreItem>
</file>

<file path=customXml/itemProps6.xml><?xml version="1.0" encoding="utf-8"?>
<ds:datastoreItem xmlns:ds="http://schemas.openxmlformats.org/officeDocument/2006/customXml" ds:itemID="{08C81E32-E1AF-4403-9E9D-E5BC8D66660C}">
  <ds:schemaRefs>
    <ds:schemaRef ds:uri="3f2ce089-3858-4176-9a21-a30f9204848e"/>
    <ds:schemaRef ds:uri="http://schemas.microsoft.com/office/2006/documentManagement/types"/>
    <ds:schemaRef ds:uri="http://purl.org/dc/elements/1.1/"/>
    <ds:schemaRef ds:uri="7275bb01-7583-478d-bc14-e839a2dd5989"/>
    <ds:schemaRef ds:uri="http://schemas.microsoft.com/office/infopath/2007/PartnerControls"/>
    <ds:schemaRef ds:uri="http://purl.org/dc/dcmitype/"/>
    <ds:schemaRef ds:uri="http://www.w3.org/XML/1998/namespace"/>
    <ds:schemaRef ds:uri="http://purl.org/dc/terms/"/>
    <ds:schemaRef ds:uri="http://schemas.openxmlformats.org/package/2006/metadata/core-properties"/>
    <ds:schemaRef ds:uri="71c5aaf6-e6ce-465b-b873-5148d2a4c105"/>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19</Pages>
  <Words>9955</Words>
  <Characters>51524</Characters>
  <Application>Microsoft Office Word</Application>
  <DocSecurity>0</DocSecurity>
  <Lines>429</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Gkatzikis (Nokia)</cp:lastModifiedBy>
  <cp:revision>29</cp:revision>
  <cp:lastPrinted>1899-12-31T23:00:00Z</cp:lastPrinted>
  <dcterms:created xsi:type="dcterms:W3CDTF">2020-02-03T08:32:00Z</dcterms:created>
  <dcterms:modified xsi:type="dcterms:W3CDTF">2024-11-08T11:25:00Z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S2-2410545</vt:lpwstr>
  </property>
  <property fmtid="{D5CDD505-2E9C-101B-9397-08002B2CF9AE}" pid="10" name="Spec#">
    <vt:lpwstr>23.502</vt:lpwstr>
  </property>
  <property fmtid="{D5CDD505-2E9C-101B-9397-08002B2CF9AE}" pid="11" name="Cr#">
    <vt:lpwstr>5118</vt:lpwstr>
  </property>
  <property fmtid="{D5CDD505-2E9C-101B-9397-08002B2CF9AE}" pid="12" name="Revision">
    <vt:lpwstr>-</vt:lpwstr>
  </property>
  <property fmtid="{D5CDD505-2E9C-101B-9397-08002B2CF9AE}" pid="13" name="Version">
    <vt:lpwstr>19.1.0</vt:lpwstr>
  </property>
  <property fmtid="{D5CDD505-2E9C-101B-9397-08002B2CF9AE}" pid="14" name="CrTitle">
    <vt:lpwstr>DL PDU set information marking without (AF-provided) PDU set QoS params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2024-10-04</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e2ca7b22-58da-4f76-968c-abb0adfc62d5</vt:lpwstr>
  </property>
  <property fmtid="{D5CDD505-2E9C-101B-9397-08002B2CF9AE}" pid="23" name="MediaServiceImageTags">
    <vt:lpwstr/>
  </property>
</Properties>
</file>