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533" w:rsidRPr="00F67D36" w:rsidRDefault="009C7533" w:rsidP="009C7533">
      <w:pPr>
        <w:pStyle w:val="CRCoverPage"/>
        <w:tabs>
          <w:tab w:val="right" w:pos="9639"/>
        </w:tabs>
        <w:spacing w:after="0"/>
        <w:rPr>
          <w:b/>
          <w:noProof/>
          <w:sz w:val="24"/>
          <w:lang w:eastAsia="zh-CN"/>
        </w:rPr>
      </w:pPr>
      <w:r w:rsidRPr="00F67D36">
        <w:rPr>
          <w:b/>
          <w:noProof/>
          <w:sz w:val="24"/>
        </w:rPr>
        <w:t>3GPP TSG-RAN WG5 Meeting #105</w:t>
      </w:r>
      <w:r w:rsidRPr="00F67D36">
        <w:rPr>
          <w:b/>
          <w:noProof/>
          <w:sz w:val="24"/>
        </w:rPr>
        <w:tab/>
        <w:t>R5-24</w:t>
      </w:r>
      <w:r>
        <w:rPr>
          <w:rFonts w:hint="eastAsia"/>
          <w:b/>
          <w:noProof/>
          <w:sz w:val="24"/>
          <w:lang w:eastAsia="zh-CN"/>
        </w:rPr>
        <w:t>616</w:t>
      </w:r>
      <w:r>
        <w:rPr>
          <w:rFonts w:hint="eastAsia"/>
          <w:b/>
          <w:noProof/>
          <w:sz w:val="24"/>
          <w:lang w:eastAsia="zh-CN"/>
        </w:rPr>
        <w:t>8</w:t>
      </w:r>
    </w:p>
    <w:p w:rsidR="009C7533" w:rsidRDefault="009C7533" w:rsidP="009C7533">
      <w:pPr>
        <w:pStyle w:val="CRCoverPage"/>
        <w:tabs>
          <w:tab w:val="right" w:pos="9639"/>
        </w:tabs>
        <w:spacing w:after="0"/>
        <w:rPr>
          <w:b/>
          <w:noProof/>
          <w:sz w:val="24"/>
          <w:lang w:eastAsia="zh-CN"/>
        </w:rPr>
      </w:pPr>
      <w:r w:rsidRPr="00F67D36">
        <w:rPr>
          <w:b/>
          <w:noProof/>
          <w:sz w:val="24"/>
        </w:rPr>
        <w:t>Orlando, USA, 18th – 22nd Nov, 2024</w:t>
      </w:r>
    </w:p>
    <w:p w:rsidR="009C7533" w:rsidRDefault="009C7533" w:rsidP="009C7533">
      <w:pPr>
        <w:pStyle w:val="CRCoverPage"/>
        <w:tabs>
          <w:tab w:val="right" w:pos="9639"/>
        </w:tabs>
        <w:spacing w:after="0"/>
        <w:rPr>
          <w:b/>
          <w:noProof/>
          <w:sz w:val="24"/>
          <w:lang w:eastAsia="zh-CN"/>
        </w:rPr>
      </w:pPr>
    </w:p>
    <w:p w:rsidR="009C7533" w:rsidRDefault="009C7533" w:rsidP="009C7533">
      <w:pPr>
        <w:pStyle w:val="CRCoverPage"/>
        <w:tabs>
          <w:tab w:val="right" w:pos="9639"/>
        </w:tabs>
        <w:spacing w:after="0"/>
        <w:rPr>
          <w:b/>
          <w:noProof/>
          <w:sz w:val="24"/>
        </w:rPr>
      </w:pPr>
      <w:r>
        <w:rPr>
          <w:b/>
          <w:noProof/>
          <w:sz w:val="24"/>
        </w:rPr>
        <w:t>3GPP TSG RAN Meeting #10</w:t>
      </w:r>
      <w:r>
        <w:rPr>
          <w:rFonts w:hint="eastAsia"/>
          <w:b/>
          <w:noProof/>
          <w:sz w:val="24"/>
          <w:lang w:eastAsia="zh-CN"/>
        </w:rPr>
        <w:t>6</w:t>
      </w:r>
      <w:r>
        <w:rPr>
          <w:b/>
          <w:noProof/>
          <w:sz w:val="24"/>
        </w:rPr>
        <w:tab/>
        <w:t>RP-24xxxx</w:t>
      </w:r>
    </w:p>
    <w:p w:rsidR="00046B46" w:rsidRPr="006A45BA" w:rsidRDefault="009C7533" w:rsidP="009C7533">
      <w:pPr>
        <w:pStyle w:val="CRCoverPage"/>
        <w:tabs>
          <w:tab w:val="right" w:pos="9639"/>
        </w:tabs>
        <w:spacing w:after="0"/>
        <w:rPr>
          <w:b/>
          <w:noProof/>
          <w:sz w:val="24"/>
        </w:rPr>
      </w:pPr>
      <w:r w:rsidRPr="00F67D36">
        <w:rPr>
          <w:b/>
          <w:noProof/>
          <w:sz w:val="24"/>
        </w:rPr>
        <w:t>Madrid, Spain</w:t>
      </w:r>
      <w:r>
        <w:rPr>
          <w:b/>
          <w:noProof/>
          <w:sz w:val="24"/>
        </w:rPr>
        <w:t xml:space="preserve">, </w:t>
      </w:r>
      <w:r w:rsidRPr="00F67D36">
        <w:rPr>
          <w:b/>
          <w:noProof/>
          <w:sz w:val="24"/>
        </w:rPr>
        <w:t>9</w:t>
      </w:r>
      <w:r>
        <w:rPr>
          <w:rFonts w:hint="eastAsia"/>
          <w:b/>
          <w:noProof/>
          <w:sz w:val="24"/>
          <w:lang w:eastAsia="zh-CN"/>
        </w:rPr>
        <w:t>th</w:t>
      </w:r>
      <w:r w:rsidRPr="00F67D36">
        <w:rPr>
          <w:b/>
          <w:noProof/>
          <w:sz w:val="24"/>
        </w:rPr>
        <w:t>-13</w:t>
      </w:r>
      <w:r>
        <w:rPr>
          <w:rFonts w:hint="eastAsia"/>
          <w:b/>
          <w:noProof/>
          <w:sz w:val="24"/>
          <w:lang w:eastAsia="zh-CN"/>
        </w:rPr>
        <w:t>nd</w:t>
      </w:r>
      <w:r w:rsidRPr="00F67D36">
        <w:rPr>
          <w:b/>
          <w:noProof/>
          <w:sz w:val="24"/>
        </w:rPr>
        <w:t xml:space="preserve"> Dec</w:t>
      </w:r>
      <w:r>
        <w:rPr>
          <w:rFonts w:hint="eastAsia"/>
          <w:b/>
          <w:noProof/>
          <w:sz w:val="24"/>
          <w:lang w:eastAsia="zh-CN"/>
        </w:rPr>
        <w:t>,</w:t>
      </w:r>
      <w:r w:rsidRPr="00F67D36">
        <w:rPr>
          <w:b/>
          <w:noProof/>
          <w:sz w:val="24"/>
        </w:rPr>
        <w:t xml:space="preserve">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D17394" w:rsidP="009C7533">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5</w:t>
            </w:r>
            <w:r w:rsidR="009C7533">
              <w:rPr>
                <w:rFonts w:ascii="Arial" w:eastAsia="宋体" w:hAnsi="Arial" w:cs="Arial" w:hint="eastAsia"/>
                <w:color w:val="00B050"/>
                <w:kern w:val="2"/>
                <w:sz w:val="21"/>
                <w:szCs w:val="22"/>
                <w:lang w:val="en-US" w:eastAsia="zh-CN"/>
              </w:rPr>
              <w:t>.6</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sidR="009C7533">
              <w:rPr>
                <w:rFonts w:ascii="Arial" w:eastAsiaTheme="minorEastAsia" w:hAnsi="Arial" w:cs="Arial" w:hint="eastAsia"/>
                <w:color w:val="00B050"/>
                <w:kern w:val="2"/>
                <w:sz w:val="21"/>
                <w:szCs w:val="22"/>
                <w:lang w:val="en-US" w:eastAsia="zh-CN"/>
              </w:rPr>
              <w:t>0.6</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9C7533">
        <w:rPr>
          <w:rFonts w:ascii="Arial" w:eastAsiaTheme="minorEastAsia" w:hAnsi="Arial" w:cs="Arial" w:hint="eastAsia"/>
          <w:lang w:eastAsia="zh-CN"/>
        </w:rPr>
        <w:t>5</w:t>
      </w:r>
      <w:r w:rsidRPr="001D595E">
        <w:rPr>
          <w:rFonts w:ascii="Arial" w:hAnsi="Arial" w:cs="Arial"/>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3</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w:t>
      </w:r>
      <w:r w:rsidRPr="009C7533">
        <w:rPr>
          <w:rFonts w:ascii="Arial" w:eastAsiaTheme="minorEastAsia" w:hAnsi="Arial" w:cs="Arial" w:hint="eastAsia"/>
          <w:lang w:eastAsia="zh-CN"/>
        </w:rPr>
        <w:t>2</w:t>
      </w:r>
      <w:r w:rsidRPr="009C7533">
        <w:rPr>
          <w:rFonts w:ascii="Arial" w:eastAsiaTheme="minorEastAsia" w:hAnsi="Arial" w:cs="Arial" w:hint="eastAsia"/>
          <w:lang w:eastAsia="zh-CN"/>
        </w:rPr>
        <w:t xml:space="preserve"> </w:t>
      </w:r>
      <w:r w:rsidRPr="009C7533">
        <w:rPr>
          <w:rFonts w:ascii="Arial" w:hAnsi="Arial" w:cs="Arial"/>
        </w:rPr>
        <w:t>in [</w:t>
      </w:r>
      <w:r w:rsidRPr="009C7533">
        <w:rPr>
          <w:rFonts w:ascii="Arial" w:eastAsiaTheme="minorEastAsia" w:hAnsi="Arial" w:cs="Arial" w:hint="eastAsia"/>
          <w:lang w:eastAsia="zh-CN"/>
        </w:rPr>
        <w:t>1</w:t>
      </w:r>
      <w:r w:rsidRPr="009C7533">
        <w:rPr>
          <w:rFonts w:ascii="Arial" w:hAnsi="Arial" w:cs="Arial"/>
        </w:rPr>
        <w:t>]</w:t>
      </w:r>
      <w:r w:rsidRPr="009C7533">
        <w:rPr>
          <w:rFonts w:ascii="Arial" w:eastAsiaTheme="minorEastAsia" w:hAnsi="Arial" w:cs="Arial" w:hint="eastAsia"/>
          <w:lang w:eastAsia="zh-CN"/>
        </w:rPr>
        <w:t xml:space="preserve"> to [</w:t>
      </w:r>
      <w:r w:rsidRPr="009C7533">
        <w:rPr>
          <w:rFonts w:ascii="Arial" w:eastAsiaTheme="minorEastAsia" w:hAnsi="Arial" w:cs="Arial" w:hint="eastAsia"/>
          <w:lang w:eastAsia="zh-CN"/>
        </w:rPr>
        <w:t>3</w:t>
      </w:r>
      <w:r w:rsidRPr="009C7533">
        <w:rPr>
          <w:rFonts w:ascii="Arial" w:eastAsiaTheme="minorEastAsia" w:hAnsi="Arial" w:cs="Arial" w:hint="eastAsia"/>
          <w:lang w:eastAsia="zh-CN"/>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1</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w:t>
      </w:r>
      <w:r w:rsidRPr="009C7533">
        <w:rPr>
          <w:rFonts w:ascii="Arial" w:eastAsiaTheme="minorEastAsia" w:hAnsi="Arial" w:cs="Arial" w:hint="eastAsia"/>
          <w:lang w:eastAsia="zh-CN"/>
        </w:rPr>
        <w:t>3</w:t>
      </w:r>
      <w:r w:rsidRPr="009C7533">
        <w:rPr>
          <w:rFonts w:ascii="Arial" w:eastAsiaTheme="minorEastAsia" w:hAnsi="Arial" w:cs="Arial" w:hint="eastAsia"/>
          <w:lang w:eastAsia="zh-CN"/>
        </w:rPr>
        <w:t xml:space="preserve"> </w:t>
      </w:r>
      <w:r w:rsidRPr="009C7533">
        <w:rPr>
          <w:rFonts w:ascii="Arial" w:hAnsi="Arial" w:cs="Arial"/>
        </w:rPr>
        <w:t>in [</w:t>
      </w:r>
      <w:r w:rsidRPr="009C7533">
        <w:rPr>
          <w:rFonts w:ascii="Arial" w:eastAsiaTheme="minorEastAsia" w:hAnsi="Arial" w:cs="Arial" w:hint="eastAsia"/>
          <w:lang w:eastAsia="zh-CN"/>
        </w:rPr>
        <w:t>1</w:t>
      </w:r>
      <w:r w:rsidRPr="009C7533">
        <w:rPr>
          <w:rFonts w:ascii="Arial" w:eastAsiaTheme="minorEastAsia" w:hAnsi="Arial" w:cs="Arial" w:hint="eastAsia"/>
          <w:lang w:eastAsia="zh-CN"/>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5.6</w:t>
      </w:r>
      <w:r w:rsidRPr="009C7533">
        <w:rPr>
          <w:rFonts w:ascii="Arial" w:hAnsi="Arial" w:cs="Arial"/>
        </w:rPr>
        <w:t>% (+</w:t>
      </w:r>
      <w:r w:rsidRPr="009C7533">
        <w:rPr>
          <w:rFonts w:ascii="Arial" w:eastAsiaTheme="minorEastAsia" w:hAnsi="Arial" w:cs="Arial" w:hint="eastAsia"/>
          <w:lang w:eastAsia="zh-CN"/>
        </w:rPr>
        <w:t>0.6</w:t>
      </w:r>
      <w:r w:rsidRPr="009C7533">
        <w:rPr>
          <w:rFonts w:ascii="Arial" w:hAnsi="Arial" w:cs="Arial"/>
        </w:rPr>
        <w:t>%)</w:t>
      </w:r>
      <w:r w:rsidRPr="009C7533">
        <w:rPr>
          <w:rFonts w:ascii="Arial" w:eastAsiaTheme="minorEastAsia" w:hAnsi="Arial" w:cs="Arial" w:hint="eastAsia"/>
          <w:lang w:eastAsia="zh-CN"/>
        </w:rPr>
        <w:t xml:space="preserve"> </w:t>
      </w:r>
      <w:r w:rsidRPr="009C7533">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9C7533" w:rsidRPr="009E4233" w:rsidRDefault="009C7533" w:rsidP="009C7533">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9C7533" w:rsidRP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9C7533"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 xml:space="preserve">Addition of test </w:t>
      </w:r>
      <w:proofErr w:type="spellStart"/>
      <w:r w:rsidRPr="009C7533">
        <w:rPr>
          <w:rFonts w:ascii="Arial" w:hAnsi="Arial" w:cs="Arial"/>
          <w:bCs/>
          <w:lang w:val="en-US"/>
        </w:rPr>
        <w:t>applicabilities</w:t>
      </w:r>
      <w:proofErr w:type="spellEnd"/>
      <w:r w:rsidRPr="009C7533">
        <w:rPr>
          <w:rFonts w:ascii="Arial" w:hAnsi="Arial" w:cs="Arial"/>
          <w:bCs/>
          <w:lang w:val="en-US"/>
        </w:rPr>
        <w:t xml:space="preserve"> for LPP carrier phase positioning and Redcap UE frequency hopping positioning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Pr="009C7533"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bookmarkStart w:id="0" w:name="_GoBack"/>
      <w:bookmarkEnd w:id="0"/>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FB9" w:rsidRDefault="00823FB9">
      <w:r>
        <w:separator/>
      </w:r>
    </w:p>
  </w:endnote>
  <w:endnote w:type="continuationSeparator" w:id="0">
    <w:p w:rsidR="00823FB9" w:rsidRDefault="0082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E00002FF" w:usb1="5000205A"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9C7533">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C753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FB9" w:rsidRDefault="00823FB9">
      <w:r>
        <w:separator/>
      </w:r>
    </w:p>
  </w:footnote>
  <w:footnote w:type="continuationSeparator" w:id="0">
    <w:p w:rsidR="00823FB9" w:rsidRDefault="00823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C7533"/>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2373"/>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98A19-AA47-47AF-A1CA-6733BD14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3</Pages>
  <Words>445</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25</cp:revision>
  <dcterms:created xsi:type="dcterms:W3CDTF">2023-05-25T00:57:00Z</dcterms:created>
  <dcterms:modified xsi:type="dcterms:W3CDTF">2024-11-07T08:32:00Z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