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97A77" w14:textId="70A15763" w:rsidR="00AF006F" w:rsidRPr="00A56639" w:rsidRDefault="00AF006F" w:rsidP="00AF006F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bookmarkStart w:id="0" w:name="_Hlk166247387"/>
      <w:r w:rsidRPr="00A56639">
        <w:rPr>
          <w:rFonts w:ascii="Arial" w:hAnsi="Arial" w:cs="Arial"/>
          <w:b/>
          <w:noProof/>
          <w:sz w:val="24"/>
          <w:szCs w:val="24"/>
        </w:rPr>
        <w:t>3GPP TSG-RAN WG4 Meeting # 111</w:t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="00A50E4B" w:rsidRPr="00A56639">
        <w:rPr>
          <w:rFonts w:ascii="Arial" w:hAnsi="Arial" w:cs="Arial"/>
          <w:b/>
          <w:noProof/>
          <w:sz w:val="24"/>
          <w:szCs w:val="24"/>
        </w:rPr>
        <w:t>R4-24</w:t>
      </w:r>
      <w:r w:rsidR="00226172">
        <w:rPr>
          <w:rFonts w:ascii="Arial" w:hAnsi="Arial" w:cs="Arial"/>
          <w:b/>
          <w:noProof/>
          <w:sz w:val="24"/>
          <w:szCs w:val="24"/>
        </w:rPr>
        <w:t>0</w:t>
      </w:r>
      <w:r w:rsidR="004113EC" w:rsidRPr="00A56639">
        <w:rPr>
          <w:rFonts w:ascii="Arial" w:hAnsi="Arial" w:cs="Arial"/>
          <w:b/>
          <w:noProof/>
          <w:sz w:val="24"/>
          <w:szCs w:val="24"/>
        </w:rPr>
        <w:t>xxxx</w:t>
      </w:r>
    </w:p>
    <w:p w14:paraId="2BAC1EAB" w14:textId="77777777" w:rsidR="00AF006F" w:rsidRPr="00A56639" w:rsidRDefault="00AF006F" w:rsidP="00AF006F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 w:rsidRPr="00A56639">
        <w:rPr>
          <w:rFonts w:ascii="Arial" w:eastAsia="SimSun" w:hAnsi="Arial"/>
          <w:b/>
          <w:sz w:val="24"/>
          <w:szCs w:val="24"/>
          <w:lang w:eastAsia="zh-CN"/>
        </w:rPr>
        <w:t>Fukuoka Meeting, May 20</w:t>
      </w:r>
      <w:r w:rsidRPr="00A56639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A56639"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A56639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A56639">
        <w:rPr>
          <w:rFonts w:ascii="Arial" w:eastAsia="SimSun" w:hAnsi="Arial"/>
          <w:b/>
          <w:sz w:val="24"/>
          <w:szCs w:val="24"/>
          <w:lang w:eastAsia="zh-CN"/>
        </w:rPr>
        <w:t>, 2024</w:t>
      </w:r>
    </w:p>
    <w:bookmarkEnd w:id="0"/>
    <w:p w14:paraId="52CDCD23" w14:textId="77777777" w:rsidR="00841BCD" w:rsidRPr="00A56639" w:rsidRDefault="00841BCD" w:rsidP="00841BC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Times New Roman"/>
          <w:b/>
          <w:bCs/>
          <w:sz w:val="24"/>
          <w:szCs w:val="20"/>
          <w:lang w:eastAsia="ja-JP"/>
        </w:rPr>
      </w:pPr>
    </w:p>
    <w:p w14:paraId="3C439AC5" w14:textId="574971A4" w:rsidR="00841BCD" w:rsidRPr="00A56639" w:rsidRDefault="00841BCD" w:rsidP="00841BCD">
      <w:pPr>
        <w:tabs>
          <w:tab w:val="left" w:pos="1985"/>
        </w:tabs>
        <w:ind w:left="1985" w:hanging="1985"/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Source:</w:t>
      </w:r>
      <w:r w:rsidRPr="00A56639">
        <w:rPr>
          <w:rFonts w:ascii="Arial" w:eastAsia="Calibri" w:hAnsi="Arial" w:cs="Arial"/>
          <w:b/>
          <w:bCs/>
          <w:sz w:val="24"/>
        </w:rPr>
        <w:tab/>
      </w:r>
      <w:r w:rsidR="007E313C">
        <w:rPr>
          <w:rFonts w:ascii="Arial" w:eastAsia="Calibri" w:hAnsi="Arial" w:cs="Arial"/>
          <w:b/>
          <w:bCs/>
          <w:sz w:val="24"/>
        </w:rPr>
        <w:t xml:space="preserve">Skyworks, </w:t>
      </w:r>
      <w:r w:rsidR="00D24595">
        <w:rPr>
          <w:rFonts w:ascii="Arial" w:eastAsia="Calibri" w:hAnsi="Arial" w:cs="Arial"/>
          <w:b/>
          <w:bCs/>
          <w:sz w:val="24"/>
        </w:rPr>
        <w:t xml:space="preserve">AT&amp;T, </w:t>
      </w:r>
      <w:r w:rsidR="007E313C">
        <w:rPr>
          <w:rFonts w:ascii="Arial" w:eastAsia="Calibri" w:hAnsi="Arial" w:cs="Arial"/>
          <w:b/>
          <w:bCs/>
          <w:sz w:val="24"/>
        </w:rPr>
        <w:t>Qualcomm</w:t>
      </w:r>
      <w:r w:rsidR="00E63721">
        <w:rPr>
          <w:rFonts w:ascii="Arial" w:eastAsia="Calibri" w:hAnsi="Arial" w:cs="Arial"/>
          <w:b/>
          <w:bCs/>
          <w:sz w:val="24"/>
        </w:rPr>
        <w:t xml:space="preserve">, </w:t>
      </w:r>
      <w:r w:rsidR="00B91317">
        <w:rPr>
          <w:rFonts w:ascii="Arial" w:eastAsia="Calibri" w:hAnsi="Arial" w:cs="Arial"/>
          <w:b/>
          <w:bCs/>
          <w:sz w:val="24"/>
        </w:rPr>
        <w:t>(</w:t>
      </w:r>
      <w:r w:rsidR="00D24595">
        <w:rPr>
          <w:rFonts w:ascii="Arial" w:eastAsia="Calibri" w:hAnsi="Arial" w:cs="Arial"/>
          <w:b/>
          <w:bCs/>
          <w:sz w:val="24"/>
        </w:rPr>
        <w:t>.</w:t>
      </w:r>
      <w:r w:rsidR="007E313C">
        <w:rPr>
          <w:rFonts w:ascii="Arial" w:eastAsia="Calibri" w:hAnsi="Arial" w:cs="Arial"/>
          <w:b/>
          <w:bCs/>
          <w:sz w:val="24"/>
        </w:rPr>
        <w:t>..)</w:t>
      </w:r>
    </w:p>
    <w:p w14:paraId="0895565B" w14:textId="0C19902D" w:rsidR="00841BCD" w:rsidRPr="00A56639" w:rsidRDefault="00841BCD" w:rsidP="00841BCD">
      <w:pPr>
        <w:ind w:left="1985" w:hanging="1985"/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Title:</w:t>
      </w:r>
      <w:r w:rsidRPr="00A56639">
        <w:rPr>
          <w:rFonts w:ascii="Arial" w:eastAsia="Calibri" w:hAnsi="Arial" w:cs="Arial"/>
          <w:b/>
          <w:bCs/>
          <w:sz w:val="24"/>
        </w:rPr>
        <w:tab/>
      </w:r>
      <w:bookmarkStart w:id="1" w:name="_Hlk166248273"/>
      <w:r w:rsidR="004113EC" w:rsidRPr="00A56639">
        <w:rPr>
          <w:rFonts w:ascii="Arial" w:eastAsia="Calibri" w:hAnsi="Arial" w:cs="Arial"/>
          <w:b/>
          <w:bCs/>
          <w:sz w:val="24"/>
        </w:rPr>
        <w:t>WF o</w:t>
      </w:r>
      <w:r w:rsidR="007F5663" w:rsidRPr="00A56639">
        <w:rPr>
          <w:rFonts w:ascii="Arial" w:eastAsia="Calibri" w:hAnsi="Arial" w:cs="Arial"/>
          <w:b/>
          <w:bCs/>
          <w:sz w:val="24"/>
        </w:rPr>
        <w:t xml:space="preserve">n </w:t>
      </w:r>
      <w:r w:rsidR="007E313C">
        <w:rPr>
          <w:rFonts w:ascii="Arial" w:eastAsia="Calibri" w:hAnsi="Arial" w:cs="Arial"/>
          <w:b/>
          <w:bCs/>
          <w:sz w:val="24"/>
        </w:rPr>
        <w:t>Harmonic MSD clean-up</w:t>
      </w:r>
      <w:r w:rsidR="007F5663" w:rsidRPr="00A56639">
        <w:rPr>
          <w:rFonts w:ascii="Arial" w:eastAsia="Calibri" w:hAnsi="Arial" w:cs="Arial"/>
          <w:b/>
          <w:bCs/>
          <w:sz w:val="24"/>
        </w:rPr>
        <w:t xml:space="preserve"> </w:t>
      </w:r>
      <w:bookmarkEnd w:id="1"/>
    </w:p>
    <w:p w14:paraId="641E8BEA" w14:textId="38C183D6" w:rsidR="00841BCD" w:rsidRPr="00A56639" w:rsidRDefault="00841BCD" w:rsidP="00841BCD">
      <w:pPr>
        <w:tabs>
          <w:tab w:val="left" w:pos="1985"/>
        </w:tabs>
        <w:spacing w:after="120" w:line="240" w:lineRule="auto"/>
        <w:rPr>
          <w:rFonts w:ascii="Arial" w:eastAsia="MS Mincho" w:hAnsi="Arial" w:cs="Arial"/>
          <w:b/>
          <w:bCs/>
          <w:sz w:val="24"/>
          <w:szCs w:val="20"/>
        </w:rPr>
      </w:pPr>
      <w:r w:rsidRPr="00A56639">
        <w:rPr>
          <w:rFonts w:ascii="Arial" w:eastAsia="MS Mincho" w:hAnsi="Arial" w:cs="Arial"/>
          <w:b/>
          <w:bCs/>
          <w:sz w:val="24"/>
          <w:szCs w:val="20"/>
        </w:rPr>
        <w:t>Agenda item:</w:t>
      </w:r>
      <w:r w:rsidRPr="00A56639">
        <w:rPr>
          <w:rFonts w:ascii="Arial" w:eastAsia="MS Mincho" w:hAnsi="Arial" w:cs="Arial"/>
          <w:b/>
          <w:bCs/>
          <w:sz w:val="24"/>
          <w:szCs w:val="20"/>
        </w:rPr>
        <w:tab/>
      </w:r>
      <w:r w:rsidR="007E313C" w:rsidRPr="007E313C">
        <w:rPr>
          <w:rFonts w:ascii="Arial" w:eastAsia="MS Mincho" w:hAnsi="Arial" w:cs="Arial"/>
          <w:b/>
          <w:bCs/>
          <w:sz w:val="24"/>
          <w:szCs w:val="20"/>
        </w:rPr>
        <w:t>6.1.1.1</w:t>
      </w:r>
    </w:p>
    <w:p w14:paraId="07144160" w14:textId="57D661E2" w:rsidR="00D66188" w:rsidRPr="00A56639" w:rsidRDefault="00841BCD" w:rsidP="00841BCD">
      <w:pPr>
        <w:tabs>
          <w:tab w:val="left" w:pos="1985"/>
        </w:tabs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Document for:</w:t>
      </w:r>
      <w:r w:rsidRPr="00A56639">
        <w:rPr>
          <w:rFonts w:ascii="Arial" w:eastAsia="Calibri" w:hAnsi="Arial" w:cs="Arial"/>
          <w:b/>
          <w:bCs/>
          <w:sz w:val="24"/>
        </w:rPr>
        <w:tab/>
      </w:r>
      <w:r w:rsidR="004113EC" w:rsidRPr="00A56639">
        <w:rPr>
          <w:rFonts w:ascii="Arial" w:eastAsia="Calibri" w:hAnsi="Arial" w:cs="Arial"/>
          <w:b/>
          <w:bCs/>
          <w:sz w:val="24"/>
        </w:rPr>
        <w:t>Approval</w:t>
      </w:r>
    </w:p>
    <w:p w14:paraId="7B15C003" w14:textId="77777777" w:rsidR="00841BCD" w:rsidRPr="00A56639" w:rsidRDefault="00841BCD" w:rsidP="00A37002">
      <w:pPr>
        <w:pStyle w:val="RAN4H1"/>
      </w:pPr>
      <w:bookmarkStart w:id="2" w:name="_Toc116995841"/>
      <w:r w:rsidRPr="00A56639">
        <w:t>Intro</w:t>
      </w:r>
      <w:r w:rsidRPr="00A56639">
        <w:rPr>
          <w:rStyle w:val="RAN4H1Char"/>
        </w:rPr>
        <w:t>ductio</w:t>
      </w:r>
      <w:r w:rsidRPr="00A56639">
        <w:t>n</w:t>
      </w:r>
      <w:bookmarkEnd w:id="2"/>
    </w:p>
    <w:p w14:paraId="79D2CA86" w14:textId="77777777" w:rsidR="00EA729C" w:rsidRDefault="007A728E" w:rsidP="00987BC8">
      <w:pPr>
        <w:jc w:val="both"/>
      </w:pPr>
      <w:r w:rsidRPr="00A56639">
        <w:t xml:space="preserve">During </w:t>
      </w:r>
      <w:r w:rsidR="004113EC" w:rsidRPr="00A56639">
        <w:t>RAN4#110bis</w:t>
      </w:r>
      <w:r w:rsidR="007E313C">
        <w:t>, the principles of UL harmonic and Rx harmonic mixing</w:t>
      </w:r>
      <w:r w:rsidR="004113EC" w:rsidRPr="00A56639">
        <w:t xml:space="preserve"> </w:t>
      </w:r>
      <w:r w:rsidR="007E313C">
        <w:t>MSD clean-up</w:t>
      </w:r>
      <w:r w:rsidR="00987BC8">
        <w:t>s</w:t>
      </w:r>
      <w:r w:rsidR="007E313C">
        <w:t xml:space="preserve"> were proposed in [1,2], followed by the agreed WF [3]. At </w:t>
      </w:r>
      <w:r w:rsidR="004113EC" w:rsidRPr="00A56639">
        <w:t>RAN4#111</w:t>
      </w:r>
      <w:r w:rsidR="007E313C">
        <w:t xml:space="preserve">, the leading companies provided companion CRs [4,5,6,7]. Comments were received that the impact on RAN5 should be carefully evaluated prior to agreeing these CRs. Also [8] pointed out that further corrections </w:t>
      </w:r>
      <w:r w:rsidR="00950E6D">
        <w:t xml:space="preserve">may be </w:t>
      </w:r>
      <w:r w:rsidR="007E313C">
        <w:t>needed</w:t>
      </w:r>
      <w:r w:rsidR="00950E6D">
        <w:t xml:space="preserve"> for UL band RB allocation parameter “</w:t>
      </w:r>
      <w:proofErr w:type="spellStart"/>
      <w:r w:rsidR="00950E6D">
        <w:t>Lcrb</w:t>
      </w:r>
      <w:proofErr w:type="spellEnd"/>
      <w:r w:rsidR="00950E6D">
        <w:t>”</w:t>
      </w:r>
      <w:r w:rsidR="00987BC8">
        <w:t xml:space="preserve"> and parameter “</w:t>
      </w:r>
      <w:proofErr w:type="spellStart"/>
      <w:r w:rsidR="00987BC8">
        <w:t>RBstart</w:t>
      </w:r>
      <w:proofErr w:type="spellEnd"/>
      <w:r w:rsidR="00987BC8">
        <w:t>=0”</w:t>
      </w:r>
      <w:r w:rsidR="00950E6D">
        <w:t xml:space="preserve"> to account for harmonic </w:t>
      </w:r>
      <w:proofErr w:type="spellStart"/>
      <w:r w:rsidR="00950E6D">
        <w:t>center</w:t>
      </w:r>
      <w:proofErr w:type="spellEnd"/>
      <w:r w:rsidR="00950E6D">
        <w:t xml:space="preserve"> frequency shift for non-fully allocated UL channels.</w:t>
      </w:r>
      <w:r w:rsidR="00BB08D0">
        <w:t xml:space="preserve"> </w:t>
      </w:r>
    </w:p>
    <w:p w14:paraId="4302A670" w14:textId="31AEE6A3" w:rsidR="004113EC" w:rsidRPr="00A56639" w:rsidRDefault="007E313C" w:rsidP="00987BC8">
      <w:pPr>
        <w:jc w:val="both"/>
      </w:pPr>
      <w:r>
        <w:t xml:space="preserve">This WF captures options to ensure the necessary corrections can be implemented in Rel-18 at </w:t>
      </w:r>
      <w:r w:rsidR="00EA729C">
        <w:t xml:space="preserve">RAN4 </w:t>
      </w:r>
      <w:r>
        <w:t>meeting #112.</w:t>
      </w:r>
      <w:r w:rsidR="00CC2446" w:rsidRPr="00A56639">
        <w:t xml:space="preserve"> </w:t>
      </w:r>
    </w:p>
    <w:p w14:paraId="5E6E091D" w14:textId="21C8BD28" w:rsidR="003B659E" w:rsidRPr="00A56639" w:rsidRDefault="004113EC" w:rsidP="00AE56B1">
      <w:pPr>
        <w:pStyle w:val="RAN4H1"/>
      </w:pPr>
      <w:r w:rsidRPr="00A56639">
        <w:t>WF</w:t>
      </w:r>
    </w:p>
    <w:p w14:paraId="68A000A2" w14:textId="2B28EFFB" w:rsidR="009777D2" w:rsidRDefault="009D5E2C" w:rsidP="00555CFC">
      <w:pPr>
        <w:pStyle w:val="RAN4H2"/>
      </w:pPr>
      <w:r>
        <w:t>Handling RAN5 Concerns</w:t>
      </w:r>
      <w:r w:rsidR="009777D2" w:rsidRPr="00A56639">
        <w:t xml:space="preserve"> </w:t>
      </w:r>
    </w:p>
    <w:p w14:paraId="6AEC9102" w14:textId="0890FD88" w:rsidR="009D5E2C" w:rsidRDefault="009D5E2C" w:rsidP="00DF088E">
      <w:pPr>
        <w:jc w:val="both"/>
      </w:pPr>
      <w:r>
        <w:t xml:space="preserve">Offline discussions were held with RAN5 this week. The proposed RAN4 changes </w:t>
      </w:r>
      <w:r w:rsidR="00987BC8">
        <w:t>may have</w:t>
      </w:r>
      <w:r>
        <w:t xml:space="preserve"> big impact on RAN5 TS, and one possible way to handle such </w:t>
      </w:r>
      <w:proofErr w:type="gramStart"/>
      <w:r w:rsidR="00EA729C">
        <w:t>a</w:t>
      </w:r>
      <w:r w:rsidR="00987BC8">
        <w:t xml:space="preserve"> large </w:t>
      </w:r>
      <w:r w:rsidR="00731766">
        <w:t>number</w:t>
      </w:r>
      <w:r>
        <w:t xml:space="preserve"> of</w:t>
      </w:r>
      <w:proofErr w:type="gramEnd"/>
      <w:r>
        <w:t xml:space="preserve"> changes would be to </w:t>
      </w:r>
      <w:r w:rsidR="00D51807">
        <w:t>clarify with RAN5 that the</w:t>
      </w:r>
      <w:r>
        <w:t xml:space="preserve"> MSD </w:t>
      </w:r>
      <w:r w:rsidR="00987BC8">
        <w:t xml:space="preserve">requirements </w:t>
      </w:r>
      <w:r w:rsidR="00D51807">
        <w:t>should be applicable only from Rel-18 and onward.</w:t>
      </w:r>
    </w:p>
    <w:p w14:paraId="46939D5F" w14:textId="47AC7905" w:rsidR="00555CFC" w:rsidRPr="00A56639" w:rsidRDefault="00555CFC" w:rsidP="00555CF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287B3761" w14:textId="50F730B8" w:rsidR="00555CFC" w:rsidRPr="00A56639" w:rsidRDefault="009D5E2C" w:rsidP="004C6C47">
      <w:pPr>
        <w:pStyle w:val="ListParagraph"/>
        <w:numPr>
          <w:ilvl w:val="0"/>
          <w:numId w:val="33"/>
        </w:numPr>
      </w:pPr>
      <w:r>
        <w:t>RAN4 CR cover page to clarify that the changes to UL harmonic and Rx harmonic MSD tables are applicable only from Rel-18 and onward to</w:t>
      </w:r>
      <w:r w:rsidR="007240A8">
        <w:t xml:space="preserve"> subsequent</w:t>
      </w:r>
      <w:r>
        <w:t xml:space="preserve"> Releases.</w:t>
      </w:r>
    </w:p>
    <w:p w14:paraId="4EA012D2" w14:textId="21D5A22D" w:rsidR="00555CFC" w:rsidRDefault="00731766" w:rsidP="00555CFC">
      <w:pPr>
        <w:pStyle w:val="RAN4H2"/>
      </w:pPr>
      <w:r>
        <w:t>Handling UL RB configuration changes of [8]</w:t>
      </w:r>
    </w:p>
    <w:p w14:paraId="7F410251" w14:textId="25684725" w:rsidR="00731766" w:rsidRDefault="00731766" w:rsidP="00731766">
      <w:r>
        <w:t xml:space="preserve">Two types of UL band configuration </w:t>
      </w:r>
      <w:r w:rsidR="000A0343">
        <w:t xml:space="preserve">corrections </w:t>
      </w:r>
      <w:r>
        <w:t>are proposed in [8]:</w:t>
      </w:r>
    </w:p>
    <w:p w14:paraId="3BD42A70" w14:textId="77E12D7A" w:rsidR="00731766" w:rsidRDefault="00731766" w:rsidP="00731766">
      <w:pPr>
        <w:pStyle w:val="ListParagraph"/>
        <w:numPr>
          <w:ilvl w:val="0"/>
          <w:numId w:val="36"/>
        </w:numPr>
      </w:pPr>
      <w:r>
        <w:t xml:space="preserve">Ensure that the configured UL RB are </w:t>
      </w:r>
      <w:proofErr w:type="spellStart"/>
      <w:r>
        <w:t>centered</w:t>
      </w:r>
      <w:proofErr w:type="spellEnd"/>
      <w:r>
        <w:t xml:space="preserve"> in the middle of the UL channel. </w:t>
      </w:r>
    </w:p>
    <w:p w14:paraId="4DB5DEA5" w14:textId="6CD5AAE9" w:rsidR="00731766" w:rsidRDefault="00731766" w:rsidP="00731766">
      <w:pPr>
        <w:pStyle w:val="ListParagraph"/>
        <w:numPr>
          <w:ilvl w:val="0"/>
          <w:numId w:val="36"/>
        </w:numPr>
      </w:pPr>
      <w:r>
        <w:t>Scale the number of configured UL RBs “</w:t>
      </w:r>
      <w:proofErr w:type="spellStart"/>
      <w:r>
        <w:t>Lcrb</w:t>
      </w:r>
      <w:proofErr w:type="spellEnd"/>
      <w:r>
        <w:t xml:space="preserve">” with the </w:t>
      </w:r>
      <w:r w:rsidR="00987BC8">
        <w:t xml:space="preserve">UL </w:t>
      </w:r>
      <w:r>
        <w:t>harmonic order.</w:t>
      </w:r>
    </w:p>
    <w:p w14:paraId="7FF24D1E" w14:textId="46DB1630" w:rsidR="000A0343" w:rsidRDefault="000A0343" w:rsidP="000A0343">
      <w:r>
        <w:t xml:space="preserve">Note that CRs [4,6] have already proposed the </w:t>
      </w:r>
      <w:proofErr w:type="spellStart"/>
      <w:r>
        <w:t>Lcrb</w:t>
      </w:r>
      <w:proofErr w:type="spellEnd"/>
      <w:r>
        <w:t xml:space="preserve"> scaling concept.</w:t>
      </w:r>
    </w:p>
    <w:p w14:paraId="088BEB79" w14:textId="7469B4C2" w:rsidR="00731766" w:rsidRDefault="00731766" w:rsidP="00731766">
      <w:r>
        <w:t>Rationale for 1):</w:t>
      </w:r>
    </w:p>
    <w:p w14:paraId="7061278E" w14:textId="0523C85D" w:rsidR="00731766" w:rsidRDefault="00731766" w:rsidP="00987BC8">
      <w:pPr>
        <w:pStyle w:val="ListParagraph"/>
        <w:jc w:val="both"/>
      </w:pPr>
      <w:r>
        <w:t xml:space="preserve">It was shown in [8] that the </w:t>
      </w:r>
      <w:proofErr w:type="spellStart"/>
      <w:r>
        <w:t>RBstart</w:t>
      </w:r>
      <w:proofErr w:type="spellEnd"/>
      <w:r>
        <w:t>=0 configuration may create test conditions where the direct-hit harmonic collisions are no longer met. This is because RAN4 direct-hit test conditions are specified using equations</w:t>
      </w:r>
      <w:r w:rsidR="00987BC8">
        <w:t xml:space="preserve"> in footnotes</w:t>
      </w:r>
      <w:r>
        <w:t xml:space="preserve"> that define the</w:t>
      </w:r>
      <w:r w:rsidR="00987BC8">
        <w:t xml:space="preserve"> relationship between the</w:t>
      </w:r>
      <w:r>
        <w:t xml:space="preserve"> UL and the DL carrier</w:t>
      </w:r>
      <w:r w:rsidR="000A0343">
        <w:t xml:space="preserve"> </w:t>
      </w:r>
      <w:proofErr w:type="spellStart"/>
      <w:r w:rsidR="000A0343">
        <w:t>center</w:t>
      </w:r>
      <w:proofErr w:type="spellEnd"/>
      <w:r>
        <w:t xml:space="preserve"> frequency. These </w:t>
      </w:r>
      <w:r w:rsidR="00987BC8">
        <w:t xml:space="preserve">equations </w:t>
      </w:r>
      <w:r>
        <w:t xml:space="preserve">do not define the relationship between the DL carrier </w:t>
      </w:r>
      <w:proofErr w:type="spellStart"/>
      <w:r w:rsidR="000A0343">
        <w:t>center</w:t>
      </w:r>
      <w:proofErr w:type="spellEnd"/>
      <w:r w:rsidR="000A0343">
        <w:t xml:space="preserve"> </w:t>
      </w:r>
      <w:r>
        <w:t xml:space="preserve">frequency and the UL harmonic </w:t>
      </w:r>
      <w:proofErr w:type="spellStart"/>
      <w:r>
        <w:t>center</w:t>
      </w:r>
      <w:proofErr w:type="spellEnd"/>
      <w:r>
        <w:t xml:space="preserve"> frequency. Hence, direct-hit </w:t>
      </w:r>
      <w:r w:rsidR="000A0343">
        <w:t>conditions may not always be met for harmonic orders</w:t>
      </w:r>
      <w:r>
        <w:t>.</w:t>
      </w:r>
    </w:p>
    <w:p w14:paraId="25C73DD3" w14:textId="2BB12D89" w:rsidR="00731766" w:rsidRDefault="00731766" w:rsidP="00731766">
      <w:r>
        <w:t>Rationale for 2):</w:t>
      </w:r>
    </w:p>
    <w:p w14:paraId="18DA918A" w14:textId="135C86AD" w:rsidR="00731766" w:rsidRDefault="00731766" w:rsidP="000A0343">
      <w:pPr>
        <w:ind w:left="720"/>
        <w:jc w:val="both"/>
      </w:pPr>
      <w:r>
        <w:t>This proposal ensures that up to harmonic 5, the UL harmonic power spectral density is always entirely overlapped by the DL carrier CBW, even for the worst-case of 5MHz DL CBW. This</w:t>
      </w:r>
      <w:r w:rsidR="000A0343">
        <w:t xml:space="preserve"> proposal</w:t>
      </w:r>
      <w:r>
        <w:t xml:space="preserve"> removes the uncertainty of UL harmonic BW exceeding the DL CBW.</w:t>
      </w:r>
    </w:p>
    <w:p w14:paraId="0D56FA00" w14:textId="2F1D59A7" w:rsidR="00555CFC" w:rsidRPr="00A56639" w:rsidRDefault="00555CFC" w:rsidP="00555CF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</w:t>
      </w:r>
      <w:r w:rsidR="00BB08D0">
        <w:rPr>
          <w:rFonts w:ascii="Arial Unicode MS" w:eastAsia="Arial Unicode MS" w:hAnsi="Arial Unicode MS" w:cs="Arial Unicode MS"/>
          <w:b/>
          <w:lang w:eastAsia="zh-CN"/>
        </w:rPr>
        <w:t xml:space="preserve"> on </w:t>
      </w:r>
      <w:r w:rsidR="00201743">
        <w:rPr>
          <w:rFonts w:ascii="Arial Unicode MS" w:eastAsia="Arial Unicode MS" w:hAnsi="Arial Unicode MS" w:cs="Arial Unicode MS"/>
          <w:b/>
          <w:lang w:eastAsia="zh-CN"/>
        </w:rPr>
        <w:t>“</w:t>
      </w:r>
      <w:proofErr w:type="spellStart"/>
      <w:r w:rsidR="00BB08D0">
        <w:rPr>
          <w:rFonts w:ascii="Arial Unicode MS" w:eastAsia="Arial Unicode MS" w:hAnsi="Arial Unicode MS" w:cs="Arial Unicode MS"/>
          <w:b/>
          <w:lang w:eastAsia="zh-CN"/>
        </w:rPr>
        <w:t>RBstart</w:t>
      </w:r>
      <w:proofErr w:type="spellEnd"/>
      <w:r w:rsidR="00BB08D0">
        <w:rPr>
          <w:rFonts w:ascii="Arial Unicode MS" w:eastAsia="Arial Unicode MS" w:hAnsi="Arial Unicode MS" w:cs="Arial Unicode MS"/>
          <w:b/>
          <w:lang w:eastAsia="zh-CN"/>
        </w:rPr>
        <w:t>=0</w:t>
      </w:r>
      <w:r w:rsidR="00201743">
        <w:rPr>
          <w:rFonts w:ascii="Arial Unicode MS" w:eastAsia="Arial Unicode MS" w:hAnsi="Arial Unicode MS" w:cs="Arial Unicode MS"/>
          <w:b/>
          <w:lang w:eastAsia="zh-CN"/>
        </w:rPr>
        <w:t>”</w:t>
      </w:r>
      <w:r w:rsidRPr="00A56639">
        <w:rPr>
          <w:rFonts w:ascii="Arial Unicode MS" w:eastAsia="Arial Unicode MS" w:hAnsi="Arial Unicode MS" w:cs="Arial Unicode MS"/>
          <w:b/>
          <w:lang w:eastAsia="zh-CN"/>
        </w:rPr>
        <w:t>&gt;</w:t>
      </w:r>
    </w:p>
    <w:p w14:paraId="69A554E2" w14:textId="4EFE41D4" w:rsidR="00BB08D0" w:rsidRDefault="00BB08D0" w:rsidP="00BB08D0">
      <w:r>
        <w:lastRenderedPageBreak/>
        <w:t>To ensure the harmonic centr</w:t>
      </w:r>
      <w:r w:rsidR="00201743">
        <w:t>e</w:t>
      </w:r>
      <w:r>
        <w:t xml:space="preserve"> frequency meets the direct hit collision with the DL carrier centre frequency, companies are invited to share their views on the following options at </w:t>
      </w:r>
      <w:r w:rsidR="00201743">
        <w:t xml:space="preserve">the </w:t>
      </w:r>
      <w:r>
        <w:t>next meeting</w:t>
      </w:r>
      <w:r w:rsidR="00DF088E">
        <w:t xml:space="preserve">. In all cases, </w:t>
      </w:r>
      <w:r w:rsidR="00B91317">
        <w:t xml:space="preserve">the </w:t>
      </w:r>
      <w:r w:rsidR="00DF088E">
        <w:t>“</w:t>
      </w:r>
      <w:proofErr w:type="spellStart"/>
      <w:r w:rsidR="00DF088E">
        <w:t>Lcrb</w:t>
      </w:r>
      <w:proofErr w:type="spellEnd"/>
      <w:r w:rsidR="00DF088E">
        <w:t>” requirements are kept, only “</w:t>
      </w:r>
      <w:proofErr w:type="spellStart"/>
      <w:r w:rsidR="00DF088E">
        <w:t>RBstart</w:t>
      </w:r>
      <w:proofErr w:type="spellEnd"/>
      <w:r w:rsidR="00DF088E">
        <w:t>” may be changed.</w:t>
      </w:r>
    </w:p>
    <w:p w14:paraId="29879D08" w14:textId="2794D0F4" w:rsidR="00BB08D0" w:rsidRDefault="00BB08D0" w:rsidP="00555CFC">
      <w:pPr>
        <w:pStyle w:val="ListParagraph"/>
        <w:numPr>
          <w:ilvl w:val="0"/>
          <w:numId w:val="33"/>
        </w:numPr>
      </w:pPr>
      <w:r>
        <w:t xml:space="preserve">Option 1: RAN4 corrects all </w:t>
      </w:r>
      <w:proofErr w:type="spellStart"/>
      <w:r>
        <w:t>RBstart</w:t>
      </w:r>
      <w:proofErr w:type="spellEnd"/>
      <w:r>
        <w:t xml:space="preserve">=0 values to ensure that the non-fully allocated RBs are </w:t>
      </w:r>
      <w:proofErr w:type="spellStart"/>
      <w:r>
        <w:t>centered</w:t>
      </w:r>
      <w:proofErr w:type="spellEnd"/>
      <w:r>
        <w:t xml:space="preserve"> in the middle of the UL channel. This means correcting several NR-CA, and EN-DC test points,</w:t>
      </w:r>
    </w:p>
    <w:p w14:paraId="5FEF5EC4" w14:textId="77777777" w:rsidR="00201743" w:rsidRDefault="00201743" w:rsidP="00201743">
      <w:pPr>
        <w:pStyle w:val="ListParagraph"/>
      </w:pPr>
    </w:p>
    <w:p w14:paraId="66837BB0" w14:textId="67659E90" w:rsidR="00EA729C" w:rsidRDefault="00BB08D0" w:rsidP="00EA729C">
      <w:pPr>
        <w:pStyle w:val="ListParagraph"/>
        <w:numPr>
          <w:ilvl w:val="0"/>
          <w:numId w:val="33"/>
        </w:numPr>
        <w:spacing w:after="0"/>
        <w:ind w:left="714" w:hanging="357"/>
      </w:pPr>
      <w:r>
        <w:t xml:space="preserve">Option 2: </w:t>
      </w:r>
      <w:r w:rsidR="00EA729C">
        <w:t>RAN4</w:t>
      </w:r>
    </w:p>
    <w:p w14:paraId="5B742551" w14:textId="6F340132" w:rsidR="00EA729C" w:rsidRDefault="00EA729C" w:rsidP="00EA729C">
      <w:pPr>
        <w:pStyle w:val="ListParagraph"/>
        <w:numPr>
          <w:ilvl w:val="1"/>
          <w:numId w:val="33"/>
        </w:numPr>
        <w:spacing w:after="0"/>
      </w:pPr>
      <w:r>
        <w:t>R</w:t>
      </w:r>
      <w:r w:rsidR="00BB08D0">
        <w:t xml:space="preserve">emoves </w:t>
      </w:r>
      <w:proofErr w:type="spellStart"/>
      <w:r w:rsidR="00BB08D0">
        <w:t>RBstart</w:t>
      </w:r>
      <w:proofErr w:type="spellEnd"/>
      <w:r w:rsidR="00BB08D0">
        <w:t xml:space="preserve">=0 from all </w:t>
      </w:r>
      <w:r>
        <w:t xml:space="preserve">UL Harmonic and Rx Harmonic mixing </w:t>
      </w:r>
      <w:r w:rsidR="00BB08D0">
        <w:t>MSD tables</w:t>
      </w:r>
      <w:r>
        <w:t>, and</w:t>
      </w:r>
    </w:p>
    <w:p w14:paraId="6D196B47" w14:textId="09A9839A" w:rsidR="00201743" w:rsidRDefault="00EA729C" w:rsidP="00EA729C">
      <w:pPr>
        <w:pStyle w:val="ListParagraph"/>
        <w:numPr>
          <w:ilvl w:val="1"/>
          <w:numId w:val="33"/>
        </w:numPr>
        <w:spacing w:after="0"/>
      </w:pPr>
      <w:r>
        <w:t>A</w:t>
      </w:r>
      <w:r w:rsidR="00BB08D0">
        <w:t xml:space="preserve">dds an equation in the core requirement text that guarantees the UL RBs are </w:t>
      </w:r>
      <w:proofErr w:type="spellStart"/>
      <w:r w:rsidR="00BB08D0">
        <w:t>centered</w:t>
      </w:r>
      <w:proofErr w:type="spellEnd"/>
      <w:r w:rsidR="00BB08D0">
        <w:t xml:space="preserve"> in the middle of the UL channel,</w:t>
      </w:r>
    </w:p>
    <w:p w14:paraId="56ED3C1F" w14:textId="77777777" w:rsidR="00201743" w:rsidRDefault="00201743" w:rsidP="00201743">
      <w:pPr>
        <w:spacing w:after="0"/>
      </w:pPr>
    </w:p>
    <w:p w14:paraId="77F4C745" w14:textId="77777777" w:rsidR="00EA729C" w:rsidRDefault="00BB08D0" w:rsidP="00201743">
      <w:pPr>
        <w:pStyle w:val="ListParagraph"/>
        <w:numPr>
          <w:ilvl w:val="0"/>
          <w:numId w:val="33"/>
        </w:numPr>
        <w:spacing w:after="0"/>
      </w:pPr>
      <w:r>
        <w:t xml:space="preserve">Option 3: RAN4 </w:t>
      </w:r>
    </w:p>
    <w:p w14:paraId="59586AE2" w14:textId="112B83D4" w:rsidR="00BB08D0" w:rsidRDefault="00EA729C" w:rsidP="00EA729C">
      <w:pPr>
        <w:pStyle w:val="ListParagraph"/>
        <w:numPr>
          <w:ilvl w:val="1"/>
          <w:numId w:val="33"/>
        </w:numPr>
        <w:spacing w:after="0"/>
      </w:pPr>
      <w:r>
        <w:t>R</w:t>
      </w:r>
      <w:r w:rsidR="00BB08D0">
        <w:t xml:space="preserve">emoves </w:t>
      </w:r>
      <w:proofErr w:type="spellStart"/>
      <w:r w:rsidR="00BB08D0">
        <w:t>RBstart</w:t>
      </w:r>
      <w:proofErr w:type="spellEnd"/>
      <w:r w:rsidR="00BB08D0">
        <w:t>=0 from all</w:t>
      </w:r>
      <w:r>
        <w:t xml:space="preserve"> UL harmonic and Rx harmonic mixing</w:t>
      </w:r>
      <w:r w:rsidR="00BB08D0">
        <w:t xml:space="preserve"> MSD tables</w:t>
      </w:r>
      <w:r>
        <w:t>,</w:t>
      </w:r>
      <w:r w:rsidR="00BB08D0">
        <w:t xml:space="preserve"> and</w:t>
      </w:r>
    </w:p>
    <w:p w14:paraId="4FFE1D28" w14:textId="26A5392C" w:rsidR="00BB08D0" w:rsidRDefault="00BB08D0" w:rsidP="00BB08D0">
      <w:pPr>
        <w:pStyle w:val="ListParagraph"/>
        <w:numPr>
          <w:ilvl w:val="1"/>
          <w:numId w:val="33"/>
        </w:numPr>
      </w:pPr>
      <w:r>
        <w:t xml:space="preserve">Adds a sentence in the core requirement text that RAN4 MSD levels assume the UL RBs are </w:t>
      </w:r>
      <w:proofErr w:type="spellStart"/>
      <w:r>
        <w:t>centered</w:t>
      </w:r>
      <w:proofErr w:type="spellEnd"/>
      <w:r>
        <w:t xml:space="preserve"> in the middle of the UL channel</w:t>
      </w:r>
      <w:r w:rsidR="004C6C47">
        <w:t>,</w:t>
      </w:r>
    </w:p>
    <w:p w14:paraId="4378C7A3" w14:textId="5D483D98" w:rsidR="00BB08D0" w:rsidRDefault="00BB08D0" w:rsidP="00BB08D0">
      <w:pPr>
        <w:pStyle w:val="ListParagraph"/>
        <w:numPr>
          <w:ilvl w:val="1"/>
          <w:numId w:val="33"/>
        </w:numPr>
      </w:pPr>
      <w:r>
        <w:t xml:space="preserve">Informs RAN5 that </w:t>
      </w:r>
      <w:proofErr w:type="spellStart"/>
      <w:r>
        <w:t>RBstart</w:t>
      </w:r>
      <w:proofErr w:type="spellEnd"/>
      <w:r>
        <w:t xml:space="preserve"> are no longer specified and that RAN5 needs to specify </w:t>
      </w:r>
      <w:proofErr w:type="spellStart"/>
      <w:r>
        <w:t>RBstart</w:t>
      </w:r>
      <w:proofErr w:type="spellEnd"/>
      <w:r>
        <w:t xml:space="preserve"> in the test requirement technical specifications.</w:t>
      </w:r>
    </w:p>
    <w:p w14:paraId="447547E4" w14:textId="77777777" w:rsidR="00201743" w:rsidRDefault="00201743" w:rsidP="00201743">
      <w:pPr>
        <w:pStyle w:val="ListParagraph"/>
        <w:ind w:left="1440"/>
      </w:pPr>
    </w:p>
    <w:p w14:paraId="4FD1A1E9" w14:textId="7A49D614" w:rsidR="00BB08D0" w:rsidRDefault="00BB08D0" w:rsidP="00BB08D0">
      <w:pPr>
        <w:pStyle w:val="ListParagraph"/>
        <w:numPr>
          <w:ilvl w:val="0"/>
          <w:numId w:val="33"/>
        </w:numPr>
      </w:pPr>
      <w:r>
        <w:t>Other options are not precluded.</w:t>
      </w:r>
    </w:p>
    <w:p w14:paraId="40EF7A17" w14:textId="7B8EB939" w:rsidR="00555CFC" w:rsidRPr="00A56639" w:rsidRDefault="00555CFC" w:rsidP="00351EE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</w:t>
      </w:r>
      <w:r w:rsidR="00BB08D0">
        <w:rPr>
          <w:rFonts w:ascii="Arial Unicode MS" w:eastAsia="Arial Unicode MS" w:hAnsi="Arial Unicode MS" w:cs="Arial Unicode MS"/>
          <w:b/>
          <w:lang w:eastAsia="zh-CN"/>
        </w:rPr>
        <w:t xml:space="preserve"> on UL </w:t>
      </w:r>
      <w:r w:rsidR="00201743">
        <w:rPr>
          <w:rFonts w:ascii="Arial Unicode MS" w:eastAsia="Arial Unicode MS" w:hAnsi="Arial Unicode MS" w:cs="Arial Unicode MS"/>
          <w:b/>
          <w:lang w:eastAsia="zh-CN"/>
        </w:rPr>
        <w:t>“</w:t>
      </w:r>
      <w:proofErr w:type="spellStart"/>
      <w:r w:rsidR="00BB08D0">
        <w:rPr>
          <w:rFonts w:ascii="Arial Unicode MS" w:eastAsia="Arial Unicode MS" w:hAnsi="Arial Unicode MS" w:cs="Arial Unicode MS"/>
          <w:b/>
          <w:lang w:eastAsia="zh-CN"/>
        </w:rPr>
        <w:t>Lcrb</w:t>
      </w:r>
      <w:proofErr w:type="spellEnd"/>
      <w:r w:rsidR="00201743">
        <w:rPr>
          <w:rFonts w:ascii="Arial Unicode MS" w:eastAsia="Arial Unicode MS" w:hAnsi="Arial Unicode MS" w:cs="Arial Unicode MS"/>
          <w:b/>
          <w:lang w:eastAsia="zh-CN"/>
        </w:rPr>
        <w:t>”</w:t>
      </w:r>
      <w:r w:rsidRPr="00A56639">
        <w:rPr>
          <w:rFonts w:ascii="Arial Unicode MS" w:eastAsia="Arial Unicode MS" w:hAnsi="Arial Unicode MS" w:cs="Arial Unicode MS"/>
          <w:b/>
          <w:lang w:eastAsia="zh-CN"/>
        </w:rPr>
        <w:t>&gt;</w:t>
      </w:r>
    </w:p>
    <w:p w14:paraId="3E2BAAC8" w14:textId="561992F3" w:rsidR="00555CFC" w:rsidRDefault="00BB08D0" w:rsidP="00555CFC">
      <w:pPr>
        <w:pStyle w:val="ListParagraph"/>
        <w:numPr>
          <w:ilvl w:val="0"/>
          <w:numId w:val="33"/>
        </w:numPr>
      </w:pPr>
      <w:r>
        <w:t xml:space="preserve">For UL Harmonic </w:t>
      </w:r>
      <w:r w:rsidR="009C3E0D">
        <w:t xml:space="preserve">and Rx harmonic mixing </w:t>
      </w:r>
      <w:r>
        <w:t xml:space="preserve">MSD test points, </w:t>
      </w:r>
      <w:r w:rsidR="00555CFC" w:rsidRPr="00A56639">
        <w:t xml:space="preserve">RAN4 recommends </w:t>
      </w:r>
      <w:r>
        <w:t xml:space="preserve">that UL </w:t>
      </w:r>
      <w:proofErr w:type="spellStart"/>
      <w:r>
        <w:t>Lcrb</w:t>
      </w:r>
      <w:proofErr w:type="spellEnd"/>
      <w:r>
        <w:t xml:space="preserve"> are corrected as</w:t>
      </w:r>
      <w:r w:rsidR="00DF088E">
        <w:t xml:space="preserve"> follows for SCS 15kHz / SCS 30kHz respectively</w:t>
      </w:r>
      <w:r>
        <w:t>:</w:t>
      </w:r>
    </w:p>
    <w:p w14:paraId="746522BD" w14:textId="51D5DB70" w:rsidR="00BB08D0" w:rsidRDefault="00BB08D0" w:rsidP="00782547">
      <w:pPr>
        <w:pStyle w:val="ListParagraph"/>
        <w:numPr>
          <w:ilvl w:val="1"/>
          <w:numId w:val="33"/>
        </w:numPr>
      </w:pPr>
      <w:r>
        <w:t>For UL2/</w:t>
      </w:r>
      <w:proofErr w:type="spellStart"/>
      <w:r>
        <w:t>DLx</w:t>
      </w:r>
      <w:proofErr w:type="spellEnd"/>
      <w:r>
        <w:t xml:space="preserve"> test point, </w:t>
      </w:r>
      <w:proofErr w:type="spellStart"/>
      <w:r>
        <w:t>Lcrb</w:t>
      </w:r>
      <w:proofErr w:type="spellEnd"/>
      <w:r>
        <w:t>=12RB</w:t>
      </w:r>
      <w:r w:rsidR="00DF088E">
        <w:t xml:space="preserve"> / 6RB </w:t>
      </w:r>
    </w:p>
    <w:p w14:paraId="032E712A" w14:textId="3A46D127" w:rsidR="00BB08D0" w:rsidRDefault="00BB08D0" w:rsidP="00BB08D0">
      <w:pPr>
        <w:pStyle w:val="ListParagraph"/>
        <w:numPr>
          <w:ilvl w:val="1"/>
          <w:numId w:val="33"/>
        </w:numPr>
      </w:pPr>
      <w:r>
        <w:t>For UL3/</w:t>
      </w:r>
      <w:proofErr w:type="spellStart"/>
      <w:r>
        <w:t>DLx</w:t>
      </w:r>
      <w:proofErr w:type="spellEnd"/>
      <w:r>
        <w:t xml:space="preserve"> test point, </w:t>
      </w:r>
      <w:proofErr w:type="spellStart"/>
      <w:r>
        <w:t>Lcrb</w:t>
      </w:r>
      <w:proofErr w:type="spellEnd"/>
      <w:r>
        <w:t>=8RB</w:t>
      </w:r>
      <w:r w:rsidR="00DF088E">
        <w:t xml:space="preserve"> / 4RB</w:t>
      </w:r>
    </w:p>
    <w:p w14:paraId="2DC136EE" w14:textId="103984F9" w:rsidR="00BB08D0" w:rsidRDefault="00BB08D0" w:rsidP="00BB08D0">
      <w:pPr>
        <w:pStyle w:val="ListParagraph"/>
        <w:numPr>
          <w:ilvl w:val="1"/>
          <w:numId w:val="33"/>
        </w:numPr>
      </w:pPr>
      <w:r>
        <w:t>For UL4/</w:t>
      </w:r>
      <w:proofErr w:type="spellStart"/>
      <w:r>
        <w:t>DLx</w:t>
      </w:r>
      <w:proofErr w:type="spellEnd"/>
      <w:r>
        <w:t xml:space="preserve"> test point, </w:t>
      </w:r>
      <w:proofErr w:type="spellStart"/>
      <w:r>
        <w:t>Lcrb</w:t>
      </w:r>
      <w:proofErr w:type="spellEnd"/>
      <w:r>
        <w:t>=6RB</w:t>
      </w:r>
      <w:r w:rsidR="00DF088E">
        <w:t xml:space="preserve"> / 3RB</w:t>
      </w:r>
    </w:p>
    <w:p w14:paraId="44F5DE41" w14:textId="60FBAF6B" w:rsidR="00201743" w:rsidRDefault="00BB08D0" w:rsidP="00201743">
      <w:pPr>
        <w:pStyle w:val="ListParagraph"/>
        <w:numPr>
          <w:ilvl w:val="1"/>
          <w:numId w:val="33"/>
        </w:numPr>
      </w:pPr>
      <w:r>
        <w:t>For UL5/</w:t>
      </w:r>
      <w:proofErr w:type="spellStart"/>
      <w:r>
        <w:t>DLx</w:t>
      </w:r>
      <w:proofErr w:type="spellEnd"/>
      <w:r>
        <w:t xml:space="preserve"> test point, </w:t>
      </w:r>
      <w:proofErr w:type="spellStart"/>
      <w:r>
        <w:t>Lcrb</w:t>
      </w:r>
      <w:proofErr w:type="spellEnd"/>
      <w:r>
        <w:t>=5RB</w:t>
      </w:r>
      <w:r w:rsidR="00DF088E">
        <w:t xml:space="preserve"> / 2RB</w:t>
      </w:r>
    </w:p>
    <w:p w14:paraId="1B631DA6" w14:textId="77777777" w:rsidR="00201743" w:rsidRDefault="00201743" w:rsidP="00201743">
      <w:pPr>
        <w:pStyle w:val="ListParagraph"/>
        <w:ind w:left="1440"/>
      </w:pPr>
    </w:p>
    <w:p w14:paraId="01F93744" w14:textId="38989C48" w:rsidR="00201743" w:rsidRDefault="00201743" w:rsidP="00201743">
      <w:pPr>
        <w:pStyle w:val="ListParagraph"/>
        <w:numPr>
          <w:ilvl w:val="0"/>
          <w:numId w:val="33"/>
        </w:numPr>
      </w:pPr>
      <w:r>
        <w:t>Additionally, for UL Rx harmonic mixing UL1/</w:t>
      </w:r>
      <w:proofErr w:type="spellStart"/>
      <w:r>
        <w:t>DLx</w:t>
      </w:r>
      <w:proofErr w:type="spellEnd"/>
      <w:r>
        <w:t xml:space="preserve">, </w:t>
      </w:r>
      <w:proofErr w:type="spellStart"/>
      <w:r>
        <w:t>Lcrb</w:t>
      </w:r>
      <w:proofErr w:type="spellEnd"/>
      <w:r>
        <w:t>=25RB</w:t>
      </w:r>
      <w:r w:rsidR="00DF088E">
        <w:t xml:space="preserve"> / 12RB.</w:t>
      </w:r>
    </w:p>
    <w:p w14:paraId="3AB6C99F" w14:textId="77777777" w:rsidR="007960AC" w:rsidRDefault="007960AC" w:rsidP="007960AC">
      <w:pPr>
        <w:ind w:left="360"/>
      </w:pPr>
    </w:p>
    <w:p w14:paraId="6E61D21D" w14:textId="48A4964A" w:rsidR="003B659E" w:rsidRPr="00A56639" w:rsidRDefault="003B659E" w:rsidP="0060543D">
      <w:pPr>
        <w:pStyle w:val="RAN4H1"/>
        <w:numPr>
          <w:ilvl w:val="0"/>
          <w:numId w:val="0"/>
        </w:numPr>
        <w:ind w:left="360" w:hanging="360"/>
      </w:pPr>
      <w:bookmarkStart w:id="3" w:name="_Toc116995849"/>
      <w:r w:rsidRPr="00A56639">
        <w:t>References</w:t>
      </w:r>
      <w:bookmarkEnd w:id="3"/>
    </w:p>
    <w:p w14:paraId="39C69540" w14:textId="50F9139E" w:rsidR="00687FA0" w:rsidRPr="00A56639" w:rsidRDefault="001C2646" w:rsidP="00D66188">
      <w:pPr>
        <w:pStyle w:val="ListParagraph"/>
        <w:numPr>
          <w:ilvl w:val="0"/>
          <w:numId w:val="21"/>
        </w:numPr>
        <w:ind w:right="-22"/>
      </w:pPr>
      <w:bookmarkStart w:id="4" w:name="_Ref114500673"/>
      <w:bookmarkEnd w:id="4"/>
      <w:r w:rsidRPr="001C2646">
        <w:t>R4-2405453</w:t>
      </w:r>
      <w:r w:rsidR="00D40288" w:rsidRPr="00A56639">
        <w:t>,</w:t>
      </w:r>
      <w:r w:rsidR="000040DC" w:rsidRPr="00A56639">
        <w:t xml:space="preserve"> </w:t>
      </w:r>
      <w:r w:rsidRPr="001C2646">
        <w:t>Harmonic Mixing clean-up</w:t>
      </w:r>
      <w:r>
        <w:t xml:space="preserve">, </w:t>
      </w:r>
      <w:r w:rsidRPr="001C2646">
        <w:t>3GPP TSG-RAN WG4#110bis</w:t>
      </w:r>
      <w:r>
        <w:t xml:space="preserve">, </w:t>
      </w:r>
      <w:r w:rsidRPr="001C2646">
        <w:t>Changsha, China,</w:t>
      </w:r>
      <w:r>
        <w:t xml:space="preserve"> Qualcomm Inc.</w:t>
      </w:r>
    </w:p>
    <w:p w14:paraId="6B2B0690" w14:textId="27F044CD" w:rsidR="00E43BF9" w:rsidRDefault="001C2646" w:rsidP="000F0418">
      <w:pPr>
        <w:numPr>
          <w:ilvl w:val="0"/>
          <w:numId w:val="21"/>
        </w:numPr>
        <w:spacing w:after="180" w:line="240" w:lineRule="auto"/>
        <w:ind w:right="-22"/>
        <w:jc w:val="both"/>
      </w:pPr>
      <w:r w:rsidRPr="001C2646">
        <w:rPr>
          <w:lang w:eastAsia="ja-JP"/>
        </w:rPr>
        <w:t>R4-2405961</w:t>
      </w:r>
      <w:r w:rsidR="00650F37" w:rsidRPr="00A56639">
        <w:rPr>
          <w:lang w:eastAsia="ja-JP"/>
        </w:rPr>
        <w:t xml:space="preserve">, </w:t>
      </w:r>
      <w:r w:rsidRPr="001C2646">
        <w:rPr>
          <w:lang w:eastAsia="ja-JP"/>
        </w:rPr>
        <w:t>Corrections to UL harmonic MSD</w:t>
      </w:r>
      <w:r>
        <w:rPr>
          <w:lang w:eastAsia="ja-JP"/>
        </w:rPr>
        <w:t xml:space="preserve">, </w:t>
      </w:r>
      <w:r w:rsidRPr="001C2646">
        <w:t>3GPP TSG-RAN WG4#110bis</w:t>
      </w:r>
      <w:r>
        <w:t xml:space="preserve">, </w:t>
      </w:r>
      <w:r w:rsidRPr="001C2646">
        <w:t>Changsha, China,</w:t>
      </w:r>
      <w:r>
        <w:t xml:space="preserve"> Skyworks Solutions, Inc.</w:t>
      </w:r>
    </w:p>
    <w:p w14:paraId="50809146" w14:textId="719B312D" w:rsidR="00760DF3" w:rsidRDefault="00760DF3" w:rsidP="00760DF3">
      <w:pPr>
        <w:numPr>
          <w:ilvl w:val="0"/>
          <w:numId w:val="21"/>
        </w:numPr>
        <w:spacing w:after="180" w:line="240" w:lineRule="auto"/>
        <w:ind w:right="-22"/>
        <w:jc w:val="both"/>
      </w:pPr>
      <w:r w:rsidRPr="00760DF3">
        <w:rPr>
          <w:lang w:eastAsia="ja-JP"/>
        </w:rPr>
        <w:t>R4-2406574</w:t>
      </w:r>
      <w:r w:rsidRPr="00A56639">
        <w:rPr>
          <w:lang w:eastAsia="ja-JP"/>
        </w:rPr>
        <w:t xml:space="preserve">, </w:t>
      </w:r>
      <w:r w:rsidRPr="00760DF3">
        <w:rPr>
          <w:lang w:eastAsia="ja-JP"/>
        </w:rPr>
        <w:t>WF on PC2 FDD MSD Guidelines</w:t>
      </w:r>
      <w:r>
        <w:rPr>
          <w:lang w:eastAsia="ja-JP"/>
        </w:rPr>
        <w:t xml:space="preserve">, </w:t>
      </w:r>
      <w:r w:rsidRPr="001C2646">
        <w:t>3GPP TSG-RAN WG4#110bis</w:t>
      </w:r>
      <w:r>
        <w:t xml:space="preserve">, </w:t>
      </w:r>
      <w:r w:rsidRPr="001C2646">
        <w:t>Changsha, China,</w:t>
      </w:r>
      <w:r>
        <w:t xml:space="preserve"> Skyworks Solutions, Inc., Qualcomm, Nokia.</w:t>
      </w:r>
    </w:p>
    <w:p w14:paraId="02D6B530" w14:textId="03BB8966" w:rsidR="00F33C93" w:rsidRDefault="00F33C93" w:rsidP="00F33C93">
      <w:pPr>
        <w:pStyle w:val="ListParagraph"/>
        <w:numPr>
          <w:ilvl w:val="0"/>
          <w:numId w:val="21"/>
        </w:numPr>
        <w:ind w:right="-22"/>
      </w:pPr>
      <w:r w:rsidRPr="00F33C93">
        <w:t>R4-2408860</w:t>
      </w:r>
      <w:r w:rsidRPr="00A56639">
        <w:t xml:space="preserve">, </w:t>
      </w:r>
      <w:r w:rsidRPr="00F33C93">
        <w:t>Draft CR for EN-DC Harmonic Mixing clean-up PC3</w:t>
      </w:r>
      <w:r>
        <w:t xml:space="preserve">, </w:t>
      </w:r>
      <w:r w:rsidRPr="001C2646">
        <w:t>3GPP TSG-RAN WG4#11</w:t>
      </w:r>
      <w:r>
        <w:t>1, Fukuoka</w:t>
      </w:r>
      <w:r w:rsidRPr="001C2646">
        <w:t xml:space="preserve">, </w:t>
      </w:r>
      <w:r>
        <w:t>Japan</w:t>
      </w:r>
      <w:r w:rsidRPr="001C2646">
        <w:t>,</w:t>
      </w:r>
      <w:r>
        <w:t xml:space="preserve"> Qualcomm Inc.</w:t>
      </w:r>
    </w:p>
    <w:p w14:paraId="61D81C7B" w14:textId="77777777" w:rsidR="00F33C93" w:rsidRPr="00A56639" w:rsidRDefault="00F33C93" w:rsidP="00F33C93">
      <w:pPr>
        <w:pStyle w:val="ListParagraph"/>
        <w:ind w:right="-22"/>
      </w:pPr>
    </w:p>
    <w:p w14:paraId="061D98D5" w14:textId="2CF0F3BA" w:rsidR="00F33C93" w:rsidRDefault="00F33C93" w:rsidP="00F33C93">
      <w:pPr>
        <w:pStyle w:val="ListParagraph"/>
        <w:numPr>
          <w:ilvl w:val="0"/>
          <w:numId w:val="21"/>
        </w:numPr>
        <w:ind w:right="-22"/>
      </w:pPr>
      <w:r w:rsidRPr="00F33C93">
        <w:t>R4-2409422</w:t>
      </w:r>
      <w:r w:rsidRPr="00A56639">
        <w:t xml:space="preserve">, </w:t>
      </w:r>
      <w:r w:rsidRPr="00F33C93">
        <w:t>Draft CR for EN-DC Uplink Harmonic clean-up PC3</w:t>
      </w:r>
      <w:r>
        <w:t xml:space="preserve">, </w:t>
      </w:r>
      <w:r w:rsidRPr="001C2646">
        <w:t>3GPP TSG-RAN WG4#11</w:t>
      </w:r>
      <w:r>
        <w:t>1, Fukuoka</w:t>
      </w:r>
      <w:r w:rsidRPr="001C2646">
        <w:t xml:space="preserve">, </w:t>
      </w:r>
      <w:r>
        <w:t>Japan</w:t>
      </w:r>
      <w:r w:rsidRPr="001C2646">
        <w:t>,</w:t>
      </w:r>
      <w:r>
        <w:t xml:space="preserve"> Skyworks Solutions, Inc.</w:t>
      </w:r>
    </w:p>
    <w:p w14:paraId="39035CF9" w14:textId="77777777" w:rsidR="00F33C93" w:rsidRDefault="00F33C93" w:rsidP="00F33C93">
      <w:pPr>
        <w:pStyle w:val="ListParagraph"/>
      </w:pPr>
    </w:p>
    <w:p w14:paraId="6D17C666" w14:textId="7C9BD626" w:rsidR="00F33C93" w:rsidRDefault="00F33C93" w:rsidP="00F33C93">
      <w:pPr>
        <w:pStyle w:val="ListParagraph"/>
        <w:numPr>
          <w:ilvl w:val="0"/>
          <w:numId w:val="21"/>
        </w:numPr>
        <w:ind w:right="-22"/>
      </w:pPr>
      <w:r w:rsidRPr="00F33C93">
        <w:t>R4-2408862</w:t>
      </w:r>
      <w:r>
        <w:t xml:space="preserve">, </w:t>
      </w:r>
      <w:r w:rsidRPr="00F33C93">
        <w:t>Draft CR for NR CA Harmonic Mixing clean-up PC3 PC5</w:t>
      </w:r>
      <w:r>
        <w:t xml:space="preserve">, </w:t>
      </w:r>
      <w:r w:rsidRPr="001C2646">
        <w:t>3GPP TSG-RAN WG4#11</w:t>
      </w:r>
      <w:r>
        <w:t>1, Fukuoka</w:t>
      </w:r>
      <w:r w:rsidRPr="001C2646">
        <w:t xml:space="preserve">, </w:t>
      </w:r>
      <w:r>
        <w:t>Japan</w:t>
      </w:r>
      <w:r w:rsidRPr="001C2646">
        <w:t>,</w:t>
      </w:r>
      <w:r>
        <w:t xml:space="preserve"> Qualcomm Inc.</w:t>
      </w:r>
    </w:p>
    <w:p w14:paraId="1A4CF402" w14:textId="77777777" w:rsidR="00F33C93" w:rsidRDefault="00F33C93" w:rsidP="00F33C93">
      <w:pPr>
        <w:pStyle w:val="ListParagraph"/>
        <w:ind w:right="-22"/>
      </w:pPr>
    </w:p>
    <w:p w14:paraId="69E86E73" w14:textId="32ACBA6D" w:rsidR="001C2646" w:rsidRDefault="00F33C93" w:rsidP="00950E6D">
      <w:pPr>
        <w:pStyle w:val="ListParagraph"/>
        <w:numPr>
          <w:ilvl w:val="0"/>
          <w:numId w:val="21"/>
        </w:numPr>
        <w:ind w:right="-22"/>
      </w:pPr>
      <w:r w:rsidRPr="00F33C93">
        <w:t>R4-240942</w:t>
      </w:r>
      <w:r>
        <w:t>0</w:t>
      </w:r>
      <w:r w:rsidRPr="00A56639">
        <w:t xml:space="preserve">, </w:t>
      </w:r>
      <w:r w:rsidRPr="00F33C93">
        <w:t>Draft CR for NR CA Uplink Harmonic clean-up PC3</w:t>
      </w:r>
      <w:r>
        <w:t xml:space="preserve">, </w:t>
      </w:r>
      <w:r w:rsidRPr="001C2646">
        <w:t>3GPP TSG-RAN WG4#11</w:t>
      </w:r>
      <w:r>
        <w:t>1, Fukuoka</w:t>
      </w:r>
      <w:r w:rsidRPr="001C2646">
        <w:t xml:space="preserve">, </w:t>
      </w:r>
      <w:r>
        <w:t>Japan</w:t>
      </w:r>
      <w:r w:rsidRPr="001C2646">
        <w:t>,</w:t>
      </w:r>
      <w:r>
        <w:t xml:space="preserve"> Skyworks Solutions, Inc.</w:t>
      </w:r>
    </w:p>
    <w:p w14:paraId="73053510" w14:textId="77777777" w:rsidR="00950E6D" w:rsidRDefault="00950E6D" w:rsidP="00950E6D">
      <w:pPr>
        <w:pStyle w:val="ListParagraph"/>
      </w:pPr>
    </w:p>
    <w:p w14:paraId="5F87AD03" w14:textId="0FAE13FA" w:rsidR="00950E6D" w:rsidRPr="00A56639" w:rsidRDefault="00950E6D" w:rsidP="0020523E">
      <w:pPr>
        <w:pStyle w:val="ListParagraph"/>
        <w:numPr>
          <w:ilvl w:val="0"/>
          <w:numId w:val="21"/>
        </w:numPr>
        <w:ind w:right="-22"/>
      </w:pPr>
      <w:r w:rsidRPr="00950E6D">
        <w:t>R4-2407164</w:t>
      </w:r>
      <w:r w:rsidRPr="00A56639">
        <w:t xml:space="preserve">, </w:t>
      </w:r>
      <w:r w:rsidRPr="00950E6D">
        <w:t>Further improvements to Harmonic MSD tables</w:t>
      </w:r>
      <w:r>
        <w:t xml:space="preserve">, </w:t>
      </w:r>
      <w:r w:rsidRPr="001C2646">
        <w:t>3GPP TSG-RAN WG4#11</w:t>
      </w:r>
      <w:r>
        <w:t>1, Fukuoka</w:t>
      </w:r>
      <w:r w:rsidRPr="001C2646">
        <w:t xml:space="preserve">, </w:t>
      </w:r>
      <w:r>
        <w:t>Japan</w:t>
      </w:r>
      <w:r w:rsidRPr="001C2646">
        <w:t>,</w:t>
      </w:r>
      <w:r>
        <w:t xml:space="preserve"> Skyworks Solutions, Inc.</w:t>
      </w:r>
    </w:p>
    <w:sectPr w:rsidR="00950E6D" w:rsidRPr="00A56639" w:rsidSect="00D61648">
      <w:pgSz w:w="11907" w:h="16840" w:code="9"/>
      <w:pgMar w:top="1412" w:right="1140" w:bottom="1140" w:left="11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A77A7" w14:textId="77777777" w:rsidR="00083D22" w:rsidRDefault="00083D22" w:rsidP="00001C9B">
      <w:pPr>
        <w:spacing w:after="0" w:line="240" w:lineRule="auto"/>
      </w:pPr>
      <w:r>
        <w:separator/>
      </w:r>
    </w:p>
  </w:endnote>
  <w:endnote w:type="continuationSeparator" w:id="0">
    <w:p w14:paraId="28A9ED49" w14:textId="77777777" w:rsidR="00083D22" w:rsidRDefault="00083D22" w:rsidP="0000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21716" w14:textId="77777777" w:rsidR="00083D22" w:rsidRDefault="00083D22" w:rsidP="00001C9B">
      <w:pPr>
        <w:spacing w:after="0" w:line="240" w:lineRule="auto"/>
      </w:pPr>
      <w:r>
        <w:separator/>
      </w:r>
    </w:p>
  </w:footnote>
  <w:footnote w:type="continuationSeparator" w:id="0">
    <w:p w14:paraId="678983D6" w14:textId="77777777" w:rsidR="00083D22" w:rsidRDefault="00083D22" w:rsidP="0000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22A32"/>
    <w:multiLevelType w:val="hybridMultilevel"/>
    <w:tmpl w:val="AEB00D50"/>
    <w:lvl w:ilvl="0" w:tplc="F1E0B7B4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63E"/>
    <w:multiLevelType w:val="hybridMultilevel"/>
    <w:tmpl w:val="1B0C0FE0"/>
    <w:lvl w:ilvl="0" w:tplc="AA4EF41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301D8"/>
    <w:multiLevelType w:val="hybridMultilevel"/>
    <w:tmpl w:val="DE00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DD9"/>
    <w:multiLevelType w:val="hybridMultilevel"/>
    <w:tmpl w:val="66B4A3B0"/>
    <w:lvl w:ilvl="0" w:tplc="D298AD5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6FBE"/>
    <w:multiLevelType w:val="hybridMultilevel"/>
    <w:tmpl w:val="ED321AC2"/>
    <w:lvl w:ilvl="0" w:tplc="E102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A3993"/>
    <w:multiLevelType w:val="hybridMultilevel"/>
    <w:tmpl w:val="E80A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6A4B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1A10"/>
    <w:multiLevelType w:val="hybridMultilevel"/>
    <w:tmpl w:val="0854C7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7D3017"/>
    <w:multiLevelType w:val="multilevel"/>
    <w:tmpl w:val="ACB6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7D169E"/>
    <w:multiLevelType w:val="hybridMultilevel"/>
    <w:tmpl w:val="C9FA2BBA"/>
    <w:lvl w:ilvl="0" w:tplc="C882A890">
      <w:start w:val="1"/>
      <w:numFmt w:val="decimal"/>
      <w:lvlText w:val="Observation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D001D"/>
    <w:multiLevelType w:val="hybridMultilevel"/>
    <w:tmpl w:val="95EABEFC"/>
    <w:lvl w:ilvl="0" w:tplc="5B44CB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A2750"/>
    <w:multiLevelType w:val="hybridMultilevel"/>
    <w:tmpl w:val="E3EEA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F232E"/>
    <w:multiLevelType w:val="hybridMultilevel"/>
    <w:tmpl w:val="8A289FE4"/>
    <w:lvl w:ilvl="0" w:tplc="59046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EE7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268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AC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20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69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0F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06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03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4B226FA"/>
    <w:multiLevelType w:val="hybridMultilevel"/>
    <w:tmpl w:val="4F562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04635"/>
    <w:multiLevelType w:val="hybridMultilevel"/>
    <w:tmpl w:val="A0D0B938"/>
    <w:lvl w:ilvl="0" w:tplc="EF729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43B9D"/>
    <w:multiLevelType w:val="hybridMultilevel"/>
    <w:tmpl w:val="D27208FA"/>
    <w:lvl w:ilvl="0" w:tplc="BF30363A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4488F"/>
    <w:multiLevelType w:val="hybridMultilevel"/>
    <w:tmpl w:val="9E20A3B6"/>
    <w:lvl w:ilvl="0" w:tplc="F69A3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8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E5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A3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4E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42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CA2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0C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68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E3167"/>
    <w:multiLevelType w:val="hybridMultilevel"/>
    <w:tmpl w:val="F21EEC14"/>
    <w:lvl w:ilvl="0" w:tplc="BB7AA7C6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44281"/>
    <w:multiLevelType w:val="hybridMultilevel"/>
    <w:tmpl w:val="ECDE9E92"/>
    <w:lvl w:ilvl="0" w:tplc="C9AEA5BA">
      <w:start w:val="1"/>
      <w:numFmt w:val="decimal"/>
      <w:pStyle w:val="RAN4Proposal0"/>
      <w:lvlText w:val="Proposal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B328A"/>
    <w:multiLevelType w:val="hybridMultilevel"/>
    <w:tmpl w:val="A5E279B0"/>
    <w:lvl w:ilvl="0" w:tplc="A1B6661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567A48"/>
    <w:multiLevelType w:val="hybridMultilevel"/>
    <w:tmpl w:val="96825E18"/>
    <w:lvl w:ilvl="0" w:tplc="BD86543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516"/>
    <w:multiLevelType w:val="hybridMultilevel"/>
    <w:tmpl w:val="42182020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C217B"/>
    <w:multiLevelType w:val="multilevel"/>
    <w:tmpl w:val="CFDA8F44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4901D2"/>
    <w:multiLevelType w:val="hybridMultilevel"/>
    <w:tmpl w:val="ED5EE532"/>
    <w:lvl w:ilvl="0" w:tplc="C882A890">
      <w:start w:val="1"/>
      <w:numFmt w:val="decimal"/>
      <w:lvlText w:val="Observation %1: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1746D8"/>
    <w:multiLevelType w:val="hybridMultilevel"/>
    <w:tmpl w:val="C430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A8E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E77E0"/>
    <w:multiLevelType w:val="hybridMultilevel"/>
    <w:tmpl w:val="4C1EA388"/>
    <w:lvl w:ilvl="0" w:tplc="C96E3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5348">
    <w:abstractNumId w:val="1"/>
  </w:num>
  <w:num w:numId="2" w16cid:durableId="1469392472">
    <w:abstractNumId w:val="9"/>
  </w:num>
  <w:num w:numId="3" w16cid:durableId="1792749823">
    <w:abstractNumId w:val="17"/>
  </w:num>
  <w:num w:numId="4" w16cid:durableId="517735681">
    <w:abstractNumId w:val="8"/>
  </w:num>
  <w:num w:numId="5" w16cid:durableId="1142041724">
    <w:abstractNumId w:val="22"/>
  </w:num>
  <w:num w:numId="6" w16cid:durableId="80681869">
    <w:abstractNumId w:val="14"/>
  </w:num>
  <w:num w:numId="7" w16cid:durableId="1566528953">
    <w:abstractNumId w:val="16"/>
  </w:num>
  <w:num w:numId="8" w16cid:durableId="809788981">
    <w:abstractNumId w:val="16"/>
    <w:lvlOverride w:ilvl="0">
      <w:startOverride w:val="1"/>
    </w:lvlOverride>
  </w:num>
  <w:num w:numId="9" w16cid:durableId="1398822153">
    <w:abstractNumId w:val="16"/>
    <w:lvlOverride w:ilvl="0">
      <w:startOverride w:val="1"/>
    </w:lvlOverride>
  </w:num>
  <w:num w:numId="10" w16cid:durableId="1825466284">
    <w:abstractNumId w:val="16"/>
    <w:lvlOverride w:ilvl="0">
      <w:startOverride w:val="1"/>
    </w:lvlOverride>
  </w:num>
  <w:num w:numId="11" w16cid:durableId="1446922321">
    <w:abstractNumId w:val="14"/>
    <w:lvlOverride w:ilvl="0">
      <w:startOverride w:val="1"/>
    </w:lvlOverride>
  </w:num>
  <w:num w:numId="12" w16cid:durableId="122584543">
    <w:abstractNumId w:val="16"/>
    <w:lvlOverride w:ilvl="0">
      <w:startOverride w:val="1"/>
    </w:lvlOverride>
  </w:num>
  <w:num w:numId="13" w16cid:durableId="818807267">
    <w:abstractNumId w:val="14"/>
    <w:lvlOverride w:ilvl="0">
      <w:startOverride w:val="1"/>
    </w:lvlOverride>
  </w:num>
  <w:num w:numId="14" w16cid:durableId="883829348">
    <w:abstractNumId w:val="16"/>
    <w:lvlOverride w:ilvl="0">
      <w:startOverride w:val="1"/>
    </w:lvlOverride>
  </w:num>
  <w:num w:numId="15" w16cid:durableId="438372887">
    <w:abstractNumId w:val="24"/>
  </w:num>
  <w:num w:numId="16" w16cid:durableId="516113510">
    <w:abstractNumId w:val="7"/>
  </w:num>
  <w:num w:numId="17" w16cid:durableId="1456096507">
    <w:abstractNumId w:val="21"/>
  </w:num>
  <w:num w:numId="18" w16cid:durableId="1397970374">
    <w:abstractNumId w:val="21"/>
    <w:lvlOverride w:ilvl="0">
      <w:lvl w:ilvl="0">
        <w:start w:val="1"/>
        <w:numFmt w:val="decimal"/>
        <w:pStyle w:val="RAN4H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AN4H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AN4H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19630278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6063540">
    <w:abstractNumId w:val="13"/>
  </w:num>
  <w:num w:numId="21" w16cid:durableId="1659071369">
    <w:abstractNumId w:val="20"/>
  </w:num>
  <w:num w:numId="22" w16cid:durableId="1938362445">
    <w:abstractNumId w:val="14"/>
    <w:lvlOverride w:ilvl="0">
      <w:startOverride w:val="1"/>
    </w:lvlOverride>
  </w:num>
  <w:num w:numId="23" w16cid:durableId="913515990">
    <w:abstractNumId w:val="16"/>
    <w:lvlOverride w:ilvl="0">
      <w:startOverride w:val="1"/>
    </w:lvlOverride>
  </w:num>
  <w:num w:numId="24" w16cid:durableId="978418003">
    <w:abstractNumId w:val="4"/>
  </w:num>
  <w:num w:numId="25" w16cid:durableId="143009612">
    <w:abstractNumId w:val="0"/>
  </w:num>
  <w:num w:numId="26" w16cid:durableId="212620654">
    <w:abstractNumId w:val="0"/>
    <w:lvlOverride w:ilvl="0">
      <w:startOverride w:val="1"/>
    </w:lvlOverride>
  </w:num>
  <w:num w:numId="27" w16cid:durableId="1539976164">
    <w:abstractNumId w:val="15"/>
  </w:num>
  <w:num w:numId="28" w16cid:durableId="1847204657">
    <w:abstractNumId w:val="11"/>
  </w:num>
  <w:num w:numId="29" w16cid:durableId="893465018">
    <w:abstractNumId w:val="6"/>
  </w:num>
  <w:num w:numId="30" w16cid:durableId="515538285">
    <w:abstractNumId w:val="2"/>
  </w:num>
  <w:num w:numId="31" w16cid:durableId="1021782476">
    <w:abstractNumId w:val="18"/>
  </w:num>
  <w:num w:numId="32" w16cid:durableId="720590622">
    <w:abstractNumId w:val="5"/>
  </w:num>
  <w:num w:numId="33" w16cid:durableId="500432998">
    <w:abstractNumId w:val="23"/>
  </w:num>
  <w:num w:numId="34" w16cid:durableId="2098087799">
    <w:abstractNumId w:val="19"/>
  </w:num>
  <w:num w:numId="35" w16cid:durableId="1892963874">
    <w:abstractNumId w:val="12"/>
  </w:num>
  <w:num w:numId="36" w16cid:durableId="480580413">
    <w:abstractNumId w:val="10"/>
  </w:num>
  <w:num w:numId="37" w16cid:durableId="1803689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NjY3NLIwMzI3MDJU0lEKTi0uzszPAykwNKwFAMKqG70tAAAA"/>
  </w:docVars>
  <w:rsids>
    <w:rsidRoot w:val="00841BCD"/>
    <w:rsid w:val="00001C9B"/>
    <w:rsid w:val="000040DC"/>
    <w:rsid w:val="00011784"/>
    <w:rsid w:val="000151EF"/>
    <w:rsid w:val="00022237"/>
    <w:rsid w:val="000239F5"/>
    <w:rsid w:val="00030B1E"/>
    <w:rsid w:val="0005427D"/>
    <w:rsid w:val="00072CCA"/>
    <w:rsid w:val="00083D22"/>
    <w:rsid w:val="0008612A"/>
    <w:rsid w:val="000907C6"/>
    <w:rsid w:val="00090E18"/>
    <w:rsid w:val="000A0343"/>
    <w:rsid w:val="000A10BC"/>
    <w:rsid w:val="000A1956"/>
    <w:rsid w:val="000A7F53"/>
    <w:rsid w:val="000B0056"/>
    <w:rsid w:val="000C3C7B"/>
    <w:rsid w:val="000D0F93"/>
    <w:rsid w:val="000D69F2"/>
    <w:rsid w:val="00106416"/>
    <w:rsid w:val="00110481"/>
    <w:rsid w:val="001127C9"/>
    <w:rsid w:val="00114498"/>
    <w:rsid w:val="00115B88"/>
    <w:rsid w:val="00121902"/>
    <w:rsid w:val="00130F50"/>
    <w:rsid w:val="00132F6A"/>
    <w:rsid w:val="00133913"/>
    <w:rsid w:val="00140221"/>
    <w:rsid w:val="001642FC"/>
    <w:rsid w:val="0016496B"/>
    <w:rsid w:val="001743E2"/>
    <w:rsid w:val="001745F8"/>
    <w:rsid w:val="001838CF"/>
    <w:rsid w:val="001868EE"/>
    <w:rsid w:val="001A3BA4"/>
    <w:rsid w:val="001A6D1F"/>
    <w:rsid w:val="001B1EA8"/>
    <w:rsid w:val="001C1F95"/>
    <w:rsid w:val="001C2646"/>
    <w:rsid w:val="001D3F3D"/>
    <w:rsid w:val="001E30F6"/>
    <w:rsid w:val="00201743"/>
    <w:rsid w:val="00217EE5"/>
    <w:rsid w:val="002260A3"/>
    <w:rsid w:val="00226172"/>
    <w:rsid w:val="00231ABD"/>
    <w:rsid w:val="00235F5C"/>
    <w:rsid w:val="00257FA3"/>
    <w:rsid w:val="0027189E"/>
    <w:rsid w:val="00277B56"/>
    <w:rsid w:val="00282A74"/>
    <w:rsid w:val="00290A73"/>
    <w:rsid w:val="002A19F5"/>
    <w:rsid w:val="002B4922"/>
    <w:rsid w:val="002B69F3"/>
    <w:rsid w:val="002C22C3"/>
    <w:rsid w:val="002C2D19"/>
    <w:rsid w:val="002D10FA"/>
    <w:rsid w:val="002D4C55"/>
    <w:rsid w:val="002E6DED"/>
    <w:rsid w:val="002F323E"/>
    <w:rsid w:val="00300956"/>
    <w:rsid w:val="00317187"/>
    <w:rsid w:val="0032499A"/>
    <w:rsid w:val="00325CB1"/>
    <w:rsid w:val="00327273"/>
    <w:rsid w:val="003341F7"/>
    <w:rsid w:val="00347FEC"/>
    <w:rsid w:val="003509DF"/>
    <w:rsid w:val="00351EEC"/>
    <w:rsid w:val="00356F45"/>
    <w:rsid w:val="00366B74"/>
    <w:rsid w:val="00381F95"/>
    <w:rsid w:val="00393626"/>
    <w:rsid w:val="003A710A"/>
    <w:rsid w:val="003B659E"/>
    <w:rsid w:val="003C275E"/>
    <w:rsid w:val="003C4FDE"/>
    <w:rsid w:val="003E58DF"/>
    <w:rsid w:val="003E5F6A"/>
    <w:rsid w:val="00401E8D"/>
    <w:rsid w:val="00404C4C"/>
    <w:rsid w:val="004113EC"/>
    <w:rsid w:val="0041423F"/>
    <w:rsid w:val="00414F81"/>
    <w:rsid w:val="004217E2"/>
    <w:rsid w:val="00436A0F"/>
    <w:rsid w:val="00437150"/>
    <w:rsid w:val="0043750A"/>
    <w:rsid w:val="00446D97"/>
    <w:rsid w:val="00447577"/>
    <w:rsid w:val="00462C03"/>
    <w:rsid w:val="004732E9"/>
    <w:rsid w:val="00480A18"/>
    <w:rsid w:val="004854BB"/>
    <w:rsid w:val="00494493"/>
    <w:rsid w:val="00495FFF"/>
    <w:rsid w:val="00496606"/>
    <w:rsid w:val="004C6C47"/>
    <w:rsid w:val="004E5E66"/>
    <w:rsid w:val="004E7ADB"/>
    <w:rsid w:val="004F134A"/>
    <w:rsid w:val="00503B4D"/>
    <w:rsid w:val="00504EE9"/>
    <w:rsid w:val="00514E4F"/>
    <w:rsid w:val="00521576"/>
    <w:rsid w:val="005250E6"/>
    <w:rsid w:val="00542D23"/>
    <w:rsid w:val="0054442C"/>
    <w:rsid w:val="00547452"/>
    <w:rsid w:val="00550285"/>
    <w:rsid w:val="00555CFC"/>
    <w:rsid w:val="00562492"/>
    <w:rsid w:val="00572A20"/>
    <w:rsid w:val="00577821"/>
    <w:rsid w:val="005836F8"/>
    <w:rsid w:val="00584431"/>
    <w:rsid w:val="005918FA"/>
    <w:rsid w:val="00592A86"/>
    <w:rsid w:val="005B0B74"/>
    <w:rsid w:val="005B3029"/>
    <w:rsid w:val="005B4801"/>
    <w:rsid w:val="005C23A4"/>
    <w:rsid w:val="005D1CDF"/>
    <w:rsid w:val="005D2BB7"/>
    <w:rsid w:val="005D6FFE"/>
    <w:rsid w:val="005E18D4"/>
    <w:rsid w:val="005E61A8"/>
    <w:rsid w:val="005F24DF"/>
    <w:rsid w:val="005F6419"/>
    <w:rsid w:val="0060301D"/>
    <w:rsid w:val="0060543D"/>
    <w:rsid w:val="006104DD"/>
    <w:rsid w:val="006130B5"/>
    <w:rsid w:val="00614DD8"/>
    <w:rsid w:val="00617400"/>
    <w:rsid w:val="00632D29"/>
    <w:rsid w:val="00634D10"/>
    <w:rsid w:val="006431B2"/>
    <w:rsid w:val="00650F37"/>
    <w:rsid w:val="00664950"/>
    <w:rsid w:val="0066617A"/>
    <w:rsid w:val="00683220"/>
    <w:rsid w:val="00687FA0"/>
    <w:rsid w:val="00690E30"/>
    <w:rsid w:val="006A3C11"/>
    <w:rsid w:val="006A64AC"/>
    <w:rsid w:val="006B7010"/>
    <w:rsid w:val="006C3095"/>
    <w:rsid w:val="006C41CD"/>
    <w:rsid w:val="006E1151"/>
    <w:rsid w:val="006E6311"/>
    <w:rsid w:val="00702381"/>
    <w:rsid w:val="00705D2E"/>
    <w:rsid w:val="007145FF"/>
    <w:rsid w:val="00715B2A"/>
    <w:rsid w:val="007240A8"/>
    <w:rsid w:val="00731766"/>
    <w:rsid w:val="00733B21"/>
    <w:rsid w:val="007450F1"/>
    <w:rsid w:val="00751515"/>
    <w:rsid w:val="0076086B"/>
    <w:rsid w:val="00760DF3"/>
    <w:rsid w:val="007626B7"/>
    <w:rsid w:val="0078212B"/>
    <w:rsid w:val="00784DF6"/>
    <w:rsid w:val="00785232"/>
    <w:rsid w:val="007960AC"/>
    <w:rsid w:val="007A728E"/>
    <w:rsid w:val="007B186C"/>
    <w:rsid w:val="007C1696"/>
    <w:rsid w:val="007C3ED0"/>
    <w:rsid w:val="007C48C4"/>
    <w:rsid w:val="007C5971"/>
    <w:rsid w:val="007E003A"/>
    <w:rsid w:val="007E313C"/>
    <w:rsid w:val="007E36BD"/>
    <w:rsid w:val="007E42DC"/>
    <w:rsid w:val="007F54B9"/>
    <w:rsid w:val="007F5663"/>
    <w:rsid w:val="00806A76"/>
    <w:rsid w:val="00811C9D"/>
    <w:rsid w:val="00816C80"/>
    <w:rsid w:val="00841BCD"/>
    <w:rsid w:val="00847264"/>
    <w:rsid w:val="0085178C"/>
    <w:rsid w:val="00851A8E"/>
    <w:rsid w:val="00851B4B"/>
    <w:rsid w:val="0085365B"/>
    <w:rsid w:val="008826C1"/>
    <w:rsid w:val="008829CF"/>
    <w:rsid w:val="00883DFD"/>
    <w:rsid w:val="0089210C"/>
    <w:rsid w:val="00893D2E"/>
    <w:rsid w:val="0089548D"/>
    <w:rsid w:val="008961F0"/>
    <w:rsid w:val="008A1BF7"/>
    <w:rsid w:val="008A5B0E"/>
    <w:rsid w:val="008B0961"/>
    <w:rsid w:val="008B0FB3"/>
    <w:rsid w:val="008B31C2"/>
    <w:rsid w:val="008C39F7"/>
    <w:rsid w:val="008C6C28"/>
    <w:rsid w:val="008F1F41"/>
    <w:rsid w:val="0090091A"/>
    <w:rsid w:val="009042BD"/>
    <w:rsid w:val="00904FE4"/>
    <w:rsid w:val="0092016B"/>
    <w:rsid w:val="00926CCF"/>
    <w:rsid w:val="00927740"/>
    <w:rsid w:val="00932065"/>
    <w:rsid w:val="00936159"/>
    <w:rsid w:val="00950E6D"/>
    <w:rsid w:val="00963C54"/>
    <w:rsid w:val="00970176"/>
    <w:rsid w:val="00972049"/>
    <w:rsid w:val="009777D2"/>
    <w:rsid w:val="00977E1D"/>
    <w:rsid w:val="00981C85"/>
    <w:rsid w:val="00985183"/>
    <w:rsid w:val="00987BC8"/>
    <w:rsid w:val="00997CD1"/>
    <w:rsid w:val="009B0573"/>
    <w:rsid w:val="009B7B4B"/>
    <w:rsid w:val="009B7C21"/>
    <w:rsid w:val="009C3E0D"/>
    <w:rsid w:val="009C6FCB"/>
    <w:rsid w:val="009D5E2C"/>
    <w:rsid w:val="009E4E6E"/>
    <w:rsid w:val="00A04992"/>
    <w:rsid w:val="00A147AA"/>
    <w:rsid w:val="00A21D71"/>
    <w:rsid w:val="00A22B78"/>
    <w:rsid w:val="00A25AE5"/>
    <w:rsid w:val="00A26442"/>
    <w:rsid w:val="00A37002"/>
    <w:rsid w:val="00A4355E"/>
    <w:rsid w:val="00A448DF"/>
    <w:rsid w:val="00A50E4B"/>
    <w:rsid w:val="00A520D9"/>
    <w:rsid w:val="00A56639"/>
    <w:rsid w:val="00A64DA0"/>
    <w:rsid w:val="00A826A8"/>
    <w:rsid w:val="00A92BCD"/>
    <w:rsid w:val="00AA1A88"/>
    <w:rsid w:val="00AA1B0E"/>
    <w:rsid w:val="00AA47B6"/>
    <w:rsid w:val="00AC163B"/>
    <w:rsid w:val="00AC3F19"/>
    <w:rsid w:val="00AC5CA7"/>
    <w:rsid w:val="00AC6058"/>
    <w:rsid w:val="00AE2BA5"/>
    <w:rsid w:val="00AE56B1"/>
    <w:rsid w:val="00AE6D09"/>
    <w:rsid w:val="00AF006F"/>
    <w:rsid w:val="00AF3FB1"/>
    <w:rsid w:val="00AF7A7C"/>
    <w:rsid w:val="00B02070"/>
    <w:rsid w:val="00B11319"/>
    <w:rsid w:val="00B11DA3"/>
    <w:rsid w:val="00B26C61"/>
    <w:rsid w:val="00B408B6"/>
    <w:rsid w:val="00B542DA"/>
    <w:rsid w:val="00B7212D"/>
    <w:rsid w:val="00B73862"/>
    <w:rsid w:val="00B73F43"/>
    <w:rsid w:val="00B75BBF"/>
    <w:rsid w:val="00B81CDC"/>
    <w:rsid w:val="00B91317"/>
    <w:rsid w:val="00B96C2C"/>
    <w:rsid w:val="00BA3057"/>
    <w:rsid w:val="00BA308C"/>
    <w:rsid w:val="00BA6B66"/>
    <w:rsid w:val="00BA6E48"/>
    <w:rsid w:val="00BB08D0"/>
    <w:rsid w:val="00BC1D4F"/>
    <w:rsid w:val="00BC653B"/>
    <w:rsid w:val="00BE0AF6"/>
    <w:rsid w:val="00BE12F5"/>
    <w:rsid w:val="00BE1F03"/>
    <w:rsid w:val="00BE58A7"/>
    <w:rsid w:val="00BF2218"/>
    <w:rsid w:val="00C0426B"/>
    <w:rsid w:val="00C045DF"/>
    <w:rsid w:val="00C14A92"/>
    <w:rsid w:val="00C16F59"/>
    <w:rsid w:val="00C26D43"/>
    <w:rsid w:val="00C35173"/>
    <w:rsid w:val="00C36F70"/>
    <w:rsid w:val="00C46548"/>
    <w:rsid w:val="00C574D5"/>
    <w:rsid w:val="00C67595"/>
    <w:rsid w:val="00C73F32"/>
    <w:rsid w:val="00C748E4"/>
    <w:rsid w:val="00C817A3"/>
    <w:rsid w:val="00C87462"/>
    <w:rsid w:val="00CA180C"/>
    <w:rsid w:val="00CB0622"/>
    <w:rsid w:val="00CB2058"/>
    <w:rsid w:val="00CB22B2"/>
    <w:rsid w:val="00CC2446"/>
    <w:rsid w:val="00CC3EE2"/>
    <w:rsid w:val="00CC6185"/>
    <w:rsid w:val="00CD7492"/>
    <w:rsid w:val="00CE3A6B"/>
    <w:rsid w:val="00CE465C"/>
    <w:rsid w:val="00D00211"/>
    <w:rsid w:val="00D006D1"/>
    <w:rsid w:val="00D025AE"/>
    <w:rsid w:val="00D035E0"/>
    <w:rsid w:val="00D06309"/>
    <w:rsid w:val="00D21719"/>
    <w:rsid w:val="00D21D32"/>
    <w:rsid w:val="00D24595"/>
    <w:rsid w:val="00D351EA"/>
    <w:rsid w:val="00D40288"/>
    <w:rsid w:val="00D43403"/>
    <w:rsid w:val="00D50A6B"/>
    <w:rsid w:val="00D51807"/>
    <w:rsid w:val="00D5270B"/>
    <w:rsid w:val="00D5389A"/>
    <w:rsid w:val="00D61648"/>
    <w:rsid w:val="00D62E71"/>
    <w:rsid w:val="00D6430D"/>
    <w:rsid w:val="00D66188"/>
    <w:rsid w:val="00D731F6"/>
    <w:rsid w:val="00D740CA"/>
    <w:rsid w:val="00D800E9"/>
    <w:rsid w:val="00D85728"/>
    <w:rsid w:val="00D95481"/>
    <w:rsid w:val="00DC4AFF"/>
    <w:rsid w:val="00DC7A13"/>
    <w:rsid w:val="00DE2A7F"/>
    <w:rsid w:val="00DE5767"/>
    <w:rsid w:val="00DE7064"/>
    <w:rsid w:val="00DF088E"/>
    <w:rsid w:val="00DF2997"/>
    <w:rsid w:val="00DF5D93"/>
    <w:rsid w:val="00E07330"/>
    <w:rsid w:val="00E10BC4"/>
    <w:rsid w:val="00E1415D"/>
    <w:rsid w:val="00E213BD"/>
    <w:rsid w:val="00E323E9"/>
    <w:rsid w:val="00E34018"/>
    <w:rsid w:val="00E35B39"/>
    <w:rsid w:val="00E437D2"/>
    <w:rsid w:val="00E43BF9"/>
    <w:rsid w:val="00E51930"/>
    <w:rsid w:val="00E55751"/>
    <w:rsid w:val="00E63721"/>
    <w:rsid w:val="00E7398E"/>
    <w:rsid w:val="00EA2311"/>
    <w:rsid w:val="00EA5BE4"/>
    <w:rsid w:val="00EA5BFA"/>
    <w:rsid w:val="00EA729C"/>
    <w:rsid w:val="00EC7BC3"/>
    <w:rsid w:val="00ED7600"/>
    <w:rsid w:val="00EF4156"/>
    <w:rsid w:val="00EF6073"/>
    <w:rsid w:val="00EF698B"/>
    <w:rsid w:val="00F00B3A"/>
    <w:rsid w:val="00F07D05"/>
    <w:rsid w:val="00F1362C"/>
    <w:rsid w:val="00F33C93"/>
    <w:rsid w:val="00F414F1"/>
    <w:rsid w:val="00F508B8"/>
    <w:rsid w:val="00F72CB1"/>
    <w:rsid w:val="00F8215E"/>
    <w:rsid w:val="00F824F5"/>
    <w:rsid w:val="00F90FAB"/>
    <w:rsid w:val="00F9374D"/>
    <w:rsid w:val="00FC29B9"/>
    <w:rsid w:val="00FC6FD3"/>
    <w:rsid w:val="00FE305C"/>
    <w:rsid w:val="00FF0301"/>
    <w:rsid w:val="00FF7E15"/>
    <w:rsid w:val="179DB953"/>
    <w:rsid w:val="29B7EC77"/>
    <w:rsid w:val="3E03A4D3"/>
    <w:rsid w:val="48E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764AA"/>
  <w15:docId w15:val="{81C77D26-F698-43B1-91F9-3A839FBD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0AC"/>
    <w:rPr>
      <w:rFonts w:ascii="Times New Roman" w:hAnsi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3B659E"/>
    <w:pPr>
      <w:spacing w:before="180" w:after="180" w:line="240" w:lineRule="auto"/>
      <w:outlineLvl w:val="1"/>
    </w:pPr>
    <w:rPr>
      <w:rFonts w:ascii="Arial" w:eastAsia="Times New Roman" w:hAnsi="Arial" w:cs="Times New Roman"/>
      <w:color w:val="auto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9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A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A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659E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6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8612A"/>
    <w:pPr>
      <w:spacing w:after="200" w:line="240" w:lineRule="auto"/>
      <w:jc w:val="center"/>
    </w:pPr>
    <w:rPr>
      <w:rFonts w:ascii="Arial" w:hAnsi="Arial"/>
      <w:i/>
      <w:iCs/>
      <w:sz w:val="18"/>
      <w:szCs w:val="18"/>
    </w:rPr>
  </w:style>
  <w:style w:type="paragraph" w:styleId="ListParagraph">
    <w:name w:val="List Paragraph"/>
    <w:aliases w:val="List Paragraph - Bullets"/>
    <w:basedOn w:val="Normal"/>
    <w:link w:val="ListParagraphChar"/>
    <w:uiPriority w:val="34"/>
    <w:qFormat/>
    <w:rsid w:val="002C2D19"/>
    <w:pPr>
      <w:ind w:left="720"/>
      <w:contextualSpacing/>
    </w:pPr>
  </w:style>
  <w:style w:type="paragraph" w:customStyle="1" w:styleId="RAN4H2">
    <w:name w:val="RAN4 H2"/>
    <w:basedOn w:val="Heading2"/>
    <w:next w:val="Normal"/>
    <w:link w:val="RAN4H2Char"/>
    <w:qFormat/>
    <w:rsid w:val="00A37002"/>
    <w:pPr>
      <w:numPr>
        <w:ilvl w:val="1"/>
        <w:numId w:val="17"/>
      </w:numPr>
      <w:ind w:left="431" w:hanging="431"/>
    </w:pPr>
  </w:style>
  <w:style w:type="paragraph" w:customStyle="1" w:styleId="RAN4H1">
    <w:name w:val="RAN4 H1"/>
    <w:basedOn w:val="Normal"/>
    <w:next w:val="Normal"/>
    <w:link w:val="RAN4H1Char"/>
    <w:qFormat/>
    <w:rsid w:val="00AE56B1"/>
    <w:pPr>
      <w:keepNext/>
      <w:keepLines/>
      <w:numPr>
        <w:numId w:val="1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SimSun" w:hAnsi="Arial" w:cs="Times New Roman"/>
      <w:sz w:val="36"/>
      <w:szCs w:val="20"/>
    </w:rPr>
  </w:style>
  <w:style w:type="character" w:customStyle="1" w:styleId="RAN4H2Char">
    <w:name w:val="RAN4 H2 Char"/>
    <w:basedOn w:val="Heading2Char"/>
    <w:link w:val="RAN4H2"/>
    <w:rsid w:val="00A37002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RAN4Observation">
    <w:name w:val="RAN4 Observation"/>
    <w:basedOn w:val="ListParagraph"/>
    <w:next w:val="Normal"/>
    <w:link w:val="RAN4ObservationChar"/>
    <w:rsid w:val="0008612A"/>
    <w:pPr>
      <w:numPr>
        <w:numId w:val="6"/>
      </w:numPr>
    </w:pPr>
    <w:rPr>
      <w:rFonts w:eastAsia="Calibri" w:cs="Times New Roman"/>
      <w:szCs w:val="20"/>
    </w:rPr>
  </w:style>
  <w:style w:type="character" w:customStyle="1" w:styleId="RAN4H1Char">
    <w:name w:val="RAN4 H1 Char"/>
    <w:basedOn w:val="DefaultParagraphFont"/>
    <w:link w:val="RAN4H1"/>
    <w:rsid w:val="00AE56B1"/>
    <w:rPr>
      <w:rFonts w:ascii="Arial" w:eastAsia="SimSun" w:hAnsi="Arial" w:cs="Times New Roman"/>
      <w:sz w:val="36"/>
      <w:szCs w:val="20"/>
      <w:lang w:val="en-GB"/>
    </w:rPr>
  </w:style>
  <w:style w:type="paragraph" w:customStyle="1" w:styleId="RAN4Proposal0">
    <w:name w:val="RAN4 Proposal"/>
    <w:basedOn w:val="ListParagraph"/>
    <w:next w:val="Normal"/>
    <w:link w:val="RAN4ProposalChar"/>
    <w:rsid w:val="0008612A"/>
    <w:pPr>
      <w:numPr>
        <w:numId w:val="3"/>
      </w:numPr>
      <w:ind w:left="0" w:firstLine="0"/>
    </w:pPr>
    <w:rPr>
      <w:rFonts w:eastAsia="Calibri" w:cs="Times New Roman"/>
      <w:b/>
      <w:szCs w:val="20"/>
    </w:rPr>
  </w:style>
  <w:style w:type="character" w:customStyle="1" w:styleId="ListParagraphChar">
    <w:name w:val="List Paragraph Char"/>
    <w:aliases w:val="List Paragraph - Bullets Char"/>
    <w:basedOn w:val="DefaultParagraphFont"/>
    <w:link w:val="ListParagraph"/>
    <w:uiPriority w:val="34"/>
    <w:rsid w:val="0008612A"/>
  </w:style>
  <w:style w:type="character" w:customStyle="1" w:styleId="RAN4ObservationChar">
    <w:name w:val="RAN4 Observation Char"/>
    <w:basedOn w:val="ListParagraphChar"/>
    <w:link w:val="RAN4Observation"/>
    <w:rsid w:val="0008612A"/>
    <w:rPr>
      <w:rFonts w:ascii="Times New Roman" w:eastAsia="Calibri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8612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4ProposalChar">
    <w:name w:val="RAN4 Proposal Char"/>
    <w:basedOn w:val="ListParagraphChar"/>
    <w:link w:val="RAN4Proposal0"/>
    <w:rsid w:val="0008612A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RAN4proposal">
    <w:name w:val="RAN4 proposal"/>
    <w:basedOn w:val="Caption"/>
    <w:next w:val="Normal"/>
    <w:link w:val="RAN4proposalChar0"/>
    <w:qFormat/>
    <w:rsid w:val="000B0056"/>
    <w:pPr>
      <w:numPr>
        <w:numId w:val="7"/>
      </w:numPr>
      <w:ind w:left="0" w:firstLine="0"/>
      <w:jc w:val="left"/>
    </w:pPr>
    <w:rPr>
      <w:rFonts w:ascii="Times New Roman" w:hAnsi="Times New Roman"/>
      <w:b/>
      <w:i w:val="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C29B9"/>
    <w:pPr>
      <w:outlineLvl w:val="9"/>
    </w:pPr>
  </w:style>
  <w:style w:type="character" w:customStyle="1" w:styleId="CaptionChar">
    <w:name w:val="Caption Char"/>
    <w:basedOn w:val="DefaultParagraphFont"/>
    <w:link w:val="Caption"/>
    <w:uiPriority w:val="35"/>
    <w:rsid w:val="00FC29B9"/>
    <w:rPr>
      <w:rFonts w:ascii="Arial" w:hAnsi="Arial"/>
      <w:i/>
      <w:iCs/>
      <w:sz w:val="18"/>
      <w:szCs w:val="18"/>
    </w:rPr>
  </w:style>
  <w:style w:type="character" w:customStyle="1" w:styleId="RAN4proposalChar0">
    <w:name w:val="RAN4 proposal Char"/>
    <w:basedOn w:val="CaptionChar"/>
    <w:link w:val="RAN4proposal"/>
    <w:rsid w:val="000B0056"/>
    <w:rPr>
      <w:rFonts w:ascii="Times New Roman" w:hAnsi="Times New Roman"/>
      <w:b/>
      <w:i w:val="0"/>
      <w:iCs/>
      <w:sz w:val="20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8215E"/>
    <w:pPr>
      <w:tabs>
        <w:tab w:val="right" w:leader="dot" w:pos="9617"/>
      </w:tabs>
      <w:spacing w:after="100"/>
    </w:pPr>
    <w:rPr>
      <w:i/>
      <w:iCs/>
      <w:noProof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C29B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C29B9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B4922"/>
    <w:pPr>
      <w:spacing w:after="0"/>
    </w:pPr>
  </w:style>
  <w:style w:type="paragraph" w:customStyle="1" w:styleId="RAN4observation0">
    <w:name w:val="RAN4 observation"/>
    <w:basedOn w:val="RAN4Observation"/>
    <w:next w:val="Normal"/>
    <w:link w:val="RAN4observationChar0"/>
    <w:qFormat/>
    <w:rsid w:val="002B4922"/>
    <w:pPr>
      <w:ind w:left="0" w:firstLine="0"/>
    </w:pPr>
  </w:style>
  <w:style w:type="character" w:customStyle="1" w:styleId="RAN4observationChar0">
    <w:name w:val="RAN4 observation Char"/>
    <w:basedOn w:val="RAN4ObservationChar"/>
    <w:link w:val="RAN4observation0"/>
    <w:rsid w:val="002B492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RAN4H3">
    <w:name w:val="RAN4 H3"/>
    <w:basedOn w:val="Normal"/>
    <w:link w:val="RAN4H3Char"/>
    <w:qFormat/>
    <w:rsid w:val="00A37002"/>
    <w:pPr>
      <w:numPr>
        <w:ilvl w:val="2"/>
        <w:numId w:val="17"/>
      </w:numPr>
      <w:ind w:left="505" w:hanging="505"/>
    </w:pPr>
    <w:rPr>
      <w:rFonts w:ascii="Arial" w:hAnsi="Arial" w:cs="Arial"/>
      <w:sz w:val="24"/>
    </w:rPr>
  </w:style>
  <w:style w:type="character" w:customStyle="1" w:styleId="RAN4H3Char">
    <w:name w:val="RAN4 H3 Char"/>
    <w:basedOn w:val="DefaultParagraphFont"/>
    <w:link w:val="RAN4H3"/>
    <w:rsid w:val="00A37002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2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9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stTable3-Accent1">
    <w:name w:val="List Table 3 Accent 1"/>
    <w:basedOn w:val="TableNormal"/>
    <w:uiPriority w:val="48"/>
    <w:rsid w:val="0030095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Numbering">
    <w:name w:val="Numbering"/>
    <w:basedOn w:val="ListParagraph"/>
    <w:autoRedefine/>
    <w:qFormat/>
    <w:rsid w:val="00356F45"/>
    <w:pPr>
      <w:numPr>
        <w:numId w:val="25"/>
      </w:numPr>
      <w:shd w:val="clear" w:color="auto" w:fill="FFFFFF"/>
      <w:spacing w:before="240" w:after="240" w:line="240" w:lineRule="auto"/>
      <w:ind w:left="568" w:hanging="284"/>
    </w:pPr>
    <w:rPr>
      <w:rFonts w:asciiTheme="minorHAnsi" w:hAnsiTheme="minorHAnsi" w:cs="Arial"/>
      <w:color w:val="44546A" w:themeColor="text2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E305C"/>
    <w:rPr>
      <w:color w:val="605E5C"/>
      <w:shd w:val="clear" w:color="auto" w:fill="E1DFDD"/>
    </w:rPr>
  </w:style>
  <w:style w:type="paragraph" w:customStyle="1" w:styleId="sectionsubheader">
    <w:name w:val="section_subheader"/>
    <w:next w:val="Normal"/>
    <w:link w:val="sectionsubheaderChar"/>
    <w:qFormat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104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ectionsubheaderChar">
    <w:name w:val="section_subheader Char"/>
    <w:basedOn w:val="DefaultParagraphFont"/>
    <w:link w:val="sectionsubheader"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10481"/>
    <w:rPr>
      <w:rFonts w:ascii="Times New Roman" w:hAnsi="Times New Roman"/>
      <w:i/>
      <w:iCs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11048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10481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48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0481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542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D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D2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D23"/>
    <w:rPr>
      <w:rFonts w:ascii="Times New Roman" w:hAnsi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A8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92A86"/>
    <w:pPr>
      <w:spacing w:after="100"/>
      <w:ind w:left="40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92A8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A8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A8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table" w:customStyle="1" w:styleId="Style1">
    <w:name w:val="Style1"/>
    <w:basedOn w:val="TableNormal"/>
    <w:uiPriority w:val="99"/>
    <w:rsid w:val="004E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lasassy Caps" w:hAnsi="Alasassy Caps"/>
        <w:b/>
        <w:color w:val="FFFFFF" w:themeColor="background1"/>
        <w:sz w:val="20"/>
      </w:rPr>
      <w:tblPr/>
      <w:tcPr>
        <w:shd w:val="clear" w:color="auto" w:fill="124191"/>
      </w:tcPr>
    </w:tblStylePr>
  </w:style>
  <w:style w:type="paragraph" w:styleId="TOC4">
    <w:name w:val="toc 4"/>
    <w:aliases w:val="Observation"/>
    <w:basedOn w:val="Normal"/>
    <w:next w:val="Normal"/>
    <w:autoRedefine/>
    <w:uiPriority w:val="39"/>
    <w:unhideWhenUsed/>
    <w:rsid w:val="00A4355E"/>
    <w:pPr>
      <w:spacing w:after="100"/>
    </w:pPr>
  </w:style>
  <w:style w:type="paragraph" w:styleId="TOC5">
    <w:name w:val="toc 5"/>
    <w:aliases w:val="Proposal"/>
    <w:basedOn w:val="Normal"/>
    <w:next w:val="Normal"/>
    <w:autoRedefine/>
    <w:uiPriority w:val="39"/>
    <w:unhideWhenUsed/>
    <w:rsid w:val="00A4355E"/>
    <w:pPr>
      <w:spacing w:after="100"/>
    </w:pPr>
    <w:rPr>
      <w:b/>
    </w:rPr>
  </w:style>
  <w:style w:type="paragraph" w:customStyle="1" w:styleId="B1">
    <w:name w:val="B1"/>
    <w:basedOn w:val="List"/>
    <w:link w:val="B1Char"/>
    <w:rsid w:val="00970176"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eastAsia="Times New Roman" w:cs="Times New Roman"/>
      <w:szCs w:val="20"/>
      <w:lang w:eastAsia="en-GB"/>
    </w:rPr>
  </w:style>
  <w:style w:type="character" w:customStyle="1" w:styleId="B1Char">
    <w:name w:val="B1 Char"/>
    <w:link w:val="B1"/>
    <w:qFormat/>
    <w:locked/>
    <w:rsid w:val="009701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970176"/>
    <w:pPr>
      <w:ind w:left="283" w:hanging="283"/>
      <w:contextualSpacing/>
    </w:pPr>
  </w:style>
  <w:style w:type="paragraph" w:styleId="Revision">
    <w:name w:val="Revision"/>
    <w:hidden/>
    <w:uiPriority w:val="99"/>
    <w:semiHidden/>
    <w:rsid w:val="0092016B"/>
    <w:pPr>
      <w:spacing w:after="0" w:line="240" w:lineRule="auto"/>
    </w:pPr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10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1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3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RBI5PAMIO524-1616901215-22547</_dlc_DocId>
    <HideFromDelve xmlns="71c5aaf6-e6ce-465b-b873-5148d2a4c105">false</HideFromDelve>
    <_dlc_DocIdUrl xmlns="71c5aaf6-e6ce-465b-b873-5148d2a4c105">
      <Url>https://nokia.sharepoint.com/sites/gxp/_layouts/15/DocIdRedir.aspx?ID=RBI5PAMIO524-1616901215-22547</Url>
      <Description>RBI5PAMIO524-1616901215-22547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747F2-912C-4E41-9AC1-4A083AB615B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4229671-E0DA-4094-AFA7-CB40F111EDF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3.xml><?xml version="1.0" encoding="utf-8"?>
<ds:datastoreItem xmlns:ds="http://schemas.openxmlformats.org/officeDocument/2006/customXml" ds:itemID="{85722D20-8327-437F-8D12-51EE480B4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73053-F8AC-49A6-AF4B-018A0BD959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00FD85-6032-4E0A-8B21-648D8681397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A6A76AB-D91E-4162-84CC-4F4C38AAB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Noel</dc:creator>
  <cp:keywords>3GPP;RAN4</cp:keywords>
  <dc:description/>
  <cp:lastModifiedBy>Laurent Noel</cp:lastModifiedBy>
  <cp:revision>2</cp:revision>
  <dcterms:created xsi:type="dcterms:W3CDTF">2024-05-23T00:44:00Z</dcterms:created>
  <dcterms:modified xsi:type="dcterms:W3CDTF">2024-05-23T00:44:00Z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2021-09-16T07:35:33Z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683be814-a3ef-4ea6-b9b9-ccc5970dcbc1</vt:lpwstr>
  </property>
  <property fmtid="{D5CDD505-2E9C-101B-9397-08002B2CF9AE}" pid="8" name="MSIP_Label_b1aa2129-79ec-42c0-bfac-e5b7a0374572_ContentBits">
    <vt:lpwstr>0</vt:lpwstr>
  </property>
  <property fmtid="{D5CDD505-2E9C-101B-9397-08002B2CF9AE}" pid="9" name="ContentTypeId">
    <vt:lpwstr>0x01010055A05E76B664164F9F76E63E6D6BE6ED</vt:lpwstr>
  </property>
  <property fmtid="{D5CDD505-2E9C-101B-9397-08002B2CF9AE}" pid="10" name="_dlc_DocIdItemGuid">
    <vt:lpwstr>c68a243a-298b-4518-91ac-b9e0c2e96e00</vt:lpwstr>
  </property>
  <property fmtid="{D5CDD505-2E9C-101B-9397-08002B2CF9AE}" pid="11" name="MediaServiceImageTags">
    <vt:lpwstr/>
  </property>
  <property fmtid="{D5CDD505-2E9C-101B-9397-08002B2CF9AE}" pid="12" name="GrammarlyDocumentId">
    <vt:lpwstr>cc0e3c84261e927fc1ab4713e39cac634de0cedbea6aac8de0a37f9052243c3d</vt:lpwstr>
  </property>
</Properties>
</file>