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3068">
        <w:fldChar w:fldCharType="begin"/>
      </w:r>
      <w:r w:rsidR="00483068">
        <w:instrText xml:space="preserve"> DOCPROPERTY  TSG/WGRef  \* MERGEFORMAT </w:instrText>
      </w:r>
      <w:r w:rsidR="00483068">
        <w:fldChar w:fldCharType="separate"/>
      </w:r>
      <w:r w:rsidR="003609EF">
        <w:rPr>
          <w:b/>
          <w:noProof/>
          <w:sz w:val="24"/>
        </w:rPr>
        <w:t>RAN4</w:t>
      </w:r>
      <w:r w:rsidR="004830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3068">
        <w:fldChar w:fldCharType="begin"/>
      </w:r>
      <w:r w:rsidR="00483068">
        <w:instrText xml:space="preserve"> DOCPROPERTY  MtgSeq  \* MERGEFORMAT </w:instrText>
      </w:r>
      <w:r w:rsidR="00483068">
        <w:fldChar w:fldCharType="separate"/>
      </w:r>
      <w:r w:rsidR="00EB09B7" w:rsidRPr="00EB09B7">
        <w:rPr>
          <w:b/>
          <w:noProof/>
          <w:sz w:val="24"/>
        </w:rPr>
        <w:t>113</w:t>
      </w:r>
      <w:r w:rsidR="00483068">
        <w:rPr>
          <w:b/>
          <w:noProof/>
          <w:sz w:val="24"/>
        </w:rPr>
        <w:fldChar w:fldCharType="end"/>
      </w:r>
      <w:r w:rsidR="00483068">
        <w:fldChar w:fldCharType="begin"/>
      </w:r>
      <w:r w:rsidR="00483068">
        <w:instrText xml:space="preserve"> DOCPROPERTY  MtgTitle  \* MERGEFORMAT </w:instrText>
      </w:r>
      <w:r w:rsidR="00483068">
        <w:fldChar w:fldCharType="separate"/>
      </w:r>
      <w:r w:rsidR="00483068">
        <w:fldChar w:fldCharType="end"/>
      </w:r>
      <w:r>
        <w:rPr>
          <w:b/>
          <w:i/>
          <w:noProof/>
          <w:sz w:val="28"/>
        </w:rPr>
        <w:tab/>
      </w:r>
      <w:r w:rsidR="00483068">
        <w:fldChar w:fldCharType="begin"/>
      </w:r>
      <w:r w:rsidR="00483068">
        <w:instrText xml:space="preserve"> DOCPROPERTY  Tdoc#  \* MERGEFORMAT </w:instrText>
      </w:r>
      <w:r w:rsidR="00483068">
        <w:fldChar w:fldCharType="separate"/>
      </w:r>
      <w:r w:rsidR="00E13F3D" w:rsidRPr="00E13F3D">
        <w:rPr>
          <w:b/>
          <w:i/>
          <w:noProof/>
          <w:sz w:val="28"/>
        </w:rPr>
        <w:t>R4-2419671</w:t>
      </w:r>
      <w:r w:rsidR="00483068">
        <w:rPr>
          <w:b/>
          <w:i/>
          <w:noProof/>
          <w:sz w:val="28"/>
        </w:rPr>
        <w:fldChar w:fldCharType="end"/>
      </w:r>
    </w:p>
    <w:p w14:paraId="7CB45193" w14:textId="77777777" w:rsidR="001E41F3" w:rsidRDefault="004830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30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30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3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30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9F132" w:rsidR="00F25D98" w:rsidRDefault="00C747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30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NR_NTN_enh</w:t>
            </w:r>
            <w:proofErr w:type="spellEnd"/>
            <w:r w:rsidR="002640DD">
              <w:t>-Core) CR on FR2 note clarification in frequency ranges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30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ABE71" w:rsidR="001E41F3" w:rsidRDefault="00C747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83068">
              <w:fldChar w:fldCharType="begin"/>
            </w:r>
            <w:r w:rsidR="00483068">
              <w:instrText xml:space="preserve"> DOCPROPERTY  SourceIfTsg  \* MERGEFORMAT </w:instrText>
            </w:r>
            <w:r w:rsidR="00483068">
              <w:fldChar w:fldCharType="separate"/>
            </w:r>
            <w:r w:rsidR="004830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30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30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30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30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7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577E3" w:rsidR="00C747F4" w:rsidRDefault="00C747F4" w:rsidP="00C747F4">
            <w:pPr>
              <w:pStyle w:val="CRCoverPage"/>
              <w:spacing w:after="0"/>
              <w:ind w:left="100"/>
              <w:rPr>
                <w:noProof/>
              </w:rPr>
            </w:pPr>
            <w:r w:rsidRPr="005255C1">
              <w:rPr>
                <w:noProof/>
              </w:rPr>
              <w:t xml:space="preserve">Based on RAN1 LS in </w:t>
            </w:r>
            <w:r w:rsidRPr="005255C1">
              <w:t xml:space="preserve">R4-2414906 and related discussion in </w:t>
            </w:r>
            <w:r w:rsidRPr="00C747F4">
              <w:t>R4-2419669</w:t>
            </w:r>
            <w:r w:rsidRPr="005255C1">
              <w:t>, in this CR we introduce correction for the FR2 note in Table 5.1-1.</w:t>
            </w:r>
          </w:p>
        </w:tc>
      </w:tr>
      <w:tr w:rsidR="00C747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7F4" w:rsidRDefault="00C747F4" w:rsidP="00C74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7F4" w:rsidRDefault="00C747F4" w:rsidP="00C74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7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EC540" w:rsidR="00C747F4" w:rsidRDefault="00C747F4" w:rsidP="00C747F4">
            <w:pPr>
              <w:pStyle w:val="CRCoverPage"/>
              <w:spacing w:after="0"/>
              <w:ind w:left="100"/>
              <w:rPr>
                <w:noProof/>
              </w:rPr>
            </w:pPr>
            <w:r w:rsidRPr="0054108F">
              <w:rPr>
                <w:noProof/>
              </w:rPr>
              <w:t xml:space="preserve">Correction of the FR2 note (FR2 </w:t>
            </w:r>
            <w:r w:rsidRPr="0054108F">
              <w:rPr>
                <w:noProof/>
              </w:rPr>
              <w:sym w:font="Wingdings" w:char="F0E0"/>
            </w:r>
            <w:r w:rsidRPr="0054108F">
              <w:rPr>
                <w:noProof/>
              </w:rPr>
              <w:t xml:space="preserve"> FR2-1), as per discussion. </w:t>
            </w:r>
          </w:p>
        </w:tc>
      </w:tr>
      <w:tr w:rsidR="00C747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7F4" w:rsidRDefault="00C747F4" w:rsidP="00C74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7F4" w:rsidRDefault="00C747F4" w:rsidP="00C74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7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21365" w:rsidR="00C747F4" w:rsidRDefault="00C747F4" w:rsidP="00C747F4">
            <w:pPr>
              <w:pStyle w:val="CRCoverPage"/>
              <w:spacing w:after="0"/>
              <w:ind w:left="100"/>
              <w:rPr>
                <w:noProof/>
              </w:rPr>
            </w:pPr>
            <w:r w:rsidRPr="0054108F">
              <w:rPr>
                <w:noProof/>
              </w:rPr>
              <w:t xml:space="preserve">Specification would remain ambiguous when it comes to FR2-NTN system parameters and RAN1 procedures. </w:t>
            </w:r>
          </w:p>
        </w:tc>
      </w:tr>
      <w:tr w:rsidR="00C747F4" w14:paraId="034AF533" w14:textId="77777777" w:rsidTr="00547111">
        <w:tc>
          <w:tcPr>
            <w:tcW w:w="2694" w:type="dxa"/>
            <w:gridSpan w:val="2"/>
          </w:tcPr>
          <w:p w14:paraId="39D9EB5B" w14:textId="77777777" w:rsidR="00C747F4" w:rsidRDefault="00C747F4" w:rsidP="00C74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7F4" w:rsidRDefault="00C747F4" w:rsidP="00C74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7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F0027" w:rsidR="00C747F4" w:rsidRDefault="00C747F4" w:rsidP="00C74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C747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7F4" w:rsidRDefault="00C747F4" w:rsidP="00C74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7F4" w:rsidRDefault="00C747F4" w:rsidP="00C74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7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7F4" w:rsidRDefault="00C747F4" w:rsidP="00C74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7F4" w:rsidRPr="00C747F4" w:rsidRDefault="00C747F4" w:rsidP="00C74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7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46C5FB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747F4" w:rsidRDefault="00C747F4" w:rsidP="00C74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24DC35" w:rsidR="00C747F4" w:rsidRPr="00C747F4" w:rsidRDefault="00C747F4" w:rsidP="00C747F4">
            <w:pPr>
              <w:pStyle w:val="CRCoverPage"/>
              <w:spacing w:after="0"/>
              <w:ind w:left="99"/>
              <w:rPr>
                <w:noProof/>
              </w:rPr>
            </w:pPr>
            <w:r w:rsidRPr="00C747F4">
              <w:rPr>
                <w:noProof/>
              </w:rPr>
              <w:t>TS 38.108 CR</w:t>
            </w:r>
            <w:r w:rsidRPr="00C747F4">
              <w:rPr>
                <w:noProof/>
              </w:rPr>
              <w:t>0101</w:t>
            </w:r>
          </w:p>
        </w:tc>
      </w:tr>
      <w:tr w:rsidR="00C747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7F4" w:rsidRDefault="00C747F4" w:rsidP="00C74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61E94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7F4" w:rsidRDefault="00C747F4" w:rsidP="00C74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7F4" w:rsidRPr="00C747F4" w:rsidRDefault="00C747F4" w:rsidP="00C747F4">
            <w:pPr>
              <w:pStyle w:val="CRCoverPage"/>
              <w:spacing w:after="0"/>
              <w:ind w:left="99"/>
              <w:rPr>
                <w:noProof/>
              </w:rPr>
            </w:pPr>
            <w:r w:rsidRPr="00C747F4">
              <w:rPr>
                <w:noProof/>
              </w:rPr>
              <w:t xml:space="preserve">TS/TR ... CR ... </w:t>
            </w:r>
          </w:p>
        </w:tc>
      </w:tr>
      <w:tr w:rsidR="00C747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7F4" w:rsidRDefault="00C747F4" w:rsidP="00C74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FD8EC" w:rsidR="00C747F4" w:rsidRDefault="00C747F4" w:rsidP="00C74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7F4" w:rsidRDefault="00C747F4" w:rsidP="00C74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7F4" w:rsidRPr="00C747F4" w:rsidRDefault="00C747F4" w:rsidP="00C747F4">
            <w:pPr>
              <w:pStyle w:val="CRCoverPage"/>
              <w:spacing w:after="0"/>
              <w:ind w:left="99"/>
              <w:rPr>
                <w:noProof/>
              </w:rPr>
            </w:pPr>
            <w:r w:rsidRPr="00C747F4">
              <w:rPr>
                <w:noProof/>
              </w:rPr>
              <w:t xml:space="preserve">TS/TR ... CR ... </w:t>
            </w:r>
            <w:bookmarkStart w:id="1" w:name="_GoBack"/>
            <w:bookmarkEnd w:id="1"/>
          </w:p>
        </w:tc>
      </w:tr>
      <w:tr w:rsidR="00C747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7F4" w:rsidRDefault="00C747F4" w:rsidP="00C74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7F4" w:rsidRDefault="00C747F4" w:rsidP="00C747F4">
            <w:pPr>
              <w:pStyle w:val="CRCoverPage"/>
              <w:spacing w:after="0"/>
              <w:rPr>
                <w:noProof/>
              </w:rPr>
            </w:pPr>
          </w:p>
        </w:tc>
      </w:tr>
      <w:tr w:rsidR="00C747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7F4" w:rsidRDefault="00C747F4" w:rsidP="00C7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7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7F4" w:rsidRPr="008863B9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7F4" w:rsidRPr="008863B9" w:rsidRDefault="00C747F4" w:rsidP="00C74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7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7F4" w:rsidRDefault="00C747F4" w:rsidP="00C7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7F4" w:rsidRDefault="00C747F4" w:rsidP="00C7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AA3857" w14:textId="77777777" w:rsidR="00C747F4" w:rsidRDefault="00C747F4" w:rsidP="00C747F4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324024E4" w14:textId="77777777" w:rsidR="00C747F4" w:rsidRDefault="00C747F4" w:rsidP="00C747F4">
      <w:pPr>
        <w:pStyle w:val="Heading1"/>
      </w:pPr>
      <w:bookmarkStart w:id="2" w:name="_Toc97562265"/>
      <w:bookmarkStart w:id="3" w:name="_Toc104122492"/>
      <w:bookmarkStart w:id="4" w:name="_Toc104205443"/>
      <w:bookmarkStart w:id="5" w:name="_Toc104206650"/>
      <w:bookmarkStart w:id="6" w:name="_Toc104503610"/>
      <w:bookmarkStart w:id="7" w:name="_Toc106127532"/>
      <w:bookmarkStart w:id="8" w:name="_Toc123057897"/>
      <w:bookmarkStart w:id="9" w:name="_Toc124256590"/>
      <w:bookmarkStart w:id="10" w:name="_Toc131734903"/>
      <w:bookmarkStart w:id="11" w:name="_Toc137372680"/>
      <w:bookmarkStart w:id="12" w:name="_Toc138885066"/>
      <w:bookmarkStart w:id="13" w:name="_Toc145690569"/>
      <w:bookmarkStart w:id="14" w:name="_Toc155382116"/>
      <w:bookmarkStart w:id="15" w:name="_Toc161753823"/>
      <w:bookmarkStart w:id="16" w:name="_Toc161754444"/>
      <w:bookmarkStart w:id="17" w:name="_Toc163202017"/>
      <w:bookmarkStart w:id="18" w:name="_Toc169888279"/>
      <w:bookmarkStart w:id="19" w:name="_Toc171551468"/>
      <w:bookmarkStart w:id="20" w:name="_Toc176775190"/>
      <w:r>
        <w:rPr>
          <w:rFonts w:hint="eastAsia"/>
        </w:rPr>
        <w:t>5</w:t>
      </w:r>
      <w:r>
        <w:tab/>
        <w:t>Operating bands and channel arrangement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1D41D03" w14:textId="77777777" w:rsidR="00C747F4" w:rsidRDefault="00C747F4" w:rsidP="00C747F4">
      <w:pPr>
        <w:pStyle w:val="Heading2"/>
      </w:pPr>
      <w:bookmarkStart w:id="21" w:name="_Toc97562266"/>
      <w:bookmarkStart w:id="22" w:name="_Toc104122493"/>
      <w:bookmarkStart w:id="23" w:name="_Toc104205444"/>
      <w:bookmarkStart w:id="24" w:name="_Toc104206651"/>
      <w:bookmarkStart w:id="25" w:name="_Toc104503611"/>
      <w:bookmarkStart w:id="26" w:name="_Toc106127533"/>
      <w:bookmarkStart w:id="27" w:name="_Toc123057898"/>
      <w:bookmarkStart w:id="28" w:name="_Toc124256591"/>
      <w:bookmarkStart w:id="29" w:name="_Toc131734904"/>
      <w:bookmarkStart w:id="30" w:name="_Toc137372681"/>
      <w:bookmarkStart w:id="31" w:name="_Toc138885067"/>
      <w:bookmarkStart w:id="32" w:name="_Toc145690570"/>
      <w:bookmarkStart w:id="33" w:name="_Toc155382117"/>
      <w:bookmarkStart w:id="34" w:name="_Toc161753824"/>
      <w:bookmarkStart w:id="35" w:name="_Toc161754445"/>
      <w:bookmarkStart w:id="36" w:name="_Toc163202018"/>
      <w:bookmarkStart w:id="37" w:name="_Toc169888280"/>
      <w:bookmarkStart w:id="38" w:name="_Toc171551469"/>
      <w:bookmarkStart w:id="39" w:name="_Toc176775191"/>
      <w:r>
        <w:t>5.1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169E24B" w14:textId="77777777" w:rsidR="00C747F4" w:rsidRDefault="00C747F4" w:rsidP="00C747F4">
      <w:r>
        <w:t>The channel arrangements presented in this clause are based on the operating bands and channel bandwidths defined in the present Release of specifications.</w:t>
      </w:r>
    </w:p>
    <w:p w14:paraId="761B27CB" w14:textId="77777777" w:rsidR="00C747F4" w:rsidRDefault="00C747F4" w:rsidP="00C747F4">
      <w:pPr>
        <w:pStyle w:val="NO"/>
      </w:pPr>
      <w:r>
        <w:t>NOTE:</w:t>
      </w:r>
      <w:r>
        <w:tab/>
        <w:t>Other operating bands and channel bandwidths may be considered in future Releases.</w:t>
      </w:r>
    </w:p>
    <w:p w14:paraId="0AD27AB4" w14:textId="77777777" w:rsidR="00C747F4" w:rsidRDefault="00C747F4" w:rsidP="00C747F4">
      <w:r>
        <w:t>Requirements throughout the RF specifications are in many cases defined separately for different frequency ranges (FR). The frequency ranges in which 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can operate according to this version of the specification are identified as described in Table 5.1-1.</w:t>
      </w:r>
    </w:p>
    <w:p w14:paraId="47BA0ADB" w14:textId="77777777" w:rsidR="00C747F4" w:rsidRDefault="00C747F4" w:rsidP="00C747F4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C747F4" w14:paraId="1498C662" w14:textId="77777777" w:rsidTr="00E009D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3F47A1" w14:textId="77777777" w:rsidR="00C747F4" w:rsidRDefault="00C747F4" w:rsidP="00E009DC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61ABBDAF" w14:textId="77777777" w:rsidR="00C747F4" w:rsidRDefault="00C747F4" w:rsidP="00E009DC">
            <w:pPr>
              <w:pStyle w:val="TAH"/>
            </w:pPr>
            <w:r>
              <w:t xml:space="preserve">Corresponding frequency range </w:t>
            </w:r>
          </w:p>
        </w:tc>
      </w:tr>
      <w:tr w:rsidR="00C747F4" w14:paraId="0A5F64A4" w14:textId="77777777" w:rsidTr="00E009D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3FF4EFB" w14:textId="77777777" w:rsidR="00C747F4" w:rsidRDefault="00C747F4" w:rsidP="00E009DC">
            <w:pPr>
              <w:pStyle w:val="TAC"/>
            </w:pPr>
            <w:r>
              <w:t>FR1-NTN</w:t>
            </w:r>
            <w:r>
              <w:rPr>
                <w:vertAlign w:val="superscript"/>
              </w:rPr>
              <w:t xml:space="preserve"> </w:t>
            </w:r>
            <w:r w:rsidRPr="00626493">
              <w:t>(Note 1)</w:t>
            </w:r>
          </w:p>
        </w:tc>
        <w:tc>
          <w:tcPr>
            <w:tcW w:w="4884" w:type="dxa"/>
            <w:shd w:val="clear" w:color="auto" w:fill="auto"/>
          </w:tcPr>
          <w:p w14:paraId="3485C18F" w14:textId="77777777" w:rsidR="00C747F4" w:rsidRDefault="00C747F4" w:rsidP="00E009DC">
            <w:pPr>
              <w:pStyle w:val="TAC"/>
            </w:pPr>
            <w:r>
              <w:t>410 MHz – 7125 MHz</w:t>
            </w:r>
          </w:p>
        </w:tc>
      </w:tr>
      <w:tr w:rsidR="00C747F4" w14:paraId="14AD6325" w14:textId="77777777" w:rsidTr="00E009D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A4AB51" w14:textId="77777777" w:rsidR="00C747F4" w:rsidRDefault="00C747F4" w:rsidP="00E009DC">
            <w:pPr>
              <w:pStyle w:val="TAC"/>
            </w:pPr>
            <w:r w:rsidRPr="00174061">
              <w:t>FR2-NTN</w:t>
            </w:r>
            <w:r>
              <w:rPr>
                <w:vertAlign w:val="superscript"/>
              </w:rPr>
              <w:t xml:space="preserve"> </w:t>
            </w:r>
            <w:r w:rsidRPr="00626493">
              <w:t xml:space="preserve">(Note </w:t>
            </w:r>
            <w:r>
              <w:t>2</w:t>
            </w:r>
            <w:r w:rsidRPr="00626493">
              <w:t>)</w:t>
            </w:r>
          </w:p>
        </w:tc>
        <w:tc>
          <w:tcPr>
            <w:tcW w:w="4884" w:type="dxa"/>
            <w:shd w:val="clear" w:color="auto" w:fill="auto"/>
          </w:tcPr>
          <w:p w14:paraId="304CFDB2" w14:textId="77777777" w:rsidR="00C747F4" w:rsidRDefault="00C747F4" w:rsidP="00E009DC">
            <w:pPr>
              <w:pStyle w:val="TAC"/>
            </w:pPr>
            <w:r w:rsidRPr="00174061">
              <w:t>17300 MHz – 30000 MHz</w:t>
            </w:r>
          </w:p>
        </w:tc>
      </w:tr>
      <w:tr w:rsidR="00C747F4" w14:paraId="0FD07FAB" w14:textId="77777777" w:rsidTr="00E009DC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5AC12EDF" w14:textId="77777777" w:rsidR="00C747F4" w:rsidRPr="00174061" w:rsidRDefault="00C747F4" w:rsidP="00E009DC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40301633" w14:textId="77777777" w:rsidR="00C747F4" w:rsidRPr="00174061" w:rsidRDefault="00C747F4" w:rsidP="00E009DC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FR2</w:t>
            </w:r>
            <w:ins w:id="40" w:author="Michal Szydelko, Huawei" w:date="2024-10-30T13:09:00Z">
              <w:r>
                <w:rPr>
                  <w:lang w:val="en-US"/>
                </w:rPr>
                <w:t>-1</w:t>
              </w:r>
            </w:ins>
            <w:r w:rsidRPr="00174061">
              <w:rPr>
                <w:lang w:val="en-US"/>
              </w:rPr>
              <w:t xml:space="preserve"> band when references from other specifications.</w:t>
            </w:r>
          </w:p>
        </w:tc>
      </w:tr>
    </w:tbl>
    <w:p w14:paraId="68C9CD36" w14:textId="443A6F1B" w:rsidR="001E41F3" w:rsidRPr="00C747F4" w:rsidRDefault="00C747F4" w:rsidP="00C747F4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C747F4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C11AE" w14:textId="77777777" w:rsidR="00483068" w:rsidRDefault="00483068">
      <w:r>
        <w:separator/>
      </w:r>
    </w:p>
  </w:endnote>
  <w:endnote w:type="continuationSeparator" w:id="0">
    <w:p w14:paraId="3822F1F1" w14:textId="77777777" w:rsidR="00483068" w:rsidRDefault="0048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26DB8" w14:textId="77777777" w:rsidR="00483068" w:rsidRDefault="00483068">
      <w:r>
        <w:separator/>
      </w:r>
    </w:p>
  </w:footnote>
  <w:footnote w:type="continuationSeparator" w:id="0">
    <w:p w14:paraId="77FFAFA4" w14:textId="77777777" w:rsidR="00483068" w:rsidRDefault="00483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8ADAE" w14:textId="77777777" w:rsidR="003D0342" w:rsidRDefault="004830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29FB9" w14:textId="77777777" w:rsidR="003D0342" w:rsidRDefault="004830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A98AB" w14:textId="77777777" w:rsidR="003D0342" w:rsidRDefault="0048306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06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7F4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C747F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C747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747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C747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747F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747F4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C747F4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7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5DCED-4048-47C4-B699-50B3AB66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2024-11-08T20:53:00Z</dcterms:created>
  <dcterms:modified xsi:type="dcterms:W3CDTF">2024-11-08T20:53:00Z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R4-2419671</vt:lpwstr>
  </property>
  <property fmtid="{D5CDD505-2E9C-101B-9397-08002B2CF9AE}" pid="10" name="Spec#">
    <vt:lpwstr>38.101-5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(NR_NTN_enh-Core) CR on FR2 note clarification in frequency ranges table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