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7D835" w14:textId="662506F8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0853E8"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E7629" w:rsidRPr="008E7629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R4-2419176</w:t>
      </w:r>
    </w:p>
    <w:bookmarkEnd w:id="0"/>
    <w:bookmarkEnd w:id="1"/>
    <w:p w14:paraId="10A3C6A0" w14:textId="7FF6343A" w:rsidR="00841BCD" w:rsidRDefault="000853E8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 xml:space="preserve">Orlando, US, 18th – 22nd </w:t>
      </w:r>
      <w:proofErr w:type="gramStart"/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>November,</w:t>
      </w:r>
      <w:proofErr w:type="gramEnd"/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2024</w:t>
      </w:r>
    </w:p>
    <w:p w14:paraId="1315EA77" w14:textId="77777777" w:rsidR="000853E8" w:rsidRPr="00614DD8" w:rsidRDefault="000853E8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6079215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7C250B" w14:textId="35B0FA2C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F5188">
        <w:rPr>
          <w:rFonts w:ascii="Arial" w:eastAsia="Calibri" w:hAnsi="Arial" w:cs="Arial"/>
          <w:b/>
          <w:bCs/>
          <w:sz w:val="24"/>
          <w:lang w:val="en-US"/>
        </w:rPr>
        <w:t>On General Aspects</w:t>
      </w:r>
      <w:r w:rsidR="00AC5690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55426E">
        <w:rPr>
          <w:rFonts w:ascii="Arial" w:eastAsia="Calibri" w:hAnsi="Arial" w:cs="Arial"/>
          <w:b/>
          <w:bCs/>
          <w:sz w:val="24"/>
          <w:lang w:val="en-US"/>
        </w:rPr>
        <w:t>of</w:t>
      </w:r>
      <w:r w:rsidR="00F64297">
        <w:rPr>
          <w:rFonts w:ascii="Arial" w:eastAsia="Calibri" w:hAnsi="Arial" w:cs="Arial"/>
          <w:b/>
          <w:bCs/>
          <w:sz w:val="24"/>
          <w:lang w:val="en-US"/>
        </w:rPr>
        <w:t xml:space="preserve"> AIML Mobility</w:t>
      </w:r>
    </w:p>
    <w:p w14:paraId="04A5E2C1" w14:textId="274CEC92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365721">
        <w:rPr>
          <w:rFonts w:ascii="Arial" w:eastAsia="MS Mincho" w:hAnsi="Arial" w:cs="Arial"/>
          <w:b/>
          <w:bCs/>
          <w:sz w:val="24"/>
          <w:szCs w:val="20"/>
          <w:lang w:val="en-US"/>
        </w:rPr>
        <w:t>7.18.</w:t>
      </w:r>
      <w:r w:rsidR="00FF5188">
        <w:rPr>
          <w:rFonts w:ascii="Arial" w:eastAsia="MS Mincho" w:hAnsi="Arial" w:cs="Arial"/>
          <w:b/>
          <w:bCs/>
          <w:sz w:val="24"/>
          <w:szCs w:val="20"/>
          <w:lang w:val="en-US"/>
        </w:rPr>
        <w:t>1</w:t>
      </w:r>
    </w:p>
    <w:p w14:paraId="6AF8ABBA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0E0DF73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2DE939B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43C6191" w14:textId="0735F835" w:rsidR="001F4B2E" w:rsidRDefault="007B05DA" w:rsidP="005C23A4">
      <w:pPr>
        <w:rPr>
          <w:lang w:val="en-US"/>
        </w:rPr>
      </w:pPr>
      <w:bookmarkStart w:id="4" w:name="_Hlk177897930"/>
      <w:r>
        <w:rPr>
          <w:lang w:val="en-US"/>
        </w:rPr>
        <w:t xml:space="preserve">RAN4#112bis meeting </w:t>
      </w:r>
      <w:r w:rsidR="00A64CCC">
        <w:rPr>
          <w:lang w:val="en-US"/>
        </w:rPr>
        <w:t xml:space="preserve">was the first one </w:t>
      </w:r>
      <w:r w:rsidR="002D21C6">
        <w:rPr>
          <w:lang w:val="en-US"/>
        </w:rPr>
        <w:t xml:space="preserve">where the discussion of </w:t>
      </w:r>
      <w:proofErr w:type="spellStart"/>
      <w:r w:rsidR="002D21C6">
        <w:rPr>
          <w:lang w:val="en-US"/>
        </w:rPr>
        <w:t>FS_NR_AIML_air</w:t>
      </w:r>
      <w:proofErr w:type="spellEnd"/>
      <w:r w:rsidR="002D21C6">
        <w:rPr>
          <w:lang w:val="en-US"/>
        </w:rPr>
        <w:t xml:space="preserve"> took place. </w:t>
      </w:r>
      <w:r w:rsidR="00884ED3">
        <w:rPr>
          <w:lang w:val="en-US"/>
        </w:rPr>
        <w:t xml:space="preserve">At that meeting it was agreed that the </w:t>
      </w:r>
      <w:r w:rsidR="0094505C">
        <w:rPr>
          <w:lang w:val="en-US"/>
        </w:rPr>
        <w:t xml:space="preserve">study will start with the </w:t>
      </w:r>
      <w:r w:rsidR="003C09CB">
        <w:rPr>
          <w:lang w:val="en-US"/>
        </w:rPr>
        <w:t xml:space="preserve">RRM measurement prediction use-case </w:t>
      </w:r>
      <w:r w:rsidR="00CC04EA">
        <w:rPr>
          <w:lang w:val="en-US"/>
        </w:rPr>
        <w:fldChar w:fldCharType="begin"/>
      </w:r>
      <w:r w:rsidR="00CC04EA">
        <w:rPr>
          <w:lang w:val="en-US"/>
        </w:rPr>
        <w:instrText xml:space="preserve"> REF _Ref181886632 \r \h </w:instrText>
      </w:r>
      <w:r w:rsidR="00CC04EA">
        <w:rPr>
          <w:lang w:val="en-US"/>
        </w:rPr>
      </w:r>
      <w:r w:rsidR="00CC04EA">
        <w:rPr>
          <w:lang w:val="en-US"/>
        </w:rPr>
        <w:fldChar w:fldCharType="separate"/>
      </w:r>
      <w:r w:rsidR="00CC04EA">
        <w:rPr>
          <w:lang w:val="en-US"/>
        </w:rPr>
        <w:t>[1]</w:t>
      </w:r>
      <w:r w:rsidR="00CC04EA">
        <w:rPr>
          <w:lang w:val="en-US"/>
        </w:rPr>
        <w:fldChar w:fldCharType="end"/>
      </w:r>
      <w:r w:rsidR="003C09CB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C09CB" w14:paraId="346F500D" w14:textId="77777777" w:rsidTr="003C09CB">
        <w:tc>
          <w:tcPr>
            <w:tcW w:w="9617" w:type="dxa"/>
          </w:tcPr>
          <w:p w14:paraId="09A607C0" w14:textId="77777777" w:rsidR="00BA561E" w:rsidRPr="00BA561E" w:rsidRDefault="00BA561E" w:rsidP="00BA561E">
            <w:pPr>
              <w:rPr>
                <w:b/>
                <w:bCs/>
                <w:u w:val="single"/>
                <w:lang w:val="en-US"/>
              </w:rPr>
            </w:pPr>
            <w:r w:rsidRPr="00BA561E">
              <w:rPr>
                <w:b/>
                <w:bCs/>
                <w:u w:val="single"/>
                <w:lang w:val="en-US"/>
              </w:rPr>
              <w:t>Issue 1-1-1: Priorities of different use cases</w:t>
            </w:r>
          </w:p>
          <w:p w14:paraId="41841409" w14:textId="77777777" w:rsidR="00BA561E" w:rsidRPr="00BA561E" w:rsidRDefault="00BA561E" w:rsidP="00BA561E">
            <w:pPr>
              <w:rPr>
                <w:lang w:val="en-US"/>
              </w:rPr>
            </w:pPr>
            <w:r w:rsidRPr="00BA561E">
              <w:rPr>
                <w:lang w:val="en-US"/>
              </w:rPr>
              <w:t>Agreement:</w:t>
            </w:r>
          </w:p>
          <w:p w14:paraId="03017B75" w14:textId="77777777" w:rsidR="00BA561E" w:rsidRPr="00BA561E" w:rsidRDefault="00BA561E" w:rsidP="0032348B">
            <w:pPr>
              <w:numPr>
                <w:ilvl w:val="1"/>
                <w:numId w:val="8"/>
              </w:numPr>
              <w:rPr>
                <w:lang w:val="en-US"/>
              </w:rPr>
            </w:pPr>
            <w:r w:rsidRPr="00BA561E">
              <w:rPr>
                <w:lang w:val="en-US"/>
              </w:rPr>
              <w:t>RAN4 to start the discussion with RRM measurement prediction use-case from RAN4 #112bis meeting.</w:t>
            </w:r>
          </w:p>
          <w:p w14:paraId="6AE9F757" w14:textId="77777777" w:rsidR="00BA561E" w:rsidRPr="00BA561E" w:rsidRDefault="00BA561E" w:rsidP="00BA561E">
            <w:pPr>
              <w:rPr>
                <w:lang w:val="en-US"/>
              </w:rPr>
            </w:pPr>
          </w:p>
          <w:p w14:paraId="2CC2BB85" w14:textId="77777777" w:rsidR="00BA561E" w:rsidRPr="00BA561E" w:rsidRDefault="00BA561E" w:rsidP="00BA561E">
            <w:pPr>
              <w:rPr>
                <w:lang w:val="en-US"/>
              </w:rPr>
            </w:pPr>
            <w:r w:rsidRPr="00BA561E">
              <w:rPr>
                <w:lang w:val="en-US"/>
              </w:rPr>
              <w:t>Agreement:</w:t>
            </w:r>
          </w:p>
          <w:p w14:paraId="45A0B1E9" w14:textId="77777777" w:rsidR="00BA561E" w:rsidRPr="00BA561E" w:rsidRDefault="00BA561E" w:rsidP="0032348B">
            <w:pPr>
              <w:numPr>
                <w:ilvl w:val="1"/>
                <w:numId w:val="8"/>
              </w:numPr>
              <w:rPr>
                <w:lang w:val="en-US"/>
              </w:rPr>
            </w:pPr>
            <w:r w:rsidRPr="00BA561E">
              <w:rPr>
                <w:lang w:val="en-US"/>
              </w:rPr>
              <w:t>RAN4 to only start the discussion of Measurement event prediction use-case and</w:t>
            </w:r>
            <w:r w:rsidRPr="00BA561E">
              <w:rPr>
                <w:bCs/>
                <w:lang w:val="en-US"/>
              </w:rPr>
              <w:t xml:space="preserve"> RLF use-case</w:t>
            </w:r>
            <w:r w:rsidRPr="00BA561E">
              <w:rPr>
                <w:lang w:val="en-US"/>
              </w:rPr>
              <w:t xml:space="preserve"> if sufficient progress in RAN2.</w:t>
            </w:r>
          </w:p>
          <w:p w14:paraId="40D61442" w14:textId="77777777" w:rsidR="00BA561E" w:rsidRPr="00BA561E" w:rsidRDefault="00BA561E" w:rsidP="0032348B">
            <w:pPr>
              <w:numPr>
                <w:ilvl w:val="1"/>
                <w:numId w:val="8"/>
              </w:numPr>
              <w:rPr>
                <w:lang w:val="en-US"/>
              </w:rPr>
            </w:pPr>
            <w:r w:rsidRPr="00BA561E">
              <w:rPr>
                <w:lang w:val="en-US"/>
              </w:rPr>
              <w:t>The earliest time to start the discussion for Measurement event prediction use-case is RAN4#114 meeting (Feb 2025).</w:t>
            </w:r>
          </w:p>
          <w:p w14:paraId="6FD3EEEE" w14:textId="77777777" w:rsidR="00BA561E" w:rsidRPr="00BA561E" w:rsidRDefault="00BA561E" w:rsidP="0032348B">
            <w:pPr>
              <w:numPr>
                <w:ilvl w:val="1"/>
                <w:numId w:val="8"/>
              </w:numPr>
              <w:rPr>
                <w:lang w:val="en-US"/>
              </w:rPr>
            </w:pPr>
            <w:r w:rsidRPr="00BA561E">
              <w:rPr>
                <w:lang w:val="en-US"/>
              </w:rPr>
              <w:t xml:space="preserve">The earliest time to start the discussion for </w:t>
            </w:r>
            <w:r w:rsidRPr="00BA561E">
              <w:rPr>
                <w:bCs/>
                <w:lang w:val="en-US"/>
              </w:rPr>
              <w:t xml:space="preserve">RLF use-case is </w:t>
            </w:r>
            <w:r w:rsidRPr="00BA561E">
              <w:rPr>
                <w:lang w:val="en-US"/>
              </w:rPr>
              <w:t>from RAN4#114bis meeting (Apr 2025).</w:t>
            </w:r>
          </w:p>
          <w:p w14:paraId="6AF78327" w14:textId="77777777" w:rsidR="003C09CB" w:rsidRDefault="003C09CB" w:rsidP="00BA561E">
            <w:pPr>
              <w:rPr>
                <w:lang w:val="en-US"/>
              </w:rPr>
            </w:pPr>
          </w:p>
        </w:tc>
      </w:tr>
    </w:tbl>
    <w:p w14:paraId="3D9072BC" w14:textId="77777777" w:rsidR="007B05DA" w:rsidRDefault="007B05DA" w:rsidP="005C23A4">
      <w:pPr>
        <w:rPr>
          <w:lang w:val="en-US"/>
        </w:rPr>
      </w:pPr>
    </w:p>
    <w:p w14:paraId="445A99C7" w14:textId="5C30FE6C" w:rsidR="00FC447E" w:rsidRDefault="00FC447E" w:rsidP="005C23A4">
      <w:pPr>
        <w:rPr>
          <w:lang w:val="en-US"/>
        </w:rPr>
      </w:pPr>
      <w:r>
        <w:rPr>
          <w:lang w:val="en-US"/>
        </w:rPr>
        <w:t xml:space="preserve">This is also </w:t>
      </w:r>
      <w:proofErr w:type="spellStart"/>
      <w:r>
        <w:rPr>
          <w:lang w:val="en-US"/>
        </w:rPr>
        <w:t>inline</w:t>
      </w:r>
      <w:proofErr w:type="spellEnd"/>
      <w:r>
        <w:rPr>
          <w:lang w:val="en-US"/>
        </w:rPr>
        <w:t xml:space="preserve"> with the RAN4 working plan </w:t>
      </w:r>
      <w:r w:rsidR="00057792">
        <w:rPr>
          <w:lang w:val="en-US"/>
        </w:rPr>
        <w:fldChar w:fldCharType="begin"/>
      </w:r>
      <w:r w:rsidR="00057792">
        <w:rPr>
          <w:lang w:val="en-US"/>
        </w:rPr>
        <w:instrText xml:space="preserve"> REF _Ref181886698 \r \h </w:instrText>
      </w:r>
      <w:r w:rsidR="00057792">
        <w:rPr>
          <w:lang w:val="en-US"/>
        </w:rPr>
      </w:r>
      <w:r w:rsidR="00057792">
        <w:rPr>
          <w:lang w:val="en-US"/>
        </w:rPr>
        <w:fldChar w:fldCharType="separate"/>
      </w:r>
      <w:r w:rsidR="00057792">
        <w:rPr>
          <w:lang w:val="en-US"/>
        </w:rPr>
        <w:t>[2]</w:t>
      </w:r>
      <w:r w:rsidR="00057792">
        <w:rPr>
          <w:lang w:val="en-US"/>
        </w:rPr>
        <w:fldChar w:fldCharType="end"/>
      </w:r>
      <w:r w:rsidR="00057792">
        <w:rPr>
          <w:lang w:val="en-US"/>
        </w:rPr>
        <w:t xml:space="preserve"> </w:t>
      </w:r>
      <w:r w:rsidR="00DD6801">
        <w:rPr>
          <w:lang w:val="en-US"/>
        </w:rPr>
        <w:t>that was also agree at RAN4#112bis</w:t>
      </w:r>
      <w:r w:rsidR="006923DA">
        <w:rPr>
          <w:lang w:val="en-US"/>
        </w:rPr>
        <w:t>.</w:t>
      </w:r>
    </w:p>
    <w:p w14:paraId="791327EA" w14:textId="2E15CB5C" w:rsidR="006923DA" w:rsidRDefault="00E22928" w:rsidP="005C23A4">
      <w:pPr>
        <w:rPr>
          <w:lang w:val="en-US"/>
        </w:rPr>
      </w:pPr>
      <w:r>
        <w:rPr>
          <w:lang w:val="en-US"/>
        </w:rPr>
        <w:t>In addition to the</w:t>
      </w:r>
      <w:r w:rsidR="003F0819">
        <w:rPr>
          <w:lang w:val="en-US"/>
        </w:rPr>
        <w:t xml:space="preserve"> agreement on </w:t>
      </w:r>
      <w:r w:rsidR="000253DF">
        <w:rPr>
          <w:lang w:val="en-US"/>
        </w:rPr>
        <w:t xml:space="preserve">the </w:t>
      </w:r>
      <w:r w:rsidR="009A3D98">
        <w:rPr>
          <w:lang w:val="en-US"/>
        </w:rPr>
        <w:t>prioritization of RRM measurement prediction use-case</w:t>
      </w:r>
      <w:r w:rsidR="00E847C3">
        <w:rPr>
          <w:lang w:val="en-US"/>
        </w:rPr>
        <w:t xml:space="preserve">, </w:t>
      </w:r>
      <w:r w:rsidR="00AA06C8">
        <w:rPr>
          <w:lang w:val="en-US"/>
        </w:rPr>
        <w:t xml:space="preserve">the priority of scenarios and </w:t>
      </w:r>
      <w:r w:rsidR="003F0819">
        <w:rPr>
          <w:lang w:val="en-US"/>
        </w:rPr>
        <w:t xml:space="preserve">sub </w:t>
      </w:r>
      <w:r w:rsidR="00AA06C8">
        <w:rPr>
          <w:lang w:val="en-US"/>
        </w:rPr>
        <w:t>use-case was discussed at RAN</w:t>
      </w:r>
      <w:r w:rsidR="00505883">
        <w:rPr>
          <w:lang w:val="en-US"/>
        </w:rPr>
        <w:t xml:space="preserve">4#112bis. </w:t>
      </w:r>
      <w:r w:rsidR="008C0F3E">
        <w:rPr>
          <w:lang w:val="en-US"/>
        </w:rPr>
        <w:t xml:space="preserve">Three of the scenarios that have </w:t>
      </w:r>
      <w:r w:rsidR="00405A2A">
        <w:rPr>
          <w:lang w:val="en-US"/>
        </w:rPr>
        <w:t xml:space="preserve">the </w:t>
      </w:r>
      <w:r w:rsidR="008C0F3E">
        <w:rPr>
          <w:lang w:val="en-US"/>
        </w:rPr>
        <w:t>hi</w:t>
      </w:r>
      <w:r w:rsidR="00CC0416">
        <w:rPr>
          <w:lang w:val="en-US"/>
        </w:rPr>
        <w:t>ghest priority in RAN2 were selected</w:t>
      </w:r>
      <w:r w:rsidR="001A61CC">
        <w:rPr>
          <w:lang w:val="en-US"/>
        </w:rPr>
        <w:t xml:space="preserve"> to start the </w:t>
      </w:r>
      <w:r w:rsidR="00B470F9">
        <w:rPr>
          <w:lang w:val="en-US"/>
        </w:rPr>
        <w:t xml:space="preserve">study </w:t>
      </w:r>
      <w:r w:rsidR="001A61CC">
        <w:rPr>
          <w:lang w:val="en-US"/>
        </w:rPr>
        <w:t>in RAN4.</w:t>
      </w:r>
      <w:r w:rsidR="0093168C">
        <w:rPr>
          <w:lang w:val="en-US"/>
        </w:rPr>
        <w:t xml:space="preserve"> Additionally, </w:t>
      </w:r>
      <w:r w:rsidR="00F579DC">
        <w:rPr>
          <w:lang w:val="en-US"/>
        </w:rPr>
        <w:t xml:space="preserve">each scenario </w:t>
      </w:r>
      <w:r w:rsidR="005C1471">
        <w:rPr>
          <w:lang w:val="en-US"/>
        </w:rPr>
        <w:t>can be discussed for</w:t>
      </w:r>
      <w:r w:rsidR="003A5E21">
        <w:rPr>
          <w:lang w:val="en-US"/>
        </w:rPr>
        <w:t xml:space="preserve"> the</w:t>
      </w:r>
      <w:r w:rsidR="005C1471">
        <w:rPr>
          <w:lang w:val="en-US"/>
        </w:rPr>
        <w:t xml:space="preserve"> three possibl</w:t>
      </w:r>
      <w:r w:rsidR="00042C4F">
        <w:rPr>
          <w:lang w:val="en-US"/>
        </w:rPr>
        <w:t xml:space="preserve">e types of prediction (referred as </w:t>
      </w:r>
      <w:r w:rsidR="00957795">
        <w:rPr>
          <w:lang w:val="en-US"/>
        </w:rPr>
        <w:t>sub-use-cases</w:t>
      </w:r>
      <w:r w:rsidR="00042C4F">
        <w:rPr>
          <w:lang w:val="en-US"/>
        </w:rPr>
        <w:t>)</w:t>
      </w:r>
      <w:r w:rsidR="00957795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57795" w14:paraId="33EDDEE5" w14:textId="77777777" w:rsidTr="00957795">
        <w:tc>
          <w:tcPr>
            <w:tcW w:w="9617" w:type="dxa"/>
          </w:tcPr>
          <w:p w14:paraId="30449F78" w14:textId="77777777" w:rsidR="00517FC7" w:rsidRPr="00517FC7" w:rsidRDefault="00517FC7" w:rsidP="00517FC7">
            <w:pPr>
              <w:rPr>
                <w:b/>
                <w:bCs/>
                <w:u w:val="single"/>
                <w:lang w:val="en-US"/>
              </w:rPr>
            </w:pPr>
            <w:r w:rsidRPr="00517FC7">
              <w:rPr>
                <w:b/>
                <w:bCs/>
                <w:u w:val="single"/>
                <w:lang w:val="en-US"/>
              </w:rPr>
              <w:t xml:space="preserve">Issue 1-1-2: </w:t>
            </w:r>
            <w:bookmarkStart w:id="5" w:name="_Hlk179469976"/>
            <w:r w:rsidRPr="00517FC7">
              <w:rPr>
                <w:b/>
                <w:bCs/>
                <w:u w:val="single"/>
                <w:lang w:val="en-US"/>
              </w:rPr>
              <w:t>Scenario/sub-use-case priorities</w:t>
            </w:r>
            <w:bookmarkEnd w:id="5"/>
          </w:p>
          <w:p w14:paraId="53A684F3" w14:textId="77777777" w:rsidR="00517FC7" w:rsidRPr="00517FC7" w:rsidRDefault="00517FC7" w:rsidP="00517FC7">
            <w:pPr>
              <w:rPr>
                <w:lang w:val="en-US"/>
              </w:rPr>
            </w:pPr>
            <w:r w:rsidRPr="00517FC7">
              <w:rPr>
                <w:lang w:val="en-US"/>
              </w:rPr>
              <w:t xml:space="preserve">Agreement: RAN4 to start the discussion for scenario 2, 3, 4. Further clarification can be discussed for the scenarios. </w:t>
            </w:r>
          </w:p>
          <w:tbl>
            <w:tblPr>
              <w:tblStyle w:val="TableGrid"/>
              <w:tblW w:w="8794" w:type="dxa"/>
              <w:jc w:val="center"/>
              <w:tblLook w:val="04A0" w:firstRow="1" w:lastRow="0" w:firstColumn="1" w:lastColumn="0" w:noHBand="0" w:noVBand="1"/>
            </w:tblPr>
            <w:tblGrid>
              <w:gridCol w:w="1146"/>
              <w:gridCol w:w="1278"/>
              <w:gridCol w:w="3769"/>
              <w:gridCol w:w="1262"/>
              <w:gridCol w:w="1339"/>
            </w:tblGrid>
            <w:tr w:rsidR="00517FC7" w:rsidRPr="00517FC7" w14:paraId="5789F2ED" w14:textId="77777777" w:rsidTr="00517FC7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74D9F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9A374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High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0790D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FR1 to FR1 intra-frequency temporal domain case B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B0AE61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1</w:t>
                  </w:r>
                  <w:r w:rsidRPr="00517FC7">
                    <w:rPr>
                      <w:vertAlign w:val="superscript"/>
                      <w:lang w:val="en-US"/>
                    </w:rPr>
                    <w:t>st</w:t>
                  </w:r>
                  <w:r w:rsidRPr="00517FC7">
                    <w:rPr>
                      <w:lang w:val="en-US"/>
                    </w:rPr>
                    <w:t xml:space="preserve"> goal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EA417" w14:textId="77777777" w:rsidR="00517FC7" w:rsidRPr="00517FC7" w:rsidRDefault="00517FC7" w:rsidP="005D358D">
                  <w:pPr>
                    <w:rPr>
                      <w:vertAlign w:val="superscript"/>
                      <w:lang w:val="en-US"/>
                    </w:rPr>
                  </w:pPr>
                  <w:r w:rsidRPr="00517FC7">
                    <w:rPr>
                      <w:lang w:val="en-US"/>
                    </w:rPr>
                    <w:t>Intra-cell</w:t>
                  </w:r>
                </w:p>
              </w:tc>
            </w:tr>
            <w:tr w:rsidR="00517FC7" w:rsidRPr="00517FC7" w14:paraId="42B033BE" w14:textId="77777777" w:rsidTr="00517FC7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94F81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BE6CC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High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1FF45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FR1 to FR1 inter-frequency (frequency domain)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AC7C4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1</w:t>
                  </w:r>
                  <w:r w:rsidRPr="00517FC7">
                    <w:rPr>
                      <w:vertAlign w:val="superscript"/>
                      <w:lang w:val="en-US"/>
                    </w:rPr>
                    <w:t>st</w:t>
                  </w:r>
                  <w:r w:rsidRPr="00517FC7">
                    <w:rPr>
                      <w:lang w:val="en-US"/>
                    </w:rPr>
                    <w:t xml:space="preserve"> goal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E91E7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 xml:space="preserve">Inter-cell </w:t>
                  </w:r>
                </w:p>
              </w:tc>
            </w:tr>
            <w:tr w:rsidR="00517FC7" w:rsidRPr="00517FC7" w14:paraId="74E34164" w14:textId="77777777" w:rsidTr="00517FC7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DDE5B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83D33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High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095FC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FR2 to FR2 intra-frequency temporal domain case A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6B0D3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2</w:t>
                  </w:r>
                  <w:r w:rsidRPr="00517FC7">
                    <w:rPr>
                      <w:vertAlign w:val="superscript"/>
                      <w:lang w:val="en-US"/>
                    </w:rPr>
                    <w:t>nd</w:t>
                  </w:r>
                  <w:r w:rsidRPr="00517FC7">
                    <w:rPr>
                      <w:lang w:val="en-US"/>
                    </w:rPr>
                    <w:t xml:space="preserve"> goal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5A650C" w14:textId="77777777" w:rsidR="00517FC7" w:rsidRPr="00517FC7" w:rsidRDefault="00517FC7" w:rsidP="005D358D">
                  <w:pPr>
                    <w:rPr>
                      <w:lang w:val="en-US"/>
                    </w:rPr>
                  </w:pPr>
                  <w:r w:rsidRPr="00517FC7">
                    <w:rPr>
                      <w:lang w:val="en-US"/>
                    </w:rPr>
                    <w:t>Intra-cell</w:t>
                  </w:r>
                </w:p>
              </w:tc>
            </w:tr>
          </w:tbl>
          <w:p w14:paraId="4D5096D5" w14:textId="77777777" w:rsidR="00517FC7" w:rsidRPr="00517FC7" w:rsidRDefault="00517FC7" w:rsidP="00517FC7">
            <w:pPr>
              <w:rPr>
                <w:lang w:val="en-US"/>
              </w:rPr>
            </w:pPr>
          </w:p>
          <w:p w14:paraId="27B74CD0" w14:textId="77777777" w:rsidR="00517FC7" w:rsidRPr="00517FC7" w:rsidRDefault="00517FC7" w:rsidP="00517FC7">
            <w:pPr>
              <w:rPr>
                <w:lang w:val="en-US"/>
              </w:rPr>
            </w:pPr>
            <w:r w:rsidRPr="00517FC7">
              <w:rPr>
                <w:lang w:val="en-US"/>
              </w:rPr>
              <w:t>Agreement:</w:t>
            </w:r>
          </w:p>
          <w:p w14:paraId="3E0A7C76" w14:textId="77777777" w:rsidR="00517FC7" w:rsidRPr="00517FC7" w:rsidRDefault="00517FC7" w:rsidP="0032348B">
            <w:pPr>
              <w:numPr>
                <w:ilvl w:val="1"/>
                <w:numId w:val="8"/>
              </w:numPr>
              <w:rPr>
                <w:lang w:val="en-US"/>
              </w:rPr>
            </w:pPr>
            <w:r w:rsidRPr="00517FC7">
              <w:rPr>
                <w:lang w:val="en-US"/>
              </w:rPr>
              <w:t>Scenario 2, 3 and 4, the 3 cases can be discussed:</w:t>
            </w:r>
          </w:p>
          <w:p w14:paraId="33559DD9" w14:textId="77777777" w:rsidR="00517FC7" w:rsidRPr="00517FC7" w:rsidRDefault="00517FC7" w:rsidP="0032348B">
            <w:pPr>
              <w:numPr>
                <w:ilvl w:val="2"/>
                <w:numId w:val="8"/>
              </w:numPr>
              <w:rPr>
                <w:lang w:val="en-US"/>
              </w:rPr>
            </w:pPr>
            <w:r w:rsidRPr="00517FC7">
              <w:rPr>
                <w:lang w:val="en-US"/>
              </w:rPr>
              <w:t>Sub-use case 1: L1 beam-level measurement result(s) is predicted based on actual L1 beam-level measurement result(s) and then L3 cell-level measurement result is generated</w:t>
            </w:r>
          </w:p>
          <w:p w14:paraId="769565A5" w14:textId="77777777" w:rsidR="00517FC7" w:rsidRPr="00517FC7" w:rsidRDefault="00517FC7" w:rsidP="0032348B">
            <w:pPr>
              <w:numPr>
                <w:ilvl w:val="2"/>
                <w:numId w:val="8"/>
              </w:numPr>
              <w:rPr>
                <w:lang w:val="en-US"/>
              </w:rPr>
            </w:pPr>
            <w:r w:rsidRPr="00517FC7">
              <w:rPr>
                <w:lang w:val="en-US"/>
              </w:rPr>
              <w:t>Sub-use case 2: L3 Cell-level measurement result(s) is predicted based on actual L3 cell-level measurement result(s)</w:t>
            </w:r>
          </w:p>
          <w:p w14:paraId="5C6966A6" w14:textId="77777777" w:rsidR="00517FC7" w:rsidRPr="00517FC7" w:rsidRDefault="00517FC7" w:rsidP="0032348B">
            <w:pPr>
              <w:numPr>
                <w:ilvl w:val="2"/>
                <w:numId w:val="8"/>
              </w:numPr>
              <w:rPr>
                <w:lang w:val="en-US"/>
              </w:rPr>
            </w:pPr>
            <w:r w:rsidRPr="00517FC7">
              <w:rPr>
                <w:lang w:val="en-US"/>
              </w:rPr>
              <w:t>Sub-use case 3: L3 Cell-level measurement result(s) is predicted based on actual L1 beam-level measurement result(s)</w:t>
            </w:r>
          </w:p>
          <w:p w14:paraId="09203715" w14:textId="06E801C7" w:rsidR="00957795" w:rsidRPr="00AB3DF5" w:rsidRDefault="00517FC7" w:rsidP="0032348B">
            <w:pPr>
              <w:numPr>
                <w:ilvl w:val="2"/>
                <w:numId w:val="8"/>
              </w:numPr>
              <w:rPr>
                <w:lang w:val="en-US"/>
              </w:rPr>
            </w:pPr>
            <w:r w:rsidRPr="00517FC7">
              <w:rPr>
                <w:lang w:val="en-US"/>
              </w:rPr>
              <w:t>Follow the latest definition of the sub use-cases in RAN2. Further clarification on the sub use-cases from RAN4 perspective can be discussed.</w:t>
            </w:r>
          </w:p>
        </w:tc>
      </w:tr>
    </w:tbl>
    <w:p w14:paraId="3D8DB46B" w14:textId="77777777" w:rsidR="00957795" w:rsidRDefault="00957795" w:rsidP="005C23A4">
      <w:pPr>
        <w:rPr>
          <w:lang w:val="en-US"/>
        </w:rPr>
      </w:pPr>
    </w:p>
    <w:p w14:paraId="78E04DBF" w14:textId="63C79678" w:rsidR="00957795" w:rsidRDefault="00517FC7" w:rsidP="005C23A4">
      <w:pPr>
        <w:rPr>
          <w:lang w:val="en-US"/>
        </w:rPr>
      </w:pPr>
      <w:r>
        <w:rPr>
          <w:lang w:val="en-US"/>
        </w:rPr>
        <w:t>In this</w:t>
      </w:r>
      <w:r w:rsidR="00343DF6">
        <w:rPr>
          <w:lang w:val="en-US"/>
        </w:rPr>
        <w:t xml:space="preserve"> contribution,</w:t>
      </w:r>
      <w:r>
        <w:rPr>
          <w:lang w:val="en-US"/>
        </w:rPr>
        <w:t xml:space="preserve"> we elaborate what scenarios</w:t>
      </w:r>
      <w:r w:rsidR="003B2CC6">
        <w:rPr>
          <w:lang w:val="en-US"/>
        </w:rPr>
        <w:t xml:space="preserve"> should be still </w:t>
      </w:r>
      <w:r w:rsidR="00A128B5">
        <w:rPr>
          <w:lang w:val="en-US"/>
        </w:rPr>
        <w:t>studied</w:t>
      </w:r>
      <w:r w:rsidR="003B2CC6">
        <w:rPr>
          <w:lang w:val="en-US"/>
        </w:rPr>
        <w:t xml:space="preserve"> in RAN4 and </w:t>
      </w:r>
      <w:r w:rsidR="00C56918">
        <w:rPr>
          <w:lang w:val="en-US"/>
        </w:rPr>
        <w:t xml:space="preserve">whether it is possible to </w:t>
      </w:r>
      <w:r w:rsidR="002E0753">
        <w:rPr>
          <w:lang w:val="en-US"/>
        </w:rPr>
        <w:t>limit the number of use-case</w:t>
      </w:r>
      <w:r w:rsidR="00A23EE7">
        <w:rPr>
          <w:lang w:val="en-US"/>
        </w:rPr>
        <w:t xml:space="preserve"> per scenario to </w:t>
      </w:r>
      <w:r w:rsidR="00343DF6">
        <w:rPr>
          <w:lang w:val="en-US"/>
        </w:rPr>
        <w:t>streamline the analysis.</w:t>
      </w:r>
    </w:p>
    <w:p w14:paraId="176C966B" w14:textId="77777777" w:rsidR="00DD2062" w:rsidRDefault="00DD2062" w:rsidP="005C23A4">
      <w:pPr>
        <w:rPr>
          <w:lang w:val="en-US"/>
        </w:rPr>
      </w:pPr>
    </w:p>
    <w:p w14:paraId="21FEE9BC" w14:textId="77777777" w:rsidR="00DD2062" w:rsidRPr="00614DD8" w:rsidRDefault="00DD2062" w:rsidP="005C23A4">
      <w:pPr>
        <w:rPr>
          <w:lang w:val="en-US"/>
        </w:rPr>
      </w:pPr>
    </w:p>
    <w:p w14:paraId="2998B08B" w14:textId="132A7A09" w:rsidR="00DF2F50" w:rsidRDefault="003B659E" w:rsidP="005D358D">
      <w:pPr>
        <w:pStyle w:val="RAN4H1"/>
        <w:rPr>
          <w:lang w:val="en-US"/>
        </w:rPr>
      </w:pPr>
      <w:bookmarkStart w:id="6" w:name="_Toc116995842"/>
      <w:bookmarkEnd w:id="4"/>
      <w:r w:rsidRPr="00614DD8">
        <w:rPr>
          <w:lang w:val="en-US"/>
        </w:rPr>
        <w:t>Discussion</w:t>
      </w:r>
      <w:bookmarkEnd w:id="6"/>
    </w:p>
    <w:p w14:paraId="1A945D4D" w14:textId="5B4C9B32" w:rsidR="00F30DD1" w:rsidRPr="00F30DD1" w:rsidRDefault="00F30DD1" w:rsidP="00F30DD1">
      <w:pPr>
        <w:pStyle w:val="RAN4H2"/>
        <w:rPr>
          <w:lang w:val="en-US"/>
        </w:rPr>
      </w:pPr>
      <w:r>
        <w:rPr>
          <w:lang w:val="en-US"/>
        </w:rPr>
        <w:t xml:space="preserve">On </w:t>
      </w:r>
      <w:r w:rsidRPr="00F30DD1">
        <w:rPr>
          <w:lang w:val="en-US"/>
        </w:rPr>
        <w:t>sub-use-case priorities</w:t>
      </w:r>
    </w:p>
    <w:p w14:paraId="2613BE79" w14:textId="1C4B5A52" w:rsidR="00343DF6" w:rsidRDefault="001B1349" w:rsidP="00EA3BDA">
      <w:r>
        <w:t>The high-level measurements model is described in Figure 9.2.4-1 of TS 38.300</w:t>
      </w:r>
      <w:r w:rsidR="00595043">
        <w:t xml:space="preserve">, presented in </w:t>
      </w:r>
      <w:r w:rsidR="007E7EFB">
        <w:fldChar w:fldCharType="begin"/>
      </w:r>
      <w:r w:rsidR="007E7EFB">
        <w:instrText xml:space="preserve"> REF _Ref181696322 \h </w:instrText>
      </w:r>
      <w:r w:rsidR="007E7EFB">
        <w:fldChar w:fldCharType="separate"/>
      </w:r>
      <w:r w:rsidR="007E7EFB">
        <w:t xml:space="preserve">Figure </w:t>
      </w:r>
      <w:r w:rsidR="007E7EFB">
        <w:rPr>
          <w:noProof/>
        </w:rPr>
        <w:t>1</w:t>
      </w:r>
      <w:r w:rsidR="007E7EFB">
        <w:fldChar w:fldCharType="end"/>
      </w:r>
      <w:r w:rsidR="007E7EFB">
        <w:t xml:space="preserve"> below.</w:t>
      </w:r>
    </w:p>
    <w:p w14:paraId="1068A886" w14:textId="77777777" w:rsidR="00255406" w:rsidRDefault="00EC724A" w:rsidP="00255406">
      <w:pPr>
        <w:keepNext/>
        <w:jc w:val="center"/>
      </w:pPr>
      <w:r w:rsidRPr="00C57EBD">
        <w:rPr>
          <w:noProof/>
        </w:rPr>
        <w:object w:dxaOrig="11984" w:dyaOrig="5887" w14:anchorId="5FE70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8pt;height:222pt" o:ole="">
            <v:imagedata r:id="rId13" o:title=""/>
          </v:shape>
          <o:OLEObject Type="Embed" ProgID="Visio.Drawing.11" ShapeID="_x0000_i1025" DrawAspect="Content" ObjectID="_1792614721" r:id="rId14"/>
        </w:object>
      </w:r>
    </w:p>
    <w:p w14:paraId="2139834A" w14:textId="243C574D" w:rsidR="001B1349" w:rsidRDefault="00255406" w:rsidP="00255406">
      <w:pPr>
        <w:pStyle w:val="Caption"/>
      </w:pPr>
      <w:bookmarkStart w:id="7" w:name="_Ref1816963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>: High-level measurement model from TS 38.300</w:t>
      </w:r>
      <w:r w:rsidR="007657CA">
        <w:t>.</w:t>
      </w:r>
    </w:p>
    <w:p w14:paraId="4FBB2C75" w14:textId="77777777" w:rsidR="00CC316A" w:rsidRDefault="00CC316A" w:rsidP="00EA3BDA"/>
    <w:p w14:paraId="7FF72AB5" w14:textId="79C32B73" w:rsidR="007657CA" w:rsidRDefault="008C7507" w:rsidP="00EA3BDA">
      <w:r>
        <w:t xml:space="preserve">The sub-use-cases 1-3 </w:t>
      </w:r>
      <w:r w:rsidR="007069C5">
        <w:t xml:space="preserve">that define the possible </w:t>
      </w:r>
      <w:r w:rsidR="00131876">
        <w:t>approaches for the</w:t>
      </w:r>
      <w:r w:rsidR="00D8734E">
        <w:t xml:space="preserve"> </w:t>
      </w:r>
      <w:proofErr w:type="gramStart"/>
      <w:r w:rsidR="00D8734E">
        <w:t>measurements</w:t>
      </w:r>
      <w:proofErr w:type="gramEnd"/>
      <w:r w:rsidR="00D8734E">
        <w:t xml:space="preserve"> prediction model can be mapped to the following point</w:t>
      </w:r>
      <w:r w:rsidR="0086783F">
        <w:t>s</w:t>
      </w:r>
      <w:r w:rsidR="00D8734E">
        <w:t xml:space="preserve"> in </w:t>
      </w:r>
      <w:r w:rsidR="00D8734E">
        <w:fldChar w:fldCharType="begin"/>
      </w:r>
      <w:r w:rsidR="00D8734E">
        <w:instrText xml:space="preserve"> REF _Ref181696322 \h </w:instrText>
      </w:r>
      <w:r w:rsidR="00D8734E">
        <w:fldChar w:fldCharType="separate"/>
      </w:r>
      <w:r w:rsidR="00D8734E">
        <w:t xml:space="preserve">Figure </w:t>
      </w:r>
      <w:r w:rsidR="00D8734E">
        <w:rPr>
          <w:noProof/>
        </w:rPr>
        <w:t>1</w:t>
      </w:r>
      <w:r w:rsidR="00D8734E">
        <w:fldChar w:fldCharType="end"/>
      </w:r>
      <w:r w:rsidR="00D8734E">
        <w:t>:</w:t>
      </w:r>
    </w:p>
    <w:p w14:paraId="35A46F96" w14:textId="34DAEEC8" w:rsidR="00D8734E" w:rsidRDefault="00D8734E" w:rsidP="0032348B">
      <w:pPr>
        <w:pStyle w:val="ListParagraph"/>
        <w:numPr>
          <w:ilvl w:val="0"/>
          <w:numId w:val="9"/>
        </w:numPr>
      </w:pPr>
      <w:r w:rsidRPr="007446A9">
        <w:rPr>
          <w:b/>
          <w:bCs/>
        </w:rPr>
        <w:t>Sub-use case 1</w:t>
      </w:r>
      <w:r>
        <w:t xml:space="preserve">: </w:t>
      </w:r>
      <w:r w:rsidR="00683226">
        <w:t>Input</w:t>
      </w:r>
      <w:r w:rsidR="00A36304">
        <w:t>s</w:t>
      </w:r>
      <w:r w:rsidR="00683226">
        <w:t xml:space="preserve"> to the</w:t>
      </w:r>
      <w:r w:rsidR="00A36304">
        <w:t xml:space="preserve"> prediction</w:t>
      </w:r>
      <w:r w:rsidR="00683226">
        <w:t xml:space="preserve"> model are</w:t>
      </w:r>
      <w:r w:rsidR="00750DD5">
        <w:t xml:space="preserve"> L1 beam-level measurements</w:t>
      </w:r>
      <w:r w:rsidR="00583738">
        <w:t>, i.e., point</w:t>
      </w:r>
      <w:r w:rsidR="00683226">
        <w:t xml:space="preserve"> A or A1,</w:t>
      </w:r>
      <w:r w:rsidR="0058622C">
        <w:t xml:space="preserve"> </w:t>
      </w:r>
      <w:r w:rsidR="00323FB2">
        <w:t>the outputs are also</w:t>
      </w:r>
      <w:r w:rsidR="001E7773">
        <w:t xml:space="preserve"> L1</w:t>
      </w:r>
      <w:r w:rsidR="00323FB2">
        <w:t xml:space="preserve"> beam-level predictions </w:t>
      </w:r>
      <w:r w:rsidR="001E7773">
        <w:t>that</w:t>
      </w:r>
      <w:r w:rsidR="009C6486">
        <w:t xml:space="preserve"> are used to</w:t>
      </w:r>
      <w:r w:rsidR="006A4098">
        <w:t xml:space="preserve"> generate L3 </w:t>
      </w:r>
      <w:r w:rsidR="007E2BCB">
        <w:t>cell-level result</w:t>
      </w:r>
      <w:r w:rsidR="007446A9">
        <w:t>s (point C) that follow currently specified beam consolidation and L3 filtering procedure.</w:t>
      </w:r>
    </w:p>
    <w:p w14:paraId="46A44164" w14:textId="3DFB9B1F" w:rsidR="007446A9" w:rsidRDefault="007446A9" w:rsidP="0032348B">
      <w:pPr>
        <w:pStyle w:val="ListParagraph"/>
        <w:numPr>
          <w:ilvl w:val="0"/>
          <w:numId w:val="9"/>
        </w:numPr>
      </w:pPr>
      <w:r w:rsidRPr="0016077C">
        <w:rPr>
          <w:b/>
          <w:bCs/>
        </w:rPr>
        <w:t>Sub</w:t>
      </w:r>
      <w:r w:rsidR="0038435F" w:rsidRPr="0016077C">
        <w:rPr>
          <w:b/>
          <w:bCs/>
        </w:rPr>
        <w:t>-use case 2</w:t>
      </w:r>
      <w:r w:rsidR="0038435F">
        <w:t xml:space="preserve">: </w:t>
      </w:r>
      <w:r w:rsidR="006F4B6C">
        <w:t xml:space="preserve">Inputs and outputs of the model </w:t>
      </w:r>
      <w:r w:rsidR="008B3A7A">
        <w:t xml:space="preserve">are the </w:t>
      </w:r>
      <w:r w:rsidR="00405A2A">
        <w:t xml:space="preserve">cell-level </w:t>
      </w:r>
      <w:r w:rsidR="008B3A7A">
        <w:t>L</w:t>
      </w:r>
      <w:r w:rsidR="00B155E5">
        <w:t>3 measurements results, i.e., at point C.</w:t>
      </w:r>
      <w:r w:rsidR="0016077C">
        <w:t xml:space="preserve"> Therefore, the inputs to the model are generated following currently specified procedure for the derivation of L3 cell-level measurements.</w:t>
      </w:r>
    </w:p>
    <w:p w14:paraId="04C0702A" w14:textId="2CD2B8B4" w:rsidR="0016077C" w:rsidRDefault="0016077C" w:rsidP="0032348B">
      <w:pPr>
        <w:pStyle w:val="ListParagraph"/>
        <w:numPr>
          <w:ilvl w:val="0"/>
          <w:numId w:val="9"/>
        </w:numPr>
      </w:pPr>
      <w:r w:rsidRPr="00582368">
        <w:rPr>
          <w:b/>
          <w:bCs/>
        </w:rPr>
        <w:t>Sub-use case 3</w:t>
      </w:r>
      <w:r>
        <w:t xml:space="preserve">: </w:t>
      </w:r>
      <w:r w:rsidR="00582368">
        <w:t xml:space="preserve">Inputs to the model are </w:t>
      </w:r>
      <w:r w:rsidR="00405A2A">
        <w:t xml:space="preserve">actual L1 </w:t>
      </w:r>
      <w:r w:rsidR="00582368">
        <w:t xml:space="preserve">beam-level </w:t>
      </w:r>
      <w:r w:rsidR="00B71DA3">
        <w:t xml:space="preserve">measurements, i.e., </w:t>
      </w:r>
      <w:r w:rsidR="00B400A5">
        <w:t xml:space="preserve">A or A1, and the outputs are directly the L3 cell-level measurements, i.e., at point C. </w:t>
      </w:r>
      <w:r w:rsidR="00D83CA9">
        <w:t>Therefore, the</w:t>
      </w:r>
      <w:r w:rsidR="006D0A6F">
        <w:t xml:space="preserve"> procedure that include beam consolidation and L3 filtering are substituted by the model.</w:t>
      </w:r>
    </w:p>
    <w:p w14:paraId="1B177CF4" w14:textId="52D732FB" w:rsidR="001458C4" w:rsidRDefault="005C6DC3" w:rsidP="001458C4">
      <w:r>
        <w:t>The objective of the study item</w:t>
      </w:r>
      <w:r w:rsidR="007A500D">
        <w:t xml:space="preserve"> </w:t>
      </w:r>
      <w:r w:rsidR="003E6753">
        <w:fldChar w:fldCharType="begin"/>
      </w:r>
      <w:r w:rsidR="003E6753">
        <w:instrText xml:space="preserve"> REF _Ref181887220 \r \h </w:instrText>
      </w:r>
      <w:r w:rsidR="003E6753">
        <w:fldChar w:fldCharType="separate"/>
      </w:r>
      <w:r w:rsidR="003E6753">
        <w:t>[3]</w:t>
      </w:r>
      <w:r w:rsidR="003E6753">
        <w:fldChar w:fldCharType="end"/>
      </w:r>
      <w:r w:rsidR="00BC64AE">
        <w:t xml:space="preserve"> </w:t>
      </w:r>
      <w:r>
        <w:t xml:space="preserve">in respect of the </w:t>
      </w:r>
      <w:r w:rsidR="00E1387B">
        <w:t>AI/ML based RRM measurement prediction are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387B" w14:paraId="55E8CBBD" w14:textId="77777777" w:rsidTr="00E1387B">
        <w:tc>
          <w:tcPr>
            <w:tcW w:w="9617" w:type="dxa"/>
          </w:tcPr>
          <w:p w14:paraId="29870A44" w14:textId="77777777" w:rsidR="00C32417" w:rsidRPr="004152ED" w:rsidRDefault="00C32417" w:rsidP="0032348B">
            <w:pPr>
              <w:widowControl w:val="0"/>
              <w:numPr>
                <w:ilvl w:val="0"/>
                <w:numId w:val="7"/>
              </w:numPr>
              <w:jc w:val="both"/>
              <w:rPr>
                <w:szCs w:val="20"/>
                <w:lang w:val="en-US"/>
              </w:rPr>
            </w:pPr>
            <w:r w:rsidRPr="004152ED">
              <w:rPr>
                <w:rFonts w:eastAsia="Calibri"/>
                <w:szCs w:val="20"/>
                <w:lang w:val="en-US"/>
              </w:rPr>
              <w:t xml:space="preserve">AI/ML based RRM measurement and event prediction, </w:t>
            </w:r>
          </w:p>
          <w:p w14:paraId="3CA19E9B" w14:textId="77777777" w:rsidR="00C32417" w:rsidRPr="004152ED" w:rsidRDefault="00C32417" w:rsidP="0032348B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DengXian"/>
                <w:szCs w:val="20"/>
                <w:lang w:val="en-US"/>
              </w:rPr>
            </w:pPr>
            <w:r w:rsidRPr="004152ED">
              <w:rPr>
                <w:rFonts w:eastAsia="Calibri"/>
                <w:szCs w:val="20"/>
                <w:lang w:val="en-US"/>
              </w:rPr>
              <w:t>Cell-level measurement prediction including intra and inter-frequency (UE sided and NW sided model) [RAN2]</w:t>
            </w:r>
          </w:p>
          <w:p w14:paraId="7687E1A7" w14:textId="2694EC65" w:rsidR="00E1387B" w:rsidRPr="00C32417" w:rsidRDefault="00C32417" w:rsidP="0032348B">
            <w:pPr>
              <w:widowControl w:val="0"/>
              <w:numPr>
                <w:ilvl w:val="2"/>
                <w:numId w:val="7"/>
              </w:numPr>
              <w:jc w:val="both"/>
              <w:rPr>
                <w:rFonts w:eastAsia="DengXian"/>
                <w:bCs/>
                <w:sz w:val="22"/>
                <w:szCs w:val="28"/>
                <w:lang w:val="en-US"/>
              </w:rPr>
            </w:pPr>
            <w:r w:rsidRPr="004152ED">
              <w:rPr>
                <w:rFonts w:eastAsia="Calibri"/>
                <w:szCs w:val="20"/>
                <w:lang w:val="en-US"/>
              </w:rPr>
              <w:t>Inter-cell Beam-level measurement prediction for L3 Mobility (UE sided and NW sided model) [RAN2]</w:t>
            </w:r>
          </w:p>
        </w:tc>
      </w:tr>
    </w:tbl>
    <w:p w14:paraId="0C231591" w14:textId="53C2994A" w:rsidR="00E1387B" w:rsidRDefault="006472A2" w:rsidP="001458C4">
      <w:proofErr w:type="gramStart"/>
      <w:r>
        <w:lastRenderedPageBreak/>
        <w:t xml:space="preserve">It can be seen that </w:t>
      </w:r>
      <w:r w:rsidR="00210A61">
        <w:t>the</w:t>
      </w:r>
      <w:proofErr w:type="gramEnd"/>
      <w:r w:rsidR="00210A61">
        <w:t xml:space="preserve"> primary objective </w:t>
      </w:r>
      <w:r w:rsidR="006966E7">
        <w:t xml:space="preserve">if the SI is </w:t>
      </w:r>
      <w:r w:rsidR="002102BF">
        <w:t>to study cell-level measurement</w:t>
      </w:r>
      <w:r w:rsidR="007C39F7">
        <w:t xml:space="preserve"> prediction</w:t>
      </w:r>
      <w:r w:rsidR="002102BF">
        <w:t xml:space="preserve">, </w:t>
      </w:r>
      <w:r w:rsidR="000E59BF">
        <w:t>but</w:t>
      </w:r>
      <w:r w:rsidR="002102BF">
        <w:t xml:space="preserve"> </w:t>
      </w:r>
      <w:r w:rsidR="000E59BF">
        <w:t>beam-level measurement</w:t>
      </w:r>
      <w:r w:rsidR="007C39F7">
        <w:t xml:space="preserve"> prediction</w:t>
      </w:r>
      <w:r w:rsidR="004A07E6">
        <w:t xml:space="preserve"> might be still in the scope for inter-cell scenario.</w:t>
      </w:r>
      <w:r w:rsidR="00571BE3">
        <w:t xml:space="preserve"> On the other hand,</w:t>
      </w:r>
      <w:r w:rsidR="000C342A">
        <w:t xml:space="preserve"> at RAN2#127</w:t>
      </w:r>
      <w:r w:rsidR="00321B9D">
        <w:t>,</w:t>
      </w:r>
      <w:r w:rsidR="00571BE3">
        <w:t xml:space="preserve"> RAN2</w:t>
      </w:r>
      <w:r w:rsidR="009F27AE">
        <w:t xml:space="preserve"> agreed to </w:t>
      </w:r>
      <w:r w:rsidR="000C342A">
        <w:t>consider</w:t>
      </w:r>
      <w:r w:rsidR="009F27AE">
        <w:t xml:space="preserve"> </w:t>
      </w:r>
      <w:r w:rsidR="00CE5BEE">
        <w:t>L3</w:t>
      </w:r>
      <w:r w:rsidR="000C342A">
        <w:t xml:space="preserve"> filtered </w:t>
      </w:r>
      <w:r w:rsidR="00CE5BEE">
        <w:t>beam-level predictions</w:t>
      </w:r>
      <w:r w:rsidR="007C1081">
        <w:t xml:space="preserve"> (i.e., point E)</w:t>
      </w:r>
      <w:r w:rsidR="00045A4D">
        <w:t xml:space="preserve"> with lower priority</w:t>
      </w:r>
      <w:r w:rsidR="00CE5BE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BEE" w14:paraId="78F4FBC1" w14:textId="77777777" w:rsidTr="00CE5BEE">
        <w:tc>
          <w:tcPr>
            <w:tcW w:w="9617" w:type="dxa"/>
          </w:tcPr>
          <w:p w14:paraId="139C5F10" w14:textId="77777777" w:rsidR="008A0603" w:rsidRPr="008A0603" w:rsidRDefault="008A0603" w:rsidP="008A0603">
            <w:pPr>
              <w:rPr>
                <w:lang w:val="en-US"/>
              </w:rPr>
            </w:pPr>
            <w:r w:rsidRPr="008A0603">
              <w:rPr>
                <w:b/>
                <w:bCs/>
              </w:rPr>
              <w:t>Agreements</w:t>
            </w:r>
            <w:r w:rsidRPr="008A0603">
              <w:rPr>
                <w:lang w:val="en-US"/>
              </w:rPr>
              <w:t> </w:t>
            </w:r>
          </w:p>
          <w:p w14:paraId="70F7AC3F" w14:textId="77777777" w:rsidR="008A0603" w:rsidRPr="008A0603" w:rsidRDefault="008A0603" w:rsidP="0032348B">
            <w:pPr>
              <w:numPr>
                <w:ilvl w:val="0"/>
                <w:numId w:val="10"/>
              </w:numPr>
              <w:rPr>
                <w:lang w:val="en-US"/>
              </w:rPr>
            </w:pPr>
            <w:r w:rsidRPr="008A0603">
              <w:t xml:space="preserve">Companies can consider </w:t>
            </w:r>
            <w:proofErr w:type="gramStart"/>
            <w:r w:rsidRPr="008A0603">
              <w:t>to do</w:t>
            </w:r>
            <w:proofErr w:type="gramEnd"/>
            <w:r w:rsidRPr="008A0603">
              <w:t xml:space="preserve"> L3 filtered beam level results for any of this cases.  </w:t>
            </w:r>
            <w:r w:rsidRPr="008A0603">
              <w:rPr>
                <w:highlight w:val="cyan"/>
              </w:rPr>
              <w:t>L3 filtered beam level prediction cases are lower priority</w:t>
            </w:r>
            <w:r w:rsidRPr="008A0603">
              <w:t>.  </w:t>
            </w:r>
            <w:r w:rsidRPr="008A0603">
              <w:rPr>
                <w:lang w:val="en-US"/>
              </w:rPr>
              <w:t> </w:t>
            </w:r>
          </w:p>
          <w:p w14:paraId="6897D902" w14:textId="77777777" w:rsidR="008A0603" w:rsidRPr="008A0603" w:rsidRDefault="008A0603" w:rsidP="0032348B">
            <w:pPr>
              <w:numPr>
                <w:ilvl w:val="0"/>
                <w:numId w:val="11"/>
              </w:numPr>
              <w:ind w:left="1080"/>
              <w:rPr>
                <w:lang w:val="en-US"/>
              </w:rPr>
            </w:pPr>
            <w:r w:rsidRPr="008A0603">
              <w:t>Case 1: To predict L1 filtered beam level results, then generate L3 filtered results based on the predicted L1 beam results.</w:t>
            </w:r>
            <w:r w:rsidRPr="008A0603">
              <w:rPr>
                <w:lang w:val="en-US"/>
              </w:rPr>
              <w:t> </w:t>
            </w:r>
          </w:p>
          <w:p w14:paraId="246CFFC3" w14:textId="77777777" w:rsidR="008A0603" w:rsidRPr="008A0603" w:rsidRDefault="008A0603" w:rsidP="0032348B">
            <w:pPr>
              <w:numPr>
                <w:ilvl w:val="0"/>
                <w:numId w:val="12"/>
              </w:numPr>
              <w:ind w:left="1080"/>
              <w:rPr>
                <w:lang w:val="en-US"/>
              </w:rPr>
            </w:pPr>
            <w:r w:rsidRPr="008A0603">
              <w:t>Case 2: To directly predict L3 filtered beam level results based on the L3 beam level measurement results.</w:t>
            </w:r>
            <w:r w:rsidRPr="008A0603">
              <w:rPr>
                <w:lang w:val="en-US"/>
              </w:rPr>
              <w:t> </w:t>
            </w:r>
          </w:p>
          <w:p w14:paraId="049CB41C" w14:textId="77777777" w:rsidR="008A0603" w:rsidRPr="008A0603" w:rsidRDefault="008A0603" w:rsidP="0032348B">
            <w:pPr>
              <w:numPr>
                <w:ilvl w:val="0"/>
                <w:numId w:val="13"/>
              </w:numPr>
              <w:ind w:left="1080"/>
              <w:rPr>
                <w:lang w:val="en-US"/>
              </w:rPr>
            </w:pPr>
            <w:r w:rsidRPr="008A0603">
              <w:t>Case 3: To directly predict L3 filtered beam level results based on the L1 beam level measurement results.</w:t>
            </w:r>
            <w:r w:rsidRPr="008A0603">
              <w:rPr>
                <w:lang w:val="en-US"/>
              </w:rPr>
              <w:t> </w:t>
            </w:r>
          </w:p>
          <w:p w14:paraId="0AB6489A" w14:textId="1DEDA839" w:rsidR="008A0603" w:rsidRPr="008A0603" w:rsidRDefault="008A0603" w:rsidP="0032348B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8A0603">
              <w:t>If companies do L3 filtered beam level prediction simulations, they should focus on F</w:t>
            </w:r>
            <w:r w:rsidR="00AE5C70" w:rsidRPr="004152ED">
              <w:t>R2-to</w:t>
            </w:r>
            <w:r w:rsidRPr="008A0603">
              <w:t>-FR2 intra-frequency temporal domain prediction case A </w:t>
            </w:r>
            <w:r w:rsidRPr="008A0603">
              <w:rPr>
                <w:lang w:val="en-US"/>
              </w:rPr>
              <w:t> </w:t>
            </w:r>
          </w:p>
          <w:p w14:paraId="10E9EB4F" w14:textId="77777777" w:rsidR="00CE5BEE" w:rsidRDefault="00CE5BEE" w:rsidP="001458C4"/>
        </w:tc>
      </w:tr>
    </w:tbl>
    <w:p w14:paraId="34E93A97" w14:textId="77777777" w:rsidR="00CE5BEE" w:rsidRDefault="00CE5BEE" w:rsidP="001458C4"/>
    <w:p w14:paraId="7596569B" w14:textId="596A9098" w:rsidR="001458C4" w:rsidRPr="001458C4" w:rsidRDefault="001447A4" w:rsidP="00F710FE">
      <w:pPr>
        <w:pStyle w:val="RAN4observation0"/>
      </w:pPr>
      <w:r>
        <w:t xml:space="preserve">RAN2 </w:t>
      </w:r>
      <w:r w:rsidR="00BB0EC0">
        <w:t xml:space="preserve">agreed </w:t>
      </w:r>
      <w:r w:rsidR="00F710FE">
        <w:t>that</w:t>
      </w:r>
      <w:r w:rsidR="00BB0EC0">
        <w:t xml:space="preserve"> </w:t>
      </w:r>
      <w:r w:rsidR="00F710FE" w:rsidRPr="00F710FE">
        <w:t>L3 filtered beam level prediction cases are lower priority</w:t>
      </w:r>
      <w:r w:rsidR="00F710FE">
        <w:t>.</w:t>
      </w:r>
    </w:p>
    <w:p w14:paraId="2084DE28" w14:textId="07993B0E" w:rsidR="00002944" w:rsidRDefault="00002944" w:rsidP="00002944">
      <w:pPr>
        <w:pStyle w:val="RAN4proposal"/>
      </w:pPr>
      <w:r>
        <w:t xml:space="preserve">RAN4 to focus </w:t>
      </w:r>
      <w:r w:rsidR="00E16D3C">
        <w:t xml:space="preserve">initially </w:t>
      </w:r>
      <w:r w:rsidR="00FC569B">
        <w:t>the prediction of</w:t>
      </w:r>
      <w:r w:rsidR="00A92461">
        <w:t xml:space="preserve"> L3</w:t>
      </w:r>
      <w:r w:rsidR="00A92461" w:rsidRPr="00A92461">
        <w:t xml:space="preserve"> cell-level measurement result</w:t>
      </w:r>
      <w:r w:rsidR="00FC569B">
        <w:t xml:space="preserve">s and consider </w:t>
      </w:r>
      <w:r w:rsidR="00DB241C" w:rsidRPr="00DB241C">
        <w:t>L3 filtered beam level prediction</w:t>
      </w:r>
      <w:r w:rsidR="00993583">
        <w:t xml:space="preserve"> following RAN2 </w:t>
      </w:r>
      <w:r w:rsidR="00E16D3C">
        <w:t>progress</w:t>
      </w:r>
      <w:r w:rsidR="00993583">
        <w:t>.</w:t>
      </w:r>
    </w:p>
    <w:p w14:paraId="4C549E75" w14:textId="77777777" w:rsidR="00993583" w:rsidRDefault="00993583" w:rsidP="00993583"/>
    <w:p w14:paraId="7152EB78" w14:textId="7D4A7C28" w:rsidR="002E2BE6" w:rsidRDefault="004803DA" w:rsidP="002E2BE6">
      <w:r>
        <w:t>T</w:t>
      </w:r>
      <w:r w:rsidR="002E2BE6">
        <w:t xml:space="preserve">he </w:t>
      </w:r>
      <w:r w:rsidR="00201106">
        <w:t>goal</w:t>
      </w:r>
      <w:r w:rsidR="002E2BE6">
        <w:t xml:space="preserve"> of all high-priority sub-use-cases is prediction of </w:t>
      </w:r>
      <w:r w:rsidR="002E2BE6" w:rsidRPr="004152ED">
        <w:rPr>
          <w:b/>
        </w:rPr>
        <w:t>L3</w:t>
      </w:r>
      <w:r w:rsidR="002E2BE6" w:rsidRPr="00457218">
        <w:t xml:space="preserve"> </w:t>
      </w:r>
      <w:r w:rsidR="002E2BE6" w:rsidRPr="004803DA">
        <w:rPr>
          <w:b/>
          <w:bCs/>
        </w:rPr>
        <w:t>cell-level</w:t>
      </w:r>
      <w:r w:rsidR="002E2BE6" w:rsidRPr="00457218">
        <w:t xml:space="preserve"> measurement result</w:t>
      </w:r>
      <w:r w:rsidR="002E2BE6">
        <w:t>. From RAN4 point of view it</w:t>
      </w:r>
      <w:r w:rsidR="00F80EE2">
        <w:t xml:space="preserve"> could </w:t>
      </w:r>
      <w:r w:rsidR="00246A58">
        <w:t xml:space="preserve">be an </w:t>
      </w:r>
      <w:r w:rsidR="00462D48">
        <w:t xml:space="preserve">implementation issue how these L3 </w:t>
      </w:r>
      <w:r w:rsidR="008A37B6">
        <w:t>cell-level measurements are generated</w:t>
      </w:r>
      <w:r w:rsidR="00844BFA">
        <w:t xml:space="preserve"> because the requirements in RAN4 will ultimately depend on the</w:t>
      </w:r>
      <w:r w:rsidR="00391BA0">
        <w:t xml:space="preserve"> measurements that the device is</w:t>
      </w:r>
      <w:r w:rsidR="004F5CFA">
        <w:t xml:space="preserve"> performing and</w:t>
      </w:r>
      <w:r w:rsidR="00CA5309">
        <w:t xml:space="preserve"> on</w:t>
      </w:r>
      <w:r w:rsidR="004F5CFA">
        <w:t xml:space="preserve"> the reporting that it is providing</w:t>
      </w:r>
      <w:r w:rsidR="008A37B6">
        <w:t xml:space="preserve">. </w:t>
      </w:r>
      <w:r w:rsidR="006C5275">
        <w:t xml:space="preserve">In practice, </w:t>
      </w:r>
      <w:r w:rsidR="00961DC0">
        <w:t>i</w:t>
      </w:r>
      <w:r w:rsidR="00C35B32">
        <w:t>n any</w:t>
      </w:r>
      <w:r w:rsidR="00C56754">
        <w:t xml:space="preserve"> of the sub-use-cases</w:t>
      </w:r>
      <w:r w:rsidR="00961DC0">
        <w:t xml:space="preserve"> the device will need t</w:t>
      </w:r>
      <w:r w:rsidR="00C34332">
        <w:t>o perform L1 measurements of the beam(s)</w:t>
      </w:r>
      <w:r w:rsidR="007F0C44">
        <w:t xml:space="preserve"> present in the testing setup</w:t>
      </w:r>
      <w:r w:rsidR="00C34332">
        <w:t xml:space="preserve"> and</w:t>
      </w:r>
      <w:r w:rsidR="00C56754">
        <w:t xml:space="preserve"> </w:t>
      </w:r>
      <w:r w:rsidR="00C34332">
        <w:t xml:space="preserve">reporting on L3 cell-level measurements that </w:t>
      </w:r>
      <w:r w:rsidR="00BF0095">
        <w:t>can be observed</w:t>
      </w:r>
      <w:r w:rsidR="00C34332">
        <w:t xml:space="preserve"> outside of the device.</w:t>
      </w:r>
      <w:r w:rsidR="00E7457D">
        <w:t xml:space="preserve"> </w:t>
      </w:r>
      <w:r w:rsidR="00B71E25">
        <w:t>If all possible implementation options need to be considered</w:t>
      </w:r>
      <w:r w:rsidR="007C7D83">
        <w:t xml:space="preserve">, i.e., 3 scenarios and </w:t>
      </w:r>
      <w:r w:rsidR="008472C9">
        <w:t>3 sub-use-cases per each scenario, then we get 9 cases in total</w:t>
      </w:r>
      <w:r w:rsidR="00E42C73">
        <w:t xml:space="preserve">. It could be challenging to </w:t>
      </w:r>
      <w:r w:rsidR="00731380">
        <w:t xml:space="preserve">consider </w:t>
      </w:r>
      <w:r w:rsidR="007A75E9">
        <w:t>all</w:t>
      </w:r>
      <w:r w:rsidR="00731380">
        <w:t xml:space="preserve"> these combinations in the SI, and further prioritization </w:t>
      </w:r>
      <w:r w:rsidR="00A85A08">
        <w:t>is</w:t>
      </w:r>
      <w:r w:rsidR="00731380">
        <w:t xml:space="preserve"> beneficial.</w:t>
      </w:r>
    </w:p>
    <w:p w14:paraId="44C40723" w14:textId="15F662E3" w:rsidR="00266B89" w:rsidRDefault="00266B89" w:rsidP="002E2BE6">
      <w:r>
        <w:t xml:space="preserve">Moreover, </w:t>
      </w:r>
      <w:r w:rsidR="006C56B1">
        <w:t>even</w:t>
      </w:r>
      <w:r w:rsidR="007D75CB">
        <w:t xml:space="preserve"> with legacy </w:t>
      </w:r>
      <w:r w:rsidR="0004266D">
        <w:t xml:space="preserve">measurements reporting procedure </w:t>
      </w:r>
      <w:r w:rsidR="006E1B3D">
        <w:t>it</w:t>
      </w:r>
      <w:r w:rsidR="006E1B3D" w:rsidRPr="0004266D">
        <w:t xml:space="preserve"> </w:t>
      </w:r>
      <w:r w:rsidR="0004266D">
        <w:t>may</w:t>
      </w:r>
      <w:r w:rsidR="0004266D" w:rsidRPr="0004266D">
        <w:t xml:space="preserve"> not</w:t>
      </w:r>
      <w:r w:rsidR="006E1B3D">
        <w:t xml:space="preserve"> be</w:t>
      </w:r>
      <w:r w:rsidR="0004266D" w:rsidRPr="0004266D">
        <w:t xml:space="preserve"> </w:t>
      </w:r>
      <w:r w:rsidR="004B27CA" w:rsidRPr="0004266D">
        <w:t>known</w:t>
      </w:r>
      <w:r w:rsidR="0004266D" w:rsidRPr="0004266D">
        <w:t xml:space="preserve"> how UE</w:t>
      </w:r>
      <w:r w:rsidR="0004266D">
        <w:t xml:space="preserve"> is</w:t>
      </w:r>
      <w:r w:rsidR="003C5E1C">
        <w:t xml:space="preserve"> deriving L1 </w:t>
      </w:r>
      <w:r w:rsidR="000A2F56">
        <w:t>measurements that are up to implementation, and</w:t>
      </w:r>
      <w:r w:rsidR="0004266D" w:rsidRPr="0004266D">
        <w:t xml:space="preserve"> </w:t>
      </w:r>
      <w:r w:rsidR="000A2F56">
        <w:t xml:space="preserve">it could be that that </w:t>
      </w:r>
      <w:r w:rsidR="0004266D" w:rsidRPr="0004266D">
        <w:t>are already</w:t>
      </w:r>
      <w:r w:rsidR="000A2F56">
        <w:t xml:space="preserve"> some implicit</w:t>
      </w:r>
      <w:r w:rsidR="0004266D" w:rsidRPr="0004266D">
        <w:t xml:space="preserve"> reductions in measurements</w:t>
      </w:r>
      <w:r w:rsidR="004B27CA">
        <w:t xml:space="preserve"> at this stage</w:t>
      </w:r>
      <w:r w:rsidR="0004266D" w:rsidRPr="0004266D">
        <w:t>.</w:t>
      </w:r>
    </w:p>
    <w:p w14:paraId="575CFBB5" w14:textId="44FEC86B" w:rsidR="00731380" w:rsidRDefault="009C2632" w:rsidP="00731380">
      <w:pPr>
        <w:pStyle w:val="RAN4observation0"/>
      </w:pPr>
      <w:r>
        <w:t xml:space="preserve">For cell-level predictions, </w:t>
      </w:r>
      <w:r w:rsidR="00940402">
        <w:t>the device will use</w:t>
      </w:r>
      <w:r w:rsidR="00E23F7A">
        <w:t xml:space="preserve"> beam</w:t>
      </w:r>
      <w:r w:rsidR="00CC5399">
        <w:t>-level</w:t>
      </w:r>
      <w:r w:rsidR="00CF50FA">
        <w:t xml:space="preserve"> measurements</w:t>
      </w:r>
      <w:r w:rsidR="00940402">
        <w:t xml:space="preserve"> configured in the test </w:t>
      </w:r>
      <w:r w:rsidR="00273054">
        <w:t xml:space="preserve">even when </w:t>
      </w:r>
      <w:r w:rsidR="00E9185E">
        <w:t xml:space="preserve">the prediction model uses L3 </w:t>
      </w:r>
      <w:r w:rsidR="00A36AF1">
        <w:t>measurements as an input</w:t>
      </w:r>
      <w:r w:rsidR="00EB648B">
        <w:t xml:space="preserve">. </w:t>
      </w:r>
      <w:r w:rsidR="004A2C9D">
        <w:t>Then, o</w:t>
      </w:r>
      <w:r w:rsidR="004000CA">
        <w:t>nly</w:t>
      </w:r>
      <w:r w:rsidR="00E23F7A">
        <w:t xml:space="preserve"> L3 cell-level measurements</w:t>
      </w:r>
      <w:r w:rsidR="00E35266">
        <w:t xml:space="preserve"> will be reported</w:t>
      </w:r>
      <w:r w:rsidR="000528D8">
        <w:t xml:space="preserve"> from the device</w:t>
      </w:r>
      <w:r w:rsidR="00C26D70">
        <w:t xml:space="preserve"> even when L1 measurements are predicted</w:t>
      </w:r>
      <w:r w:rsidR="00E23F7A">
        <w:t xml:space="preserve">. </w:t>
      </w:r>
      <w:r w:rsidR="00547D93">
        <w:t>In this respect all sub-use-cases are similar</w:t>
      </w:r>
      <w:r w:rsidR="00776700">
        <w:t xml:space="preserve">, and </w:t>
      </w:r>
      <w:r w:rsidR="0007082D">
        <w:t xml:space="preserve">it will be beneficial to </w:t>
      </w:r>
      <w:r w:rsidR="007D42B9">
        <w:t>dow</w:t>
      </w:r>
      <w:r w:rsidR="00210355">
        <w:t>n-scope th</w:t>
      </w:r>
      <w:r w:rsidR="00381708">
        <w:t xml:space="preserve">e number of </w:t>
      </w:r>
      <w:r w:rsidR="00634D68">
        <w:t>(</w:t>
      </w:r>
      <w:r w:rsidR="00565034">
        <w:t>scenario</w:t>
      </w:r>
      <w:r w:rsidR="0071705C">
        <w:t>s</w:t>
      </w:r>
      <w:r w:rsidR="00565034">
        <w:t xml:space="preserve"> x sub-use-case</w:t>
      </w:r>
      <w:r w:rsidR="0071705C">
        <w:t>s</w:t>
      </w:r>
      <w:r w:rsidR="00634D68">
        <w:t>)</w:t>
      </w:r>
      <w:r w:rsidR="00565034">
        <w:t xml:space="preserve"> combinations</w:t>
      </w:r>
      <w:r w:rsidR="0046791A">
        <w:t xml:space="preserve"> based on</w:t>
      </w:r>
      <w:r w:rsidR="006939DA">
        <w:t xml:space="preserve"> better performance</w:t>
      </w:r>
      <w:r w:rsidR="00565034">
        <w:t>.</w:t>
      </w:r>
    </w:p>
    <w:p w14:paraId="5AD4AA9B" w14:textId="18F478FF" w:rsidR="00565034" w:rsidRPr="00565034" w:rsidRDefault="00BF7AD6" w:rsidP="00BF7AD6">
      <w:pPr>
        <w:pStyle w:val="RAN4proposal"/>
      </w:pPr>
      <w:r>
        <w:t xml:space="preserve">RAN4 to consider the sub-use case </w:t>
      </w:r>
      <w:r w:rsidR="00670042">
        <w:t>2</w:t>
      </w:r>
      <w:r w:rsidR="00B62121">
        <w:t xml:space="preserve"> (</w:t>
      </w:r>
      <w:r w:rsidR="00670042" w:rsidRPr="005F795D">
        <w:t>L3 Cell-level</w:t>
      </w:r>
      <w:r w:rsidR="00670042" w:rsidRPr="00670042">
        <w:t xml:space="preserve"> measurement result(s) </w:t>
      </w:r>
      <w:r w:rsidR="00C90BD0">
        <w:t>are</w:t>
      </w:r>
      <w:r w:rsidR="00C90BD0" w:rsidRPr="00670042">
        <w:t xml:space="preserve"> </w:t>
      </w:r>
      <w:r w:rsidR="00670042" w:rsidRPr="00670042">
        <w:t>predicted based on actual L3 cell-level measurement result(s)</w:t>
      </w:r>
      <w:r w:rsidR="00B62121">
        <w:t>)</w:t>
      </w:r>
      <w:r w:rsidR="00670042">
        <w:t xml:space="preserve"> as a baseline for </w:t>
      </w:r>
      <w:r w:rsidR="00C90BD0">
        <w:t xml:space="preserve">the </w:t>
      </w:r>
      <w:r w:rsidR="00670042">
        <w:t>study</w:t>
      </w:r>
      <w:r w:rsidR="00085594">
        <w:t xml:space="preserve"> of scenarios 2, 3, and 4</w:t>
      </w:r>
      <w:r w:rsidR="00106405">
        <w:t xml:space="preserve"> </w:t>
      </w:r>
      <w:r w:rsidR="00A710DC">
        <w:t>for</w:t>
      </w:r>
      <w:r w:rsidR="005F795D">
        <w:t xml:space="preserve"> cell-level prediction</w:t>
      </w:r>
      <w:r w:rsidR="00670042">
        <w:t>.</w:t>
      </w:r>
    </w:p>
    <w:p w14:paraId="654A6007" w14:textId="77777777" w:rsidR="002E2BE6" w:rsidRDefault="002E2BE6" w:rsidP="00993583"/>
    <w:p w14:paraId="43EA856E" w14:textId="0804E37E" w:rsidR="00993583" w:rsidRPr="00993583" w:rsidRDefault="00F30DD1" w:rsidP="00F30DD1">
      <w:pPr>
        <w:pStyle w:val="RAN4H2"/>
      </w:pPr>
      <w:r>
        <w:t>On spatial domain prediction</w:t>
      </w:r>
    </w:p>
    <w:p w14:paraId="6F29D9A3" w14:textId="2848537B" w:rsidR="007F6B28" w:rsidRDefault="00F105B9" w:rsidP="00EA3BDA">
      <w:r>
        <w:t xml:space="preserve">In addition to the scenarios </w:t>
      </w:r>
      <w:r w:rsidR="00273A38">
        <w:t xml:space="preserve">2, 3, and 4 that are considered in RAN2 with high priority, there is still one more scenario 6, that got </w:t>
      </w:r>
      <w:r w:rsidR="00726038">
        <w:t>middle</w:t>
      </w:r>
      <w:r w:rsidR="00273A38">
        <w:t xml:space="preserve"> priority in RAN2</w:t>
      </w:r>
      <w:r w:rsidR="00331F26">
        <w:t>, following the Table 5.2.1-2 from the draft TR 38.744</w:t>
      </w:r>
      <w:r w:rsidR="00273A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73A38" w14:paraId="087632B0" w14:textId="77777777" w:rsidTr="00273A38">
        <w:tc>
          <w:tcPr>
            <w:tcW w:w="9617" w:type="dxa"/>
          </w:tcPr>
          <w:tbl>
            <w:tblPr>
              <w:tblStyle w:val="TableGrid"/>
              <w:tblW w:w="8794" w:type="dxa"/>
              <w:jc w:val="center"/>
              <w:tblLook w:val="04A0" w:firstRow="1" w:lastRow="0" w:firstColumn="1" w:lastColumn="0" w:noHBand="0" w:noVBand="1"/>
            </w:tblPr>
            <w:tblGrid>
              <w:gridCol w:w="1148"/>
              <w:gridCol w:w="1283"/>
              <w:gridCol w:w="3801"/>
              <w:gridCol w:w="1268"/>
              <w:gridCol w:w="1294"/>
            </w:tblGrid>
            <w:tr w:rsidR="00793E22" w14:paraId="77C1C179" w14:textId="77777777">
              <w:trPr>
                <w:jc w:val="center"/>
              </w:trPr>
              <w:tc>
                <w:tcPr>
                  <w:tcW w:w="1148" w:type="dxa"/>
                </w:tcPr>
                <w:p w14:paraId="1C81B09F" w14:textId="77777777" w:rsidR="00793E22" w:rsidRDefault="00793E22" w:rsidP="00793E22">
                  <w:pPr>
                    <w:spacing w:beforeLines="50" w:before="120"/>
                  </w:pPr>
                  <w:r>
                    <w:t>scenario number</w:t>
                  </w:r>
                </w:p>
              </w:tc>
              <w:tc>
                <w:tcPr>
                  <w:tcW w:w="1283" w:type="dxa"/>
                </w:tcPr>
                <w:p w14:paraId="366182C7" w14:textId="77777777" w:rsidR="00793E22" w:rsidRDefault="00793E22" w:rsidP="00793E22">
                  <w:pPr>
                    <w:spacing w:beforeLines="50" w:before="120"/>
                  </w:pPr>
                  <w:r>
                    <w:t xml:space="preserve">Priority </w:t>
                  </w:r>
                </w:p>
              </w:tc>
              <w:tc>
                <w:tcPr>
                  <w:tcW w:w="3801" w:type="dxa"/>
                </w:tcPr>
                <w:p w14:paraId="55E2DCEA" w14:textId="77777777" w:rsidR="00793E22" w:rsidRDefault="00793E22" w:rsidP="00793E22">
                  <w:pPr>
                    <w:spacing w:beforeLines="50" w:before="120"/>
                  </w:pPr>
                  <w:r>
                    <w:t>Evaluation scenario</w:t>
                  </w:r>
                </w:p>
              </w:tc>
              <w:tc>
                <w:tcPr>
                  <w:tcW w:w="1268" w:type="dxa"/>
                </w:tcPr>
                <w:p w14:paraId="7B41E7ED" w14:textId="77777777" w:rsidR="00793E22" w:rsidRDefault="00793E22" w:rsidP="00793E22">
                  <w:pPr>
                    <w:spacing w:beforeLines="50" w:before="120"/>
                  </w:pPr>
                  <w:r>
                    <w:t>Target study goal</w:t>
                  </w:r>
                </w:p>
              </w:tc>
              <w:tc>
                <w:tcPr>
                  <w:tcW w:w="1294" w:type="dxa"/>
                </w:tcPr>
                <w:p w14:paraId="2A6B7705" w14:textId="77777777" w:rsidR="00793E22" w:rsidRDefault="00793E22" w:rsidP="00793E22">
                  <w:pPr>
                    <w:spacing w:beforeLines="50" w:before="120"/>
                  </w:pPr>
                  <w:r>
                    <w:t>Methodology</w:t>
                  </w:r>
                </w:p>
              </w:tc>
            </w:tr>
            <w:tr w:rsidR="00793E22" w14:paraId="18BA498E" w14:textId="77777777">
              <w:trPr>
                <w:jc w:val="center"/>
              </w:trPr>
              <w:tc>
                <w:tcPr>
                  <w:tcW w:w="1148" w:type="dxa"/>
                </w:tcPr>
                <w:p w14:paraId="08A8F346" w14:textId="77777777" w:rsidR="00793E22" w:rsidRPr="00793E22" w:rsidRDefault="00793E22" w:rsidP="00793E22">
                  <w:pPr>
                    <w:spacing w:beforeLines="50" w:before="120"/>
                    <w:rPr>
                      <w:highlight w:val="cyan"/>
                    </w:rPr>
                  </w:pPr>
                  <w:r w:rsidRPr="00793E22">
                    <w:rPr>
                      <w:rFonts w:hint="eastAsia"/>
                      <w:highlight w:val="cyan"/>
                    </w:rPr>
                    <w:t>6</w:t>
                  </w:r>
                </w:p>
              </w:tc>
              <w:tc>
                <w:tcPr>
                  <w:tcW w:w="1283" w:type="dxa"/>
                </w:tcPr>
                <w:p w14:paraId="54896DA4" w14:textId="77777777" w:rsidR="00793E22" w:rsidRPr="00793E22" w:rsidRDefault="00793E22" w:rsidP="00793E22">
                  <w:pPr>
                    <w:spacing w:beforeLines="50" w:before="120"/>
                    <w:rPr>
                      <w:highlight w:val="cyan"/>
                    </w:rPr>
                  </w:pPr>
                  <w:r w:rsidRPr="00793E22">
                    <w:rPr>
                      <w:rFonts w:hint="eastAsia"/>
                      <w:highlight w:val="cyan"/>
                    </w:rPr>
                    <w:t>M</w:t>
                  </w:r>
                  <w:r w:rsidRPr="00793E22">
                    <w:rPr>
                      <w:highlight w:val="cyan"/>
                    </w:rPr>
                    <w:t>iddle</w:t>
                  </w:r>
                </w:p>
              </w:tc>
              <w:tc>
                <w:tcPr>
                  <w:tcW w:w="3801" w:type="dxa"/>
                </w:tcPr>
                <w:p w14:paraId="374002AC" w14:textId="77777777" w:rsidR="00793E22" w:rsidRPr="00793E22" w:rsidRDefault="00793E22" w:rsidP="00793E22">
                  <w:pPr>
                    <w:spacing w:beforeLines="50" w:before="120"/>
                    <w:rPr>
                      <w:highlight w:val="cyan"/>
                    </w:rPr>
                  </w:pPr>
                  <w:r w:rsidRPr="00793E22">
                    <w:rPr>
                      <w:rFonts w:hint="eastAsia"/>
                      <w:highlight w:val="cyan"/>
                    </w:rPr>
                    <w:t>F</w:t>
                  </w:r>
                  <w:r w:rsidRPr="00793E22">
                    <w:rPr>
                      <w:highlight w:val="cyan"/>
                    </w:rPr>
                    <w:t>R2 to FR2 intra-frequency spatial domain</w:t>
                  </w:r>
                </w:p>
              </w:tc>
              <w:tc>
                <w:tcPr>
                  <w:tcW w:w="1268" w:type="dxa"/>
                </w:tcPr>
                <w:p w14:paraId="2DB34F03" w14:textId="77777777" w:rsidR="00793E22" w:rsidRPr="00793E22" w:rsidRDefault="00793E22" w:rsidP="00793E22">
                  <w:pPr>
                    <w:spacing w:beforeLines="50" w:before="120"/>
                    <w:rPr>
                      <w:highlight w:val="cyan"/>
                    </w:rPr>
                  </w:pPr>
                  <w:r w:rsidRPr="00793E22">
                    <w:rPr>
                      <w:highlight w:val="cyan"/>
                    </w:rPr>
                    <w:t>1</w:t>
                  </w:r>
                  <w:r w:rsidRPr="00793E22">
                    <w:rPr>
                      <w:highlight w:val="cyan"/>
                      <w:vertAlign w:val="superscript"/>
                    </w:rPr>
                    <w:t>st</w:t>
                  </w:r>
                  <w:r w:rsidRPr="00793E22">
                    <w:rPr>
                      <w:highlight w:val="cyan"/>
                    </w:rPr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52EAE75A" w14:textId="77777777" w:rsidR="00793E22" w:rsidRPr="00793E22" w:rsidRDefault="00793E22" w:rsidP="00793E22">
                  <w:pPr>
                    <w:spacing w:beforeLines="50" w:before="120"/>
                    <w:rPr>
                      <w:highlight w:val="cyan"/>
                    </w:rPr>
                  </w:pPr>
                  <w:r w:rsidRPr="00793E22">
                    <w:rPr>
                      <w:highlight w:val="cyan"/>
                    </w:rPr>
                    <w:t>Intra-cell</w:t>
                  </w:r>
                </w:p>
              </w:tc>
            </w:tr>
          </w:tbl>
          <w:p w14:paraId="38CC1609" w14:textId="77777777" w:rsidR="00273A38" w:rsidRDefault="00273A38" w:rsidP="00EA3BDA"/>
        </w:tc>
      </w:tr>
    </w:tbl>
    <w:p w14:paraId="16600B18" w14:textId="77777777" w:rsidR="00273A38" w:rsidRDefault="00273A38" w:rsidP="00EA3BDA"/>
    <w:p w14:paraId="19AF44D9" w14:textId="2AE012C2" w:rsidR="001C039D" w:rsidRDefault="001C039D" w:rsidP="001C039D">
      <w:pPr>
        <w:rPr>
          <w:lang w:val="en-US"/>
        </w:rPr>
      </w:pPr>
      <w:r w:rsidRPr="001C039D">
        <w:rPr>
          <w:lang w:val="en-US"/>
        </w:rPr>
        <w:t>In RAN2#126, the following was agreed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039D" w14:paraId="5BB25ADB" w14:textId="77777777" w:rsidTr="001C039D">
        <w:tc>
          <w:tcPr>
            <w:tcW w:w="9617" w:type="dxa"/>
          </w:tcPr>
          <w:p w14:paraId="24408EC8" w14:textId="2ACD4078" w:rsidR="001C039D" w:rsidRDefault="001C039D" w:rsidP="0055389E">
            <w:pPr>
              <w:spacing w:after="160" w:line="259" w:lineRule="auto"/>
              <w:rPr>
                <w:lang w:val="en-US"/>
              </w:rPr>
            </w:pPr>
            <w:r w:rsidRPr="001C039D">
              <w:rPr>
                <w:lang w:val="en-US"/>
              </w:rPr>
              <w:lastRenderedPageBreak/>
              <w:t>10</w:t>
            </w:r>
            <w:r w:rsidRPr="001C039D">
              <w:rPr>
                <w:lang w:val="en-US"/>
              </w:rPr>
              <w:tab/>
              <w:t xml:space="preserve">Methodology of </w:t>
            </w:r>
            <w:proofErr w:type="spellStart"/>
            <w:r w:rsidRPr="001C039D">
              <w:rPr>
                <w:lang w:val="en-US"/>
              </w:rPr>
              <w:t>Intra_F_C_S</w:t>
            </w:r>
            <w:proofErr w:type="spellEnd"/>
            <w:r w:rsidRPr="001C039D">
              <w:rPr>
                <w:lang w:val="en-US"/>
              </w:rPr>
              <w:t xml:space="preserve">: </w:t>
            </w:r>
            <w:bookmarkStart w:id="8" w:name="_Hlk181701149"/>
            <w:r w:rsidRPr="001C039D">
              <w:rPr>
                <w:highlight w:val="cyan"/>
                <w:lang w:val="en-US"/>
              </w:rPr>
              <w:t>Intra-frequency intra-cell spatial domain prediction</w:t>
            </w:r>
            <w:r w:rsidRPr="001C039D">
              <w:rPr>
                <w:lang w:val="en-US"/>
              </w:rPr>
              <w:t xml:space="preserve"> </w:t>
            </w:r>
            <w:bookmarkEnd w:id="8"/>
            <w:r w:rsidRPr="001C039D">
              <w:rPr>
                <w:lang w:val="en-US"/>
              </w:rPr>
              <w:t xml:space="preserve">is done by measuring </w:t>
            </w:r>
            <w:proofErr w:type="gramStart"/>
            <w:r w:rsidRPr="001C039D">
              <w:rPr>
                <w:lang w:val="en-US"/>
              </w:rPr>
              <w:t>sub set</w:t>
            </w:r>
            <w:proofErr w:type="gramEnd"/>
            <w:r w:rsidRPr="001C039D">
              <w:rPr>
                <w:lang w:val="en-US"/>
              </w:rPr>
              <w:t xml:space="preserve"> of configured SSB as input to the model to predict L3 cell level measurements for every instance of the same cell. It is only </w:t>
            </w:r>
            <w:proofErr w:type="spellStart"/>
            <w:r w:rsidRPr="001C039D">
              <w:rPr>
                <w:lang w:val="en-US"/>
              </w:rPr>
              <w:t>evaluted</w:t>
            </w:r>
            <w:proofErr w:type="spellEnd"/>
            <w:r w:rsidRPr="001C039D">
              <w:rPr>
                <w:lang w:val="en-US"/>
              </w:rPr>
              <w:t xml:space="preserve"> for FR2 intra-frequency scenario and RRM sub case 1 and 3. Several measurement reduction rates should be aligned among company without defining detail pattern. The detail rate values are FFS.  </w:t>
            </w:r>
          </w:p>
        </w:tc>
      </w:tr>
    </w:tbl>
    <w:p w14:paraId="3646621A" w14:textId="77777777" w:rsidR="001C039D" w:rsidRDefault="001C039D" w:rsidP="001C039D">
      <w:pPr>
        <w:rPr>
          <w:lang w:val="en-US"/>
        </w:rPr>
      </w:pPr>
    </w:p>
    <w:p w14:paraId="79E829BB" w14:textId="75D28DB9" w:rsidR="00F66A28" w:rsidRDefault="00F228B7" w:rsidP="00EA3BDA">
      <w:r>
        <w:t xml:space="preserve">This scenario is </w:t>
      </w:r>
      <w:r w:rsidR="00790CF4">
        <w:t xml:space="preserve">notable due to the following two </w:t>
      </w:r>
      <w:r w:rsidR="00EF4A01">
        <w:t>reasons</w:t>
      </w:r>
      <w:r w:rsidR="00790CF4">
        <w:t>:</w:t>
      </w:r>
    </w:p>
    <w:p w14:paraId="33449645" w14:textId="77777777" w:rsidR="005C2353" w:rsidRDefault="00790CF4" w:rsidP="0032348B">
      <w:pPr>
        <w:pStyle w:val="ListParagraph"/>
        <w:numPr>
          <w:ilvl w:val="0"/>
          <w:numId w:val="15"/>
        </w:numPr>
      </w:pPr>
      <w:r>
        <w:t>The spatial domain prediction</w:t>
      </w:r>
      <w:r w:rsidR="00D56712">
        <w:t>s are</w:t>
      </w:r>
      <w:r w:rsidR="005C2353">
        <w:t xml:space="preserve"> conceptually</w:t>
      </w:r>
      <w:r w:rsidR="00D56712">
        <w:t xml:space="preserve"> different from the time-domain predictions</w:t>
      </w:r>
      <w:r w:rsidR="005C2353">
        <w:t>.</w:t>
      </w:r>
    </w:p>
    <w:p w14:paraId="505CF54D" w14:textId="60EBF1D6" w:rsidR="00790CF4" w:rsidRDefault="00C402AB" w:rsidP="0032348B">
      <w:pPr>
        <w:pStyle w:val="ListParagraph"/>
        <w:numPr>
          <w:ilvl w:val="1"/>
          <w:numId w:val="15"/>
        </w:numPr>
      </w:pPr>
      <w:r>
        <w:t>Time-domain</w:t>
      </w:r>
      <w:r w:rsidR="005C2353">
        <w:t xml:space="preserve"> predictions </w:t>
      </w:r>
      <w:r w:rsidR="00B30262">
        <w:t>will</w:t>
      </w:r>
      <w:r w:rsidR="005C2353">
        <w:t xml:space="preserve"> require a certain number of measurements</w:t>
      </w:r>
      <w:r w:rsidR="00655345">
        <w:t xml:space="preserve"> to perform the inference</w:t>
      </w:r>
      <w:r w:rsidR="007516DB">
        <w:t>, i.e.,</w:t>
      </w:r>
      <w:r w:rsidR="00B30262">
        <w:t xml:space="preserve"> an observation window. </w:t>
      </w:r>
      <w:r w:rsidR="00306D03">
        <w:t>Moreover, the prediction</w:t>
      </w:r>
      <w:r w:rsidR="00C83261">
        <w:t xml:space="preserve"> in time domain is provided </w:t>
      </w:r>
      <w:r w:rsidR="00B04DDA">
        <w:t>for</w:t>
      </w:r>
      <w:r w:rsidR="00E8246F">
        <w:t xml:space="preserve"> </w:t>
      </w:r>
      <w:proofErr w:type="gramStart"/>
      <w:r w:rsidR="00E8246F">
        <w:t>one or several</w:t>
      </w:r>
      <w:r w:rsidR="00520751">
        <w:t xml:space="preserve"> </w:t>
      </w:r>
      <w:r w:rsidR="00B9327C">
        <w:t>time</w:t>
      </w:r>
      <w:proofErr w:type="gramEnd"/>
      <w:r w:rsidR="00B9327C">
        <w:t xml:space="preserve"> instance</w:t>
      </w:r>
      <w:r w:rsidR="00E8246F">
        <w:t>(s)</w:t>
      </w:r>
      <w:r w:rsidR="00B9327C">
        <w:t xml:space="preserve"> in the future, i.e., </w:t>
      </w:r>
      <w:r w:rsidR="00492798">
        <w:t xml:space="preserve">for the prediction window. Whereases, spatial domain predictions are </w:t>
      </w:r>
      <w:r w:rsidR="00BF3FA8">
        <w:t xml:space="preserve">done </w:t>
      </w:r>
      <w:r w:rsidR="00BF3FA8" w:rsidRPr="00BF3FA8">
        <w:t>for every instance of the same cell</w:t>
      </w:r>
      <w:r w:rsidR="00BF3FA8">
        <w:t>.</w:t>
      </w:r>
    </w:p>
    <w:p w14:paraId="674AFD60" w14:textId="2B713BC6" w:rsidR="00BA52E8" w:rsidRDefault="00BA52E8" w:rsidP="0032348B">
      <w:pPr>
        <w:pStyle w:val="ListParagraph"/>
        <w:numPr>
          <w:ilvl w:val="1"/>
          <w:numId w:val="15"/>
        </w:numPr>
      </w:pPr>
      <w:r>
        <w:t xml:space="preserve">Therefore, from the RAN4 point of view, time-domain and spatial-domain predictions </w:t>
      </w:r>
      <w:r w:rsidR="006A3D43">
        <w:t xml:space="preserve">may </w:t>
      </w:r>
      <w:r>
        <w:t>have different requirements.</w:t>
      </w:r>
    </w:p>
    <w:p w14:paraId="02E261F1" w14:textId="1970B989" w:rsidR="003F494D" w:rsidRPr="00790CF4" w:rsidRDefault="00596C29" w:rsidP="0032348B">
      <w:pPr>
        <w:pStyle w:val="ListParagraph"/>
        <w:numPr>
          <w:ilvl w:val="0"/>
          <w:numId w:val="15"/>
        </w:numPr>
      </w:pPr>
      <w:r>
        <w:t xml:space="preserve">As it can be observed in our accompanying RAN2 </w:t>
      </w:r>
      <w:r w:rsidR="003E0AF7">
        <w:t xml:space="preserve">paper </w:t>
      </w:r>
      <w:r w:rsidR="00740A01">
        <w:fldChar w:fldCharType="begin"/>
      </w:r>
      <w:r w:rsidR="00740A01">
        <w:instrText xml:space="preserve"> REF _Ref181998568 \r \h </w:instrText>
      </w:r>
      <w:r w:rsidR="00740A01">
        <w:fldChar w:fldCharType="separate"/>
      </w:r>
      <w:r w:rsidR="00740A01">
        <w:t>[6]</w:t>
      </w:r>
      <w:r w:rsidR="00740A01">
        <w:fldChar w:fldCharType="end"/>
      </w:r>
      <w:r w:rsidR="003E0AF7">
        <w:t xml:space="preserve">, </w:t>
      </w:r>
      <w:r w:rsidR="00A67E2B">
        <w:t xml:space="preserve">the </w:t>
      </w:r>
      <w:proofErr w:type="spellStart"/>
      <w:r w:rsidR="00A67E2B">
        <w:t>Intra_F_C_S</w:t>
      </w:r>
      <w:proofErr w:type="spellEnd"/>
      <w:r w:rsidR="00A67E2B">
        <w:t xml:space="preserve"> scenario</w:t>
      </w:r>
      <w:r w:rsidR="005815AF">
        <w:t xml:space="preserve"> </w:t>
      </w:r>
      <w:proofErr w:type="gramStart"/>
      <w:r w:rsidR="005815AF">
        <w:t xml:space="preserve">is capable of </w:t>
      </w:r>
      <w:r w:rsidR="003D35C4">
        <w:t>providing</w:t>
      </w:r>
      <w:proofErr w:type="gramEnd"/>
      <w:r w:rsidR="003D35C4">
        <w:t xml:space="preserve"> </w:t>
      </w:r>
      <w:r w:rsidR="00C66BB2">
        <w:t xml:space="preserve">good accuracy accompanied by measurement reduction. </w:t>
      </w:r>
      <w:r w:rsidR="00AB1122">
        <w:t xml:space="preserve">This </w:t>
      </w:r>
      <w:r w:rsidR="001849E3">
        <w:t xml:space="preserve">can be </w:t>
      </w:r>
      <w:r w:rsidR="00101B95">
        <w:t>achieved</w:t>
      </w:r>
      <w:r w:rsidR="001849E3">
        <w:t xml:space="preserve"> without int</w:t>
      </w:r>
      <w:r w:rsidR="00101B95">
        <w:t>roducing</w:t>
      </w:r>
      <w:r w:rsidR="1D53692D">
        <w:t xml:space="preserve"> very complex</w:t>
      </w:r>
      <w:r w:rsidR="004151AA">
        <w:t xml:space="preserve"> </w:t>
      </w:r>
      <w:proofErr w:type="spellStart"/>
      <w:r w:rsidR="00734F9C">
        <w:t>complex</w:t>
      </w:r>
      <w:proofErr w:type="spellEnd"/>
      <w:r w:rsidR="00734F9C">
        <w:t xml:space="preserve"> models.</w:t>
      </w:r>
    </w:p>
    <w:p w14:paraId="2F569634" w14:textId="77777777" w:rsidR="00700421" w:rsidRDefault="00700421" w:rsidP="00EA3BDA">
      <w:pPr>
        <w:rPr>
          <w:lang w:val="en-US"/>
        </w:rPr>
      </w:pPr>
    </w:p>
    <w:p w14:paraId="4072BEC1" w14:textId="2D204897" w:rsidR="00734F9C" w:rsidRDefault="00734F9C" w:rsidP="000D6D9B">
      <w:pPr>
        <w:pStyle w:val="RAN4observation0"/>
        <w:rPr>
          <w:lang w:val="en-US"/>
        </w:rPr>
      </w:pPr>
      <w:r w:rsidRPr="00734F9C">
        <w:rPr>
          <w:lang w:val="en-US"/>
        </w:rPr>
        <w:t>Intra-frequency intra-cell spatial domain prediction</w:t>
      </w:r>
      <w:r w:rsidR="00DE688A">
        <w:rPr>
          <w:lang w:val="en-US"/>
        </w:rPr>
        <w:t xml:space="preserve"> scenario</w:t>
      </w:r>
      <w:r>
        <w:rPr>
          <w:lang w:val="en-US"/>
        </w:rPr>
        <w:t xml:space="preserve"> </w:t>
      </w:r>
      <w:r w:rsidR="002C06F4">
        <w:rPr>
          <w:lang w:val="en-US"/>
        </w:rPr>
        <w:t>is expected to have different RAN2 requirements from time</w:t>
      </w:r>
      <w:r w:rsidR="00DE688A">
        <w:rPr>
          <w:lang w:val="en-US"/>
        </w:rPr>
        <w:t xml:space="preserve"> domain prediction scenarios.</w:t>
      </w:r>
      <w:r w:rsidR="00805228">
        <w:rPr>
          <w:lang w:val="en-US"/>
        </w:rPr>
        <w:t xml:space="preserve"> Th</w:t>
      </w:r>
      <w:r w:rsidR="00537CE8">
        <w:rPr>
          <w:lang w:val="en-US"/>
        </w:rPr>
        <w:t xml:space="preserve">is scenario </w:t>
      </w:r>
      <w:r w:rsidR="000D6D9B" w:rsidRPr="000D6D9B">
        <w:rPr>
          <w:lang w:val="en-US"/>
        </w:rPr>
        <w:t>provides high</w:t>
      </w:r>
      <w:r w:rsidR="000D6D9B">
        <w:rPr>
          <w:lang w:val="en-US"/>
        </w:rPr>
        <w:t xml:space="preserve"> prediction</w:t>
      </w:r>
      <w:r w:rsidR="000D6D9B" w:rsidRPr="000D6D9B">
        <w:rPr>
          <w:lang w:val="en-US"/>
        </w:rPr>
        <w:t xml:space="preserve"> accuracy without introducing complex models</w:t>
      </w:r>
      <w:r w:rsidR="000D6D9B">
        <w:rPr>
          <w:lang w:val="en-US"/>
        </w:rPr>
        <w:t>.</w:t>
      </w:r>
    </w:p>
    <w:p w14:paraId="12F52377" w14:textId="7C73AE69" w:rsidR="00A211CA" w:rsidRPr="00A211CA" w:rsidRDefault="000D6D9B" w:rsidP="000D6D9B">
      <w:pPr>
        <w:pStyle w:val="RAN4proposal"/>
        <w:rPr>
          <w:lang w:val="en-US"/>
        </w:rPr>
      </w:pPr>
      <w:r>
        <w:rPr>
          <w:lang w:val="en-US"/>
        </w:rPr>
        <w:t xml:space="preserve">RAN4 to include </w:t>
      </w:r>
      <w:r w:rsidRPr="000D6D9B">
        <w:rPr>
          <w:lang w:val="en-US"/>
        </w:rPr>
        <w:t>FR2 to FR2 intra-frequency spatial domain</w:t>
      </w:r>
      <w:r>
        <w:rPr>
          <w:lang w:val="en-US"/>
        </w:rPr>
        <w:t xml:space="preserve"> scenario 6 into the scope of the</w:t>
      </w:r>
      <w:r w:rsidR="000235AB">
        <w:rPr>
          <w:lang w:val="en-US"/>
        </w:rPr>
        <w:t xml:space="preserve"> Rel-19</w:t>
      </w:r>
      <w:r>
        <w:rPr>
          <w:lang w:val="en-US"/>
        </w:rPr>
        <w:t xml:space="preserve"> study.</w:t>
      </w:r>
    </w:p>
    <w:p w14:paraId="3322F0F8" w14:textId="77777777" w:rsidR="00EA3BDA" w:rsidRPr="00EA3BDA" w:rsidRDefault="00EA3BDA" w:rsidP="00EA3BDA">
      <w:pPr>
        <w:rPr>
          <w:lang w:val="en-US"/>
        </w:rPr>
      </w:pPr>
    </w:p>
    <w:p w14:paraId="531FF1C9" w14:textId="77777777" w:rsidR="00CD7492" w:rsidRPr="00614DD8" w:rsidRDefault="00CD7492" w:rsidP="00A37002">
      <w:pPr>
        <w:pStyle w:val="RAN4H1"/>
        <w:rPr>
          <w:lang w:val="en-US"/>
        </w:rPr>
      </w:pPr>
      <w:bookmarkStart w:id="9" w:name="_Toc116995848"/>
      <w:r w:rsidRPr="00614DD8">
        <w:rPr>
          <w:lang w:val="en-US"/>
        </w:rPr>
        <w:t>Conclusion</w:t>
      </w:r>
      <w:bookmarkEnd w:id="9"/>
    </w:p>
    <w:p w14:paraId="548F29D8" w14:textId="5BCC4793" w:rsidR="00F870D9" w:rsidRDefault="00F870D9" w:rsidP="004E59EB">
      <w:bookmarkStart w:id="10" w:name="_Toc116995849"/>
      <w:r>
        <w:t>In this paper we</w:t>
      </w:r>
      <w:r w:rsidR="00BB2427">
        <w:t xml:space="preserve"> discuss</w:t>
      </w:r>
      <w:r w:rsidR="00BB2427" w:rsidRPr="00BB2427">
        <w:t xml:space="preserve"> whether it is possible to limit the number of </w:t>
      </w:r>
      <w:r w:rsidR="00AA618F">
        <w:t>sub-</w:t>
      </w:r>
      <w:r w:rsidR="00BB2427" w:rsidRPr="00BB2427">
        <w:t>use-case</w:t>
      </w:r>
      <w:r w:rsidR="00AA618F">
        <w:t>s</w:t>
      </w:r>
      <w:r w:rsidR="00BB2427" w:rsidRPr="00BB2427">
        <w:t xml:space="preserve"> per scenario </w:t>
      </w:r>
      <w:r w:rsidR="00AA618F">
        <w:t xml:space="preserve">and </w:t>
      </w:r>
      <w:r w:rsidR="00CA51D1">
        <w:t xml:space="preserve">the importance of considering </w:t>
      </w:r>
      <w:r w:rsidR="00CA51D1" w:rsidRPr="00CA51D1">
        <w:t>FR2 intra-frequency spatial domain scenario 6</w:t>
      </w:r>
      <w:r w:rsidR="00CA51D1">
        <w:t xml:space="preserve"> in the study.</w:t>
      </w:r>
    </w:p>
    <w:p w14:paraId="0097BC78" w14:textId="5E231681" w:rsidR="00CA51D1" w:rsidRDefault="00CA51D1" w:rsidP="004E59EB">
      <w:r>
        <w:t>The following observations and proposals are made:</w:t>
      </w:r>
    </w:p>
    <w:p w14:paraId="4600FFF9" w14:textId="77777777" w:rsidR="008E7629" w:rsidRPr="001458C4" w:rsidRDefault="008E7629" w:rsidP="0032348B">
      <w:pPr>
        <w:pStyle w:val="RAN4Observation"/>
        <w:numPr>
          <w:ilvl w:val="0"/>
          <w:numId w:val="16"/>
        </w:numPr>
      </w:pPr>
      <w:r>
        <w:t xml:space="preserve">RAN2 agreed that </w:t>
      </w:r>
      <w:r w:rsidRPr="00F710FE">
        <w:t>L3 filtered beam level prediction cases are lower priority</w:t>
      </w:r>
      <w:r>
        <w:t>.</w:t>
      </w:r>
    </w:p>
    <w:p w14:paraId="2F68D41E" w14:textId="77777777" w:rsidR="008E7629" w:rsidRDefault="008E7629" w:rsidP="0032348B">
      <w:pPr>
        <w:pStyle w:val="RAN4proposal"/>
        <w:numPr>
          <w:ilvl w:val="0"/>
          <w:numId w:val="17"/>
        </w:numPr>
      </w:pPr>
      <w:r>
        <w:t>RAN4 to focus initially the prediction of L3</w:t>
      </w:r>
      <w:r w:rsidRPr="00A92461">
        <w:t xml:space="preserve"> cell-level measurement result</w:t>
      </w:r>
      <w:r>
        <w:t xml:space="preserve">s and consider </w:t>
      </w:r>
      <w:r w:rsidRPr="00DB241C">
        <w:t>L3 filtered beam level prediction</w:t>
      </w:r>
      <w:r>
        <w:t xml:space="preserve"> following RAN2 progress.</w:t>
      </w:r>
    </w:p>
    <w:p w14:paraId="7AF4BED7" w14:textId="77777777" w:rsidR="00CA51D1" w:rsidRDefault="00CA51D1" w:rsidP="004E59EB"/>
    <w:p w14:paraId="276A3C0A" w14:textId="77777777" w:rsidR="008E7629" w:rsidRDefault="008E7629" w:rsidP="008E7629">
      <w:pPr>
        <w:pStyle w:val="RAN4observation0"/>
      </w:pPr>
      <w:r>
        <w:t>For cell-level predictions, the device will use beam-level measurements configured in the test even when the prediction model uses L3 measurements as an input. Then, only L3 cell-level measurements will be reported from the device even when L1 measurements are predicted. In this respect all sub-use-cases are similar, and it will be beneficial to down-scope the number of (scenarios x sub-use-cases) combinations based on better performance.</w:t>
      </w:r>
    </w:p>
    <w:p w14:paraId="318E17B0" w14:textId="77777777" w:rsidR="008E7629" w:rsidRPr="00565034" w:rsidRDefault="008E7629" w:rsidP="008E7629">
      <w:pPr>
        <w:pStyle w:val="RAN4proposal"/>
      </w:pPr>
      <w:r>
        <w:t>RAN4 to consider the sub-use case 2 (</w:t>
      </w:r>
      <w:r w:rsidRPr="005F795D">
        <w:t>L3 Cell-level</w:t>
      </w:r>
      <w:r w:rsidRPr="00670042">
        <w:t xml:space="preserve"> measurement result(s) </w:t>
      </w:r>
      <w:r>
        <w:t>are</w:t>
      </w:r>
      <w:r w:rsidRPr="00670042">
        <w:t xml:space="preserve"> predicted based on actual L3 cell-level measurement result(s)</w:t>
      </w:r>
      <w:r>
        <w:t>) as a baseline for the study of scenarios 2, 3, and 4 for cell-level prediction.</w:t>
      </w:r>
    </w:p>
    <w:p w14:paraId="1251E507" w14:textId="77777777" w:rsidR="008E7629" w:rsidRDefault="008E7629" w:rsidP="004E59EB"/>
    <w:p w14:paraId="1C919CBC" w14:textId="77777777" w:rsidR="008E7629" w:rsidRDefault="008E7629" w:rsidP="008E7629">
      <w:pPr>
        <w:pStyle w:val="RAN4observation0"/>
        <w:rPr>
          <w:lang w:val="en-US"/>
        </w:rPr>
      </w:pPr>
      <w:r w:rsidRPr="00734F9C">
        <w:rPr>
          <w:lang w:val="en-US"/>
        </w:rPr>
        <w:t>Intra-frequency intra-cell spatial domain prediction</w:t>
      </w:r>
      <w:r>
        <w:rPr>
          <w:lang w:val="en-US"/>
        </w:rPr>
        <w:t xml:space="preserve"> scenario is expected to have different RAN2 requirements from time domain prediction scenarios. This scenario </w:t>
      </w:r>
      <w:r w:rsidRPr="000D6D9B">
        <w:rPr>
          <w:lang w:val="en-US"/>
        </w:rPr>
        <w:t>provides high</w:t>
      </w:r>
      <w:r>
        <w:rPr>
          <w:lang w:val="en-US"/>
        </w:rPr>
        <w:t xml:space="preserve"> prediction</w:t>
      </w:r>
      <w:r w:rsidRPr="000D6D9B">
        <w:rPr>
          <w:lang w:val="en-US"/>
        </w:rPr>
        <w:t xml:space="preserve"> accuracy without introducing complex models</w:t>
      </w:r>
      <w:r>
        <w:rPr>
          <w:lang w:val="en-US"/>
        </w:rPr>
        <w:t>.</w:t>
      </w:r>
    </w:p>
    <w:p w14:paraId="19368D46" w14:textId="77777777" w:rsidR="008E7629" w:rsidRPr="00A211CA" w:rsidRDefault="008E7629" w:rsidP="008E7629">
      <w:pPr>
        <w:pStyle w:val="RAN4proposal"/>
        <w:rPr>
          <w:lang w:val="en-US"/>
        </w:rPr>
      </w:pPr>
      <w:r>
        <w:rPr>
          <w:lang w:val="en-US"/>
        </w:rPr>
        <w:t xml:space="preserve">RAN4 to include </w:t>
      </w:r>
      <w:r w:rsidRPr="000D6D9B">
        <w:rPr>
          <w:lang w:val="en-US"/>
        </w:rPr>
        <w:t>FR2 to FR2 intra-frequency spatial domain</w:t>
      </w:r>
      <w:r>
        <w:rPr>
          <w:lang w:val="en-US"/>
        </w:rPr>
        <w:t xml:space="preserve"> scenario 6 into the scope of the Rel-19 study.</w:t>
      </w:r>
    </w:p>
    <w:p w14:paraId="1B35217A" w14:textId="585C1002" w:rsidR="00847264" w:rsidRPr="00F870D9" w:rsidRDefault="00847264" w:rsidP="008C39F7"/>
    <w:p w14:paraId="6051F4F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0"/>
    </w:p>
    <w:p w14:paraId="2B7EAC49" w14:textId="4379947E" w:rsidR="00840DE6" w:rsidRDefault="00840DE6" w:rsidP="0032348B">
      <w:pPr>
        <w:pStyle w:val="ListParagraph"/>
        <w:numPr>
          <w:ilvl w:val="0"/>
          <w:numId w:val="5"/>
        </w:numPr>
        <w:rPr>
          <w:lang w:val="en-US"/>
        </w:rPr>
      </w:pPr>
      <w:bookmarkStart w:id="11" w:name="_Ref114500673"/>
      <w:bookmarkStart w:id="12" w:name="_Ref181886632"/>
      <w:bookmarkEnd w:id="11"/>
      <w:r w:rsidRPr="00EE6F31">
        <w:rPr>
          <w:lang w:val="en-US"/>
        </w:rPr>
        <w:t xml:space="preserve">R4-2416855, </w:t>
      </w:r>
      <w:r w:rsidR="00990146" w:rsidRPr="00EE6F31">
        <w:rPr>
          <w:lang w:val="en-US"/>
        </w:rPr>
        <w:t xml:space="preserve">WF on RRM requirements for </w:t>
      </w:r>
      <w:proofErr w:type="spellStart"/>
      <w:r w:rsidR="00990146" w:rsidRPr="00EE6F31">
        <w:rPr>
          <w:lang w:val="en-US"/>
        </w:rPr>
        <w:t>FS_NR_AIML_Mob</w:t>
      </w:r>
      <w:proofErr w:type="spellEnd"/>
      <w:r w:rsidR="00990146" w:rsidRPr="00EE6F31">
        <w:rPr>
          <w:lang w:val="en-US"/>
        </w:rPr>
        <w:t xml:space="preserve">, Nokia, </w:t>
      </w:r>
      <w:r w:rsidR="00EE6F31" w:rsidRPr="00EE6F31">
        <w:rPr>
          <w:lang w:val="en-US"/>
        </w:rPr>
        <w:t>RAN4#112-bis, RAN4#112-bis, Hefei, China, 14th –18th October 2024.</w:t>
      </w:r>
      <w:bookmarkEnd w:id="12"/>
    </w:p>
    <w:p w14:paraId="214510BE" w14:textId="4CFE32A4" w:rsidR="00057792" w:rsidRPr="00057792" w:rsidRDefault="00057792" w:rsidP="0032348B">
      <w:pPr>
        <w:pStyle w:val="ListParagraph"/>
        <w:numPr>
          <w:ilvl w:val="0"/>
          <w:numId w:val="5"/>
        </w:numPr>
        <w:rPr>
          <w:lang w:val="en-US"/>
        </w:rPr>
      </w:pPr>
      <w:bookmarkStart w:id="13" w:name="_Ref181886698"/>
      <w:r w:rsidRPr="00057792">
        <w:rPr>
          <w:lang w:val="en-US"/>
        </w:rPr>
        <w:t>R4-2415968</w:t>
      </w:r>
      <w:r>
        <w:rPr>
          <w:lang w:val="en-US"/>
        </w:rPr>
        <w:t xml:space="preserve">, </w:t>
      </w:r>
      <w:r w:rsidRPr="00057792">
        <w:rPr>
          <w:lang w:val="en-US"/>
        </w:rPr>
        <w:t>Work Plan for RAN4 Discussions on AI/ML for Mobility in NR</w:t>
      </w:r>
      <w:r>
        <w:rPr>
          <w:lang w:val="en-US"/>
        </w:rPr>
        <w:t xml:space="preserve">, </w:t>
      </w:r>
      <w:r w:rsidRPr="00057792">
        <w:rPr>
          <w:lang w:val="en-US"/>
        </w:rPr>
        <w:t xml:space="preserve">Nokia, OPPO, </w:t>
      </w:r>
      <w:proofErr w:type="spellStart"/>
      <w:r w:rsidRPr="00057792">
        <w:rPr>
          <w:lang w:val="en-US"/>
        </w:rPr>
        <w:t>Mediatek</w:t>
      </w:r>
      <w:proofErr w:type="spellEnd"/>
      <w:r>
        <w:rPr>
          <w:lang w:val="en-US"/>
        </w:rPr>
        <w:t xml:space="preserve">, </w:t>
      </w:r>
      <w:r w:rsidRPr="00EE6F31">
        <w:rPr>
          <w:lang w:val="en-US"/>
        </w:rPr>
        <w:t>RAN4#112-bis, Hefei, China, 14th –18th October 2024.</w:t>
      </w:r>
      <w:bookmarkEnd w:id="13"/>
    </w:p>
    <w:p w14:paraId="0EE04B64" w14:textId="75BE959D" w:rsidR="00F870D9" w:rsidRPr="00530103" w:rsidRDefault="00F870D9" w:rsidP="0032348B">
      <w:pPr>
        <w:pStyle w:val="ListParagraph"/>
        <w:numPr>
          <w:ilvl w:val="0"/>
          <w:numId w:val="5"/>
        </w:numPr>
        <w:rPr>
          <w:lang w:val="en-US"/>
        </w:rPr>
      </w:pPr>
      <w:bookmarkStart w:id="14" w:name="_Ref181887220"/>
      <w:r w:rsidRPr="00530103">
        <w:rPr>
          <w:lang w:val="en-US"/>
        </w:rPr>
        <w:t xml:space="preserve">RP-242393, Revised SID on AIML for mobility in </w:t>
      </w:r>
      <w:proofErr w:type="gramStart"/>
      <w:r w:rsidRPr="00530103">
        <w:rPr>
          <w:lang w:val="en-US"/>
        </w:rPr>
        <w:t>NR ,</w:t>
      </w:r>
      <w:proofErr w:type="gramEnd"/>
      <w:r w:rsidRPr="00530103">
        <w:rPr>
          <w:lang w:val="en-US"/>
        </w:rPr>
        <w:t xml:space="preserve"> </w:t>
      </w:r>
      <w:r w:rsidRPr="00592287">
        <w:rPr>
          <w:lang w:val="en-US"/>
        </w:rPr>
        <w:t>OPPO</w:t>
      </w:r>
      <w:r w:rsidRPr="00530103">
        <w:rPr>
          <w:lang w:val="en-US"/>
        </w:rPr>
        <w:t xml:space="preserve">, </w:t>
      </w:r>
      <w:r w:rsidRPr="00E329F7">
        <w:rPr>
          <w:lang w:val="en-US"/>
        </w:rPr>
        <w:t xml:space="preserve">3GPP TSG RAN </w:t>
      </w:r>
      <w:r>
        <w:rPr>
          <w:lang w:val="en-US"/>
        </w:rPr>
        <w:t>Plenary</w:t>
      </w:r>
      <w:r w:rsidRPr="00E329F7">
        <w:rPr>
          <w:lang w:val="en-US"/>
        </w:rPr>
        <w:t xml:space="preserve"> #105</w:t>
      </w:r>
      <w:r w:rsidRPr="00530103">
        <w:rPr>
          <w:lang w:val="en-US"/>
        </w:rPr>
        <w:t xml:space="preserve">, </w:t>
      </w:r>
      <w:r w:rsidRPr="00592287">
        <w:rPr>
          <w:lang w:val="en-US"/>
        </w:rPr>
        <w:t>Melbourne, Australia, September 9-12, 2024</w:t>
      </w:r>
      <w:r w:rsidRPr="00530103">
        <w:rPr>
          <w:lang w:val="en-US"/>
        </w:rPr>
        <w:t>.</w:t>
      </w:r>
      <w:bookmarkEnd w:id="14"/>
    </w:p>
    <w:p w14:paraId="28793FB6" w14:textId="5B505842" w:rsidR="00F870D9" w:rsidRDefault="00F870D9" w:rsidP="0032348B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15" w:name="Nokia_Core112bis"/>
      <w:r>
        <w:rPr>
          <w:lang w:val="en-US"/>
        </w:rPr>
        <w:t>R4-</w:t>
      </w:r>
      <w:bookmarkEnd w:id="15"/>
      <w:r w:rsidR="008B074F" w:rsidRPr="008B074F">
        <w:t xml:space="preserve"> </w:t>
      </w:r>
      <w:r w:rsidR="008B074F" w:rsidRPr="008B074F">
        <w:rPr>
          <w:lang w:val="en-US"/>
        </w:rPr>
        <w:t>2416449</w:t>
      </w:r>
      <w:r>
        <w:rPr>
          <w:lang w:val="en-US"/>
        </w:rPr>
        <w:t xml:space="preserve">, On AI/ML Mobility Scenarios Evaluation and RRM Requirements Impacts, Nokia, RAN4#112-bis, </w:t>
      </w:r>
      <w:r w:rsidRPr="009F74C9">
        <w:rPr>
          <w:lang w:val="en-US"/>
        </w:rPr>
        <w:t>Hefei, China, 14</w:t>
      </w:r>
      <w:r>
        <w:rPr>
          <w:lang w:val="en-US"/>
        </w:rPr>
        <w:t>th</w:t>
      </w:r>
      <w:r w:rsidRPr="009F74C9">
        <w:rPr>
          <w:lang w:val="en-US"/>
        </w:rPr>
        <w:t xml:space="preserve"> –18</w:t>
      </w:r>
      <w:r>
        <w:rPr>
          <w:lang w:val="en-US"/>
        </w:rPr>
        <w:t>th</w:t>
      </w:r>
      <w:r w:rsidRPr="009F74C9">
        <w:rPr>
          <w:lang w:val="en-US"/>
        </w:rPr>
        <w:t xml:space="preserve"> Oct</w:t>
      </w:r>
      <w:r>
        <w:rPr>
          <w:lang w:val="en-US"/>
        </w:rPr>
        <w:t>ober</w:t>
      </w:r>
      <w:r w:rsidRPr="009F74C9">
        <w:rPr>
          <w:lang w:val="en-US"/>
        </w:rPr>
        <w:t xml:space="preserve"> 2024</w:t>
      </w:r>
      <w:r>
        <w:rPr>
          <w:lang w:val="en-US"/>
        </w:rPr>
        <w:t>.</w:t>
      </w:r>
    </w:p>
    <w:p w14:paraId="2F38E6AE" w14:textId="78492AE7" w:rsidR="00E43BF9" w:rsidRDefault="00FD7D92" w:rsidP="0032348B">
      <w:pPr>
        <w:pStyle w:val="ListParagraph"/>
        <w:numPr>
          <w:ilvl w:val="0"/>
          <w:numId w:val="5"/>
        </w:numPr>
        <w:ind w:right="-22"/>
        <w:rPr>
          <w:lang w:val="en-US"/>
        </w:rPr>
      </w:pPr>
      <w:r>
        <w:rPr>
          <w:lang w:val="en-US"/>
        </w:rPr>
        <w:t xml:space="preserve">TR 38.744, </w:t>
      </w:r>
      <w:r w:rsidRPr="00FD7D92">
        <w:rPr>
          <w:lang w:val="en-US"/>
        </w:rPr>
        <w:t>Study on Artificial Intelligence (AI)/Machine Learning (ML) for mobility in NR</w:t>
      </w:r>
      <w:r>
        <w:rPr>
          <w:lang w:val="en-US"/>
        </w:rPr>
        <w:t xml:space="preserve"> (Release 19)</w:t>
      </w:r>
    </w:p>
    <w:p w14:paraId="3BF67C27" w14:textId="5D904B75" w:rsidR="004152ED" w:rsidRPr="004816ED" w:rsidRDefault="004152ED" w:rsidP="0032348B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16" w:name="_Ref181998568"/>
      <w:r w:rsidRPr="004152ED">
        <w:rPr>
          <w:lang w:val="en-US"/>
        </w:rPr>
        <w:t>R2-2410796</w:t>
      </w:r>
      <w:r w:rsidR="00251A91">
        <w:rPr>
          <w:lang w:val="en-US"/>
        </w:rPr>
        <w:t xml:space="preserve">, </w:t>
      </w:r>
      <w:r w:rsidR="00251A91" w:rsidRPr="00251A91">
        <w:rPr>
          <w:lang w:val="en-US"/>
        </w:rPr>
        <w:t>On the RRM measurement prediction aspects</w:t>
      </w:r>
      <w:r w:rsidR="00251A91">
        <w:rPr>
          <w:lang w:val="en-US"/>
        </w:rPr>
        <w:t xml:space="preserve">, Nokia, </w:t>
      </w:r>
      <w:r w:rsidR="00914E9B">
        <w:rPr>
          <w:lang w:val="en-US"/>
        </w:rPr>
        <w:t xml:space="preserve">RAN2#128, </w:t>
      </w:r>
      <w:r w:rsidR="00740A01" w:rsidRPr="00740A01">
        <w:rPr>
          <w:lang w:val="en-US"/>
        </w:rPr>
        <w:t>Orlando, USA, 18 – 22 November 2024</w:t>
      </w:r>
      <w:r w:rsidR="00740A01">
        <w:rPr>
          <w:lang w:val="en-US"/>
        </w:rPr>
        <w:t>.</w:t>
      </w:r>
      <w:bookmarkEnd w:id="16"/>
    </w:p>
    <w:sectPr w:rsidR="004152ED" w:rsidRPr="004816E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0B8E3" w14:textId="77777777" w:rsidR="00310A5B" w:rsidRDefault="00310A5B" w:rsidP="00001C9B">
      <w:pPr>
        <w:spacing w:after="0" w:line="240" w:lineRule="auto"/>
      </w:pPr>
      <w:r>
        <w:separator/>
      </w:r>
    </w:p>
  </w:endnote>
  <w:endnote w:type="continuationSeparator" w:id="0">
    <w:p w14:paraId="325578C5" w14:textId="77777777" w:rsidR="00310A5B" w:rsidRDefault="00310A5B" w:rsidP="00001C9B">
      <w:pPr>
        <w:spacing w:after="0" w:line="240" w:lineRule="auto"/>
      </w:pPr>
      <w:r>
        <w:continuationSeparator/>
      </w:r>
    </w:p>
  </w:endnote>
  <w:endnote w:type="continuationNotice" w:id="1">
    <w:p w14:paraId="678262A7" w14:textId="77777777" w:rsidR="00310A5B" w:rsidRDefault="00310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654E1" w14:textId="77777777" w:rsidR="00310A5B" w:rsidRDefault="00310A5B" w:rsidP="00001C9B">
      <w:pPr>
        <w:spacing w:after="0" w:line="240" w:lineRule="auto"/>
      </w:pPr>
      <w:r>
        <w:separator/>
      </w:r>
    </w:p>
  </w:footnote>
  <w:footnote w:type="continuationSeparator" w:id="0">
    <w:p w14:paraId="5F75B10C" w14:textId="77777777" w:rsidR="00310A5B" w:rsidRDefault="00310A5B" w:rsidP="00001C9B">
      <w:pPr>
        <w:spacing w:after="0" w:line="240" w:lineRule="auto"/>
      </w:pPr>
      <w:r>
        <w:continuationSeparator/>
      </w:r>
    </w:p>
  </w:footnote>
  <w:footnote w:type="continuationNotice" w:id="1">
    <w:p w14:paraId="034D8FA0" w14:textId="77777777" w:rsidR="00310A5B" w:rsidRDefault="00310A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5BDE"/>
    <w:multiLevelType w:val="multilevel"/>
    <w:tmpl w:val="3A10DF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A96246"/>
    <w:multiLevelType w:val="multilevel"/>
    <w:tmpl w:val="AF6A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F820F78"/>
    <w:multiLevelType w:val="multilevel"/>
    <w:tmpl w:val="63366F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C1359"/>
    <w:multiLevelType w:val="multilevel"/>
    <w:tmpl w:val="02F6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4546BCE"/>
    <w:multiLevelType w:val="hybridMultilevel"/>
    <w:tmpl w:val="3D6C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D7519"/>
    <w:multiLevelType w:val="hybridMultilevel"/>
    <w:tmpl w:val="946212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C641A7"/>
    <w:multiLevelType w:val="multilevel"/>
    <w:tmpl w:val="F0FC71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792749823">
    <w:abstractNumId w:val="7"/>
  </w:num>
  <w:num w:numId="2" w16cid:durableId="80681869">
    <w:abstractNumId w:val="5"/>
  </w:num>
  <w:num w:numId="3" w16cid:durableId="1566528953">
    <w:abstractNumId w:val="6"/>
  </w:num>
  <w:num w:numId="4" w16cid:durableId="1456096507">
    <w:abstractNumId w:val="13"/>
  </w:num>
  <w:num w:numId="5" w16cid:durableId="1659071369">
    <w:abstractNumId w:val="12"/>
  </w:num>
  <w:num w:numId="6" w16cid:durableId="143009612">
    <w:abstractNumId w:val="0"/>
  </w:num>
  <w:num w:numId="7" w16cid:durableId="1949779268">
    <w:abstractNumId w:val="2"/>
  </w:num>
  <w:num w:numId="8" w16cid:durableId="2048287226">
    <w:abstractNumId w:val="11"/>
  </w:num>
  <w:num w:numId="9" w16cid:durableId="1690251605">
    <w:abstractNumId w:val="9"/>
  </w:num>
  <w:num w:numId="10" w16cid:durableId="1380857849">
    <w:abstractNumId w:val="3"/>
  </w:num>
  <w:num w:numId="11" w16cid:durableId="2073961025">
    <w:abstractNumId w:val="1"/>
  </w:num>
  <w:num w:numId="12" w16cid:durableId="854420857">
    <w:abstractNumId w:val="4"/>
  </w:num>
  <w:num w:numId="13" w16cid:durableId="869759332">
    <w:abstractNumId w:val="14"/>
  </w:num>
  <w:num w:numId="14" w16cid:durableId="2006980572">
    <w:abstractNumId w:val="8"/>
  </w:num>
  <w:num w:numId="15" w16cid:durableId="238448825">
    <w:abstractNumId w:val="10"/>
  </w:num>
  <w:num w:numId="16" w16cid:durableId="1006370920">
    <w:abstractNumId w:val="5"/>
    <w:lvlOverride w:ilvl="0">
      <w:startOverride w:val="1"/>
    </w:lvlOverride>
  </w:num>
  <w:num w:numId="17" w16cid:durableId="562569359">
    <w:abstractNumId w:val="6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E70"/>
    <w:rsid w:val="00001C9B"/>
    <w:rsid w:val="00002944"/>
    <w:rsid w:val="000040DC"/>
    <w:rsid w:val="00004675"/>
    <w:rsid w:val="0000495B"/>
    <w:rsid w:val="00011784"/>
    <w:rsid w:val="00011DDA"/>
    <w:rsid w:val="000151EF"/>
    <w:rsid w:val="00017E10"/>
    <w:rsid w:val="00021727"/>
    <w:rsid w:val="00022DBD"/>
    <w:rsid w:val="000235AB"/>
    <w:rsid w:val="000239F5"/>
    <w:rsid w:val="00024E17"/>
    <w:rsid w:val="00024F66"/>
    <w:rsid w:val="000253DF"/>
    <w:rsid w:val="00027FAF"/>
    <w:rsid w:val="00030A62"/>
    <w:rsid w:val="00030A9B"/>
    <w:rsid w:val="00032CDC"/>
    <w:rsid w:val="000333B5"/>
    <w:rsid w:val="00035E2F"/>
    <w:rsid w:val="00036C41"/>
    <w:rsid w:val="0004266D"/>
    <w:rsid w:val="00042C4F"/>
    <w:rsid w:val="000436C9"/>
    <w:rsid w:val="00044BE0"/>
    <w:rsid w:val="00045A4D"/>
    <w:rsid w:val="00045BB6"/>
    <w:rsid w:val="00045D31"/>
    <w:rsid w:val="00051B02"/>
    <w:rsid w:val="000528D8"/>
    <w:rsid w:val="0005521E"/>
    <w:rsid w:val="00056A58"/>
    <w:rsid w:val="00057792"/>
    <w:rsid w:val="00062D22"/>
    <w:rsid w:val="00063418"/>
    <w:rsid w:val="00063DE2"/>
    <w:rsid w:val="0006764F"/>
    <w:rsid w:val="000700B2"/>
    <w:rsid w:val="0007082D"/>
    <w:rsid w:val="00070EED"/>
    <w:rsid w:val="000728B4"/>
    <w:rsid w:val="00072CCA"/>
    <w:rsid w:val="00083226"/>
    <w:rsid w:val="0008407C"/>
    <w:rsid w:val="000853E8"/>
    <w:rsid w:val="00085594"/>
    <w:rsid w:val="0008612A"/>
    <w:rsid w:val="00086A1E"/>
    <w:rsid w:val="000872EE"/>
    <w:rsid w:val="00090E18"/>
    <w:rsid w:val="0009141A"/>
    <w:rsid w:val="00092B31"/>
    <w:rsid w:val="00095A4C"/>
    <w:rsid w:val="00095AD2"/>
    <w:rsid w:val="000A013B"/>
    <w:rsid w:val="000A10BC"/>
    <w:rsid w:val="000A2DB4"/>
    <w:rsid w:val="000A2F56"/>
    <w:rsid w:val="000A54CD"/>
    <w:rsid w:val="000A5DF8"/>
    <w:rsid w:val="000A622C"/>
    <w:rsid w:val="000A7F53"/>
    <w:rsid w:val="000B0056"/>
    <w:rsid w:val="000B0FFA"/>
    <w:rsid w:val="000B11AB"/>
    <w:rsid w:val="000B220A"/>
    <w:rsid w:val="000B5942"/>
    <w:rsid w:val="000B5AAC"/>
    <w:rsid w:val="000B7673"/>
    <w:rsid w:val="000C012A"/>
    <w:rsid w:val="000C28BB"/>
    <w:rsid w:val="000C33E4"/>
    <w:rsid w:val="000C342A"/>
    <w:rsid w:val="000C3C7B"/>
    <w:rsid w:val="000C76A7"/>
    <w:rsid w:val="000C76DD"/>
    <w:rsid w:val="000D0CF3"/>
    <w:rsid w:val="000D0F93"/>
    <w:rsid w:val="000D1E38"/>
    <w:rsid w:val="000D3935"/>
    <w:rsid w:val="000D415E"/>
    <w:rsid w:val="000D52F5"/>
    <w:rsid w:val="000D6D9B"/>
    <w:rsid w:val="000E0DAC"/>
    <w:rsid w:val="000E2337"/>
    <w:rsid w:val="000E4DE0"/>
    <w:rsid w:val="000E59BF"/>
    <w:rsid w:val="000E767E"/>
    <w:rsid w:val="000F25F9"/>
    <w:rsid w:val="00101B95"/>
    <w:rsid w:val="0010334A"/>
    <w:rsid w:val="001042F0"/>
    <w:rsid w:val="00106405"/>
    <w:rsid w:val="00106416"/>
    <w:rsid w:val="00110481"/>
    <w:rsid w:val="0011116A"/>
    <w:rsid w:val="00112385"/>
    <w:rsid w:val="001127C9"/>
    <w:rsid w:val="00114498"/>
    <w:rsid w:val="00115B88"/>
    <w:rsid w:val="00117DBF"/>
    <w:rsid w:val="00117F3A"/>
    <w:rsid w:val="0012349F"/>
    <w:rsid w:val="00124703"/>
    <w:rsid w:val="00126CB7"/>
    <w:rsid w:val="0012712F"/>
    <w:rsid w:val="00131876"/>
    <w:rsid w:val="00132F6A"/>
    <w:rsid w:val="00133913"/>
    <w:rsid w:val="00135856"/>
    <w:rsid w:val="0013662C"/>
    <w:rsid w:val="00137023"/>
    <w:rsid w:val="00140203"/>
    <w:rsid w:val="00140221"/>
    <w:rsid w:val="00141618"/>
    <w:rsid w:val="00141A9E"/>
    <w:rsid w:val="00142F8F"/>
    <w:rsid w:val="001447A4"/>
    <w:rsid w:val="001458C4"/>
    <w:rsid w:val="00155860"/>
    <w:rsid w:val="0016077C"/>
    <w:rsid w:val="00162A4B"/>
    <w:rsid w:val="00163BA8"/>
    <w:rsid w:val="001642FC"/>
    <w:rsid w:val="0016496B"/>
    <w:rsid w:val="00165330"/>
    <w:rsid w:val="00167408"/>
    <w:rsid w:val="00170546"/>
    <w:rsid w:val="00170B4D"/>
    <w:rsid w:val="001743E2"/>
    <w:rsid w:val="001745F8"/>
    <w:rsid w:val="00182B11"/>
    <w:rsid w:val="001838CF"/>
    <w:rsid w:val="00183E55"/>
    <w:rsid w:val="001849E3"/>
    <w:rsid w:val="00184F27"/>
    <w:rsid w:val="00186376"/>
    <w:rsid w:val="001868EE"/>
    <w:rsid w:val="001871CF"/>
    <w:rsid w:val="001930B6"/>
    <w:rsid w:val="001947FE"/>
    <w:rsid w:val="00197E8D"/>
    <w:rsid w:val="001A20E3"/>
    <w:rsid w:val="001A3BA4"/>
    <w:rsid w:val="001A4EF7"/>
    <w:rsid w:val="001A4FED"/>
    <w:rsid w:val="001A61CC"/>
    <w:rsid w:val="001A6C0A"/>
    <w:rsid w:val="001A6D1F"/>
    <w:rsid w:val="001A7CD3"/>
    <w:rsid w:val="001B1349"/>
    <w:rsid w:val="001B161E"/>
    <w:rsid w:val="001B1C31"/>
    <w:rsid w:val="001B1EA8"/>
    <w:rsid w:val="001B1F94"/>
    <w:rsid w:val="001B2687"/>
    <w:rsid w:val="001B4CF3"/>
    <w:rsid w:val="001B6CA4"/>
    <w:rsid w:val="001B6FFD"/>
    <w:rsid w:val="001B7B94"/>
    <w:rsid w:val="001C039D"/>
    <w:rsid w:val="001C2A52"/>
    <w:rsid w:val="001D1203"/>
    <w:rsid w:val="001D2143"/>
    <w:rsid w:val="001D287E"/>
    <w:rsid w:val="001D3B61"/>
    <w:rsid w:val="001D437F"/>
    <w:rsid w:val="001D4C7A"/>
    <w:rsid w:val="001D5AEA"/>
    <w:rsid w:val="001D62A7"/>
    <w:rsid w:val="001E2C21"/>
    <w:rsid w:val="001E30F6"/>
    <w:rsid w:val="001E62E2"/>
    <w:rsid w:val="001E7773"/>
    <w:rsid w:val="001F17F3"/>
    <w:rsid w:val="001F3D95"/>
    <w:rsid w:val="001F42A4"/>
    <w:rsid w:val="001F4B2E"/>
    <w:rsid w:val="001F79B3"/>
    <w:rsid w:val="001F7A7A"/>
    <w:rsid w:val="00200CC3"/>
    <w:rsid w:val="00201106"/>
    <w:rsid w:val="00201685"/>
    <w:rsid w:val="0020594D"/>
    <w:rsid w:val="002102BF"/>
    <w:rsid w:val="00210355"/>
    <w:rsid w:val="00210A61"/>
    <w:rsid w:val="00217EE5"/>
    <w:rsid w:val="00235F5C"/>
    <w:rsid w:val="0024148A"/>
    <w:rsid w:val="00242FBD"/>
    <w:rsid w:val="0024622B"/>
    <w:rsid w:val="00246A58"/>
    <w:rsid w:val="00251A91"/>
    <w:rsid w:val="00252019"/>
    <w:rsid w:val="0025357B"/>
    <w:rsid w:val="002545C9"/>
    <w:rsid w:val="00255406"/>
    <w:rsid w:val="00257FA3"/>
    <w:rsid w:val="00262A13"/>
    <w:rsid w:val="00263A7F"/>
    <w:rsid w:val="00264A16"/>
    <w:rsid w:val="00266B89"/>
    <w:rsid w:val="002676F7"/>
    <w:rsid w:val="00270D35"/>
    <w:rsid w:val="00271446"/>
    <w:rsid w:val="00273054"/>
    <w:rsid w:val="00273A38"/>
    <w:rsid w:val="00273CA4"/>
    <w:rsid w:val="00277691"/>
    <w:rsid w:val="00277B56"/>
    <w:rsid w:val="002829D3"/>
    <w:rsid w:val="00282A74"/>
    <w:rsid w:val="002849D4"/>
    <w:rsid w:val="002869D6"/>
    <w:rsid w:val="0029489F"/>
    <w:rsid w:val="00295496"/>
    <w:rsid w:val="002962AB"/>
    <w:rsid w:val="00297E17"/>
    <w:rsid w:val="002A19F5"/>
    <w:rsid w:val="002A2997"/>
    <w:rsid w:val="002B2CD6"/>
    <w:rsid w:val="002B4922"/>
    <w:rsid w:val="002B69F3"/>
    <w:rsid w:val="002C06F4"/>
    <w:rsid w:val="002C22C3"/>
    <w:rsid w:val="002C2D19"/>
    <w:rsid w:val="002C32E4"/>
    <w:rsid w:val="002C3EEF"/>
    <w:rsid w:val="002C685C"/>
    <w:rsid w:val="002C7E08"/>
    <w:rsid w:val="002D0792"/>
    <w:rsid w:val="002D10FA"/>
    <w:rsid w:val="002D21C6"/>
    <w:rsid w:val="002D26BA"/>
    <w:rsid w:val="002D360C"/>
    <w:rsid w:val="002D4C55"/>
    <w:rsid w:val="002E0753"/>
    <w:rsid w:val="002E1246"/>
    <w:rsid w:val="002E1960"/>
    <w:rsid w:val="002E1BF1"/>
    <w:rsid w:val="002E2BE6"/>
    <w:rsid w:val="002E2BF7"/>
    <w:rsid w:val="002E2FFF"/>
    <w:rsid w:val="002E3DE3"/>
    <w:rsid w:val="002E6BEB"/>
    <w:rsid w:val="002E6DED"/>
    <w:rsid w:val="002F0876"/>
    <w:rsid w:val="002F1C74"/>
    <w:rsid w:val="002F58FA"/>
    <w:rsid w:val="002F7B71"/>
    <w:rsid w:val="00300956"/>
    <w:rsid w:val="00300E9A"/>
    <w:rsid w:val="00302642"/>
    <w:rsid w:val="00302EA0"/>
    <w:rsid w:val="00302FE2"/>
    <w:rsid w:val="00303D34"/>
    <w:rsid w:val="00306D03"/>
    <w:rsid w:val="00310A5B"/>
    <w:rsid w:val="00311442"/>
    <w:rsid w:val="003162DF"/>
    <w:rsid w:val="00317187"/>
    <w:rsid w:val="00321B9D"/>
    <w:rsid w:val="003232A9"/>
    <w:rsid w:val="0032348B"/>
    <w:rsid w:val="00323FB2"/>
    <w:rsid w:val="0032499A"/>
    <w:rsid w:val="00330D5C"/>
    <w:rsid w:val="00331019"/>
    <w:rsid w:val="00331F26"/>
    <w:rsid w:val="003324F0"/>
    <w:rsid w:val="003326F9"/>
    <w:rsid w:val="00332D24"/>
    <w:rsid w:val="0033352C"/>
    <w:rsid w:val="003341F7"/>
    <w:rsid w:val="00335D97"/>
    <w:rsid w:val="00336A8F"/>
    <w:rsid w:val="00343DF6"/>
    <w:rsid w:val="00345286"/>
    <w:rsid w:val="003456ED"/>
    <w:rsid w:val="003474AB"/>
    <w:rsid w:val="00347802"/>
    <w:rsid w:val="00347FEC"/>
    <w:rsid w:val="003509DF"/>
    <w:rsid w:val="00353FD5"/>
    <w:rsid w:val="00355101"/>
    <w:rsid w:val="00356F45"/>
    <w:rsid w:val="00360D8B"/>
    <w:rsid w:val="00362024"/>
    <w:rsid w:val="00364F91"/>
    <w:rsid w:val="00365721"/>
    <w:rsid w:val="00366B74"/>
    <w:rsid w:val="003676C9"/>
    <w:rsid w:val="003764F6"/>
    <w:rsid w:val="003770BD"/>
    <w:rsid w:val="003774C0"/>
    <w:rsid w:val="00381708"/>
    <w:rsid w:val="0038195C"/>
    <w:rsid w:val="003819C8"/>
    <w:rsid w:val="00381F95"/>
    <w:rsid w:val="0038282C"/>
    <w:rsid w:val="0038435F"/>
    <w:rsid w:val="003869C5"/>
    <w:rsid w:val="003908D4"/>
    <w:rsid w:val="00390DF2"/>
    <w:rsid w:val="00391BA0"/>
    <w:rsid w:val="0039337C"/>
    <w:rsid w:val="003945C9"/>
    <w:rsid w:val="003A5E21"/>
    <w:rsid w:val="003A710A"/>
    <w:rsid w:val="003B0FAB"/>
    <w:rsid w:val="003B252D"/>
    <w:rsid w:val="003B2CC6"/>
    <w:rsid w:val="003B659E"/>
    <w:rsid w:val="003C09CB"/>
    <w:rsid w:val="003C0A31"/>
    <w:rsid w:val="003C275E"/>
    <w:rsid w:val="003C2760"/>
    <w:rsid w:val="003C35C8"/>
    <w:rsid w:val="003C4FDE"/>
    <w:rsid w:val="003C5E1C"/>
    <w:rsid w:val="003D0A57"/>
    <w:rsid w:val="003D1171"/>
    <w:rsid w:val="003D1A24"/>
    <w:rsid w:val="003D1F97"/>
    <w:rsid w:val="003D22E9"/>
    <w:rsid w:val="003D35C4"/>
    <w:rsid w:val="003D67E8"/>
    <w:rsid w:val="003E0AF7"/>
    <w:rsid w:val="003E1DD9"/>
    <w:rsid w:val="003E58DF"/>
    <w:rsid w:val="003E5D04"/>
    <w:rsid w:val="003E6753"/>
    <w:rsid w:val="003E6A00"/>
    <w:rsid w:val="003E6E68"/>
    <w:rsid w:val="003E799F"/>
    <w:rsid w:val="003F0819"/>
    <w:rsid w:val="003F091E"/>
    <w:rsid w:val="003F1C75"/>
    <w:rsid w:val="003F3CFF"/>
    <w:rsid w:val="003F494D"/>
    <w:rsid w:val="003F5AA2"/>
    <w:rsid w:val="003F74F0"/>
    <w:rsid w:val="004000CA"/>
    <w:rsid w:val="00402CA0"/>
    <w:rsid w:val="00402FBC"/>
    <w:rsid w:val="00404C4C"/>
    <w:rsid w:val="00405A2A"/>
    <w:rsid w:val="00407CBB"/>
    <w:rsid w:val="004108C0"/>
    <w:rsid w:val="0041093E"/>
    <w:rsid w:val="00413018"/>
    <w:rsid w:val="0041304C"/>
    <w:rsid w:val="0041423F"/>
    <w:rsid w:val="004145E6"/>
    <w:rsid w:val="00414F81"/>
    <w:rsid w:val="004151AA"/>
    <w:rsid w:val="004152ED"/>
    <w:rsid w:val="00415941"/>
    <w:rsid w:val="004172B1"/>
    <w:rsid w:val="00422720"/>
    <w:rsid w:val="0043066C"/>
    <w:rsid w:val="004306FD"/>
    <w:rsid w:val="00436A0F"/>
    <w:rsid w:val="00437150"/>
    <w:rsid w:val="0043750A"/>
    <w:rsid w:val="00437A1A"/>
    <w:rsid w:val="00441AC9"/>
    <w:rsid w:val="004440CA"/>
    <w:rsid w:val="004446B6"/>
    <w:rsid w:val="00447577"/>
    <w:rsid w:val="00452D8D"/>
    <w:rsid w:val="00453B6B"/>
    <w:rsid w:val="004547A5"/>
    <w:rsid w:val="004554B7"/>
    <w:rsid w:val="004555EC"/>
    <w:rsid w:val="00456A6A"/>
    <w:rsid w:val="00456CC8"/>
    <w:rsid w:val="00457218"/>
    <w:rsid w:val="00462D48"/>
    <w:rsid w:val="00463647"/>
    <w:rsid w:val="004673F0"/>
    <w:rsid w:val="0046791A"/>
    <w:rsid w:val="00471644"/>
    <w:rsid w:val="00472958"/>
    <w:rsid w:val="004732E9"/>
    <w:rsid w:val="00473A3F"/>
    <w:rsid w:val="00473AAE"/>
    <w:rsid w:val="00474160"/>
    <w:rsid w:val="00474EB4"/>
    <w:rsid w:val="004803DA"/>
    <w:rsid w:val="0048118E"/>
    <w:rsid w:val="004815BD"/>
    <w:rsid w:val="004816ED"/>
    <w:rsid w:val="00481DC7"/>
    <w:rsid w:val="004835F7"/>
    <w:rsid w:val="00485073"/>
    <w:rsid w:val="004854BB"/>
    <w:rsid w:val="00490307"/>
    <w:rsid w:val="00491F71"/>
    <w:rsid w:val="00492798"/>
    <w:rsid w:val="00492BF3"/>
    <w:rsid w:val="00492D18"/>
    <w:rsid w:val="00494493"/>
    <w:rsid w:val="004950FA"/>
    <w:rsid w:val="00496606"/>
    <w:rsid w:val="004A07E6"/>
    <w:rsid w:val="004A0DC3"/>
    <w:rsid w:val="004A2C9D"/>
    <w:rsid w:val="004A2D69"/>
    <w:rsid w:val="004A58FC"/>
    <w:rsid w:val="004A5C7D"/>
    <w:rsid w:val="004B27CA"/>
    <w:rsid w:val="004B5789"/>
    <w:rsid w:val="004C10B5"/>
    <w:rsid w:val="004D1799"/>
    <w:rsid w:val="004D298B"/>
    <w:rsid w:val="004D38A1"/>
    <w:rsid w:val="004D5D7F"/>
    <w:rsid w:val="004D6A75"/>
    <w:rsid w:val="004E03FB"/>
    <w:rsid w:val="004E5416"/>
    <w:rsid w:val="004E59EB"/>
    <w:rsid w:val="004E5E66"/>
    <w:rsid w:val="004E7ADB"/>
    <w:rsid w:val="004F11D3"/>
    <w:rsid w:val="004F15D8"/>
    <w:rsid w:val="004F37F3"/>
    <w:rsid w:val="004F5CFA"/>
    <w:rsid w:val="00502027"/>
    <w:rsid w:val="00502A46"/>
    <w:rsid w:val="00502B72"/>
    <w:rsid w:val="0050335C"/>
    <w:rsid w:val="00503B4D"/>
    <w:rsid w:val="00504EE9"/>
    <w:rsid w:val="00505883"/>
    <w:rsid w:val="005076ED"/>
    <w:rsid w:val="00510AEB"/>
    <w:rsid w:val="00511B07"/>
    <w:rsid w:val="00514E4F"/>
    <w:rsid w:val="00517FC7"/>
    <w:rsid w:val="00520751"/>
    <w:rsid w:val="00520A21"/>
    <w:rsid w:val="00521576"/>
    <w:rsid w:val="005250E6"/>
    <w:rsid w:val="00532EC7"/>
    <w:rsid w:val="00537CE8"/>
    <w:rsid w:val="00541E66"/>
    <w:rsid w:val="00542570"/>
    <w:rsid w:val="00542D23"/>
    <w:rsid w:val="00543B49"/>
    <w:rsid w:val="0054442C"/>
    <w:rsid w:val="00544A0E"/>
    <w:rsid w:val="0054532D"/>
    <w:rsid w:val="005466AB"/>
    <w:rsid w:val="005466BD"/>
    <w:rsid w:val="00547927"/>
    <w:rsid w:val="00547BEE"/>
    <w:rsid w:val="00547D93"/>
    <w:rsid w:val="00550285"/>
    <w:rsid w:val="0055389E"/>
    <w:rsid w:val="00553F3E"/>
    <w:rsid w:val="0055426E"/>
    <w:rsid w:val="0056158F"/>
    <w:rsid w:val="0056239D"/>
    <w:rsid w:val="00562492"/>
    <w:rsid w:val="00563C19"/>
    <w:rsid w:val="00565034"/>
    <w:rsid w:val="0056595C"/>
    <w:rsid w:val="00571BE3"/>
    <w:rsid w:val="00572A20"/>
    <w:rsid w:val="005754E3"/>
    <w:rsid w:val="005757FC"/>
    <w:rsid w:val="00580C34"/>
    <w:rsid w:val="00580EC5"/>
    <w:rsid w:val="005815AF"/>
    <w:rsid w:val="00581618"/>
    <w:rsid w:val="00582368"/>
    <w:rsid w:val="00583690"/>
    <w:rsid w:val="005836F8"/>
    <w:rsid w:val="00583738"/>
    <w:rsid w:val="005840D7"/>
    <w:rsid w:val="0058622C"/>
    <w:rsid w:val="005918FA"/>
    <w:rsid w:val="00592A86"/>
    <w:rsid w:val="00594180"/>
    <w:rsid w:val="00595043"/>
    <w:rsid w:val="00596C29"/>
    <w:rsid w:val="005972A3"/>
    <w:rsid w:val="005A0288"/>
    <w:rsid w:val="005A424E"/>
    <w:rsid w:val="005A5B49"/>
    <w:rsid w:val="005B069D"/>
    <w:rsid w:val="005B1051"/>
    <w:rsid w:val="005B1428"/>
    <w:rsid w:val="005B3029"/>
    <w:rsid w:val="005B3C34"/>
    <w:rsid w:val="005B427A"/>
    <w:rsid w:val="005B4801"/>
    <w:rsid w:val="005B56D7"/>
    <w:rsid w:val="005B5A1A"/>
    <w:rsid w:val="005B6B1F"/>
    <w:rsid w:val="005B6D5F"/>
    <w:rsid w:val="005C1471"/>
    <w:rsid w:val="005C14D5"/>
    <w:rsid w:val="005C183C"/>
    <w:rsid w:val="005C2353"/>
    <w:rsid w:val="005C23A4"/>
    <w:rsid w:val="005C2A09"/>
    <w:rsid w:val="005C48EE"/>
    <w:rsid w:val="005C511A"/>
    <w:rsid w:val="005C53E5"/>
    <w:rsid w:val="005C608A"/>
    <w:rsid w:val="005C6DC3"/>
    <w:rsid w:val="005C6EAC"/>
    <w:rsid w:val="005D00D9"/>
    <w:rsid w:val="005D1605"/>
    <w:rsid w:val="005D1CDF"/>
    <w:rsid w:val="005D2BB7"/>
    <w:rsid w:val="005D358D"/>
    <w:rsid w:val="005D4470"/>
    <w:rsid w:val="005D67F7"/>
    <w:rsid w:val="005D6FFE"/>
    <w:rsid w:val="005D7B96"/>
    <w:rsid w:val="005D7DD2"/>
    <w:rsid w:val="005E0007"/>
    <w:rsid w:val="005E123F"/>
    <w:rsid w:val="005E2228"/>
    <w:rsid w:val="005E4B64"/>
    <w:rsid w:val="005E567E"/>
    <w:rsid w:val="005E5B37"/>
    <w:rsid w:val="005E61A8"/>
    <w:rsid w:val="005E6879"/>
    <w:rsid w:val="005E6C31"/>
    <w:rsid w:val="005F4CA1"/>
    <w:rsid w:val="005F50C0"/>
    <w:rsid w:val="005F52FC"/>
    <w:rsid w:val="005F5F6A"/>
    <w:rsid w:val="005F6419"/>
    <w:rsid w:val="005F795D"/>
    <w:rsid w:val="005F7FB1"/>
    <w:rsid w:val="0060301D"/>
    <w:rsid w:val="00605227"/>
    <w:rsid w:val="0060543D"/>
    <w:rsid w:val="00605C05"/>
    <w:rsid w:val="0060672C"/>
    <w:rsid w:val="006104DD"/>
    <w:rsid w:val="006108B0"/>
    <w:rsid w:val="0061245A"/>
    <w:rsid w:val="006130B5"/>
    <w:rsid w:val="00614476"/>
    <w:rsid w:val="00614544"/>
    <w:rsid w:val="00614DD8"/>
    <w:rsid w:val="006156E0"/>
    <w:rsid w:val="00617400"/>
    <w:rsid w:val="006231C4"/>
    <w:rsid w:val="00632D29"/>
    <w:rsid w:val="006332C6"/>
    <w:rsid w:val="00634D68"/>
    <w:rsid w:val="00641D3A"/>
    <w:rsid w:val="0064657C"/>
    <w:rsid w:val="006472A2"/>
    <w:rsid w:val="006476FE"/>
    <w:rsid w:val="00647A5B"/>
    <w:rsid w:val="006505D6"/>
    <w:rsid w:val="0065139B"/>
    <w:rsid w:val="00651B78"/>
    <w:rsid w:val="006543C2"/>
    <w:rsid w:val="00655345"/>
    <w:rsid w:val="0066170F"/>
    <w:rsid w:val="00664950"/>
    <w:rsid w:val="00666760"/>
    <w:rsid w:val="00667181"/>
    <w:rsid w:val="00667B77"/>
    <w:rsid w:val="00670042"/>
    <w:rsid w:val="00672043"/>
    <w:rsid w:val="00682CDB"/>
    <w:rsid w:val="00683220"/>
    <w:rsid w:val="00683226"/>
    <w:rsid w:val="00686CBF"/>
    <w:rsid w:val="00687FA0"/>
    <w:rsid w:val="00691144"/>
    <w:rsid w:val="006912C7"/>
    <w:rsid w:val="0069191C"/>
    <w:rsid w:val="006923DA"/>
    <w:rsid w:val="00692597"/>
    <w:rsid w:val="00692F80"/>
    <w:rsid w:val="006939DA"/>
    <w:rsid w:val="006966E7"/>
    <w:rsid w:val="00697030"/>
    <w:rsid w:val="006A33B0"/>
    <w:rsid w:val="006A3C11"/>
    <w:rsid w:val="006A3D43"/>
    <w:rsid w:val="006A4098"/>
    <w:rsid w:val="006A56A9"/>
    <w:rsid w:val="006B06E8"/>
    <w:rsid w:val="006B2820"/>
    <w:rsid w:val="006B2E33"/>
    <w:rsid w:val="006B3FEB"/>
    <w:rsid w:val="006B536D"/>
    <w:rsid w:val="006B5D3E"/>
    <w:rsid w:val="006B7010"/>
    <w:rsid w:val="006B74BE"/>
    <w:rsid w:val="006B7FE2"/>
    <w:rsid w:val="006C0199"/>
    <w:rsid w:val="006C12C1"/>
    <w:rsid w:val="006C2E17"/>
    <w:rsid w:val="006C3095"/>
    <w:rsid w:val="006C368C"/>
    <w:rsid w:val="006C466E"/>
    <w:rsid w:val="006C5275"/>
    <w:rsid w:val="006C56B1"/>
    <w:rsid w:val="006C70AF"/>
    <w:rsid w:val="006C73AF"/>
    <w:rsid w:val="006D0A6F"/>
    <w:rsid w:val="006D3518"/>
    <w:rsid w:val="006E1151"/>
    <w:rsid w:val="006E1220"/>
    <w:rsid w:val="006E1B3D"/>
    <w:rsid w:val="006E6311"/>
    <w:rsid w:val="006F25EE"/>
    <w:rsid w:val="006F29C6"/>
    <w:rsid w:val="006F42ED"/>
    <w:rsid w:val="006F4B6C"/>
    <w:rsid w:val="00700421"/>
    <w:rsid w:val="007069C5"/>
    <w:rsid w:val="007108FA"/>
    <w:rsid w:val="007123BD"/>
    <w:rsid w:val="00713EB7"/>
    <w:rsid w:val="00714569"/>
    <w:rsid w:val="007145FF"/>
    <w:rsid w:val="00715B2A"/>
    <w:rsid w:val="0071705C"/>
    <w:rsid w:val="007207AF"/>
    <w:rsid w:val="007218F5"/>
    <w:rsid w:val="00721976"/>
    <w:rsid w:val="00721CAA"/>
    <w:rsid w:val="0072206E"/>
    <w:rsid w:val="00726038"/>
    <w:rsid w:val="0073018C"/>
    <w:rsid w:val="00731380"/>
    <w:rsid w:val="00731768"/>
    <w:rsid w:val="007325AA"/>
    <w:rsid w:val="00732D66"/>
    <w:rsid w:val="00733739"/>
    <w:rsid w:val="00733B21"/>
    <w:rsid w:val="00733FB7"/>
    <w:rsid w:val="00734F9C"/>
    <w:rsid w:val="0073652B"/>
    <w:rsid w:val="007409E8"/>
    <w:rsid w:val="00740A01"/>
    <w:rsid w:val="007428D3"/>
    <w:rsid w:val="007446A9"/>
    <w:rsid w:val="007450F1"/>
    <w:rsid w:val="0074604E"/>
    <w:rsid w:val="00750DD5"/>
    <w:rsid w:val="00751515"/>
    <w:rsid w:val="007516DB"/>
    <w:rsid w:val="007539C1"/>
    <w:rsid w:val="007554CC"/>
    <w:rsid w:val="00755B87"/>
    <w:rsid w:val="0075773D"/>
    <w:rsid w:val="007620E3"/>
    <w:rsid w:val="007626B7"/>
    <w:rsid w:val="007640B4"/>
    <w:rsid w:val="007657CA"/>
    <w:rsid w:val="00765E60"/>
    <w:rsid w:val="00767327"/>
    <w:rsid w:val="00770556"/>
    <w:rsid w:val="007725FD"/>
    <w:rsid w:val="00772A58"/>
    <w:rsid w:val="00773863"/>
    <w:rsid w:val="00773AD2"/>
    <w:rsid w:val="007741A0"/>
    <w:rsid w:val="007752F6"/>
    <w:rsid w:val="00776700"/>
    <w:rsid w:val="007768DC"/>
    <w:rsid w:val="00777BA7"/>
    <w:rsid w:val="00780AA2"/>
    <w:rsid w:val="0078212B"/>
    <w:rsid w:val="00784DF6"/>
    <w:rsid w:val="00785232"/>
    <w:rsid w:val="00790CF4"/>
    <w:rsid w:val="0079200D"/>
    <w:rsid w:val="00792A9B"/>
    <w:rsid w:val="00793E22"/>
    <w:rsid w:val="007A1173"/>
    <w:rsid w:val="007A11E6"/>
    <w:rsid w:val="007A2588"/>
    <w:rsid w:val="007A500D"/>
    <w:rsid w:val="007A75E9"/>
    <w:rsid w:val="007B0072"/>
    <w:rsid w:val="007B05DA"/>
    <w:rsid w:val="007B186C"/>
    <w:rsid w:val="007B2BDA"/>
    <w:rsid w:val="007B2C60"/>
    <w:rsid w:val="007B2D8B"/>
    <w:rsid w:val="007B2EB4"/>
    <w:rsid w:val="007B2F50"/>
    <w:rsid w:val="007B39DE"/>
    <w:rsid w:val="007B5C3B"/>
    <w:rsid w:val="007B7480"/>
    <w:rsid w:val="007B7E9B"/>
    <w:rsid w:val="007C1081"/>
    <w:rsid w:val="007C1696"/>
    <w:rsid w:val="007C20EF"/>
    <w:rsid w:val="007C31AB"/>
    <w:rsid w:val="007C39F7"/>
    <w:rsid w:val="007C3ED0"/>
    <w:rsid w:val="007C48C4"/>
    <w:rsid w:val="007C5971"/>
    <w:rsid w:val="007C6D6C"/>
    <w:rsid w:val="007C7D83"/>
    <w:rsid w:val="007D0A8B"/>
    <w:rsid w:val="007D0F39"/>
    <w:rsid w:val="007D42B9"/>
    <w:rsid w:val="007D44E8"/>
    <w:rsid w:val="007D4F43"/>
    <w:rsid w:val="007D75CB"/>
    <w:rsid w:val="007D7CA1"/>
    <w:rsid w:val="007E03CC"/>
    <w:rsid w:val="007E0651"/>
    <w:rsid w:val="007E0C3E"/>
    <w:rsid w:val="007E0DBA"/>
    <w:rsid w:val="007E2BCB"/>
    <w:rsid w:val="007E332C"/>
    <w:rsid w:val="007E3D40"/>
    <w:rsid w:val="007E42DC"/>
    <w:rsid w:val="007E5630"/>
    <w:rsid w:val="007E5E91"/>
    <w:rsid w:val="007E66B2"/>
    <w:rsid w:val="007E732F"/>
    <w:rsid w:val="007E7EFB"/>
    <w:rsid w:val="007E7F00"/>
    <w:rsid w:val="007F0C44"/>
    <w:rsid w:val="007F116B"/>
    <w:rsid w:val="007F4AE1"/>
    <w:rsid w:val="007F4E74"/>
    <w:rsid w:val="007F54B9"/>
    <w:rsid w:val="007F6B28"/>
    <w:rsid w:val="008002B1"/>
    <w:rsid w:val="00800A31"/>
    <w:rsid w:val="00802553"/>
    <w:rsid w:val="008030B4"/>
    <w:rsid w:val="00803D1B"/>
    <w:rsid w:val="00804651"/>
    <w:rsid w:val="00805228"/>
    <w:rsid w:val="00806A76"/>
    <w:rsid w:val="008078A3"/>
    <w:rsid w:val="0081105F"/>
    <w:rsid w:val="00811C9D"/>
    <w:rsid w:val="008125CA"/>
    <w:rsid w:val="00812B12"/>
    <w:rsid w:val="00816C80"/>
    <w:rsid w:val="00817215"/>
    <w:rsid w:val="0081797B"/>
    <w:rsid w:val="0082116C"/>
    <w:rsid w:val="0082129B"/>
    <w:rsid w:val="00822ADC"/>
    <w:rsid w:val="0082314A"/>
    <w:rsid w:val="00823EBC"/>
    <w:rsid w:val="00824267"/>
    <w:rsid w:val="008252B9"/>
    <w:rsid w:val="0082576C"/>
    <w:rsid w:val="0082796A"/>
    <w:rsid w:val="00832489"/>
    <w:rsid w:val="00834004"/>
    <w:rsid w:val="008345BF"/>
    <w:rsid w:val="00835368"/>
    <w:rsid w:val="0083707A"/>
    <w:rsid w:val="00840D31"/>
    <w:rsid w:val="00840DE6"/>
    <w:rsid w:val="008412CA"/>
    <w:rsid w:val="00841BCD"/>
    <w:rsid w:val="00843F8E"/>
    <w:rsid w:val="00844BFA"/>
    <w:rsid w:val="008467BC"/>
    <w:rsid w:val="00847264"/>
    <w:rsid w:val="008472C9"/>
    <w:rsid w:val="00851A8E"/>
    <w:rsid w:val="0085365B"/>
    <w:rsid w:val="008539ED"/>
    <w:rsid w:val="00853EE0"/>
    <w:rsid w:val="0086366B"/>
    <w:rsid w:val="00865BFA"/>
    <w:rsid w:val="0086783F"/>
    <w:rsid w:val="00867881"/>
    <w:rsid w:val="00867EA8"/>
    <w:rsid w:val="00877B71"/>
    <w:rsid w:val="00877D90"/>
    <w:rsid w:val="008826C1"/>
    <w:rsid w:val="00883DFD"/>
    <w:rsid w:val="00884891"/>
    <w:rsid w:val="00884ED3"/>
    <w:rsid w:val="0088623C"/>
    <w:rsid w:val="00890587"/>
    <w:rsid w:val="00891CC2"/>
    <w:rsid w:val="0089210C"/>
    <w:rsid w:val="00893D2E"/>
    <w:rsid w:val="008949F8"/>
    <w:rsid w:val="00894CE3"/>
    <w:rsid w:val="00897CEB"/>
    <w:rsid w:val="008A0603"/>
    <w:rsid w:val="008A113E"/>
    <w:rsid w:val="008A121D"/>
    <w:rsid w:val="008A1BF7"/>
    <w:rsid w:val="008A2DF4"/>
    <w:rsid w:val="008A37B6"/>
    <w:rsid w:val="008A3C48"/>
    <w:rsid w:val="008A47C4"/>
    <w:rsid w:val="008A5B0E"/>
    <w:rsid w:val="008A787A"/>
    <w:rsid w:val="008B074F"/>
    <w:rsid w:val="008B0961"/>
    <w:rsid w:val="008B3A7A"/>
    <w:rsid w:val="008B591E"/>
    <w:rsid w:val="008B6CAF"/>
    <w:rsid w:val="008B6E19"/>
    <w:rsid w:val="008C0F3E"/>
    <w:rsid w:val="008C208B"/>
    <w:rsid w:val="008C336F"/>
    <w:rsid w:val="008C3441"/>
    <w:rsid w:val="008C355C"/>
    <w:rsid w:val="008C39F7"/>
    <w:rsid w:val="008C50D7"/>
    <w:rsid w:val="008C5EE6"/>
    <w:rsid w:val="008C6686"/>
    <w:rsid w:val="008C67E8"/>
    <w:rsid w:val="008C6D91"/>
    <w:rsid w:val="008C7507"/>
    <w:rsid w:val="008D1766"/>
    <w:rsid w:val="008D41DF"/>
    <w:rsid w:val="008D4B6C"/>
    <w:rsid w:val="008D4C9B"/>
    <w:rsid w:val="008E0E7F"/>
    <w:rsid w:val="008E397A"/>
    <w:rsid w:val="008E7629"/>
    <w:rsid w:val="008F0A5B"/>
    <w:rsid w:val="008F1EC4"/>
    <w:rsid w:val="008F2377"/>
    <w:rsid w:val="008F3063"/>
    <w:rsid w:val="008F37DD"/>
    <w:rsid w:val="008F3EEE"/>
    <w:rsid w:val="008F474E"/>
    <w:rsid w:val="0090091A"/>
    <w:rsid w:val="00902B8E"/>
    <w:rsid w:val="0090373B"/>
    <w:rsid w:val="009042BD"/>
    <w:rsid w:val="00904FE4"/>
    <w:rsid w:val="00906402"/>
    <w:rsid w:val="00906A19"/>
    <w:rsid w:val="00907463"/>
    <w:rsid w:val="00912F7A"/>
    <w:rsid w:val="00914E9B"/>
    <w:rsid w:val="00921B74"/>
    <w:rsid w:val="00921B93"/>
    <w:rsid w:val="00923A16"/>
    <w:rsid w:val="00924A1F"/>
    <w:rsid w:val="00927057"/>
    <w:rsid w:val="00927740"/>
    <w:rsid w:val="0093168C"/>
    <w:rsid w:val="00933F32"/>
    <w:rsid w:val="00934E30"/>
    <w:rsid w:val="00936159"/>
    <w:rsid w:val="0093762F"/>
    <w:rsid w:val="00940402"/>
    <w:rsid w:val="00943A25"/>
    <w:rsid w:val="00943BE8"/>
    <w:rsid w:val="0094505C"/>
    <w:rsid w:val="00945411"/>
    <w:rsid w:val="0094604E"/>
    <w:rsid w:val="0094697B"/>
    <w:rsid w:val="00946A0F"/>
    <w:rsid w:val="00947629"/>
    <w:rsid w:val="00953854"/>
    <w:rsid w:val="00956059"/>
    <w:rsid w:val="00957795"/>
    <w:rsid w:val="009614D1"/>
    <w:rsid w:val="00961DC0"/>
    <w:rsid w:val="00961E5B"/>
    <w:rsid w:val="00963C9F"/>
    <w:rsid w:val="00970628"/>
    <w:rsid w:val="00972B84"/>
    <w:rsid w:val="00973C8F"/>
    <w:rsid w:val="00976607"/>
    <w:rsid w:val="00977061"/>
    <w:rsid w:val="00977E1D"/>
    <w:rsid w:val="009801FC"/>
    <w:rsid w:val="00981DE6"/>
    <w:rsid w:val="00984AF5"/>
    <w:rsid w:val="0098754A"/>
    <w:rsid w:val="00990146"/>
    <w:rsid w:val="00990485"/>
    <w:rsid w:val="0099111E"/>
    <w:rsid w:val="00991DF6"/>
    <w:rsid w:val="00993583"/>
    <w:rsid w:val="00994FFF"/>
    <w:rsid w:val="009A31FB"/>
    <w:rsid w:val="009A3A11"/>
    <w:rsid w:val="009A3D98"/>
    <w:rsid w:val="009A6F89"/>
    <w:rsid w:val="009B040F"/>
    <w:rsid w:val="009B0573"/>
    <w:rsid w:val="009B1688"/>
    <w:rsid w:val="009B52C6"/>
    <w:rsid w:val="009B7B4B"/>
    <w:rsid w:val="009B7C21"/>
    <w:rsid w:val="009C0306"/>
    <w:rsid w:val="009C19F7"/>
    <w:rsid w:val="009C1B96"/>
    <w:rsid w:val="009C2632"/>
    <w:rsid w:val="009C35FF"/>
    <w:rsid w:val="009C3852"/>
    <w:rsid w:val="009C5AA4"/>
    <w:rsid w:val="009C6486"/>
    <w:rsid w:val="009D3747"/>
    <w:rsid w:val="009D38C0"/>
    <w:rsid w:val="009E0E64"/>
    <w:rsid w:val="009E45EF"/>
    <w:rsid w:val="009E4E6E"/>
    <w:rsid w:val="009E5D96"/>
    <w:rsid w:val="009E6D4F"/>
    <w:rsid w:val="009F0BCA"/>
    <w:rsid w:val="009F279A"/>
    <w:rsid w:val="009F27AE"/>
    <w:rsid w:val="00A01F0C"/>
    <w:rsid w:val="00A022A3"/>
    <w:rsid w:val="00A04992"/>
    <w:rsid w:val="00A072C2"/>
    <w:rsid w:val="00A128B5"/>
    <w:rsid w:val="00A128C6"/>
    <w:rsid w:val="00A13A95"/>
    <w:rsid w:val="00A13ADF"/>
    <w:rsid w:val="00A13F8D"/>
    <w:rsid w:val="00A147AA"/>
    <w:rsid w:val="00A20D1F"/>
    <w:rsid w:val="00A211CA"/>
    <w:rsid w:val="00A21BB3"/>
    <w:rsid w:val="00A21D71"/>
    <w:rsid w:val="00A229DC"/>
    <w:rsid w:val="00A22B78"/>
    <w:rsid w:val="00A22F73"/>
    <w:rsid w:val="00A23EE7"/>
    <w:rsid w:val="00A246F7"/>
    <w:rsid w:val="00A25AE5"/>
    <w:rsid w:val="00A26442"/>
    <w:rsid w:val="00A274F0"/>
    <w:rsid w:val="00A27D92"/>
    <w:rsid w:val="00A311A3"/>
    <w:rsid w:val="00A32D20"/>
    <w:rsid w:val="00A332B4"/>
    <w:rsid w:val="00A3506D"/>
    <w:rsid w:val="00A350BF"/>
    <w:rsid w:val="00A3525F"/>
    <w:rsid w:val="00A36304"/>
    <w:rsid w:val="00A36AF1"/>
    <w:rsid w:val="00A37002"/>
    <w:rsid w:val="00A37E03"/>
    <w:rsid w:val="00A40DD9"/>
    <w:rsid w:val="00A41857"/>
    <w:rsid w:val="00A4355E"/>
    <w:rsid w:val="00A439CC"/>
    <w:rsid w:val="00A43A1F"/>
    <w:rsid w:val="00A455B6"/>
    <w:rsid w:val="00A46FEB"/>
    <w:rsid w:val="00A500C1"/>
    <w:rsid w:val="00A50529"/>
    <w:rsid w:val="00A513D2"/>
    <w:rsid w:val="00A520D9"/>
    <w:rsid w:val="00A526A7"/>
    <w:rsid w:val="00A57F4D"/>
    <w:rsid w:val="00A60A58"/>
    <w:rsid w:val="00A61FB8"/>
    <w:rsid w:val="00A62CA7"/>
    <w:rsid w:val="00A64CCC"/>
    <w:rsid w:val="00A64DA0"/>
    <w:rsid w:val="00A653CD"/>
    <w:rsid w:val="00A65E21"/>
    <w:rsid w:val="00A67E2B"/>
    <w:rsid w:val="00A710DC"/>
    <w:rsid w:val="00A72415"/>
    <w:rsid w:val="00A7278B"/>
    <w:rsid w:val="00A7362F"/>
    <w:rsid w:val="00A76307"/>
    <w:rsid w:val="00A806F8"/>
    <w:rsid w:val="00A80D48"/>
    <w:rsid w:val="00A82519"/>
    <w:rsid w:val="00A8488E"/>
    <w:rsid w:val="00A8503D"/>
    <w:rsid w:val="00A85A08"/>
    <w:rsid w:val="00A92461"/>
    <w:rsid w:val="00A92BCD"/>
    <w:rsid w:val="00A92DDC"/>
    <w:rsid w:val="00A97EF4"/>
    <w:rsid w:val="00AA06C8"/>
    <w:rsid w:val="00AA1B0E"/>
    <w:rsid w:val="00AA47B6"/>
    <w:rsid w:val="00AA618F"/>
    <w:rsid w:val="00AA6C6E"/>
    <w:rsid w:val="00AB013C"/>
    <w:rsid w:val="00AB1122"/>
    <w:rsid w:val="00AB3DF5"/>
    <w:rsid w:val="00AB4D89"/>
    <w:rsid w:val="00AB5B6D"/>
    <w:rsid w:val="00AB7379"/>
    <w:rsid w:val="00AC163B"/>
    <w:rsid w:val="00AC5690"/>
    <w:rsid w:val="00AC5CA7"/>
    <w:rsid w:val="00AC6058"/>
    <w:rsid w:val="00AC77F9"/>
    <w:rsid w:val="00AD0272"/>
    <w:rsid w:val="00AD39C9"/>
    <w:rsid w:val="00AD4185"/>
    <w:rsid w:val="00AD74D9"/>
    <w:rsid w:val="00AE1EEB"/>
    <w:rsid w:val="00AE2BA5"/>
    <w:rsid w:val="00AE56B1"/>
    <w:rsid w:val="00AE5C70"/>
    <w:rsid w:val="00AE685B"/>
    <w:rsid w:val="00AE6D09"/>
    <w:rsid w:val="00AE7C24"/>
    <w:rsid w:val="00AF2BBC"/>
    <w:rsid w:val="00AF34C0"/>
    <w:rsid w:val="00AF6FDF"/>
    <w:rsid w:val="00AF7A7C"/>
    <w:rsid w:val="00B02070"/>
    <w:rsid w:val="00B03963"/>
    <w:rsid w:val="00B048DD"/>
    <w:rsid w:val="00B04DDA"/>
    <w:rsid w:val="00B04F1D"/>
    <w:rsid w:val="00B074E1"/>
    <w:rsid w:val="00B10EB7"/>
    <w:rsid w:val="00B13A08"/>
    <w:rsid w:val="00B1434E"/>
    <w:rsid w:val="00B155E5"/>
    <w:rsid w:val="00B1647C"/>
    <w:rsid w:val="00B16836"/>
    <w:rsid w:val="00B22C17"/>
    <w:rsid w:val="00B30262"/>
    <w:rsid w:val="00B31838"/>
    <w:rsid w:val="00B3201F"/>
    <w:rsid w:val="00B32BAD"/>
    <w:rsid w:val="00B34E64"/>
    <w:rsid w:val="00B35D2F"/>
    <w:rsid w:val="00B36E88"/>
    <w:rsid w:val="00B400A5"/>
    <w:rsid w:val="00B408B6"/>
    <w:rsid w:val="00B4132D"/>
    <w:rsid w:val="00B4373C"/>
    <w:rsid w:val="00B44104"/>
    <w:rsid w:val="00B45AC0"/>
    <w:rsid w:val="00B470F9"/>
    <w:rsid w:val="00B5213F"/>
    <w:rsid w:val="00B542DA"/>
    <w:rsid w:val="00B54B62"/>
    <w:rsid w:val="00B55018"/>
    <w:rsid w:val="00B57FA6"/>
    <w:rsid w:val="00B602AD"/>
    <w:rsid w:val="00B62121"/>
    <w:rsid w:val="00B630EB"/>
    <w:rsid w:val="00B655DC"/>
    <w:rsid w:val="00B66B7D"/>
    <w:rsid w:val="00B71DA3"/>
    <w:rsid w:val="00B71E25"/>
    <w:rsid w:val="00B73634"/>
    <w:rsid w:val="00B73862"/>
    <w:rsid w:val="00B738C9"/>
    <w:rsid w:val="00B73F43"/>
    <w:rsid w:val="00B749E9"/>
    <w:rsid w:val="00B75BBF"/>
    <w:rsid w:val="00B76047"/>
    <w:rsid w:val="00B81CDC"/>
    <w:rsid w:val="00B82976"/>
    <w:rsid w:val="00B85B9A"/>
    <w:rsid w:val="00B914A5"/>
    <w:rsid w:val="00B91FD2"/>
    <w:rsid w:val="00B922FF"/>
    <w:rsid w:val="00B92D8F"/>
    <w:rsid w:val="00B931E0"/>
    <w:rsid w:val="00B9327C"/>
    <w:rsid w:val="00B96C30"/>
    <w:rsid w:val="00B97D93"/>
    <w:rsid w:val="00BA308C"/>
    <w:rsid w:val="00BA52E8"/>
    <w:rsid w:val="00BA561E"/>
    <w:rsid w:val="00BA67AC"/>
    <w:rsid w:val="00BA6B66"/>
    <w:rsid w:val="00BA6E48"/>
    <w:rsid w:val="00BA79A3"/>
    <w:rsid w:val="00BB0EC0"/>
    <w:rsid w:val="00BB2427"/>
    <w:rsid w:val="00BB2A09"/>
    <w:rsid w:val="00BB37EB"/>
    <w:rsid w:val="00BB4FFC"/>
    <w:rsid w:val="00BC04A9"/>
    <w:rsid w:val="00BC36C7"/>
    <w:rsid w:val="00BC3723"/>
    <w:rsid w:val="00BC5B46"/>
    <w:rsid w:val="00BC64AE"/>
    <w:rsid w:val="00BD06A3"/>
    <w:rsid w:val="00BD13E5"/>
    <w:rsid w:val="00BD3259"/>
    <w:rsid w:val="00BD4276"/>
    <w:rsid w:val="00BD7583"/>
    <w:rsid w:val="00BE0AF6"/>
    <w:rsid w:val="00BE0DFE"/>
    <w:rsid w:val="00BE1F03"/>
    <w:rsid w:val="00BE333F"/>
    <w:rsid w:val="00BE356D"/>
    <w:rsid w:val="00BE52B0"/>
    <w:rsid w:val="00BE58A7"/>
    <w:rsid w:val="00BF0095"/>
    <w:rsid w:val="00BF2218"/>
    <w:rsid w:val="00BF3FA8"/>
    <w:rsid w:val="00BF4E92"/>
    <w:rsid w:val="00BF7AD6"/>
    <w:rsid w:val="00C0002B"/>
    <w:rsid w:val="00C008FD"/>
    <w:rsid w:val="00C0426B"/>
    <w:rsid w:val="00C045DF"/>
    <w:rsid w:val="00C05371"/>
    <w:rsid w:val="00C0736B"/>
    <w:rsid w:val="00C14160"/>
    <w:rsid w:val="00C14845"/>
    <w:rsid w:val="00C15220"/>
    <w:rsid w:val="00C166AE"/>
    <w:rsid w:val="00C17245"/>
    <w:rsid w:val="00C211B0"/>
    <w:rsid w:val="00C21F2D"/>
    <w:rsid w:val="00C25F19"/>
    <w:rsid w:val="00C26D43"/>
    <w:rsid w:val="00C26D70"/>
    <w:rsid w:val="00C32417"/>
    <w:rsid w:val="00C325D1"/>
    <w:rsid w:val="00C34332"/>
    <w:rsid w:val="00C35173"/>
    <w:rsid w:val="00C35B32"/>
    <w:rsid w:val="00C3707A"/>
    <w:rsid w:val="00C402AB"/>
    <w:rsid w:val="00C4234A"/>
    <w:rsid w:val="00C46548"/>
    <w:rsid w:val="00C47595"/>
    <w:rsid w:val="00C50FD2"/>
    <w:rsid w:val="00C524BA"/>
    <w:rsid w:val="00C54966"/>
    <w:rsid w:val="00C54ABD"/>
    <w:rsid w:val="00C54E56"/>
    <w:rsid w:val="00C55C3A"/>
    <w:rsid w:val="00C55C77"/>
    <w:rsid w:val="00C56754"/>
    <w:rsid w:val="00C56918"/>
    <w:rsid w:val="00C56A8E"/>
    <w:rsid w:val="00C574D5"/>
    <w:rsid w:val="00C57649"/>
    <w:rsid w:val="00C61207"/>
    <w:rsid w:val="00C66099"/>
    <w:rsid w:val="00C66BB2"/>
    <w:rsid w:val="00C73F32"/>
    <w:rsid w:val="00C74E26"/>
    <w:rsid w:val="00C8153C"/>
    <w:rsid w:val="00C81B50"/>
    <w:rsid w:val="00C83261"/>
    <w:rsid w:val="00C852BD"/>
    <w:rsid w:val="00C87462"/>
    <w:rsid w:val="00C90BD0"/>
    <w:rsid w:val="00CA180C"/>
    <w:rsid w:val="00CA2B33"/>
    <w:rsid w:val="00CA51D1"/>
    <w:rsid w:val="00CA5309"/>
    <w:rsid w:val="00CA77FE"/>
    <w:rsid w:val="00CA7B26"/>
    <w:rsid w:val="00CB1CBE"/>
    <w:rsid w:val="00CB22B2"/>
    <w:rsid w:val="00CB3121"/>
    <w:rsid w:val="00CB3850"/>
    <w:rsid w:val="00CB5333"/>
    <w:rsid w:val="00CB68A4"/>
    <w:rsid w:val="00CB772F"/>
    <w:rsid w:val="00CC0416"/>
    <w:rsid w:val="00CC04EA"/>
    <w:rsid w:val="00CC316A"/>
    <w:rsid w:val="00CC3EE2"/>
    <w:rsid w:val="00CC5399"/>
    <w:rsid w:val="00CD1E52"/>
    <w:rsid w:val="00CD3B77"/>
    <w:rsid w:val="00CD573A"/>
    <w:rsid w:val="00CD6BCF"/>
    <w:rsid w:val="00CD6D8B"/>
    <w:rsid w:val="00CD7492"/>
    <w:rsid w:val="00CE0268"/>
    <w:rsid w:val="00CE18F1"/>
    <w:rsid w:val="00CE3654"/>
    <w:rsid w:val="00CE3A6B"/>
    <w:rsid w:val="00CE492A"/>
    <w:rsid w:val="00CE5BEE"/>
    <w:rsid w:val="00CF0BC1"/>
    <w:rsid w:val="00CF0CBB"/>
    <w:rsid w:val="00CF15C5"/>
    <w:rsid w:val="00CF1873"/>
    <w:rsid w:val="00CF4A22"/>
    <w:rsid w:val="00CF4E70"/>
    <w:rsid w:val="00CF50FA"/>
    <w:rsid w:val="00CF580A"/>
    <w:rsid w:val="00CF6869"/>
    <w:rsid w:val="00D00211"/>
    <w:rsid w:val="00D006D1"/>
    <w:rsid w:val="00D011D8"/>
    <w:rsid w:val="00D01E06"/>
    <w:rsid w:val="00D025AE"/>
    <w:rsid w:val="00D02994"/>
    <w:rsid w:val="00D02BFB"/>
    <w:rsid w:val="00D057F8"/>
    <w:rsid w:val="00D06309"/>
    <w:rsid w:val="00D07AF9"/>
    <w:rsid w:val="00D07CF8"/>
    <w:rsid w:val="00D10E61"/>
    <w:rsid w:val="00D11173"/>
    <w:rsid w:val="00D11317"/>
    <w:rsid w:val="00D125B6"/>
    <w:rsid w:val="00D1386B"/>
    <w:rsid w:val="00D147A6"/>
    <w:rsid w:val="00D147E5"/>
    <w:rsid w:val="00D1640F"/>
    <w:rsid w:val="00D16DA8"/>
    <w:rsid w:val="00D17926"/>
    <w:rsid w:val="00D20386"/>
    <w:rsid w:val="00D21C5A"/>
    <w:rsid w:val="00D22E7D"/>
    <w:rsid w:val="00D2513C"/>
    <w:rsid w:val="00D30177"/>
    <w:rsid w:val="00D31A03"/>
    <w:rsid w:val="00D32C8F"/>
    <w:rsid w:val="00D351EA"/>
    <w:rsid w:val="00D3563D"/>
    <w:rsid w:val="00D40288"/>
    <w:rsid w:val="00D416F0"/>
    <w:rsid w:val="00D422F3"/>
    <w:rsid w:val="00D42D58"/>
    <w:rsid w:val="00D43403"/>
    <w:rsid w:val="00D43914"/>
    <w:rsid w:val="00D45681"/>
    <w:rsid w:val="00D45E0F"/>
    <w:rsid w:val="00D50A6B"/>
    <w:rsid w:val="00D5270B"/>
    <w:rsid w:val="00D52F45"/>
    <w:rsid w:val="00D5416E"/>
    <w:rsid w:val="00D56712"/>
    <w:rsid w:val="00D60937"/>
    <w:rsid w:val="00D61541"/>
    <w:rsid w:val="00D6166E"/>
    <w:rsid w:val="00D62E71"/>
    <w:rsid w:val="00D63E6A"/>
    <w:rsid w:val="00D6430D"/>
    <w:rsid w:val="00D645F6"/>
    <w:rsid w:val="00D65D2F"/>
    <w:rsid w:val="00D66188"/>
    <w:rsid w:val="00D70224"/>
    <w:rsid w:val="00D70403"/>
    <w:rsid w:val="00D71183"/>
    <w:rsid w:val="00D71E77"/>
    <w:rsid w:val="00D72A68"/>
    <w:rsid w:val="00D731F6"/>
    <w:rsid w:val="00D740CA"/>
    <w:rsid w:val="00D83CA9"/>
    <w:rsid w:val="00D85728"/>
    <w:rsid w:val="00D85DF4"/>
    <w:rsid w:val="00D8734E"/>
    <w:rsid w:val="00D87A49"/>
    <w:rsid w:val="00D901DB"/>
    <w:rsid w:val="00D90D88"/>
    <w:rsid w:val="00D92479"/>
    <w:rsid w:val="00D95481"/>
    <w:rsid w:val="00D9663C"/>
    <w:rsid w:val="00DA1AB0"/>
    <w:rsid w:val="00DA4444"/>
    <w:rsid w:val="00DA7DAC"/>
    <w:rsid w:val="00DB03BE"/>
    <w:rsid w:val="00DB1C24"/>
    <w:rsid w:val="00DB241C"/>
    <w:rsid w:val="00DB3C9B"/>
    <w:rsid w:val="00DB4B09"/>
    <w:rsid w:val="00DB5856"/>
    <w:rsid w:val="00DB6038"/>
    <w:rsid w:val="00DC0D4A"/>
    <w:rsid w:val="00DC34B6"/>
    <w:rsid w:val="00DC4BCD"/>
    <w:rsid w:val="00DC5E22"/>
    <w:rsid w:val="00DC5EC9"/>
    <w:rsid w:val="00DC718F"/>
    <w:rsid w:val="00DC7A13"/>
    <w:rsid w:val="00DD15A7"/>
    <w:rsid w:val="00DD15DF"/>
    <w:rsid w:val="00DD2062"/>
    <w:rsid w:val="00DD2A24"/>
    <w:rsid w:val="00DD5CBE"/>
    <w:rsid w:val="00DD6801"/>
    <w:rsid w:val="00DD6E41"/>
    <w:rsid w:val="00DD7DBA"/>
    <w:rsid w:val="00DE04BF"/>
    <w:rsid w:val="00DE0928"/>
    <w:rsid w:val="00DE324C"/>
    <w:rsid w:val="00DE688A"/>
    <w:rsid w:val="00DE7064"/>
    <w:rsid w:val="00DF076C"/>
    <w:rsid w:val="00DF1AC9"/>
    <w:rsid w:val="00DF2331"/>
    <w:rsid w:val="00DF2997"/>
    <w:rsid w:val="00DF2F50"/>
    <w:rsid w:val="00DF3CD1"/>
    <w:rsid w:val="00DF5AF7"/>
    <w:rsid w:val="00DF6A65"/>
    <w:rsid w:val="00E10BC4"/>
    <w:rsid w:val="00E133E2"/>
    <w:rsid w:val="00E1387B"/>
    <w:rsid w:val="00E140A6"/>
    <w:rsid w:val="00E1415D"/>
    <w:rsid w:val="00E143C5"/>
    <w:rsid w:val="00E16D3C"/>
    <w:rsid w:val="00E20E1E"/>
    <w:rsid w:val="00E21267"/>
    <w:rsid w:val="00E213BD"/>
    <w:rsid w:val="00E22489"/>
    <w:rsid w:val="00E22928"/>
    <w:rsid w:val="00E23F7A"/>
    <w:rsid w:val="00E305BB"/>
    <w:rsid w:val="00E31CF0"/>
    <w:rsid w:val="00E323E9"/>
    <w:rsid w:val="00E32FB6"/>
    <w:rsid w:val="00E34018"/>
    <w:rsid w:val="00E35266"/>
    <w:rsid w:val="00E4116A"/>
    <w:rsid w:val="00E41C8C"/>
    <w:rsid w:val="00E42C73"/>
    <w:rsid w:val="00E437D2"/>
    <w:rsid w:val="00E43BF9"/>
    <w:rsid w:val="00E45900"/>
    <w:rsid w:val="00E47BC6"/>
    <w:rsid w:val="00E50D86"/>
    <w:rsid w:val="00E51930"/>
    <w:rsid w:val="00E541A1"/>
    <w:rsid w:val="00E5422C"/>
    <w:rsid w:val="00E54543"/>
    <w:rsid w:val="00E55751"/>
    <w:rsid w:val="00E62501"/>
    <w:rsid w:val="00E639D4"/>
    <w:rsid w:val="00E6661E"/>
    <w:rsid w:val="00E66F56"/>
    <w:rsid w:val="00E7398E"/>
    <w:rsid w:val="00E73FD3"/>
    <w:rsid w:val="00E7457D"/>
    <w:rsid w:val="00E75E0E"/>
    <w:rsid w:val="00E8246F"/>
    <w:rsid w:val="00E82B94"/>
    <w:rsid w:val="00E847C3"/>
    <w:rsid w:val="00E85BA8"/>
    <w:rsid w:val="00E87AEC"/>
    <w:rsid w:val="00E87EF7"/>
    <w:rsid w:val="00E90C26"/>
    <w:rsid w:val="00E9185E"/>
    <w:rsid w:val="00E9281B"/>
    <w:rsid w:val="00E933D3"/>
    <w:rsid w:val="00E938BE"/>
    <w:rsid w:val="00E979B4"/>
    <w:rsid w:val="00EA0AF0"/>
    <w:rsid w:val="00EA1CC3"/>
    <w:rsid w:val="00EA2311"/>
    <w:rsid w:val="00EA35E8"/>
    <w:rsid w:val="00EA3BDA"/>
    <w:rsid w:val="00EA65DB"/>
    <w:rsid w:val="00EB4167"/>
    <w:rsid w:val="00EB6302"/>
    <w:rsid w:val="00EB648B"/>
    <w:rsid w:val="00EB706F"/>
    <w:rsid w:val="00EC09F1"/>
    <w:rsid w:val="00EC2C3E"/>
    <w:rsid w:val="00EC6B08"/>
    <w:rsid w:val="00EC724A"/>
    <w:rsid w:val="00EC7BC3"/>
    <w:rsid w:val="00ED3378"/>
    <w:rsid w:val="00ED6F32"/>
    <w:rsid w:val="00ED7600"/>
    <w:rsid w:val="00EE3D11"/>
    <w:rsid w:val="00EE4B29"/>
    <w:rsid w:val="00EE6F31"/>
    <w:rsid w:val="00EE713D"/>
    <w:rsid w:val="00EF06DF"/>
    <w:rsid w:val="00EF2138"/>
    <w:rsid w:val="00EF26CB"/>
    <w:rsid w:val="00EF3959"/>
    <w:rsid w:val="00EF4A01"/>
    <w:rsid w:val="00EF6073"/>
    <w:rsid w:val="00EF698B"/>
    <w:rsid w:val="00F02BFD"/>
    <w:rsid w:val="00F04BD4"/>
    <w:rsid w:val="00F105B9"/>
    <w:rsid w:val="00F1362C"/>
    <w:rsid w:val="00F16EFF"/>
    <w:rsid w:val="00F228B7"/>
    <w:rsid w:val="00F23300"/>
    <w:rsid w:val="00F257EA"/>
    <w:rsid w:val="00F3033D"/>
    <w:rsid w:val="00F30DD1"/>
    <w:rsid w:val="00F33C77"/>
    <w:rsid w:val="00F414F1"/>
    <w:rsid w:val="00F449F9"/>
    <w:rsid w:val="00F45CA4"/>
    <w:rsid w:val="00F473A2"/>
    <w:rsid w:val="00F47AA5"/>
    <w:rsid w:val="00F508B8"/>
    <w:rsid w:val="00F516A7"/>
    <w:rsid w:val="00F51EC6"/>
    <w:rsid w:val="00F527AC"/>
    <w:rsid w:val="00F5546E"/>
    <w:rsid w:val="00F56F0F"/>
    <w:rsid w:val="00F579DC"/>
    <w:rsid w:val="00F60FB4"/>
    <w:rsid w:val="00F61AA5"/>
    <w:rsid w:val="00F63633"/>
    <w:rsid w:val="00F637D9"/>
    <w:rsid w:val="00F63AAC"/>
    <w:rsid w:val="00F64297"/>
    <w:rsid w:val="00F66A28"/>
    <w:rsid w:val="00F7094C"/>
    <w:rsid w:val="00F70E46"/>
    <w:rsid w:val="00F710FE"/>
    <w:rsid w:val="00F72459"/>
    <w:rsid w:val="00F72CB1"/>
    <w:rsid w:val="00F74661"/>
    <w:rsid w:val="00F74F44"/>
    <w:rsid w:val="00F8097D"/>
    <w:rsid w:val="00F80EE2"/>
    <w:rsid w:val="00F81BEC"/>
    <w:rsid w:val="00F8215E"/>
    <w:rsid w:val="00F824F5"/>
    <w:rsid w:val="00F8539B"/>
    <w:rsid w:val="00F870D9"/>
    <w:rsid w:val="00F87FC0"/>
    <w:rsid w:val="00F90FAB"/>
    <w:rsid w:val="00F91534"/>
    <w:rsid w:val="00F9172B"/>
    <w:rsid w:val="00F92267"/>
    <w:rsid w:val="00F92B1D"/>
    <w:rsid w:val="00F92C9E"/>
    <w:rsid w:val="00F9374D"/>
    <w:rsid w:val="00F96747"/>
    <w:rsid w:val="00F971CD"/>
    <w:rsid w:val="00FA1CFD"/>
    <w:rsid w:val="00FA2ED8"/>
    <w:rsid w:val="00FA383D"/>
    <w:rsid w:val="00FA522E"/>
    <w:rsid w:val="00FA7972"/>
    <w:rsid w:val="00FB1A51"/>
    <w:rsid w:val="00FB378B"/>
    <w:rsid w:val="00FB6924"/>
    <w:rsid w:val="00FC1105"/>
    <w:rsid w:val="00FC29B9"/>
    <w:rsid w:val="00FC447E"/>
    <w:rsid w:val="00FC44F7"/>
    <w:rsid w:val="00FC569B"/>
    <w:rsid w:val="00FC6FD3"/>
    <w:rsid w:val="00FD1AB1"/>
    <w:rsid w:val="00FD3888"/>
    <w:rsid w:val="00FD41BA"/>
    <w:rsid w:val="00FD4B01"/>
    <w:rsid w:val="00FD5BD8"/>
    <w:rsid w:val="00FD65F5"/>
    <w:rsid w:val="00FD7D92"/>
    <w:rsid w:val="00FD7DB0"/>
    <w:rsid w:val="00FE070B"/>
    <w:rsid w:val="00FE305C"/>
    <w:rsid w:val="00FE3E3F"/>
    <w:rsid w:val="00FE3FFA"/>
    <w:rsid w:val="00FE56AC"/>
    <w:rsid w:val="00FF0301"/>
    <w:rsid w:val="00FF1044"/>
    <w:rsid w:val="00FF1488"/>
    <w:rsid w:val="00FF1B78"/>
    <w:rsid w:val="00FF3C8C"/>
    <w:rsid w:val="00FF5188"/>
    <w:rsid w:val="00FF5E60"/>
    <w:rsid w:val="00FF6024"/>
    <w:rsid w:val="00FF6DAB"/>
    <w:rsid w:val="00FF7686"/>
    <w:rsid w:val="00FF7E15"/>
    <w:rsid w:val="1D53692D"/>
    <w:rsid w:val="47550A8F"/>
    <w:rsid w:val="4D81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D0F3A9B"/>
  <w15:chartTrackingRefBased/>
  <w15:docId w15:val="{151040F1-FD55-4F60-8489-E8CE2A0A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목록 단락,リスト段落,列出段落,?? ??,?????,????,Lista1,列出段落1,中等深浅网格 1 - 着色 21,numbered,Paragraphe de liste1,Bulletr List Paragraph,Bullet List,FooterText,List Paragraph1,List Paragraph2,List Paragraph21,リスト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목록 단락 Char,リスト段落 Char,列出段落 Char,?? ?? Char,????? Char,???? Char,Lista1 Char,列出段落1 Char,中等深浅网格 1 - 着色 21 Char,numbered Char,Paragraphe de liste1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askerville Old Face" w:hAnsi="Baskerville Old Fac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1B161E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971C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1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971C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1CD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8407C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customStyle="1" w:styleId="1">
    <w:name w:val="网格型1"/>
    <w:basedOn w:val="TableNormal"/>
    <w:next w:val="TableGrid"/>
    <w:uiPriority w:val="39"/>
    <w:qFormat/>
    <w:rsid w:val="008C50D7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rsid w:val="005C6E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TH">
    <w:name w:val="TH"/>
    <w:basedOn w:val="Normal"/>
    <w:link w:val="THChar"/>
    <w:rsid w:val="005C6EA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5C6EAC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C6EA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C6E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C6EA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C6EAC"/>
    <w:pPr>
      <w:ind w:left="360" w:hanging="360"/>
      <w:contextualSpacing/>
    </w:pPr>
  </w:style>
  <w:style w:type="paragraph" w:customStyle="1" w:styleId="ZT">
    <w:name w:val="ZT"/>
    <w:rsid w:val="00FD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ZGSM">
    <w:name w:val="ZGSM"/>
    <w:rsid w:val="00FD7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15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2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RBI5PAMIO524-1616901215-34745</_dlc_DocId>
    <HideFromDelve xmlns="71c5aaf6-e6ce-465b-b873-5148d2a4c105">false</HideFromDelve>
    <_dlc_DocIdUrl xmlns="71c5aaf6-e6ce-465b-b873-5148d2a4c105">
      <Url>https://nokia.sharepoint.com/sites/gxp/_layouts/15/DocIdRedir.aspx?ID=RBI5PAMIO524-1616901215-34745</Url>
      <Description>RBI5PAMIO524-1616901215-34745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TDoc_Template_RAN4#112bis.dotx</Template>
  <TotalTime>0</TotalTime>
  <Pages>5</Pages>
  <Words>1725</Words>
  <Characters>9838</Characters>
  <Application>Microsoft Office Word</Application>
  <DocSecurity>0</DocSecurity>
  <Lines>81</Lines>
  <Paragraphs>23</Paragraphs>
  <ScaleCrop>false</ScaleCrop>
  <Company/>
  <LinksUpToDate>false</LinksUpToDate>
  <CharactersWithSpaces>11540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3</cp:revision>
  <dcterms:created xsi:type="dcterms:W3CDTF">2024-11-08T20:51:00Z</dcterms:created>
  <dcterms:modified xsi:type="dcterms:W3CDTF">2024-11-08T20:51:00Z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7c56ccd5-1879-410b-be29-98338f41b133</vt:lpwstr>
  </property>
  <property fmtid="{D5CDD505-2E9C-101B-9397-08002B2CF9AE}" pid="11" name="MediaServiceImageTags">
    <vt:lpwstr/>
  </property>
</Properties>
</file>