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28BDB" w14:textId="2C234E4E"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r w:rsidRPr="005513CD">
        <w:rPr>
          <w:rFonts w:ascii="Arial" w:eastAsia="Times New Roman" w:hAnsi="Arial" w:cs="Arial"/>
          <w:b/>
          <w:noProof/>
          <w:kern w:val="0"/>
          <w:sz w:val="24"/>
          <w:szCs w:val="24"/>
          <w:lang w:val="de-DE"/>
          <w14:ligatures w14:val="none"/>
        </w:rPr>
        <w:t>3GPP TSG-RAN WG4#11</w:t>
      </w:r>
      <w:r w:rsidR="00BC0E60">
        <w:rPr>
          <w:rFonts w:ascii="Arial" w:eastAsia="Times New Roman" w:hAnsi="Arial" w:cs="Arial"/>
          <w:b/>
          <w:noProof/>
          <w:kern w:val="0"/>
          <w:sz w:val="24"/>
          <w:szCs w:val="24"/>
          <w:lang w:val="de-DE"/>
          <w14:ligatures w14:val="none"/>
        </w:rPr>
        <w:t>3</w:t>
      </w:r>
      <w:r w:rsidRPr="005513CD">
        <w:rPr>
          <w:rFonts w:ascii="Arial" w:eastAsia="Times New Roman" w:hAnsi="Arial" w:cs="Arial"/>
          <w:b/>
          <w:noProof/>
          <w:kern w:val="0"/>
          <w:sz w:val="24"/>
          <w:szCs w:val="24"/>
          <w:lang w:val="de-DE"/>
          <w14:ligatures w14:val="none"/>
        </w:rPr>
        <w:tab/>
        <w:t>R4-24</w:t>
      </w:r>
      <w:r w:rsidR="00475889">
        <w:rPr>
          <w:rFonts w:ascii="Arial" w:eastAsia="Times New Roman" w:hAnsi="Arial" w:cs="Arial"/>
          <w:b/>
          <w:noProof/>
          <w:kern w:val="0"/>
          <w:sz w:val="24"/>
          <w:szCs w:val="24"/>
          <w:lang w:val="de-DE"/>
          <w14:ligatures w14:val="none"/>
        </w:rPr>
        <w:t>19074</w:t>
      </w:r>
    </w:p>
    <w:p w14:paraId="239BFA5F" w14:textId="25801B41" w:rsidR="005513CD" w:rsidRPr="005513CD" w:rsidRDefault="008C55E3"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Orlando</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US</w:t>
      </w:r>
      <w:r w:rsidR="005513CD" w:rsidRPr="005513CD">
        <w:rPr>
          <w:rFonts w:ascii="Arial" w:eastAsia="Times New Roman" w:hAnsi="Arial" w:cs="Arial"/>
          <w:b/>
          <w:noProof/>
          <w:kern w:val="0"/>
          <w:sz w:val="24"/>
          <w:szCs w:val="24"/>
          <w14:ligatures w14:val="none"/>
        </w:rPr>
        <w:t xml:space="preserve">, </w:t>
      </w:r>
      <w:r w:rsidR="00BC0E60">
        <w:rPr>
          <w:rFonts w:ascii="Arial" w:eastAsia="Times New Roman" w:hAnsi="Arial" w:cs="Arial"/>
          <w:b/>
          <w:noProof/>
          <w:kern w:val="0"/>
          <w:sz w:val="24"/>
          <w:szCs w:val="24"/>
          <w14:ligatures w14:val="none"/>
        </w:rPr>
        <w:t>November</w:t>
      </w:r>
      <w:r w:rsidR="00F31032">
        <w:rPr>
          <w:rFonts w:ascii="Arial" w:eastAsia="Times New Roman" w:hAnsi="Arial" w:cs="Arial"/>
          <w:b/>
          <w:noProof/>
          <w:kern w:val="0"/>
          <w:sz w:val="24"/>
          <w:szCs w:val="24"/>
          <w14:ligatures w14:val="none"/>
        </w:rPr>
        <w:t xml:space="preserve"> </w:t>
      </w:r>
      <w:r w:rsidR="00687FAD">
        <w:rPr>
          <w:rFonts w:ascii="Arial" w:eastAsia="Times New Roman" w:hAnsi="Arial" w:cs="Arial"/>
          <w:b/>
          <w:noProof/>
          <w:kern w:val="0"/>
          <w:sz w:val="24"/>
          <w:szCs w:val="24"/>
          <w14:ligatures w14:val="none"/>
        </w:rPr>
        <w:t>1</w:t>
      </w:r>
      <w:r w:rsidR="00BC0E60">
        <w:rPr>
          <w:rFonts w:ascii="Arial" w:eastAsia="Times New Roman" w:hAnsi="Arial" w:cs="Arial"/>
          <w:b/>
          <w:noProof/>
          <w:kern w:val="0"/>
          <w:sz w:val="24"/>
          <w:szCs w:val="24"/>
          <w14:ligatures w14:val="none"/>
        </w:rPr>
        <w:t>8</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sidR="00BC0E60">
        <w:rPr>
          <w:rFonts w:ascii="Arial" w:eastAsia="Times New Roman" w:hAnsi="Arial" w:cs="Arial"/>
          <w:b/>
          <w:noProof/>
          <w:kern w:val="0"/>
          <w:sz w:val="24"/>
          <w:szCs w:val="24"/>
          <w14:ligatures w14:val="none"/>
        </w:rPr>
        <w:t>22</w:t>
      </w:r>
      <w:r w:rsidR="00BC0E60">
        <w:rPr>
          <w:rFonts w:ascii="Arial" w:eastAsia="Times New Roman" w:hAnsi="Arial" w:cs="Arial"/>
          <w:b/>
          <w:noProof/>
          <w:kern w:val="0"/>
          <w:sz w:val="24"/>
          <w:szCs w:val="24"/>
          <w:vertAlign w:val="superscript"/>
          <w14:ligatures w14:val="none"/>
        </w:rPr>
        <w:t>nd</w:t>
      </w:r>
      <w:r w:rsidR="005513CD" w:rsidRPr="005513CD">
        <w:rPr>
          <w:rFonts w:ascii="Arial" w:eastAsia="Times New Roman" w:hAnsi="Arial" w:cs="Arial"/>
          <w:b/>
          <w:noProof/>
          <w:kern w:val="0"/>
          <w:sz w:val="24"/>
          <w:szCs w:val="24"/>
          <w14:ligatures w14:val="none"/>
        </w:rPr>
        <w:t>, 2024</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0A75B39C"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BC0E60">
        <w:rPr>
          <w:rFonts w:ascii="Arial" w:eastAsia="Times New Roman" w:hAnsi="Arial" w:cs="Times New Roman"/>
          <w:kern w:val="0"/>
          <w:sz w:val="24"/>
          <w:szCs w:val="20"/>
          <w14:ligatures w14:val="none"/>
        </w:rPr>
        <w:t>7</w:t>
      </w:r>
      <w:r w:rsidR="00E33317">
        <w:rPr>
          <w:rFonts w:ascii="Arial" w:eastAsia="Times New Roman" w:hAnsi="Arial" w:cs="Times New Roman"/>
          <w:kern w:val="0"/>
          <w:sz w:val="24"/>
          <w:szCs w:val="20"/>
          <w14:ligatures w14:val="none"/>
        </w:rPr>
        <w:t>.1.1.</w:t>
      </w:r>
      <w:r w:rsidR="00A157F6">
        <w:rPr>
          <w:rFonts w:ascii="Arial" w:eastAsia="Times New Roman" w:hAnsi="Arial" w:cs="Times New Roman"/>
          <w:kern w:val="0"/>
          <w:sz w:val="24"/>
          <w:szCs w:val="20"/>
          <w14:ligatures w14:val="none"/>
        </w:rPr>
        <w:t>3</w:t>
      </w:r>
      <w:r w:rsidR="00E33317">
        <w:rPr>
          <w:rFonts w:ascii="Arial" w:eastAsia="Times New Roman" w:hAnsi="Arial" w:cs="Times New Roman"/>
          <w:kern w:val="0"/>
          <w:sz w:val="24"/>
          <w:szCs w:val="20"/>
          <w14:ligatures w14:val="none"/>
        </w:rPr>
        <w:t>.</w:t>
      </w:r>
      <w:r w:rsidR="00BC0E60">
        <w:rPr>
          <w:rFonts w:ascii="Arial" w:eastAsia="Times New Roman" w:hAnsi="Arial" w:cs="Times New Roman"/>
          <w:kern w:val="0"/>
          <w:sz w:val="24"/>
          <w:szCs w:val="20"/>
          <w14:ligatures w14:val="none"/>
        </w:rPr>
        <w:t>4</w:t>
      </w:r>
    </w:p>
    <w:p w14:paraId="7EE6B271" w14:textId="77777777"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 xml:space="preserve">Source: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 France</w:t>
      </w:r>
    </w:p>
    <w:p w14:paraId="73589667" w14:textId="6387A13C"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BC0E60">
        <w:rPr>
          <w:rFonts w:ascii="Arial" w:eastAsia="Times New Roman" w:hAnsi="Arial" w:cs="Times New Roman"/>
          <w:kern w:val="0"/>
          <w:sz w:val="24"/>
          <w:szCs w:val="20"/>
          <w14:ligatures w14:val="none"/>
        </w:rPr>
        <w:t>About SRS IL imbalance</w:t>
      </w:r>
      <w:r w:rsidR="00D2557D">
        <w:rPr>
          <w:rFonts w:ascii="Arial" w:eastAsia="Times New Roman" w:hAnsi="Arial" w:cs="Times New Roman"/>
          <w:kern w:val="0"/>
          <w:sz w:val="24"/>
          <w:szCs w:val="20"/>
          <w14:ligatures w14:val="none"/>
        </w:rPr>
        <w:t xml:space="preserve"> indication</w:t>
      </w:r>
    </w:p>
    <w:p w14:paraId="288EF4D1" w14:textId="77777777"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t>Approval</w:t>
      </w:r>
    </w:p>
    <w:p w14:paraId="0F52B219" w14:textId="77777777" w:rsidR="005513CD" w:rsidRPr="00AD2D6E" w:rsidRDefault="005513CD" w:rsidP="00BA07DD">
      <w:pPr>
        <w:pStyle w:val="ListParagraph"/>
        <w:keepNext/>
        <w:keepLines/>
        <w:numPr>
          <w:ilvl w:val="0"/>
          <w:numId w:val="10"/>
        </w:numPr>
        <w:pBdr>
          <w:top w:val="single" w:sz="12" w:space="3" w:color="auto"/>
        </w:pBdr>
        <w:tabs>
          <w:tab w:val="num" w:pos="522"/>
        </w:tabs>
        <w:spacing w:before="240" w:after="180" w:line="240" w:lineRule="auto"/>
        <w:outlineLvl w:val="0"/>
        <w:rPr>
          <w:rFonts w:ascii="Arial" w:eastAsia="Times New Roman" w:hAnsi="Arial" w:cs="Times New Roman"/>
          <w:kern w:val="0"/>
          <w:sz w:val="36"/>
          <w:szCs w:val="20"/>
          <w14:ligatures w14:val="none"/>
        </w:rPr>
      </w:pPr>
      <w:bookmarkStart w:id="0" w:name="_Hlk165536960"/>
      <w:r w:rsidRPr="00AD2D6E">
        <w:rPr>
          <w:rFonts w:ascii="Arial" w:eastAsia="Times New Roman" w:hAnsi="Arial" w:cs="Times New Roman"/>
          <w:kern w:val="0"/>
          <w:sz w:val="36"/>
          <w:szCs w:val="20"/>
          <w14:ligatures w14:val="none"/>
        </w:rPr>
        <w:t>Introduction</w:t>
      </w:r>
    </w:p>
    <w:bookmarkEnd w:id="0"/>
    <w:p w14:paraId="119A782A" w14:textId="0E4FF4CA" w:rsidR="0090772A" w:rsidRPr="00AD2D6E" w:rsidRDefault="00DE1449" w:rsidP="00AD2D6E">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w:t>
      </w:r>
      <w:r w:rsidR="00BC29C0">
        <w:rPr>
          <w:rFonts w:ascii="Times New Roman" w:eastAsia="Times New Roman" w:hAnsi="Times New Roman" w:cs="Times New Roman"/>
          <w:kern w:val="0"/>
          <w:sz w:val="20"/>
          <w:szCs w:val="20"/>
          <w14:ligatures w14:val="none"/>
        </w:rPr>
        <w:t xml:space="preserve">onsiderations </w:t>
      </w:r>
      <w:r>
        <w:rPr>
          <w:rFonts w:ascii="Times New Roman" w:eastAsia="Times New Roman" w:hAnsi="Times New Roman" w:cs="Times New Roman"/>
          <w:kern w:val="0"/>
          <w:sz w:val="20"/>
          <w:szCs w:val="20"/>
          <w14:ligatures w14:val="none"/>
        </w:rPr>
        <w:t>on 6Rx</w:t>
      </w:r>
      <w:r w:rsidR="00BC29C0">
        <w:rPr>
          <w:rFonts w:ascii="Times New Roman" w:eastAsia="Times New Roman" w:hAnsi="Times New Roman" w:cs="Times New Roman"/>
          <w:kern w:val="0"/>
          <w:sz w:val="20"/>
          <w:szCs w:val="20"/>
          <w14:ligatures w14:val="none"/>
        </w:rPr>
        <w:t xml:space="preserve"> </w:t>
      </w:r>
      <w:r w:rsidR="002226AB">
        <w:rPr>
          <w:rFonts w:ascii="Times New Roman" w:eastAsia="Times New Roman" w:hAnsi="Times New Roman" w:cs="Times New Roman"/>
          <w:kern w:val="0"/>
          <w:sz w:val="20"/>
          <w:szCs w:val="20"/>
          <w14:ligatures w14:val="none"/>
        </w:rPr>
        <w:t xml:space="preserve">SRS </w:t>
      </w:r>
      <w:r>
        <w:rPr>
          <w:rFonts w:ascii="Times New Roman" w:eastAsia="Times New Roman" w:hAnsi="Times New Roman" w:cs="Times New Roman"/>
          <w:kern w:val="0"/>
          <w:sz w:val="20"/>
          <w:szCs w:val="20"/>
          <w14:ligatures w14:val="none"/>
        </w:rPr>
        <w:t>IL imbalance</w:t>
      </w:r>
      <w:r w:rsidR="008C55E3">
        <w:rPr>
          <w:rFonts w:ascii="Times New Roman" w:eastAsia="Times New Roman" w:hAnsi="Times New Roman" w:cs="Times New Roman"/>
          <w:kern w:val="0"/>
          <w:sz w:val="20"/>
          <w:szCs w:val="20"/>
          <w14:ligatures w14:val="none"/>
        </w:rPr>
        <w:t xml:space="preserve"> </w:t>
      </w:r>
      <w:r w:rsidR="00BC29C0">
        <w:rPr>
          <w:rFonts w:ascii="Times New Roman" w:eastAsia="Times New Roman" w:hAnsi="Times New Roman" w:cs="Times New Roman"/>
          <w:kern w:val="0"/>
          <w:sz w:val="20"/>
          <w:szCs w:val="20"/>
          <w14:ligatures w14:val="none"/>
        </w:rPr>
        <w:t>are</w:t>
      </w:r>
      <w:r w:rsidR="005513CD" w:rsidRPr="005513CD">
        <w:rPr>
          <w:rFonts w:ascii="Times New Roman" w:eastAsia="Times New Roman" w:hAnsi="Times New Roman" w:cs="Times New Roman"/>
          <w:kern w:val="0"/>
          <w:sz w:val="20"/>
          <w:szCs w:val="20"/>
          <w14:ligatures w14:val="none"/>
        </w:rPr>
        <w:t xml:space="preserve"> provided in this contribution</w:t>
      </w:r>
      <w:r w:rsidR="005061E1">
        <w:rPr>
          <w:rFonts w:ascii="Times New Roman" w:eastAsia="Times New Roman" w:hAnsi="Times New Roman" w:cs="Times New Roman"/>
          <w:kern w:val="0"/>
          <w:sz w:val="20"/>
          <w:szCs w:val="20"/>
          <w14:ligatures w14:val="none"/>
        </w:rPr>
        <w:t>.</w:t>
      </w:r>
    </w:p>
    <w:p w14:paraId="59B00B05" w14:textId="7BBB1A7F" w:rsidR="005513CD" w:rsidRPr="00581ABA" w:rsidRDefault="00B52BF5" w:rsidP="00BA07DD">
      <w:pPr>
        <w:pStyle w:val="ListParagraph"/>
        <w:keepNext/>
        <w:keepLines/>
        <w:numPr>
          <w:ilvl w:val="0"/>
          <w:numId w:val="12"/>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WF in RAN</w:t>
      </w:r>
      <w:r w:rsidR="00870977">
        <w:rPr>
          <w:rFonts w:ascii="Arial" w:eastAsia="Times New Roman" w:hAnsi="Arial" w:cs="Times New Roman"/>
          <w:kern w:val="0"/>
          <w:sz w:val="36"/>
          <w:szCs w:val="20"/>
          <w14:ligatures w14:val="none"/>
        </w:rPr>
        <w:t>4</w:t>
      </w:r>
      <w:r>
        <w:rPr>
          <w:rFonts w:ascii="Arial" w:eastAsia="Times New Roman" w:hAnsi="Arial" w:cs="Times New Roman"/>
          <w:kern w:val="0"/>
          <w:sz w:val="36"/>
          <w:szCs w:val="20"/>
          <w14:ligatures w14:val="none"/>
        </w:rPr>
        <w:t>#11</w:t>
      </w:r>
      <w:r w:rsidR="008C55E3">
        <w:rPr>
          <w:rFonts w:ascii="Arial" w:eastAsia="Times New Roman" w:hAnsi="Arial" w:cs="Times New Roman"/>
          <w:kern w:val="0"/>
          <w:sz w:val="36"/>
          <w:szCs w:val="20"/>
          <w14:ligatures w14:val="none"/>
        </w:rPr>
        <w:t>2-Bis</w:t>
      </w:r>
    </w:p>
    <w:p w14:paraId="18F6D3CA" w14:textId="77777777" w:rsidR="00C8248C" w:rsidRPr="00EF3FF4" w:rsidRDefault="00C8248C" w:rsidP="00C8248C">
      <w:pPr>
        <w:pStyle w:val="Heading2"/>
        <w:rPr>
          <w:lang w:eastAsia="zh-CN"/>
        </w:rPr>
      </w:pPr>
      <w:r>
        <w:t>Sub-topic 4-1:</w:t>
      </w:r>
      <w:r>
        <w:tab/>
      </w:r>
      <w:r w:rsidRPr="000532A9">
        <w:t>General considerations for SRS IL imbalance issue</w:t>
      </w:r>
    </w:p>
    <w:p w14:paraId="5027A0E8" w14:textId="77777777" w:rsidR="00C8248C" w:rsidRDefault="00C8248C" w:rsidP="00C8248C">
      <w:pPr>
        <w:rPr>
          <w:lang w:eastAsia="zh-CN"/>
        </w:rPr>
      </w:pPr>
      <w:r w:rsidRPr="0090253B">
        <w:rPr>
          <w:b/>
          <w:u w:val="single"/>
          <w:lang w:eastAsia="ko-KR"/>
        </w:rPr>
        <w:t xml:space="preserve">Issue </w:t>
      </w:r>
      <w:r>
        <w:rPr>
          <w:b/>
          <w:u w:val="single"/>
          <w:lang w:eastAsia="ko-KR"/>
        </w:rPr>
        <w:t>4</w:t>
      </w:r>
      <w:r w:rsidRPr="0090253B">
        <w:rPr>
          <w:b/>
          <w:u w:val="single"/>
          <w:lang w:eastAsia="ko-KR"/>
        </w:rPr>
        <w:t>-1-</w:t>
      </w:r>
      <w:r>
        <w:rPr>
          <w:b/>
          <w:u w:val="single"/>
          <w:lang w:eastAsia="ko-KR"/>
        </w:rPr>
        <w:t>1</w:t>
      </w:r>
      <w:r w:rsidRPr="0090253B">
        <w:rPr>
          <w:b/>
          <w:u w:val="single"/>
          <w:lang w:eastAsia="ko-KR"/>
        </w:rPr>
        <w:t xml:space="preserve">: </w:t>
      </w:r>
      <w:r w:rsidRPr="00A010DD">
        <w:rPr>
          <w:b/>
          <w:u w:val="single"/>
          <w:lang w:eastAsia="ko-KR"/>
        </w:rPr>
        <w:t>Whether to solve SRS IL imbalance issue in Rel-19</w:t>
      </w:r>
    </w:p>
    <w:p w14:paraId="1B54CAC9" w14:textId="77777777" w:rsidR="00C8248C" w:rsidRDefault="00C8248C" w:rsidP="00C8248C">
      <w:pPr>
        <w:rPr>
          <w:lang w:eastAsia="zh-CN"/>
        </w:rPr>
      </w:pPr>
      <w:r>
        <w:rPr>
          <w:b/>
          <w:lang w:eastAsia="zh-CN"/>
        </w:rPr>
        <w:t>Way Forward</w:t>
      </w:r>
      <w:r w:rsidRPr="00844AE7">
        <w:rPr>
          <w:lang w:eastAsia="zh-CN"/>
        </w:rPr>
        <w:t xml:space="preserve">: </w:t>
      </w:r>
      <w:r w:rsidRPr="00F5512A">
        <w:rPr>
          <w:lang w:eastAsia="zh-CN"/>
        </w:rPr>
        <w:t xml:space="preserve">RAN4 </w:t>
      </w:r>
      <w:r>
        <w:rPr>
          <w:lang w:eastAsia="zh-CN"/>
        </w:rPr>
        <w:t>to further discuss the following options.</w:t>
      </w:r>
    </w:p>
    <w:p w14:paraId="1EF44714" w14:textId="77777777" w:rsidR="00C8248C" w:rsidRDefault="00C8248C" w:rsidP="00C8248C">
      <w:pPr>
        <w:pStyle w:val="B1"/>
        <w:rPr>
          <w:lang w:eastAsia="zh-CN"/>
        </w:rPr>
      </w:pPr>
      <w:r>
        <w:rPr>
          <w:lang w:eastAsia="zh-CN"/>
        </w:rPr>
        <w:t>-</w:t>
      </w:r>
      <w:r>
        <w:rPr>
          <w:lang w:eastAsia="zh-CN"/>
        </w:rPr>
        <w:tab/>
        <w:t xml:space="preserve">Option 1: </w:t>
      </w:r>
      <w:r w:rsidRPr="004D763C">
        <w:rPr>
          <w:lang w:eastAsia="zh-CN"/>
        </w:rPr>
        <w:t>RAN4 should not continue the discussion on how to solve the SRS IL imbalance issue</w:t>
      </w:r>
      <w:r>
        <w:rPr>
          <w:lang w:eastAsia="zh-CN"/>
        </w:rPr>
        <w:t>.</w:t>
      </w:r>
    </w:p>
    <w:p w14:paraId="1C579DBD" w14:textId="77777777" w:rsidR="00C8248C" w:rsidRDefault="00C8248C" w:rsidP="00C8248C">
      <w:pPr>
        <w:pStyle w:val="B1"/>
        <w:rPr>
          <w:lang w:eastAsia="zh-CN"/>
        </w:rPr>
      </w:pPr>
      <w:r>
        <w:rPr>
          <w:lang w:eastAsia="zh-CN"/>
        </w:rPr>
        <w:t>-</w:t>
      </w:r>
      <w:r>
        <w:rPr>
          <w:lang w:eastAsia="zh-CN"/>
        </w:rPr>
        <w:tab/>
        <w:t xml:space="preserve">Option 2: </w:t>
      </w:r>
      <w:r w:rsidRPr="004D763C">
        <w:rPr>
          <w:lang w:eastAsia="zh-CN"/>
        </w:rPr>
        <w:t>Continue to pursue a solution to the SRS IL imbalance issue based on compromised solutions for consideration with minimal impact to the specification and to indicate the specific impacts to RAN1, RAN2, and RAN4 specifications and performance gain based on the outcome of Issue 4-2-1</w:t>
      </w:r>
      <w:r>
        <w:rPr>
          <w:lang w:eastAsia="zh-CN"/>
        </w:rPr>
        <w:t>.</w:t>
      </w:r>
    </w:p>
    <w:p w14:paraId="684B1C79" w14:textId="77777777" w:rsidR="00C8248C" w:rsidRPr="00A010DD" w:rsidRDefault="00C8248C" w:rsidP="00C8248C">
      <w:pPr>
        <w:rPr>
          <w:bCs/>
          <w:lang w:eastAsia="ko-KR"/>
        </w:rPr>
      </w:pPr>
    </w:p>
    <w:p w14:paraId="24902C5E" w14:textId="77777777" w:rsidR="00C8248C" w:rsidRDefault="00C8248C" w:rsidP="00C8248C">
      <w:pPr>
        <w:rPr>
          <w:lang w:eastAsia="zh-CN"/>
        </w:rPr>
      </w:pPr>
      <w:r w:rsidRPr="0090253B">
        <w:rPr>
          <w:b/>
          <w:u w:val="single"/>
          <w:lang w:eastAsia="ko-KR"/>
        </w:rPr>
        <w:t xml:space="preserve">Issue </w:t>
      </w:r>
      <w:r>
        <w:rPr>
          <w:b/>
          <w:u w:val="single"/>
          <w:lang w:eastAsia="ko-KR"/>
        </w:rPr>
        <w:t>4</w:t>
      </w:r>
      <w:r w:rsidRPr="0090253B">
        <w:rPr>
          <w:b/>
          <w:u w:val="single"/>
          <w:lang w:eastAsia="ko-KR"/>
        </w:rPr>
        <w:t xml:space="preserve">-1-2: </w:t>
      </w:r>
      <w:r>
        <w:rPr>
          <w:b/>
          <w:u w:val="single"/>
          <w:lang w:eastAsia="ko-KR"/>
        </w:rPr>
        <w:t>Initial Considerations for SRS IL imbalance issue</w:t>
      </w:r>
    </w:p>
    <w:p w14:paraId="4A02E6E4" w14:textId="77777777" w:rsidR="00C8248C" w:rsidRDefault="00C8248C" w:rsidP="00C8248C">
      <w:pPr>
        <w:rPr>
          <w:lang w:eastAsia="zh-CN"/>
        </w:rPr>
      </w:pPr>
      <w:r>
        <w:rPr>
          <w:b/>
          <w:lang w:eastAsia="zh-CN"/>
        </w:rPr>
        <w:t>Way forward</w:t>
      </w:r>
      <w:r>
        <w:rPr>
          <w:lang w:eastAsia="zh-CN"/>
        </w:rPr>
        <w:t xml:space="preserve">: RAN4 to focus on the </w:t>
      </w:r>
      <w:r w:rsidRPr="006F309A">
        <w:rPr>
          <w:lang w:eastAsia="zh-CN"/>
        </w:rPr>
        <w:t>compromised solution</w:t>
      </w:r>
      <w:r>
        <w:rPr>
          <w:lang w:eastAsia="zh-CN"/>
        </w:rPr>
        <w:t xml:space="preserve"> proposals in Issue 4-2-1.</w:t>
      </w:r>
    </w:p>
    <w:p w14:paraId="6C60A360" w14:textId="77777777" w:rsidR="00C8248C" w:rsidRDefault="00C8248C" w:rsidP="00C8248C">
      <w:pPr>
        <w:rPr>
          <w:lang w:eastAsia="zh-CN"/>
        </w:rPr>
      </w:pPr>
    </w:p>
    <w:p w14:paraId="52687EF4" w14:textId="77777777" w:rsidR="00C8248C" w:rsidRPr="00EF3FF4" w:rsidRDefault="00C8248C" w:rsidP="00C8248C">
      <w:pPr>
        <w:pStyle w:val="Heading2"/>
        <w:rPr>
          <w:lang w:eastAsia="zh-CN"/>
        </w:rPr>
      </w:pPr>
      <w:r>
        <w:t>Sub-topic 4-2:</w:t>
      </w:r>
      <w:r>
        <w:tab/>
      </w:r>
      <w:r w:rsidRPr="000532A9">
        <w:t>SRS IL imbalance issue solutions</w:t>
      </w:r>
    </w:p>
    <w:p w14:paraId="0DDB31D5" w14:textId="77777777" w:rsidR="00C8248C" w:rsidRDefault="00C8248C" w:rsidP="00C8248C">
      <w:pPr>
        <w:rPr>
          <w:b/>
          <w:lang w:eastAsia="zh-CN"/>
        </w:rPr>
      </w:pPr>
      <w:r w:rsidRPr="0090253B">
        <w:rPr>
          <w:b/>
          <w:u w:val="single"/>
          <w:lang w:eastAsia="ko-KR"/>
        </w:rPr>
        <w:t xml:space="preserve">Issue </w:t>
      </w:r>
      <w:r>
        <w:rPr>
          <w:b/>
          <w:u w:val="single"/>
          <w:lang w:eastAsia="ko-KR"/>
        </w:rPr>
        <w:t>4</w:t>
      </w:r>
      <w:r w:rsidRPr="0090253B">
        <w:rPr>
          <w:b/>
          <w:u w:val="single"/>
          <w:lang w:eastAsia="ko-KR"/>
        </w:rPr>
        <w:t xml:space="preserve">-2-1: </w:t>
      </w:r>
      <w:r w:rsidRPr="00022F77">
        <w:rPr>
          <w:b/>
          <w:u w:val="single"/>
          <w:lang w:eastAsia="ko-KR"/>
        </w:rPr>
        <w:t>Candidate solutions for the SRS IL imbalance issue</w:t>
      </w:r>
    </w:p>
    <w:p w14:paraId="2D136E07" w14:textId="77777777" w:rsidR="00C8248C" w:rsidRDefault="00C8248C" w:rsidP="00C8248C">
      <w:pPr>
        <w:rPr>
          <w:lang w:eastAsia="zh-CN"/>
        </w:rPr>
      </w:pPr>
      <w:r>
        <w:rPr>
          <w:b/>
          <w:lang w:eastAsia="zh-CN"/>
        </w:rPr>
        <w:t>Way forward</w:t>
      </w:r>
      <w:r>
        <w:rPr>
          <w:lang w:eastAsia="zh-CN"/>
        </w:rPr>
        <w:t xml:space="preserve">: </w:t>
      </w:r>
      <w:r w:rsidRPr="006F309A">
        <w:rPr>
          <w:lang w:eastAsia="zh-CN"/>
        </w:rPr>
        <w:t xml:space="preserve">Companies </w:t>
      </w:r>
      <w:r>
        <w:rPr>
          <w:lang w:eastAsia="zh-CN"/>
        </w:rPr>
        <w:t xml:space="preserve">are </w:t>
      </w:r>
      <w:r w:rsidRPr="006F309A">
        <w:rPr>
          <w:lang w:eastAsia="zh-CN"/>
        </w:rPr>
        <w:t xml:space="preserve">encouraged to provide </w:t>
      </w:r>
      <w:r>
        <w:rPr>
          <w:lang w:eastAsia="zh-CN"/>
        </w:rPr>
        <w:t xml:space="preserve">comments and indication of support for the </w:t>
      </w:r>
      <w:r w:rsidRPr="006F309A">
        <w:rPr>
          <w:lang w:eastAsia="zh-CN"/>
        </w:rPr>
        <w:t>solution</w:t>
      </w:r>
      <w:r>
        <w:rPr>
          <w:lang w:eastAsia="zh-CN"/>
        </w:rPr>
        <w:t xml:space="preserve"> proposals listed below by RAN4#113. Proponent companies (in parentheses) for the candidate solution and </w:t>
      </w:r>
      <w:r w:rsidRPr="006F309A">
        <w:rPr>
          <w:lang w:eastAsia="zh-CN"/>
        </w:rPr>
        <w:t>solution</w:t>
      </w:r>
      <w:r>
        <w:rPr>
          <w:lang w:eastAsia="zh-CN"/>
        </w:rPr>
        <w:t xml:space="preserve"> proposals below are encouraged to provide expected benefit/performance gains and </w:t>
      </w:r>
      <w:proofErr w:type="spellStart"/>
      <w:r>
        <w:rPr>
          <w:lang w:eastAsia="zh-CN"/>
        </w:rPr>
        <w:t>draftCRs</w:t>
      </w:r>
      <w:proofErr w:type="spellEnd"/>
      <w:r>
        <w:rPr>
          <w:lang w:eastAsia="zh-CN"/>
        </w:rPr>
        <w:t xml:space="preserve"> so that the impacts to </w:t>
      </w:r>
      <w:r w:rsidRPr="006F309A">
        <w:rPr>
          <w:lang w:eastAsia="zh-CN"/>
        </w:rPr>
        <w:t xml:space="preserve">RAN1, RAN2, and RAN4 specifications </w:t>
      </w:r>
      <w:r>
        <w:rPr>
          <w:lang w:eastAsia="zh-CN"/>
        </w:rPr>
        <w:t xml:space="preserve">(for RAN1 and RAN2, a description of the necessary changes is sufficient if </w:t>
      </w:r>
      <w:proofErr w:type="spellStart"/>
      <w:r>
        <w:rPr>
          <w:lang w:eastAsia="zh-CN"/>
        </w:rPr>
        <w:t>draftCRs</w:t>
      </w:r>
      <w:proofErr w:type="spellEnd"/>
      <w:r>
        <w:rPr>
          <w:lang w:eastAsia="zh-CN"/>
        </w:rPr>
        <w:t xml:space="preserve"> are not possible) can be further discussed. Other proposals including expected performance gains and </w:t>
      </w:r>
      <w:proofErr w:type="spellStart"/>
      <w:r>
        <w:rPr>
          <w:lang w:eastAsia="zh-CN"/>
        </w:rPr>
        <w:t>draftCRs</w:t>
      </w:r>
      <w:proofErr w:type="spellEnd"/>
      <w:r>
        <w:rPr>
          <w:lang w:eastAsia="zh-CN"/>
        </w:rPr>
        <w:t xml:space="preserve"> are not precluded.</w:t>
      </w:r>
    </w:p>
    <w:p w14:paraId="5D70DE7A" w14:textId="77777777" w:rsidR="00C8248C" w:rsidRDefault="00C8248C" w:rsidP="00C8248C">
      <w:pPr>
        <w:pStyle w:val="ListParagraph"/>
        <w:numPr>
          <w:ilvl w:val="0"/>
          <w:numId w:val="15"/>
        </w:numPr>
        <w:spacing w:after="120" w:line="240" w:lineRule="auto"/>
        <w:ind w:left="720"/>
        <w:contextualSpacing w:val="0"/>
        <w:rPr>
          <w:rFonts w:eastAsia="SimSun"/>
          <w:szCs w:val="24"/>
          <w:lang w:eastAsia="zh-CN"/>
        </w:rPr>
      </w:pPr>
      <w:r>
        <w:rPr>
          <w:rFonts w:eastAsia="SimSun"/>
          <w:szCs w:val="24"/>
          <w:lang w:eastAsia="zh-CN"/>
        </w:rPr>
        <w:t>Candidate solutions</w:t>
      </w:r>
    </w:p>
    <w:p w14:paraId="4E13E9A7" w14:textId="77777777" w:rsidR="00C8248C" w:rsidRDefault="00C8248C" w:rsidP="00C8248C">
      <w:pPr>
        <w:pStyle w:val="ListParagraph"/>
        <w:numPr>
          <w:ilvl w:val="1"/>
          <w:numId w:val="15"/>
        </w:numPr>
        <w:spacing w:after="120" w:line="240" w:lineRule="auto"/>
        <w:ind w:left="1440"/>
        <w:contextualSpacing w:val="0"/>
        <w:rPr>
          <w:rFonts w:eastAsia="SimSun"/>
          <w:szCs w:val="24"/>
          <w:lang w:eastAsia="zh-CN"/>
        </w:rPr>
      </w:pPr>
      <w:r>
        <w:rPr>
          <w:rFonts w:eastAsia="SimSun"/>
          <w:szCs w:val="24"/>
          <w:lang w:eastAsia="zh-CN"/>
        </w:rPr>
        <w:lastRenderedPageBreak/>
        <w:t xml:space="preserve">Option 1: </w:t>
      </w:r>
    </w:p>
    <w:p w14:paraId="6CF784C1" w14:textId="77777777" w:rsidR="00C8248C" w:rsidRDefault="00C8248C" w:rsidP="00C8248C">
      <w:pPr>
        <w:pStyle w:val="ListParagraph"/>
        <w:numPr>
          <w:ilvl w:val="2"/>
          <w:numId w:val="15"/>
        </w:numPr>
        <w:spacing w:after="120" w:line="240" w:lineRule="auto"/>
        <w:ind w:left="2340"/>
        <w:contextualSpacing w:val="0"/>
        <w:rPr>
          <w:rFonts w:eastAsia="SimSun"/>
          <w:szCs w:val="24"/>
          <w:lang w:eastAsia="zh-CN"/>
        </w:rPr>
      </w:pPr>
      <w:r>
        <w:rPr>
          <w:rFonts w:eastAsia="SimSun"/>
          <w:szCs w:val="24"/>
          <w:lang w:eastAsia="zh-CN"/>
        </w:rPr>
        <w:t xml:space="preserve">UE performs </w:t>
      </w:r>
      <w:r w:rsidRPr="00A66A8D">
        <w:rPr>
          <w:rFonts w:eastAsia="SimSun"/>
          <w:szCs w:val="24"/>
          <w:lang w:eastAsia="zh-CN"/>
        </w:rPr>
        <w:t xml:space="preserve">self-compensation of SRS IL up to its maximum Tx power </w:t>
      </w:r>
      <w:proofErr w:type="gramStart"/>
      <w:r w:rsidRPr="00A66A8D">
        <w:rPr>
          <w:rFonts w:eastAsia="SimSun"/>
          <w:szCs w:val="24"/>
          <w:lang w:eastAsia="zh-CN"/>
        </w:rPr>
        <w:t>capabilities</w:t>
      </w:r>
      <w:proofErr w:type="gramEnd"/>
    </w:p>
    <w:p w14:paraId="6EACDF30" w14:textId="77777777" w:rsidR="00C8248C" w:rsidRDefault="00C8248C" w:rsidP="00C8248C">
      <w:pPr>
        <w:pStyle w:val="ListParagraph"/>
        <w:numPr>
          <w:ilvl w:val="2"/>
          <w:numId w:val="15"/>
        </w:numPr>
        <w:spacing w:after="120" w:line="240" w:lineRule="auto"/>
        <w:ind w:left="2340"/>
        <w:contextualSpacing w:val="0"/>
        <w:rPr>
          <w:rFonts w:eastAsia="SimSun"/>
          <w:szCs w:val="24"/>
          <w:lang w:eastAsia="zh-CN"/>
        </w:rPr>
      </w:pPr>
      <w:r>
        <w:rPr>
          <w:rFonts w:eastAsia="SimSun"/>
          <w:szCs w:val="24"/>
          <w:lang w:eastAsia="zh-CN"/>
        </w:rPr>
        <w:t xml:space="preserve">UE </w:t>
      </w:r>
      <w:proofErr w:type="gramStart"/>
      <w:r>
        <w:rPr>
          <w:rFonts w:eastAsia="SimSun"/>
          <w:szCs w:val="24"/>
          <w:lang w:eastAsia="zh-CN"/>
        </w:rPr>
        <w:t>provides assistance to</w:t>
      </w:r>
      <w:proofErr w:type="gramEnd"/>
      <w:r>
        <w:rPr>
          <w:rFonts w:eastAsia="SimSun"/>
          <w:szCs w:val="24"/>
          <w:lang w:eastAsia="zh-CN"/>
        </w:rPr>
        <w:t xml:space="preserve"> the network on SRS IL compensation (semi-static and/or dynamic), e.g.</w:t>
      </w:r>
    </w:p>
    <w:p w14:paraId="78FB3709" w14:textId="77777777" w:rsidR="00C8248C" w:rsidRDefault="00C8248C" w:rsidP="00C8248C">
      <w:pPr>
        <w:pStyle w:val="ListParagraph"/>
        <w:numPr>
          <w:ilvl w:val="3"/>
          <w:numId w:val="15"/>
        </w:numPr>
        <w:spacing w:after="120" w:line="240" w:lineRule="auto"/>
        <w:ind w:left="3060"/>
        <w:contextualSpacing w:val="0"/>
        <w:rPr>
          <w:rFonts w:eastAsia="SimSun"/>
          <w:szCs w:val="24"/>
          <w:lang w:eastAsia="zh-CN"/>
        </w:rPr>
      </w:pPr>
      <w:r>
        <w:rPr>
          <w:rFonts w:eastAsia="SimSun"/>
          <w:szCs w:val="24"/>
          <w:lang w:eastAsia="zh-CN"/>
        </w:rPr>
        <w:t>Per SRS resource p</w:t>
      </w:r>
      <w:r w:rsidRPr="00775A54">
        <w:rPr>
          <w:rFonts w:eastAsia="SimSun"/>
          <w:szCs w:val="24"/>
          <w:lang w:eastAsia="zh-CN"/>
        </w:rPr>
        <w:t>ower headroom reporting</w:t>
      </w:r>
    </w:p>
    <w:p w14:paraId="587B452F" w14:textId="77777777" w:rsidR="00C8248C" w:rsidRPr="003D2E99" w:rsidRDefault="00C8248C" w:rsidP="00C8248C">
      <w:pPr>
        <w:pStyle w:val="ListParagraph"/>
        <w:numPr>
          <w:ilvl w:val="3"/>
          <w:numId w:val="15"/>
        </w:numPr>
        <w:spacing w:after="120" w:line="240" w:lineRule="auto"/>
        <w:ind w:left="3060"/>
        <w:contextualSpacing w:val="0"/>
        <w:rPr>
          <w:rFonts w:eastAsia="SimSun"/>
          <w:szCs w:val="24"/>
          <w:lang w:eastAsia="zh-CN"/>
        </w:rPr>
      </w:pPr>
      <w:r>
        <w:rPr>
          <w:lang w:eastAsia="zh-CN"/>
        </w:rPr>
        <w:t xml:space="preserve">Configured maximum output power per SRS resource </w:t>
      </w:r>
      <w:proofErr w:type="gramStart"/>
      <w:r>
        <w:rPr>
          <w:lang w:eastAsia="zh-CN"/>
        </w:rPr>
        <w:t>reporting</w:t>
      </w:r>
      <w:proofErr w:type="gramEnd"/>
    </w:p>
    <w:p w14:paraId="0C1A1217" w14:textId="77777777" w:rsidR="00C8248C" w:rsidRPr="003D2E99" w:rsidRDefault="00C8248C" w:rsidP="00C8248C">
      <w:pPr>
        <w:pStyle w:val="ListParagraph"/>
        <w:numPr>
          <w:ilvl w:val="3"/>
          <w:numId w:val="15"/>
        </w:numPr>
        <w:spacing w:after="120" w:line="240" w:lineRule="auto"/>
        <w:ind w:left="3060"/>
        <w:contextualSpacing w:val="0"/>
        <w:rPr>
          <w:rFonts w:eastAsia="SimSun"/>
          <w:szCs w:val="24"/>
          <w:lang w:eastAsia="zh-CN"/>
        </w:rPr>
      </w:pPr>
      <w:r>
        <w:rPr>
          <w:szCs w:val="24"/>
          <w:lang w:eastAsia="zh-CN"/>
        </w:rPr>
        <w:t>SRS insertion loss value reporting (per SRS resource or per UE)</w:t>
      </w:r>
    </w:p>
    <w:p w14:paraId="5F34B30D" w14:textId="77777777" w:rsidR="00C8248C" w:rsidRPr="003D2E99" w:rsidRDefault="00C8248C" w:rsidP="00C8248C">
      <w:pPr>
        <w:pStyle w:val="ListParagraph"/>
        <w:numPr>
          <w:ilvl w:val="3"/>
          <w:numId w:val="15"/>
        </w:numPr>
        <w:spacing w:after="120" w:line="240" w:lineRule="auto"/>
        <w:ind w:left="3060"/>
        <w:contextualSpacing w:val="0"/>
        <w:rPr>
          <w:rFonts w:eastAsia="SimSun"/>
          <w:szCs w:val="24"/>
          <w:lang w:eastAsia="zh-CN"/>
        </w:rPr>
      </w:pPr>
      <w:r>
        <w:rPr>
          <w:szCs w:val="24"/>
          <w:lang w:eastAsia="zh-CN"/>
        </w:rPr>
        <w:t>Other</w:t>
      </w:r>
    </w:p>
    <w:p w14:paraId="03C5EA7E" w14:textId="77777777" w:rsidR="00C8248C" w:rsidRPr="003D2E99" w:rsidRDefault="00C8248C" w:rsidP="00C8248C">
      <w:pPr>
        <w:pStyle w:val="ListParagraph"/>
        <w:numPr>
          <w:ilvl w:val="2"/>
          <w:numId w:val="15"/>
        </w:numPr>
        <w:spacing w:after="120" w:line="240" w:lineRule="auto"/>
        <w:ind w:left="2340"/>
        <w:contextualSpacing w:val="0"/>
        <w:rPr>
          <w:rFonts w:eastAsia="SimSun"/>
          <w:szCs w:val="24"/>
          <w:lang w:eastAsia="zh-CN"/>
        </w:rPr>
      </w:pPr>
      <w:r>
        <w:rPr>
          <w:szCs w:val="24"/>
          <w:lang w:eastAsia="zh-CN"/>
        </w:rPr>
        <w:t xml:space="preserve">Details of SRS IL self-compensation and assistance framework are </w:t>
      </w:r>
      <w:proofErr w:type="gramStart"/>
      <w:r>
        <w:rPr>
          <w:szCs w:val="24"/>
          <w:lang w:eastAsia="zh-CN"/>
        </w:rPr>
        <w:t>FFS</w:t>
      </w:r>
      <w:proofErr w:type="gramEnd"/>
    </w:p>
    <w:p w14:paraId="5AC1A569" w14:textId="77777777" w:rsidR="00C8248C" w:rsidRDefault="00C8248C" w:rsidP="00C8248C">
      <w:pPr>
        <w:pStyle w:val="ListParagraph"/>
        <w:numPr>
          <w:ilvl w:val="1"/>
          <w:numId w:val="15"/>
        </w:numPr>
        <w:spacing w:after="120" w:line="240" w:lineRule="auto"/>
        <w:ind w:left="1440"/>
        <w:contextualSpacing w:val="0"/>
        <w:rPr>
          <w:rFonts w:eastAsia="SimSun"/>
          <w:szCs w:val="24"/>
          <w:lang w:eastAsia="zh-CN"/>
        </w:rPr>
      </w:pPr>
      <w:r>
        <w:rPr>
          <w:szCs w:val="24"/>
          <w:lang w:eastAsia="zh-CN"/>
        </w:rPr>
        <w:t xml:space="preserve">Other options are not </w:t>
      </w:r>
      <w:proofErr w:type="gramStart"/>
      <w:r>
        <w:rPr>
          <w:szCs w:val="24"/>
          <w:lang w:eastAsia="zh-CN"/>
        </w:rPr>
        <w:t>precluded</w:t>
      </w:r>
      <w:proofErr w:type="gramEnd"/>
    </w:p>
    <w:p w14:paraId="51F38B7A" w14:textId="77777777" w:rsidR="00C8248C" w:rsidRPr="0090253B" w:rsidRDefault="00C8248C" w:rsidP="00C8248C">
      <w:pPr>
        <w:pStyle w:val="ListParagraph"/>
        <w:numPr>
          <w:ilvl w:val="0"/>
          <w:numId w:val="15"/>
        </w:numPr>
        <w:spacing w:after="120" w:line="240" w:lineRule="auto"/>
        <w:ind w:left="720"/>
        <w:contextualSpacing w:val="0"/>
        <w:rPr>
          <w:rFonts w:eastAsia="SimSun"/>
          <w:szCs w:val="24"/>
          <w:lang w:eastAsia="zh-CN"/>
        </w:rPr>
      </w:pPr>
      <w:r w:rsidRPr="0090253B">
        <w:rPr>
          <w:rFonts w:eastAsia="SimSun"/>
          <w:szCs w:val="24"/>
          <w:lang w:eastAsia="zh-CN"/>
        </w:rPr>
        <w:t>Proposals</w:t>
      </w:r>
    </w:p>
    <w:p w14:paraId="073ABB77" w14:textId="77777777" w:rsidR="00C8248C" w:rsidRDefault="00C8248C" w:rsidP="00C8248C">
      <w:pPr>
        <w:pStyle w:val="ListParagraph"/>
        <w:numPr>
          <w:ilvl w:val="1"/>
          <w:numId w:val="15"/>
        </w:numPr>
        <w:overflowPunct w:val="0"/>
        <w:autoSpaceDE w:val="0"/>
        <w:autoSpaceDN w:val="0"/>
        <w:adjustRightInd w:val="0"/>
        <w:spacing w:after="120" w:line="240" w:lineRule="auto"/>
        <w:ind w:left="1440"/>
        <w:contextualSpacing w:val="0"/>
        <w:jc w:val="both"/>
        <w:textAlignment w:val="baseline"/>
        <w:rPr>
          <w:rFonts w:eastAsia="SimSun"/>
          <w:szCs w:val="24"/>
          <w:lang w:eastAsia="zh-CN"/>
        </w:rPr>
      </w:pPr>
      <w:r>
        <w:rPr>
          <w:rFonts w:eastAsia="SimSun"/>
          <w:szCs w:val="24"/>
          <w:lang w:eastAsia="zh-CN"/>
        </w:rPr>
        <w:t xml:space="preserve">Proposal 1: </w:t>
      </w:r>
      <w:r w:rsidRPr="00775A54">
        <w:rPr>
          <w:rFonts w:eastAsia="SimSun"/>
          <w:szCs w:val="24"/>
          <w:lang w:eastAsia="zh-CN"/>
        </w:rPr>
        <w:t>Only introduc</w:t>
      </w:r>
      <w:r>
        <w:rPr>
          <w:rFonts w:eastAsia="SimSun"/>
          <w:szCs w:val="24"/>
          <w:lang w:eastAsia="zh-CN"/>
        </w:rPr>
        <w:t>e</w:t>
      </w:r>
      <w:r w:rsidRPr="00775A54">
        <w:rPr>
          <w:rFonts w:eastAsia="SimSun"/>
          <w:szCs w:val="24"/>
          <w:lang w:eastAsia="zh-CN"/>
        </w:rPr>
        <w:t xml:space="preserve"> UE compensation and new </w:t>
      </w:r>
      <w:r>
        <w:rPr>
          <w:rFonts w:eastAsia="SimSun"/>
          <w:szCs w:val="24"/>
          <w:lang w:eastAsia="zh-CN"/>
        </w:rPr>
        <w:t xml:space="preserve">accurate </w:t>
      </w:r>
      <w:r w:rsidRPr="00775A54">
        <w:rPr>
          <w:rFonts w:eastAsia="SimSun"/>
          <w:szCs w:val="24"/>
          <w:lang w:eastAsia="zh-CN"/>
        </w:rPr>
        <w:t xml:space="preserve">SRS power headroom reporting </w:t>
      </w:r>
      <w:r>
        <w:rPr>
          <w:rFonts w:eastAsia="SimSun"/>
          <w:szCs w:val="24"/>
          <w:lang w:eastAsia="zh-CN"/>
        </w:rPr>
        <w:t xml:space="preserve">for non-CA/DC scenarios </w:t>
      </w:r>
      <w:r w:rsidRPr="00775A54">
        <w:rPr>
          <w:rFonts w:eastAsia="SimSun"/>
          <w:szCs w:val="24"/>
          <w:lang w:eastAsia="zh-CN"/>
        </w:rPr>
        <w:t>can be a compromised solution</w:t>
      </w:r>
      <w:r>
        <w:rPr>
          <w:rFonts w:eastAsia="SimSun"/>
          <w:szCs w:val="24"/>
          <w:lang w:eastAsia="zh-CN"/>
        </w:rPr>
        <w:t>. Further study the granularity of new SRS power headroom report (China Telecom)</w:t>
      </w:r>
    </w:p>
    <w:p w14:paraId="7336662C" w14:textId="77777777" w:rsidR="00C8248C" w:rsidRPr="005D601F" w:rsidRDefault="00C8248C" w:rsidP="00C8248C">
      <w:pPr>
        <w:pStyle w:val="ListParagraph"/>
        <w:numPr>
          <w:ilvl w:val="1"/>
          <w:numId w:val="15"/>
        </w:numPr>
        <w:overflowPunct w:val="0"/>
        <w:autoSpaceDE w:val="0"/>
        <w:autoSpaceDN w:val="0"/>
        <w:adjustRightInd w:val="0"/>
        <w:spacing w:after="120" w:line="240" w:lineRule="auto"/>
        <w:ind w:left="1440"/>
        <w:contextualSpacing w:val="0"/>
        <w:jc w:val="both"/>
        <w:textAlignment w:val="baseline"/>
        <w:rPr>
          <w:rFonts w:eastAsia="SimSun"/>
          <w:szCs w:val="24"/>
          <w:lang w:eastAsia="zh-CN"/>
        </w:rPr>
      </w:pPr>
      <w:r w:rsidRPr="005D601F">
        <w:rPr>
          <w:rFonts w:eastAsia="SimSun"/>
          <w:szCs w:val="24"/>
          <w:lang w:eastAsia="zh-CN"/>
        </w:rPr>
        <w:t xml:space="preserve">Proposal </w:t>
      </w:r>
      <w:r>
        <w:rPr>
          <w:rFonts w:eastAsia="SimSun"/>
          <w:szCs w:val="24"/>
          <w:lang w:eastAsia="zh-CN"/>
        </w:rPr>
        <w:t>2</w:t>
      </w:r>
      <w:r w:rsidRPr="005D601F">
        <w:rPr>
          <w:rFonts w:eastAsia="SimSun"/>
          <w:szCs w:val="24"/>
          <w:lang w:eastAsia="zh-CN"/>
        </w:rPr>
        <w:t xml:space="preserve">: </w:t>
      </w:r>
      <w:r>
        <w:rPr>
          <w:lang w:eastAsia="zh-CN"/>
        </w:rPr>
        <w:t xml:space="preserve">IL imbalance reporting mechanism for SRS AS should include the configured maximum output power per SRS resource, the power headroom per SRS resource and </w:t>
      </w:r>
      <w:proofErr w:type="spellStart"/>
      <w:r>
        <w:rPr>
          <w:lang w:eastAsia="zh-CN"/>
        </w:rPr>
        <w:t>Δ</w:t>
      </w:r>
      <w:proofErr w:type="gramStart"/>
      <w:r>
        <w:rPr>
          <w:lang w:eastAsia="zh-CN"/>
        </w:rPr>
        <w:t>P</w:t>
      </w:r>
      <w:r w:rsidRPr="00643A80">
        <w:rPr>
          <w:vertAlign w:val="subscript"/>
          <w:lang w:eastAsia="zh-CN"/>
        </w:rPr>
        <w:t>PowerClass</w:t>
      </w:r>
      <w:proofErr w:type="spellEnd"/>
      <w:r>
        <w:rPr>
          <w:vertAlign w:val="subscript"/>
          <w:lang w:eastAsia="zh-CN"/>
        </w:rPr>
        <w:t xml:space="preserve"> </w:t>
      </w:r>
      <w:r>
        <w:rPr>
          <w:rFonts w:eastAsia="SimSun"/>
          <w:szCs w:val="24"/>
          <w:lang w:eastAsia="zh-CN"/>
        </w:rPr>
        <w:t>.</w:t>
      </w:r>
      <w:proofErr w:type="gramEnd"/>
      <w:r>
        <w:rPr>
          <w:rFonts w:eastAsia="SimSun"/>
          <w:szCs w:val="24"/>
          <w:lang w:eastAsia="zh-CN"/>
        </w:rPr>
        <w:t xml:space="preserve"> </w:t>
      </w:r>
      <w:r w:rsidRPr="00C075B1">
        <w:rPr>
          <w:rFonts w:eastAsia="SimSun"/>
          <w:szCs w:val="24"/>
          <w:lang w:eastAsia="zh-CN"/>
        </w:rPr>
        <w:t>The PH used for the SRS resource can be a Type 3 but used for a new MAC-CE “SRS resource power report” and can be used also for a carrier configured for PUSCH transmission</w:t>
      </w:r>
      <w:r>
        <w:rPr>
          <w:rFonts w:eastAsia="SimSun"/>
          <w:szCs w:val="24"/>
          <w:lang w:eastAsia="zh-CN"/>
        </w:rPr>
        <w:t xml:space="preserve"> (Ericsson)</w:t>
      </w:r>
      <w:r w:rsidRPr="005D601F">
        <w:rPr>
          <w:rFonts w:eastAsia="SimSun"/>
          <w:szCs w:val="24"/>
          <w:lang w:eastAsia="zh-CN"/>
        </w:rPr>
        <w:t>.</w:t>
      </w:r>
    </w:p>
    <w:p w14:paraId="08FA8AB1" w14:textId="77777777" w:rsidR="00C8248C" w:rsidRPr="00081C1A" w:rsidRDefault="00C8248C" w:rsidP="00C8248C">
      <w:pPr>
        <w:pStyle w:val="ListParagraph"/>
        <w:numPr>
          <w:ilvl w:val="1"/>
          <w:numId w:val="15"/>
        </w:numPr>
        <w:overflowPunct w:val="0"/>
        <w:autoSpaceDE w:val="0"/>
        <w:autoSpaceDN w:val="0"/>
        <w:adjustRightInd w:val="0"/>
        <w:spacing w:after="120" w:line="240" w:lineRule="auto"/>
        <w:ind w:left="1440"/>
        <w:contextualSpacing w:val="0"/>
        <w:textAlignment w:val="baseline"/>
        <w:rPr>
          <w:szCs w:val="24"/>
          <w:lang w:eastAsia="zh-CN"/>
        </w:rPr>
      </w:pPr>
      <w:r>
        <w:rPr>
          <w:rFonts w:eastAsia="SimSun"/>
          <w:szCs w:val="24"/>
          <w:lang w:eastAsia="zh-CN"/>
        </w:rPr>
        <w:t xml:space="preserve">Proposal 3: </w:t>
      </w:r>
      <w:r>
        <w:rPr>
          <w:lang w:eastAsia="zh-CN"/>
        </w:rPr>
        <w:t xml:space="preserve">Another way to resolve the SRS IL imbalance reporting issue would be to introduce two types of reporting for a UE: a “baseline” and an “advanced” reporting. The baseline reporting would not require any calibration at the </w:t>
      </w:r>
      <w:proofErr w:type="gramStart"/>
      <w:r>
        <w:rPr>
          <w:lang w:eastAsia="zh-CN"/>
        </w:rPr>
        <w:t>UE</w:t>
      </w:r>
      <w:proofErr w:type="gramEnd"/>
      <w:r>
        <w:rPr>
          <w:lang w:eastAsia="zh-CN"/>
        </w:rPr>
        <w:t xml:space="preserve"> and it could include e.g. the PHR and </w:t>
      </w:r>
      <w:proofErr w:type="spellStart"/>
      <w:r>
        <w:rPr>
          <w:lang w:eastAsia="zh-CN"/>
        </w:rPr>
        <w:t>ΔP</w:t>
      </w:r>
      <w:r w:rsidRPr="00643A80">
        <w:rPr>
          <w:vertAlign w:val="subscript"/>
          <w:lang w:eastAsia="zh-CN"/>
        </w:rPr>
        <w:t>PowerClass</w:t>
      </w:r>
      <w:proofErr w:type="spellEnd"/>
      <w:r>
        <w:rPr>
          <w:lang w:eastAsia="zh-CN"/>
        </w:rPr>
        <w:t xml:space="preserve"> information. The advanced reporting could in addition include the information on e.g. the configured maximum output power (Ericsson).</w:t>
      </w:r>
    </w:p>
    <w:p w14:paraId="0EA76093" w14:textId="77777777" w:rsidR="00C8248C" w:rsidRPr="005D601F" w:rsidRDefault="00C8248C" w:rsidP="00C8248C">
      <w:pPr>
        <w:pStyle w:val="ListParagraph"/>
        <w:numPr>
          <w:ilvl w:val="1"/>
          <w:numId w:val="15"/>
        </w:numPr>
        <w:overflowPunct w:val="0"/>
        <w:autoSpaceDE w:val="0"/>
        <w:autoSpaceDN w:val="0"/>
        <w:adjustRightInd w:val="0"/>
        <w:spacing w:after="120" w:line="240" w:lineRule="auto"/>
        <w:ind w:left="1440"/>
        <w:contextualSpacing w:val="0"/>
        <w:textAlignment w:val="baseline"/>
        <w:rPr>
          <w:szCs w:val="24"/>
          <w:lang w:eastAsia="zh-CN"/>
        </w:rPr>
      </w:pPr>
      <w:r w:rsidRPr="005D601F">
        <w:rPr>
          <w:szCs w:val="24"/>
          <w:lang w:eastAsia="zh-CN"/>
        </w:rPr>
        <w:t xml:space="preserve">Proposal </w:t>
      </w:r>
      <w:r>
        <w:rPr>
          <w:szCs w:val="24"/>
          <w:lang w:eastAsia="zh-CN"/>
        </w:rPr>
        <w:t>4</w:t>
      </w:r>
      <w:r w:rsidRPr="005D601F">
        <w:rPr>
          <w:szCs w:val="24"/>
          <w:lang w:eastAsia="zh-CN"/>
        </w:rPr>
        <w:t xml:space="preserve">: </w:t>
      </w:r>
      <w:r>
        <w:rPr>
          <w:szCs w:val="24"/>
          <w:lang w:eastAsia="zh-CN"/>
        </w:rPr>
        <w:t>Solution for IL imbalance issue as identified below. Reporting power threshold needs to be considered for static and dynamic reporting. The granularity of reporting could be per band (</w:t>
      </w:r>
      <w:proofErr w:type="spellStart"/>
      <w:r w:rsidRPr="0090253B">
        <w:t>Spreadtrum</w:t>
      </w:r>
      <w:proofErr w:type="spellEnd"/>
      <w:r>
        <w:t>).</w:t>
      </w:r>
    </w:p>
    <w:p w14:paraId="4630AAB0" w14:textId="77777777" w:rsidR="00C8248C" w:rsidRDefault="00C8248C" w:rsidP="00C8248C">
      <w:pPr>
        <w:pStyle w:val="ListParagraph"/>
        <w:numPr>
          <w:ilvl w:val="2"/>
          <w:numId w:val="15"/>
        </w:numPr>
        <w:overflowPunct w:val="0"/>
        <w:autoSpaceDE w:val="0"/>
        <w:autoSpaceDN w:val="0"/>
        <w:adjustRightInd w:val="0"/>
        <w:spacing w:after="120" w:line="240" w:lineRule="auto"/>
        <w:contextualSpacing w:val="0"/>
        <w:textAlignment w:val="baseline"/>
        <w:rPr>
          <w:szCs w:val="24"/>
          <w:lang w:eastAsia="zh-CN"/>
        </w:rPr>
      </w:pPr>
      <w:r w:rsidRPr="005D601F">
        <w:rPr>
          <w:szCs w:val="24"/>
          <w:lang w:eastAsia="zh-CN"/>
        </w:rPr>
        <w:t>If UE reports statically</w:t>
      </w:r>
      <w:r>
        <w:rPr>
          <w:szCs w:val="24"/>
          <w:lang w:eastAsia="zh-CN"/>
        </w:rPr>
        <w:t xml:space="preserve">, report the actual SRS insertion loss with no </w:t>
      </w:r>
      <w:r w:rsidRPr="005D601F">
        <w:rPr>
          <w:szCs w:val="24"/>
          <w:lang w:eastAsia="zh-CN"/>
        </w:rPr>
        <w:t xml:space="preserve">UE </w:t>
      </w:r>
      <w:r>
        <w:rPr>
          <w:szCs w:val="24"/>
          <w:lang w:eastAsia="zh-CN"/>
        </w:rPr>
        <w:t>self-</w:t>
      </w:r>
      <w:proofErr w:type="gramStart"/>
      <w:r>
        <w:rPr>
          <w:szCs w:val="24"/>
          <w:lang w:eastAsia="zh-CN"/>
        </w:rPr>
        <w:t>compensation</w:t>
      </w:r>
      <w:proofErr w:type="gramEnd"/>
    </w:p>
    <w:p w14:paraId="5411001F" w14:textId="77777777" w:rsidR="00C8248C" w:rsidRPr="005D601F" w:rsidRDefault="00C8248C" w:rsidP="00C8248C">
      <w:pPr>
        <w:pStyle w:val="ListParagraph"/>
        <w:numPr>
          <w:ilvl w:val="2"/>
          <w:numId w:val="15"/>
        </w:numPr>
        <w:overflowPunct w:val="0"/>
        <w:autoSpaceDE w:val="0"/>
        <w:autoSpaceDN w:val="0"/>
        <w:adjustRightInd w:val="0"/>
        <w:spacing w:after="120" w:line="240" w:lineRule="auto"/>
        <w:contextualSpacing w:val="0"/>
        <w:textAlignment w:val="baseline"/>
        <w:rPr>
          <w:szCs w:val="24"/>
          <w:lang w:eastAsia="zh-CN"/>
        </w:rPr>
      </w:pPr>
      <w:r w:rsidRPr="00873135">
        <w:rPr>
          <w:szCs w:val="24"/>
          <w:lang w:eastAsia="zh-CN"/>
        </w:rPr>
        <w:t xml:space="preserve">If UE reports dynamically, UE report the difference value of each diversity branch output power to NW according to the SRS period (including periodic, semi-persistent and aperiodic) in real </w:t>
      </w:r>
      <w:proofErr w:type="gramStart"/>
      <w:r w:rsidRPr="00873135">
        <w:rPr>
          <w:szCs w:val="24"/>
          <w:lang w:eastAsia="zh-CN"/>
        </w:rPr>
        <w:t>time</w:t>
      </w:r>
      <w:proofErr w:type="gramEnd"/>
    </w:p>
    <w:p w14:paraId="2B3E8B77" w14:textId="77777777" w:rsidR="00C8248C" w:rsidRDefault="00C8248C" w:rsidP="00C8248C">
      <w:pPr>
        <w:pStyle w:val="ListParagraph"/>
        <w:numPr>
          <w:ilvl w:val="1"/>
          <w:numId w:val="15"/>
        </w:numPr>
        <w:overflowPunct w:val="0"/>
        <w:autoSpaceDE w:val="0"/>
        <w:autoSpaceDN w:val="0"/>
        <w:adjustRightInd w:val="0"/>
        <w:spacing w:after="120" w:line="240" w:lineRule="auto"/>
        <w:ind w:left="1440"/>
        <w:contextualSpacing w:val="0"/>
        <w:jc w:val="both"/>
        <w:textAlignment w:val="baseline"/>
        <w:rPr>
          <w:rFonts w:eastAsia="SimSun"/>
          <w:szCs w:val="24"/>
          <w:lang w:eastAsia="zh-CN"/>
        </w:rPr>
      </w:pPr>
      <w:r w:rsidRPr="00C8229F">
        <w:rPr>
          <w:rFonts w:eastAsia="SimSun"/>
          <w:szCs w:val="24"/>
          <w:lang w:eastAsia="zh-CN"/>
        </w:rPr>
        <w:t xml:space="preserve">Proposal </w:t>
      </w:r>
      <w:r>
        <w:rPr>
          <w:rFonts w:eastAsia="SimSun"/>
          <w:szCs w:val="24"/>
          <w:lang w:eastAsia="zh-CN"/>
        </w:rPr>
        <w:t>5</w:t>
      </w:r>
      <w:r w:rsidRPr="00C8229F">
        <w:rPr>
          <w:rFonts w:eastAsia="SimSun"/>
          <w:szCs w:val="24"/>
          <w:lang w:eastAsia="zh-CN"/>
        </w:rPr>
        <w:t xml:space="preserve">: Introduce semi-static UE assistance or capability </w:t>
      </w:r>
      <w:proofErr w:type="spellStart"/>
      <w:r w:rsidRPr="00C8229F">
        <w:rPr>
          <w:rFonts w:eastAsia="SimSun"/>
          <w:szCs w:val="24"/>
          <w:lang w:eastAsia="zh-CN"/>
        </w:rPr>
        <w:t>signalling</w:t>
      </w:r>
      <w:proofErr w:type="spellEnd"/>
      <w:r w:rsidRPr="00C8229F">
        <w:rPr>
          <w:rFonts w:eastAsia="SimSun"/>
          <w:szCs w:val="24"/>
          <w:lang w:eastAsia="zh-CN"/>
        </w:rPr>
        <w:t xml:space="preserve"> on the information on the UE SRS IL (∆</w:t>
      </w:r>
      <w:proofErr w:type="spellStart"/>
      <w:proofErr w:type="gramStart"/>
      <w:r w:rsidRPr="00C8229F">
        <w:rPr>
          <w:rFonts w:eastAsia="SimSun"/>
          <w:szCs w:val="24"/>
          <w:lang w:eastAsia="zh-CN"/>
        </w:rPr>
        <w:t>T</w:t>
      </w:r>
      <w:r w:rsidRPr="00C8229F">
        <w:rPr>
          <w:rFonts w:eastAsia="SimSun"/>
          <w:szCs w:val="24"/>
          <w:vertAlign w:val="subscript"/>
          <w:lang w:eastAsia="zh-CN"/>
        </w:rPr>
        <w:t>RxSRS,UE</w:t>
      </w:r>
      <w:proofErr w:type="spellEnd"/>
      <w:proofErr w:type="gramEnd"/>
      <w:r w:rsidRPr="00C8229F">
        <w:rPr>
          <w:rFonts w:eastAsia="SimSun"/>
          <w:szCs w:val="24"/>
          <w:lang w:eastAsia="zh-CN"/>
        </w:rPr>
        <w:t>)</w:t>
      </w:r>
      <w:r>
        <w:rPr>
          <w:rFonts w:eastAsia="SimSun"/>
          <w:szCs w:val="24"/>
          <w:lang w:eastAsia="zh-CN"/>
        </w:rPr>
        <w:t xml:space="preserve"> (Intel).</w:t>
      </w:r>
    </w:p>
    <w:p w14:paraId="197924C8" w14:textId="77777777" w:rsidR="00C8248C" w:rsidRPr="00B743A7" w:rsidRDefault="00C8248C" w:rsidP="00C8248C">
      <w:pPr>
        <w:spacing w:before="120" w:after="120"/>
        <w:ind w:left="2016"/>
        <w:rPr>
          <w:rFonts w:cstheme="minorHAnsi"/>
          <w:b/>
          <w:bCs/>
        </w:rPr>
      </w:pPr>
      <w:r w:rsidRPr="00B743A7">
        <w:rPr>
          <w:rFonts w:cstheme="minorHAnsi"/>
          <w:b/>
          <w:bCs/>
        </w:rPr>
        <w:t xml:space="preserve">Adjust the existing equations on </w:t>
      </w:r>
      <w:proofErr w:type="spellStart"/>
      <w:r w:rsidRPr="00B743A7">
        <w:rPr>
          <w:rFonts w:cstheme="minorHAnsi"/>
          <w:b/>
          <w:bCs/>
        </w:rPr>
        <w:t>P</w:t>
      </w:r>
      <w:r w:rsidRPr="00B743A7">
        <w:rPr>
          <w:rFonts w:cstheme="minorHAnsi"/>
          <w:b/>
          <w:bCs/>
          <w:vertAlign w:val="subscript"/>
        </w:rPr>
        <w:t>CMAX_</w:t>
      </w:r>
      <w:proofErr w:type="gramStart"/>
      <w:r w:rsidRPr="00B743A7">
        <w:rPr>
          <w:rFonts w:cstheme="minorHAnsi"/>
          <w:b/>
          <w:bCs/>
          <w:vertAlign w:val="subscript"/>
        </w:rPr>
        <w:t>L,f</w:t>
      </w:r>
      <w:proofErr w:type="gramEnd"/>
      <w:r w:rsidRPr="00B743A7">
        <w:rPr>
          <w:rFonts w:cstheme="minorHAnsi"/>
          <w:b/>
          <w:bCs/>
          <w:vertAlign w:val="subscript"/>
        </w:rPr>
        <w:t>,c</w:t>
      </w:r>
      <w:proofErr w:type="spellEnd"/>
      <w:r w:rsidRPr="00B743A7">
        <w:rPr>
          <w:rFonts w:cstheme="minorHAnsi"/>
          <w:b/>
          <w:bCs/>
        </w:rPr>
        <w:t xml:space="preserve"> so that UE applies compensation up to UE-specific SRS IL</w:t>
      </w:r>
    </w:p>
    <w:p w14:paraId="5784CA3F" w14:textId="77777777" w:rsidR="00C8248C" w:rsidRPr="00B743A7" w:rsidRDefault="00C8248C" w:rsidP="00C8248C">
      <w:pPr>
        <w:spacing w:before="120" w:after="120"/>
        <w:ind w:left="2016"/>
        <w:rPr>
          <w:rFonts w:cstheme="minorHAnsi"/>
          <w:b/>
          <w:bCs/>
        </w:rPr>
      </w:pPr>
      <w:proofErr w:type="spellStart"/>
      <w:r w:rsidRPr="00B743A7">
        <w:rPr>
          <w:rFonts w:cstheme="minorHAnsi"/>
          <w:b/>
          <w:bCs/>
        </w:rPr>
        <w:t>P</w:t>
      </w:r>
      <w:r w:rsidRPr="00B743A7">
        <w:rPr>
          <w:rFonts w:cstheme="minorHAnsi"/>
          <w:b/>
          <w:bCs/>
          <w:vertAlign w:val="subscript"/>
        </w:rPr>
        <w:t>CMAX_</w:t>
      </w:r>
      <w:proofErr w:type="gramStart"/>
      <w:r w:rsidRPr="00B743A7">
        <w:rPr>
          <w:rFonts w:cstheme="minorHAnsi"/>
          <w:b/>
          <w:bCs/>
          <w:vertAlign w:val="subscript"/>
        </w:rPr>
        <w:t>L,f</w:t>
      </w:r>
      <w:proofErr w:type="gramEnd"/>
      <w:r w:rsidRPr="00B743A7">
        <w:rPr>
          <w:rFonts w:cstheme="minorHAnsi"/>
          <w:b/>
          <w:bCs/>
          <w:vertAlign w:val="subscript"/>
        </w:rPr>
        <w:t>,c</w:t>
      </w:r>
      <w:proofErr w:type="spellEnd"/>
      <w:r w:rsidRPr="00B743A7">
        <w:rPr>
          <w:rFonts w:cstheme="minorHAnsi"/>
          <w:b/>
          <w:bCs/>
        </w:rPr>
        <w:t xml:space="preserve"> = MIN {</w:t>
      </w:r>
      <w:proofErr w:type="spellStart"/>
      <w:r w:rsidRPr="00B743A7">
        <w:rPr>
          <w:rFonts w:cstheme="minorHAnsi"/>
          <w:b/>
          <w:bCs/>
        </w:rPr>
        <w:t>P</w:t>
      </w:r>
      <w:r w:rsidRPr="00B743A7">
        <w:rPr>
          <w:rFonts w:cstheme="minorHAnsi"/>
          <w:b/>
          <w:bCs/>
          <w:vertAlign w:val="subscript"/>
        </w:rPr>
        <w:t>EMAX,c</w:t>
      </w:r>
      <w:proofErr w:type="spellEnd"/>
      <w:r w:rsidRPr="00B743A7">
        <w:rPr>
          <w:rFonts w:cstheme="minorHAnsi"/>
          <w:b/>
          <w:bCs/>
        </w:rPr>
        <w:t>– ∆</w:t>
      </w:r>
      <w:proofErr w:type="spellStart"/>
      <w:r w:rsidRPr="00B743A7">
        <w:rPr>
          <w:rFonts w:cstheme="minorHAnsi"/>
          <w:b/>
          <w:bCs/>
        </w:rPr>
        <w:t>T</w:t>
      </w:r>
      <w:r w:rsidRPr="00B743A7">
        <w:rPr>
          <w:rFonts w:cstheme="minorHAnsi"/>
          <w:b/>
          <w:bCs/>
          <w:vertAlign w:val="subscript"/>
        </w:rPr>
        <w:t>C,c</w:t>
      </w:r>
      <w:proofErr w:type="spellEnd"/>
      <w:r w:rsidRPr="00B743A7">
        <w:rPr>
          <w:rFonts w:cstheme="minorHAnsi"/>
          <w:b/>
          <w:bCs/>
        </w:rPr>
        <w:t>,  (</w:t>
      </w:r>
      <w:proofErr w:type="spellStart"/>
      <w:r w:rsidRPr="00B743A7">
        <w:rPr>
          <w:rFonts w:cstheme="minorHAnsi"/>
          <w:b/>
          <w:bCs/>
        </w:rPr>
        <w:t>P</w:t>
      </w:r>
      <w:r w:rsidRPr="00B743A7">
        <w:rPr>
          <w:rFonts w:cstheme="minorHAnsi"/>
          <w:b/>
          <w:bCs/>
          <w:vertAlign w:val="subscript"/>
        </w:rPr>
        <w:t>PowerClass</w:t>
      </w:r>
      <w:proofErr w:type="spellEnd"/>
      <w:r w:rsidRPr="00B743A7">
        <w:rPr>
          <w:rFonts w:cstheme="minorHAnsi"/>
          <w:b/>
          <w:bCs/>
        </w:rPr>
        <w:t xml:space="preserve"> – </w:t>
      </w:r>
      <w:proofErr w:type="spellStart"/>
      <w:r w:rsidRPr="00B743A7">
        <w:rPr>
          <w:rFonts w:cstheme="minorHAnsi"/>
          <w:b/>
          <w:bCs/>
        </w:rPr>
        <w:t>ΔP</w:t>
      </w:r>
      <w:r w:rsidRPr="00B743A7">
        <w:rPr>
          <w:rFonts w:cstheme="minorHAnsi"/>
          <w:b/>
          <w:bCs/>
          <w:vertAlign w:val="subscript"/>
        </w:rPr>
        <w:t>PowerClass</w:t>
      </w:r>
      <w:proofErr w:type="spellEnd"/>
      <w:r w:rsidRPr="00B743A7">
        <w:rPr>
          <w:rFonts w:cstheme="minorHAnsi"/>
          <w:b/>
          <w:bCs/>
        </w:rPr>
        <w:t xml:space="preserve"> + </w:t>
      </w:r>
      <w:proofErr w:type="spellStart"/>
      <w:r w:rsidRPr="00B743A7">
        <w:rPr>
          <w:rFonts w:cstheme="minorHAnsi"/>
          <w:b/>
          <w:bCs/>
        </w:rPr>
        <w:t>ΔP</w:t>
      </w:r>
      <w:r w:rsidRPr="00B743A7">
        <w:rPr>
          <w:rFonts w:cstheme="minorHAnsi"/>
          <w:b/>
          <w:bCs/>
          <w:vertAlign w:val="subscript"/>
        </w:rPr>
        <w:t>PowerBoost</w:t>
      </w:r>
      <w:proofErr w:type="spellEnd"/>
      <w:r w:rsidRPr="00B743A7">
        <w:rPr>
          <w:rFonts w:cstheme="minorHAnsi"/>
          <w:b/>
          <w:bCs/>
        </w:rPr>
        <w:t>) – MAX(MAX(</w:t>
      </w:r>
      <w:proofErr w:type="spellStart"/>
      <w:r w:rsidRPr="00B743A7">
        <w:rPr>
          <w:rFonts w:cstheme="minorHAnsi"/>
          <w:b/>
          <w:bCs/>
        </w:rPr>
        <w:t>MPR</w:t>
      </w:r>
      <w:r w:rsidRPr="00B743A7">
        <w:rPr>
          <w:rFonts w:cstheme="minorHAnsi"/>
          <w:b/>
          <w:bCs/>
          <w:vertAlign w:val="subscript"/>
        </w:rPr>
        <w:t>c</w:t>
      </w:r>
      <w:proofErr w:type="spellEnd"/>
      <w:r w:rsidRPr="00B743A7">
        <w:rPr>
          <w:rFonts w:cstheme="minorHAnsi"/>
          <w:b/>
          <w:bCs/>
        </w:rPr>
        <w:t>+∆</w:t>
      </w:r>
      <w:proofErr w:type="spellStart"/>
      <w:r w:rsidRPr="00B743A7">
        <w:rPr>
          <w:rFonts w:cstheme="minorHAnsi"/>
          <w:b/>
          <w:bCs/>
        </w:rPr>
        <w:t>MPR</w:t>
      </w:r>
      <w:r w:rsidRPr="00B743A7">
        <w:rPr>
          <w:rFonts w:cstheme="minorHAnsi"/>
          <w:b/>
          <w:bCs/>
          <w:vertAlign w:val="subscript"/>
        </w:rPr>
        <w:t>c</w:t>
      </w:r>
      <w:proofErr w:type="spellEnd"/>
      <w:r w:rsidRPr="00B743A7">
        <w:rPr>
          <w:rFonts w:cstheme="minorHAnsi"/>
          <w:b/>
          <w:bCs/>
        </w:rPr>
        <w:t>, A-</w:t>
      </w:r>
      <w:proofErr w:type="spellStart"/>
      <w:r w:rsidRPr="00B743A7">
        <w:rPr>
          <w:rFonts w:cstheme="minorHAnsi"/>
          <w:b/>
          <w:bCs/>
        </w:rPr>
        <w:t>MPR</w:t>
      </w:r>
      <w:r w:rsidRPr="00B743A7">
        <w:rPr>
          <w:rFonts w:cstheme="minorHAnsi"/>
          <w:b/>
          <w:bCs/>
          <w:vertAlign w:val="subscript"/>
        </w:rPr>
        <w:t>c</w:t>
      </w:r>
      <w:proofErr w:type="spellEnd"/>
      <w:r w:rsidRPr="00B743A7">
        <w:rPr>
          <w:rFonts w:cstheme="minorHAnsi"/>
          <w:b/>
          <w:bCs/>
        </w:rPr>
        <w:t xml:space="preserve">)+ </w:t>
      </w:r>
      <w:proofErr w:type="spellStart"/>
      <w:r w:rsidRPr="00B743A7">
        <w:rPr>
          <w:rFonts w:cstheme="minorHAnsi"/>
          <w:b/>
          <w:bCs/>
        </w:rPr>
        <w:t>ΔT</w:t>
      </w:r>
      <w:r w:rsidRPr="00B743A7">
        <w:rPr>
          <w:rFonts w:cstheme="minorHAnsi"/>
          <w:b/>
          <w:bCs/>
          <w:vertAlign w:val="subscript"/>
        </w:rPr>
        <w:t>IB,c</w:t>
      </w:r>
      <w:proofErr w:type="spellEnd"/>
      <w:r w:rsidRPr="00B743A7">
        <w:rPr>
          <w:rFonts w:cstheme="minorHAnsi"/>
          <w:b/>
          <w:bCs/>
        </w:rPr>
        <w:t xml:space="preserve"> + ∆</w:t>
      </w:r>
      <w:proofErr w:type="spellStart"/>
      <w:r w:rsidRPr="00B743A7">
        <w:rPr>
          <w:rFonts w:cstheme="minorHAnsi"/>
          <w:b/>
          <w:bCs/>
        </w:rPr>
        <w:t>T</w:t>
      </w:r>
      <w:r w:rsidRPr="00B743A7">
        <w:rPr>
          <w:rFonts w:cstheme="minorHAnsi"/>
          <w:b/>
          <w:bCs/>
          <w:vertAlign w:val="subscript"/>
        </w:rPr>
        <w:t>C,c</w:t>
      </w:r>
      <w:proofErr w:type="spellEnd"/>
      <w:r w:rsidRPr="00B743A7">
        <w:rPr>
          <w:rFonts w:cstheme="minorHAnsi"/>
          <w:b/>
          <w:bCs/>
          <w:vertAlign w:val="subscript"/>
        </w:rPr>
        <w:t xml:space="preserve"> </w:t>
      </w:r>
      <w:r w:rsidRPr="00B743A7">
        <w:rPr>
          <w:rFonts w:cstheme="minorHAnsi"/>
          <w:b/>
          <w:bCs/>
        </w:rPr>
        <w:t>+</w:t>
      </w:r>
      <w:r w:rsidRPr="00B743A7">
        <w:rPr>
          <w:rFonts w:cstheme="minorHAnsi"/>
          <w:b/>
          <w:bCs/>
          <w:vertAlign w:val="subscript"/>
        </w:rPr>
        <w:t xml:space="preserve"> </w:t>
      </w:r>
      <w:r w:rsidRPr="00B743A7">
        <w:rPr>
          <w:rFonts w:cstheme="minorHAnsi"/>
          <w:b/>
          <w:bCs/>
          <w:color w:val="FF0000"/>
        </w:rPr>
        <w:t>∆</w:t>
      </w:r>
      <w:proofErr w:type="spellStart"/>
      <w:r w:rsidRPr="00B743A7">
        <w:rPr>
          <w:rFonts w:cstheme="minorHAnsi"/>
          <w:b/>
          <w:bCs/>
          <w:color w:val="FF0000"/>
        </w:rPr>
        <w:t>T</w:t>
      </w:r>
      <w:r w:rsidRPr="00B743A7">
        <w:rPr>
          <w:rFonts w:cstheme="minorHAnsi"/>
          <w:b/>
          <w:bCs/>
          <w:color w:val="FF0000"/>
          <w:vertAlign w:val="subscript"/>
        </w:rPr>
        <w:t>RxSRS,UE</w:t>
      </w:r>
      <w:proofErr w:type="spellEnd"/>
      <w:r w:rsidRPr="00B743A7">
        <w:rPr>
          <w:rFonts w:cstheme="minorHAnsi"/>
          <w:b/>
          <w:bCs/>
        </w:rPr>
        <w:t>, P-</w:t>
      </w:r>
      <w:proofErr w:type="spellStart"/>
      <w:r w:rsidRPr="00B743A7">
        <w:rPr>
          <w:rFonts w:cstheme="minorHAnsi"/>
          <w:b/>
          <w:bCs/>
        </w:rPr>
        <w:t>MPR</w:t>
      </w:r>
      <w:r w:rsidRPr="00B743A7">
        <w:rPr>
          <w:rFonts w:cstheme="minorHAnsi"/>
          <w:b/>
          <w:bCs/>
          <w:vertAlign w:val="subscript"/>
        </w:rPr>
        <w:t>c</w:t>
      </w:r>
      <w:proofErr w:type="spellEnd"/>
      <w:r w:rsidRPr="00B743A7">
        <w:rPr>
          <w:rFonts w:cstheme="minorHAnsi"/>
          <w:b/>
          <w:bCs/>
        </w:rPr>
        <w:t>) }</w:t>
      </w:r>
    </w:p>
    <w:p w14:paraId="1C4FB891" w14:textId="77777777" w:rsidR="00C8248C" w:rsidRPr="00C8229F" w:rsidRDefault="00C8248C" w:rsidP="00C8248C">
      <w:pPr>
        <w:spacing w:after="120"/>
        <w:ind w:left="1080"/>
        <w:jc w:val="both"/>
        <w:rPr>
          <w:szCs w:val="24"/>
          <w:lang w:eastAsia="zh-CN"/>
        </w:rPr>
      </w:pPr>
    </w:p>
    <w:p w14:paraId="396858CF" w14:textId="77777777" w:rsidR="00C8248C" w:rsidRPr="005D601F" w:rsidRDefault="00C8248C" w:rsidP="00C8248C">
      <w:pPr>
        <w:pStyle w:val="ListParagraph"/>
        <w:numPr>
          <w:ilvl w:val="1"/>
          <w:numId w:val="15"/>
        </w:numPr>
        <w:overflowPunct w:val="0"/>
        <w:autoSpaceDE w:val="0"/>
        <w:autoSpaceDN w:val="0"/>
        <w:adjustRightInd w:val="0"/>
        <w:spacing w:after="120" w:line="240" w:lineRule="auto"/>
        <w:ind w:left="1440"/>
        <w:contextualSpacing w:val="0"/>
        <w:textAlignment w:val="baseline"/>
        <w:rPr>
          <w:szCs w:val="24"/>
          <w:lang w:eastAsia="zh-CN"/>
        </w:rPr>
      </w:pPr>
      <w:r w:rsidRPr="005D601F">
        <w:rPr>
          <w:szCs w:val="24"/>
          <w:lang w:eastAsia="zh-CN"/>
        </w:rPr>
        <w:t xml:space="preserve">Proposal </w:t>
      </w:r>
      <w:r>
        <w:rPr>
          <w:szCs w:val="24"/>
          <w:lang w:eastAsia="zh-CN"/>
        </w:rPr>
        <w:t>6</w:t>
      </w:r>
      <w:r w:rsidRPr="005D601F">
        <w:rPr>
          <w:szCs w:val="24"/>
          <w:lang w:eastAsia="zh-CN"/>
        </w:rPr>
        <w:t>: Given that specification defines the Tx power should be equally distributed across SRS ports for each SRS transmission, per SRS resource IL reporting would be sufficient</w:t>
      </w:r>
      <w:r>
        <w:rPr>
          <w:szCs w:val="24"/>
          <w:lang w:eastAsia="zh-CN"/>
        </w:rPr>
        <w:t xml:space="preserve"> (Huawei, </w:t>
      </w:r>
      <w:proofErr w:type="spellStart"/>
      <w:r>
        <w:rPr>
          <w:szCs w:val="24"/>
          <w:lang w:eastAsia="zh-CN"/>
        </w:rPr>
        <w:t>HiSilicon</w:t>
      </w:r>
      <w:proofErr w:type="spellEnd"/>
      <w:r>
        <w:rPr>
          <w:szCs w:val="24"/>
          <w:lang w:eastAsia="zh-CN"/>
        </w:rPr>
        <w:t>)</w:t>
      </w:r>
      <w:r w:rsidRPr="005D601F">
        <w:rPr>
          <w:szCs w:val="24"/>
          <w:lang w:eastAsia="zh-CN"/>
        </w:rPr>
        <w:t>.</w:t>
      </w:r>
    </w:p>
    <w:p w14:paraId="7323D7A3" w14:textId="77777777" w:rsidR="00C8248C" w:rsidRDefault="00C8248C" w:rsidP="00C8248C">
      <w:pPr>
        <w:pStyle w:val="ListParagraph"/>
        <w:numPr>
          <w:ilvl w:val="1"/>
          <w:numId w:val="15"/>
        </w:numPr>
        <w:overflowPunct w:val="0"/>
        <w:autoSpaceDE w:val="0"/>
        <w:autoSpaceDN w:val="0"/>
        <w:adjustRightInd w:val="0"/>
        <w:spacing w:after="120" w:line="240" w:lineRule="auto"/>
        <w:ind w:left="1440"/>
        <w:contextualSpacing w:val="0"/>
        <w:textAlignment w:val="baseline"/>
        <w:rPr>
          <w:szCs w:val="24"/>
          <w:lang w:eastAsia="zh-CN"/>
        </w:rPr>
      </w:pPr>
      <w:r w:rsidRPr="005D601F">
        <w:rPr>
          <w:szCs w:val="24"/>
          <w:lang w:eastAsia="zh-CN"/>
        </w:rPr>
        <w:t xml:space="preserve">Proposal </w:t>
      </w:r>
      <w:r>
        <w:rPr>
          <w:szCs w:val="24"/>
          <w:lang w:eastAsia="zh-CN"/>
        </w:rPr>
        <w:t>7</w:t>
      </w:r>
      <w:r w:rsidRPr="005D601F">
        <w:rPr>
          <w:szCs w:val="24"/>
          <w:lang w:eastAsia="zh-CN"/>
        </w:rPr>
        <w:t>: If dynamic reporting can be considered for SRS IL reporting, network configurable threshold related to e.g. historical change of P</w:t>
      </w:r>
      <w:r w:rsidRPr="00B66BBE">
        <w:rPr>
          <w:szCs w:val="24"/>
          <w:vertAlign w:val="subscript"/>
          <w:lang w:eastAsia="zh-CN"/>
        </w:rPr>
        <w:t>SRS</w:t>
      </w:r>
      <w:r w:rsidRPr="005D601F">
        <w:rPr>
          <w:szCs w:val="24"/>
          <w:lang w:eastAsia="zh-CN"/>
        </w:rPr>
        <w:t xml:space="preserve"> can be considered </w:t>
      </w:r>
      <w:proofErr w:type="gramStart"/>
      <w:r w:rsidRPr="005D601F">
        <w:rPr>
          <w:szCs w:val="24"/>
          <w:lang w:eastAsia="zh-CN"/>
        </w:rPr>
        <w:t>in order to</w:t>
      </w:r>
      <w:proofErr w:type="gramEnd"/>
      <w:r w:rsidRPr="005D601F">
        <w:rPr>
          <w:szCs w:val="24"/>
          <w:lang w:eastAsia="zh-CN"/>
        </w:rPr>
        <w:t xml:space="preserve"> give the network authority for handling SRS IL reporting frequency</w:t>
      </w:r>
      <w:r>
        <w:rPr>
          <w:szCs w:val="24"/>
          <w:lang w:eastAsia="zh-CN"/>
        </w:rPr>
        <w:t xml:space="preserve"> (Huawei, </w:t>
      </w:r>
      <w:proofErr w:type="spellStart"/>
      <w:r>
        <w:rPr>
          <w:szCs w:val="24"/>
          <w:lang w:eastAsia="zh-CN"/>
        </w:rPr>
        <w:t>HiSilicon</w:t>
      </w:r>
      <w:proofErr w:type="spellEnd"/>
      <w:r>
        <w:rPr>
          <w:szCs w:val="24"/>
          <w:lang w:eastAsia="zh-CN"/>
        </w:rPr>
        <w:t>)</w:t>
      </w:r>
      <w:r w:rsidRPr="005D601F">
        <w:rPr>
          <w:szCs w:val="24"/>
          <w:lang w:eastAsia="zh-CN"/>
        </w:rPr>
        <w:t>.</w:t>
      </w:r>
    </w:p>
    <w:p w14:paraId="41146B45" w14:textId="77777777" w:rsidR="00C8248C" w:rsidRDefault="00C8248C" w:rsidP="00C8248C">
      <w:pPr>
        <w:pStyle w:val="ListParagraph"/>
        <w:numPr>
          <w:ilvl w:val="1"/>
          <w:numId w:val="15"/>
        </w:numPr>
        <w:overflowPunct w:val="0"/>
        <w:autoSpaceDE w:val="0"/>
        <w:autoSpaceDN w:val="0"/>
        <w:adjustRightInd w:val="0"/>
        <w:spacing w:after="120" w:line="240" w:lineRule="auto"/>
        <w:ind w:left="1440"/>
        <w:contextualSpacing w:val="0"/>
        <w:jc w:val="both"/>
        <w:textAlignment w:val="baseline"/>
        <w:rPr>
          <w:rFonts w:eastAsia="SimSun"/>
          <w:szCs w:val="24"/>
          <w:lang w:eastAsia="zh-CN"/>
        </w:rPr>
      </w:pPr>
      <w:r w:rsidRPr="00A07811">
        <w:rPr>
          <w:rFonts w:eastAsia="SimSun"/>
          <w:szCs w:val="24"/>
          <w:lang w:eastAsia="zh-CN"/>
        </w:rPr>
        <w:t xml:space="preserve">Proposal </w:t>
      </w:r>
      <w:r>
        <w:rPr>
          <w:rFonts w:eastAsia="SimSun"/>
          <w:szCs w:val="24"/>
          <w:lang w:eastAsia="zh-CN"/>
        </w:rPr>
        <w:t>8</w:t>
      </w:r>
      <w:r w:rsidRPr="00A07811">
        <w:rPr>
          <w:rFonts w:eastAsia="SimSun"/>
          <w:szCs w:val="24"/>
          <w:lang w:eastAsia="zh-CN"/>
        </w:rPr>
        <w:t>: To keep the current UE implementation untouched and avoid specification impact to most extent, following solution can be considered in Rel-19</w:t>
      </w:r>
      <w:r>
        <w:rPr>
          <w:rFonts w:eastAsia="SimSun"/>
          <w:szCs w:val="24"/>
          <w:lang w:eastAsia="zh-CN"/>
        </w:rPr>
        <w:t xml:space="preserve"> (Huawei, Hi Silicon)</w:t>
      </w:r>
      <w:r w:rsidRPr="00A07811">
        <w:rPr>
          <w:rFonts w:eastAsia="SimSun"/>
          <w:szCs w:val="24"/>
          <w:lang w:eastAsia="zh-CN"/>
        </w:rPr>
        <w:t>:</w:t>
      </w:r>
    </w:p>
    <w:p w14:paraId="47641500" w14:textId="77777777" w:rsidR="00C8248C" w:rsidRPr="00A07811" w:rsidRDefault="00C8248C" w:rsidP="00C8248C">
      <w:pPr>
        <w:pStyle w:val="ListParagraph"/>
        <w:numPr>
          <w:ilvl w:val="2"/>
          <w:numId w:val="15"/>
        </w:numPr>
        <w:overflowPunct w:val="0"/>
        <w:autoSpaceDE w:val="0"/>
        <w:autoSpaceDN w:val="0"/>
        <w:adjustRightInd w:val="0"/>
        <w:spacing w:after="120" w:line="240" w:lineRule="auto"/>
        <w:contextualSpacing w:val="0"/>
        <w:jc w:val="both"/>
        <w:textAlignment w:val="baseline"/>
        <w:rPr>
          <w:rFonts w:eastAsia="SimSun"/>
          <w:szCs w:val="24"/>
          <w:lang w:eastAsia="zh-CN"/>
        </w:rPr>
      </w:pPr>
      <w:r w:rsidRPr="00A07811">
        <w:rPr>
          <w:rFonts w:eastAsia="SimSun"/>
          <w:szCs w:val="24"/>
          <w:lang w:eastAsia="zh-CN"/>
        </w:rPr>
        <w:t>UE is allowed to indicate whether it enables self-compensation on the SRS IL once the network requests such information, which would benefit the network by adjusting expectation on the antenna switching SRS based PMI estimation.</w:t>
      </w:r>
    </w:p>
    <w:p w14:paraId="65868028" w14:textId="77777777" w:rsidR="00C8248C" w:rsidRDefault="00C8248C" w:rsidP="00C8248C">
      <w:pPr>
        <w:pStyle w:val="ListParagraph"/>
        <w:numPr>
          <w:ilvl w:val="1"/>
          <w:numId w:val="15"/>
        </w:numPr>
        <w:spacing w:after="120" w:line="240" w:lineRule="auto"/>
        <w:ind w:left="1440"/>
        <w:contextualSpacing w:val="0"/>
        <w:rPr>
          <w:rFonts w:eastAsia="SimSun"/>
          <w:szCs w:val="24"/>
          <w:lang w:eastAsia="zh-CN"/>
        </w:rPr>
      </w:pPr>
      <w:r w:rsidRPr="00631539">
        <w:rPr>
          <w:rFonts w:eastAsia="SimSun"/>
          <w:szCs w:val="24"/>
          <w:lang w:eastAsia="zh-CN"/>
        </w:rPr>
        <w:t>Proposal 9</w:t>
      </w:r>
      <w:r>
        <w:rPr>
          <w:rFonts w:eastAsia="SimSun"/>
          <w:szCs w:val="24"/>
          <w:lang w:eastAsia="zh-CN"/>
        </w:rPr>
        <w:t>:</w:t>
      </w:r>
      <w:r w:rsidRPr="00631539">
        <w:rPr>
          <w:rFonts w:eastAsia="SimSun"/>
          <w:szCs w:val="24"/>
          <w:lang w:eastAsia="zh-CN"/>
        </w:rPr>
        <w:t xml:space="preserve"> Dynamic reporting for actual SRS IL reporting for each SRS-</w:t>
      </w:r>
      <w:proofErr w:type="spellStart"/>
      <w:r w:rsidRPr="00631539">
        <w:rPr>
          <w:rFonts w:eastAsia="SimSun"/>
          <w:szCs w:val="24"/>
          <w:lang w:eastAsia="zh-CN"/>
        </w:rPr>
        <w:t>TxSwitch</w:t>
      </w:r>
      <w:proofErr w:type="spellEnd"/>
      <w:r w:rsidRPr="00631539">
        <w:rPr>
          <w:rFonts w:eastAsia="SimSun"/>
          <w:szCs w:val="24"/>
          <w:lang w:eastAsia="zh-CN"/>
        </w:rPr>
        <w:t xml:space="preserve"> pattern, and several thresholds associated with capability class for the actual SRS IL reporting can be considered. (ZTE, </w:t>
      </w:r>
      <w:proofErr w:type="spellStart"/>
      <w:r w:rsidRPr="00631539">
        <w:rPr>
          <w:rFonts w:eastAsia="SimSun"/>
          <w:szCs w:val="24"/>
          <w:lang w:eastAsia="zh-CN"/>
        </w:rPr>
        <w:t>Sanechips</w:t>
      </w:r>
      <w:proofErr w:type="spellEnd"/>
      <w:r w:rsidRPr="00631539">
        <w:rPr>
          <w:rFonts w:eastAsia="SimSun"/>
          <w:szCs w:val="24"/>
          <w:lang w:eastAsia="zh-CN"/>
        </w:rPr>
        <w:t>)</w:t>
      </w:r>
    </w:p>
    <w:p w14:paraId="73EF7298" w14:textId="77777777" w:rsidR="00C8248C" w:rsidRDefault="00C8248C" w:rsidP="00C8248C">
      <w:pPr>
        <w:pStyle w:val="ListParagraph"/>
        <w:numPr>
          <w:ilvl w:val="1"/>
          <w:numId w:val="15"/>
        </w:numPr>
        <w:spacing w:after="120" w:line="240" w:lineRule="auto"/>
        <w:ind w:left="1440"/>
        <w:contextualSpacing w:val="0"/>
        <w:rPr>
          <w:rFonts w:eastAsia="SimSun"/>
          <w:szCs w:val="24"/>
          <w:lang w:eastAsia="zh-CN"/>
        </w:rPr>
      </w:pPr>
      <w:r>
        <w:rPr>
          <w:rFonts w:eastAsia="SimSun"/>
          <w:szCs w:val="24"/>
          <w:lang w:eastAsia="zh-CN"/>
        </w:rPr>
        <w:t xml:space="preserve">Proposal 10: </w:t>
      </w:r>
      <w:r w:rsidRPr="00A66A8D">
        <w:rPr>
          <w:rFonts w:eastAsia="SimSun"/>
          <w:szCs w:val="24"/>
          <w:lang w:eastAsia="zh-CN"/>
        </w:rPr>
        <w:t>For Rel-19 UE, at least, optionally indicates self-compensation of SRS IL up to its maximum Tx power capabilities.</w:t>
      </w:r>
    </w:p>
    <w:p w14:paraId="16F380BB" w14:textId="77777777" w:rsidR="00611692" w:rsidRPr="00206CA4" w:rsidRDefault="00611692" w:rsidP="00180C9C">
      <w:pPr>
        <w:spacing w:after="180" w:line="240" w:lineRule="auto"/>
        <w:rPr>
          <w:rFonts w:ascii="Times New Roman" w:eastAsia="Times New Roman" w:hAnsi="Times New Roman" w:cs="Times New Roman"/>
          <w:kern w:val="0"/>
          <w:sz w:val="20"/>
          <w:szCs w:val="20"/>
          <w:lang w:val="en-GB"/>
          <w14:ligatures w14:val="none"/>
        </w:rPr>
      </w:pPr>
    </w:p>
    <w:p w14:paraId="5B2DAA20" w14:textId="5B6F4C10" w:rsidR="00C900A3" w:rsidRPr="00C900A3" w:rsidRDefault="00B52BF5" w:rsidP="00F0450C">
      <w:pPr>
        <w:pStyle w:val="ListParagraph"/>
        <w:keepNext/>
        <w:keepLines/>
        <w:numPr>
          <w:ilvl w:val="0"/>
          <w:numId w:val="12"/>
        </w:numPr>
        <w:pBdr>
          <w:top w:val="single" w:sz="12" w:space="3" w:color="auto"/>
        </w:pBdr>
        <w:spacing w:before="240" w:after="180" w:line="240" w:lineRule="auto"/>
        <w:outlineLvl w:val="0"/>
        <w:rPr>
          <w:rFonts w:ascii="Arial" w:eastAsia="Times New Roman" w:hAnsi="Arial" w:cs="Arial"/>
          <w:kern w:val="0"/>
          <w:sz w:val="36"/>
          <w:szCs w:val="20"/>
          <w14:ligatures w14:val="none"/>
        </w:rPr>
      </w:pPr>
      <w:r>
        <w:rPr>
          <w:rFonts w:ascii="Arial" w:eastAsia="Times New Roman" w:hAnsi="Arial" w:cs="Arial"/>
          <w:kern w:val="0"/>
          <w:sz w:val="36"/>
          <w:szCs w:val="20"/>
          <w14:ligatures w14:val="none"/>
        </w:rPr>
        <w:t>Discussion</w:t>
      </w:r>
      <w:r w:rsidR="00356D67" w:rsidRPr="00356D67">
        <w:rPr>
          <w:rFonts w:ascii="Times New Roman" w:eastAsia="Times New Roman" w:hAnsi="Times New Roman" w:cs="Times New Roman"/>
          <w:kern w:val="0"/>
          <w:sz w:val="20"/>
          <w:szCs w:val="20"/>
          <w:lang w:val="en-GB"/>
          <w14:ligatures w14:val="none"/>
        </w:rPr>
        <w:t xml:space="preserve"> </w:t>
      </w:r>
    </w:p>
    <w:p w14:paraId="70453014" w14:textId="3CF7A282" w:rsidR="000A3EBE" w:rsidRDefault="00157B67" w:rsidP="00F0450C">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Proposals in </w:t>
      </w:r>
      <w:r w:rsidR="001115AC">
        <w:rPr>
          <w:rFonts w:ascii="Times New Roman" w:eastAsia="Times New Roman" w:hAnsi="Times New Roman" w:cs="Times New Roman"/>
          <w:kern w:val="0"/>
          <w:sz w:val="20"/>
          <w:szCs w:val="20"/>
          <w:lang w:val="en-GB"/>
          <w14:ligatures w14:val="none"/>
        </w:rPr>
        <w:t xml:space="preserve">previous meetings and consequently in WF are very diverse so </w:t>
      </w:r>
      <w:r w:rsidR="002D44B1">
        <w:rPr>
          <w:rFonts w:ascii="Times New Roman" w:eastAsia="Times New Roman" w:hAnsi="Times New Roman" w:cs="Times New Roman"/>
          <w:kern w:val="0"/>
          <w:sz w:val="20"/>
          <w:szCs w:val="20"/>
          <w:lang w:val="en-GB"/>
          <w14:ligatures w14:val="none"/>
        </w:rPr>
        <w:t>instead of going them through one by one</w:t>
      </w:r>
      <w:r w:rsidR="00544D68">
        <w:rPr>
          <w:rFonts w:ascii="Times New Roman" w:eastAsia="Times New Roman" w:hAnsi="Times New Roman" w:cs="Times New Roman"/>
          <w:kern w:val="0"/>
          <w:sz w:val="20"/>
          <w:szCs w:val="20"/>
          <w:lang w:val="en-GB"/>
          <w14:ligatures w14:val="none"/>
        </w:rPr>
        <w:t xml:space="preserve"> we begin with general </w:t>
      </w:r>
      <w:r w:rsidR="00301164">
        <w:rPr>
          <w:rFonts w:ascii="Times New Roman" w:eastAsia="Times New Roman" w:hAnsi="Times New Roman" w:cs="Times New Roman"/>
          <w:kern w:val="0"/>
          <w:sz w:val="20"/>
          <w:szCs w:val="20"/>
          <w:lang w:val="en-GB"/>
          <w14:ligatures w14:val="none"/>
        </w:rPr>
        <w:t>comments.</w:t>
      </w:r>
    </w:p>
    <w:p w14:paraId="3D4CDE35" w14:textId="2F57B1C1" w:rsidR="00E2340D" w:rsidRDefault="00301164" w:rsidP="00F0450C">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In many proposals, it is said that the reporting should be per SRS resource. </w:t>
      </w:r>
      <w:proofErr w:type="gramStart"/>
      <w:r w:rsidR="0078678F">
        <w:rPr>
          <w:rFonts w:ascii="Times New Roman" w:eastAsia="Times New Roman" w:hAnsi="Times New Roman" w:cs="Times New Roman"/>
          <w:kern w:val="0"/>
          <w:sz w:val="20"/>
          <w:szCs w:val="20"/>
          <w:lang w:val="en-GB"/>
          <w14:ligatures w14:val="none"/>
        </w:rPr>
        <w:t>Basically</w:t>
      </w:r>
      <w:proofErr w:type="gramEnd"/>
      <w:r w:rsidR="0078678F">
        <w:rPr>
          <w:rFonts w:ascii="Times New Roman" w:eastAsia="Times New Roman" w:hAnsi="Times New Roman" w:cs="Times New Roman"/>
          <w:kern w:val="0"/>
          <w:sz w:val="20"/>
          <w:szCs w:val="20"/>
          <w:lang w:val="en-GB"/>
          <w14:ligatures w14:val="none"/>
        </w:rPr>
        <w:t xml:space="preserve"> </w:t>
      </w:r>
      <w:r w:rsidR="00851E03">
        <w:rPr>
          <w:rFonts w:ascii="Times New Roman" w:eastAsia="Times New Roman" w:hAnsi="Times New Roman" w:cs="Times New Roman"/>
          <w:kern w:val="0"/>
          <w:sz w:val="20"/>
          <w:szCs w:val="20"/>
          <w:lang w:val="en-GB"/>
          <w14:ligatures w14:val="none"/>
        </w:rPr>
        <w:t xml:space="preserve">the </w:t>
      </w:r>
      <w:r w:rsidR="0078678F">
        <w:rPr>
          <w:rFonts w:ascii="Times New Roman" w:eastAsia="Times New Roman" w:hAnsi="Times New Roman" w:cs="Times New Roman"/>
          <w:kern w:val="0"/>
          <w:sz w:val="20"/>
          <w:szCs w:val="20"/>
          <w:lang w:val="en-GB"/>
          <w14:ligatures w14:val="none"/>
        </w:rPr>
        <w:t xml:space="preserve">power difference between different SRS </w:t>
      </w:r>
      <w:r w:rsidR="00E21EA5">
        <w:rPr>
          <w:rFonts w:ascii="Times New Roman" w:eastAsia="Times New Roman" w:hAnsi="Times New Roman" w:cs="Times New Roman"/>
          <w:kern w:val="0"/>
          <w:sz w:val="20"/>
          <w:szCs w:val="20"/>
          <w:lang w:val="en-GB"/>
          <w14:ligatures w14:val="none"/>
        </w:rPr>
        <w:t>ports can be different (</w:t>
      </w:r>
      <w:proofErr w:type="spellStart"/>
      <w:r w:rsidR="00E21EA5">
        <w:rPr>
          <w:rFonts w:ascii="Times New Roman" w:eastAsia="Times New Roman" w:hAnsi="Times New Roman" w:cs="Times New Roman"/>
          <w:kern w:val="0"/>
          <w:sz w:val="20"/>
          <w:szCs w:val="20"/>
          <w:lang w:val="en-GB"/>
          <w14:ligatures w14:val="none"/>
        </w:rPr>
        <w:t>e.g</w:t>
      </w:r>
      <w:proofErr w:type="spellEnd"/>
      <w:r w:rsidR="00E21EA5">
        <w:rPr>
          <w:rFonts w:ascii="Times New Roman" w:eastAsia="Times New Roman" w:hAnsi="Times New Roman" w:cs="Times New Roman"/>
          <w:kern w:val="0"/>
          <w:sz w:val="20"/>
          <w:szCs w:val="20"/>
          <w:lang w:val="en-GB"/>
          <w14:ligatures w14:val="none"/>
        </w:rPr>
        <w:t xml:space="preserve"> 1dB between P0 and P1, 4dB between P0 and P2, </w:t>
      </w:r>
      <w:r w:rsidR="00DF2F7F">
        <w:rPr>
          <w:rFonts w:ascii="Times New Roman" w:eastAsia="Times New Roman" w:hAnsi="Times New Roman" w:cs="Times New Roman"/>
          <w:kern w:val="0"/>
          <w:sz w:val="20"/>
          <w:szCs w:val="20"/>
          <w:lang w:val="en-GB"/>
          <w14:ligatures w14:val="none"/>
        </w:rPr>
        <w:t>1dB between P0 and P3, 5dB bet</w:t>
      </w:r>
      <w:r w:rsidR="00D27A8F">
        <w:rPr>
          <w:rFonts w:ascii="Times New Roman" w:eastAsia="Times New Roman" w:hAnsi="Times New Roman" w:cs="Times New Roman"/>
          <w:kern w:val="0"/>
          <w:sz w:val="20"/>
          <w:szCs w:val="20"/>
          <w:lang w:val="en-GB"/>
          <w14:ligatures w14:val="none"/>
        </w:rPr>
        <w:t xml:space="preserve">ween P0 and P4, 3dB between P0 and P5, </w:t>
      </w:r>
      <w:r w:rsidR="00E21EA5">
        <w:rPr>
          <w:rFonts w:ascii="Times New Roman" w:eastAsia="Times New Roman" w:hAnsi="Times New Roman" w:cs="Times New Roman"/>
          <w:kern w:val="0"/>
          <w:sz w:val="20"/>
          <w:szCs w:val="20"/>
          <w:lang w:val="en-GB"/>
          <w14:ligatures w14:val="none"/>
        </w:rPr>
        <w:t>etc)</w:t>
      </w:r>
      <w:r w:rsidR="001E12E4">
        <w:rPr>
          <w:rFonts w:ascii="Times New Roman" w:eastAsia="Times New Roman" w:hAnsi="Times New Roman" w:cs="Times New Roman"/>
          <w:kern w:val="0"/>
          <w:sz w:val="20"/>
          <w:szCs w:val="20"/>
          <w:lang w:val="en-GB"/>
          <w14:ligatures w14:val="none"/>
        </w:rPr>
        <w:t xml:space="preserve">. </w:t>
      </w:r>
      <w:r w:rsidR="00CB605A">
        <w:rPr>
          <w:rFonts w:ascii="Times New Roman" w:eastAsia="Times New Roman" w:hAnsi="Times New Roman" w:cs="Times New Roman"/>
          <w:kern w:val="0"/>
          <w:sz w:val="20"/>
          <w:szCs w:val="20"/>
          <w:lang w:val="en-GB"/>
          <w14:ligatures w14:val="none"/>
        </w:rPr>
        <w:t>This can be accomplis</w:t>
      </w:r>
      <w:r w:rsidR="00F03BB6">
        <w:rPr>
          <w:rFonts w:ascii="Times New Roman" w:eastAsia="Times New Roman" w:hAnsi="Times New Roman" w:cs="Times New Roman"/>
          <w:kern w:val="0"/>
          <w:sz w:val="20"/>
          <w:szCs w:val="20"/>
          <w:lang w:val="en-GB"/>
          <w14:ligatures w14:val="none"/>
        </w:rPr>
        <w:t xml:space="preserve">hed by reporting </w:t>
      </w:r>
      <w:r w:rsidR="001E12E4">
        <w:rPr>
          <w:rFonts w:ascii="Times New Roman" w:eastAsia="Times New Roman" w:hAnsi="Times New Roman" w:cs="Times New Roman"/>
          <w:kern w:val="0"/>
          <w:sz w:val="20"/>
          <w:szCs w:val="20"/>
          <w:lang w:val="en-GB"/>
          <w14:ligatures w14:val="none"/>
        </w:rPr>
        <w:t>per SRS resource</w:t>
      </w:r>
      <w:r w:rsidR="0028182E">
        <w:rPr>
          <w:rFonts w:ascii="Times New Roman" w:eastAsia="Times New Roman" w:hAnsi="Times New Roman" w:cs="Times New Roman"/>
          <w:kern w:val="0"/>
          <w:sz w:val="20"/>
          <w:szCs w:val="20"/>
          <w:lang w:val="en-GB"/>
          <w14:ligatures w14:val="none"/>
        </w:rPr>
        <w:t xml:space="preserve"> </w:t>
      </w:r>
      <w:r w:rsidR="009E361C">
        <w:rPr>
          <w:rFonts w:ascii="Times New Roman" w:eastAsia="Times New Roman" w:hAnsi="Times New Roman" w:cs="Times New Roman"/>
          <w:kern w:val="0"/>
          <w:sz w:val="20"/>
          <w:szCs w:val="20"/>
          <w:lang w:val="en-GB"/>
          <w14:ligatures w14:val="none"/>
        </w:rPr>
        <w:t xml:space="preserve">for many cases </w:t>
      </w:r>
      <w:r w:rsidR="00FD33FE">
        <w:rPr>
          <w:rFonts w:ascii="Times New Roman" w:eastAsia="Times New Roman" w:hAnsi="Times New Roman" w:cs="Times New Roman"/>
          <w:kern w:val="0"/>
          <w:sz w:val="20"/>
          <w:szCs w:val="20"/>
          <w:lang w:val="en-GB"/>
          <w14:ligatures w14:val="none"/>
        </w:rPr>
        <w:t xml:space="preserve">where each </w:t>
      </w:r>
      <w:r w:rsidR="00555C0E">
        <w:rPr>
          <w:rFonts w:ascii="Times New Roman" w:eastAsia="Times New Roman" w:hAnsi="Times New Roman" w:cs="Times New Roman"/>
          <w:kern w:val="0"/>
          <w:sz w:val="20"/>
          <w:szCs w:val="20"/>
          <w:lang w:val="en-GB"/>
          <w14:ligatures w14:val="none"/>
        </w:rPr>
        <w:t>SRS resource consists of one SRS port (</w:t>
      </w:r>
      <w:r w:rsidR="009E361C">
        <w:rPr>
          <w:rFonts w:ascii="Times New Roman" w:eastAsia="Times New Roman" w:hAnsi="Times New Roman" w:cs="Times New Roman"/>
          <w:kern w:val="0"/>
          <w:sz w:val="20"/>
          <w:szCs w:val="20"/>
          <w:lang w:val="en-GB"/>
          <w14:ligatures w14:val="none"/>
        </w:rPr>
        <w:t>e.g</w:t>
      </w:r>
      <w:r w:rsidR="00555C0E">
        <w:rPr>
          <w:rFonts w:ascii="Times New Roman" w:eastAsia="Times New Roman" w:hAnsi="Times New Roman" w:cs="Times New Roman"/>
          <w:kern w:val="0"/>
          <w:sz w:val="20"/>
          <w:szCs w:val="20"/>
          <w:lang w:val="en-GB"/>
          <w14:ligatures w14:val="none"/>
        </w:rPr>
        <w:t>.</w:t>
      </w:r>
      <w:r w:rsidR="009E361C">
        <w:rPr>
          <w:rFonts w:ascii="Times New Roman" w:eastAsia="Times New Roman" w:hAnsi="Times New Roman" w:cs="Times New Roman"/>
          <w:kern w:val="0"/>
          <w:sz w:val="20"/>
          <w:szCs w:val="20"/>
          <w:lang w:val="en-GB"/>
          <w14:ligatures w14:val="none"/>
        </w:rPr>
        <w:t xml:space="preserve"> 1T4R and 1T6R</w:t>
      </w:r>
      <w:r w:rsidR="00555C0E">
        <w:rPr>
          <w:rFonts w:ascii="Times New Roman" w:eastAsia="Times New Roman" w:hAnsi="Times New Roman" w:cs="Times New Roman"/>
          <w:kern w:val="0"/>
          <w:sz w:val="20"/>
          <w:szCs w:val="20"/>
          <w:lang w:val="en-GB"/>
          <w14:ligatures w14:val="none"/>
        </w:rPr>
        <w:t>)</w:t>
      </w:r>
      <w:r w:rsidR="009E361C">
        <w:rPr>
          <w:rFonts w:ascii="Times New Roman" w:eastAsia="Times New Roman" w:hAnsi="Times New Roman" w:cs="Times New Roman"/>
          <w:kern w:val="0"/>
          <w:sz w:val="20"/>
          <w:szCs w:val="20"/>
          <w:lang w:val="en-GB"/>
          <w14:ligatures w14:val="none"/>
        </w:rPr>
        <w:t xml:space="preserve">, but not for </w:t>
      </w:r>
      <w:r w:rsidR="00F511AB">
        <w:rPr>
          <w:rFonts w:ascii="Times New Roman" w:eastAsia="Times New Roman" w:hAnsi="Times New Roman" w:cs="Times New Roman"/>
          <w:kern w:val="0"/>
          <w:sz w:val="20"/>
          <w:szCs w:val="20"/>
          <w:lang w:val="en-GB"/>
          <w14:ligatures w14:val="none"/>
        </w:rPr>
        <w:t xml:space="preserve">some other cases e.g. 2T4R and 2T6R where </w:t>
      </w:r>
      <w:r w:rsidR="001374D1">
        <w:rPr>
          <w:rFonts w:ascii="Times New Roman" w:eastAsia="Times New Roman" w:hAnsi="Times New Roman" w:cs="Times New Roman"/>
          <w:kern w:val="0"/>
          <w:sz w:val="20"/>
          <w:szCs w:val="20"/>
          <w:lang w:val="en-GB"/>
          <w14:ligatures w14:val="none"/>
        </w:rPr>
        <w:t xml:space="preserve">each </w:t>
      </w:r>
      <w:r w:rsidR="00FD33FE">
        <w:rPr>
          <w:rFonts w:ascii="Times New Roman" w:eastAsia="Times New Roman" w:hAnsi="Times New Roman" w:cs="Times New Roman"/>
          <w:kern w:val="0"/>
          <w:sz w:val="20"/>
          <w:szCs w:val="20"/>
          <w:lang w:val="en-GB"/>
          <w14:ligatures w14:val="none"/>
        </w:rPr>
        <w:t xml:space="preserve">SRS resource </w:t>
      </w:r>
      <w:r w:rsidR="0057541D">
        <w:rPr>
          <w:rFonts w:ascii="Times New Roman" w:eastAsia="Times New Roman" w:hAnsi="Times New Roman" w:cs="Times New Roman"/>
          <w:kern w:val="0"/>
          <w:sz w:val="20"/>
          <w:szCs w:val="20"/>
          <w:lang w:val="en-GB"/>
          <w14:ligatures w14:val="none"/>
        </w:rPr>
        <w:t>consists</w:t>
      </w:r>
      <w:r w:rsidR="00DE2C4D">
        <w:rPr>
          <w:rFonts w:ascii="Times New Roman" w:eastAsia="Times New Roman" w:hAnsi="Times New Roman" w:cs="Times New Roman"/>
          <w:kern w:val="0"/>
          <w:sz w:val="20"/>
          <w:szCs w:val="20"/>
          <w:lang w:val="en-GB"/>
          <w14:ligatures w14:val="none"/>
        </w:rPr>
        <w:t xml:space="preserve"> of</w:t>
      </w:r>
      <w:r w:rsidR="00FD33FE">
        <w:rPr>
          <w:rFonts w:ascii="Times New Roman" w:eastAsia="Times New Roman" w:hAnsi="Times New Roman" w:cs="Times New Roman"/>
          <w:kern w:val="0"/>
          <w:sz w:val="20"/>
          <w:szCs w:val="20"/>
          <w:lang w:val="en-GB"/>
          <w14:ligatures w14:val="none"/>
        </w:rPr>
        <w:t xml:space="preserve"> </w:t>
      </w:r>
      <w:r w:rsidR="009E15FA">
        <w:rPr>
          <w:rFonts w:ascii="Times New Roman" w:eastAsia="Times New Roman" w:hAnsi="Times New Roman" w:cs="Times New Roman"/>
          <w:kern w:val="0"/>
          <w:sz w:val="20"/>
          <w:szCs w:val="20"/>
          <w:lang w:val="en-GB"/>
          <w14:ligatures w14:val="none"/>
        </w:rPr>
        <w:t>2</w:t>
      </w:r>
      <w:r w:rsidR="00FD33FE">
        <w:rPr>
          <w:rFonts w:ascii="Times New Roman" w:eastAsia="Times New Roman" w:hAnsi="Times New Roman" w:cs="Times New Roman"/>
          <w:kern w:val="0"/>
          <w:sz w:val="20"/>
          <w:szCs w:val="20"/>
          <w:lang w:val="en-GB"/>
          <w14:ligatures w14:val="none"/>
        </w:rPr>
        <w:t xml:space="preserve"> ports.</w:t>
      </w:r>
      <w:r w:rsidR="00F511AB">
        <w:rPr>
          <w:rFonts w:ascii="Times New Roman" w:eastAsia="Times New Roman" w:hAnsi="Times New Roman" w:cs="Times New Roman"/>
          <w:kern w:val="0"/>
          <w:sz w:val="20"/>
          <w:szCs w:val="20"/>
          <w:lang w:val="en-GB"/>
          <w14:ligatures w14:val="none"/>
        </w:rPr>
        <w:t xml:space="preserve"> </w:t>
      </w:r>
    </w:p>
    <w:p w14:paraId="085A524B" w14:textId="66CC37C0" w:rsidR="00014A7B" w:rsidRDefault="00014A7B" w:rsidP="00F0450C">
      <w:pPr>
        <w:spacing w:after="180" w:line="240" w:lineRule="auto"/>
        <w:rPr>
          <w:rFonts w:ascii="Times New Roman" w:eastAsia="Times New Roman" w:hAnsi="Times New Roman" w:cs="Times New Roman"/>
          <w:kern w:val="0"/>
          <w:sz w:val="20"/>
          <w:szCs w:val="20"/>
          <w:lang w:val="en-GB"/>
          <w14:ligatures w14:val="none"/>
        </w:rPr>
      </w:pPr>
      <w:bookmarkStart w:id="1" w:name="_Hlk181272253"/>
      <w:r w:rsidRPr="00AD1D13">
        <w:rPr>
          <w:rFonts w:ascii="Times New Roman" w:eastAsia="Times New Roman" w:hAnsi="Times New Roman" w:cs="Times New Roman"/>
          <w:b/>
          <w:bCs/>
          <w:kern w:val="0"/>
          <w:sz w:val="20"/>
          <w:szCs w:val="20"/>
          <w:lang w:val="en-GB"/>
          <w14:ligatures w14:val="none"/>
        </w:rPr>
        <w:t>Observation 1</w:t>
      </w:r>
      <w:r>
        <w:rPr>
          <w:rFonts w:ascii="Times New Roman" w:eastAsia="Times New Roman" w:hAnsi="Times New Roman" w:cs="Times New Roman"/>
          <w:kern w:val="0"/>
          <w:sz w:val="20"/>
          <w:szCs w:val="20"/>
          <w:lang w:val="en-GB"/>
          <w14:ligatures w14:val="none"/>
        </w:rPr>
        <w:t xml:space="preserve">: SRS </w:t>
      </w:r>
      <w:r w:rsidR="00F03BB6">
        <w:rPr>
          <w:rFonts w:ascii="Times New Roman" w:eastAsia="Times New Roman" w:hAnsi="Times New Roman" w:cs="Times New Roman"/>
          <w:kern w:val="0"/>
          <w:sz w:val="20"/>
          <w:szCs w:val="20"/>
          <w:lang w:val="en-GB"/>
          <w14:ligatures w14:val="none"/>
        </w:rPr>
        <w:t>TX power</w:t>
      </w:r>
      <w:r>
        <w:rPr>
          <w:rFonts w:ascii="Times New Roman" w:eastAsia="Times New Roman" w:hAnsi="Times New Roman" w:cs="Times New Roman"/>
          <w:kern w:val="0"/>
          <w:sz w:val="20"/>
          <w:szCs w:val="20"/>
          <w:lang w:val="en-GB"/>
          <w14:ligatures w14:val="none"/>
        </w:rPr>
        <w:t xml:space="preserve"> imbalance reporting per SRS resource </w:t>
      </w:r>
      <w:r w:rsidR="001E30C8">
        <w:rPr>
          <w:rFonts w:ascii="Times New Roman" w:eastAsia="Times New Roman" w:hAnsi="Times New Roman" w:cs="Times New Roman"/>
          <w:kern w:val="0"/>
          <w:sz w:val="20"/>
          <w:szCs w:val="20"/>
          <w:lang w:val="en-GB"/>
          <w14:ligatures w14:val="none"/>
        </w:rPr>
        <w:t>does not allow to report different deltas fo</w:t>
      </w:r>
      <w:r w:rsidR="00231061">
        <w:rPr>
          <w:rFonts w:ascii="Times New Roman" w:eastAsia="Times New Roman" w:hAnsi="Times New Roman" w:cs="Times New Roman"/>
          <w:kern w:val="0"/>
          <w:sz w:val="20"/>
          <w:szCs w:val="20"/>
          <w:lang w:val="en-GB"/>
          <w14:ligatures w14:val="none"/>
        </w:rPr>
        <w:t>r</w:t>
      </w:r>
      <w:r w:rsidR="001E30C8">
        <w:rPr>
          <w:rFonts w:ascii="Times New Roman" w:eastAsia="Times New Roman" w:hAnsi="Times New Roman" w:cs="Times New Roman"/>
          <w:kern w:val="0"/>
          <w:sz w:val="20"/>
          <w:szCs w:val="20"/>
          <w:lang w:val="en-GB"/>
          <w14:ligatures w14:val="none"/>
        </w:rPr>
        <w:t xml:space="preserve"> each port for all SRS cases</w:t>
      </w:r>
      <w:r w:rsidR="009C4F0A">
        <w:rPr>
          <w:rFonts w:ascii="Times New Roman" w:eastAsia="Times New Roman" w:hAnsi="Times New Roman" w:cs="Times New Roman"/>
          <w:kern w:val="0"/>
          <w:sz w:val="20"/>
          <w:szCs w:val="20"/>
          <w:lang w:val="en-GB"/>
          <w14:ligatures w14:val="none"/>
        </w:rPr>
        <w:t>.</w:t>
      </w:r>
    </w:p>
    <w:bookmarkEnd w:id="1"/>
    <w:p w14:paraId="56C270BE" w14:textId="3CEA74DE" w:rsidR="00B2329A" w:rsidRDefault="00C75705" w:rsidP="00F0450C">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One aspect which is discussed at length </w:t>
      </w:r>
      <w:r w:rsidR="003638F6">
        <w:rPr>
          <w:rFonts w:ascii="Times New Roman" w:eastAsia="Times New Roman" w:hAnsi="Times New Roman" w:cs="Times New Roman"/>
          <w:kern w:val="0"/>
          <w:sz w:val="20"/>
          <w:szCs w:val="20"/>
          <w:lang w:val="en-GB"/>
          <w14:ligatures w14:val="none"/>
        </w:rPr>
        <w:t xml:space="preserve">is whether </w:t>
      </w:r>
      <w:r w:rsidR="00340F9F">
        <w:rPr>
          <w:rFonts w:ascii="Times New Roman" w:eastAsia="Times New Roman" w:hAnsi="Times New Roman" w:cs="Times New Roman"/>
          <w:kern w:val="0"/>
          <w:sz w:val="20"/>
          <w:szCs w:val="20"/>
          <w:lang w:val="en-GB"/>
          <w14:ligatures w14:val="none"/>
        </w:rPr>
        <w:t xml:space="preserve">reporting is Static or Dynamic. </w:t>
      </w:r>
      <w:r w:rsidR="00F36420">
        <w:rPr>
          <w:rFonts w:ascii="Times New Roman" w:eastAsia="Times New Roman" w:hAnsi="Times New Roman" w:cs="Times New Roman"/>
          <w:kern w:val="0"/>
          <w:sz w:val="20"/>
          <w:szCs w:val="20"/>
          <w:lang w:val="en-GB"/>
          <w14:ligatures w14:val="none"/>
        </w:rPr>
        <w:t xml:space="preserve">These </w:t>
      </w:r>
      <w:r w:rsidR="00240F0D">
        <w:rPr>
          <w:rFonts w:ascii="Times New Roman" w:eastAsia="Times New Roman" w:hAnsi="Times New Roman" w:cs="Times New Roman"/>
          <w:kern w:val="0"/>
          <w:sz w:val="20"/>
          <w:szCs w:val="20"/>
          <w:lang w:val="en-GB"/>
          <w14:ligatures w14:val="none"/>
        </w:rPr>
        <w:t>can be understood in multiple ways, so we need to be very precise with definitions to avoid misunderstandings.</w:t>
      </w:r>
    </w:p>
    <w:p w14:paraId="35757DE7" w14:textId="0ECF6E38" w:rsidR="00597FA5" w:rsidRDefault="00597FA5" w:rsidP="00F0450C">
      <w:pPr>
        <w:spacing w:after="180" w:line="240" w:lineRule="auto"/>
        <w:rPr>
          <w:rFonts w:ascii="Times New Roman" w:eastAsia="Times New Roman" w:hAnsi="Times New Roman" w:cs="Times New Roman"/>
          <w:kern w:val="0"/>
          <w:sz w:val="20"/>
          <w:szCs w:val="20"/>
          <w:lang w:val="en-GB"/>
          <w14:ligatures w14:val="none"/>
        </w:rPr>
      </w:pPr>
      <w:r w:rsidRPr="00F32755">
        <w:rPr>
          <w:rFonts w:ascii="Times New Roman" w:eastAsia="Times New Roman" w:hAnsi="Times New Roman" w:cs="Times New Roman"/>
          <w:b/>
          <w:bCs/>
          <w:kern w:val="0"/>
          <w:sz w:val="20"/>
          <w:szCs w:val="20"/>
          <w:lang w:val="en-GB"/>
          <w14:ligatures w14:val="none"/>
        </w:rPr>
        <w:t xml:space="preserve">Observation </w:t>
      </w:r>
      <w:r w:rsidR="00246D08">
        <w:rPr>
          <w:rFonts w:ascii="Times New Roman" w:eastAsia="Times New Roman" w:hAnsi="Times New Roman" w:cs="Times New Roman"/>
          <w:b/>
          <w:bCs/>
          <w:kern w:val="0"/>
          <w:sz w:val="20"/>
          <w:szCs w:val="20"/>
          <w:lang w:val="en-GB"/>
          <w14:ligatures w14:val="none"/>
        </w:rPr>
        <w:t>2</w:t>
      </w:r>
      <w:r>
        <w:rPr>
          <w:rFonts w:ascii="Times New Roman" w:eastAsia="Times New Roman" w:hAnsi="Times New Roman" w:cs="Times New Roman"/>
          <w:kern w:val="0"/>
          <w:sz w:val="20"/>
          <w:szCs w:val="20"/>
          <w:lang w:val="en-GB"/>
          <w14:ligatures w14:val="none"/>
        </w:rPr>
        <w:t xml:space="preserve">: Terms “Static reporting” and “Dynamic reporting” </w:t>
      </w:r>
      <w:r w:rsidR="00F32755">
        <w:rPr>
          <w:rFonts w:ascii="Times New Roman" w:eastAsia="Times New Roman" w:hAnsi="Times New Roman" w:cs="Times New Roman"/>
          <w:kern w:val="0"/>
          <w:sz w:val="20"/>
          <w:szCs w:val="20"/>
          <w:lang w:val="en-GB"/>
          <w14:ligatures w14:val="none"/>
        </w:rPr>
        <w:t xml:space="preserve">must be clearly defined </w:t>
      </w:r>
      <w:r w:rsidR="00AB12AB">
        <w:rPr>
          <w:rFonts w:ascii="Times New Roman" w:eastAsia="Times New Roman" w:hAnsi="Times New Roman" w:cs="Times New Roman"/>
          <w:kern w:val="0"/>
          <w:sz w:val="20"/>
          <w:szCs w:val="20"/>
          <w:lang w:val="en-GB"/>
          <w14:ligatures w14:val="none"/>
        </w:rPr>
        <w:t xml:space="preserve">along with associated proposals </w:t>
      </w:r>
      <w:r w:rsidR="00F32755">
        <w:rPr>
          <w:rFonts w:ascii="Times New Roman" w:eastAsia="Times New Roman" w:hAnsi="Times New Roman" w:cs="Times New Roman"/>
          <w:kern w:val="0"/>
          <w:sz w:val="20"/>
          <w:szCs w:val="20"/>
          <w:lang w:val="en-GB"/>
          <w14:ligatures w14:val="none"/>
        </w:rPr>
        <w:t>to avoid misunderstanding</w:t>
      </w:r>
      <w:r w:rsidR="004D695E">
        <w:rPr>
          <w:rFonts w:ascii="Times New Roman" w:eastAsia="Times New Roman" w:hAnsi="Times New Roman" w:cs="Times New Roman"/>
          <w:kern w:val="0"/>
          <w:sz w:val="20"/>
          <w:szCs w:val="20"/>
          <w:lang w:val="en-GB"/>
          <w14:ligatures w14:val="none"/>
        </w:rPr>
        <w:t>s</w:t>
      </w:r>
      <w:r w:rsidR="006C7E06">
        <w:rPr>
          <w:rFonts w:ascii="Times New Roman" w:eastAsia="Times New Roman" w:hAnsi="Times New Roman" w:cs="Times New Roman"/>
          <w:kern w:val="0"/>
          <w:sz w:val="20"/>
          <w:szCs w:val="20"/>
          <w:lang w:val="en-GB"/>
          <w14:ligatures w14:val="none"/>
        </w:rPr>
        <w:t>.</w:t>
      </w:r>
    </w:p>
    <w:p w14:paraId="0379D1D5" w14:textId="3C6BD4C2" w:rsidR="005C16BC" w:rsidRDefault="001B4DC6" w:rsidP="00F0450C">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One point, which was among the showstoppers in Rel-18 discussion was the applicability of the reporting for 2Rx/4R</w:t>
      </w:r>
      <w:r w:rsidR="00903657">
        <w:rPr>
          <w:rFonts w:ascii="Times New Roman" w:eastAsia="Times New Roman" w:hAnsi="Times New Roman" w:cs="Times New Roman"/>
          <w:kern w:val="0"/>
          <w:sz w:val="20"/>
          <w:szCs w:val="20"/>
          <w:lang w:val="en-GB"/>
          <w14:ligatures w14:val="none"/>
        </w:rPr>
        <w:t xml:space="preserve">x. </w:t>
      </w:r>
      <w:r w:rsidR="00517481">
        <w:rPr>
          <w:rFonts w:ascii="Times New Roman" w:eastAsia="Times New Roman" w:hAnsi="Times New Roman" w:cs="Times New Roman"/>
          <w:kern w:val="0"/>
          <w:sz w:val="20"/>
          <w:szCs w:val="20"/>
          <w:lang w:val="en-GB"/>
          <w14:ligatures w14:val="none"/>
        </w:rPr>
        <w:t>This aspect should be discussed</w:t>
      </w:r>
      <w:r w:rsidR="005D14B0">
        <w:rPr>
          <w:rFonts w:ascii="Times New Roman" w:eastAsia="Times New Roman" w:hAnsi="Times New Roman" w:cs="Times New Roman"/>
          <w:kern w:val="0"/>
          <w:sz w:val="20"/>
          <w:szCs w:val="20"/>
          <w:lang w:val="en-GB"/>
          <w14:ligatures w14:val="none"/>
        </w:rPr>
        <w:t xml:space="preserve"> now rather than at the very late stage</w:t>
      </w:r>
      <w:r w:rsidR="007665E3">
        <w:rPr>
          <w:rFonts w:ascii="Times New Roman" w:eastAsia="Times New Roman" w:hAnsi="Times New Roman" w:cs="Times New Roman"/>
          <w:kern w:val="0"/>
          <w:sz w:val="20"/>
          <w:szCs w:val="20"/>
          <w:lang w:val="en-GB"/>
          <w14:ligatures w14:val="none"/>
        </w:rPr>
        <w:t xml:space="preserve"> </w:t>
      </w:r>
      <w:r w:rsidR="00CF1563">
        <w:rPr>
          <w:rFonts w:ascii="Times New Roman" w:eastAsia="Times New Roman" w:hAnsi="Times New Roman" w:cs="Times New Roman"/>
          <w:kern w:val="0"/>
          <w:sz w:val="20"/>
          <w:szCs w:val="20"/>
          <w:lang w:val="en-GB"/>
          <w14:ligatures w14:val="none"/>
        </w:rPr>
        <w:t>to</w:t>
      </w:r>
      <w:r w:rsidR="007665E3">
        <w:rPr>
          <w:rFonts w:ascii="Times New Roman" w:eastAsia="Times New Roman" w:hAnsi="Times New Roman" w:cs="Times New Roman"/>
          <w:kern w:val="0"/>
          <w:sz w:val="20"/>
          <w:szCs w:val="20"/>
          <w:lang w:val="en-GB"/>
          <w14:ligatures w14:val="none"/>
        </w:rPr>
        <w:t xml:space="preserve"> progress the topic. </w:t>
      </w:r>
    </w:p>
    <w:p w14:paraId="1951C261" w14:textId="1DE8072D" w:rsidR="007665E3" w:rsidRPr="00CC073C" w:rsidRDefault="007665E3" w:rsidP="00F0450C">
      <w:pPr>
        <w:spacing w:after="180" w:line="240" w:lineRule="auto"/>
        <w:rPr>
          <w:rFonts w:ascii="Times New Roman" w:eastAsia="Times New Roman" w:hAnsi="Times New Roman" w:cs="Times New Roman"/>
          <w:kern w:val="0"/>
          <w:sz w:val="20"/>
          <w:szCs w:val="20"/>
          <w:lang w:val="en-GB"/>
          <w14:ligatures w14:val="none"/>
        </w:rPr>
      </w:pPr>
      <w:r w:rsidRPr="007665E3">
        <w:rPr>
          <w:rFonts w:ascii="Times New Roman" w:eastAsia="Times New Roman" w:hAnsi="Times New Roman" w:cs="Times New Roman"/>
          <w:b/>
          <w:bCs/>
          <w:kern w:val="0"/>
          <w:sz w:val="20"/>
          <w:szCs w:val="20"/>
          <w:lang w:val="en-GB"/>
          <w14:ligatures w14:val="none"/>
        </w:rPr>
        <w:t xml:space="preserve">Observation </w:t>
      </w:r>
      <w:r w:rsidR="00406D0C">
        <w:rPr>
          <w:rFonts w:ascii="Times New Roman" w:eastAsia="Times New Roman" w:hAnsi="Times New Roman" w:cs="Times New Roman"/>
          <w:b/>
          <w:bCs/>
          <w:kern w:val="0"/>
          <w:sz w:val="20"/>
          <w:szCs w:val="20"/>
          <w:lang w:val="en-GB"/>
          <w14:ligatures w14:val="none"/>
        </w:rPr>
        <w:t>3</w:t>
      </w:r>
      <w:r w:rsidRPr="007665E3">
        <w:rPr>
          <w:rFonts w:ascii="Times New Roman" w:eastAsia="Times New Roman" w:hAnsi="Times New Roman" w:cs="Times New Roman"/>
          <w:b/>
          <w:bCs/>
          <w:kern w:val="0"/>
          <w:sz w:val="20"/>
          <w:szCs w:val="20"/>
          <w:lang w:val="en-GB"/>
          <w14:ligatures w14:val="none"/>
        </w:rPr>
        <w:t xml:space="preserve">: </w:t>
      </w:r>
      <w:r w:rsidR="00CC073C">
        <w:rPr>
          <w:rFonts w:ascii="Times New Roman" w:eastAsia="Times New Roman" w:hAnsi="Times New Roman" w:cs="Times New Roman"/>
          <w:kern w:val="0"/>
          <w:sz w:val="20"/>
          <w:szCs w:val="20"/>
          <w:lang w:val="en-GB"/>
          <w14:ligatures w14:val="none"/>
        </w:rPr>
        <w:t xml:space="preserve">Applicability of the reporting to 2Rx/4Rx should be discussed </w:t>
      </w:r>
      <w:r w:rsidR="006C37B8">
        <w:rPr>
          <w:rFonts w:ascii="Times New Roman" w:eastAsia="Times New Roman" w:hAnsi="Times New Roman" w:cs="Times New Roman"/>
          <w:kern w:val="0"/>
          <w:sz w:val="20"/>
          <w:szCs w:val="20"/>
          <w:lang w:val="en-GB"/>
          <w14:ligatures w14:val="none"/>
        </w:rPr>
        <w:t>now rather than at very late stage</w:t>
      </w:r>
      <w:r w:rsidR="00EB167D">
        <w:rPr>
          <w:rFonts w:ascii="Times New Roman" w:eastAsia="Times New Roman" w:hAnsi="Times New Roman" w:cs="Times New Roman"/>
          <w:kern w:val="0"/>
          <w:sz w:val="20"/>
          <w:szCs w:val="20"/>
          <w:lang w:val="en-GB"/>
          <w14:ligatures w14:val="none"/>
        </w:rPr>
        <w:t>.</w:t>
      </w:r>
    </w:p>
    <w:p w14:paraId="78FF2AD8" w14:textId="1184DAB3" w:rsidR="00406D0C" w:rsidRDefault="00EF1EAB" w:rsidP="00F0450C">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Next</w:t>
      </w:r>
      <w:r w:rsidR="00730F67">
        <w:rPr>
          <w:rFonts w:ascii="Times New Roman" w:eastAsia="Times New Roman" w:hAnsi="Times New Roman" w:cs="Times New Roman"/>
          <w:kern w:val="0"/>
          <w:sz w:val="20"/>
          <w:szCs w:val="20"/>
          <w:lang w:val="en-GB"/>
          <w14:ligatures w14:val="none"/>
        </w:rPr>
        <w:t>,</w:t>
      </w:r>
      <w:r>
        <w:rPr>
          <w:rFonts w:ascii="Times New Roman" w:eastAsia="Times New Roman" w:hAnsi="Times New Roman" w:cs="Times New Roman"/>
          <w:kern w:val="0"/>
          <w:sz w:val="20"/>
          <w:szCs w:val="20"/>
          <w:lang w:val="en-GB"/>
          <w14:ligatures w14:val="none"/>
        </w:rPr>
        <w:t xml:space="preserve"> </w:t>
      </w:r>
      <w:r w:rsidR="00001996">
        <w:rPr>
          <w:rFonts w:ascii="Times New Roman" w:eastAsia="Times New Roman" w:hAnsi="Times New Roman" w:cs="Times New Roman"/>
          <w:kern w:val="0"/>
          <w:sz w:val="20"/>
          <w:szCs w:val="20"/>
          <w:lang w:val="en-GB"/>
          <w14:ligatures w14:val="none"/>
        </w:rPr>
        <w:t>we consider practical UE design, and related impacts to possible reporting. The mapping</w:t>
      </w:r>
      <w:r w:rsidR="00A76A96">
        <w:rPr>
          <w:rFonts w:ascii="Times New Roman" w:eastAsia="Times New Roman" w:hAnsi="Times New Roman" w:cs="Times New Roman"/>
          <w:kern w:val="0"/>
          <w:sz w:val="20"/>
          <w:szCs w:val="20"/>
          <w:lang w:val="en-GB"/>
          <w14:ligatures w14:val="none"/>
        </w:rPr>
        <w:t xml:space="preserve"> of</w:t>
      </w:r>
      <w:r w:rsidR="00001996">
        <w:rPr>
          <w:rFonts w:ascii="Times New Roman" w:eastAsia="Times New Roman" w:hAnsi="Times New Roman" w:cs="Times New Roman"/>
          <w:kern w:val="0"/>
          <w:sz w:val="20"/>
          <w:szCs w:val="20"/>
          <w:lang w:val="en-GB"/>
          <w14:ligatures w14:val="none"/>
        </w:rPr>
        <w:t xml:space="preserve"> SRS ports</w:t>
      </w:r>
      <w:r w:rsidR="00A76A96">
        <w:rPr>
          <w:rFonts w:ascii="Times New Roman" w:eastAsia="Times New Roman" w:hAnsi="Times New Roman" w:cs="Times New Roman"/>
          <w:kern w:val="0"/>
          <w:sz w:val="20"/>
          <w:szCs w:val="20"/>
          <w:lang w:val="en-GB"/>
          <w14:ligatures w14:val="none"/>
        </w:rPr>
        <w:t xml:space="preserve"> to physical antenna connectors may change</w:t>
      </w:r>
      <w:r w:rsidR="00406D0C">
        <w:rPr>
          <w:rFonts w:ascii="Times New Roman" w:eastAsia="Times New Roman" w:hAnsi="Times New Roman" w:cs="Times New Roman"/>
          <w:kern w:val="0"/>
          <w:sz w:val="20"/>
          <w:szCs w:val="20"/>
          <w:lang w:val="en-GB"/>
          <w14:ligatures w14:val="none"/>
        </w:rPr>
        <w:t xml:space="preserve"> very frequently.</w:t>
      </w:r>
      <w:r w:rsidR="00254E25">
        <w:rPr>
          <w:rFonts w:ascii="Times New Roman" w:eastAsia="Times New Roman" w:hAnsi="Times New Roman" w:cs="Times New Roman"/>
          <w:kern w:val="0"/>
          <w:sz w:val="20"/>
          <w:szCs w:val="20"/>
          <w:lang w:val="en-GB"/>
          <w14:ligatures w14:val="none"/>
        </w:rPr>
        <w:t xml:space="preserve"> </w:t>
      </w:r>
      <w:r w:rsidR="008D0F5C">
        <w:rPr>
          <w:rFonts w:ascii="Times New Roman" w:eastAsia="Times New Roman" w:hAnsi="Times New Roman" w:cs="Times New Roman"/>
          <w:kern w:val="0"/>
          <w:sz w:val="20"/>
          <w:szCs w:val="20"/>
          <w:lang w:val="en-GB"/>
          <w14:ligatures w14:val="none"/>
        </w:rPr>
        <w:t xml:space="preserve">Hence static reporting does not work in our view, i.e. UE reporting a set of IL Delta values as UE capability </w:t>
      </w:r>
      <w:r w:rsidR="009E50ED">
        <w:rPr>
          <w:rFonts w:ascii="Times New Roman" w:eastAsia="Times New Roman" w:hAnsi="Times New Roman" w:cs="Times New Roman"/>
          <w:kern w:val="0"/>
          <w:sz w:val="20"/>
          <w:szCs w:val="20"/>
          <w:lang w:val="en-GB"/>
          <w14:ligatures w14:val="none"/>
        </w:rPr>
        <w:t>seems</w:t>
      </w:r>
      <w:r w:rsidR="008D0F5C">
        <w:rPr>
          <w:rFonts w:ascii="Times New Roman" w:eastAsia="Times New Roman" w:hAnsi="Times New Roman" w:cs="Times New Roman"/>
          <w:kern w:val="0"/>
          <w:sz w:val="20"/>
          <w:szCs w:val="20"/>
          <w:lang w:val="en-GB"/>
          <w14:ligatures w14:val="none"/>
        </w:rPr>
        <w:t xml:space="preserve"> not a viable option.</w:t>
      </w:r>
      <w:r w:rsidR="00762869">
        <w:rPr>
          <w:rFonts w:ascii="Times New Roman" w:eastAsia="Times New Roman" w:hAnsi="Times New Roman" w:cs="Times New Roman"/>
          <w:kern w:val="0"/>
          <w:sz w:val="20"/>
          <w:szCs w:val="20"/>
          <w:lang w:val="en-GB"/>
          <w14:ligatures w14:val="none"/>
        </w:rPr>
        <w:t xml:space="preserve"> </w:t>
      </w:r>
    </w:p>
    <w:p w14:paraId="5267C0CC" w14:textId="36BABBA5" w:rsidR="006C37B8" w:rsidRDefault="007E323A" w:rsidP="00F0450C">
      <w:pPr>
        <w:spacing w:after="180" w:line="240" w:lineRule="auto"/>
        <w:rPr>
          <w:rFonts w:ascii="Times New Roman" w:eastAsia="Times New Roman" w:hAnsi="Times New Roman" w:cs="Times New Roman"/>
          <w:kern w:val="0"/>
          <w:sz w:val="20"/>
          <w:szCs w:val="20"/>
          <w:lang w:val="en-GB"/>
          <w14:ligatures w14:val="none"/>
        </w:rPr>
      </w:pPr>
      <w:r w:rsidRPr="00E10FBC">
        <w:rPr>
          <w:rFonts w:ascii="Times New Roman" w:eastAsia="Times New Roman" w:hAnsi="Times New Roman" w:cs="Times New Roman"/>
          <w:b/>
          <w:bCs/>
          <w:kern w:val="0"/>
          <w:sz w:val="20"/>
          <w:szCs w:val="20"/>
          <w:lang w:val="en-GB"/>
          <w14:ligatures w14:val="none"/>
        </w:rPr>
        <w:t xml:space="preserve">Observation </w:t>
      </w:r>
      <w:r w:rsidR="00C33B18">
        <w:rPr>
          <w:rFonts w:ascii="Times New Roman" w:eastAsia="Times New Roman" w:hAnsi="Times New Roman" w:cs="Times New Roman"/>
          <w:b/>
          <w:bCs/>
          <w:kern w:val="0"/>
          <w:sz w:val="20"/>
          <w:szCs w:val="20"/>
          <w:lang w:val="en-GB"/>
          <w14:ligatures w14:val="none"/>
        </w:rPr>
        <w:t>4</w:t>
      </w:r>
      <w:r>
        <w:rPr>
          <w:rFonts w:ascii="Times New Roman" w:eastAsia="Times New Roman" w:hAnsi="Times New Roman" w:cs="Times New Roman"/>
          <w:kern w:val="0"/>
          <w:sz w:val="20"/>
          <w:szCs w:val="20"/>
          <w:lang w:val="en-GB"/>
          <w14:ligatures w14:val="none"/>
        </w:rPr>
        <w:t>: Static reporting meaning the reported S</w:t>
      </w:r>
      <w:r w:rsidR="00E075C5">
        <w:rPr>
          <w:rFonts w:ascii="Times New Roman" w:eastAsia="Times New Roman" w:hAnsi="Times New Roman" w:cs="Times New Roman"/>
          <w:kern w:val="0"/>
          <w:sz w:val="20"/>
          <w:szCs w:val="20"/>
          <w:lang w:val="en-GB"/>
          <w14:ligatures w14:val="none"/>
        </w:rPr>
        <w:t>RS IL values or associated other parameters would not change over time</w:t>
      </w:r>
      <w:r w:rsidR="00E10FBC">
        <w:rPr>
          <w:rFonts w:ascii="Times New Roman" w:eastAsia="Times New Roman" w:hAnsi="Times New Roman" w:cs="Times New Roman"/>
          <w:kern w:val="0"/>
          <w:sz w:val="20"/>
          <w:szCs w:val="20"/>
          <w:lang w:val="en-GB"/>
          <w14:ligatures w14:val="none"/>
        </w:rPr>
        <w:t xml:space="preserve"> </w:t>
      </w:r>
      <w:r w:rsidR="009C4F0A">
        <w:rPr>
          <w:rFonts w:ascii="Times New Roman" w:eastAsia="Times New Roman" w:hAnsi="Times New Roman" w:cs="Times New Roman"/>
          <w:kern w:val="0"/>
          <w:sz w:val="20"/>
          <w:szCs w:val="20"/>
          <w:lang w:val="en-GB"/>
          <w14:ligatures w14:val="none"/>
        </w:rPr>
        <w:t>seems</w:t>
      </w:r>
      <w:r w:rsidR="00FC34C5">
        <w:rPr>
          <w:rFonts w:ascii="Times New Roman" w:eastAsia="Times New Roman" w:hAnsi="Times New Roman" w:cs="Times New Roman"/>
          <w:kern w:val="0"/>
          <w:sz w:val="20"/>
          <w:szCs w:val="20"/>
          <w:lang w:val="en-GB"/>
          <w14:ligatures w14:val="none"/>
        </w:rPr>
        <w:t xml:space="preserve"> not viable</w:t>
      </w:r>
      <w:r w:rsidR="009C4F0A">
        <w:rPr>
          <w:rFonts w:ascii="Times New Roman" w:eastAsia="Times New Roman" w:hAnsi="Times New Roman" w:cs="Times New Roman"/>
          <w:kern w:val="0"/>
          <w:sz w:val="20"/>
          <w:szCs w:val="20"/>
          <w:lang w:val="en-GB"/>
          <w14:ligatures w14:val="none"/>
        </w:rPr>
        <w:t>.</w:t>
      </w:r>
    </w:p>
    <w:p w14:paraId="62FFFD94" w14:textId="57C26144" w:rsidR="00814FC8" w:rsidRPr="00A66FF2" w:rsidRDefault="001B1496" w:rsidP="00F0450C">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The reporting o</w:t>
      </w:r>
      <w:r w:rsidR="00D71162">
        <w:rPr>
          <w:rFonts w:ascii="Times New Roman" w:eastAsia="Times New Roman" w:hAnsi="Times New Roman" w:cs="Times New Roman"/>
          <w:kern w:val="0"/>
          <w:sz w:val="20"/>
          <w:szCs w:val="20"/>
          <w:lang w:val="en-GB"/>
          <w14:ligatures w14:val="none"/>
        </w:rPr>
        <w:t>f</w:t>
      </w:r>
      <w:r>
        <w:rPr>
          <w:rFonts w:ascii="Times New Roman" w:eastAsia="Times New Roman" w:hAnsi="Times New Roman" w:cs="Times New Roman"/>
          <w:kern w:val="0"/>
          <w:sz w:val="20"/>
          <w:szCs w:val="20"/>
          <w:lang w:val="en-GB"/>
          <w14:ligatures w14:val="none"/>
        </w:rPr>
        <w:t xml:space="preserve"> SRS TX power imbalance </w:t>
      </w:r>
      <w:r w:rsidR="00C33B18">
        <w:rPr>
          <w:rFonts w:ascii="Times New Roman" w:eastAsia="Times New Roman" w:hAnsi="Times New Roman" w:cs="Times New Roman"/>
          <w:kern w:val="0"/>
          <w:sz w:val="20"/>
          <w:szCs w:val="20"/>
          <w:lang w:val="en-GB"/>
          <w14:ligatures w14:val="none"/>
        </w:rPr>
        <w:t>must</w:t>
      </w:r>
      <w:r>
        <w:rPr>
          <w:rFonts w:ascii="Times New Roman" w:eastAsia="Times New Roman" w:hAnsi="Times New Roman" w:cs="Times New Roman"/>
          <w:kern w:val="0"/>
          <w:sz w:val="20"/>
          <w:szCs w:val="20"/>
          <w:lang w:val="en-GB"/>
          <w14:ligatures w14:val="none"/>
        </w:rPr>
        <w:t xml:space="preserve"> be dynamic of its nature. This could </w:t>
      </w:r>
      <w:r w:rsidR="003D6588">
        <w:rPr>
          <w:rFonts w:ascii="Times New Roman" w:eastAsia="Times New Roman" w:hAnsi="Times New Roman" w:cs="Times New Roman"/>
          <w:kern w:val="0"/>
          <w:sz w:val="20"/>
          <w:szCs w:val="20"/>
          <w:lang w:val="en-GB"/>
          <w14:ligatures w14:val="none"/>
        </w:rPr>
        <w:t xml:space="preserve">for instance </w:t>
      </w:r>
      <w:r>
        <w:rPr>
          <w:rFonts w:ascii="Times New Roman" w:eastAsia="Times New Roman" w:hAnsi="Times New Roman" w:cs="Times New Roman"/>
          <w:kern w:val="0"/>
          <w:sz w:val="20"/>
          <w:szCs w:val="20"/>
          <w:lang w:val="en-GB"/>
          <w14:ligatures w14:val="none"/>
        </w:rPr>
        <w:t>be triggered by the UE</w:t>
      </w:r>
      <w:r w:rsidR="008443DE">
        <w:rPr>
          <w:rFonts w:ascii="Times New Roman" w:eastAsia="Times New Roman" w:hAnsi="Times New Roman" w:cs="Times New Roman"/>
          <w:kern w:val="0"/>
          <w:sz w:val="20"/>
          <w:szCs w:val="20"/>
          <w:lang w:val="en-GB"/>
          <w14:ligatures w14:val="none"/>
        </w:rPr>
        <w:t xml:space="preserve"> so that UE could send new report when the reported values change.</w:t>
      </w:r>
      <w:r w:rsidR="009C085D">
        <w:rPr>
          <w:rFonts w:ascii="Times New Roman" w:eastAsia="Times New Roman" w:hAnsi="Times New Roman" w:cs="Times New Roman"/>
          <w:kern w:val="0"/>
          <w:sz w:val="20"/>
          <w:szCs w:val="20"/>
          <w:lang w:val="en-GB"/>
          <w14:ligatures w14:val="none"/>
        </w:rPr>
        <w:t xml:space="preserve"> UE should report</w:t>
      </w:r>
      <w:r w:rsidR="004115C1">
        <w:rPr>
          <w:rFonts w:ascii="Times New Roman" w:eastAsia="Times New Roman" w:hAnsi="Times New Roman" w:cs="Times New Roman"/>
          <w:kern w:val="0"/>
          <w:sz w:val="20"/>
          <w:szCs w:val="20"/>
          <w:lang w:val="en-GB"/>
          <w14:ligatures w14:val="none"/>
        </w:rPr>
        <w:t xml:space="preserve"> SRS TX power imbalance values whic</w:t>
      </w:r>
      <w:r w:rsidR="00814FC8">
        <w:rPr>
          <w:rFonts w:ascii="Times New Roman" w:eastAsia="Times New Roman" w:hAnsi="Times New Roman" w:cs="Times New Roman"/>
          <w:kern w:val="0"/>
          <w:sz w:val="20"/>
          <w:szCs w:val="20"/>
          <w:lang w:val="en-GB"/>
          <w14:ligatures w14:val="none"/>
        </w:rPr>
        <w:t>h</w:t>
      </w:r>
      <w:r w:rsidR="004115C1">
        <w:rPr>
          <w:rFonts w:ascii="Times New Roman" w:eastAsia="Times New Roman" w:hAnsi="Times New Roman" w:cs="Times New Roman"/>
          <w:kern w:val="0"/>
          <w:sz w:val="20"/>
          <w:szCs w:val="20"/>
          <w:lang w:val="en-GB"/>
          <w14:ligatures w14:val="none"/>
        </w:rPr>
        <w:t xml:space="preserve"> account </w:t>
      </w:r>
      <w:r w:rsidR="00D15823">
        <w:rPr>
          <w:rFonts w:ascii="Times New Roman" w:eastAsia="Times New Roman" w:hAnsi="Times New Roman" w:cs="Times New Roman"/>
          <w:kern w:val="0"/>
          <w:sz w:val="20"/>
          <w:szCs w:val="20"/>
          <w:lang w:val="en-GB"/>
          <w14:ligatures w14:val="none"/>
        </w:rPr>
        <w:t>the compensation at present time.</w:t>
      </w:r>
      <w:r w:rsidR="00814FC8">
        <w:rPr>
          <w:rFonts w:ascii="Times New Roman" w:eastAsia="Times New Roman" w:hAnsi="Times New Roman" w:cs="Times New Roman"/>
          <w:kern w:val="0"/>
          <w:sz w:val="20"/>
          <w:szCs w:val="20"/>
          <w:lang w:val="en-GB"/>
          <w14:ligatures w14:val="none"/>
        </w:rPr>
        <w:t xml:space="preserve"> Our current view is that </w:t>
      </w:r>
      <w:r w:rsidR="00A66FF2">
        <w:rPr>
          <w:rFonts w:ascii="Times New Roman" w:eastAsia="Times New Roman" w:hAnsi="Times New Roman" w:cs="Times New Roman"/>
          <w:kern w:val="0"/>
          <w:sz w:val="20"/>
          <w:szCs w:val="20"/>
          <w:lang w:val="en-GB"/>
          <w14:ligatures w14:val="none"/>
        </w:rPr>
        <w:t>RAN4 should not pursue SRS TX power imbalance reporting for UE’s which do not compensate SRS IL when possible.</w:t>
      </w:r>
    </w:p>
    <w:p w14:paraId="7DEC6EA8" w14:textId="2A288A85" w:rsidR="00AE681F" w:rsidRDefault="00AE681F" w:rsidP="00F0450C">
      <w:pPr>
        <w:spacing w:after="180" w:line="240" w:lineRule="auto"/>
        <w:rPr>
          <w:rFonts w:ascii="Times New Roman" w:eastAsia="Times New Roman" w:hAnsi="Times New Roman" w:cs="Times New Roman"/>
          <w:b/>
          <w:bCs/>
          <w:kern w:val="0"/>
          <w:sz w:val="20"/>
          <w:szCs w:val="20"/>
          <w:lang w:val="en-GB"/>
          <w14:ligatures w14:val="none"/>
        </w:rPr>
      </w:pPr>
      <w:r>
        <w:rPr>
          <w:rFonts w:ascii="Times New Roman" w:eastAsia="Times New Roman" w:hAnsi="Times New Roman" w:cs="Times New Roman"/>
          <w:b/>
          <w:bCs/>
          <w:kern w:val="0"/>
          <w:sz w:val="20"/>
          <w:szCs w:val="20"/>
          <w:lang w:val="en-GB"/>
          <w14:ligatures w14:val="none"/>
        </w:rPr>
        <w:t xml:space="preserve">Proposal 1: </w:t>
      </w:r>
      <w:r w:rsidRPr="00BD6ECE">
        <w:rPr>
          <w:rFonts w:ascii="Times New Roman" w:eastAsia="Times New Roman" w:hAnsi="Times New Roman" w:cs="Times New Roman"/>
          <w:kern w:val="0"/>
          <w:sz w:val="20"/>
          <w:szCs w:val="20"/>
          <w:lang w:val="en-GB"/>
          <w14:ligatures w14:val="none"/>
        </w:rPr>
        <w:t xml:space="preserve">Pre-requisite for SRS TX power imbalance </w:t>
      </w:r>
      <w:r w:rsidR="00AD5709">
        <w:rPr>
          <w:rFonts w:ascii="Times New Roman" w:eastAsia="Times New Roman" w:hAnsi="Times New Roman" w:cs="Times New Roman"/>
          <w:kern w:val="0"/>
          <w:sz w:val="20"/>
          <w:szCs w:val="20"/>
          <w:lang w:val="en-GB"/>
          <w14:ligatures w14:val="none"/>
        </w:rPr>
        <w:t xml:space="preserve">indication </w:t>
      </w:r>
      <w:r w:rsidRPr="00BD6ECE">
        <w:rPr>
          <w:rFonts w:ascii="Times New Roman" w:eastAsia="Times New Roman" w:hAnsi="Times New Roman" w:cs="Times New Roman"/>
          <w:kern w:val="0"/>
          <w:sz w:val="20"/>
          <w:szCs w:val="20"/>
          <w:lang w:val="en-GB"/>
          <w14:ligatures w14:val="none"/>
        </w:rPr>
        <w:t xml:space="preserve">is </w:t>
      </w:r>
      <w:r w:rsidR="00D4763E">
        <w:rPr>
          <w:rFonts w:ascii="Times New Roman" w:eastAsia="Times New Roman" w:hAnsi="Times New Roman" w:cs="Times New Roman"/>
          <w:kern w:val="0"/>
          <w:sz w:val="20"/>
          <w:szCs w:val="20"/>
          <w:lang w:val="en-GB"/>
          <w14:ligatures w14:val="none"/>
        </w:rPr>
        <w:t xml:space="preserve">that </w:t>
      </w:r>
      <w:r w:rsidRPr="00BD6ECE">
        <w:rPr>
          <w:rFonts w:ascii="Times New Roman" w:eastAsia="Times New Roman" w:hAnsi="Times New Roman" w:cs="Times New Roman"/>
          <w:kern w:val="0"/>
          <w:sz w:val="20"/>
          <w:szCs w:val="20"/>
          <w:lang w:val="en-GB"/>
          <w14:ligatures w14:val="none"/>
        </w:rPr>
        <w:t xml:space="preserve">UE compensates IL when </w:t>
      </w:r>
      <w:r w:rsidR="00BD6ECE" w:rsidRPr="00BD6ECE">
        <w:rPr>
          <w:rFonts w:ascii="Times New Roman" w:eastAsia="Times New Roman" w:hAnsi="Times New Roman" w:cs="Times New Roman"/>
          <w:kern w:val="0"/>
          <w:sz w:val="20"/>
          <w:szCs w:val="20"/>
          <w:lang w:val="en-GB"/>
          <w14:ligatures w14:val="none"/>
        </w:rPr>
        <w:t>possible</w:t>
      </w:r>
      <w:r w:rsidR="009E50ED">
        <w:rPr>
          <w:rFonts w:ascii="Times New Roman" w:eastAsia="Times New Roman" w:hAnsi="Times New Roman" w:cs="Times New Roman"/>
          <w:b/>
          <w:bCs/>
          <w:kern w:val="0"/>
          <w:sz w:val="20"/>
          <w:szCs w:val="20"/>
          <w:lang w:val="en-GB"/>
          <w14:ligatures w14:val="none"/>
        </w:rPr>
        <w:t>.</w:t>
      </w:r>
    </w:p>
    <w:p w14:paraId="6F64BAE9" w14:textId="77777777" w:rsidR="008F1D63" w:rsidRDefault="008F1D63" w:rsidP="008F1D63">
      <w:pPr>
        <w:spacing w:after="180" w:line="240" w:lineRule="auto"/>
        <w:rPr>
          <w:rFonts w:ascii="Times New Roman" w:eastAsia="Times New Roman" w:hAnsi="Times New Roman" w:cs="Times New Roman"/>
          <w:kern w:val="0"/>
          <w:sz w:val="20"/>
          <w:szCs w:val="20"/>
          <w:lang w:val="en-GB"/>
          <w14:ligatures w14:val="none"/>
        </w:rPr>
      </w:pPr>
      <w:r w:rsidRPr="00D71162">
        <w:rPr>
          <w:rFonts w:ascii="Times New Roman" w:eastAsia="Times New Roman" w:hAnsi="Times New Roman" w:cs="Times New Roman"/>
          <w:b/>
          <w:bCs/>
          <w:kern w:val="0"/>
          <w:sz w:val="20"/>
          <w:szCs w:val="20"/>
          <w:lang w:val="en-GB"/>
          <w14:ligatures w14:val="none"/>
        </w:rPr>
        <w:t xml:space="preserve">Proposal </w:t>
      </w:r>
      <w:r>
        <w:rPr>
          <w:rFonts w:ascii="Times New Roman" w:eastAsia="Times New Roman" w:hAnsi="Times New Roman" w:cs="Times New Roman"/>
          <w:b/>
          <w:bCs/>
          <w:kern w:val="0"/>
          <w:sz w:val="20"/>
          <w:szCs w:val="20"/>
          <w:lang w:val="en-GB"/>
          <w14:ligatures w14:val="none"/>
        </w:rPr>
        <w:t>2</w:t>
      </w:r>
      <w:r>
        <w:rPr>
          <w:rFonts w:ascii="Times New Roman" w:eastAsia="Times New Roman" w:hAnsi="Times New Roman" w:cs="Times New Roman"/>
          <w:kern w:val="0"/>
          <w:sz w:val="20"/>
          <w:szCs w:val="20"/>
          <w:lang w:val="en-GB"/>
          <w14:ligatures w14:val="none"/>
        </w:rPr>
        <w:t>: If SRS TX power imbalance indication is specified, it must be dynamic so that the reported values change over time accounting UE compensation and that the reporting is reflecting the actual transmitted power differences of SRS ports.</w:t>
      </w:r>
    </w:p>
    <w:p w14:paraId="59725913" w14:textId="7E182CE5" w:rsidR="00516E5E" w:rsidRDefault="00883758" w:rsidP="00F0450C">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As we pointed out in previous meeting, for vast majority of cases the UE </w:t>
      </w:r>
      <w:proofErr w:type="gramStart"/>
      <w:r>
        <w:rPr>
          <w:rFonts w:ascii="Times New Roman" w:eastAsia="Times New Roman" w:hAnsi="Times New Roman" w:cs="Times New Roman"/>
          <w:kern w:val="0"/>
          <w:sz w:val="20"/>
          <w:szCs w:val="20"/>
          <w:lang w:val="en-GB"/>
          <w14:ligatures w14:val="none"/>
        </w:rPr>
        <w:t>is able to</w:t>
      </w:r>
      <w:proofErr w:type="gramEnd"/>
      <w:r>
        <w:rPr>
          <w:rFonts w:ascii="Times New Roman" w:eastAsia="Times New Roman" w:hAnsi="Times New Roman" w:cs="Times New Roman"/>
          <w:kern w:val="0"/>
          <w:sz w:val="20"/>
          <w:szCs w:val="20"/>
          <w:lang w:val="en-GB"/>
          <w14:ligatures w14:val="none"/>
        </w:rPr>
        <w:t xml:space="preserve"> do compensation when </w:t>
      </w:r>
      <w:r w:rsidR="007A5B8C">
        <w:rPr>
          <w:rFonts w:ascii="Times New Roman" w:eastAsia="Times New Roman" w:hAnsi="Times New Roman" w:cs="Times New Roman"/>
          <w:kern w:val="0"/>
          <w:sz w:val="20"/>
          <w:szCs w:val="20"/>
          <w:lang w:val="en-GB"/>
          <w14:ligatures w14:val="none"/>
        </w:rPr>
        <w:t>U</w:t>
      </w:r>
      <w:r w:rsidR="00547B56">
        <w:rPr>
          <w:rFonts w:ascii="Times New Roman" w:eastAsia="Times New Roman" w:hAnsi="Times New Roman" w:cs="Times New Roman"/>
          <w:kern w:val="0"/>
          <w:sz w:val="20"/>
          <w:szCs w:val="20"/>
          <w:lang w:val="en-GB"/>
          <w14:ligatures w14:val="none"/>
        </w:rPr>
        <w:t>E is mid-cell/near-cell. In the cases, the SRS TX power sent from each SRS port</w:t>
      </w:r>
      <w:r w:rsidR="002A5A06">
        <w:rPr>
          <w:rFonts w:ascii="Times New Roman" w:eastAsia="Times New Roman" w:hAnsi="Times New Roman" w:cs="Times New Roman"/>
          <w:kern w:val="0"/>
          <w:sz w:val="20"/>
          <w:szCs w:val="20"/>
          <w:lang w:val="en-GB"/>
          <w14:ligatures w14:val="none"/>
        </w:rPr>
        <w:t xml:space="preserve"> is the same. Only in cases where UE does not have enough power to fully compensate</w:t>
      </w:r>
      <w:r w:rsidR="00516E5E">
        <w:rPr>
          <w:rFonts w:ascii="Times New Roman" w:eastAsia="Times New Roman" w:hAnsi="Times New Roman" w:cs="Times New Roman"/>
          <w:kern w:val="0"/>
          <w:sz w:val="20"/>
          <w:szCs w:val="20"/>
          <w:lang w:val="en-GB"/>
          <w14:ligatures w14:val="none"/>
        </w:rPr>
        <w:t xml:space="preserve"> each SRS port, there </w:t>
      </w:r>
      <w:r w:rsidR="00AB433D">
        <w:rPr>
          <w:rFonts w:ascii="Times New Roman" w:eastAsia="Times New Roman" w:hAnsi="Times New Roman" w:cs="Times New Roman"/>
          <w:kern w:val="0"/>
          <w:sz w:val="20"/>
          <w:szCs w:val="20"/>
          <w:lang w:val="en-GB"/>
          <w14:ligatures w14:val="none"/>
        </w:rPr>
        <w:t>could</w:t>
      </w:r>
      <w:r w:rsidR="00516E5E">
        <w:rPr>
          <w:rFonts w:ascii="Times New Roman" w:eastAsia="Times New Roman" w:hAnsi="Times New Roman" w:cs="Times New Roman"/>
          <w:kern w:val="0"/>
          <w:sz w:val="20"/>
          <w:szCs w:val="20"/>
          <w:lang w:val="en-GB"/>
          <w14:ligatures w14:val="none"/>
        </w:rPr>
        <w:t xml:space="preserve"> be benefit of the indication. </w:t>
      </w:r>
      <w:r w:rsidR="007B72CF">
        <w:rPr>
          <w:rFonts w:ascii="Times New Roman" w:eastAsia="Times New Roman" w:hAnsi="Times New Roman" w:cs="Times New Roman"/>
          <w:kern w:val="0"/>
          <w:sz w:val="20"/>
          <w:szCs w:val="20"/>
          <w:lang w:val="en-GB"/>
          <w14:ligatures w14:val="none"/>
        </w:rPr>
        <w:t>RAN4 has not studied how much indication</w:t>
      </w:r>
      <w:r w:rsidR="002523A4">
        <w:rPr>
          <w:rFonts w:ascii="Times New Roman" w:eastAsia="Times New Roman" w:hAnsi="Times New Roman" w:cs="Times New Roman"/>
          <w:kern w:val="0"/>
          <w:sz w:val="20"/>
          <w:szCs w:val="20"/>
          <w:lang w:val="en-GB"/>
          <w14:ligatures w14:val="none"/>
        </w:rPr>
        <w:t xml:space="preserve"> would boost system performance for these cases.</w:t>
      </w:r>
    </w:p>
    <w:p w14:paraId="44508316" w14:textId="5B232533" w:rsidR="00516E5E" w:rsidRDefault="00516E5E" w:rsidP="00F0450C">
      <w:pPr>
        <w:spacing w:after="180" w:line="240" w:lineRule="auto"/>
        <w:rPr>
          <w:rFonts w:ascii="Times New Roman" w:eastAsia="Times New Roman" w:hAnsi="Times New Roman" w:cs="Times New Roman"/>
          <w:kern w:val="0"/>
          <w:sz w:val="20"/>
          <w:szCs w:val="20"/>
          <w:lang w:val="en-GB"/>
          <w14:ligatures w14:val="none"/>
        </w:rPr>
      </w:pPr>
      <w:r w:rsidRPr="006C4930">
        <w:rPr>
          <w:rFonts w:ascii="Times New Roman" w:eastAsia="Times New Roman" w:hAnsi="Times New Roman" w:cs="Times New Roman"/>
          <w:b/>
          <w:bCs/>
          <w:kern w:val="0"/>
          <w:sz w:val="20"/>
          <w:szCs w:val="20"/>
          <w:lang w:val="en-GB"/>
          <w14:ligatures w14:val="none"/>
        </w:rPr>
        <w:t>Observation 5</w:t>
      </w:r>
      <w:r>
        <w:rPr>
          <w:rFonts w:ascii="Times New Roman" w:eastAsia="Times New Roman" w:hAnsi="Times New Roman" w:cs="Times New Roman"/>
          <w:kern w:val="0"/>
          <w:sz w:val="20"/>
          <w:szCs w:val="20"/>
          <w:lang w:val="en-GB"/>
          <w14:ligatures w14:val="none"/>
        </w:rPr>
        <w:t xml:space="preserve">: </w:t>
      </w:r>
      <w:r w:rsidR="00567E29">
        <w:rPr>
          <w:rFonts w:ascii="Times New Roman" w:eastAsia="Times New Roman" w:hAnsi="Times New Roman" w:cs="Times New Roman"/>
          <w:kern w:val="0"/>
          <w:sz w:val="20"/>
          <w:szCs w:val="20"/>
          <w:lang w:val="en-GB"/>
          <w14:ligatures w14:val="none"/>
        </w:rPr>
        <w:t xml:space="preserve">Indication </w:t>
      </w:r>
      <w:r w:rsidR="00AB433D">
        <w:rPr>
          <w:rFonts w:ascii="Times New Roman" w:eastAsia="Times New Roman" w:hAnsi="Times New Roman" w:cs="Times New Roman"/>
          <w:kern w:val="0"/>
          <w:sz w:val="20"/>
          <w:szCs w:val="20"/>
          <w:lang w:val="en-GB"/>
          <w14:ligatures w14:val="none"/>
        </w:rPr>
        <w:t>could be</w:t>
      </w:r>
      <w:r w:rsidR="00567E29">
        <w:rPr>
          <w:rFonts w:ascii="Times New Roman" w:eastAsia="Times New Roman" w:hAnsi="Times New Roman" w:cs="Times New Roman"/>
          <w:kern w:val="0"/>
          <w:sz w:val="20"/>
          <w:szCs w:val="20"/>
          <w:lang w:val="en-GB"/>
          <w14:ligatures w14:val="none"/>
        </w:rPr>
        <w:t xml:space="preserve"> beneficial only for cases when UE </w:t>
      </w:r>
      <w:r w:rsidR="006C4930">
        <w:rPr>
          <w:rFonts w:ascii="Times New Roman" w:eastAsia="Times New Roman" w:hAnsi="Times New Roman" w:cs="Times New Roman"/>
          <w:kern w:val="0"/>
          <w:sz w:val="20"/>
          <w:szCs w:val="20"/>
          <w:lang w:val="en-GB"/>
          <w14:ligatures w14:val="none"/>
        </w:rPr>
        <w:t>does not have enough power reserve to fully compensate each SRS port.</w:t>
      </w:r>
    </w:p>
    <w:p w14:paraId="22E690FC" w14:textId="3429DA27" w:rsidR="002523A4" w:rsidRDefault="002523A4" w:rsidP="00F0450C">
      <w:pPr>
        <w:spacing w:after="180" w:line="240" w:lineRule="auto"/>
        <w:rPr>
          <w:rFonts w:ascii="Times New Roman" w:eastAsia="Times New Roman" w:hAnsi="Times New Roman" w:cs="Times New Roman"/>
          <w:kern w:val="0"/>
          <w:sz w:val="20"/>
          <w:szCs w:val="20"/>
          <w:lang w:val="en-GB"/>
          <w14:ligatures w14:val="none"/>
        </w:rPr>
      </w:pPr>
      <w:r w:rsidRPr="00B34C52">
        <w:rPr>
          <w:rFonts w:ascii="Times New Roman" w:eastAsia="Times New Roman" w:hAnsi="Times New Roman" w:cs="Times New Roman"/>
          <w:b/>
          <w:bCs/>
          <w:kern w:val="0"/>
          <w:sz w:val="20"/>
          <w:szCs w:val="20"/>
          <w:lang w:val="en-GB"/>
          <w14:ligatures w14:val="none"/>
        </w:rPr>
        <w:t>Observation 6</w:t>
      </w:r>
      <w:r>
        <w:rPr>
          <w:rFonts w:ascii="Times New Roman" w:eastAsia="Times New Roman" w:hAnsi="Times New Roman" w:cs="Times New Roman"/>
          <w:kern w:val="0"/>
          <w:sz w:val="20"/>
          <w:szCs w:val="20"/>
          <w:lang w:val="en-GB"/>
          <w14:ligatures w14:val="none"/>
        </w:rPr>
        <w:t xml:space="preserve">: RAN4 has not studied the </w:t>
      </w:r>
      <w:r w:rsidR="00B34C52">
        <w:rPr>
          <w:rFonts w:ascii="Times New Roman" w:eastAsia="Times New Roman" w:hAnsi="Times New Roman" w:cs="Times New Roman"/>
          <w:kern w:val="0"/>
          <w:sz w:val="20"/>
          <w:szCs w:val="20"/>
          <w:lang w:val="en-GB"/>
          <w14:ligatures w14:val="none"/>
        </w:rPr>
        <w:t xml:space="preserve">system level </w:t>
      </w:r>
      <w:r>
        <w:rPr>
          <w:rFonts w:ascii="Times New Roman" w:eastAsia="Times New Roman" w:hAnsi="Times New Roman" w:cs="Times New Roman"/>
          <w:kern w:val="0"/>
          <w:sz w:val="20"/>
          <w:szCs w:val="20"/>
          <w:lang w:val="en-GB"/>
          <w14:ligatures w14:val="none"/>
        </w:rPr>
        <w:t xml:space="preserve">benefits of indication under the assumption of UE </w:t>
      </w:r>
      <w:r w:rsidR="00B34C52">
        <w:rPr>
          <w:rFonts w:ascii="Times New Roman" w:eastAsia="Times New Roman" w:hAnsi="Times New Roman" w:cs="Times New Roman"/>
          <w:kern w:val="0"/>
          <w:sz w:val="20"/>
          <w:szCs w:val="20"/>
          <w:lang w:val="en-GB"/>
          <w14:ligatures w14:val="none"/>
        </w:rPr>
        <w:t>compensating the SRS IL when possible</w:t>
      </w:r>
      <w:r w:rsidR="009E50ED">
        <w:rPr>
          <w:rFonts w:ascii="Times New Roman" w:eastAsia="Times New Roman" w:hAnsi="Times New Roman" w:cs="Times New Roman"/>
          <w:kern w:val="0"/>
          <w:sz w:val="20"/>
          <w:szCs w:val="20"/>
          <w:lang w:val="en-GB"/>
          <w14:ligatures w14:val="none"/>
        </w:rPr>
        <w:t>.</w:t>
      </w:r>
    </w:p>
    <w:p w14:paraId="298DADF6" w14:textId="4028721C" w:rsidR="00980759" w:rsidRDefault="00550E38" w:rsidP="00F0450C">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The fact that there may or may not be RAN1</w:t>
      </w:r>
      <w:r w:rsidR="00372C32">
        <w:rPr>
          <w:rFonts w:ascii="Times New Roman" w:eastAsia="Times New Roman" w:hAnsi="Times New Roman" w:cs="Times New Roman"/>
          <w:kern w:val="0"/>
          <w:sz w:val="20"/>
          <w:szCs w:val="20"/>
          <w:lang w:val="en-GB"/>
          <w14:ligatures w14:val="none"/>
        </w:rPr>
        <w:t xml:space="preserve"> impacts needs to be accounted. This topic has been discussed at length in both RAN1 and RAN4 in the past</w:t>
      </w:r>
      <w:r w:rsidR="00127AF0">
        <w:rPr>
          <w:rFonts w:ascii="Times New Roman" w:eastAsia="Times New Roman" w:hAnsi="Times New Roman" w:cs="Times New Roman"/>
          <w:kern w:val="0"/>
          <w:sz w:val="20"/>
          <w:szCs w:val="20"/>
          <w:lang w:val="en-GB"/>
          <w14:ligatures w14:val="none"/>
        </w:rPr>
        <w:t xml:space="preserve"> so unnecessary back and forth game between RAN4 and R</w:t>
      </w:r>
      <w:r w:rsidR="00E55598">
        <w:rPr>
          <w:rFonts w:ascii="Times New Roman" w:eastAsia="Times New Roman" w:hAnsi="Times New Roman" w:cs="Times New Roman"/>
          <w:kern w:val="0"/>
          <w:sz w:val="20"/>
          <w:szCs w:val="20"/>
          <w:lang w:val="en-GB"/>
          <w14:ligatures w14:val="none"/>
        </w:rPr>
        <w:t>AN</w:t>
      </w:r>
      <w:r w:rsidR="00127AF0">
        <w:rPr>
          <w:rFonts w:ascii="Times New Roman" w:eastAsia="Times New Roman" w:hAnsi="Times New Roman" w:cs="Times New Roman"/>
          <w:kern w:val="0"/>
          <w:sz w:val="20"/>
          <w:szCs w:val="20"/>
          <w:lang w:val="en-GB"/>
          <w14:ligatures w14:val="none"/>
        </w:rPr>
        <w:t>1 should be avoi</w:t>
      </w:r>
      <w:r w:rsidR="004530C1">
        <w:rPr>
          <w:rFonts w:ascii="Times New Roman" w:eastAsia="Times New Roman" w:hAnsi="Times New Roman" w:cs="Times New Roman"/>
          <w:kern w:val="0"/>
          <w:sz w:val="20"/>
          <w:szCs w:val="20"/>
          <w:lang w:val="en-GB"/>
          <w14:ligatures w14:val="none"/>
        </w:rPr>
        <w:t xml:space="preserve">ded yet understanding that RAN4 cannot </w:t>
      </w:r>
      <w:r w:rsidR="00EE5951">
        <w:rPr>
          <w:rFonts w:ascii="Times New Roman" w:eastAsia="Times New Roman" w:hAnsi="Times New Roman" w:cs="Times New Roman"/>
          <w:kern w:val="0"/>
          <w:sz w:val="20"/>
          <w:szCs w:val="20"/>
          <w:lang w:val="en-GB"/>
          <w14:ligatures w14:val="none"/>
        </w:rPr>
        <w:t>simply request</w:t>
      </w:r>
      <w:r w:rsidR="004530C1">
        <w:rPr>
          <w:rFonts w:ascii="Times New Roman" w:eastAsia="Times New Roman" w:hAnsi="Times New Roman" w:cs="Times New Roman"/>
          <w:kern w:val="0"/>
          <w:sz w:val="20"/>
          <w:szCs w:val="20"/>
          <w:lang w:val="en-GB"/>
          <w14:ligatures w14:val="none"/>
        </w:rPr>
        <w:t xml:space="preserve"> RAN1 to update their specifications</w:t>
      </w:r>
      <w:r w:rsidR="00290710">
        <w:rPr>
          <w:rFonts w:ascii="Times New Roman" w:eastAsia="Times New Roman" w:hAnsi="Times New Roman" w:cs="Times New Roman"/>
          <w:kern w:val="0"/>
          <w:sz w:val="20"/>
          <w:szCs w:val="20"/>
          <w:lang w:val="en-GB"/>
          <w14:ligatures w14:val="none"/>
        </w:rPr>
        <w:t xml:space="preserve"> as per RAN4 decisions</w:t>
      </w:r>
      <w:r w:rsidR="004530C1">
        <w:rPr>
          <w:rFonts w:ascii="Times New Roman" w:eastAsia="Times New Roman" w:hAnsi="Times New Roman" w:cs="Times New Roman"/>
          <w:kern w:val="0"/>
          <w:sz w:val="20"/>
          <w:szCs w:val="20"/>
          <w:lang w:val="en-GB"/>
          <w14:ligatures w14:val="none"/>
        </w:rPr>
        <w:t>.</w:t>
      </w:r>
      <w:r w:rsidR="00EE5951">
        <w:rPr>
          <w:rFonts w:ascii="Times New Roman" w:eastAsia="Times New Roman" w:hAnsi="Times New Roman" w:cs="Times New Roman"/>
          <w:kern w:val="0"/>
          <w:sz w:val="20"/>
          <w:szCs w:val="20"/>
          <w:lang w:val="en-GB"/>
          <w14:ligatures w14:val="none"/>
        </w:rPr>
        <w:t xml:space="preserve"> Making changes to RAN1 specifications requires discussion in RAN1. </w:t>
      </w:r>
      <w:r w:rsidR="009F22B9">
        <w:rPr>
          <w:rFonts w:ascii="Times New Roman" w:eastAsia="Times New Roman" w:hAnsi="Times New Roman" w:cs="Times New Roman"/>
          <w:kern w:val="0"/>
          <w:sz w:val="20"/>
          <w:szCs w:val="20"/>
          <w:lang w:val="en-GB"/>
          <w14:ligatures w14:val="none"/>
        </w:rPr>
        <w:t>For instance</w:t>
      </w:r>
      <w:r w:rsidR="00E55598">
        <w:rPr>
          <w:rFonts w:ascii="Times New Roman" w:eastAsia="Times New Roman" w:hAnsi="Times New Roman" w:cs="Times New Roman"/>
          <w:kern w:val="0"/>
          <w:sz w:val="20"/>
          <w:szCs w:val="20"/>
          <w:lang w:val="en-GB"/>
          <w14:ligatures w14:val="none"/>
        </w:rPr>
        <w:t>,</w:t>
      </w:r>
      <w:r w:rsidR="009F22B9">
        <w:rPr>
          <w:rFonts w:ascii="Times New Roman" w:eastAsia="Times New Roman" w:hAnsi="Times New Roman" w:cs="Times New Roman"/>
          <w:kern w:val="0"/>
          <w:sz w:val="20"/>
          <w:szCs w:val="20"/>
          <w:lang w:val="en-GB"/>
          <w14:ligatures w14:val="none"/>
        </w:rPr>
        <w:t xml:space="preserve"> any updates to PHR to accommodate SRS TX power imbalance </w:t>
      </w:r>
      <w:r w:rsidR="00E55598">
        <w:rPr>
          <w:rFonts w:ascii="Times New Roman" w:eastAsia="Times New Roman" w:hAnsi="Times New Roman" w:cs="Times New Roman"/>
          <w:kern w:val="0"/>
          <w:sz w:val="20"/>
          <w:szCs w:val="20"/>
          <w:lang w:val="en-GB"/>
          <w14:ligatures w14:val="none"/>
        </w:rPr>
        <w:t>should be discussed in RAN1.</w:t>
      </w:r>
    </w:p>
    <w:p w14:paraId="34AF99C0" w14:textId="4B9E8C4D" w:rsidR="00290710" w:rsidRDefault="00333756" w:rsidP="00F0450C">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If RAN4 </w:t>
      </w:r>
      <w:r w:rsidR="002A4B77">
        <w:rPr>
          <w:rFonts w:ascii="Times New Roman" w:eastAsia="Times New Roman" w:hAnsi="Times New Roman" w:cs="Times New Roman"/>
          <w:kern w:val="0"/>
          <w:sz w:val="20"/>
          <w:szCs w:val="20"/>
          <w:lang w:val="en-GB"/>
          <w14:ligatures w14:val="none"/>
        </w:rPr>
        <w:t>can</w:t>
      </w:r>
      <w:r>
        <w:rPr>
          <w:rFonts w:ascii="Times New Roman" w:eastAsia="Times New Roman" w:hAnsi="Times New Roman" w:cs="Times New Roman"/>
          <w:kern w:val="0"/>
          <w:sz w:val="20"/>
          <w:szCs w:val="20"/>
          <w:lang w:val="en-GB"/>
          <w14:ligatures w14:val="none"/>
        </w:rPr>
        <w:t xml:space="preserve"> find consensus that the SRS TX imbalance is specified</w:t>
      </w:r>
      <w:r w:rsidR="00DE5D9A">
        <w:rPr>
          <w:rFonts w:ascii="Times New Roman" w:eastAsia="Times New Roman" w:hAnsi="Times New Roman" w:cs="Times New Roman"/>
          <w:kern w:val="0"/>
          <w:sz w:val="20"/>
          <w:szCs w:val="20"/>
          <w:lang w:val="en-GB"/>
          <w14:ligatures w14:val="none"/>
        </w:rPr>
        <w:t xml:space="preserve"> and that RAN1 changes are needed</w:t>
      </w:r>
      <w:r w:rsidR="006E7B82">
        <w:rPr>
          <w:rFonts w:ascii="Times New Roman" w:eastAsia="Times New Roman" w:hAnsi="Times New Roman" w:cs="Times New Roman"/>
          <w:kern w:val="0"/>
          <w:sz w:val="20"/>
          <w:szCs w:val="20"/>
          <w:lang w:val="en-GB"/>
          <w14:ligatures w14:val="none"/>
        </w:rPr>
        <w:t xml:space="preserve">, RAN4 should send an LS into RAN1 including RAN4 findings and let </w:t>
      </w:r>
      <w:r w:rsidR="00863FAE">
        <w:rPr>
          <w:rFonts w:ascii="Times New Roman" w:eastAsia="Times New Roman" w:hAnsi="Times New Roman" w:cs="Times New Roman"/>
          <w:kern w:val="0"/>
          <w:sz w:val="20"/>
          <w:szCs w:val="20"/>
          <w:lang w:val="en-GB"/>
          <w14:ligatures w14:val="none"/>
        </w:rPr>
        <w:t>RAN1 to do their work.</w:t>
      </w:r>
    </w:p>
    <w:p w14:paraId="4395CFE1" w14:textId="1E810359" w:rsidR="00980759" w:rsidRDefault="00927797" w:rsidP="00F0450C">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The</w:t>
      </w:r>
      <w:r w:rsidR="00980759">
        <w:rPr>
          <w:rFonts w:ascii="Times New Roman" w:eastAsia="Times New Roman" w:hAnsi="Times New Roman" w:cs="Times New Roman"/>
          <w:kern w:val="0"/>
          <w:sz w:val="20"/>
          <w:szCs w:val="20"/>
          <w:lang w:val="en-GB"/>
          <w14:ligatures w14:val="none"/>
        </w:rPr>
        <w:t xml:space="preserve"> most important thing</w:t>
      </w:r>
      <w:r w:rsidR="00241FD2">
        <w:rPr>
          <w:rFonts w:ascii="Times New Roman" w:eastAsia="Times New Roman" w:hAnsi="Times New Roman" w:cs="Times New Roman"/>
          <w:kern w:val="0"/>
          <w:sz w:val="20"/>
          <w:szCs w:val="20"/>
          <w:lang w:val="en-GB"/>
          <w14:ligatures w14:val="none"/>
        </w:rPr>
        <w:t xml:space="preserve"> that RAN4 must do is to agree if SRS TX power imbalance reporting is done or </w:t>
      </w:r>
      <w:r>
        <w:rPr>
          <w:rFonts w:ascii="Times New Roman" w:eastAsia="Times New Roman" w:hAnsi="Times New Roman" w:cs="Times New Roman"/>
          <w:kern w:val="0"/>
          <w:sz w:val="20"/>
          <w:szCs w:val="20"/>
          <w:lang w:val="en-GB"/>
          <w14:ligatures w14:val="none"/>
        </w:rPr>
        <w:t>not</w:t>
      </w:r>
      <w:r w:rsidR="006205C5">
        <w:rPr>
          <w:rFonts w:ascii="Times New Roman" w:eastAsia="Times New Roman" w:hAnsi="Times New Roman" w:cs="Times New Roman"/>
          <w:kern w:val="0"/>
          <w:sz w:val="20"/>
          <w:szCs w:val="20"/>
          <w:lang w:val="en-GB"/>
          <w14:ligatures w14:val="none"/>
        </w:rPr>
        <w:t xml:space="preserve">, including some kind of rough framework for it. </w:t>
      </w:r>
      <w:r w:rsidR="009101C6">
        <w:rPr>
          <w:rFonts w:ascii="Times New Roman" w:eastAsia="Times New Roman" w:hAnsi="Times New Roman" w:cs="Times New Roman"/>
          <w:kern w:val="0"/>
          <w:sz w:val="20"/>
          <w:szCs w:val="20"/>
          <w:lang w:val="en-GB"/>
          <w14:ligatures w14:val="none"/>
        </w:rPr>
        <w:t>D</w:t>
      </w:r>
      <w:r w:rsidR="006205C5">
        <w:rPr>
          <w:rFonts w:ascii="Times New Roman" w:eastAsia="Times New Roman" w:hAnsi="Times New Roman" w:cs="Times New Roman"/>
          <w:kern w:val="0"/>
          <w:sz w:val="20"/>
          <w:szCs w:val="20"/>
          <w:lang w:val="en-GB"/>
          <w14:ligatures w14:val="none"/>
        </w:rPr>
        <w:t>etails can be ironed out late</w:t>
      </w:r>
      <w:r w:rsidR="00764BF9">
        <w:rPr>
          <w:rFonts w:ascii="Times New Roman" w:eastAsia="Times New Roman" w:hAnsi="Times New Roman" w:cs="Times New Roman"/>
          <w:kern w:val="0"/>
          <w:sz w:val="20"/>
          <w:szCs w:val="20"/>
          <w:lang w:val="en-GB"/>
          <w14:ligatures w14:val="none"/>
        </w:rPr>
        <w:t>r.</w:t>
      </w:r>
      <w:r>
        <w:rPr>
          <w:rFonts w:ascii="Times New Roman" w:eastAsia="Times New Roman" w:hAnsi="Times New Roman" w:cs="Times New Roman"/>
          <w:kern w:val="0"/>
          <w:sz w:val="20"/>
          <w:szCs w:val="20"/>
          <w:lang w:val="en-GB"/>
          <w14:ligatures w14:val="none"/>
        </w:rPr>
        <w:t xml:space="preserve"> We believe that if there is consensus in RAN4</w:t>
      </w:r>
      <w:r w:rsidR="00847D3E">
        <w:rPr>
          <w:rFonts w:ascii="Times New Roman" w:eastAsia="Times New Roman" w:hAnsi="Times New Roman" w:cs="Times New Roman"/>
          <w:kern w:val="0"/>
          <w:sz w:val="20"/>
          <w:szCs w:val="20"/>
          <w:lang w:val="en-GB"/>
          <w14:ligatures w14:val="none"/>
        </w:rPr>
        <w:t>, there is also good chances to have consensus in RAN1 as well.</w:t>
      </w:r>
      <w:r w:rsidR="009F2F4B">
        <w:rPr>
          <w:rFonts w:ascii="Times New Roman" w:eastAsia="Times New Roman" w:hAnsi="Times New Roman" w:cs="Times New Roman"/>
          <w:kern w:val="0"/>
          <w:sz w:val="20"/>
          <w:szCs w:val="20"/>
          <w:lang w:val="en-GB"/>
          <w14:ligatures w14:val="none"/>
        </w:rPr>
        <w:t xml:space="preserve"> </w:t>
      </w:r>
      <w:r w:rsidR="003A06DA">
        <w:rPr>
          <w:rFonts w:ascii="Times New Roman" w:eastAsia="Times New Roman" w:hAnsi="Times New Roman" w:cs="Times New Roman"/>
          <w:kern w:val="0"/>
          <w:sz w:val="20"/>
          <w:szCs w:val="20"/>
          <w:lang w:val="en-GB"/>
          <w14:ligatures w14:val="none"/>
        </w:rPr>
        <w:t xml:space="preserve">We are </w:t>
      </w:r>
      <w:r w:rsidR="0068626B">
        <w:rPr>
          <w:rFonts w:ascii="Times New Roman" w:eastAsia="Times New Roman" w:hAnsi="Times New Roman" w:cs="Times New Roman"/>
          <w:kern w:val="0"/>
          <w:sz w:val="20"/>
          <w:szCs w:val="20"/>
          <w:lang w:val="en-GB"/>
          <w14:ligatures w14:val="none"/>
        </w:rPr>
        <w:t>positive</w:t>
      </w:r>
      <w:r w:rsidR="003A06DA">
        <w:rPr>
          <w:rFonts w:ascii="Times New Roman" w:eastAsia="Times New Roman" w:hAnsi="Times New Roman" w:cs="Times New Roman"/>
          <w:kern w:val="0"/>
          <w:sz w:val="20"/>
          <w:szCs w:val="20"/>
          <w:lang w:val="en-GB"/>
          <w14:ligatures w14:val="none"/>
        </w:rPr>
        <w:t xml:space="preserve"> with specifying this, </w:t>
      </w:r>
      <w:r w:rsidR="0068626B">
        <w:rPr>
          <w:rFonts w:ascii="Times New Roman" w:eastAsia="Times New Roman" w:hAnsi="Times New Roman" w:cs="Times New Roman"/>
          <w:kern w:val="0"/>
          <w:sz w:val="20"/>
          <w:szCs w:val="20"/>
          <w:lang w:val="en-GB"/>
          <w14:ligatures w14:val="none"/>
        </w:rPr>
        <w:t>if</w:t>
      </w:r>
      <w:r w:rsidR="003A06DA">
        <w:rPr>
          <w:rFonts w:ascii="Times New Roman" w:eastAsia="Times New Roman" w:hAnsi="Times New Roman" w:cs="Times New Roman"/>
          <w:kern w:val="0"/>
          <w:sz w:val="20"/>
          <w:szCs w:val="20"/>
          <w:lang w:val="en-GB"/>
          <w14:ligatures w14:val="none"/>
        </w:rPr>
        <w:t xml:space="preserve"> the solution is such that it really helps </w:t>
      </w:r>
      <w:r w:rsidR="0068626B">
        <w:rPr>
          <w:rFonts w:ascii="Times New Roman" w:eastAsia="Times New Roman" w:hAnsi="Times New Roman" w:cs="Times New Roman"/>
          <w:kern w:val="0"/>
          <w:sz w:val="20"/>
          <w:szCs w:val="20"/>
          <w:lang w:val="en-GB"/>
          <w14:ligatures w14:val="none"/>
        </w:rPr>
        <w:t>in the field.</w:t>
      </w:r>
    </w:p>
    <w:p w14:paraId="4B92F7CF" w14:textId="7F5E4939" w:rsidR="001A51F6" w:rsidRDefault="001A51F6" w:rsidP="00F0450C">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Maintaining the uncertainty o</w:t>
      </w:r>
      <w:r w:rsidR="00AD602A">
        <w:rPr>
          <w:rFonts w:ascii="Times New Roman" w:eastAsia="Times New Roman" w:hAnsi="Times New Roman" w:cs="Times New Roman"/>
          <w:kern w:val="0"/>
          <w:sz w:val="20"/>
          <w:szCs w:val="20"/>
          <w:lang w:val="en-GB"/>
          <w14:ligatures w14:val="none"/>
        </w:rPr>
        <w:t>n</w:t>
      </w:r>
      <w:r>
        <w:rPr>
          <w:rFonts w:ascii="Times New Roman" w:eastAsia="Times New Roman" w:hAnsi="Times New Roman" w:cs="Times New Roman"/>
          <w:kern w:val="0"/>
          <w:sz w:val="20"/>
          <w:szCs w:val="20"/>
          <w:lang w:val="en-GB"/>
          <w14:ligatures w14:val="none"/>
        </w:rPr>
        <w:t xml:space="preserve"> if this is done or not is not very fruitful. In the previous meeting</w:t>
      </w:r>
      <w:r w:rsidR="00A9130C">
        <w:rPr>
          <w:rFonts w:ascii="Times New Roman" w:eastAsia="Times New Roman" w:hAnsi="Times New Roman" w:cs="Times New Roman"/>
          <w:kern w:val="0"/>
          <w:sz w:val="20"/>
          <w:szCs w:val="20"/>
          <w:lang w:val="en-GB"/>
          <w14:ligatures w14:val="none"/>
        </w:rPr>
        <w:t xml:space="preserve"> </w:t>
      </w:r>
      <w:r>
        <w:rPr>
          <w:rFonts w:ascii="Times New Roman" w:eastAsia="Times New Roman" w:hAnsi="Times New Roman" w:cs="Times New Roman"/>
          <w:kern w:val="0"/>
          <w:sz w:val="20"/>
          <w:szCs w:val="20"/>
          <w:lang w:val="en-GB"/>
          <w14:ligatures w14:val="none"/>
        </w:rPr>
        <w:t>some companies wh</w:t>
      </w:r>
      <w:r w:rsidR="00260060">
        <w:rPr>
          <w:rFonts w:ascii="Times New Roman" w:eastAsia="Times New Roman" w:hAnsi="Times New Roman" w:cs="Times New Roman"/>
          <w:kern w:val="0"/>
          <w:sz w:val="20"/>
          <w:szCs w:val="20"/>
          <w:lang w:val="en-GB"/>
          <w14:ligatures w14:val="none"/>
        </w:rPr>
        <w:t>o</w:t>
      </w:r>
      <w:r>
        <w:rPr>
          <w:rFonts w:ascii="Times New Roman" w:eastAsia="Times New Roman" w:hAnsi="Times New Roman" w:cs="Times New Roman"/>
          <w:kern w:val="0"/>
          <w:sz w:val="20"/>
          <w:szCs w:val="20"/>
          <w:lang w:val="en-GB"/>
          <w14:ligatures w14:val="none"/>
        </w:rPr>
        <w:t xml:space="preserve"> earlier were against specifying this</w:t>
      </w:r>
      <w:r w:rsidR="00A9130C">
        <w:rPr>
          <w:rFonts w:ascii="Times New Roman" w:eastAsia="Times New Roman" w:hAnsi="Times New Roman" w:cs="Times New Roman"/>
          <w:kern w:val="0"/>
          <w:sz w:val="20"/>
          <w:szCs w:val="20"/>
          <w:lang w:val="en-GB"/>
          <w14:ligatures w14:val="none"/>
        </w:rPr>
        <w:t xml:space="preserve"> seemed to be more positive</w:t>
      </w:r>
      <w:r w:rsidR="00260060">
        <w:rPr>
          <w:rFonts w:ascii="Times New Roman" w:eastAsia="Times New Roman" w:hAnsi="Times New Roman" w:cs="Times New Roman"/>
          <w:kern w:val="0"/>
          <w:sz w:val="20"/>
          <w:szCs w:val="20"/>
          <w:lang w:val="en-GB"/>
          <w14:ligatures w14:val="none"/>
        </w:rPr>
        <w:t>. However,</w:t>
      </w:r>
      <w:r w:rsidR="00A9130C">
        <w:rPr>
          <w:rFonts w:ascii="Times New Roman" w:eastAsia="Times New Roman" w:hAnsi="Times New Roman" w:cs="Times New Roman"/>
          <w:kern w:val="0"/>
          <w:sz w:val="20"/>
          <w:szCs w:val="20"/>
          <w:lang w:val="en-GB"/>
          <w14:ligatures w14:val="none"/>
        </w:rPr>
        <w:t xml:space="preserve"> there are still many companies</w:t>
      </w:r>
      <w:r w:rsidR="006C3FDD">
        <w:rPr>
          <w:rFonts w:ascii="Times New Roman" w:eastAsia="Times New Roman" w:hAnsi="Times New Roman" w:cs="Times New Roman"/>
          <w:kern w:val="0"/>
          <w:sz w:val="20"/>
          <w:szCs w:val="20"/>
          <w:lang w:val="en-GB"/>
          <w14:ligatures w14:val="none"/>
        </w:rPr>
        <w:t xml:space="preserve"> wh</w:t>
      </w:r>
      <w:r w:rsidR="00260060">
        <w:rPr>
          <w:rFonts w:ascii="Times New Roman" w:eastAsia="Times New Roman" w:hAnsi="Times New Roman" w:cs="Times New Roman"/>
          <w:kern w:val="0"/>
          <w:sz w:val="20"/>
          <w:szCs w:val="20"/>
          <w:lang w:val="en-GB"/>
          <w14:ligatures w14:val="none"/>
        </w:rPr>
        <w:t>o</w:t>
      </w:r>
      <w:r w:rsidR="006C3FDD">
        <w:rPr>
          <w:rFonts w:ascii="Times New Roman" w:eastAsia="Times New Roman" w:hAnsi="Times New Roman" w:cs="Times New Roman"/>
          <w:kern w:val="0"/>
          <w:sz w:val="20"/>
          <w:szCs w:val="20"/>
          <w:lang w:val="en-GB"/>
          <w14:ligatures w14:val="none"/>
        </w:rPr>
        <w:t xml:space="preserve"> were negative at least during 8Rx wh</w:t>
      </w:r>
      <w:r w:rsidR="00A2704A">
        <w:rPr>
          <w:rFonts w:ascii="Times New Roman" w:eastAsia="Times New Roman" w:hAnsi="Times New Roman" w:cs="Times New Roman"/>
          <w:kern w:val="0"/>
          <w:sz w:val="20"/>
          <w:szCs w:val="20"/>
          <w:lang w:val="en-GB"/>
          <w14:ligatures w14:val="none"/>
        </w:rPr>
        <w:t>ich</w:t>
      </w:r>
      <w:r w:rsidR="006C3FDD">
        <w:rPr>
          <w:rFonts w:ascii="Times New Roman" w:eastAsia="Times New Roman" w:hAnsi="Times New Roman" w:cs="Times New Roman"/>
          <w:kern w:val="0"/>
          <w:sz w:val="20"/>
          <w:szCs w:val="20"/>
          <w:lang w:val="en-GB"/>
          <w14:ligatures w14:val="none"/>
        </w:rPr>
        <w:t xml:space="preserve"> did not make any comments</w:t>
      </w:r>
      <w:r w:rsidR="00422866">
        <w:rPr>
          <w:rFonts w:ascii="Times New Roman" w:eastAsia="Times New Roman" w:hAnsi="Times New Roman" w:cs="Times New Roman"/>
          <w:kern w:val="0"/>
          <w:sz w:val="20"/>
          <w:szCs w:val="20"/>
          <w:lang w:val="en-GB"/>
          <w14:ligatures w14:val="none"/>
        </w:rPr>
        <w:t xml:space="preserve"> </w:t>
      </w:r>
      <w:r w:rsidR="00A2704A">
        <w:rPr>
          <w:rFonts w:ascii="Times New Roman" w:eastAsia="Times New Roman" w:hAnsi="Times New Roman" w:cs="Times New Roman"/>
          <w:kern w:val="0"/>
          <w:sz w:val="20"/>
          <w:szCs w:val="20"/>
          <w:lang w:val="en-GB"/>
          <w14:ligatures w14:val="none"/>
        </w:rPr>
        <w:t xml:space="preserve">during </w:t>
      </w:r>
      <w:r w:rsidR="000732C4">
        <w:rPr>
          <w:rFonts w:ascii="Times New Roman" w:eastAsia="Times New Roman" w:hAnsi="Times New Roman" w:cs="Times New Roman"/>
          <w:kern w:val="0"/>
          <w:sz w:val="20"/>
          <w:szCs w:val="20"/>
          <w:lang w:val="en-GB"/>
          <w14:ligatures w14:val="none"/>
        </w:rPr>
        <w:t>online,</w:t>
      </w:r>
      <w:r w:rsidR="00A2704A">
        <w:rPr>
          <w:rFonts w:ascii="Times New Roman" w:eastAsia="Times New Roman" w:hAnsi="Times New Roman" w:cs="Times New Roman"/>
          <w:kern w:val="0"/>
          <w:sz w:val="20"/>
          <w:szCs w:val="20"/>
          <w:lang w:val="en-GB"/>
          <w14:ligatures w14:val="none"/>
        </w:rPr>
        <w:t xml:space="preserve"> so it is hard to predict their current view.</w:t>
      </w:r>
    </w:p>
    <w:p w14:paraId="01B0D0D2" w14:textId="178DB976" w:rsidR="00847D3E" w:rsidRPr="0068626B" w:rsidRDefault="00847D3E" w:rsidP="00F0450C">
      <w:pPr>
        <w:spacing w:after="180" w:line="240" w:lineRule="auto"/>
        <w:rPr>
          <w:rFonts w:ascii="Times New Roman" w:eastAsia="Times New Roman" w:hAnsi="Times New Roman" w:cs="Times New Roman"/>
          <w:b/>
          <w:bCs/>
          <w:kern w:val="0"/>
          <w:sz w:val="20"/>
          <w:szCs w:val="20"/>
          <w:lang w:val="en-GB"/>
          <w14:ligatures w14:val="none"/>
        </w:rPr>
      </w:pPr>
      <w:r w:rsidRPr="0068626B">
        <w:rPr>
          <w:rFonts w:ascii="Times New Roman" w:eastAsia="Times New Roman" w:hAnsi="Times New Roman" w:cs="Times New Roman"/>
          <w:b/>
          <w:bCs/>
          <w:kern w:val="0"/>
          <w:sz w:val="20"/>
          <w:szCs w:val="20"/>
          <w:lang w:val="en-GB"/>
          <w14:ligatures w14:val="none"/>
        </w:rPr>
        <w:t xml:space="preserve">Observation </w:t>
      </w:r>
      <w:r w:rsidR="009E50ED">
        <w:rPr>
          <w:rFonts w:ascii="Times New Roman" w:eastAsia="Times New Roman" w:hAnsi="Times New Roman" w:cs="Times New Roman"/>
          <w:b/>
          <w:bCs/>
          <w:kern w:val="0"/>
          <w:sz w:val="20"/>
          <w:szCs w:val="20"/>
          <w:lang w:val="en-GB"/>
          <w14:ligatures w14:val="none"/>
        </w:rPr>
        <w:t>7</w:t>
      </w:r>
      <w:r w:rsidRPr="0068626B">
        <w:rPr>
          <w:rFonts w:ascii="Times New Roman" w:eastAsia="Times New Roman" w:hAnsi="Times New Roman" w:cs="Times New Roman"/>
          <w:b/>
          <w:bCs/>
          <w:kern w:val="0"/>
          <w:sz w:val="20"/>
          <w:szCs w:val="20"/>
          <w:lang w:val="en-GB"/>
          <w14:ligatures w14:val="none"/>
        </w:rPr>
        <w:t xml:space="preserve">: </w:t>
      </w:r>
      <w:r w:rsidR="00764BF9">
        <w:rPr>
          <w:rFonts w:ascii="Times New Roman" w:eastAsia="Times New Roman" w:hAnsi="Times New Roman" w:cs="Times New Roman"/>
          <w:kern w:val="0"/>
          <w:sz w:val="20"/>
          <w:szCs w:val="20"/>
          <w:lang w:val="en-GB"/>
          <w14:ligatures w14:val="none"/>
        </w:rPr>
        <w:t xml:space="preserve">The most important thing that RAN4 must do is to agree if SRS TX power imbalance reporting is done or not, including some kind of rough </w:t>
      </w:r>
      <w:r w:rsidR="000732C4">
        <w:rPr>
          <w:rFonts w:ascii="Times New Roman" w:eastAsia="Times New Roman" w:hAnsi="Times New Roman" w:cs="Times New Roman"/>
          <w:kern w:val="0"/>
          <w:sz w:val="20"/>
          <w:szCs w:val="20"/>
          <w:lang w:val="en-GB"/>
          <w14:ligatures w14:val="none"/>
        </w:rPr>
        <w:t xml:space="preserve">high-level </w:t>
      </w:r>
      <w:r w:rsidR="00764BF9">
        <w:rPr>
          <w:rFonts w:ascii="Times New Roman" w:eastAsia="Times New Roman" w:hAnsi="Times New Roman" w:cs="Times New Roman"/>
          <w:kern w:val="0"/>
          <w:sz w:val="20"/>
          <w:szCs w:val="20"/>
          <w:lang w:val="en-GB"/>
          <w14:ligatures w14:val="none"/>
        </w:rPr>
        <w:t>framework for it.</w:t>
      </w:r>
      <w:r w:rsidR="009101C6" w:rsidRPr="009101C6">
        <w:rPr>
          <w:rFonts w:ascii="Times New Roman" w:eastAsia="Times New Roman" w:hAnsi="Times New Roman" w:cs="Times New Roman"/>
          <w:kern w:val="0"/>
          <w:sz w:val="20"/>
          <w:szCs w:val="20"/>
          <w:lang w:val="en-GB"/>
          <w14:ligatures w14:val="none"/>
        </w:rPr>
        <w:t xml:space="preserve"> </w:t>
      </w:r>
      <w:r w:rsidR="009101C6">
        <w:rPr>
          <w:rFonts w:ascii="Times New Roman" w:eastAsia="Times New Roman" w:hAnsi="Times New Roman" w:cs="Times New Roman"/>
          <w:kern w:val="0"/>
          <w:sz w:val="20"/>
          <w:szCs w:val="20"/>
          <w:lang w:val="en-GB"/>
          <w14:ligatures w14:val="none"/>
        </w:rPr>
        <w:t>Details can be ironed out later.</w:t>
      </w:r>
    </w:p>
    <w:p w14:paraId="111095F3" w14:textId="05F7E516" w:rsidR="00125C1D" w:rsidRDefault="00863FAE" w:rsidP="00E832F8">
      <w:pPr>
        <w:spacing w:after="180" w:line="240" w:lineRule="auto"/>
        <w:rPr>
          <w:rFonts w:ascii="Times New Roman" w:eastAsia="Times New Roman" w:hAnsi="Times New Roman" w:cs="Times New Roman"/>
          <w:kern w:val="0"/>
          <w:sz w:val="20"/>
          <w:szCs w:val="20"/>
          <w:lang w:val="en-GB"/>
          <w14:ligatures w14:val="none"/>
        </w:rPr>
      </w:pPr>
      <w:bookmarkStart w:id="2" w:name="_Hlk181272355"/>
      <w:r w:rsidRPr="00E832F8">
        <w:rPr>
          <w:rFonts w:ascii="Times New Roman" w:eastAsia="Times New Roman" w:hAnsi="Times New Roman" w:cs="Times New Roman"/>
          <w:b/>
          <w:bCs/>
          <w:kern w:val="0"/>
          <w:sz w:val="20"/>
          <w:szCs w:val="20"/>
          <w:lang w:val="en-GB"/>
          <w14:ligatures w14:val="none"/>
        </w:rPr>
        <w:t>Proposal 3</w:t>
      </w:r>
      <w:r>
        <w:rPr>
          <w:rFonts w:ascii="Times New Roman" w:eastAsia="Times New Roman" w:hAnsi="Times New Roman" w:cs="Times New Roman"/>
          <w:kern w:val="0"/>
          <w:sz w:val="20"/>
          <w:szCs w:val="20"/>
          <w:lang w:val="en-GB"/>
          <w14:ligatures w14:val="none"/>
        </w:rPr>
        <w:t xml:space="preserve">: If </w:t>
      </w:r>
      <w:r w:rsidR="00992DC9">
        <w:rPr>
          <w:rFonts w:ascii="Times New Roman" w:eastAsia="Times New Roman" w:hAnsi="Times New Roman" w:cs="Times New Roman"/>
          <w:kern w:val="0"/>
          <w:sz w:val="20"/>
          <w:szCs w:val="20"/>
          <w:lang w:val="en-GB"/>
          <w14:ligatures w14:val="none"/>
        </w:rPr>
        <w:t xml:space="preserve">RAN4 finds consensus on </w:t>
      </w:r>
      <w:r w:rsidR="00304595">
        <w:rPr>
          <w:rFonts w:ascii="Times New Roman" w:eastAsia="Times New Roman" w:hAnsi="Times New Roman" w:cs="Times New Roman"/>
          <w:kern w:val="0"/>
          <w:sz w:val="20"/>
          <w:szCs w:val="20"/>
          <w:lang w:val="en-GB"/>
          <w14:ligatures w14:val="none"/>
        </w:rPr>
        <w:t>introducing SRS</w:t>
      </w:r>
      <w:r w:rsidR="002A4B77">
        <w:rPr>
          <w:rFonts w:ascii="Times New Roman" w:eastAsia="Times New Roman" w:hAnsi="Times New Roman" w:cs="Times New Roman"/>
          <w:kern w:val="0"/>
          <w:sz w:val="20"/>
          <w:szCs w:val="20"/>
          <w:lang w:val="en-GB"/>
          <w14:ligatures w14:val="none"/>
        </w:rPr>
        <w:t xml:space="preserve"> TX </w:t>
      </w:r>
      <w:r w:rsidR="00DC55BE">
        <w:rPr>
          <w:rFonts w:ascii="Times New Roman" w:eastAsia="Times New Roman" w:hAnsi="Times New Roman" w:cs="Times New Roman"/>
          <w:kern w:val="0"/>
          <w:sz w:val="20"/>
          <w:szCs w:val="20"/>
          <w:lang w:val="en-GB"/>
          <w14:ligatures w14:val="none"/>
        </w:rPr>
        <w:t xml:space="preserve">power </w:t>
      </w:r>
      <w:r w:rsidR="002A4B77">
        <w:rPr>
          <w:rFonts w:ascii="Times New Roman" w:eastAsia="Times New Roman" w:hAnsi="Times New Roman" w:cs="Times New Roman"/>
          <w:kern w:val="0"/>
          <w:sz w:val="20"/>
          <w:szCs w:val="20"/>
          <w:lang w:val="en-GB"/>
          <w14:ligatures w14:val="none"/>
        </w:rPr>
        <w:t xml:space="preserve">imbalance and </w:t>
      </w:r>
      <w:r>
        <w:rPr>
          <w:rFonts w:ascii="Times New Roman" w:eastAsia="Times New Roman" w:hAnsi="Times New Roman" w:cs="Times New Roman"/>
          <w:kern w:val="0"/>
          <w:sz w:val="20"/>
          <w:szCs w:val="20"/>
          <w:lang w:val="en-GB"/>
          <w14:ligatures w14:val="none"/>
        </w:rPr>
        <w:t>RAN1 changes are needed</w:t>
      </w:r>
      <w:r w:rsidR="002A4B77">
        <w:rPr>
          <w:rFonts w:ascii="Times New Roman" w:eastAsia="Times New Roman" w:hAnsi="Times New Roman" w:cs="Times New Roman"/>
          <w:kern w:val="0"/>
          <w:sz w:val="20"/>
          <w:szCs w:val="20"/>
          <w:lang w:val="en-GB"/>
          <w14:ligatures w14:val="none"/>
        </w:rPr>
        <w:t xml:space="preserve">, RAN4 </w:t>
      </w:r>
      <w:r w:rsidR="00992DC9">
        <w:rPr>
          <w:rFonts w:ascii="Times New Roman" w:eastAsia="Times New Roman" w:hAnsi="Times New Roman" w:cs="Times New Roman"/>
          <w:kern w:val="0"/>
          <w:sz w:val="20"/>
          <w:szCs w:val="20"/>
          <w:lang w:val="en-GB"/>
          <w14:ligatures w14:val="none"/>
        </w:rPr>
        <w:t>shall send an LS into RAN1 including RAN4 findings on the potential solutions</w:t>
      </w:r>
      <w:r w:rsidR="009A24CB">
        <w:rPr>
          <w:rFonts w:ascii="Times New Roman" w:eastAsia="Times New Roman" w:hAnsi="Times New Roman" w:cs="Times New Roman"/>
          <w:kern w:val="0"/>
          <w:sz w:val="20"/>
          <w:szCs w:val="20"/>
          <w:lang w:val="en-GB"/>
          <w14:ligatures w14:val="none"/>
        </w:rPr>
        <w:t xml:space="preserve">. RAN1 </w:t>
      </w:r>
      <w:r w:rsidR="003963A5">
        <w:rPr>
          <w:rFonts w:ascii="Times New Roman" w:eastAsia="Times New Roman" w:hAnsi="Times New Roman" w:cs="Times New Roman"/>
          <w:kern w:val="0"/>
          <w:sz w:val="20"/>
          <w:szCs w:val="20"/>
          <w:lang w:val="en-GB"/>
          <w14:ligatures w14:val="none"/>
        </w:rPr>
        <w:t xml:space="preserve">may work on the </w:t>
      </w:r>
      <w:r w:rsidR="00E832F8">
        <w:rPr>
          <w:rFonts w:ascii="Times New Roman" w:eastAsia="Times New Roman" w:hAnsi="Times New Roman" w:cs="Times New Roman"/>
          <w:kern w:val="0"/>
          <w:sz w:val="20"/>
          <w:szCs w:val="20"/>
          <w:lang w:val="en-GB"/>
          <w14:ligatures w14:val="none"/>
        </w:rPr>
        <w:t>RAN4 suggested solutions or other solutions.</w:t>
      </w:r>
    </w:p>
    <w:bookmarkEnd w:id="2"/>
    <w:p w14:paraId="33858774" w14:textId="77777777" w:rsidR="00CD7805" w:rsidRPr="00CD7805" w:rsidRDefault="00CD7805" w:rsidP="00CD7805">
      <w:pPr>
        <w:pStyle w:val="ListParagraph"/>
        <w:spacing w:after="180" w:line="240" w:lineRule="auto"/>
        <w:rPr>
          <w:rFonts w:ascii="Times New Roman" w:eastAsia="Times New Roman" w:hAnsi="Times New Roman" w:cs="Times New Roman"/>
          <w:kern w:val="0"/>
          <w:sz w:val="20"/>
          <w:szCs w:val="20"/>
          <w:lang w:val="en-GB"/>
          <w14:ligatures w14:val="none"/>
        </w:rPr>
      </w:pPr>
    </w:p>
    <w:p w14:paraId="73D3070B" w14:textId="3FCAC8A8" w:rsidR="00356D67" w:rsidRDefault="00356D67" w:rsidP="00356D67">
      <w:pPr>
        <w:pStyle w:val="ListParagraph"/>
        <w:keepNext/>
        <w:keepLines/>
        <w:numPr>
          <w:ilvl w:val="0"/>
          <w:numId w:val="12"/>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Conclusion</w:t>
      </w:r>
    </w:p>
    <w:p w14:paraId="590B9F9E" w14:textId="6E06CC44" w:rsidR="00DC55BE" w:rsidRDefault="00356D67" w:rsidP="00EC7D9C">
      <w:pPr>
        <w:keepNext/>
        <w:keepLines/>
        <w:pBdr>
          <w:top w:val="single" w:sz="12" w:space="3" w:color="auto"/>
        </w:pBdr>
        <w:spacing w:before="240" w:after="180" w:line="240" w:lineRule="auto"/>
        <w:outlineLvl w:val="0"/>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6Rx SRS </w:t>
      </w:r>
      <w:r w:rsidR="004F18C7">
        <w:rPr>
          <w:rFonts w:ascii="Times New Roman" w:eastAsia="Times New Roman" w:hAnsi="Times New Roman" w:cs="Times New Roman"/>
          <w:kern w:val="0"/>
          <w:sz w:val="20"/>
          <w:szCs w:val="20"/>
          <w14:ligatures w14:val="none"/>
        </w:rPr>
        <w:t>TX power</w:t>
      </w:r>
      <w:r w:rsidR="00DC55BE">
        <w:rPr>
          <w:rFonts w:ascii="Times New Roman" w:eastAsia="Times New Roman" w:hAnsi="Times New Roman" w:cs="Times New Roman"/>
          <w:kern w:val="0"/>
          <w:sz w:val="20"/>
          <w:szCs w:val="20"/>
          <w14:ligatures w14:val="none"/>
        </w:rPr>
        <w:t xml:space="preserve"> imbalance was considered with the following observations and proposals</w:t>
      </w:r>
      <w:r w:rsidR="00E11FC5">
        <w:rPr>
          <w:rFonts w:ascii="Times New Roman" w:eastAsia="Times New Roman" w:hAnsi="Times New Roman" w:cs="Times New Roman"/>
          <w:kern w:val="0"/>
          <w:sz w:val="20"/>
          <w:szCs w:val="20"/>
          <w14:ligatures w14:val="none"/>
        </w:rPr>
        <w:t>.</w:t>
      </w:r>
    </w:p>
    <w:p w14:paraId="15D886CB" w14:textId="0DB8058E" w:rsidR="00B34C52" w:rsidRDefault="00B34C52" w:rsidP="00EC7D9C">
      <w:pPr>
        <w:keepNext/>
        <w:keepLines/>
        <w:pBdr>
          <w:top w:val="single" w:sz="12" w:space="3" w:color="auto"/>
        </w:pBdr>
        <w:spacing w:before="240" w:after="180" w:line="240" w:lineRule="auto"/>
        <w:outlineLvl w:val="0"/>
        <w:rPr>
          <w:rFonts w:ascii="Times New Roman" w:eastAsia="Times New Roman" w:hAnsi="Times New Roman" w:cs="Times New Roman"/>
          <w:b/>
          <w:bCs/>
          <w:kern w:val="0"/>
          <w:sz w:val="20"/>
          <w:szCs w:val="20"/>
          <w:lang w:val="en-GB"/>
          <w14:ligatures w14:val="none"/>
        </w:rPr>
      </w:pPr>
      <w:r w:rsidRPr="00B34C52">
        <w:rPr>
          <w:rFonts w:ascii="Times New Roman" w:eastAsia="Times New Roman" w:hAnsi="Times New Roman" w:cs="Times New Roman"/>
          <w:b/>
          <w:bCs/>
          <w:kern w:val="0"/>
          <w:sz w:val="20"/>
          <w:szCs w:val="20"/>
          <w:lang w:val="en-GB"/>
          <w14:ligatures w14:val="none"/>
        </w:rPr>
        <w:t xml:space="preserve">Observation 1: </w:t>
      </w:r>
      <w:r w:rsidRPr="00B34C52">
        <w:rPr>
          <w:rFonts w:ascii="Times New Roman" w:eastAsia="Times New Roman" w:hAnsi="Times New Roman" w:cs="Times New Roman"/>
          <w:kern w:val="0"/>
          <w:sz w:val="20"/>
          <w:szCs w:val="20"/>
          <w:lang w:val="en-GB"/>
          <w14:ligatures w14:val="none"/>
        </w:rPr>
        <w:t>SRS TX power imbalance reporting per SRS resource does not allow to report different deltas for each port for all SRS cases</w:t>
      </w:r>
      <w:r w:rsidR="003821F3">
        <w:rPr>
          <w:rFonts w:ascii="Times New Roman" w:eastAsia="Times New Roman" w:hAnsi="Times New Roman" w:cs="Times New Roman"/>
          <w:kern w:val="0"/>
          <w:sz w:val="20"/>
          <w:szCs w:val="20"/>
          <w:lang w:val="en-GB"/>
          <w14:ligatures w14:val="none"/>
        </w:rPr>
        <w:t>.</w:t>
      </w:r>
    </w:p>
    <w:p w14:paraId="2E0A3F48" w14:textId="77777777" w:rsidR="009C4F0A" w:rsidRDefault="009C4F0A" w:rsidP="009C4F0A">
      <w:pPr>
        <w:spacing w:after="180" w:line="240" w:lineRule="auto"/>
        <w:rPr>
          <w:rFonts w:ascii="Times New Roman" w:eastAsia="Times New Roman" w:hAnsi="Times New Roman" w:cs="Times New Roman"/>
          <w:kern w:val="0"/>
          <w:sz w:val="20"/>
          <w:szCs w:val="20"/>
          <w:lang w:val="en-GB"/>
          <w14:ligatures w14:val="none"/>
        </w:rPr>
      </w:pPr>
      <w:r w:rsidRPr="00F32755">
        <w:rPr>
          <w:rFonts w:ascii="Times New Roman" w:eastAsia="Times New Roman" w:hAnsi="Times New Roman" w:cs="Times New Roman"/>
          <w:b/>
          <w:bCs/>
          <w:kern w:val="0"/>
          <w:sz w:val="20"/>
          <w:szCs w:val="20"/>
          <w:lang w:val="en-GB"/>
          <w14:ligatures w14:val="none"/>
        </w:rPr>
        <w:t xml:space="preserve">Observation </w:t>
      </w:r>
      <w:r>
        <w:rPr>
          <w:rFonts w:ascii="Times New Roman" w:eastAsia="Times New Roman" w:hAnsi="Times New Roman" w:cs="Times New Roman"/>
          <w:b/>
          <w:bCs/>
          <w:kern w:val="0"/>
          <w:sz w:val="20"/>
          <w:szCs w:val="20"/>
          <w:lang w:val="en-GB"/>
          <w14:ligatures w14:val="none"/>
        </w:rPr>
        <w:t>2</w:t>
      </w:r>
      <w:r>
        <w:rPr>
          <w:rFonts w:ascii="Times New Roman" w:eastAsia="Times New Roman" w:hAnsi="Times New Roman" w:cs="Times New Roman"/>
          <w:kern w:val="0"/>
          <w:sz w:val="20"/>
          <w:szCs w:val="20"/>
          <w:lang w:val="en-GB"/>
          <w14:ligatures w14:val="none"/>
        </w:rPr>
        <w:t>: Terms “Static reporting” and “Dynamic reporting” must be clearly defined along with associated proposals to avoid misunderstandings.</w:t>
      </w:r>
    </w:p>
    <w:p w14:paraId="6D4A8F3E" w14:textId="77777777" w:rsidR="009C4F0A" w:rsidRPr="00CC073C" w:rsidRDefault="009C4F0A" w:rsidP="009C4F0A">
      <w:pPr>
        <w:spacing w:after="180" w:line="240" w:lineRule="auto"/>
        <w:rPr>
          <w:rFonts w:ascii="Times New Roman" w:eastAsia="Times New Roman" w:hAnsi="Times New Roman" w:cs="Times New Roman"/>
          <w:kern w:val="0"/>
          <w:sz w:val="20"/>
          <w:szCs w:val="20"/>
          <w:lang w:val="en-GB"/>
          <w14:ligatures w14:val="none"/>
        </w:rPr>
      </w:pPr>
      <w:r w:rsidRPr="007665E3">
        <w:rPr>
          <w:rFonts w:ascii="Times New Roman" w:eastAsia="Times New Roman" w:hAnsi="Times New Roman" w:cs="Times New Roman"/>
          <w:b/>
          <w:bCs/>
          <w:kern w:val="0"/>
          <w:sz w:val="20"/>
          <w:szCs w:val="20"/>
          <w:lang w:val="en-GB"/>
          <w14:ligatures w14:val="none"/>
        </w:rPr>
        <w:t xml:space="preserve">Observation </w:t>
      </w:r>
      <w:r>
        <w:rPr>
          <w:rFonts w:ascii="Times New Roman" w:eastAsia="Times New Roman" w:hAnsi="Times New Roman" w:cs="Times New Roman"/>
          <w:b/>
          <w:bCs/>
          <w:kern w:val="0"/>
          <w:sz w:val="20"/>
          <w:szCs w:val="20"/>
          <w:lang w:val="en-GB"/>
          <w14:ligatures w14:val="none"/>
        </w:rPr>
        <w:t>3</w:t>
      </w:r>
      <w:r w:rsidRPr="007665E3">
        <w:rPr>
          <w:rFonts w:ascii="Times New Roman" w:eastAsia="Times New Roman" w:hAnsi="Times New Roman" w:cs="Times New Roman"/>
          <w:b/>
          <w:bCs/>
          <w:kern w:val="0"/>
          <w:sz w:val="20"/>
          <w:szCs w:val="20"/>
          <w:lang w:val="en-GB"/>
          <w14:ligatures w14:val="none"/>
        </w:rPr>
        <w:t xml:space="preserve">: </w:t>
      </w:r>
      <w:r>
        <w:rPr>
          <w:rFonts w:ascii="Times New Roman" w:eastAsia="Times New Roman" w:hAnsi="Times New Roman" w:cs="Times New Roman"/>
          <w:kern w:val="0"/>
          <w:sz w:val="20"/>
          <w:szCs w:val="20"/>
          <w:lang w:val="en-GB"/>
          <w14:ligatures w14:val="none"/>
        </w:rPr>
        <w:t>Applicability of the reporting to 2Rx/4Rx should be discussed now rather than at very late stage.</w:t>
      </w:r>
    </w:p>
    <w:p w14:paraId="3ACCBEF2" w14:textId="43FF4C95" w:rsidR="009C4F0A" w:rsidRDefault="009C4F0A" w:rsidP="009C4F0A">
      <w:pPr>
        <w:spacing w:after="180" w:line="240" w:lineRule="auto"/>
        <w:rPr>
          <w:rFonts w:ascii="Times New Roman" w:eastAsia="Times New Roman" w:hAnsi="Times New Roman" w:cs="Times New Roman"/>
          <w:kern w:val="0"/>
          <w:sz w:val="20"/>
          <w:szCs w:val="20"/>
          <w:lang w:val="en-GB"/>
          <w14:ligatures w14:val="none"/>
        </w:rPr>
      </w:pPr>
      <w:r w:rsidRPr="00E10FBC">
        <w:rPr>
          <w:rFonts w:ascii="Times New Roman" w:eastAsia="Times New Roman" w:hAnsi="Times New Roman" w:cs="Times New Roman"/>
          <w:b/>
          <w:bCs/>
          <w:kern w:val="0"/>
          <w:sz w:val="20"/>
          <w:szCs w:val="20"/>
          <w:lang w:val="en-GB"/>
          <w14:ligatures w14:val="none"/>
        </w:rPr>
        <w:t xml:space="preserve">Observation </w:t>
      </w:r>
      <w:r>
        <w:rPr>
          <w:rFonts w:ascii="Times New Roman" w:eastAsia="Times New Roman" w:hAnsi="Times New Roman" w:cs="Times New Roman"/>
          <w:b/>
          <w:bCs/>
          <w:kern w:val="0"/>
          <w:sz w:val="20"/>
          <w:szCs w:val="20"/>
          <w:lang w:val="en-GB"/>
          <w14:ligatures w14:val="none"/>
        </w:rPr>
        <w:t>4</w:t>
      </w:r>
      <w:r>
        <w:rPr>
          <w:rFonts w:ascii="Times New Roman" w:eastAsia="Times New Roman" w:hAnsi="Times New Roman" w:cs="Times New Roman"/>
          <w:kern w:val="0"/>
          <w:sz w:val="20"/>
          <w:szCs w:val="20"/>
          <w:lang w:val="en-GB"/>
          <w14:ligatures w14:val="none"/>
        </w:rPr>
        <w:t xml:space="preserve">: Static reporting meaning the reported SRS IL values or associated other parameters would not change over time </w:t>
      </w:r>
      <w:r w:rsidR="009E50ED">
        <w:rPr>
          <w:rFonts w:ascii="Times New Roman" w:eastAsia="Times New Roman" w:hAnsi="Times New Roman" w:cs="Times New Roman"/>
          <w:kern w:val="0"/>
          <w:sz w:val="20"/>
          <w:szCs w:val="20"/>
          <w:lang w:val="en-GB"/>
          <w14:ligatures w14:val="none"/>
        </w:rPr>
        <w:t>seems</w:t>
      </w:r>
      <w:r>
        <w:rPr>
          <w:rFonts w:ascii="Times New Roman" w:eastAsia="Times New Roman" w:hAnsi="Times New Roman" w:cs="Times New Roman"/>
          <w:kern w:val="0"/>
          <w:sz w:val="20"/>
          <w:szCs w:val="20"/>
          <w:lang w:val="en-GB"/>
          <w14:ligatures w14:val="none"/>
        </w:rPr>
        <w:t xml:space="preserve"> not viable.</w:t>
      </w:r>
    </w:p>
    <w:p w14:paraId="6093993D" w14:textId="37D9C6CB" w:rsidR="009E50ED" w:rsidRDefault="009E50ED" w:rsidP="009E50ED">
      <w:pPr>
        <w:spacing w:after="180" w:line="240" w:lineRule="auto"/>
        <w:rPr>
          <w:rFonts w:ascii="Times New Roman" w:eastAsia="Times New Roman" w:hAnsi="Times New Roman" w:cs="Times New Roman"/>
          <w:kern w:val="0"/>
          <w:sz w:val="20"/>
          <w:szCs w:val="20"/>
          <w:lang w:val="en-GB"/>
          <w14:ligatures w14:val="none"/>
        </w:rPr>
      </w:pPr>
      <w:r w:rsidRPr="006C4930">
        <w:rPr>
          <w:rFonts w:ascii="Times New Roman" w:eastAsia="Times New Roman" w:hAnsi="Times New Roman" w:cs="Times New Roman"/>
          <w:b/>
          <w:bCs/>
          <w:kern w:val="0"/>
          <w:sz w:val="20"/>
          <w:szCs w:val="20"/>
          <w:lang w:val="en-GB"/>
          <w14:ligatures w14:val="none"/>
        </w:rPr>
        <w:t>Observation 5</w:t>
      </w:r>
      <w:r>
        <w:rPr>
          <w:rFonts w:ascii="Times New Roman" w:eastAsia="Times New Roman" w:hAnsi="Times New Roman" w:cs="Times New Roman"/>
          <w:kern w:val="0"/>
          <w:sz w:val="20"/>
          <w:szCs w:val="20"/>
          <w:lang w:val="en-GB"/>
          <w14:ligatures w14:val="none"/>
        </w:rPr>
        <w:t xml:space="preserve">: Indication </w:t>
      </w:r>
      <w:r w:rsidR="008658FF">
        <w:rPr>
          <w:rFonts w:ascii="Times New Roman" w:eastAsia="Times New Roman" w:hAnsi="Times New Roman" w:cs="Times New Roman"/>
          <w:kern w:val="0"/>
          <w:sz w:val="20"/>
          <w:szCs w:val="20"/>
          <w:lang w:val="en-GB"/>
          <w14:ligatures w14:val="none"/>
        </w:rPr>
        <w:t>could be</w:t>
      </w:r>
      <w:r>
        <w:rPr>
          <w:rFonts w:ascii="Times New Roman" w:eastAsia="Times New Roman" w:hAnsi="Times New Roman" w:cs="Times New Roman"/>
          <w:kern w:val="0"/>
          <w:sz w:val="20"/>
          <w:szCs w:val="20"/>
          <w:lang w:val="en-GB"/>
          <w14:ligatures w14:val="none"/>
        </w:rPr>
        <w:t xml:space="preserve"> beneficial only for cases when UE does not have enough power reserve to fully compensate each SRS port.</w:t>
      </w:r>
    </w:p>
    <w:p w14:paraId="196AB1DF" w14:textId="77777777" w:rsidR="009E50ED" w:rsidRDefault="009E50ED" w:rsidP="009E50ED">
      <w:pPr>
        <w:spacing w:after="180" w:line="240" w:lineRule="auto"/>
        <w:rPr>
          <w:rFonts w:ascii="Times New Roman" w:eastAsia="Times New Roman" w:hAnsi="Times New Roman" w:cs="Times New Roman"/>
          <w:kern w:val="0"/>
          <w:sz w:val="20"/>
          <w:szCs w:val="20"/>
          <w:lang w:val="en-GB"/>
          <w14:ligatures w14:val="none"/>
        </w:rPr>
      </w:pPr>
      <w:r w:rsidRPr="00B34C52">
        <w:rPr>
          <w:rFonts w:ascii="Times New Roman" w:eastAsia="Times New Roman" w:hAnsi="Times New Roman" w:cs="Times New Roman"/>
          <w:b/>
          <w:bCs/>
          <w:kern w:val="0"/>
          <w:sz w:val="20"/>
          <w:szCs w:val="20"/>
          <w:lang w:val="en-GB"/>
          <w14:ligatures w14:val="none"/>
        </w:rPr>
        <w:t>Observation 6</w:t>
      </w:r>
      <w:r>
        <w:rPr>
          <w:rFonts w:ascii="Times New Roman" w:eastAsia="Times New Roman" w:hAnsi="Times New Roman" w:cs="Times New Roman"/>
          <w:kern w:val="0"/>
          <w:sz w:val="20"/>
          <w:szCs w:val="20"/>
          <w:lang w:val="en-GB"/>
          <w14:ligatures w14:val="none"/>
        </w:rPr>
        <w:t>: RAN4 has not studied the system level benefits of indication under the assumption of UE compensating the SRS IL when possible.</w:t>
      </w:r>
    </w:p>
    <w:p w14:paraId="269B0C22" w14:textId="1ADA56ED" w:rsidR="009E50ED" w:rsidRPr="0068626B" w:rsidRDefault="009E50ED" w:rsidP="009E50ED">
      <w:pPr>
        <w:spacing w:after="180" w:line="240" w:lineRule="auto"/>
        <w:rPr>
          <w:rFonts w:ascii="Times New Roman" w:eastAsia="Times New Roman" w:hAnsi="Times New Roman" w:cs="Times New Roman"/>
          <w:b/>
          <w:bCs/>
          <w:kern w:val="0"/>
          <w:sz w:val="20"/>
          <w:szCs w:val="20"/>
          <w:lang w:val="en-GB"/>
          <w14:ligatures w14:val="none"/>
        </w:rPr>
      </w:pPr>
      <w:r w:rsidRPr="0068626B">
        <w:rPr>
          <w:rFonts w:ascii="Times New Roman" w:eastAsia="Times New Roman" w:hAnsi="Times New Roman" w:cs="Times New Roman"/>
          <w:b/>
          <w:bCs/>
          <w:kern w:val="0"/>
          <w:sz w:val="20"/>
          <w:szCs w:val="20"/>
          <w:lang w:val="en-GB"/>
          <w14:ligatures w14:val="none"/>
        </w:rPr>
        <w:t xml:space="preserve">Observation </w:t>
      </w:r>
      <w:r>
        <w:rPr>
          <w:rFonts w:ascii="Times New Roman" w:eastAsia="Times New Roman" w:hAnsi="Times New Roman" w:cs="Times New Roman"/>
          <w:b/>
          <w:bCs/>
          <w:kern w:val="0"/>
          <w:sz w:val="20"/>
          <w:szCs w:val="20"/>
          <w:lang w:val="en-GB"/>
          <w14:ligatures w14:val="none"/>
        </w:rPr>
        <w:t>7</w:t>
      </w:r>
      <w:r w:rsidRPr="0068626B">
        <w:rPr>
          <w:rFonts w:ascii="Times New Roman" w:eastAsia="Times New Roman" w:hAnsi="Times New Roman" w:cs="Times New Roman"/>
          <w:b/>
          <w:bCs/>
          <w:kern w:val="0"/>
          <w:sz w:val="20"/>
          <w:szCs w:val="20"/>
          <w:lang w:val="en-GB"/>
          <w14:ligatures w14:val="none"/>
        </w:rPr>
        <w:t xml:space="preserve">: </w:t>
      </w:r>
      <w:r>
        <w:rPr>
          <w:rFonts w:ascii="Times New Roman" w:eastAsia="Times New Roman" w:hAnsi="Times New Roman" w:cs="Times New Roman"/>
          <w:kern w:val="0"/>
          <w:sz w:val="20"/>
          <w:szCs w:val="20"/>
          <w:lang w:val="en-GB"/>
          <w14:ligatures w14:val="none"/>
        </w:rPr>
        <w:t>The most important thing that RAN4 must do is to agree if SRS TX power imbalance reporting is done or not, including some kind of rough high-level framework for it.</w:t>
      </w:r>
      <w:r w:rsidRPr="009101C6">
        <w:rPr>
          <w:rFonts w:ascii="Times New Roman" w:eastAsia="Times New Roman" w:hAnsi="Times New Roman" w:cs="Times New Roman"/>
          <w:kern w:val="0"/>
          <w:sz w:val="20"/>
          <w:szCs w:val="20"/>
          <w:lang w:val="en-GB"/>
          <w14:ligatures w14:val="none"/>
        </w:rPr>
        <w:t xml:space="preserve"> </w:t>
      </w:r>
      <w:r>
        <w:rPr>
          <w:rFonts w:ascii="Times New Roman" w:eastAsia="Times New Roman" w:hAnsi="Times New Roman" w:cs="Times New Roman"/>
          <w:kern w:val="0"/>
          <w:sz w:val="20"/>
          <w:szCs w:val="20"/>
          <w:lang w:val="en-GB"/>
          <w14:ligatures w14:val="none"/>
        </w:rPr>
        <w:t>Details can be ironed out later.</w:t>
      </w:r>
    </w:p>
    <w:p w14:paraId="07E4D2A5" w14:textId="1D115D43" w:rsidR="009E50ED" w:rsidRDefault="009E50ED" w:rsidP="009E50ED">
      <w:pPr>
        <w:spacing w:after="180" w:line="240" w:lineRule="auto"/>
        <w:rPr>
          <w:rFonts w:ascii="Times New Roman" w:eastAsia="Times New Roman" w:hAnsi="Times New Roman" w:cs="Times New Roman"/>
          <w:b/>
          <w:bCs/>
          <w:kern w:val="0"/>
          <w:sz w:val="20"/>
          <w:szCs w:val="20"/>
          <w:lang w:val="en-GB"/>
          <w14:ligatures w14:val="none"/>
        </w:rPr>
      </w:pPr>
      <w:r>
        <w:rPr>
          <w:rFonts w:ascii="Times New Roman" w:eastAsia="Times New Roman" w:hAnsi="Times New Roman" w:cs="Times New Roman"/>
          <w:b/>
          <w:bCs/>
          <w:kern w:val="0"/>
          <w:sz w:val="20"/>
          <w:szCs w:val="20"/>
          <w:lang w:val="en-GB"/>
          <w14:ligatures w14:val="none"/>
        </w:rPr>
        <w:t xml:space="preserve">Proposal 1: </w:t>
      </w:r>
      <w:r w:rsidRPr="00BD6ECE">
        <w:rPr>
          <w:rFonts w:ascii="Times New Roman" w:eastAsia="Times New Roman" w:hAnsi="Times New Roman" w:cs="Times New Roman"/>
          <w:kern w:val="0"/>
          <w:sz w:val="20"/>
          <w:szCs w:val="20"/>
          <w:lang w:val="en-GB"/>
          <w14:ligatures w14:val="none"/>
        </w:rPr>
        <w:t xml:space="preserve">Pre-requisite for SRS TX power imbalance </w:t>
      </w:r>
      <w:r w:rsidR="00AD5709">
        <w:rPr>
          <w:rFonts w:ascii="Times New Roman" w:eastAsia="Times New Roman" w:hAnsi="Times New Roman" w:cs="Times New Roman"/>
          <w:kern w:val="0"/>
          <w:sz w:val="20"/>
          <w:szCs w:val="20"/>
          <w:lang w:val="en-GB"/>
          <w14:ligatures w14:val="none"/>
        </w:rPr>
        <w:t xml:space="preserve">indication </w:t>
      </w:r>
      <w:r w:rsidRPr="00BD6ECE">
        <w:rPr>
          <w:rFonts w:ascii="Times New Roman" w:eastAsia="Times New Roman" w:hAnsi="Times New Roman" w:cs="Times New Roman"/>
          <w:kern w:val="0"/>
          <w:sz w:val="20"/>
          <w:szCs w:val="20"/>
          <w:lang w:val="en-GB"/>
          <w14:ligatures w14:val="none"/>
        </w:rPr>
        <w:t xml:space="preserve">is </w:t>
      </w:r>
      <w:r w:rsidR="00D4763E">
        <w:rPr>
          <w:rFonts w:ascii="Times New Roman" w:eastAsia="Times New Roman" w:hAnsi="Times New Roman" w:cs="Times New Roman"/>
          <w:kern w:val="0"/>
          <w:sz w:val="20"/>
          <w:szCs w:val="20"/>
          <w:lang w:val="en-GB"/>
          <w14:ligatures w14:val="none"/>
        </w:rPr>
        <w:t xml:space="preserve">that </w:t>
      </w:r>
      <w:r w:rsidRPr="00BD6ECE">
        <w:rPr>
          <w:rFonts w:ascii="Times New Roman" w:eastAsia="Times New Roman" w:hAnsi="Times New Roman" w:cs="Times New Roman"/>
          <w:kern w:val="0"/>
          <w:sz w:val="20"/>
          <w:szCs w:val="20"/>
          <w:lang w:val="en-GB"/>
          <w14:ligatures w14:val="none"/>
        </w:rPr>
        <w:t>UE compensates IL when possible</w:t>
      </w:r>
      <w:r>
        <w:rPr>
          <w:rFonts w:ascii="Times New Roman" w:eastAsia="Times New Roman" w:hAnsi="Times New Roman" w:cs="Times New Roman"/>
          <w:b/>
          <w:bCs/>
          <w:kern w:val="0"/>
          <w:sz w:val="20"/>
          <w:szCs w:val="20"/>
          <w:lang w:val="en-GB"/>
          <w14:ligatures w14:val="none"/>
        </w:rPr>
        <w:t>.</w:t>
      </w:r>
    </w:p>
    <w:p w14:paraId="46CFAB0B" w14:textId="77777777" w:rsidR="008F1D63" w:rsidRDefault="008F1D63" w:rsidP="008F1D63">
      <w:pPr>
        <w:spacing w:after="180" w:line="240" w:lineRule="auto"/>
        <w:rPr>
          <w:rFonts w:ascii="Times New Roman" w:eastAsia="Times New Roman" w:hAnsi="Times New Roman" w:cs="Times New Roman"/>
          <w:kern w:val="0"/>
          <w:sz w:val="20"/>
          <w:szCs w:val="20"/>
          <w:lang w:val="en-GB"/>
          <w14:ligatures w14:val="none"/>
        </w:rPr>
      </w:pPr>
      <w:r w:rsidRPr="00D71162">
        <w:rPr>
          <w:rFonts w:ascii="Times New Roman" w:eastAsia="Times New Roman" w:hAnsi="Times New Roman" w:cs="Times New Roman"/>
          <w:b/>
          <w:bCs/>
          <w:kern w:val="0"/>
          <w:sz w:val="20"/>
          <w:szCs w:val="20"/>
          <w:lang w:val="en-GB"/>
          <w14:ligatures w14:val="none"/>
        </w:rPr>
        <w:t xml:space="preserve">Proposal </w:t>
      </w:r>
      <w:r>
        <w:rPr>
          <w:rFonts w:ascii="Times New Roman" w:eastAsia="Times New Roman" w:hAnsi="Times New Roman" w:cs="Times New Roman"/>
          <w:b/>
          <w:bCs/>
          <w:kern w:val="0"/>
          <w:sz w:val="20"/>
          <w:szCs w:val="20"/>
          <w:lang w:val="en-GB"/>
          <w14:ligatures w14:val="none"/>
        </w:rPr>
        <w:t>2</w:t>
      </w:r>
      <w:r>
        <w:rPr>
          <w:rFonts w:ascii="Times New Roman" w:eastAsia="Times New Roman" w:hAnsi="Times New Roman" w:cs="Times New Roman"/>
          <w:kern w:val="0"/>
          <w:sz w:val="20"/>
          <w:szCs w:val="20"/>
          <w:lang w:val="en-GB"/>
          <w14:ligatures w14:val="none"/>
        </w:rPr>
        <w:t>: If SRS TX power imbalance indication is specified, it must be dynamic so that the reported values change over time accounting UE compensation and that the reporting is reflecting the actual transmitted power differences of SRS ports.</w:t>
      </w:r>
    </w:p>
    <w:p w14:paraId="252D2F8C" w14:textId="77777777" w:rsidR="009E50ED" w:rsidRDefault="009E50ED" w:rsidP="009E50ED">
      <w:pPr>
        <w:spacing w:after="180" w:line="240" w:lineRule="auto"/>
        <w:rPr>
          <w:rFonts w:ascii="Times New Roman" w:eastAsia="Times New Roman" w:hAnsi="Times New Roman" w:cs="Times New Roman"/>
          <w:kern w:val="0"/>
          <w:sz w:val="20"/>
          <w:szCs w:val="20"/>
          <w:lang w:val="en-GB"/>
          <w14:ligatures w14:val="none"/>
        </w:rPr>
      </w:pPr>
      <w:r w:rsidRPr="00E832F8">
        <w:rPr>
          <w:rFonts w:ascii="Times New Roman" w:eastAsia="Times New Roman" w:hAnsi="Times New Roman" w:cs="Times New Roman"/>
          <w:b/>
          <w:bCs/>
          <w:kern w:val="0"/>
          <w:sz w:val="20"/>
          <w:szCs w:val="20"/>
          <w:lang w:val="en-GB"/>
          <w14:ligatures w14:val="none"/>
        </w:rPr>
        <w:t>Proposal 3</w:t>
      </w:r>
      <w:r>
        <w:rPr>
          <w:rFonts w:ascii="Times New Roman" w:eastAsia="Times New Roman" w:hAnsi="Times New Roman" w:cs="Times New Roman"/>
          <w:kern w:val="0"/>
          <w:sz w:val="20"/>
          <w:szCs w:val="20"/>
          <w:lang w:val="en-GB"/>
          <w14:ligatures w14:val="none"/>
        </w:rPr>
        <w:t>: If RAN4 finds consensus on introducing SRS TX power imbalance and RAN1 changes are needed, RAN4 shall send an LS into RAN1 including RAN4 findings on the potential solutions. RAN1 may work on the RAN4 suggested solutions or other solutions.</w:t>
      </w:r>
    </w:p>
    <w:p w14:paraId="6140DC92" w14:textId="20AD2CB6" w:rsidR="005013A6" w:rsidRPr="009C4F0A" w:rsidRDefault="005013A6" w:rsidP="005013A6">
      <w:pPr>
        <w:spacing w:after="180" w:line="240" w:lineRule="auto"/>
        <w:rPr>
          <w:rFonts w:ascii="Times New Roman" w:eastAsia="Times New Roman" w:hAnsi="Times New Roman" w:cs="Times New Roman"/>
          <w:kern w:val="0"/>
          <w:sz w:val="20"/>
          <w:szCs w:val="20"/>
          <w:lang w:val="en-GB"/>
          <w14:ligatures w14:val="none"/>
        </w:rPr>
      </w:pPr>
    </w:p>
    <w:p w14:paraId="7DD0470F" w14:textId="6C76AF49" w:rsidR="006B293C" w:rsidRDefault="00206CA4" w:rsidP="00B940E5">
      <w:pPr>
        <w:pStyle w:val="ListParagraph"/>
        <w:keepNext/>
        <w:keepLines/>
        <w:numPr>
          <w:ilvl w:val="0"/>
          <w:numId w:val="12"/>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72D56ADA" w14:textId="780C6B8A" w:rsidR="002523AB" w:rsidRDefault="002523AB" w:rsidP="006B293C">
      <w:pPr>
        <w:rPr>
          <w:rFonts w:ascii="Times New Roman" w:hAnsi="Times New Roman" w:cs="Times New Roman"/>
          <w:sz w:val="20"/>
          <w:szCs w:val="20"/>
        </w:rPr>
      </w:pPr>
      <w:r>
        <w:rPr>
          <w:rFonts w:ascii="Times New Roman" w:hAnsi="Times New Roman" w:cs="Times New Roman"/>
          <w:sz w:val="20"/>
          <w:szCs w:val="20"/>
        </w:rPr>
        <w:t>[1] R</w:t>
      </w:r>
      <w:r w:rsidR="00182E03">
        <w:rPr>
          <w:rFonts w:ascii="Times New Roman" w:hAnsi="Times New Roman" w:cs="Times New Roman"/>
          <w:sz w:val="20"/>
          <w:szCs w:val="20"/>
        </w:rPr>
        <w:t>P-24</w:t>
      </w:r>
      <w:r w:rsidR="00E87D71">
        <w:rPr>
          <w:rFonts w:ascii="Times New Roman" w:hAnsi="Times New Roman" w:cs="Times New Roman"/>
          <w:sz w:val="20"/>
          <w:szCs w:val="20"/>
        </w:rPr>
        <w:t>1656</w:t>
      </w:r>
      <w:r w:rsidR="00182E03">
        <w:rPr>
          <w:rFonts w:ascii="Times New Roman" w:hAnsi="Times New Roman" w:cs="Times New Roman"/>
          <w:sz w:val="20"/>
          <w:szCs w:val="20"/>
        </w:rPr>
        <w:t>, “</w:t>
      </w:r>
      <w:r w:rsidR="00BB075C" w:rsidRPr="00BB075C">
        <w:rPr>
          <w:rFonts w:ascii="Times New Roman" w:hAnsi="Times New Roman" w:cs="Times New Roman"/>
          <w:sz w:val="20"/>
          <w:szCs w:val="20"/>
        </w:rPr>
        <w:t>New WID: UE RF enhancements for NR FR1/FR2 and EN-DC, Phase 4</w:t>
      </w:r>
      <w:r w:rsidR="00BB075C">
        <w:rPr>
          <w:rFonts w:ascii="Times New Roman" w:hAnsi="Times New Roman" w:cs="Times New Roman"/>
          <w:sz w:val="20"/>
          <w:szCs w:val="20"/>
        </w:rPr>
        <w:t>”, Huawei</w:t>
      </w:r>
    </w:p>
    <w:p w14:paraId="59C34331" w14:textId="19EB0B30" w:rsidR="006B293C" w:rsidRDefault="006B293C" w:rsidP="006B293C">
      <w:pPr>
        <w:rPr>
          <w:rFonts w:ascii="Times New Roman" w:hAnsi="Times New Roman" w:cs="Times New Roman"/>
          <w:sz w:val="20"/>
          <w:szCs w:val="20"/>
        </w:rPr>
      </w:pPr>
      <w:r w:rsidRPr="006B293C">
        <w:rPr>
          <w:rFonts w:ascii="Times New Roman" w:hAnsi="Times New Roman" w:cs="Times New Roman"/>
          <w:sz w:val="20"/>
          <w:szCs w:val="20"/>
        </w:rPr>
        <w:t>[</w:t>
      </w:r>
      <w:r w:rsidR="002523AB">
        <w:rPr>
          <w:rFonts w:ascii="Times New Roman" w:hAnsi="Times New Roman" w:cs="Times New Roman"/>
          <w:sz w:val="20"/>
          <w:szCs w:val="20"/>
        </w:rPr>
        <w:t>2</w:t>
      </w:r>
      <w:r w:rsidRPr="006B293C">
        <w:rPr>
          <w:rFonts w:ascii="Times New Roman" w:hAnsi="Times New Roman" w:cs="Times New Roman"/>
          <w:sz w:val="20"/>
          <w:szCs w:val="20"/>
        </w:rPr>
        <w:t>] R</w:t>
      </w:r>
      <w:r w:rsidR="007D3544">
        <w:rPr>
          <w:rFonts w:ascii="Times New Roman" w:hAnsi="Times New Roman" w:cs="Times New Roman"/>
          <w:sz w:val="20"/>
          <w:szCs w:val="20"/>
        </w:rPr>
        <w:t>4-24</w:t>
      </w:r>
      <w:r w:rsidR="00EC7D9C">
        <w:rPr>
          <w:rFonts w:ascii="Times New Roman" w:hAnsi="Times New Roman" w:cs="Times New Roman"/>
          <w:sz w:val="20"/>
          <w:szCs w:val="20"/>
        </w:rPr>
        <w:t>7</w:t>
      </w:r>
      <w:r w:rsidR="00336955">
        <w:rPr>
          <w:rFonts w:ascii="Times New Roman" w:hAnsi="Times New Roman" w:cs="Times New Roman"/>
          <w:sz w:val="20"/>
          <w:szCs w:val="20"/>
        </w:rPr>
        <w:t>209</w:t>
      </w:r>
      <w:r w:rsidRPr="006B293C">
        <w:rPr>
          <w:rFonts w:ascii="Times New Roman" w:hAnsi="Times New Roman" w:cs="Times New Roman"/>
          <w:sz w:val="20"/>
          <w:szCs w:val="20"/>
        </w:rPr>
        <w:t xml:space="preserve">, </w:t>
      </w:r>
      <w:r w:rsidR="002E7AAD">
        <w:rPr>
          <w:rFonts w:ascii="Times New Roman" w:hAnsi="Times New Roman" w:cs="Times New Roman"/>
          <w:sz w:val="20"/>
          <w:szCs w:val="20"/>
        </w:rPr>
        <w:t>“</w:t>
      </w:r>
      <w:r w:rsidR="007D3544" w:rsidRPr="007D3544">
        <w:rPr>
          <w:rFonts w:ascii="Times New Roman" w:hAnsi="Times New Roman" w:cs="Times New Roman"/>
          <w:sz w:val="20"/>
          <w:szCs w:val="20"/>
        </w:rPr>
        <w:t>WF on requirements for 6Rx</w:t>
      </w:r>
      <w:r w:rsidR="006C2F9C">
        <w:rPr>
          <w:rFonts w:ascii="Times New Roman" w:hAnsi="Times New Roman" w:cs="Times New Roman"/>
          <w:sz w:val="20"/>
          <w:szCs w:val="20"/>
        </w:rPr>
        <w:t xml:space="preserve">”, </w:t>
      </w:r>
      <w:r w:rsidR="007D3544">
        <w:rPr>
          <w:rFonts w:ascii="Times New Roman" w:hAnsi="Times New Roman" w:cs="Times New Roman"/>
          <w:sz w:val="20"/>
          <w:szCs w:val="20"/>
        </w:rPr>
        <w:t>AT&amp;T</w:t>
      </w:r>
    </w:p>
    <w:p w14:paraId="5EE0D7B8" w14:textId="4A2ECB5F" w:rsidR="00EB30E8" w:rsidRPr="005513CD" w:rsidRDefault="00EB30E8" w:rsidP="005513CD">
      <w:pPr>
        <w:ind w:right="288"/>
        <w:rPr>
          <w:rFonts w:ascii="Times New Roman" w:hAnsi="Times New Roman" w:cs="Times New Roman"/>
          <w:sz w:val="20"/>
          <w:szCs w:val="20"/>
        </w:rPr>
      </w:pPr>
    </w:p>
    <w:sectPr w:rsidR="00EB30E8" w:rsidRPr="005513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143F4"/>
    <w:multiLevelType w:val="hybridMultilevel"/>
    <w:tmpl w:val="6EE01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78367B"/>
    <w:multiLevelType w:val="hybridMultilevel"/>
    <w:tmpl w:val="970AFF80"/>
    <w:lvl w:ilvl="0" w:tplc="04090011">
      <w:start w:val="1"/>
      <w:numFmt w:val="decimal"/>
      <w:lvlText w:val="%1)"/>
      <w:lvlJc w:val="left"/>
      <w:pPr>
        <w:ind w:left="630" w:hanging="360"/>
      </w:pPr>
      <w:rPr>
        <w:rFont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 w15:restartNumberingAfterBreak="0">
    <w:nsid w:val="2B257132"/>
    <w:multiLevelType w:val="multilevel"/>
    <w:tmpl w:val="473C2362"/>
    <w:lvl w:ilvl="0">
      <w:start w:val="2"/>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068363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5F954E2"/>
    <w:multiLevelType w:val="hybridMultilevel"/>
    <w:tmpl w:val="07A821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10E651F"/>
    <w:multiLevelType w:val="hybridMultilevel"/>
    <w:tmpl w:val="2F82F8E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500B7BCE"/>
    <w:multiLevelType w:val="hybridMultilevel"/>
    <w:tmpl w:val="EB1043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2A53A89"/>
    <w:multiLevelType w:val="hybridMultilevel"/>
    <w:tmpl w:val="D222202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9" w15:restartNumberingAfterBreak="0">
    <w:nsid w:val="543F37C7"/>
    <w:multiLevelType w:val="hybridMultilevel"/>
    <w:tmpl w:val="1D8CE6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D705B92"/>
    <w:multiLevelType w:val="hybridMultilevel"/>
    <w:tmpl w:val="8E2A4D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12" w15:restartNumberingAfterBreak="0">
    <w:nsid w:val="69232ACF"/>
    <w:multiLevelType w:val="hybridMultilevel"/>
    <w:tmpl w:val="1B90EDD8"/>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588" w:hanging="360"/>
      </w:pPr>
      <w:rPr>
        <w:rFonts w:ascii="Courier New" w:hAnsi="Courier New" w:cs="Courier New" w:hint="default"/>
      </w:rPr>
    </w:lvl>
    <w:lvl w:ilvl="2" w:tplc="FFFFFFFF" w:tentative="1">
      <w:start w:val="1"/>
      <w:numFmt w:val="bullet"/>
      <w:lvlText w:val=""/>
      <w:lvlJc w:val="left"/>
      <w:pPr>
        <w:ind w:left="1308" w:hanging="360"/>
      </w:pPr>
      <w:rPr>
        <w:rFonts w:ascii="Wingdings" w:hAnsi="Wingdings" w:hint="default"/>
      </w:rPr>
    </w:lvl>
    <w:lvl w:ilvl="3" w:tplc="FFFFFFFF" w:tentative="1">
      <w:start w:val="1"/>
      <w:numFmt w:val="bullet"/>
      <w:lvlText w:val=""/>
      <w:lvlJc w:val="left"/>
      <w:pPr>
        <w:ind w:left="2028" w:hanging="360"/>
      </w:pPr>
      <w:rPr>
        <w:rFonts w:ascii="Symbol" w:hAnsi="Symbol" w:hint="default"/>
      </w:rPr>
    </w:lvl>
    <w:lvl w:ilvl="4" w:tplc="FFFFFFFF" w:tentative="1">
      <w:start w:val="1"/>
      <w:numFmt w:val="bullet"/>
      <w:lvlText w:val="o"/>
      <w:lvlJc w:val="left"/>
      <w:pPr>
        <w:ind w:left="2748" w:hanging="360"/>
      </w:pPr>
      <w:rPr>
        <w:rFonts w:ascii="Courier New" w:hAnsi="Courier New" w:cs="Courier New" w:hint="default"/>
      </w:rPr>
    </w:lvl>
    <w:lvl w:ilvl="5" w:tplc="FFFFFFFF" w:tentative="1">
      <w:start w:val="1"/>
      <w:numFmt w:val="bullet"/>
      <w:lvlText w:val=""/>
      <w:lvlJc w:val="left"/>
      <w:pPr>
        <w:ind w:left="3468" w:hanging="360"/>
      </w:pPr>
      <w:rPr>
        <w:rFonts w:ascii="Wingdings" w:hAnsi="Wingdings" w:hint="default"/>
      </w:rPr>
    </w:lvl>
    <w:lvl w:ilvl="6" w:tplc="FFFFFFFF" w:tentative="1">
      <w:start w:val="1"/>
      <w:numFmt w:val="bullet"/>
      <w:lvlText w:val=""/>
      <w:lvlJc w:val="left"/>
      <w:pPr>
        <w:ind w:left="4188" w:hanging="360"/>
      </w:pPr>
      <w:rPr>
        <w:rFonts w:ascii="Symbol" w:hAnsi="Symbol" w:hint="default"/>
      </w:rPr>
    </w:lvl>
    <w:lvl w:ilvl="7" w:tplc="FFFFFFFF" w:tentative="1">
      <w:start w:val="1"/>
      <w:numFmt w:val="bullet"/>
      <w:lvlText w:val="o"/>
      <w:lvlJc w:val="left"/>
      <w:pPr>
        <w:ind w:left="4908" w:hanging="360"/>
      </w:pPr>
      <w:rPr>
        <w:rFonts w:ascii="Courier New" w:hAnsi="Courier New" w:cs="Courier New" w:hint="default"/>
      </w:rPr>
    </w:lvl>
    <w:lvl w:ilvl="8" w:tplc="FFFFFFFF" w:tentative="1">
      <w:start w:val="1"/>
      <w:numFmt w:val="bullet"/>
      <w:lvlText w:val=""/>
      <w:lvlJc w:val="left"/>
      <w:pPr>
        <w:ind w:left="5628" w:hanging="360"/>
      </w:pPr>
      <w:rPr>
        <w:rFonts w:ascii="Wingdings" w:hAnsi="Wingdings" w:hint="default"/>
      </w:rPr>
    </w:lvl>
  </w:abstractNum>
  <w:abstractNum w:abstractNumId="13" w15:restartNumberingAfterBreak="0">
    <w:nsid w:val="6F1F4F00"/>
    <w:multiLevelType w:val="hybridMultilevel"/>
    <w:tmpl w:val="E668DE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18952B1"/>
    <w:multiLevelType w:val="hybridMultilevel"/>
    <w:tmpl w:val="09820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717461">
    <w:abstractNumId w:val="7"/>
  </w:num>
  <w:num w:numId="2" w16cid:durableId="403166">
    <w:abstractNumId w:val="9"/>
  </w:num>
  <w:num w:numId="3" w16cid:durableId="1369914351">
    <w:abstractNumId w:val="13"/>
  </w:num>
  <w:num w:numId="4" w16cid:durableId="972949259">
    <w:abstractNumId w:val="6"/>
  </w:num>
  <w:num w:numId="5" w16cid:durableId="608388262">
    <w:abstractNumId w:val="11"/>
  </w:num>
  <w:num w:numId="6" w16cid:durableId="442846795">
    <w:abstractNumId w:val="8"/>
  </w:num>
  <w:num w:numId="7" w16cid:durableId="24331905">
    <w:abstractNumId w:val="12"/>
  </w:num>
  <w:num w:numId="8" w16cid:durableId="1274435150">
    <w:abstractNumId w:val="2"/>
  </w:num>
  <w:num w:numId="9" w16cid:durableId="71046761">
    <w:abstractNumId w:val="14"/>
  </w:num>
  <w:num w:numId="10" w16cid:durableId="1548763037">
    <w:abstractNumId w:val="5"/>
  </w:num>
  <w:num w:numId="11" w16cid:durableId="1120957763">
    <w:abstractNumId w:val="4"/>
  </w:num>
  <w:num w:numId="12" w16cid:durableId="1623686890">
    <w:abstractNumId w:val="3"/>
  </w:num>
  <w:num w:numId="13" w16cid:durableId="1954366394">
    <w:abstractNumId w:val="15"/>
  </w:num>
  <w:num w:numId="14" w16cid:durableId="2034190817">
    <w:abstractNumId w:val="1"/>
  </w:num>
  <w:num w:numId="15" w16cid:durableId="1660378705">
    <w:abstractNumId w:val="10"/>
  </w:num>
  <w:num w:numId="16" w16cid:durableId="3362703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1996"/>
    <w:rsid w:val="00003D50"/>
    <w:rsid w:val="00004C00"/>
    <w:rsid w:val="00013D47"/>
    <w:rsid w:val="00014A7B"/>
    <w:rsid w:val="000160A5"/>
    <w:rsid w:val="000274F9"/>
    <w:rsid w:val="00027CD3"/>
    <w:rsid w:val="00033C67"/>
    <w:rsid w:val="00037A8D"/>
    <w:rsid w:val="0004112E"/>
    <w:rsid w:val="000465B4"/>
    <w:rsid w:val="00051D02"/>
    <w:rsid w:val="00051D0F"/>
    <w:rsid w:val="00051F60"/>
    <w:rsid w:val="00065764"/>
    <w:rsid w:val="0007286E"/>
    <w:rsid w:val="000732C4"/>
    <w:rsid w:val="00074199"/>
    <w:rsid w:val="00074D03"/>
    <w:rsid w:val="00075C7A"/>
    <w:rsid w:val="00081E3D"/>
    <w:rsid w:val="000821EC"/>
    <w:rsid w:val="000934DF"/>
    <w:rsid w:val="00097450"/>
    <w:rsid w:val="000A3EBE"/>
    <w:rsid w:val="000A6928"/>
    <w:rsid w:val="000C79B3"/>
    <w:rsid w:val="000D1150"/>
    <w:rsid w:val="000D157E"/>
    <w:rsid w:val="000D1A28"/>
    <w:rsid w:val="000D3161"/>
    <w:rsid w:val="000D4D8A"/>
    <w:rsid w:val="000E4642"/>
    <w:rsid w:val="000E798C"/>
    <w:rsid w:val="000F460D"/>
    <w:rsid w:val="000F5EA4"/>
    <w:rsid w:val="001115AC"/>
    <w:rsid w:val="00112FA4"/>
    <w:rsid w:val="001139B0"/>
    <w:rsid w:val="00120A48"/>
    <w:rsid w:val="00120F8C"/>
    <w:rsid w:val="00123ACA"/>
    <w:rsid w:val="00125C1D"/>
    <w:rsid w:val="00126F73"/>
    <w:rsid w:val="00127AF0"/>
    <w:rsid w:val="001374D1"/>
    <w:rsid w:val="0014697C"/>
    <w:rsid w:val="0015029F"/>
    <w:rsid w:val="001512AC"/>
    <w:rsid w:val="00152121"/>
    <w:rsid w:val="00155CF1"/>
    <w:rsid w:val="00155F5A"/>
    <w:rsid w:val="00157B67"/>
    <w:rsid w:val="001664FC"/>
    <w:rsid w:val="00167B56"/>
    <w:rsid w:val="00167E67"/>
    <w:rsid w:val="00173443"/>
    <w:rsid w:val="00173A9F"/>
    <w:rsid w:val="00174D29"/>
    <w:rsid w:val="00180C9C"/>
    <w:rsid w:val="001811A0"/>
    <w:rsid w:val="001824A1"/>
    <w:rsid w:val="00182E03"/>
    <w:rsid w:val="00184BEA"/>
    <w:rsid w:val="00185162"/>
    <w:rsid w:val="001852F7"/>
    <w:rsid w:val="001872C1"/>
    <w:rsid w:val="0019277C"/>
    <w:rsid w:val="00195ED1"/>
    <w:rsid w:val="001A38C6"/>
    <w:rsid w:val="001A51F6"/>
    <w:rsid w:val="001A550F"/>
    <w:rsid w:val="001A6604"/>
    <w:rsid w:val="001A6FC1"/>
    <w:rsid w:val="001B0762"/>
    <w:rsid w:val="001B12A2"/>
    <w:rsid w:val="001B1496"/>
    <w:rsid w:val="001B4DC6"/>
    <w:rsid w:val="001D1EC8"/>
    <w:rsid w:val="001D2CD0"/>
    <w:rsid w:val="001D3F90"/>
    <w:rsid w:val="001E12E4"/>
    <w:rsid w:val="001E1CFF"/>
    <w:rsid w:val="001E242E"/>
    <w:rsid w:val="001E30C8"/>
    <w:rsid w:val="001E4991"/>
    <w:rsid w:val="001E5F7E"/>
    <w:rsid w:val="001F19F2"/>
    <w:rsid w:val="00200A53"/>
    <w:rsid w:val="00203031"/>
    <w:rsid w:val="00206CA4"/>
    <w:rsid w:val="0021026D"/>
    <w:rsid w:val="002219D4"/>
    <w:rsid w:val="002226AB"/>
    <w:rsid w:val="00222999"/>
    <w:rsid w:val="00222E80"/>
    <w:rsid w:val="0023089C"/>
    <w:rsid w:val="00230A42"/>
    <w:rsid w:val="00231061"/>
    <w:rsid w:val="00231284"/>
    <w:rsid w:val="00232A97"/>
    <w:rsid w:val="00233199"/>
    <w:rsid w:val="002336B6"/>
    <w:rsid w:val="0024042C"/>
    <w:rsid w:val="00240F0D"/>
    <w:rsid w:val="00241FD2"/>
    <w:rsid w:val="00242A46"/>
    <w:rsid w:val="00242F3D"/>
    <w:rsid w:val="00243256"/>
    <w:rsid w:val="00244342"/>
    <w:rsid w:val="00246654"/>
    <w:rsid w:val="00246D08"/>
    <w:rsid w:val="00251A7B"/>
    <w:rsid w:val="002523A4"/>
    <w:rsid w:val="002523AB"/>
    <w:rsid w:val="0025440D"/>
    <w:rsid w:val="00254E25"/>
    <w:rsid w:val="00260060"/>
    <w:rsid w:val="002602C4"/>
    <w:rsid w:val="00260B98"/>
    <w:rsid w:val="002610E4"/>
    <w:rsid w:val="00265C2C"/>
    <w:rsid w:val="002663E4"/>
    <w:rsid w:val="00272E8F"/>
    <w:rsid w:val="00273234"/>
    <w:rsid w:val="00273B32"/>
    <w:rsid w:val="002776BD"/>
    <w:rsid w:val="0028182E"/>
    <w:rsid w:val="0028225F"/>
    <w:rsid w:val="002829B5"/>
    <w:rsid w:val="0028432A"/>
    <w:rsid w:val="00285DDC"/>
    <w:rsid w:val="002866A6"/>
    <w:rsid w:val="00287F30"/>
    <w:rsid w:val="00290710"/>
    <w:rsid w:val="00292ADA"/>
    <w:rsid w:val="002960F3"/>
    <w:rsid w:val="002A3F67"/>
    <w:rsid w:val="002A4B77"/>
    <w:rsid w:val="002A5A06"/>
    <w:rsid w:val="002A5B13"/>
    <w:rsid w:val="002A7698"/>
    <w:rsid w:val="002B2BD2"/>
    <w:rsid w:val="002B5439"/>
    <w:rsid w:val="002B56A0"/>
    <w:rsid w:val="002B678D"/>
    <w:rsid w:val="002C2FEB"/>
    <w:rsid w:val="002C3E8B"/>
    <w:rsid w:val="002C44DD"/>
    <w:rsid w:val="002D2933"/>
    <w:rsid w:val="002D33D3"/>
    <w:rsid w:val="002D44B1"/>
    <w:rsid w:val="002D7E73"/>
    <w:rsid w:val="002E4685"/>
    <w:rsid w:val="002E57F7"/>
    <w:rsid w:val="002E7AAD"/>
    <w:rsid w:val="002F19CC"/>
    <w:rsid w:val="002F1D86"/>
    <w:rsid w:val="00301164"/>
    <w:rsid w:val="00304579"/>
    <w:rsid w:val="00304595"/>
    <w:rsid w:val="00317D2B"/>
    <w:rsid w:val="003219DB"/>
    <w:rsid w:val="00321BF7"/>
    <w:rsid w:val="00325967"/>
    <w:rsid w:val="003273EB"/>
    <w:rsid w:val="003301D0"/>
    <w:rsid w:val="0033114B"/>
    <w:rsid w:val="003326E5"/>
    <w:rsid w:val="00333756"/>
    <w:rsid w:val="0033391A"/>
    <w:rsid w:val="00334950"/>
    <w:rsid w:val="00335B6D"/>
    <w:rsid w:val="00336955"/>
    <w:rsid w:val="00340F9F"/>
    <w:rsid w:val="003470C5"/>
    <w:rsid w:val="00347462"/>
    <w:rsid w:val="00347A07"/>
    <w:rsid w:val="00350C64"/>
    <w:rsid w:val="003550D9"/>
    <w:rsid w:val="00356D67"/>
    <w:rsid w:val="00356F7A"/>
    <w:rsid w:val="0036053B"/>
    <w:rsid w:val="00361D49"/>
    <w:rsid w:val="0036375E"/>
    <w:rsid w:val="003638F6"/>
    <w:rsid w:val="00370EA9"/>
    <w:rsid w:val="0037230E"/>
    <w:rsid w:val="00372C32"/>
    <w:rsid w:val="003821F3"/>
    <w:rsid w:val="00385A8C"/>
    <w:rsid w:val="00386106"/>
    <w:rsid w:val="00386753"/>
    <w:rsid w:val="003963A5"/>
    <w:rsid w:val="003A06DA"/>
    <w:rsid w:val="003A3F92"/>
    <w:rsid w:val="003B00DE"/>
    <w:rsid w:val="003B67F4"/>
    <w:rsid w:val="003B6A82"/>
    <w:rsid w:val="003C02A9"/>
    <w:rsid w:val="003C6202"/>
    <w:rsid w:val="003C68F6"/>
    <w:rsid w:val="003D4B5D"/>
    <w:rsid w:val="003D52FF"/>
    <w:rsid w:val="003D5E12"/>
    <w:rsid w:val="003D6588"/>
    <w:rsid w:val="003D678B"/>
    <w:rsid w:val="003D7EF1"/>
    <w:rsid w:val="003E6651"/>
    <w:rsid w:val="003F04DC"/>
    <w:rsid w:val="003F5E62"/>
    <w:rsid w:val="003F717D"/>
    <w:rsid w:val="0040249F"/>
    <w:rsid w:val="00406D0C"/>
    <w:rsid w:val="004115C1"/>
    <w:rsid w:val="004151B4"/>
    <w:rsid w:val="0041529E"/>
    <w:rsid w:val="00421462"/>
    <w:rsid w:val="00422866"/>
    <w:rsid w:val="00424654"/>
    <w:rsid w:val="004249A5"/>
    <w:rsid w:val="00425296"/>
    <w:rsid w:val="00433486"/>
    <w:rsid w:val="00433C38"/>
    <w:rsid w:val="004342B2"/>
    <w:rsid w:val="00436F02"/>
    <w:rsid w:val="00445176"/>
    <w:rsid w:val="0044521A"/>
    <w:rsid w:val="004500FF"/>
    <w:rsid w:val="00452C47"/>
    <w:rsid w:val="004530C1"/>
    <w:rsid w:val="00453CD8"/>
    <w:rsid w:val="004628D8"/>
    <w:rsid w:val="004629EA"/>
    <w:rsid w:val="00462A1E"/>
    <w:rsid w:val="004667A5"/>
    <w:rsid w:val="00467455"/>
    <w:rsid w:val="004707F3"/>
    <w:rsid w:val="004723C2"/>
    <w:rsid w:val="004735C6"/>
    <w:rsid w:val="00475889"/>
    <w:rsid w:val="00476AFD"/>
    <w:rsid w:val="00484D4C"/>
    <w:rsid w:val="00490253"/>
    <w:rsid w:val="004947EF"/>
    <w:rsid w:val="004950A3"/>
    <w:rsid w:val="004956BD"/>
    <w:rsid w:val="004A0399"/>
    <w:rsid w:val="004A4438"/>
    <w:rsid w:val="004A5E5D"/>
    <w:rsid w:val="004A6558"/>
    <w:rsid w:val="004A7E3B"/>
    <w:rsid w:val="004C0904"/>
    <w:rsid w:val="004C27B1"/>
    <w:rsid w:val="004C5635"/>
    <w:rsid w:val="004D11F0"/>
    <w:rsid w:val="004D695E"/>
    <w:rsid w:val="004E6067"/>
    <w:rsid w:val="004F18C7"/>
    <w:rsid w:val="004F4D47"/>
    <w:rsid w:val="004F734E"/>
    <w:rsid w:val="005011DA"/>
    <w:rsid w:val="005013A6"/>
    <w:rsid w:val="00503AD9"/>
    <w:rsid w:val="00503BD2"/>
    <w:rsid w:val="005061E1"/>
    <w:rsid w:val="00516E5E"/>
    <w:rsid w:val="00517481"/>
    <w:rsid w:val="00520BAA"/>
    <w:rsid w:val="00523C93"/>
    <w:rsid w:val="00532BA3"/>
    <w:rsid w:val="00533331"/>
    <w:rsid w:val="00541826"/>
    <w:rsid w:val="00544D68"/>
    <w:rsid w:val="00545863"/>
    <w:rsid w:val="00546018"/>
    <w:rsid w:val="00547B56"/>
    <w:rsid w:val="00550E38"/>
    <w:rsid w:val="005513CD"/>
    <w:rsid w:val="00552B2F"/>
    <w:rsid w:val="00554C88"/>
    <w:rsid w:val="00555C0E"/>
    <w:rsid w:val="00556B3E"/>
    <w:rsid w:val="00567E29"/>
    <w:rsid w:val="00572732"/>
    <w:rsid w:val="005751A0"/>
    <w:rsid w:val="0057541D"/>
    <w:rsid w:val="00576CEA"/>
    <w:rsid w:val="00577FF1"/>
    <w:rsid w:val="00581ABA"/>
    <w:rsid w:val="005848DD"/>
    <w:rsid w:val="00586C77"/>
    <w:rsid w:val="005902EE"/>
    <w:rsid w:val="00591769"/>
    <w:rsid w:val="00595A6A"/>
    <w:rsid w:val="00597FA5"/>
    <w:rsid w:val="005A1CAE"/>
    <w:rsid w:val="005A3681"/>
    <w:rsid w:val="005A512C"/>
    <w:rsid w:val="005B1951"/>
    <w:rsid w:val="005B1A53"/>
    <w:rsid w:val="005B1B55"/>
    <w:rsid w:val="005B2BC6"/>
    <w:rsid w:val="005B3E52"/>
    <w:rsid w:val="005C09B4"/>
    <w:rsid w:val="005C0A6B"/>
    <w:rsid w:val="005C15A2"/>
    <w:rsid w:val="005C16BC"/>
    <w:rsid w:val="005C2864"/>
    <w:rsid w:val="005C38A6"/>
    <w:rsid w:val="005C458A"/>
    <w:rsid w:val="005C6BB9"/>
    <w:rsid w:val="005D14B0"/>
    <w:rsid w:val="005D2869"/>
    <w:rsid w:val="005D356F"/>
    <w:rsid w:val="005D6D0F"/>
    <w:rsid w:val="005D71EC"/>
    <w:rsid w:val="005E2052"/>
    <w:rsid w:val="005E5FB1"/>
    <w:rsid w:val="005F0B4C"/>
    <w:rsid w:val="005F1BDD"/>
    <w:rsid w:val="005F4EDD"/>
    <w:rsid w:val="0060095E"/>
    <w:rsid w:val="006019B0"/>
    <w:rsid w:val="00603743"/>
    <w:rsid w:val="00611692"/>
    <w:rsid w:val="00613415"/>
    <w:rsid w:val="0061524F"/>
    <w:rsid w:val="00615BDE"/>
    <w:rsid w:val="006205C5"/>
    <w:rsid w:val="00627683"/>
    <w:rsid w:val="006277D6"/>
    <w:rsid w:val="00630BAE"/>
    <w:rsid w:val="00635420"/>
    <w:rsid w:val="00644C15"/>
    <w:rsid w:val="006477BF"/>
    <w:rsid w:val="006525B2"/>
    <w:rsid w:val="0065327E"/>
    <w:rsid w:val="00653EFD"/>
    <w:rsid w:val="00662492"/>
    <w:rsid w:val="00664E2A"/>
    <w:rsid w:val="00674A40"/>
    <w:rsid w:val="00676791"/>
    <w:rsid w:val="00681192"/>
    <w:rsid w:val="0068626B"/>
    <w:rsid w:val="00686DC7"/>
    <w:rsid w:val="00687FAD"/>
    <w:rsid w:val="0069147B"/>
    <w:rsid w:val="006914CF"/>
    <w:rsid w:val="0069326E"/>
    <w:rsid w:val="00693ADB"/>
    <w:rsid w:val="00695527"/>
    <w:rsid w:val="00695C1E"/>
    <w:rsid w:val="006A57E2"/>
    <w:rsid w:val="006A68A5"/>
    <w:rsid w:val="006B1331"/>
    <w:rsid w:val="006B293C"/>
    <w:rsid w:val="006B61BB"/>
    <w:rsid w:val="006C0D81"/>
    <w:rsid w:val="006C2D58"/>
    <w:rsid w:val="006C2F9C"/>
    <w:rsid w:val="006C37B8"/>
    <w:rsid w:val="006C3FDD"/>
    <w:rsid w:val="006C43FD"/>
    <w:rsid w:val="006C4930"/>
    <w:rsid w:val="006C50C5"/>
    <w:rsid w:val="006C7103"/>
    <w:rsid w:val="006C7E06"/>
    <w:rsid w:val="006D16AC"/>
    <w:rsid w:val="006D5C00"/>
    <w:rsid w:val="006E4B95"/>
    <w:rsid w:val="006E7B82"/>
    <w:rsid w:val="006F082C"/>
    <w:rsid w:val="006F7386"/>
    <w:rsid w:val="00706619"/>
    <w:rsid w:val="00706BF7"/>
    <w:rsid w:val="007139BA"/>
    <w:rsid w:val="00713A64"/>
    <w:rsid w:val="0071596A"/>
    <w:rsid w:val="00716CD8"/>
    <w:rsid w:val="00717C63"/>
    <w:rsid w:val="00721916"/>
    <w:rsid w:val="007244E8"/>
    <w:rsid w:val="007268D0"/>
    <w:rsid w:val="00730F67"/>
    <w:rsid w:val="00737650"/>
    <w:rsid w:val="0075431B"/>
    <w:rsid w:val="00755E8B"/>
    <w:rsid w:val="0075654E"/>
    <w:rsid w:val="0076206A"/>
    <w:rsid w:val="00762869"/>
    <w:rsid w:val="00764698"/>
    <w:rsid w:val="00764BF9"/>
    <w:rsid w:val="007661F1"/>
    <w:rsid w:val="007665E3"/>
    <w:rsid w:val="00771EA5"/>
    <w:rsid w:val="00772C54"/>
    <w:rsid w:val="00774A86"/>
    <w:rsid w:val="00783A80"/>
    <w:rsid w:val="00784098"/>
    <w:rsid w:val="0078678F"/>
    <w:rsid w:val="00787010"/>
    <w:rsid w:val="00787047"/>
    <w:rsid w:val="00791C2B"/>
    <w:rsid w:val="0079792B"/>
    <w:rsid w:val="007A5B8C"/>
    <w:rsid w:val="007A5D7A"/>
    <w:rsid w:val="007B3A99"/>
    <w:rsid w:val="007B55CD"/>
    <w:rsid w:val="007B72CF"/>
    <w:rsid w:val="007C3A4B"/>
    <w:rsid w:val="007C3BDE"/>
    <w:rsid w:val="007C4950"/>
    <w:rsid w:val="007C7D30"/>
    <w:rsid w:val="007D05D9"/>
    <w:rsid w:val="007D3544"/>
    <w:rsid w:val="007D3579"/>
    <w:rsid w:val="007D65B4"/>
    <w:rsid w:val="007D6670"/>
    <w:rsid w:val="007D7103"/>
    <w:rsid w:val="007E0687"/>
    <w:rsid w:val="007E323A"/>
    <w:rsid w:val="007E6B79"/>
    <w:rsid w:val="007F1B1D"/>
    <w:rsid w:val="007F2B47"/>
    <w:rsid w:val="007F54C5"/>
    <w:rsid w:val="008044BC"/>
    <w:rsid w:val="008066F2"/>
    <w:rsid w:val="0081004C"/>
    <w:rsid w:val="0081033D"/>
    <w:rsid w:val="00811618"/>
    <w:rsid w:val="00814FC8"/>
    <w:rsid w:val="0082069C"/>
    <w:rsid w:val="00826D01"/>
    <w:rsid w:val="00831D11"/>
    <w:rsid w:val="00833134"/>
    <w:rsid w:val="008332E8"/>
    <w:rsid w:val="00834A47"/>
    <w:rsid w:val="00834E96"/>
    <w:rsid w:val="00841DBC"/>
    <w:rsid w:val="00842FD2"/>
    <w:rsid w:val="008443DE"/>
    <w:rsid w:val="00847D3E"/>
    <w:rsid w:val="00851E03"/>
    <w:rsid w:val="00853C3A"/>
    <w:rsid w:val="008579A0"/>
    <w:rsid w:val="00861C26"/>
    <w:rsid w:val="00863FAE"/>
    <w:rsid w:val="0086457A"/>
    <w:rsid w:val="008658FF"/>
    <w:rsid w:val="00865EDE"/>
    <w:rsid w:val="00867230"/>
    <w:rsid w:val="00870977"/>
    <w:rsid w:val="00883758"/>
    <w:rsid w:val="00884FEE"/>
    <w:rsid w:val="008905B1"/>
    <w:rsid w:val="00891625"/>
    <w:rsid w:val="00897909"/>
    <w:rsid w:val="008A054D"/>
    <w:rsid w:val="008A1100"/>
    <w:rsid w:val="008A5A5D"/>
    <w:rsid w:val="008A7C5D"/>
    <w:rsid w:val="008B28A5"/>
    <w:rsid w:val="008B38A7"/>
    <w:rsid w:val="008B696A"/>
    <w:rsid w:val="008C55E3"/>
    <w:rsid w:val="008C7C14"/>
    <w:rsid w:val="008D0263"/>
    <w:rsid w:val="008D0CD9"/>
    <w:rsid w:val="008D0DED"/>
    <w:rsid w:val="008D0F5C"/>
    <w:rsid w:val="008D3EA3"/>
    <w:rsid w:val="008E35D3"/>
    <w:rsid w:val="008E4416"/>
    <w:rsid w:val="008E4620"/>
    <w:rsid w:val="008F1D63"/>
    <w:rsid w:val="008F31F2"/>
    <w:rsid w:val="008F3593"/>
    <w:rsid w:val="00902216"/>
    <w:rsid w:val="00903657"/>
    <w:rsid w:val="0090772A"/>
    <w:rsid w:val="00907F43"/>
    <w:rsid w:val="009101C6"/>
    <w:rsid w:val="0091232D"/>
    <w:rsid w:val="00914944"/>
    <w:rsid w:val="00914E74"/>
    <w:rsid w:val="00916BB5"/>
    <w:rsid w:val="00920186"/>
    <w:rsid w:val="00921882"/>
    <w:rsid w:val="00927797"/>
    <w:rsid w:val="00934F48"/>
    <w:rsid w:val="00943D97"/>
    <w:rsid w:val="00946AAC"/>
    <w:rsid w:val="00951ABD"/>
    <w:rsid w:val="00960BE0"/>
    <w:rsid w:val="0096121C"/>
    <w:rsid w:val="009632FC"/>
    <w:rsid w:val="0096518D"/>
    <w:rsid w:val="00966131"/>
    <w:rsid w:val="009702F2"/>
    <w:rsid w:val="00980759"/>
    <w:rsid w:val="00980A4B"/>
    <w:rsid w:val="009871C1"/>
    <w:rsid w:val="00987E1B"/>
    <w:rsid w:val="00991ACF"/>
    <w:rsid w:val="0099237A"/>
    <w:rsid w:val="0099287A"/>
    <w:rsid w:val="00992DC9"/>
    <w:rsid w:val="00996E58"/>
    <w:rsid w:val="009A24CB"/>
    <w:rsid w:val="009A326D"/>
    <w:rsid w:val="009A6672"/>
    <w:rsid w:val="009A7A01"/>
    <w:rsid w:val="009B2269"/>
    <w:rsid w:val="009B6481"/>
    <w:rsid w:val="009B6FFE"/>
    <w:rsid w:val="009C085D"/>
    <w:rsid w:val="009C3672"/>
    <w:rsid w:val="009C4458"/>
    <w:rsid w:val="009C4F0A"/>
    <w:rsid w:val="009D2E61"/>
    <w:rsid w:val="009D7809"/>
    <w:rsid w:val="009E14A4"/>
    <w:rsid w:val="009E15FA"/>
    <w:rsid w:val="009E2764"/>
    <w:rsid w:val="009E361C"/>
    <w:rsid w:val="009E3664"/>
    <w:rsid w:val="009E50ED"/>
    <w:rsid w:val="009F22B9"/>
    <w:rsid w:val="009F2F4B"/>
    <w:rsid w:val="009F5BAC"/>
    <w:rsid w:val="00A0120C"/>
    <w:rsid w:val="00A05415"/>
    <w:rsid w:val="00A157F6"/>
    <w:rsid w:val="00A16627"/>
    <w:rsid w:val="00A204D8"/>
    <w:rsid w:val="00A24FAE"/>
    <w:rsid w:val="00A267DD"/>
    <w:rsid w:val="00A2704A"/>
    <w:rsid w:val="00A27879"/>
    <w:rsid w:val="00A300AA"/>
    <w:rsid w:val="00A31FAF"/>
    <w:rsid w:val="00A32245"/>
    <w:rsid w:val="00A33537"/>
    <w:rsid w:val="00A343AB"/>
    <w:rsid w:val="00A42C58"/>
    <w:rsid w:val="00A527F6"/>
    <w:rsid w:val="00A54986"/>
    <w:rsid w:val="00A57910"/>
    <w:rsid w:val="00A603B7"/>
    <w:rsid w:val="00A64C10"/>
    <w:rsid w:val="00A66FF2"/>
    <w:rsid w:val="00A76A96"/>
    <w:rsid w:val="00A83F7A"/>
    <w:rsid w:val="00A84D68"/>
    <w:rsid w:val="00A85CE5"/>
    <w:rsid w:val="00A900FD"/>
    <w:rsid w:val="00A9130C"/>
    <w:rsid w:val="00A91A87"/>
    <w:rsid w:val="00A92164"/>
    <w:rsid w:val="00A92B33"/>
    <w:rsid w:val="00A965BA"/>
    <w:rsid w:val="00AA4F3C"/>
    <w:rsid w:val="00AB0F8F"/>
    <w:rsid w:val="00AB12AB"/>
    <w:rsid w:val="00AB204F"/>
    <w:rsid w:val="00AB433D"/>
    <w:rsid w:val="00AB60A5"/>
    <w:rsid w:val="00AB6C46"/>
    <w:rsid w:val="00AC1AF0"/>
    <w:rsid w:val="00AC2154"/>
    <w:rsid w:val="00AD1872"/>
    <w:rsid w:val="00AD1D06"/>
    <w:rsid w:val="00AD1D13"/>
    <w:rsid w:val="00AD2A62"/>
    <w:rsid w:val="00AD2D6E"/>
    <w:rsid w:val="00AD49F4"/>
    <w:rsid w:val="00AD5709"/>
    <w:rsid w:val="00AD602A"/>
    <w:rsid w:val="00AD7F02"/>
    <w:rsid w:val="00AE2BB8"/>
    <w:rsid w:val="00AE6525"/>
    <w:rsid w:val="00AE681F"/>
    <w:rsid w:val="00AE784C"/>
    <w:rsid w:val="00AF1BDA"/>
    <w:rsid w:val="00B05A4A"/>
    <w:rsid w:val="00B10A99"/>
    <w:rsid w:val="00B11733"/>
    <w:rsid w:val="00B11F38"/>
    <w:rsid w:val="00B15526"/>
    <w:rsid w:val="00B16023"/>
    <w:rsid w:val="00B179B3"/>
    <w:rsid w:val="00B200C7"/>
    <w:rsid w:val="00B2329A"/>
    <w:rsid w:val="00B27651"/>
    <w:rsid w:val="00B34C52"/>
    <w:rsid w:val="00B43ED8"/>
    <w:rsid w:val="00B47CD1"/>
    <w:rsid w:val="00B52BF5"/>
    <w:rsid w:val="00B538F6"/>
    <w:rsid w:val="00B5707A"/>
    <w:rsid w:val="00B65E5E"/>
    <w:rsid w:val="00B669E6"/>
    <w:rsid w:val="00B67097"/>
    <w:rsid w:val="00B71374"/>
    <w:rsid w:val="00B71D6A"/>
    <w:rsid w:val="00B74A39"/>
    <w:rsid w:val="00B74CBD"/>
    <w:rsid w:val="00B81CCA"/>
    <w:rsid w:val="00B833DA"/>
    <w:rsid w:val="00B84573"/>
    <w:rsid w:val="00B84E12"/>
    <w:rsid w:val="00B86E64"/>
    <w:rsid w:val="00B871A9"/>
    <w:rsid w:val="00B875FB"/>
    <w:rsid w:val="00B940E5"/>
    <w:rsid w:val="00B9534E"/>
    <w:rsid w:val="00B95D3B"/>
    <w:rsid w:val="00B95EFD"/>
    <w:rsid w:val="00B97AD4"/>
    <w:rsid w:val="00BA07DD"/>
    <w:rsid w:val="00BA2B72"/>
    <w:rsid w:val="00BA6654"/>
    <w:rsid w:val="00BA668B"/>
    <w:rsid w:val="00BA77B6"/>
    <w:rsid w:val="00BB075C"/>
    <w:rsid w:val="00BB1376"/>
    <w:rsid w:val="00BB5B10"/>
    <w:rsid w:val="00BB65CC"/>
    <w:rsid w:val="00BB75B0"/>
    <w:rsid w:val="00BC0E60"/>
    <w:rsid w:val="00BC29C0"/>
    <w:rsid w:val="00BC3483"/>
    <w:rsid w:val="00BD6ECE"/>
    <w:rsid w:val="00BE23DB"/>
    <w:rsid w:val="00BE525B"/>
    <w:rsid w:val="00BF0BD0"/>
    <w:rsid w:val="00C1629E"/>
    <w:rsid w:val="00C20E9C"/>
    <w:rsid w:val="00C21031"/>
    <w:rsid w:val="00C216EC"/>
    <w:rsid w:val="00C303FC"/>
    <w:rsid w:val="00C31047"/>
    <w:rsid w:val="00C32AB2"/>
    <w:rsid w:val="00C336BB"/>
    <w:rsid w:val="00C33871"/>
    <w:rsid w:val="00C33B18"/>
    <w:rsid w:val="00C34D7A"/>
    <w:rsid w:val="00C35957"/>
    <w:rsid w:val="00C44B08"/>
    <w:rsid w:val="00C45504"/>
    <w:rsid w:val="00C5057A"/>
    <w:rsid w:val="00C532D6"/>
    <w:rsid w:val="00C54F86"/>
    <w:rsid w:val="00C616D2"/>
    <w:rsid w:val="00C62B44"/>
    <w:rsid w:val="00C66796"/>
    <w:rsid w:val="00C75705"/>
    <w:rsid w:val="00C8248C"/>
    <w:rsid w:val="00C834BA"/>
    <w:rsid w:val="00C87CC3"/>
    <w:rsid w:val="00C900A3"/>
    <w:rsid w:val="00C913CF"/>
    <w:rsid w:val="00C924BA"/>
    <w:rsid w:val="00CA124E"/>
    <w:rsid w:val="00CA2AEC"/>
    <w:rsid w:val="00CA638F"/>
    <w:rsid w:val="00CA6B82"/>
    <w:rsid w:val="00CA7841"/>
    <w:rsid w:val="00CB0220"/>
    <w:rsid w:val="00CB465C"/>
    <w:rsid w:val="00CB605A"/>
    <w:rsid w:val="00CB62D3"/>
    <w:rsid w:val="00CC073C"/>
    <w:rsid w:val="00CC1B5D"/>
    <w:rsid w:val="00CC3556"/>
    <w:rsid w:val="00CD3FAF"/>
    <w:rsid w:val="00CD4887"/>
    <w:rsid w:val="00CD4D78"/>
    <w:rsid w:val="00CD6A90"/>
    <w:rsid w:val="00CD75B4"/>
    <w:rsid w:val="00CD7805"/>
    <w:rsid w:val="00CD7ABD"/>
    <w:rsid w:val="00CE12C5"/>
    <w:rsid w:val="00CE362A"/>
    <w:rsid w:val="00CF0825"/>
    <w:rsid w:val="00CF1563"/>
    <w:rsid w:val="00CF3229"/>
    <w:rsid w:val="00CF4FBF"/>
    <w:rsid w:val="00CF6476"/>
    <w:rsid w:val="00CF7D7B"/>
    <w:rsid w:val="00D02A94"/>
    <w:rsid w:val="00D05670"/>
    <w:rsid w:val="00D07172"/>
    <w:rsid w:val="00D07474"/>
    <w:rsid w:val="00D07A79"/>
    <w:rsid w:val="00D1388A"/>
    <w:rsid w:val="00D15823"/>
    <w:rsid w:val="00D15874"/>
    <w:rsid w:val="00D2129C"/>
    <w:rsid w:val="00D23DE5"/>
    <w:rsid w:val="00D2557D"/>
    <w:rsid w:val="00D272E2"/>
    <w:rsid w:val="00D27A8F"/>
    <w:rsid w:val="00D314E5"/>
    <w:rsid w:val="00D46ADB"/>
    <w:rsid w:val="00D4763E"/>
    <w:rsid w:val="00D51C9A"/>
    <w:rsid w:val="00D56332"/>
    <w:rsid w:val="00D607C9"/>
    <w:rsid w:val="00D71162"/>
    <w:rsid w:val="00D826D9"/>
    <w:rsid w:val="00D82B2A"/>
    <w:rsid w:val="00D85C78"/>
    <w:rsid w:val="00D86A32"/>
    <w:rsid w:val="00D92562"/>
    <w:rsid w:val="00D92973"/>
    <w:rsid w:val="00DA1482"/>
    <w:rsid w:val="00DA6CDE"/>
    <w:rsid w:val="00DB331A"/>
    <w:rsid w:val="00DB4094"/>
    <w:rsid w:val="00DB592C"/>
    <w:rsid w:val="00DC2C58"/>
    <w:rsid w:val="00DC46A9"/>
    <w:rsid w:val="00DC55BE"/>
    <w:rsid w:val="00DD244B"/>
    <w:rsid w:val="00DD3E05"/>
    <w:rsid w:val="00DD5AEF"/>
    <w:rsid w:val="00DE0302"/>
    <w:rsid w:val="00DE1449"/>
    <w:rsid w:val="00DE2C4D"/>
    <w:rsid w:val="00DE5D9A"/>
    <w:rsid w:val="00DF2F7F"/>
    <w:rsid w:val="00DF4EE8"/>
    <w:rsid w:val="00DF7489"/>
    <w:rsid w:val="00E01E44"/>
    <w:rsid w:val="00E03B78"/>
    <w:rsid w:val="00E069CE"/>
    <w:rsid w:val="00E075C5"/>
    <w:rsid w:val="00E108F5"/>
    <w:rsid w:val="00E10FBC"/>
    <w:rsid w:val="00E11FC5"/>
    <w:rsid w:val="00E12399"/>
    <w:rsid w:val="00E1345D"/>
    <w:rsid w:val="00E21EA5"/>
    <w:rsid w:val="00E2340D"/>
    <w:rsid w:val="00E25070"/>
    <w:rsid w:val="00E2542E"/>
    <w:rsid w:val="00E27CEC"/>
    <w:rsid w:val="00E31C4A"/>
    <w:rsid w:val="00E33317"/>
    <w:rsid w:val="00E36546"/>
    <w:rsid w:val="00E3746C"/>
    <w:rsid w:val="00E4617F"/>
    <w:rsid w:val="00E47554"/>
    <w:rsid w:val="00E504A0"/>
    <w:rsid w:val="00E5117C"/>
    <w:rsid w:val="00E52446"/>
    <w:rsid w:val="00E55598"/>
    <w:rsid w:val="00E70EFD"/>
    <w:rsid w:val="00E70F9B"/>
    <w:rsid w:val="00E732EA"/>
    <w:rsid w:val="00E740A6"/>
    <w:rsid w:val="00E75B72"/>
    <w:rsid w:val="00E76D23"/>
    <w:rsid w:val="00E778A5"/>
    <w:rsid w:val="00E77CBB"/>
    <w:rsid w:val="00E832F8"/>
    <w:rsid w:val="00E853EE"/>
    <w:rsid w:val="00E87D71"/>
    <w:rsid w:val="00E926BB"/>
    <w:rsid w:val="00E94974"/>
    <w:rsid w:val="00E96729"/>
    <w:rsid w:val="00E97B1C"/>
    <w:rsid w:val="00EA2766"/>
    <w:rsid w:val="00EB167D"/>
    <w:rsid w:val="00EB2787"/>
    <w:rsid w:val="00EB30E8"/>
    <w:rsid w:val="00EC7D9C"/>
    <w:rsid w:val="00ED05FE"/>
    <w:rsid w:val="00ED507D"/>
    <w:rsid w:val="00EE29B1"/>
    <w:rsid w:val="00EE29C5"/>
    <w:rsid w:val="00EE31CF"/>
    <w:rsid w:val="00EE5951"/>
    <w:rsid w:val="00EF1EAB"/>
    <w:rsid w:val="00EF7A2A"/>
    <w:rsid w:val="00F01D0B"/>
    <w:rsid w:val="00F02989"/>
    <w:rsid w:val="00F02A53"/>
    <w:rsid w:val="00F03BB6"/>
    <w:rsid w:val="00F0450C"/>
    <w:rsid w:val="00F24B4A"/>
    <w:rsid w:val="00F2512F"/>
    <w:rsid w:val="00F31032"/>
    <w:rsid w:val="00F32755"/>
    <w:rsid w:val="00F343EC"/>
    <w:rsid w:val="00F36420"/>
    <w:rsid w:val="00F4445E"/>
    <w:rsid w:val="00F50BD5"/>
    <w:rsid w:val="00F50BE9"/>
    <w:rsid w:val="00F511AB"/>
    <w:rsid w:val="00F56EE3"/>
    <w:rsid w:val="00F5773D"/>
    <w:rsid w:val="00F62D54"/>
    <w:rsid w:val="00F64575"/>
    <w:rsid w:val="00F658CD"/>
    <w:rsid w:val="00F67AC5"/>
    <w:rsid w:val="00F7092F"/>
    <w:rsid w:val="00F7168E"/>
    <w:rsid w:val="00F725B9"/>
    <w:rsid w:val="00F72EBF"/>
    <w:rsid w:val="00F745CA"/>
    <w:rsid w:val="00F7491F"/>
    <w:rsid w:val="00F93BA6"/>
    <w:rsid w:val="00F95240"/>
    <w:rsid w:val="00F955C7"/>
    <w:rsid w:val="00F958F6"/>
    <w:rsid w:val="00FA1DC7"/>
    <w:rsid w:val="00FB337E"/>
    <w:rsid w:val="00FB5261"/>
    <w:rsid w:val="00FB7ACD"/>
    <w:rsid w:val="00FC0618"/>
    <w:rsid w:val="00FC07FB"/>
    <w:rsid w:val="00FC34C5"/>
    <w:rsid w:val="00FC3E00"/>
    <w:rsid w:val="00FC495B"/>
    <w:rsid w:val="00FC669A"/>
    <w:rsid w:val="00FD02BC"/>
    <w:rsid w:val="00FD33FE"/>
    <w:rsid w:val="00FD652D"/>
    <w:rsid w:val="00FD7644"/>
    <w:rsid w:val="00FE3437"/>
    <w:rsid w:val="00FE41A6"/>
    <w:rsid w:val="00FE6876"/>
    <w:rsid w:val="00FF047A"/>
    <w:rsid w:val="00FF11BF"/>
    <w:rsid w:val="00FF5543"/>
    <w:rsid w:val="00FF57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C67"/>
  </w:style>
  <w:style w:type="paragraph" w:styleId="Heading1">
    <w:name w:val="heading 1"/>
    <w:basedOn w:val="Normal"/>
    <w:next w:val="Normal"/>
    <w:link w:val="Heading1Char"/>
    <w:uiPriority w:val="9"/>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C8248C"/>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kern w:val="0"/>
      <w:szCs w:val="20"/>
      <w:lang w:val="en-GB"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목록 단락"/>
    <w:basedOn w:val="Normal"/>
    <w:link w:val="ListParagraphChar"/>
    <w:uiPriority w:val="34"/>
    <w:qFormat/>
    <w:rsid w:val="005513CD"/>
    <w:pPr>
      <w:ind w:left="720"/>
      <w:contextualSpacing/>
    </w:pPr>
  </w:style>
  <w:style w:type="character" w:customStyle="1" w:styleId="Heading1Char">
    <w:name w:val="Heading 1 Char"/>
    <w:basedOn w:val="DefaultParagraphFont"/>
    <w:link w:val="Heading1"/>
    <w:uiPriority w:val="9"/>
    <w:rsid w:val="006B293C"/>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7F54C5"/>
    <w:pPr>
      <w:spacing w:after="200" w:line="240" w:lineRule="auto"/>
    </w:pPr>
    <w:rPr>
      <w:i/>
      <w:iCs/>
      <w:color w:val="44546A" w:themeColor="text2"/>
      <w:sz w:val="18"/>
      <w:szCs w:val="18"/>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basedOn w:val="DefaultParagraphFont"/>
    <w:link w:val="ListParagraph"/>
    <w:uiPriority w:val="34"/>
    <w:qFormat/>
    <w:locked/>
    <w:rsid w:val="002523AB"/>
  </w:style>
  <w:style w:type="table" w:styleId="TableGrid">
    <w:name w:val="Table Grid"/>
    <w:aliases w:val="TableGrid"/>
    <w:basedOn w:val="TableNormal"/>
    <w:uiPriority w:val="39"/>
    <w:qFormat/>
    <w:rsid w:val="00C62B44"/>
    <w:pPr>
      <w:spacing w:after="0" w:line="240" w:lineRule="auto"/>
    </w:pPr>
    <w:rPr>
      <w:rFonts w:ascii="Calibri" w:eastAsia="SimSu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C8248C"/>
    <w:rPr>
      <w:rFonts w:ascii="Arial" w:eastAsia="Times New Roman" w:hAnsi="Arial" w:cs="Times New Roman"/>
      <w:kern w:val="0"/>
      <w:sz w:val="32"/>
      <w:szCs w:val="20"/>
      <w:lang w:val="en-GB" w:eastAsia="en-GB"/>
      <w14:ligatures w14:val="none"/>
    </w:rPr>
  </w:style>
  <w:style w:type="paragraph" w:customStyle="1" w:styleId="B1">
    <w:name w:val="B1"/>
    <w:basedOn w:val="List"/>
    <w:rsid w:val="00C8248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C8248C"/>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5</Pages>
  <Words>1863</Words>
  <Characters>10623</Characters>
  <Application>Microsoft Office Word</Application>
  <DocSecurity>0</DocSecurity>
  <Lines>88</Lines>
  <Paragraphs>24</Paragraphs>
  <ScaleCrop>false</ScaleCrop>
  <Company/>
  <LinksUpToDate>false</LinksUpToDate>
  <CharactersWithSpaces>12462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2024-11-08T18:21:00Z</dcterms:created>
  <dcterms:modified xsi:type="dcterms:W3CDTF">2024-11-08T18:21:00Z</dcterms:modified>
</cp:coreProperties>
</file>