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05D00611" w:rsidR="00C3696E" w:rsidRPr="004E040F" w:rsidRDefault="00C3696E" w:rsidP="003E7F18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bCs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4E040F">
        <w:rPr>
          <w:rFonts w:ascii="Arial" w:hAnsi="Arial" w:cs="Arial"/>
          <w:b/>
          <w:sz w:val="24"/>
          <w:lang w:val="de-DE"/>
        </w:rPr>
        <w:t>3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B31565">
        <w:rPr>
          <w:rFonts w:ascii="Arial" w:hAnsi="Arial" w:cs="Arial"/>
          <w:b/>
          <w:sz w:val="24"/>
          <w:lang w:val="de-DE"/>
        </w:rPr>
        <w:t>9018</w:t>
      </w:r>
      <w:r w:rsidRPr="0012486F">
        <w:rPr>
          <w:rFonts w:ascii="Arial" w:hAnsi="Arial" w:cs="Arial"/>
          <w:b/>
          <w:sz w:val="24"/>
          <w:lang w:val="de-DE"/>
        </w:rPr>
        <w:br/>
      </w:r>
      <w:bookmarkStart w:id="2" w:name="_Hlk181630265"/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>Orlando, US, 18</w:t>
      </w:r>
      <w:r w:rsidR="004E040F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th</w:t>
      </w:r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– 22</w:t>
      </w:r>
      <w:r w:rsidR="004E040F" w:rsidRPr="00857C88">
        <w:rPr>
          <w:rFonts w:eastAsia="宋体" w:cs="Arial"/>
          <w:b/>
          <w:bCs/>
          <w:sz w:val="24"/>
          <w:szCs w:val="24"/>
          <w:vertAlign w:val="superscript"/>
          <w:lang w:eastAsia="zh-CN"/>
        </w:rPr>
        <w:t>nd</w:t>
      </w:r>
      <w:r w:rsidR="004E040F" w:rsidRPr="00857C88">
        <w:rPr>
          <w:rFonts w:eastAsia="宋体" w:cs="Arial"/>
          <w:b/>
          <w:bCs/>
          <w:sz w:val="24"/>
          <w:szCs w:val="24"/>
          <w:lang w:eastAsia="zh-CN"/>
        </w:rPr>
        <w:t xml:space="preserve"> November, 2024</w:t>
      </w:r>
      <w:bookmarkEnd w:id="2"/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3" w:name="Title"/>
      <w:bookmarkStart w:id="4" w:name="DocumentFor"/>
      <w:bookmarkEnd w:id="3"/>
      <w:bookmarkEnd w:id="4"/>
    </w:p>
    <w:p w14:paraId="230C7CED" w14:textId="6260F59E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E040F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8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1E6D8D">
        <w:rPr>
          <w:rFonts w:ascii="Arial" w:hAnsi="Arial"/>
          <w:sz w:val="24"/>
          <w:lang w:val="pt-BR"/>
        </w:rPr>
        <w:t>3</w:t>
      </w:r>
      <w:r w:rsidR="00156648">
        <w:rPr>
          <w:rFonts w:ascii="Arial" w:hAnsi="Arial"/>
          <w:sz w:val="24"/>
          <w:lang w:val="pt-BR"/>
        </w:rPr>
        <w:t>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5909202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E6D8D">
        <w:rPr>
          <w:rFonts w:ascii="Arial" w:hAnsi="Arial"/>
          <w:sz w:val="24"/>
          <w:lang w:val="en-US"/>
        </w:rPr>
        <w:t>IoT</w:t>
      </w:r>
      <w:r w:rsidR="00156648" w:rsidRPr="00156648">
        <w:rPr>
          <w:rFonts w:ascii="Arial" w:hAnsi="Arial"/>
          <w:sz w:val="24"/>
          <w:lang w:val="en-US"/>
        </w:rPr>
        <w:t>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FD6F967" w14:textId="41BF94E0" w:rsidR="00257D9D" w:rsidRPr="004E1FBA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 xml:space="preserve">RF requirements with </w:t>
      </w:r>
      <w:r w:rsidR="001E6D8D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 xml:space="preserve"> NTN operating in </w:t>
      </w:r>
      <w:r w:rsidR="001E6D8D">
        <w:rPr>
          <w:rFonts w:eastAsiaTheme="minorEastAsia"/>
          <w:lang w:eastAsia="zh-CN"/>
        </w:rPr>
        <w:t>IoT</w:t>
      </w:r>
      <w:r w:rsidR="00B467E7">
        <w:rPr>
          <w:rFonts w:eastAsiaTheme="minorEastAsia"/>
          <w:lang w:eastAsia="zh-CN"/>
        </w:rPr>
        <w:t>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</w:t>
      </w:r>
      <w:r w:rsidR="001E6D8D">
        <w:rPr>
          <w:rFonts w:eastAsia="宋体"/>
          <w:lang w:eastAsia="ja-JP"/>
        </w:rPr>
        <w:t>this is no any agreement</w:t>
      </w:r>
      <w:r>
        <w:rPr>
          <w:rFonts w:eastAsia="宋体"/>
          <w:lang w:eastAsia="ja-JP"/>
        </w:rPr>
        <w:t xml:space="preserve"> in WF [1]</w:t>
      </w:r>
      <w:r w:rsidRPr="002C7CA9">
        <w:rPr>
          <w:rFonts w:eastAsia="宋体"/>
          <w:lang w:eastAsia="ja-JP"/>
        </w:rPr>
        <w:t>:</w:t>
      </w:r>
    </w:p>
    <w:p w14:paraId="743B2B58" w14:textId="7B6FB3E5" w:rsidR="003B63B9" w:rsidRDefault="004D0C38" w:rsidP="001E6D8D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RF requirements for </w:t>
      </w:r>
      <w:r w:rsidR="001E6D8D">
        <w:rPr>
          <w:rFonts w:eastAsiaTheme="minorEastAsia"/>
          <w:lang w:eastAsia="zh-CN"/>
        </w:rPr>
        <w:t>IoT</w:t>
      </w:r>
      <w:r w:rsidR="007C042F">
        <w:rPr>
          <w:rFonts w:eastAsiaTheme="minorEastAsia"/>
          <w:lang w:eastAsia="zh-CN"/>
        </w:rPr>
        <w:t xml:space="preserve">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6ABB0D79" w14:textId="4742A546" w:rsidR="00350899" w:rsidRDefault="00350899" w:rsidP="00350899">
      <w:pPr>
        <w:rPr>
          <w:rFonts w:eastAsia="宋体"/>
          <w:bCs/>
        </w:rPr>
      </w:pPr>
      <w:r>
        <w:rPr>
          <w:rFonts w:eastAsiaTheme="minorEastAsia"/>
          <w:lang w:eastAsia="zh-CN"/>
        </w:rPr>
        <w:t xml:space="preserve">For IoT NTN, </w:t>
      </w:r>
      <w:bookmarkStart w:id="5" w:name="_Toc108616966"/>
      <w:r w:rsidRPr="002505AD">
        <w:rPr>
          <w:lang w:val="en-US"/>
        </w:rPr>
        <w:t>UE category M</w:t>
      </w:r>
      <w:r>
        <w:rPr>
          <w:lang w:val="en-US"/>
        </w:rPr>
        <w:t xml:space="preserve">1 can operate in </w:t>
      </w:r>
      <w:r w:rsidRPr="002505AD">
        <w:rPr>
          <w:lang w:val="en-US"/>
        </w:rPr>
        <w:t xml:space="preserve">both </w:t>
      </w:r>
      <w:r>
        <w:rPr>
          <w:lang w:val="en-US"/>
        </w:rPr>
        <w:t>of HD-</w:t>
      </w:r>
      <w:r w:rsidRPr="002505AD">
        <w:rPr>
          <w:lang w:val="en-US"/>
        </w:rPr>
        <w:t>FDD mode and</w:t>
      </w:r>
      <w:r>
        <w:rPr>
          <w:lang w:val="en-US"/>
        </w:rPr>
        <w:t xml:space="preserve"> FD-</w:t>
      </w:r>
      <w:r w:rsidRPr="002505AD">
        <w:rPr>
          <w:lang w:val="en-US"/>
        </w:rPr>
        <w:t>FDD mode</w:t>
      </w:r>
      <w:bookmarkEnd w:id="5"/>
      <w:r>
        <w:rPr>
          <w:lang w:val="en-US"/>
        </w:rPr>
        <w:t xml:space="preserve">, and </w:t>
      </w:r>
      <w:r w:rsidRPr="002505AD">
        <w:t xml:space="preserve">Category NB1 and NB2 </w:t>
      </w:r>
      <w:r w:rsidRPr="002505AD">
        <w:rPr>
          <w:rFonts w:eastAsia="宋体" w:hint="eastAsia"/>
          <w:lang w:val="en-US" w:eastAsia="zh-CN"/>
        </w:rPr>
        <w:t>UE</w:t>
      </w:r>
      <w:r w:rsidRPr="002505AD">
        <w:t xml:space="preserve"> </w:t>
      </w:r>
      <w:r w:rsidRPr="002505AD">
        <w:rPr>
          <w:rFonts w:eastAsia="宋体"/>
          <w:bCs/>
        </w:rPr>
        <w:t>operate in HD-FDD duplex mode.</w:t>
      </w:r>
    </w:p>
    <w:p w14:paraId="62CB4BDD" w14:textId="4A08ACEA" w:rsidR="00350899" w:rsidRDefault="00350899" w:rsidP="00350899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 xml:space="preserve">Therefore, only </w:t>
      </w:r>
      <w:r w:rsidRPr="002505AD">
        <w:rPr>
          <w:lang w:val="en-US"/>
        </w:rPr>
        <w:t>UE category M</w:t>
      </w:r>
      <w:r>
        <w:rPr>
          <w:lang w:val="en-US"/>
        </w:rPr>
        <w:t xml:space="preserve">1 operating in </w:t>
      </w:r>
      <w:r w:rsidR="0001327B">
        <w:rPr>
          <w:lang w:val="en-US"/>
        </w:rPr>
        <w:t>FD-</w:t>
      </w:r>
      <w:r w:rsidR="0001327B" w:rsidRPr="002505AD">
        <w:rPr>
          <w:lang w:val="en-US"/>
        </w:rPr>
        <w:t>FDD mode</w:t>
      </w:r>
      <w:r w:rsidR="0001327B">
        <w:rPr>
          <w:lang w:val="en-US"/>
        </w:rPr>
        <w:t xml:space="preserve"> need consider the RSD due to the higher output power.</w:t>
      </w:r>
    </w:p>
    <w:p w14:paraId="5900CBCE" w14:textId="77777777" w:rsidR="00BD360D" w:rsidRDefault="00BD360D" w:rsidP="00BD360D">
      <w:pPr>
        <w:rPr>
          <w:lang w:val="sv-SE" w:eastAsia="zh-CN"/>
        </w:rPr>
      </w:pPr>
      <w:r>
        <w:rPr>
          <w:rFonts w:hint="eastAsia"/>
          <w:lang w:val="sv-SE" w:eastAsia="zh-CN"/>
        </w:rPr>
        <w:t>Fo</w:t>
      </w:r>
      <w:r>
        <w:rPr>
          <w:lang w:val="sv-SE" w:eastAsia="zh-CN"/>
        </w:rPr>
        <w:t xml:space="preserve">r the handheld IoT-NTN UE, it can use similar RF components and designs as NR-NTN HPUE devices, it can use the similar RSD with NR NTN HPUE. </w:t>
      </w:r>
    </w:p>
    <w:p w14:paraId="4279DC90" w14:textId="51EC9A86" w:rsidR="00BD360D" w:rsidRPr="00BD360D" w:rsidRDefault="00BD360D" w:rsidP="00BD360D">
      <w:r>
        <w:rPr>
          <w:rFonts w:eastAsiaTheme="minorEastAsia"/>
          <w:lang w:eastAsia="zh-CN"/>
        </w:rPr>
        <w:t xml:space="preserve">In last meeting, it was agreed </w:t>
      </w:r>
      <w:r w:rsidRPr="00DF703E">
        <w:t>[0dB] RSD for PC2 NR-NTN for 1Tx and 2Tx</w:t>
      </w:r>
      <w:r>
        <w:t xml:space="preserve"> in band n256.</w:t>
      </w:r>
    </w:p>
    <w:p w14:paraId="37D5DB23" w14:textId="03367134" w:rsidR="00350899" w:rsidRPr="00BD360D" w:rsidRDefault="00BD360D" w:rsidP="00350899">
      <w:pPr>
        <w:rPr>
          <w:rFonts w:eastAsiaTheme="minorEastAsia"/>
          <w:b/>
          <w:bCs/>
          <w:lang w:eastAsia="zh-CN"/>
        </w:rPr>
      </w:pPr>
      <w:r w:rsidRPr="00BD360D">
        <w:rPr>
          <w:rFonts w:eastAsiaTheme="minorEastAsia" w:hint="eastAsia"/>
          <w:b/>
          <w:bCs/>
          <w:lang w:eastAsia="zh-CN"/>
        </w:rPr>
        <w:t>P</w:t>
      </w:r>
      <w:r w:rsidRPr="00BD360D">
        <w:rPr>
          <w:rFonts w:eastAsiaTheme="minorEastAsia"/>
          <w:b/>
          <w:bCs/>
          <w:lang w:eastAsia="zh-CN"/>
        </w:rPr>
        <w:t xml:space="preserve">roposal 1: </w:t>
      </w:r>
      <w:r w:rsidRPr="0089008B">
        <w:rPr>
          <w:rFonts w:eastAsiaTheme="minorEastAsia"/>
          <w:b/>
          <w:bCs/>
          <w:lang w:eastAsia="zh-CN"/>
        </w:rPr>
        <w:t xml:space="preserve">0dB RSD can be specified for </w:t>
      </w:r>
      <w:r>
        <w:rPr>
          <w:rFonts w:eastAsiaTheme="minorEastAsia"/>
          <w:b/>
          <w:bCs/>
          <w:lang w:eastAsia="zh-CN"/>
        </w:rPr>
        <w:t xml:space="preserve">PC2 handheld IoT </w:t>
      </w:r>
      <w:r w:rsidRPr="0089008B">
        <w:rPr>
          <w:rFonts w:eastAsiaTheme="minorEastAsia"/>
          <w:b/>
          <w:bCs/>
          <w:lang w:eastAsia="zh-CN"/>
        </w:rPr>
        <w:t>NTN UE</w:t>
      </w:r>
      <w:r>
        <w:rPr>
          <w:rFonts w:eastAsiaTheme="minorEastAsia"/>
          <w:b/>
          <w:bCs/>
          <w:lang w:eastAsia="zh-CN"/>
        </w:rPr>
        <w:t xml:space="preserve"> (M1)</w:t>
      </w:r>
      <w:r w:rsidRPr="0089008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operating in FD-FDD mode </w:t>
      </w:r>
      <w:r w:rsidRPr="0089008B">
        <w:rPr>
          <w:rFonts w:eastAsiaTheme="minorEastAsia"/>
          <w:b/>
          <w:bCs/>
          <w:lang w:eastAsia="zh-CN"/>
        </w:rPr>
        <w:t>in 256</w:t>
      </w:r>
      <w:r>
        <w:rPr>
          <w:rFonts w:eastAsiaTheme="minorEastAsia"/>
          <w:b/>
          <w:bCs/>
          <w:lang w:eastAsia="zh-CN"/>
        </w:rPr>
        <w:t xml:space="preserve"> and 255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380FD45C" w14:textId="59141BF7" w:rsidR="00055BAB" w:rsidRPr="0089008B" w:rsidRDefault="00055BAB" w:rsidP="00962DB1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 xml:space="preserve">roposal </w:t>
      </w:r>
      <w:r w:rsidR="00BD360D">
        <w:rPr>
          <w:rFonts w:eastAsiaTheme="minorEastAsia"/>
          <w:b/>
          <w:bCs/>
          <w:lang w:eastAsia="zh-CN"/>
        </w:rPr>
        <w:t>2</w:t>
      </w:r>
      <w:r w:rsidRPr="0089008B">
        <w:rPr>
          <w:rFonts w:eastAsiaTheme="minorEastAsia"/>
          <w:b/>
          <w:bCs/>
          <w:lang w:eastAsia="zh-CN"/>
        </w:rPr>
        <w:t xml:space="preserve">: no RSD is needed for non-handheld </w:t>
      </w:r>
      <w:r w:rsidR="00BD360D">
        <w:rPr>
          <w:rFonts w:eastAsiaTheme="minorEastAsia"/>
          <w:b/>
          <w:bCs/>
          <w:lang w:eastAsia="zh-CN"/>
        </w:rPr>
        <w:t xml:space="preserve">IoT NTN </w:t>
      </w:r>
      <w:r w:rsidRPr="0089008B">
        <w:rPr>
          <w:rFonts w:eastAsiaTheme="minorEastAsia"/>
          <w:b/>
          <w:bCs/>
          <w:lang w:eastAsia="zh-CN"/>
        </w:rPr>
        <w:t xml:space="preserve">UE </w:t>
      </w:r>
      <w:r w:rsidR="006F62AE">
        <w:rPr>
          <w:rFonts w:eastAsiaTheme="minorEastAsia"/>
          <w:b/>
          <w:bCs/>
          <w:lang w:eastAsia="zh-CN"/>
        </w:rPr>
        <w:t>operating in FD-FDD mode</w:t>
      </w:r>
      <w:r w:rsidR="006F62AE" w:rsidRPr="0089008B">
        <w:rPr>
          <w:rFonts w:eastAsiaTheme="minorEastAsia"/>
          <w:b/>
          <w:bCs/>
          <w:lang w:eastAsia="zh-CN"/>
        </w:rPr>
        <w:t xml:space="preserve"> </w:t>
      </w:r>
      <w:r w:rsidR="0089008B" w:rsidRPr="0089008B">
        <w:rPr>
          <w:rFonts w:eastAsiaTheme="minorEastAsia"/>
          <w:b/>
          <w:bCs/>
          <w:lang w:eastAsia="zh-CN"/>
        </w:rPr>
        <w:t>including PC</w:t>
      </w:r>
      <w:r w:rsidR="00BD360D">
        <w:rPr>
          <w:rFonts w:eastAsiaTheme="minorEastAsia"/>
          <w:b/>
          <w:bCs/>
          <w:lang w:eastAsia="zh-CN"/>
        </w:rPr>
        <w:t>2 and PC1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36D2E631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 xml:space="preserve">X requirement for </w:t>
      </w:r>
      <w:r w:rsidR="00BD360D">
        <w:rPr>
          <w:rFonts w:eastAsiaTheme="minorEastAsia"/>
          <w:lang w:eastAsia="zh-CN"/>
        </w:rPr>
        <w:t xml:space="preserve">IoT NTN </w:t>
      </w:r>
      <w:r>
        <w:rPr>
          <w:rFonts w:eastAsiaTheme="minorEastAsia"/>
          <w:lang w:eastAsia="zh-CN"/>
        </w:rPr>
        <w:t>HPUE. The proposals are as following:</w:t>
      </w:r>
    </w:p>
    <w:p w14:paraId="3782205A" w14:textId="77777777" w:rsidR="00BD360D" w:rsidRPr="00BD360D" w:rsidRDefault="00BD360D" w:rsidP="00BD360D">
      <w:pPr>
        <w:rPr>
          <w:rFonts w:eastAsiaTheme="minorEastAsia"/>
          <w:b/>
          <w:bCs/>
          <w:lang w:eastAsia="zh-CN"/>
        </w:rPr>
      </w:pPr>
      <w:r w:rsidRPr="00BD360D">
        <w:rPr>
          <w:rFonts w:eastAsiaTheme="minorEastAsia" w:hint="eastAsia"/>
          <w:b/>
          <w:bCs/>
          <w:lang w:eastAsia="zh-CN"/>
        </w:rPr>
        <w:t>P</w:t>
      </w:r>
      <w:r w:rsidRPr="00BD360D">
        <w:rPr>
          <w:rFonts w:eastAsiaTheme="minorEastAsia"/>
          <w:b/>
          <w:bCs/>
          <w:lang w:eastAsia="zh-CN"/>
        </w:rPr>
        <w:t xml:space="preserve">roposal 1: </w:t>
      </w:r>
      <w:r w:rsidRPr="0089008B">
        <w:rPr>
          <w:rFonts w:eastAsiaTheme="minorEastAsia"/>
          <w:b/>
          <w:bCs/>
          <w:lang w:eastAsia="zh-CN"/>
        </w:rPr>
        <w:t xml:space="preserve">0dB RSD can be specified for </w:t>
      </w:r>
      <w:r>
        <w:rPr>
          <w:rFonts w:eastAsiaTheme="minorEastAsia"/>
          <w:b/>
          <w:bCs/>
          <w:lang w:eastAsia="zh-CN"/>
        </w:rPr>
        <w:t xml:space="preserve">PC2 handheld IoT </w:t>
      </w:r>
      <w:r w:rsidRPr="0089008B">
        <w:rPr>
          <w:rFonts w:eastAsiaTheme="minorEastAsia"/>
          <w:b/>
          <w:bCs/>
          <w:lang w:eastAsia="zh-CN"/>
        </w:rPr>
        <w:t>NTN UE</w:t>
      </w:r>
      <w:r>
        <w:rPr>
          <w:rFonts w:eastAsiaTheme="minorEastAsia"/>
          <w:b/>
          <w:bCs/>
          <w:lang w:eastAsia="zh-CN"/>
        </w:rPr>
        <w:t xml:space="preserve"> (M1)</w:t>
      </w:r>
      <w:r w:rsidRPr="0089008B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operating in FD-FDD mode </w:t>
      </w:r>
      <w:r w:rsidRPr="0089008B">
        <w:rPr>
          <w:rFonts w:eastAsiaTheme="minorEastAsia"/>
          <w:b/>
          <w:bCs/>
          <w:lang w:eastAsia="zh-CN"/>
        </w:rPr>
        <w:t>in 256</w:t>
      </w:r>
      <w:r>
        <w:rPr>
          <w:rFonts w:eastAsiaTheme="minorEastAsia"/>
          <w:b/>
          <w:bCs/>
          <w:lang w:eastAsia="zh-CN"/>
        </w:rPr>
        <w:t xml:space="preserve"> and 255</w:t>
      </w:r>
      <w:r w:rsidRPr="0089008B">
        <w:rPr>
          <w:rFonts w:eastAsiaTheme="minorEastAsia"/>
          <w:b/>
          <w:bCs/>
          <w:lang w:eastAsia="zh-CN"/>
        </w:rPr>
        <w:t>.</w:t>
      </w:r>
    </w:p>
    <w:p w14:paraId="3C5384DA" w14:textId="619971A3" w:rsidR="00962DB1" w:rsidRPr="00050B4C" w:rsidRDefault="00050B4C" w:rsidP="00F13E53">
      <w:pPr>
        <w:rPr>
          <w:rFonts w:eastAsiaTheme="minorEastAsia"/>
          <w:b/>
          <w:bCs/>
          <w:lang w:eastAsia="zh-CN"/>
        </w:rPr>
      </w:pPr>
      <w:r w:rsidRPr="0089008B">
        <w:rPr>
          <w:rFonts w:eastAsiaTheme="minorEastAsia" w:hint="eastAsia"/>
          <w:b/>
          <w:bCs/>
          <w:lang w:eastAsia="zh-CN"/>
        </w:rPr>
        <w:t>P</w:t>
      </w:r>
      <w:r w:rsidRPr="0089008B">
        <w:rPr>
          <w:rFonts w:eastAsiaTheme="minorEastAsia"/>
          <w:b/>
          <w:bCs/>
          <w:lang w:eastAsia="zh-CN"/>
        </w:rPr>
        <w:t xml:space="preserve">roposal </w:t>
      </w:r>
      <w:r>
        <w:rPr>
          <w:rFonts w:eastAsiaTheme="minorEastAsia"/>
          <w:b/>
          <w:bCs/>
          <w:lang w:eastAsia="zh-CN"/>
        </w:rPr>
        <w:t>2</w:t>
      </w:r>
      <w:r w:rsidRPr="0089008B">
        <w:rPr>
          <w:rFonts w:eastAsiaTheme="minorEastAsia"/>
          <w:b/>
          <w:bCs/>
          <w:lang w:eastAsia="zh-CN"/>
        </w:rPr>
        <w:t xml:space="preserve">: no RSD is needed for non-handheld </w:t>
      </w:r>
      <w:r>
        <w:rPr>
          <w:rFonts w:eastAsiaTheme="minorEastAsia"/>
          <w:b/>
          <w:bCs/>
          <w:lang w:eastAsia="zh-CN"/>
        </w:rPr>
        <w:t xml:space="preserve">IoT NTN </w:t>
      </w:r>
      <w:r w:rsidRPr="0089008B">
        <w:rPr>
          <w:rFonts w:eastAsiaTheme="minorEastAsia"/>
          <w:b/>
          <w:bCs/>
          <w:lang w:eastAsia="zh-CN"/>
        </w:rPr>
        <w:t xml:space="preserve">UE </w:t>
      </w:r>
      <w:r>
        <w:rPr>
          <w:rFonts w:eastAsiaTheme="minorEastAsia"/>
          <w:b/>
          <w:bCs/>
          <w:lang w:eastAsia="zh-CN"/>
        </w:rPr>
        <w:t>operating in FD-FDD mode</w:t>
      </w:r>
      <w:r w:rsidRPr="0089008B">
        <w:rPr>
          <w:rFonts w:eastAsiaTheme="minorEastAsia"/>
          <w:b/>
          <w:bCs/>
          <w:lang w:eastAsia="zh-CN"/>
        </w:rPr>
        <w:t xml:space="preserve"> including PC</w:t>
      </w:r>
      <w:r>
        <w:rPr>
          <w:rFonts w:eastAsiaTheme="minorEastAsia"/>
          <w:b/>
          <w:bCs/>
          <w:lang w:eastAsia="zh-CN"/>
        </w:rPr>
        <w:t>2 and PC1</w:t>
      </w:r>
      <w:r w:rsidRPr="0089008B">
        <w:rPr>
          <w:rFonts w:eastAsiaTheme="minorEastAsia"/>
          <w:b/>
          <w:bCs/>
          <w:lang w:eastAsia="zh-CN"/>
        </w:rPr>
        <w:t>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362239A6" w:rsidR="00145F56" w:rsidRPr="00156648" w:rsidRDefault="00F5037E" w:rsidP="00156648">
      <w:bookmarkStart w:id="6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 w:rsidR="00BD360D">
        <w:t>R4-2417205</w:t>
      </w:r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bookmarkStart w:id="7" w:name="_Hlk181008199"/>
      <w:r w:rsidR="00BD360D" w:rsidRPr="008D6D08">
        <w:rPr>
          <w:rFonts w:eastAsia="华文楷体"/>
          <w:szCs w:val="28"/>
        </w:rPr>
        <w:t>WF on HPUE for IoT NTN</w:t>
      </w:r>
      <w:bookmarkEnd w:id="7"/>
      <w:r w:rsidRPr="00615E8A">
        <w:rPr>
          <w:rFonts w:eastAsiaTheme="minorEastAsia"/>
          <w:lang w:eastAsia="zh-CN"/>
        </w:rPr>
        <w:t xml:space="preserve">, </w:t>
      </w:r>
      <w:r w:rsidR="00BD360D">
        <w:rPr>
          <w:rFonts w:eastAsiaTheme="minorEastAsia"/>
          <w:lang w:eastAsia="zh-CN"/>
        </w:rPr>
        <w:t>vivo</w:t>
      </w:r>
      <w:r w:rsidRPr="00615E8A">
        <w:rPr>
          <w:rFonts w:eastAsiaTheme="minorEastAsia"/>
          <w:lang w:eastAsia="zh-CN"/>
        </w:rPr>
        <w:t>, RAN4#11</w:t>
      </w:r>
      <w:r w:rsidR="00156648">
        <w:rPr>
          <w:rFonts w:eastAsiaTheme="minorEastAsia"/>
          <w:lang w:eastAsia="zh-CN"/>
        </w:rPr>
        <w:t>2</w:t>
      </w:r>
      <w:r w:rsidR="0089008B">
        <w:rPr>
          <w:rFonts w:eastAsiaTheme="minorEastAsia"/>
          <w:lang w:eastAsia="zh-CN"/>
        </w:rPr>
        <w:t>bis</w:t>
      </w:r>
      <w:r w:rsidRPr="00615E8A">
        <w:rPr>
          <w:rFonts w:eastAsiaTheme="minorEastAsia"/>
          <w:lang w:eastAsia="zh-CN"/>
        </w:rPr>
        <w:t xml:space="preserve"> 2024-</w:t>
      </w:r>
      <w:bookmarkEnd w:id="6"/>
      <w:r w:rsidR="0089008B">
        <w:rPr>
          <w:rFonts w:eastAsiaTheme="minorEastAsia"/>
          <w:lang w:eastAsia="zh-CN"/>
        </w:rPr>
        <w:t>10</w:t>
      </w:r>
    </w:p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F2067" w14:textId="77777777" w:rsidR="0025726A" w:rsidRDefault="0025726A">
      <w:r>
        <w:separator/>
      </w:r>
    </w:p>
  </w:endnote>
  <w:endnote w:type="continuationSeparator" w:id="0">
    <w:p w14:paraId="32846836" w14:textId="77777777" w:rsidR="0025726A" w:rsidRDefault="00257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B5123" w14:textId="77777777" w:rsidR="0025726A" w:rsidRDefault="0025726A">
      <w:r>
        <w:separator/>
      </w:r>
    </w:p>
  </w:footnote>
  <w:footnote w:type="continuationSeparator" w:id="0">
    <w:p w14:paraId="43C65786" w14:textId="77777777" w:rsidR="0025726A" w:rsidRDefault="00257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27B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0B4C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BAB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6B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6D8D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26A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89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040F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6BD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202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2AE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08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907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78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565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360D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3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50B4C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485</cp:revision>
  <dcterms:created xsi:type="dcterms:W3CDTF">2023-08-11T00:59:00Z</dcterms:created>
  <dcterms:modified xsi:type="dcterms:W3CDTF">2024-11-08T11:26:00Z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