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33EAA5" w14:textId="73813A84" w:rsidR="007E452E" w:rsidRPr="00AF6246" w:rsidRDefault="007E452E" w:rsidP="007E452E">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 xml:space="preserve">13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72352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723526" w:rsidRPr="00723526">
        <w:rPr>
          <w:rFonts w:ascii="Arial" w:hAnsi="Arial" w:cs="Arial"/>
          <w:b/>
          <w:noProof/>
          <w:kern w:val="0"/>
          <w:sz w:val="24"/>
          <w:szCs w:val="24"/>
          <w:lang w:eastAsia="ja-JP"/>
        </w:rPr>
        <w:t>R4-2418735</w:t>
      </w:r>
    </w:p>
    <w:p w14:paraId="6A8B20EF" w14:textId="6ABD90FC" w:rsidR="00B57974" w:rsidRDefault="007E452E" w:rsidP="007E452E">
      <w:pPr>
        <w:tabs>
          <w:tab w:val="left" w:pos="1980"/>
        </w:tabs>
        <w:spacing w:after="180"/>
        <w:ind w:left="1980" w:hanging="1980"/>
        <w:rPr>
          <w:rFonts w:ascii="Arial" w:eastAsia="MS Mincho" w:hAnsi="Arial" w:cs="Arial"/>
          <w:b/>
          <w:sz w:val="24"/>
          <w:szCs w:val="24"/>
          <w:lang w:eastAsia="en-US"/>
        </w:rPr>
      </w:pPr>
      <w:r>
        <w:rPr>
          <w:rFonts w:ascii="Arial" w:hAnsi="Arial" w:cs="Arial" w:hint="eastAsia"/>
          <w:b/>
          <w:noProof/>
          <w:kern w:val="0"/>
          <w:sz w:val="24"/>
          <w:szCs w:val="24"/>
        </w:rPr>
        <w:t>Orlando</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US</w:t>
      </w:r>
      <w:r w:rsidRPr="0007010D">
        <w:rPr>
          <w:rFonts w:ascii="Arial" w:hAnsi="Arial" w:cs="Arial"/>
          <w:b/>
          <w:noProof/>
          <w:kern w:val="0"/>
          <w:sz w:val="24"/>
          <w:szCs w:val="24"/>
          <w:lang w:eastAsia="ja-JP"/>
        </w:rPr>
        <w:t>, 1</w:t>
      </w:r>
      <w:r>
        <w:rPr>
          <w:rFonts w:ascii="Arial" w:hAnsi="Arial" w:cs="Arial" w:hint="eastAsia"/>
          <w:b/>
          <w:noProof/>
          <w:kern w:val="0"/>
          <w:sz w:val="24"/>
          <w:szCs w:val="24"/>
        </w:rPr>
        <w:t>8</w:t>
      </w:r>
      <w:r w:rsidRPr="0007010D">
        <w:rPr>
          <w:rFonts w:ascii="Arial" w:hAnsi="Arial" w:cs="Arial"/>
          <w:b/>
          <w:noProof/>
          <w:kern w:val="0"/>
          <w:sz w:val="24"/>
          <w:szCs w:val="24"/>
          <w:lang w:eastAsia="ja-JP"/>
        </w:rPr>
        <w:t xml:space="preserve">th – </w:t>
      </w:r>
      <w:r>
        <w:rPr>
          <w:rFonts w:ascii="Arial" w:hAnsi="Arial" w:cs="Arial" w:hint="eastAsia"/>
          <w:b/>
          <w:noProof/>
          <w:kern w:val="0"/>
          <w:sz w:val="24"/>
          <w:szCs w:val="24"/>
        </w:rPr>
        <w:t>22nd</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November</w:t>
      </w:r>
      <w:r w:rsidRPr="0007010D">
        <w:rPr>
          <w:rFonts w:ascii="Arial" w:hAnsi="Arial" w:cs="Arial"/>
          <w:b/>
          <w:noProof/>
          <w:kern w:val="0"/>
          <w:sz w:val="24"/>
          <w:szCs w:val="24"/>
          <w:lang w:eastAsia="ja-JP"/>
        </w:rPr>
        <w:t>, 2024</w:t>
      </w:r>
    </w:p>
    <w:bookmarkEnd w:id="0"/>
    <w:p w14:paraId="45659A4D" w14:textId="5DD47302" w:rsidR="00DB6A7A" w:rsidRPr="00B57974" w:rsidRDefault="00DB6A7A"/>
    <w:p w14:paraId="65DD5CA1" w14:textId="365F741B" w:rsidR="00DB6A7A" w:rsidRPr="00D44C3D"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E452E">
        <w:rPr>
          <w:rFonts w:ascii="Arial" w:eastAsiaTheme="minorEastAsia" w:hAnsi="Arial" w:cs="Arial" w:hint="eastAsia"/>
          <w:b/>
          <w:sz w:val="24"/>
          <w:szCs w:val="24"/>
        </w:rPr>
        <w:t>7</w:t>
      </w:r>
      <w:r w:rsidR="00AF7319">
        <w:rPr>
          <w:rFonts w:ascii="Arial" w:eastAsiaTheme="minorEastAsia" w:hAnsi="Arial" w:cs="Arial" w:hint="eastAsia"/>
          <w:b/>
          <w:sz w:val="24"/>
          <w:szCs w:val="24"/>
        </w:rPr>
        <w:t>.2</w:t>
      </w:r>
      <w:r w:rsidR="00071ADF">
        <w:rPr>
          <w:rFonts w:ascii="Arial" w:eastAsiaTheme="minorEastAsia" w:hAnsi="Arial" w:cs="Arial" w:hint="eastAsia"/>
          <w:b/>
          <w:sz w:val="24"/>
          <w:szCs w:val="24"/>
        </w:rPr>
        <w:t>3</w:t>
      </w:r>
      <w:r w:rsidR="00AF7319">
        <w:rPr>
          <w:rFonts w:ascii="Arial" w:eastAsiaTheme="minorEastAsia" w:hAnsi="Arial" w:cs="Arial" w:hint="eastAsia"/>
          <w:b/>
          <w:sz w:val="24"/>
          <w:szCs w:val="24"/>
        </w:rPr>
        <w:t>.3</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346F2DF4"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w:t>
      </w:r>
      <w:r w:rsidR="00461C42">
        <w:rPr>
          <w:rFonts w:ascii="Arial" w:hAnsi="Arial" w:cs="Arial" w:hint="eastAsia"/>
          <w:b/>
          <w:sz w:val="24"/>
          <w:szCs w:val="24"/>
        </w:rPr>
        <w:t>BS</w:t>
      </w:r>
      <w:r>
        <w:rPr>
          <w:rFonts w:ascii="Arial" w:hAnsi="Arial" w:cs="Arial" w:hint="eastAsia"/>
          <w:b/>
          <w:sz w:val="24"/>
          <w:szCs w:val="24"/>
        </w:rPr>
        <w:t xml:space="preserve"> RF requirements</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603060F" w14:textId="77777777" w:rsidR="00DB6A7A" w:rsidRDefault="00000000">
      <w:pPr>
        <w:spacing w:after="180"/>
        <w:rPr>
          <w:rFonts w:ascii="Times New Roman" w:hAnsi="Times New Roman"/>
          <w:sz w:val="20"/>
        </w:rPr>
      </w:pPr>
      <w:r>
        <w:rPr>
          <w:rFonts w:ascii="Times New Roman" w:hAnsi="Times New Roman" w:hint="eastAsia"/>
          <w:sz w:val="20"/>
        </w:rPr>
        <w:t>In RAN plenary #103 meeting, revised WID of LP-WUS is approved with following RF part objectives:</w:t>
      </w:r>
    </w:p>
    <w:p w14:paraId="0D0C2FEA" w14:textId="77777777" w:rsidR="00DB6A7A" w:rsidRDefault="00000000">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2796DBE8" w14:textId="77777777" w:rsidR="00DB6A7A" w:rsidRDefault="00000000">
      <w:pPr>
        <w:numPr>
          <w:ilvl w:val="1"/>
          <w:numId w:val="1"/>
        </w:numPr>
        <w:spacing w:beforeLines="50" w:before="156"/>
        <w:rPr>
          <w:rFonts w:ascii="Times New Roman" w:hAnsi="Times New Roman"/>
          <w:bCs/>
          <w:sz w:val="20"/>
          <w:szCs w:val="20"/>
        </w:rPr>
      </w:pPr>
      <w:bookmarkStart w:id="1"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1"/>
      <w:r>
        <w:rPr>
          <w:rFonts w:ascii="Times New Roman" w:hAnsi="Times New Roman"/>
          <w:bCs/>
          <w:sz w:val="20"/>
          <w:szCs w:val="20"/>
        </w:rPr>
        <w:t>low-power wake-up receiver performance</w:t>
      </w:r>
    </w:p>
    <w:p w14:paraId="617F1A16" w14:textId="77777777" w:rsidR="00DB6A7A"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6418B0C8" w14:textId="77777777" w:rsidR="00DB6A7A"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2242CCFD" w14:textId="77777777" w:rsidR="00DB6A7A"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77BEC1B3" w14:textId="77777777" w:rsidR="00DB6A7A" w:rsidRDefault="00000000">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w:t>
      </w:r>
      <w:proofErr w:type="gramStart"/>
      <w:r>
        <w:rPr>
          <w:rFonts w:ascii="Times New Roman" w:hAnsi="Times New Roman"/>
          <w:sz w:val="20"/>
          <w:szCs w:val="20"/>
        </w:rPr>
        <w:t>necessary</w:t>
      </w:r>
      <w:proofErr w:type="gramEnd"/>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6C19EE47" w14:textId="77777777" w:rsidR="00DB6A7A" w:rsidRDefault="00000000">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39D71C8B" w14:textId="3080439C" w:rsidR="00DB6A7A" w:rsidRDefault="001014DE">
      <w:pPr>
        <w:spacing w:beforeLines="50" w:before="156"/>
        <w:rPr>
          <w:rFonts w:ascii="Times New Roman" w:hAnsi="Times New Roman"/>
          <w:sz w:val="20"/>
        </w:rPr>
      </w:pPr>
      <w:r w:rsidRPr="001014DE">
        <w:rPr>
          <w:rFonts w:ascii="Times New Roman" w:hAnsi="Times New Roman"/>
          <w:bCs/>
          <w:sz w:val="20"/>
          <w:szCs w:val="20"/>
        </w:rPr>
        <w:t>In RAN4#11</w:t>
      </w:r>
      <w:r w:rsidR="00E14F90">
        <w:rPr>
          <w:rFonts w:ascii="Times New Roman" w:hAnsi="Times New Roman" w:hint="eastAsia"/>
          <w:bCs/>
          <w:sz w:val="20"/>
          <w:szCs w:val="20"/>
        </w:rPr>
        <w:t>2</w:t>
      </w:r>
      <w:r w:rsidRPr="001014DE">
        <w:rPr>
          <w:rFonts w:ascii="Times New Roman" w:hAnsi="Times New Roman"/>
          <w:bCs/>
          <w:sz w:val="20"/>
          <w:szCs w:val="20"/>
        </w:rPr>
        <w:t>-bis, the LP-WUS</w:t>
      </w:r>
      <w:r>
        <w:rPr>
          <w:rFonts w:ascii="Times New Roman" w:hAnsi="Times New Roman" w:hint="eastAsia"/>
          <w:bCs/>
          <w:sz w:val="20"/>
          <w:szCs w:val="20"/>
        </w:rPr>
        <w:t xml:space="preserve"> BS</w:t>
      </w:r>
      <w:r w:rsidRPr="001014DE">
        <w:rPr>
          <w:rFonts w:ascii="Times New Roman" w:hAnsi="Times New Roman"/>
          <w:bCs/>
          <w:sz w:val="20"/>
          <w:szCs w:val="20"/>
        </w:rPr>
        <w:t xml:space="preserve"> RF requirements had been discussed and the WF was approved in [1]. This paper will focus on some issue about </w:t>
      </w:r>
      <w:r w:rsidR="00461C42" w:rsidRPr="00461C42">
        <w:rPr>
          <w:rFonts w:ascii="Times New Roman" w:hAnsi="Times New Roman"/>
          <w:bCs/>
          <w:sz w:val="20"/>
          <w:szCs w:val="20"/>
        </w:rPr>
        <w:t>LP-WUS BS RF requirements</w:t>
      </w:r>
      <w:r w:rsidRPr="001014DE">
        <w:rPr>
          <w:rFonts w:ascii="Times New Roman" w:hAnsi="Times New Roman"/>
          <w:bCs/>
          <w:sz w:val="20"/>
          <w:szCs w:val="20"/>
        </w:rPr>
        <w:t>.</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lastRenderedPageBreak/>
        <w:t>Discussion</w:t>
      </w:r>
    </w:p>
    <w:p w14:paraId="1387293F" w14:textId="76C6D394" w:rsidR="00DB6A7A" w:rsidRDefault="00000000">
      <w:pPr>
        <w:pStyle w:val="3"/>
        <w:spacing w:before="156" w:after="156"/>
      </w:pPr>
      <w:bookmarkStart w:id="2" w:name="_Hlk181899107"/>
      <w:r>
        <w:rPr>
          <w:rFonts w:hint="eastAsia"/>
        </w:rPr>
        <w:t xml:space="preserve">2.1 </w:t>
      </w:r>
      <w:r w:rsidR="007E452E">
        <w:rPr>
          <w:rFonts w:hint="eastAsia"/>
        </w:rPr>
        <w:t>M</w:t>
      </w:r>
      <w:r w:rsidR="007E452E" w:rsidRPr="007E452E">
        <w:t>inimum power boosting level for LP-WUS</w:t>
      </w:r>
      <w:r>
        <w:rPr>
          <w:rFonts w:hint="eastAsia"/>
        </w:rPr>
        <w:t xml:space="preserve"> </w:t>
      </w:r>
    </w:p>
    <w:tbl>
      <w:tblPr>
        <w:tblStyle w:val="af3"/>
        <w:tblW w:w="0" w:type="auto"/>
        <w:tblLook w:val="04A0" w:firstRow="1" w:lastRow="0" w:firstColumn="1" w:lastColumn="0" w:noHBand="0" w:noVBand="1"/>
      </w:tblPr>
      <w:tblGrid>
        <w:gridCol w:w="9736"/>
      </w:tblGrid>
      <w:tr w:rsidR="00A932D0" w14:paraId="5858E37F" w14:textId="77777777" w:rsidTr="00A932D0">
        <w:tc>
          <w:tcPr>
            <w:tcW w:w="9736" w:type="dxa"/>
          </w:tcPr>
          <w:bookmarkEnd w:id="2"/>
          <w:p w14:paraId="0428DAC0" w14:textId="77777777" w:rsidR="007E452E" w:rsidRPr="007E452E" w:rsidRDefault="007E452E" w:rsidP="007E452E">
            <w:pPr>
              <w:pStyle w:val="4"/>
              <w:spacing w:before="0" w:after="60"/>
              <w:rPr>
                <w:rFonts w:ascii="Times New Roman" w:hAnsi="Times New Roman" w:cs="Times New Roman"/>
                <w:b w:val="0"/>
                <w:color w:val="000000" w:themeColor="text1"/>
                <w:sz w:val="20"/>
                <w:szCs w:val="20"/>
                <w:u w:val="single"/>
                <w:lang w:val="en-US" w:eastAsia="ko-KR"/>
              </w:rPr>
            </w:pPr>
            <w:r w:rsidRPr="007E452E">
              <w:rPr>
                <w:rFonts w:ascii="Times New Roman" w:hAnsi="Times New Roman" w:cs="Times New Roman"/>
                <w:color w:val="000000" w:themeColor="text1"/>
                <w:sz w:val="20"/>
                <w:szCs w:val="20"/>
                <w:u w:val="single"/>
                <w:lang w:val="en-US" w:eastAsia="ko-KR"/>
              </w:rPr>
              <w:t>Issue 1-3: On minimum power boosting level for LP-WUS</w:t>
            </w:r>
          </w:p>
          <w:p w14:paraId="2E5CA8AE" w14:textId="77777777" w:rsidR="007E452E" w:rsidRPr="007E452E" w:rsidRDefault="007E452E" w:rsidP="007E452E">
            <w:pPr>
              <w:pStyle w:val="af6"/>
              <w:widowControl/>
              <w:numPr>
                <w:ilvl w:val="0"/>
                <w:numId w:val="11"/>
              </w:numPr>
              <w:spacing w:after="120"/>
              <w:ind w:left="720" w:firstLineChars="0"/>
              <w:jc w:val="left"/>
              <w:rPr>
                <w:rFonts w:ascii="Times New Roman" w:hAnsi="Times New Roman"/>
                <w:color w:val="000000" w:themeColor="text1"/>
                <w:sz w:val="20"/>
                <w:szCs w:val="20"/>
                <w:lang w:eastAsia="zh-CN"/>
              </w:rPr>
            </w:pPr>
            <w:r w:rsidRPr="007E452E">
              <w:rPr>
                <w:rFonts w:ascii="Times New Roman" w:hAnsi="Times New Roman"/>
                <w:color w:val="000000" w:themeColor="text1"/>
                <w:sz w:val="20"/>
                <w:szCs w:val="20"/>
                <w:lang w:eastAsia="zh-CN"/>
              </w:rPr>
              <w:t>Proposals</w:t>
            </w:r>
          </w:p>
          <w:p w14:paraId="33BFE624" w14:textId="77777777" w:rsidR="007E452E" w:rsidRPr="007E452E" w:rsidRDefault="007E452E" w:rsidP="007E452E">
            <w:pPr>
              <w:pStyle w:val="af6"/>
              <w:widowControl/>
              <w:numPr>
                <w:ilvl w:val="1"/>
                <w:numId w:val="11"/>
              </w:numPr>
              <w:spacing w:after="120"/>
              <w:ind w:left="1440" w:firstLineChars="0"/>
              <w:jc w:val="left"/>
              <w:rPr>
                <w:rFonts w:ascii="Times New Roman" w:hAnsi="Times New Roman"/>
                <w:color w:val="000000" w:themeColor="text1"/>
                <w:sz w:val="20"/>
                <w:szCs w:val="20"/>
                <w:lang w:eastAsia="zh-CN"/>
              </w:rPr>
            </w:pPr>
            <w:r w:rsidRPr="007E452E">
              <w:rPr>
                <w:rFonts w:ascii="Times New Roman" w:hAnsi="Times New Roman"/>
                <w:color w:val="000000" w:themeColor="text1"/>
                <w:sz w:val="20"/>
                <w:szCs w:val="20"/>
                <w:lang w:eastAsia="zh-CN"/>
              </w:rPr>
              <w:t>Need to have it.</w:t>
            </w:r>
          </w:p>
          <w:p w14:paraId="63ECBF21" w14:textId="77777777" w:rsidR="007E452E" w:rsidRPr="007E452E" w:rsidRDefault="007E452E" w:rsidP="007E452E">
            <w:pPr>
              <w:pStyle w:val="af6"/>
              <w:widowControl/>
              <w:numPr>
                <w:ilvl w:val="2"/>
                <w:numId w:val="11"/>
              </w:numPr>
              <w:spacing w:after="120"/>
              <w:ind w:left="2376" w:firstLineChars="0"/>
              <w:jc w:val="left"/>
              <w:rPr>
                <w:rFonts w:ascii="Times New Roman" w:hAnsi="Times New Roman"/>
                <w:color w:val="000000" w:themeColor="text1"/>
                <w:sz w:val="20"/>
                <w:szCs w:val="20"/>
                <w:lang w:eastAsia="zh-CN"/>
              </w:rPr>
            </w:pPr>
            <w:r w:rsidRPr="007E452E">
              <w:rPr>
                <w:rFonts w:ascii="Times New Roman" w:hAnsi="Times New Roman"/>
                <w:color w:val="000000" w:themeColor="text1"/>
                <w:sz w:val="20"/>
                <w:szCs w:val="20"/>
                <w:lang w:eastAsia="zh-CN"/>
              </w:rPr>
              <w:t>If power boosting will be defined as EPRE ratio.</w:t>
            </w:r>
          </w:p>
          <w:p w14:paraId="0C6D3CD8" w14:textId="77777777" w:rsidR="007E452E" w:rsidRPr="007E452E" w:rsidRDefault="007E452E" w:rsidP="007E452E">
            <w:pPr>
              <w:pStyle w:val="af6"/>
              <w:widowControl/>
              <w:numPr>
                <w:ilvl w:val="3"/>
                <w:numId w:val="11"/>
              </w:numPr>
              <w:spacing w:after="120"/>
              <w:ind w:left="3096" w:firstLineChars="0"/>
              <w:jc w:val="left"/>
              <w:rPr>
                <w:rFonts w:ascii="Times New Roman" w:hAnsi="Times New Roman"/>
                <w:color w:val="000000" w:themeColor="text1"/>
                <w:sz w:val="20"/>
                <w:szCs w:val="20"/>
                <w:lang w:eastAsia="zh-CN"/>
              </w:rPr>
            </w:pPr>
            <w:r w:rsidRPr="007E452E">
              <w:rPr>
                <w:rFonts w:ascii="Times New Roman" w:hAnsi="Times New Roman"/>
                <w:color w:val="000000" w:themeColor="text1"/>
                <w:sz w:val="20"/>
                <w:szCs w:val="20"/>
                <w:lang w:eastAsia="zh-CN"/>
              </w:rPr>
              <w:t>Proposal 1: Use 3dB as minimum requirement. (CATT, Huawei, [vivo])</w:t>
            </w:r>
          </w:p>
          <w:p w14:paraId="55C3D481" w14:textId="77777777" w:rsidR="007E452E" w:rsidRPr="007E452E" w:rsidRDefault="007E452E" w:rsidP="007E452E">
            <w:pPr>
              <w:pStyle w:val="af6"/>
              <w:widowControl/>
              <w:numPr>
                <w:ilvl w:val="2"/>
                <w:numId w:val="11"/>
              </w:numPr>
              <w:spacing w:after="120"/>
              <w:ind w:left="2376" w:firstLineChars="0"/>
              <w:jc w:val="left"/>
              <w:rPr>
                <w:rFonts w:ascii="Times New Roman" w:hAnsi="Times New Roman"/>
                <w:color w:val="000000" w:themeColor="text1"/>
                <w:sz w:val="20"/>
                <w:szCs w:val="20"/>
                <w:lang w:eastAsia="zh-CN"/>
              </w:rPr>
            </w:pPr>
            <w:r w:rsidRPr="007E452E">
              <w:rPr>
                <w:rFonts w:ascii="Times New Roman" w:hAnsi="Times New Roman"/>
                <w:color w:val="000000" w:themeColor="text1"/>
                <w:sz w:val="20"/>
                <w:szCs w:val="20"/>
                <w:lang w:eastAsia="zh-CN"/>
              </w:rPr>
              <w:t>If power boosting will not be defined as EPRE ratio.</w:t>
            </w:r>
          </w:p>
          <w:p w14:paraId="54BC2EE1" w14:textId="77777777" w:rsidR="007E452E" w:rsidRPr="007E452E" w:rsidRDefault="007E452E" w:rsidP="007E452E">
            <w:pPr>
              <w:pStyle w:val="af6"/>
              <w:widowControl/>
              <w:numPr>
                <w:ilvl w:val="3"/>
                <w:numId w:val="11"/>
              </w:numPr>
              <w:spacing w:after="120"/>
              <w:ind w:left="3096" w:firstLineChars="0"/>
              <w:jc w:val="left"/>
              <w:rPr>
                <w:rFonts w:ascii="Times New Roman" w:hAnsi="Times New Roman"/>
                <w:color w:val="000000" w:themeColor="text1"/>
                <w:sz w:val="20"/>
                <w:szCs w:val="20"/>
                <w:lang w:eastAsia="zh-CN"/>
              </w:rPr>
            </w:pPr>
            <w:r w:rsidRPr="007E452E">
              <w:rPr>
                <w:rFonts w:ascii="Times New Roman" w:hAnsi="Times New Roman"/>
                <w:color w:val="000000" w:themeColor="text1"/>
                <w:sz w:val="20"/>
                <w:szCs w:val="20"/>
                <w:lang w:eastAsia="zh-CN"/>
              </w:rPr>
              <w:t>Proposal 2: Use 3dB as minimum requirement. (Ericsson, [vivo])</w:t>
            </w:r>
          </w:p>
          <w:p w14:paraId="525F5BA8" w14:textId="77777777" w:rsidR="007E452E" w:rsidRPr="007E452E" w:rsidRDefault="007E452E" w:rsidP="007E452E">
            <w:pPr>
              <w:pStyle w:val="af6"/>
              <w:widowControl/>
              <w:numPr>
                <w:ilvl w:val="3"/>
                <w:numId w:val="11"/>
              </w:numPr>
              <w:spacing w:after="120"/>
              <w:ind w:left="3096" w:firstLineChars="0"/>
              <w:jc w:val="left"/>
              <w:rPr>
                <w:rFonts w:ascii="Times New Roman" w:hAnsi="Times New Roman"/>
                <w:color w:val="000000" w:themeColor="text1"/>
                <w:sz w:val="20"/>
                <w:szCs w:val="20"/>
                <w:lang w:eastAsia="zh-CN"/>
              </w:rPr>
            </w:pPr>
            <w:r w:rsidRPr="007E452E">
              <w:rPr>
                <w:rFonts w:ascii="Times New Roman" w:hAnsi="Times New Roman"/>
                <w:color w:val="000000" w:themeColor="text1"/>
                <w:sz w:val="20"/>
                <w:szCs w:val="20"/>
                <w:lang w:eastAsia="zh-CN"/>
              </w:rPr>
              <w:t>Proposal 3: The core requirement for the dynamic range for LP-WUS/LP-SS shall be specified the same as 64QAM, i.e., 0dB. (Nokia)</w:t>
            </w:r>
          </w:p>
          <w:p w14:paraId="2F4C27C8" w14:textId="77777777" w:rsidR="007E452E" w:rsidRPr="007E452E" w:rsidRDefault="007E452E" w:rsidP="007E452E">
            <w:pPr>
              <w:pStyle w:val="af6"/>
              <w:widowControl/>
              <w:numPr>
                <w:ilvl w:val="2"/>
                <w:numId w:val="11"/>
              </w:numPr>
              <w:spacing w:after="120"/>
              <w:ind w:left="2376" w:firstLineChars="0"/>
              <w:jc w:val="left"/>
              <w:rPr>
                <w:rFonts w:ascii="Times New Roman" w:hAnsi="Times New Roman"/>
                <w:color w:val="000000" w:themeColor="text1"/>
                <w:sz w:val="20"/>
                <w:szCs w:val="20"/>
                <w:lang w:eastAsia="zh-CN"/>
              </w:rPr>
            </w:pPr>
            <w:r w:rsidRPr="007E452E">
              <w:rPr>
                <w:rFonts w:ascii="Times New Roman" w:hAnsi="Times New Roman"/>
                <w:color w:val="000000" w:themeColor="text1"/>
                <w:sz w:val="20"/>
                <w:szCs w:val="20"/>
                <w:lang w:eastAsia="zh-CN"/>
              </w:rPr>
              <w:t>Proposal 4: No matter how to define power boosting, the requirement should consider the assumption in RAN1 of 3dB or 6dB means the EPRE ratio. The requirement can be different for different CBW. (vivo)</w:t>
            </w:r>
          </w:p>
          <w:p w14:paraId="70ADD889" w14:textId="7F7BFAEE" w:rsidR="00A932D0" w:rsidRPr="007E452E" w:rsidRDefault="007E452E" w:rsidP="007E452E">
            <w:pPr>
              <w:pStyle w:val="af6"/>
              <w:widowControl/>
              <w:numPr>
                <w:ilvl w:val="1"/>
                <w:numId w:val="11"/>
              </w:numPr>
              <w:spacing w:after="120"/>
              <w:ind w:left="1440" w:firstLineChars="0"/>
              <w:jc w:val="left"/>
              <w:rPr>
                <w:rFonts w:ascii="Times New Roman" w:hAnsi="Times New Roman"/>
                <w:color w:val="000000" w:themeColor="text1"/>
                <w:sz w:val="20"/>
                <w:szCs w:val="20"/>
                <w:lang w:eastAsia="zh-CN"/>
              </w:rPr>
            </w:pPr>
            <w:r w:rsidRPr="007E452E">
              <w:rPr>
                <w:rFonts w:ascii="Times New Roman" w:hAnsi="Times New Roman"/>
                <w:color w:val="000000" w:themeColor="text1"/>
                <w:sz w:val="20"/>
                <w:szCs w:val="20"/>
                <w:lang w:eastAsia="zh-CN"/>
              </w:rPr>
              <w:t>Proposal 5: No need to have it. (CMCC, ZTE, Nokia)</w:t>
            </w:r>
          </w:p>
        </w:tc>
      </w:tr>
    </w:tbl>
    <w:p w14:paraId="59B8D5E3" w14:textId="77777777" w:rsidR="007E452E" w:rsidRDefault="007E452E">
      <w:pPr>
        <w:spacing w:after="180"/>
        <w:rPr>
          <w:rFonts w:ascii="Times New Roman" w:hAnsi="Times New Roman"/>
          <w:sz w:val="20"/>
          <w:szCs w:val="20"/>
        </w:rPr>
      </w:pPr>
    </w:p>
    <w:p w14:paraId="00354F2A" w14:textId="5AD6542C" w:rsidR="001B48E4" w:rsidRDefault="000D5857">
      <w:pPr>
        <w:spacing w:after="180"/>
        <w:rPr>
          <w:rFonts w:ascii="Times New Roman" w:hAnsi="Times New Roman"/>
          <w:sz w:val="20"/>
          <w:szCs w:val="20"/>
        </w:rPr>
      </w:pPr>
      <w:r w:rsidRPr="000D5857">
        <w:rPr>
          <w:rFonts w:ascii="Times New Roman" w:hAnsi="Times New Roman"/>
          <w:sz w:val="20"/>
          <w:szCs w:val="20"/>
        </w:rPr>
        <w:t>From our perspective, it is challenging to establish a minimum requirement specific to our network. Given that different operators employ this technology across a range of scenarios, setting a uniform minimum requirement is complex. To preserve the flexibility associated with power boosting, we propose not to stipulate a minimum level for power boosting. Instead, the power boosting level should be determined based on the specific declarations made.</w:t>
      </w:r>
    </w:p>
    <w:p w14:paraId="42C6C142" w14:textId="3C959943" w:rsidR="007E452E" w:rsidRDefault="001B48E4">
      <w:pPr>
        <w:spacing w:after="180"/>
        <w:rPr>
          <w:rFonts w:ascii="Times New Roman" w:hAnsi="Times New Roman"/>
          <w:b/>
          <w:bCs/>
          <w:sz w:val="20"/>
          <w:szCs w:val="20"/>
        </w:rPr>
      </w:pPr>
      <w:r w:rsidRPr="001B48E4">
        <w:rPr>
          <w:rFonts w:ascii="Times New Roman" w:hAnsi="Times New Roman"/>
          <w:b/>
          <w:bCs/>
          <w:sz w:val="20"/>
          <w:szCs w:val="20"/>
        </w:rPr>
        <w:t>Proposal 1: Not</w:t>
      </w:r>
      <w:r>
        <w:rPr>
          <w:rFonts w:ascii="Times New Roman" w:hAnsi="Times New Roman" w:hint="eastAsia"/>
          <w:b/>
          <w:bCs/>
          <w:sz w:val="20"/>
          <w:szCs w:val="20"/>
        </w:rPr>
        <w:t xml:space="preserve"> need</w:t>
      </w:r>
      <w:r w:rsidRPr="001B48E4">
        <w:rPr>
          <w:rFonts w:ascii="Times New Roman" w:hAnsi="Times New Roman"/>
          <w:b/>
          <w:bCs/>
          <w:sz w:val="20"/>
          <w:szCs w:val="20"/>
        </w:rPr>
        <w:t xml:space="preserve"> to</w:t>
      </w:r>
      <w:r>
        <w:rPr>
          <w:rFonts w:ascii="Times New Roman" w:hAnsi="Times New Roman" w:hint="eastAsia"/>
          <w:b/>
          <w:bCs/>
          <w:sz w:val="20"/>
          <w:szCs w:val="20"/>
        </w:rPr>
        <w:t xml:space="preserve"> define the</w:t>
      </w:r>
      <w:r w:rsidRPr="001B48E4">
        <w:rPr>
          <w:rFonts w:ascii="Times New Roman" w:hAnsi="Times New Roman"/>
          <w:b/>
          <w:bCs/>
          <w:sz w:val="20"/>
          <w:szCs w:val="20"/>
        </w:rPr>
        <w:t xml:space="preserve"> minimum power boosting level.</w:t>
      </w:r>
    </w:p>
    <w:p w14:paraId="103CEBB4" w14:textId="34D431B6" w:rsidR="00954222" w:rsidRPr="00EA3B20" w:rsidRDefault="00954222" w:rsidP="00EA3B20">
      <w:pPr>
        <w:keepNext/>
        <w:keepLines/>
        <w:spacing w:beforeLines="50" w:before="156" w:afterLines="50" w:after="156"/>
        <w:outlineLvl w:val="2"/>
        <w:rPr>
          <w:rFonts w:ascii="Arial" w:eastAsia="Arial Unicode MS" w:hAnsi="Arial"/>
          <w:bCs/>
          <w:sz w:val="30"/>
          <w:szCs w:val="32"/>
        </w:rPr>
      </w:pPr>
      <w:r w:rsidRPr="00954222">
        <w:rPr>
          <w:rFonts w:ascii="Arial" w:eastAsia="Arial Unicode MS" w:hAnsi="Arial" w:hint="eastAsia"/>
          <w:bCs/>
          <w:sz w:val="30"/>
          <w:szCs w:val="32"/>
        </w:rPr>
        <w:t>2.</w:t>
      </w:r>
      <w:r>
        <w:rPr>
          <w:rFonts w:ascii="Arial" w:eastAsia="Arial Unicode MS" w:hAnsi="Arial" w:hint="eastAsia"/>
          <w:bCs/>
          <w:sz w:val="30"/>
          <w:szCs w:val="32"/>
        </w:rPr>
        <w:t>2</w:t>
      </w:r>
      <w:r w:rsidRPr="00954222">
        <w:rPr>
          <w:rFonts w:ascii="Arial" w:eastAsia="Arial Unicode MS" w:hAnsi="Arial" w:hint="eastAsia"/>
          <w:bCs/>
          <w:sz w:val="30"/>
          <w:szCs w:val="32"/>
        </w:rPr>
        <w:t xml:space="preserve"> </w:t>
      </w:r>
      <w:r w:rsidR="00EA3B20">
        <w:rPr>
          <w:rFonts w:ascii="Arial" w:eastAsia="Arial Unicode MS" w:hAnsi="Arial" w:hint="eastAsia"/>
          <w:bCs/>
          <w:sz w:val="30"/>
          <w:szCs w:val="32"/>
        </w:rPr>
        <w:t>C</w:t>
      </w:r>
      <w:r w:rsidR="00EA3B20" w:rsidRPr="00EA3B20">
        <w:rPr>
          <w:rFonts w:ascii="Arial" w:eastAsia="Arial Unicode MS" w:hAnsi="Arial"/>
          <w:bCs/>
          <w:sz w:val="30"/>
          <w:szCs w:val="32"/>
        </w:rPr>
        <w:t>ap for LP-WUS power boosting</w:t>
      </w:r>
      <w:r w:rsidRPr="00954222">
        <w:rPr>
          <w:rFonts w:ascii="Arial" w:eastAsia="Arial Unicode MS" w:hAnsi="Arial" w:hint="eastAsia"/>
          <w:bCs/>
          <w:sz w:val="30"/>
          <w:szCs w:val="32"/>
        </w:rPr>
        <w:t xml:space="preserve"> </w:t>
      </w:r>
    </w:p>
    <w:p w14:paraId="1E2C2FEE" w14:textId="1B160F7F" w:rsidR="00EA3B20" w:rsidRDefault="00EA3B20">
      <w:pPr>
        <w:spacing w:after="180"/>
        <w:rPr>
          <w:rFonts w:ascii="Times New Roman" w:hAnsi="Times New Roman"/>
          <w:sz w:val="20"/>
          <w:szCs w:val="20"/>
        </w:rPr>
      </w:pPr>
      <w:r>
        <w:rPr>
          <w:rFonts w:ascii="Times New Roman" w:hAnsi="Times New Roman" w:hint="eastAsia"/>
          <w:sz w:val="20"/>
          <w:szCs w:val="20"/>
        </w:rPr>
        <w:t>Sim</w:t>
      </w:r>
      <w:r w:rsidR="008473BA">
        <w:rPr>
          <w:rFonts w:ascii="Times New Roman" w:hAnsi="Times New Roman" w:hint="eastAsia"/>
          <w:sz w:val="20"/>
          <w:szCs w:val="20"/>
        </w:rPr>
        <w:t xml:space="preserve">ilar with the minimum power boosting level, we think there is no need to define the </w:t>
      </w:r>
      <w:r w:rsidR="008473BA" w:rsidRPr="008473BA">
        <w:rPr>
          <w:rFonts w:ascii="Times New Roman" w:hAnsi="Times New Roman"/>
          <w:sz w:val="20"/>
          <w:szCs w:val="20"/>
        </w:rPr>
        <w:t>maximum value for LP-WUS power boosting</w:t>
      </w:r>
      <w:r w:rsidR="008473BA">
        <w:rPr>
          <w:rFonts w:ascii="Times New Roman" w:hAnsi="Times New Roman" w:hint="eastAsia"/>
          <w:sz w:val="20"/>
          <w:szCs w:val="20"/>
        </w:rPr>
        <w:t xml:space="preserve">. Since </w:t>
      </w:r>
      <w:r w:rsidR="002D2948">
        <w:rPr>
          <w:rFonts w:ascii="Times New Roman" w:hAnsi="Times New Roman" w:hint="eastAsia"/>
          <w:sz w:val="20"/>
          <w:szCs w:val="20"/>
        </w:rPr>
        <w:t xml:space="preserve">the </w:t>
      </w:r>
      <w:r w:rsidR="002D2948" w:rsidRPr="002D2948">
        <w:rPr>
          <w:rFonts w:ascii="Times New Roman" w:hAnsi="Times New Roman"/>
          <w:sz w:val="20"/>
          <w:szCs w:val="20"/>
        </w:rPr>
        <w:t>power boosting level is based on the declaration.</w:t>
      </w:r>
    </w:p>
    <w:p w14:paraId="693C956E" w14:textId="0F537D86" w:rsidR="002D2948" w:rsidRDefault="002D2948">
      <w:pPr>
        <w:spacing w:after="180"/>
        <w:rPr>
          <w:rFonts w:ascii="Times New Roman" w:hAnsi="Times New Roman"/>
          <w:b/>
          <w:bCs/>
          <w:sz w:val="20"/>
          <w:szCs w:val="20"/>
        </w:rPr>
      </w:pPr>
      <w:r w:rsidRPr="002D2948">
        <w:rPr>
          <w:rFonts w:ascii="Times New Roman" w:hAnsi="Times New Roman"/>
          <w:b/>
          <w:bCs/>
          <w:sz w:val="20"/>
          <w:szCs w:val="20"/>
        </w:rPr>
        <w:t xml:space="preserve">Proposal </w:t>
      </w:r>
      <w:r w:rsidRPr="002D2948">
        <w:rPr>
          <w:rFonts w:ascii="Times New Roman" w:hAnsi="Times New Roman" w:hint="eastAsia"/>
          <w:b/>
          <w:bCs/>
          <w:sz w:val="20"/>
          <w:szCs w:val="20"/>
        </w:rPr>
        <w:t>2</w:t>
      </w:r>
      <w:r w:rsidRPr="002D2948">
        <w:rPr>
          <w:rFonts w:ascii="Times New Roman" w:hAnsi="Times New Roman"/>
          <w:b/>
          <w:bCs/>
          <w:sz w:val="20"/>
          <w:szCs w:val="20"/>
        </w:rPr>
        <w:t>: Leave the maximum power dynamic range to manufacturer’s declaration</w:t>
      </w:r>
    </w:p>
    <w:p w14:paraId="67DFAAFC" w14:textId="1657F79E" w:rsidR="002D2948" w:rsidRPr="002D2948" w:rsidRDefault="002D2948" w:rsidP="002D2948">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2.3 P</w:t>
      </w:r>
      <w:r w:rsidRPr="002D2948">
        <w:rPr>
          <w:rFonts w:ascii="Arial" w:eastAsia="Arial Unicode MS" w:hAnsi="Arial"/>
          <w:bCs/>
          <w:sz w:val="30"/>
          <w:szCs w:val="32"/>
        </w:rPr>
        <w:t>reclude small CBW for power boosting</w:t>
      </w:r>
    </w:p>
    <w:p w14:paraId="2DC3763F" w14:textId="6D680B64" w:rsidR="00F84DE8" w:rsidRPr="00F84DE8" w:rsidRDefault="002D2948">
      <w:pPr>
        <w:spacing w:after="180"/>
        <w:rPr>
          <w:rFonts w:ascii="Times New Roman" w:hAnsi="Times New Roman"/>
          <w:sz w:val="20"/>
          <w:szCs w:val="20"/>
        </w:rPr>
      </w:pPr>
      <w:r>
        <w:rPr>
          <w:rFonts w:ascii="Times New Roman" w:hAnsi="Times New Roman" w:hint="eastAsia"/>
          <w:sz w:val="20"/>
          <w:szCs w:val="20"/>
        </w:rPr>
        <w:t xml:space="preserve">There is a common understanding that </w:t>
      </w:r>
      <w:r w:rsidR="00013254">
        <w:rPr>
          <w:rFonts w:ascii="Times New Roman" w:hAnsi="Times New Roman" w:hint="eastAsia"/>
          <w:sz w:val="20"/>
          <w:szCs w:val="20"/>
        </w:rPr>
        <w:t>c</w:t>
      </w:r>
      <w:r w:rsidR="00013254" w:rsidRPr="00013254">
        <w:rPr>
          <w:rFonts w:ascii="Times New Roman" w:hAnsi="Times New Roman"/>
          <w:sz w:val="20"/>
          <w:szCs w:val="20"/>
        </w:rPr>
        <w:t xml:space="preserve">ompared to wide </w:t>
      </w:r>
      <w:r w:rsidR="00013254">
        <w:rPr>
          <w:rFonts w:ascii="Times New Roman" w:hAnsi="Times New Roman" w:hint="eastAsia"/>
          <w:sz w:val="20"/>
          <w:szCs w:val="20"/>
        </w:rPr>
        <w:t>CBW</w:t>
      </w:r>
      <w:r w:rsidR="00013254" w:rsidRPr="00013254">
        <w:rPr>
          <w:rFonts w:ascii="Times New Roman" w:hAnsi="Times New Roman"/>
          <w:sz w:val="20"/>
          <w:szCs w:val="20"/>
        </w:rPr>
        <w:t xml:space="preserve">, under the same level of power boosting, the impact on </w:t>
      </w:r>
      <w:r w:rsidR="00013254">
        <w:rPr>
          <w:rFonts w:ascii="Times New Roman" w:hAnsi="Times New Roman" w:hint="eastAsia"/>
          <w:sz w:val="20"/>
          <w:szCs w:val="20"/>
        </w:rPr>
        <w:t>small</w:t>
      </w:r>
      <w:r w:rsidR="00013254" w:rsidRPr="00013254">
        <w:rPr>
          <w:rFonts w:ascii="Times New Roman" w:hAnsi="Times New Roman"/>
          <w:sz w:val="20"/>
          <w:szCs w:val="20"/>
        </w:rPr>
        <w:t xml:space="preserve"> bandwidths is greater.</w:t>
      </w:r>
      <w:r w:rsidR="00013254">
        <w:rPr>
          <w:rFonts w:ascii="Times New Roman" w:hAnsi="Times New Roman" w:hint="eastAsia"/>
          <w:sz w:val="20"/>
          <w:szCs w:val="20"/>
        </w:rPr>
        <w:t xml:space="preserve"> In our opinion, whether to preclude the small CBW for power boosting is depended on how to define the minimum power. If we don</w:t>
      </w:r>
      <w:r w:rsidR="00013254">
        <w:rPr>
          <w:rFonts w:ascii="Times New Roman" w:hAnsi="Times New Roman"/>
          <w:sz w:val="20"/>
          <w:szCs w:val="20"/>
        </w:rPr>
        <w:t>’</w:t>
      </w:r>
      <w:r w:rsidR="00013254">
        <w:rPr>
          <w:rFonts w:ascii="Times New Roman" w:hAnsi="Times New Roman" w:hint="eastAsia"/>
          <w:sz w:val="20"/>
          <w:szCs w:val="20"/>
        </w:rPr>
        <w:t xml:space="preserve">t define the </w:t>
      </w:r>
      <w:r w:rsidR="00013254" w:rsidRPr="00013254">
        <w:rPr>
          <w:rFonts w:ascii="Times New Roman" w:hAnsi="Times New Roman"/>
          <w:sz w:val="20"/>
          <w:szCs w:val="20"/>
        </w:rPr>
        <w:t>minimum power boosting level</w:t>
      </w:r>
      <w:r w:rsidR="00013254">
        <w:rPr>
          <w:rFonts w:ascii="Times New Roman" w:hAnsi="Times New Roman" w:hint="eastAsia"/>
          <w:sz w:val="20"/>
          <w:szCs w:val="20"/>
        </w:rPr>
        <w:t xml:space="preserve"> requirements</w:t>
      </w:r>
      <w:r w:rsidR="004C321A">
        <w:rPr>
          <w:rFonts w:ascii="Times New Roman" w:hAnsi="Times New Roman" w:hint="eastAsia"/>
          <w:sz w:val="20"/>
          <w:szCs w:val="20"/>
        </w:rPr>
        <w:t>, there is no need to preclude the small CBW.</w:t>
      </w:r>
    </w:p>
    <w:p w14:paraId="0250410C" w14:textId="408E6233" w:rsidR="00DE63B9" w:rsidRDefault="00F84DE8">
      <w:pPr>
        <w:spacing w:after="180"/>
        <w:rPr>
          <w:rFonts w:ascii="Times New Roman" w:hAnsi="Times New Roman"/>
          <w:b/>
          <w:bCs/>
          <w:sz w:val="20"/>
          <w:szCs w:val="20"/>
        </w:rPr>
      </w:pPr>
      <w:r>
        <w:rPr>
          <w:rFonts w:ascii="Times New Roman" w:hAnsi="Times New Roman" w:hint="eastAsia"/>
          <w:b/>
          <w:bCs/>
          <w:sz w:val="20"/>
          <w:szCs w:val="20"/>
        </w:rPr>
        <w:lastRenderedPageBreak/>
        <w:t>Proposal</w:t>
      </w:r>
      <w:r w:rsidR="00F72F57">
        <w:rPr>
          <w:rFonts w:ascii="Times New Roman" w:hAnsi="Times New Roman" w:hint="eastAsia"/>
          <w:b/>
          <w:bCs/>
          <w:sz w:val="20"/>
          <w:szCs w:val="20"/>
        </w:rPr>
        <w:t xml:space="preserve"> </w:t>
      </w:r>
      <w:r w:rsidR="004C321A">
        <w:rPr>
          <w:rFonts w:ascii="Times New Roman" w:hAnsi="Times New Roman" w:hint="eastAsia"/>
          <w:b/>
          <w:bCs/>
          <w:sz w:val="20"/>
          <w:szCs w:val="20"/>
        </w:rPr>
        <w:t>3</w:t>
      </w:r>
      <w:r>
        <w:rPr>
          <w:rFonts w:ascii="Times New Roman" w:hAnsi="Times New Roman" w:hint="eastAsia"/>
          <w:b/>
          <w:bCs/>
          <w:sz w:val="20"/>
          <w:szCs w:val="20"/>
        </w:rPr>
        <w:t xml:space="preserve">: </w:t>
      </w:r>
      <w:r w:rsidR="004C321A" w:rsidRPr="004C321A">
        <w:rPr>
          <w:rFonts w:ascii="Times New Roman" w:hAnsi="Times New Roman"/>
          <w:b/>
          <w:bCs/>
          <w:sz w:val="20"/>
          <w:szCs w:val="20"/>
        </w:rPr>
        <w:t>If the minimum power boosting level requirements</w:t>
      </w:r>
      <w:r w:rsidR="004C321A">
        <w:rPr>
          <w:rFonts w:ascii="Times New Roman" w:hAnsi="Times New Roman" w:hint="eastAsia"/>
          <w:b/>
          <w:bCs/>
          <w:sz w:val="20"/>
          <w:szCs w:val="20"/>
        </w:rPr>
        <w:t xml:space="preserve"> is not defined</w:t>
      </w:r>
      <w:r w:rsidR="004C321A" w:rsidRPr="004C321A">
        <w:rPr>
          <w:rFonts w:ascii="Times New Roman" w:hAnsi="Times New Roman"/>
          <w:b/>
          <w:bCs/>
          <w:sz w:val="20"/>
          <w:szCs w:val="20"/>
        </w:rPr>
        <w:t>, there is no need to preclude the small CBW.</w:t>
      </w:r>
    </w:p>
    <w:p w14:paraId="4E430ECD" w14:textId="235CA9A9" w:rsidR="004C321A" w:rsidRPr="004C321A" w:rsidRDefault="004C321A" w:rsidP="004C321A">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2.4 A</w:t>
      </w:r>
      <w:r w:rsidRPr="004C321A">
        <w:rPr>
          <w:rFonts w:ascii="Arial" w:eastAsia="Arial Unicode MS" w:hAnsi="Arial"/>
          <w:bCs/>
          <w:sz w:val="30"/>
          <w:szCs w:val="32"/>
        </w:rPr>
        <w:t>pplicable BS type for LP-WUS feature</w:t>
      </w:r>
    </w:p>
    <w:tbl>
      <w:tblPr>
        <w:tblStyle w:val="af3"/>
        <w:tblW w:w="0" w:type="auto"/>
        <w:tblLook w:val="04A0" w:firstRow="1" w:lastRow="0" w:firstColumn="1" w:lastColumn="0" w:noHBand="0" w:noVBand="1"/>
      </w:tblPr>
      <w:tblGrid>
        <w:gridCol w:w="9736"/>
      </w:tblGrid>
      <w:tr w:rsidR="00224688" w14:paraId="3D797FEE" w14:textId="77777777" w:rsidTr="00224688">
        <w:tc>
          <w:tcPr>
            <w:tcW w:w="9736" w:type="dxa"/>
          </w:tcPr>
          <w:p w14:paraId="66225157" w14:textId="77777777" w:rsidR="00224688" w:rsidRPr="00224688" w:rsidRDefault="00224688" w:rsidP="00224688">
            <w:pPr>
              <w:pStyle w:val="4"/>
              <w:spacing w:before="0" w:after="60"/>
              <w:rPr>
                <w:rFonts w:ascii="Times New Roman" w:hAnsi="Times New Roman" w:cs="Times New Roman"/>
                <w:b w:val="0"/>
                <w:color w:val="000000" w:themeColor="text1"/>
                <w:sz w:val="20"/>
                <w:szCs w:val="20"/>
                <w:u w:val="single"/>
                <w:lang w:val="en-US" w:eastAsia="ko-KR"/>
              </w:rPr>
            </w:pPr>
            <w:bookmarkStart w:id="3" w:name="_Hlk173950157"/>
            <w:r w:rsidRPr="00224688">
              <w:rPr>
                <w:rFonts w:ascii="Times New Roman" w:hAnsi="Times New Roman" w:cs="Times New Roman"/>
                <w:color w:val="000000" w:themeColor="text1"/>
                <w:sz w:val="20"/>
                <w:szCs w:val="20"/>
                <w:u w:val="single"/>
                <w:lang w:val="en-US" w:eastAsia="ko-KR"/>
              </w:rPr>
              <w:t>Issue 1-8: General consideration on other requirements</w:t>
            </w:r>
          </w:p>
          <w:p w14:paraId="4D976294" w14:textId="77777777" w:rsidR="00224688" w:rsidRPr="00224688" w:rsidRDefault="00224688" w:rsidP="00224688">
            <w:pPr>
              <w:pStyle w:val="af6"/>
              <w:widowControl/>
              <w:numPr>
                <w:ilvl w:val="0"/>
                <w:numId w:val="11"/>
              </w:numPr>
              <w:spacing w:after="120"/>
              <w:ind w:left="720" w:firstLineChars="0"/>
              <w:jc w:val="left"/>
              <w:rPr>
                <w:rFonts w:ascii="Times New Roman" w:hAnsi="Times New Roman"/>
                <w:color w:val="000000" w:themeColor="text1"/>
                <w:sz w:val="20"/>
                <w:szCs w:val="20"/>
                <w:lang w:eastAsia="zh-CN"/>
              </w:rPr>
            </w:pPr>
            <w:r w:rsidRPr="00224688">
              <w:rPr>
                <w:rFonts w:ascii="Times New Roman" w:hAnsi="Times New Roman"/>
                <w:color w:val="000000" w:themeColor="text1"/>
                <w:sz w:val="20"/>
                <w:szCs w:val="20"/>
                <w:lang w:eastAsia="zh-CN"/>
              </w:rPr>
              <w:t>Proposals</w:t>
            </w:r>
          </w:p>
          <w:p w14:paraId="43AD97CA" w14:textId="77777777" w:rsidR="00224688" w:rsidRPr="00224688" w:rsidRDefault="00224688" w:rsidP="00224688">
            <w:pPr>
              <w:pStyle w:val="af6"/>
              <w:widowControl/>
              <w:numPr>
                <w:ilvl w:val="1"/>
                <w:numId w:val="11"/>
              </w:numPr>
              <w:spacing w:after="120"/>
              <w:ind w:left="1440" w:firstLineChars="0"/>
              <w:rPr>
                <w:rFonts w:ascii="Times New Roman" w:hAnsi="Times New Roman"/>
                <w:color w:val="000000" w:themeColor="text1"/>
                <w:sz w:val="20"/>
                <w:szCs w:val="20"/>
                <w:lang w:eastAsia="zh-CN"/>
              </w:rPr>
            </w:pPr>
            <w:r w:rsidRPr="00224688">
              <w:rPr>
                <w:rFonts w:ascii="Times New Roman" w:hAnsi="Times New Roman"/>
                <w:color w:val="000000" w:themeColor="text1"/>
                <w:sz w:val="20"/>
                <w:szCs w:val="20"/>
                <w:lang w:eastAsia="zh-CN"/>
              </w:rPr>
              <w:t>Proposal 1: RAN4 to first determine whether a full set or simplified set of BS Tx requirements should be specified for LP-WUS. (Huawei)</w:t>
            </w:r>
          </w:p>
          <w:p w14:paraId="75A4F9EB" w14:textId="77777777" w:rsidR="00224688" w:rsidRPr="00224688" w:rsidRDefault="00224688" w:rsidP="00224688">
            <w:pPr>
              <w:pStyle w:val="af6"/>
              <w:spacing w:after="120"/>
              <w:ind w:left="1440" w:firstLineChars="0" w:firstLine="0"/>
              <w:rPr>
                <w:rFonts w:ascii="Times New Roman" w:hAnsi="Times New Roman"/>
                <w:color w:val="000000" w:themeColor="text1"/>
                <w:sz w:val="20"/>
                <w:szCs w:val="20"/>
                <w:lang w:eastAsia="zh-CN"/>
              </w:rPr>
            </w:pPr>
          </w:p>
          <w:p w14:paraId="5514AEE5" w14:textId="77777777" w:rsidR="00224688" w:rsidRPr="00224688" w:rsidRDefault="00224688" w:rsidP="00224688">
            <w:pPr>
              <w:pStyle w:val="af6"/>
              <w:widowControl/>
              <w:numPr>
                <w:ilvl w:val="0"/>
                <w:numId w:val="11"/>
              </w:numPr>
              <w:spacing w:after="120"/>
              <w:ind w:left="720" w:firstLineChars="0"/>
              <w:jc w:val="left"/>
              <w:rPr>
                <w:rFonts w:ascii="Times New Roman" w:hAnsi="Times New Roman"/>
                <w:color w:val="000000" w:themeColor="text1"/>
                <w:sz w:val="20"/>
                <w:szCs w:val="20"/>
                <w:lang w:eastAsia="zh-CN"/>
              </w:rPr>
            </w:pPr>
            <w:r w:rsidRPr="00224688">
              <w:rPr>
                <w:rFonts w:ascii="Times New Roman" w:hAnsi="Times New Roman"/>
                <w:color w:val="000000" w:themeColor="text1"/>
                <w:sz w:val="20"/>
                <w:szCs w:val="20"/>
                <w:lang w:eastAsia="zh-CN"/>
              </w:rPr>
              <w:t>Recommended WF</w:t>
            </w:r>
          </w:p>
          <w:p w14:paraId="05C04DE8" w14:textId="46EFD7A7" w:rsidR="00224688" w:rsidRPr="00224688" w:rsidRDefault="00224688" w:rsidP="00224688">
            <w:pPr>
              <w:pStyle w:val="af6"/>
              <w:widowControl/>
              <w:numPr>
                <w:ilvl w:val="1"/>
                <w:numId w:val="11"/>
              </w:numPr>
              <w:spacing w:after="120"/>
              <w:ind w:left="1440" w:firstLineChars="0"/>
              <w:jc w:val="left"/>
              <w:rPr>
                <w:rFonts w:ascii="Times New Roman" w:hAnsi="Times New Roman"/>
                <w:color w:val="000000" w:themeColor="text1"/>
                <w:sz w:val="20"/>
                <w:szCs w:val="20"/>
                <w:lang w:eastAsia="zh-CN"/>
              </w:rPr>
            </w:pPr>
            <w:r w:rsidRPr="00224688">
              <w:rPr>
                <w:rFonts w:ascii="Times New Roman" w:hAnsi="Times New Roman"/>
                <w:color w:val="000000" w:themeColor="text1"/>
                <w:sz w:val="20"/>
                <w:szCs w:val="20"/>
                <w:lang w:eastAsia="zh-CN"/>
              </w:rPr>
              <w:t>Discuss on Proposal 1.</w:t>
            </w:r>
          </w:p>
        </w:tc>
      </w:tr>
    </w:tbl>
    <w:p w14:paraId="6149A010" w14:textId="77777777" w:rsidR="00224688" w:rsidRDefault="00224688">
      <w:pPr>
        <w:spacing w:after="180"/>
        <w:rPr>
          <w:rFonts w:ascii="Times New Roman" w:hAnsi="Times New Roman"/>
          <w:sz w:val="20"/>
          <w:szCs w:val="20"/>
        </w:rPr>
      </w:pPr>
    </w:p>
    <w:p w14:paraId="56E04DBC" w14:textId="3D50D6B5" w:rsidR="00F84DE8" w:rsidRDefault="00C924E4">
      <w:pPr>
        <w:spacing w:after="180"/>
        <w:rPr>
          <w:rFonts w:ascii="Times New Roman" w:hAnsi="Times New Roman"/>
          <w:sz w:val="20"/>
          <w:szCs w:val="20"/>
        </w:rPr>
      </w:pPr>
      <w:r>
        <w:rPr>
          <w:rFonts w:ascii="Times New Roman" w:hAnsi="Times New Roman" w:hint="eastAsia"/>
          <w:sz w:val="20"/>
          <w:szCs w:val="20"/>
        </w:rPr>
        <w:t>T</w:t>
      </w:r>
      <w:r w:rsidRPr="00C924E4">
        <w:rPr>
          <w:rFonts w:ascii="Times New Roman" w:hAnsi="Times New Roman"/>
          <w:sz w:val="20"/>
          <w:szCs w:val="20"/>
        </w:rPr>
        <w:t>o ensure the integrity of LP-WUS spec and meet all companies’ deployment demand, it’s better not limit BS type for LP-WUS</w:t>
      </w:r>
      <w:r>
        <w:rPr>
          <w:rFonts w:ascii="Times New Roman" w:hAnsi="Times New Roman" w:hint="eastAsia"/>
          <w:sz w:val="20"/>
          <w:szCs w:val="20"/>
        </w:rPr>
        <w:t xml:space="preserve"> feature</w:t>
      </w:r>
      <w:r w:rsidRPr="00C924E4">
        <w:rPr>
          <w:rFonts w:ascii="Times New Roman" w:hAnsi="Times New Roman"/>
          <w:sz w:val="20"/>
          <w:szCs w:val="20"/>
        </w:rPr>
        <w:t>.</w:t>
      </w:r>
      <w:r>
        <w:rPr>
          <w:rFonts w:ascii="Times New Roman" w:hAnsi="Times New Roman" w:hint="eastAsia"/>
          <w:sz w:val="20"/>
          <w:szCs w:val="20"/>
        </w:rPr>
        <w:t xml:space="preserve"> </w:t>
      </w:r>
      <w:r w:rsidR="00224688">
        <w:rPr>
          <w:rFonts w:ascii="Times New Roman" w:hAnsi="Times New Roman" w:hint="eastAsia"/>
          <w:sz w:val="20"/>
          <w:szCs w:val="20"/>
        </w:rPr>
        <w:t>Besides, w</w:t>
      </w:r>
      <w:r>
        <w:rPr>
          <w:rFonts w:ascii="Times New Roman" w:hAnsi="Times New Roman" w:hint="eastAsia"/>
          <w:sz w:val="20"/>
          <w:szCs w:val="20"/>
        </w:rPr>
        <w:t>e think it is</w:t>
      </w:r>
      <w:r w:rsidR="00224688">
        <w:rPr>
          <w:rFonts w:ascii="Times New Roman" w:hAnsi="Times New Roman" w:hint="eastAsia"/>
          <w:sz w:val="20"/>
          <w:szCs w:val="20"/>
        </w:rPr>
        <w:t xml:space="preserve"> too</w:t>
      </w:r>
      <w:r>
        <w:rPr>
          <w:rFonts w:ascii="Times New Roman" w:hAnsi="Times New Roman" w:hint="eastAsia"/>
          <w:sz w:val="20"/>
          <w:szCs w:val="20"/>
        </w:rPr>
        <w:t xml:space="preserve"> e</w:t>
      </w:r>
      <w:r w:rsidR="00224688">
        <w:rPr>
          <w:rFonts w:ascii="Times New Roman" w:hAnsi="Times New Roman" w:hint="eastAsia"/>
          <w:sz w:val="20"/>
          <w:szCs w:val="20"/>
        </w:rPr>
        <w:t>arly to preclude any BS type of the LP-WUS.</w:t>
      </w:r>
      <w:r w:rsidRPr="00C924E4">
        <w:rPr>
          <w:rFonts w:ascii="Times New Roman" w:hAnsi="Times New Roman"/>
          <w:sz w:val="20"/>
          <w:szCs w:val="20"/>
        </w:rPr>
        <w:t xml:space="preserve"> </w:t>
      </w:r>
      <w:r w:rsidR="00224688">
        <w:rPr>
          <w:rFonts w:ascii="Times New Roman" w:hAnsi="Times New Roman" w:hint="eastAsia"/>
          <w:sz w:val="20"/>
          <w:szCs w:val="20"/>
        </w:rPr>
        <w:t>W</w:t>
      </w:r>
      <w:r w:rsidRPr="00C924E4">
        <w:rPr>
          <w:rFonts w:ascii="Times New Roman" w:hAnsi="Times New Roman"/>
          <w:sz w:val="20"/>
          <w:szCs w:val="20"/>
        </w:rPr>
        <w:t>e think it is better not to limit the applicable BS types for LP-WUS.</w:t>
      </w:r>
    </w:p>
    <w:p w14:paraId="01851CCD" w14:textId="16DB699D" w:rsidR="00224688" w:rsidRDefault="00224688">
      <w:pPr>
        <w:spacing w:after="180"/>
        <w:rPr>
          <w:rFonts w:ascii="Times New Roman" w:hAnsi="Times New Roman"/>
          <w:b/>
          <w:bCs/>
          <w:sz w:val="20"/>
          <w:szCs w:val="20"/>
        </w:rPr>
      </w:pPr>
      <w:r w:rsidRPr="00224688">
        <w:rPr>
          <w:rFonts w:ascii="Times New Roman" w:hAnsi="Times New Roman"/>
          <w:b/>
          <w:bCs/>
          <w:sz w:val="20"/>
          <w:szCs w:val="20"/>
        </w:rPr>
        <w:t xml:space="preserve">Proposal </w:t>
      </w:r>
      <w:r>
        <w:rPr>
          <w:rFonts w:ascii="Times New Roman" w:hAnsi="Times New Roman" w:hint="eastAsia"/>
          <w:b/>
          <w:bCs/>
          <w:sz w:val="20"/>
          <w:szCs w:val="20"/>
        </w:rPr>
        <w:t>4</w:t>
      </w:r>
      <w:r w:rsidRPr="00224688">
        <w:rPr>
          <w:rFonts w:ascii="Times New Roman" w:hAnsi="Times New Roman"/>
          <w:b/>
          <w:bCs/>
          <w:sz w:val="20"/>
          <w:szCs w:val="20"/>
        </w:rPr>
        <w:t>: All the BS types should be supported by LP-WUS.</w:t>
      </w:r>
    </w:p>
    <w:p w14:paraId="14EF29A0" w14:textId="1E9149DE" w:rsidR="00224688" w:rsidRDefault="00224688">
      <w:pPr>
        <w:spacing w:after="180"/>
        <w:rPr>
          <w:rFonts w:ascii="Times New Roman" w:hAnsi="Times New Roman"/>
          <w:sz w:val="20"/>
          <w:szCs w:val="20"/>
        </w:rPr>
      </w:pPr>
      <w:r w:rsidRPr="00224688">
        <w:rPr>
          <w:rFonts w:ascii="Times New Roman" w:hAnsi="Times New Roman" w:hint="eastAsia"/>
          <w:sz w:val="20"/>
          <w:szCs w:val="20"/>
        </w:rPr>
        <w:t xml:space="preserve">For </w:t>
      </w:r>
      <w:r>
        <w:rPr>
          <w:rFonts w:ascii="Times New Roman" w:hAnsi="Times New Roman" w:hint="eastAsia"/>
          <w:sz w:val="20"/>
          <w:szCs w:val="20"/>
        </w:rPr>
        <w:t>BS RF requirements, in order to r</w:t>
      </w:r>
      <w:r w:rsidRPr="00224688">
        <w:rPr>
          <w:rFonts w:ascii="Times New Roman" w:hAnsi="Times New Roman"/>
          <w:sz w:val="20"/>
          <w:szCs w:val="20"/>
        </w:rPr>
        <w:t xml:space="preserve">egulate the use of </w:t>
      </w:r>
      <w:r>
        <w:rPr>
          <w:rFonts w:ascii="Times New Roman" w:hAnsi="Times New Roman" w:hint="eastAsia"/>
          <w:sz w:val="20"/>
          <w:szCs w:val="20"/>
        </w:rPr>
        <w:t>LP-WUS</w:t>
      </w:r>
      <w:r w:rsidRPr="00224688">
        <w:rPr>
          <w:rFonts w:ascii="Times New Roman" w:hAnsi="Times New Roman"/>
          <w:sz w:val="20"/>
          <w:szCs w:val="20"/>
        </w:rPr>
        <w:t xml:space="preserve"> and its performance</w:t>
      </w:r>
      <w:r>
        <w:rPr>
          <w:rFonts w:ascii="Times New Roman" w:hAnsi="Times New Roman" w:hint="eastAsia"/>
          <w:sz w:val="20"/>
          <w:szCs w:val="20"/>
        </w:rPr>
        <w:t xml:space="preserve">, we suggest to define a set of the BS Tx requirements. </w:t>
      </w:r>
      <w:r w:rsidRPr="00224688">
        <w:rPr>
          <w:rFonts w:ascii="Times New Roman" w:hAnsi="Times New Roman"/>
          <w:sz w:val="20"/>
          <w:szCs w:val="20"/>
        </w:rPr>
        <w:t>Unwanted emissions</w:t>
      </w:r>
      <w:r>
        <w:rPr>
          <w:rFonts w:ascii="Times New Roman" w:hAnsi="Times New Roman" w:hint="eastAsia"/>
          <w:sz w:val="20"/>
          <w:szCs w:val="20"/>
        </w:rPr>
        <w:t xml:space="preserve"> should also to be defined.</w:t>
      </w:r>
    </w:p>
    <w:p w14:paraId="25BEE995" w14:textId="59880C99" w:rsidR="00071ADF" w:rsidRPr="00A15722" w:rsidRDefault="00224688" w:rsidP="00224688">
      <w:pPr>
        <w:spacing w:after="180"/>
        <w:rPr>
          <w:rFonts w:ascii="Times New Roman" w:hAnsi="Times New Roman"/>
          <w:b/>
          <w:bCs/>
          <w:sz w:val="20"/>
          <w:szCs w:val="20"/>
        </w:rPr>
      </w:pPr>
      <w:r w:rsidRPr="00224688">
        <w:rPr>
          <w:rFonts w:ascii="Times New Roman" w:hAnsi="Times New Roman"/>
          <w:b/>
          <w:bCs/>
          <w:sz w:val="20"/>
          <w:szCs w:val="20"/>
        </w:rPr>
        <w:t xml:space="preserve">Proposal </w:t>
      </w:r>
      <w:r>
        <w:rPr>
          <w:rFonts w:ascii="Times New Roman" w:hAnsi="Times New Roman" w:hint="eastAsia"/>
          <w:b/>
          <w:bCs/>
          <w:sz w:val="20"/>
          <w:szCs w:val="20"/>
        </w:rPr>
        <w:t>5</w:t>
      </w:r>
      <w:r w:rsidRPr="00224688">
        <w:rPr>
          <w:rFonts w:ascii="Times New Roman" w:hAnsi="Times New Roman"/>
          <w:b/>
          <w:bCs/>
          <w:sz w:val="20"/>
          <w:szCs w:val="20"/>
        </w:rPr>
        <w:t xml:space="preserve">: </w:t>
      </w:r>
      <w:r w:rsidRPr="00224688">
        <w:rPr>
          <w:rFonts w:ascii="Times New Roman" w:hAnsi="Times New Roman" w:hint="eastAsia"/>
          <w:b/>
          <w:bCs/>
          <w:sz w:val="20"/>
          <w:szCs w:val="20"/>
        </w:rPr>
        <w:t>D</w:t>
      </w:r>
      <w:r w:rsidRPr="00224688">
        <w:rPr>
          <w:rFonts w:ascii="Times New Roman" w:hAnsi="Times New Roman"/>
          <w:b/>
          <w:bCs/>
          <w:sz w:val="20"/>
          <w:szCs w:val="20"/>
        </w:rPr>
        <w:t>efine a set of the BS Tx requirements</w:t>
      </w:r>
      <w:r w:rsidRPr="00224688">
        <w:rPr>
          <w:rFonts w:ascii="Times New Roman" w:hAnsi="Times New Roman" w:hint="eastAsia"/>
          <w:b/>
          <w:bCs/>
          <w:sz w:val="20"/>
          <w:szCs w:val="20"/>
        </w:rPr>
        <w:t xml:space="preserve"> for LP-WUS</w:t>
      </w:r>
      <w:r w:rsidRPr="00224688">
        <w:rPr>
          <w:rFonts w:ascii="Times New Roman" w:hAnsi="Times New Roman"/>
          <w:b/>
          <w:bCs/>
          <w:sz w:val="20"/>
          <w:szCs w:val="20"/>
        </w:rPr>
        <w:t>.</w:t>
      </w:r>
      <w:bookmarkEnd w:id="3"/>
    </w:p>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F6A5CDC" w14:textId="77777777" w:rsidR="00224688" w:rsidRDefault="00224688">
      <w:pPr>
        <w:spacing w:after="180"/>
        <w:rPr>
          <w:rFonts w:ascii="Times New Roman" w:hAnsi="Times New Roman"/>
          <w:b/>
          <w:bCs/>
          <w:sz w:val="20"/>
          <w:szCs w:val="20"/>
        </w:rPr>
      </w:pPr>
      <w:r w:rsidRPr="00224688">
        <w:rPr>
          <w:rFonts w:ascii="Times New Roman" w:hAnsi="Times New Roman"/>
          <w:b/>
          <w:bCs/>
          <w:sz w:val="20"/>
          <w:szCs w:val="20"/>
        </w:rPr>
        <w:t>Proposal 1: Not need to define the minimum power boosting level.</w:t>
      </w:r>
    </w:p>
    <w:p w14:paraId="4B4E0A57" w14:textId="1DE7C5AA" w:rsidR="00693C49" w:rsidRDefault="00224688">
      <w:pPr>
        <w:spacing w:after="180"/>
        <w:rPr>
          <w:rFonts w:ascii="Times New Roman" w:hAnsi="Times New Roman"/>
          <w:b/>
          <w:bCs/>
          <w:sz w:val="20"/>
          <w:szCs w:val="20"/>
        </w:rPr>
      </w:pPr>
      <w:r w:rsidRPr="00224688">
        <w:rPr>
          <w:rFonts w:ascii="Times New Roman" w:hAnsi="Times New Roman"/>
          <w:b/>
          <w:bCs/>
          <w:sz w:val="20"/>
          <w:szCs w:val="20"/>
        </w:rPr>
        <w:t>Proposal 2: Leave the maximum power dynamic range to manufacturer’s declaration</w:t>
      </w:r>
    </w:p>
    <w:p w14:paraId="669A8AB3" w14:textId="08FA2A9D" w:rsidR="00693C49" w:rsidRDefault="00224688">
      <w:pPr>
        <w:spacing w:after="180"/>
        <w:rPr>
          <w:rFonts w:ascii="Times New Roman" w:hAnsi="Times New Roman"/>
          <w:b/>
          <w:bCs/>
          <w:sz w:val="20"/>
          <w:szCs w:val="20"/>
        </w:rPr>
      </w:pPr>
      <w:r w:rsidRPr="00224688">
        <w:rPr>
          <w:rFonts w:ascii="Times New Roman" w:hAnsi="Times New Roman"/>
          <w:b/>
          <w:bCs/>
          <w:sz w:val="20"/>
          <w:szCs w:val="20"/>
        </w:rPr>
        <w:t>Proposal 3: If the minimum power boosting level requirements is not defined, there is no need to preclude the small CBW.</w:t>
      </w:r>
    </w:p>
    <w:p w14:paraId="65F948B5" w14:textId="2A2F0586" w:rsidR="00373AE8" w:rsidRPr="00373AE8" w:rsidRDefault="00224688" w:rsidP="00373AE8">
      <w:pPr>
        <w:spacing w:after="180"/>
        <w:rPr>
          <w:rFonts w:ascii="Times New Roman" w:hAnsi="Times New Roman"/>
          <w:b/>
          <w:bCs/>
          <w:sz w:val="20"/>
          <w:szCs w:val="20"/>
        </w:rPr>
      </w:pPr>
      <w:r w:rsidRPr="00224688">
        <w:rPr>
          <w:rFonts w:ascii="Times New Roman" w:hAnsi="Times New Roman"/>
          <w:b/>
          <w:bCs/>
          <w:sz w:val="20"/>
          <w:szCs w:val="20"/>
        </w:rPr>
        <w:t>Proposal 4: All the BS types should be supported by LP-WUS.</w:t>
      </w:r>
    </w:p>
    <w:p w14:paraId="10FFA2AA" w14:textId="5C39EADB" w:rsidR="00071ADF" w:rsidRDefault="00224688" w:rsidP="00373AE8">
      <w:pPr>
        <w:spacing w:after="180"/>
        <w:rPr>
          <w:rFonts w:ascii="Times New Roman" w:hAnsi="Times New Roman"/>
          <w:b/>
          <w:bCs/>
          <w:sz w:val="20"/>
          <w:szCs w:val="20"/>
        </w:rPr>
      </w:pPr>
      <w:r w:rsidRPr="00224688">
        <w:rPr>
          <w:rFonts w:ascii="Times New Roman" w:hAnsi="Times New Roman"/>
          <w:b/>
          <w:bCs/>
          <w:sz w:val="20"/>
          <w:szCs w:val="20"/>
        </w:rPr>
        <w:t>Proposal 5: Define a set of the BS Tx requirements for LP-WUS.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17EF0C64" w:rsidR="00DB6A7A" w:rsidRPr="00461C42" w:rsidRDefault="00071ADF" w:rsidP="00461C42">
      <w:pPr>
        <w:numPr>
          <w:ilvl w:val="0"/>
          <w:numId w:val="7"/>
        </w:numPr>
        <w:tabs>
          <w:tab w:val="right" w:pos="10440"/>
          <w:tab w:val="right" w:pos="13323"/>
        </w:tabs>
        <w:jc w:val="left"/>
        <w:rPr>
          <w:rFonts w:ascii="Times New Roman" w:hAnsi="Times New Roman"/>
          <w:sz w:val="20"/>
          <w:szCs w:val="20"/>
        </w:rPr>
      </w:pPr>
      <w:r w:rsidRPr="00071ADF">
        <w:rPr>
          <w:rFonts w:ascii="Times New Roman" w:hAnsi="Times New Roman"/>
          <w:sz w:val="20"/>
          <w:szCs w:val="20"/>
        </w:rPr>
        <w:t>R4-</w:t>
      </w:r>
      <w:r w:rsidR="00E14F90" w:rsidRPr="00E14F90">
        <w:rPr>
          <w:rFonts w:ascii="Times New Roman" w:hAnsi="Times New Roman"/>
          <w:sz w:val="20"/>
          <w:szCs w:val="20"/>
        </w:rPr>
        <w:t>241</w:t>
      </w:r>
      <w:r w:rsidR="00224688">
        <w:rPr>
          <w:rFonts w:ascii="Times New Roman" w:hAnsi="Times New Roman" w:hint="eastAsia"/>
          <w:sz w:val="20"/>
          <w:szCs w:val="20"/>
        </w:rPr>
        <w:t>6566</w:t>
      </w:r>
      <w:r w:rsidR="00461C42">
        <w:rPr>
          <w:rFonts w:ascii="Times New Roman" w:hAnsi="Times New Roman" w:hint="eastAsia"/>
          <w:sz w:val="20"/>
          <w:szCs w:val="20"/>
        </w:rPr>
        <w:t xml:space="preserve">, </w:t>
      </w:r>
      <w:r w:rsidR="00224688" w:rsidRPr="00224688">
        <w:rPr>
          <w:rFonts w:ascii="Times New Roman" w:hAnsi="Times New Roman"/>
          <w:sz w:val="20"/>
          <w:szCs w:val="20"/>
        </w:rPr>
        <w:t>Way Forward for [112bis][308] NR_LPWUS</w:t>
      </w:r>
    </w:p>
    <w:sectPr w:rsidR="00DB6A7A" w:rsidRPr="00461C42">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B2214" w14:textId="77777777" w:rsidR="00AA3561" w:rsidRDefault="00AA3561">
      <w:r>
        <w:separator/>
      </w:r>
    </w:p>
  </w:endnote>
  <w:endnote w:type="continuationSeparator" w:id="0">
    <w:p w14:paraId="767D9B50" w14:textId="77777777" w:rsidR="00AA3561" w:rsidRDefault="00AA3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68CB5" w14:textId="77777777" w:rsidR="00AA3561" w:rsidRDefault="00AA3561">
      <w:r>
        <w:separator/>
      </w:r>
    </w:p>
  </w:footnote>
  <w:footnote w:type="continuationSeparator" w:id="0">
    <w:p w14:paraId="1C64D057" w14:textId="77777777" w:rsidR="00AA3561" w:rsidRDefault="00AA3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9"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4"/>
  </w:num>
  <w:num w:numId="2" w16cid:durableId="1033387093">
    <w:abstractNumId w:val="3"/>
  </w:num>
  <w:num w:numId="3" w16cid:durableId="1825581935">
    <w:abstractNumId w:val="9"/>
  </w:num>
  <w:num w:numId="4" w16cid:durableId="841047751">
    <w:abstractNumId w:val="2"/>
  </w:num>
  <w:num w:numId="5" w16cid:durableId="1661889871">
    <w:abstractNumId w:val="5"/>
  </w:num>
  <w:num w:numId="6" w16cid:durableId="333920260">
    <w:abstractNumId w:val="0"/>
  </w:num>
  <w:num w:numId="7" w16cid:durableId="1881672935">
    <w:abstractNumId w:val="1"/>
  </w:num>
  <w:num w:numId="8" w16cid:durableId="981811135">
    <w:abstractNumId w:val="6"/>
  </w:num>
  <w:num w:numId="9" w16cid:durableId="1144355548">
    <w:abstractNumId w:val="7"/>
  </w:num>
  <w:num w:numId="10" w16cid:durableId="433749520">
    <w:abstractNumId w:val="10"/>
  </w:num>
  <w:num w:numId="11" w16cid:durableId="12323478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321A"/>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8CC"/>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96941"/>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22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4503</TotalTime>
  <Pages>3</Pages>
  <Words>687</Words>
  <Characters>3917</Characters>
  <Application>Microsoft Office Word</Application>
  <DocSecurity>0</DocSecurity>
  <Lines>32</Lines>
  <Paragraphs>9</Paragraphs>
  <ScaleCrop>false</ScaleCrop>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204</cp:revision>
  <dcterms:created xsi:type="dcterms:W3CDTF">2022-04-25T02:55:00Z</dcterms:created>
  <dcterms:modified xsi:type="dcterms:W3CDTF">2024-11-08T09:07:00Z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