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712E908" w:rsidR="009A5D49" w:rsidRPr="00DF65F7" w:rsidRDefault="004C0BAE"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#113</w:t>
      </w:r>
      <w:r w:rsidR="009A5D49" w:rsidRPr="00952411">
        <w:rPr>
          <w:rFonts w:cs="Arial"/>
          <w:sz w:val="24"/>
          <w:szCs w:val="24"/>
        </w:rPr>
        <w:tab/>
      </w:r>
      <w:r w:rsidR="00752651" w:rsidRPr="00752651">
        <w:rPr>
          <w:rFonts w:cs="Arial"/>
          <w:sz w:val="24"/>
          <w:szCs w:val="24"/>
        </w:rPr>
        <w:t>R4-2418651</w:t>
      </w:r>
    </w:p>
    <w:p w14:paraId="12C19EE5" w14:textId="5C1A10A4" w:rsidR="00DE64A1" w:rsidRDefault="00752651" w:rsidP="001F4680">
      <w:pPr>
        <w:pStyle w:val="Footer"/>
        <w:jc w:val="left"/>
        <w:rPr>
          <w:rFonts w:eastAsia="宋体" w:cs="Arial"/>
          <w:i w:val="0"/>
          <w:sz w:val="24"/>
          <w:szCs w:val="24"/>
          <w:lang w:eastAsia="zh-CN"/>
        </w:rPr>
      </w:pPr>
      <w:r w:rsidRPr="00752651">
        <w:rPr>
          <w:rFonts w:eastAsia="宋体" w:cs="Arial"/>
          <w:i w:val="0"/>
          <w:sz w:val="24"/>
          <w:szCs w:val="24"/>
          <w:lang w:eastAsia="zh-CN"/>
        </w:rPr>
        <w:t>Orlando, US, 18th – 22nd November, 2024</w:t>
      </w:r>
    </w:p>
    <w:p w14:paraId="6EFD388B" w14:textId="77777777" w:rsidR="00752651" w:rsidRPr="002D2977" w:rsidRDefault="00752651" w:rsidP="001F4680">
      <w:pPr>
        <w:pStyle w:val="Footer"/>
        <w:jc w:val="left"/>
        <w:rPr>
          <w:noProof w:val="0"/>
        </w:rPr>
      </w:pPr>
    </w:p>
    <w:p w14:paraId="7F9FBBE7" w14:textId="6A21AFAF"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4C0BAE">
        <w:rPr>
          <w:rFonts w:ascii="Arial" w:hAnsi="Arial"/>
          <w:sz w:val="24"/>
          <w:lang w:val="en-US"/>
        </w:rPr>
        <w:t>7.15.2.1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46C40B6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671ED">
        <w:rPr>
          <w:rFonts w:ascii="Arial" w:hAnsi="Arial"/>
          <w:sz w:val="24"/>
          <w:lang w:val="en-US"/>
        </w:rPr>
        <w:t xml:space="preserve">Discussion on </w:t>
      </w:r>
      <w:r w:rsidR="00C671ED" w:rsidRPr="00C671ED">
        <w:rPr>
          <w:rFonts w:ascii="Arial" w:hAnsi="Arial"/>
          <w:sz w:val="24"/>
          <w:lang w:val="en-US"/>
        </w:rPr>
        <w:t>FR2-1 L3 measurement delay by optimizing Rx beam sweeping factor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2E5110B" w14:textId="66D091B6" w:rsidR="00C671ED" w:rsidRDefault="00C671ED" w:rsidP="00622EBC">
      <w:pPr>
        <w:rPr>
          <w:rFonts w:eastAsiaTheme="minorEastAsia"/>
          <w:lang w:val="en-US" w:eastAsia="zh-CN"/>
        </w:rPr>
      </w:pPr>
      <w:bookmarkStart w:id="2" w:name="_Hlk131426020"/>
      <w:r>
        <w:rPr>
          <w:rFonts w:eastAsiaTheme="minorEastAsia" w:hint="eastAsia"/>
          <w:lang w:val="en-US" w:eastAsia="zh-CN"/>
        </w:rPr>
        <w:t>The</w:t>
      </w:r>
      <w:r>
        <w:rPr>
          <w:rFonts w:eastAsiaTheme="minorEastAsia"/>
          <w:lang w:val="en-US" w:eastAsia="zh-CN"/>
        </w:rPr>
        <w:t xml:space="preserve"> enhancement on FR2-1 L3 measurement by optimizing Rx beam sweeping factor was further discussed in last meeting with agreements and issues captured in [1]. In this paper, we further provide our views on remaining issues.</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75314A0D" w14:textId="798DE61B" w:rsidR="004C0BAE" w:rsidRDefault="004C0BAE" w:rsidP="00805386">
      <w:pPr>
        <w:rPr>
          <w:lang w:eastAsia="zh-CN"/>
        </w:rPr>
      </w:pPr>
      <w:r>
        <w:rPr>
          <w:lang w:eastAsia="zh-CN"/>
        </w:rPr>
        <w:t>The agreements achieved in last meeting are summarized as follows:</w:t>
      </w:r>
    </w:p>
    <w:tbl>
      <w:tblPr>
        <w:tblStyle w:val="TableGrid"/>
        <w:tblW w:w="0" w:type="auto"/>
        <w:tblLook w:val="04A0" w:firstRow="1" w:lastRow="0" w:firstColumn="1" w:lastColumn="0" w:noHBand="0" w:noVBand="1"/>
      </w:tblPr>
      <w:tblGrid>
        <w:gridCol w:w="9562"/>
      </w:tblGrid>
      <w:tr w:rsidR="004C0BAE" w14:paraId="5A5B5080" w14:textId="77777777" w:rsidTr="004C0BAE">
        <w:tc>
          <w:tcPr>
            <w:tcW w:w="9562" w:type="dxa"/>
          </w:tcPr>
          <w:p w14:paraId="4EAA1510" w14:textId="77777777" w:rsidR="004C0BAE" w:rsidRDefault="004C0BAE" w:rsidP="004C0BAE">
            <w:pPr>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-1: Conditions to trigger UE to activate L3 measurement delay reduction by optimizing Rx BSF:</w:t>
            </w:r>
          </w:p>
          <w:p w14:paraId="6DF6E4FF" w14:textId="77777777" w:rsidR="004C0BAE" w:rsidRPr="00D14FE3" w:rsidRDefault="004C0BAE" w:rsidP="004C0BAE">
            <w:pPr>
              <w:overflowPunct w:val="0"/>
              <w:autoSpaceDE w:val="0"/>
              <w:autoSpaceDN w:val="0"/>
              <w:adjustRightInd w:val="0"/>
              <w:snapToGrid w:val="0"/>
              <w:spacing w:before="100" w:beforeAutospacing="1" w:after="120"/>
              <w:textAlignment w:val="baseline"/>
              <w:rPr>
                <w:rFonts w:eastAsia="宋体"/>
                <w:highlight w:val="green"/>
              </w:rPr>
            </w:pPr>
            <w:r w:rsidRPr="00D14FE3">
              <w:rPr>
                <w:rFonts w:eastAsia="宋体"/>
                <w:highlight w:val="green"/>
              </w:rPr>
              <w:t xml:space="preserve">Agreement in online session: </w:t>
            </w:r>
          </w:p>
          <w:p w14:paraId="33BBF0D7" w14:textId="77777777" w:rsidR="004C0BAE" w:rsidRPr="00D14FE3" w:rsidRDefault="004C0BAE" w:rsidP="004C0BAE">
            <w:pPr>
              <w:overflowPunct w:val="0"/>
              <w:autoSpaceDE w:val="0"/>
              <w:autoSpaceDN w:val="0"/>
              <w:adjustRightInd w:val="0"/>
              <w:snapToGrid w:val="0"/>
              <w:spacing w:before="100" w:beforeAutospacing="1" w:after="120"/>
              <w:ind w:left="284"/>
              <w:textAlignment w:val="baseline"/>
              <w:rPr>
                <w:rFonts w:eastAsia="宋体"/>
                <w:highlight w:val="green"/>
              </w:rPr>
            </w:pPr>
            <w:r w:rsidRPr="00D14FE3">
              <w:rPr>
                <w:rFonts w:eastAsia="宋体" w:hint="eastAsia"/>
                <w:highlight w:val="green"/>
              </w:rPr>
              <w:t>F</w:t>
            </w:r>
            <w:r w:rsidRPr="00D14FE3">
              <w:rPr>
                <w:rFonts w:eastAsia="宋体"/>
                <w:highlight w:val="green"/>
              </w:rPr>
              <w:t>or scenario 1/2/3/4:</w:t>
            </w:r>
          </w:p>
          <w:p w14:paraId="4C1338A7" w14:textId="77777777" w:rsidR="004C0BAE" w:rsidRPr="00D14FE3" w:rsidRDefault="004C0BAE" w:rsidP="004C0BAE">
            <w:pPr>
              <w:numPr>
                <w:ilvl w:val="1"/>
                <w:numId w:val="44"/>
              </w:numPr>
              <w:overflowPunct w:val="0"/>
              <w:autoSpaceDE w:val="0"/>
              <w:autoSpaceDN w:val="0"/>
              <w:adjustRightInd w:val="0"/>
              <w:snapToGrid w:val="0"/>
              <w:spacing w:before="100" w:beforeAutospacing="1" w:after="120"/>
              <w:ind w:left="1648"/>
              <w:textAlignment w:val="baseline"/>
              <w:rPr>
                <w:rFonts w:eastAsia="等线"/>
                <w:kern w:val="2"/>
                <w:highlight w:val="green"/>
              </w:rPr>
            </w:pPr>
            <w:r w:rsidRPr="00D14FE3">
              <w:rPr>
                <w:rFonts w:eastAsia="等线"/>
                <w:bCs/>
                <w:iCs/>
                <w:kern w:val="2"/>
                <w:highlight w:val="green"/>
              </w:rPr>
              <w:t>RAN4 to consider conditions for triggering FBS for L3 measurement, including active condition and de-active conditions.</w:t>
            </w:r>
          </w:p>
          <w:p w14:paraId="187142A0" w14:textId="77777777" w:rsidR="004C0BAE" w:rsidRPr="00D14FE3" w:rsidRDefault="004C0BAE" w:rsidP="004C0BAE">
            <w:pPr>
              <w:numPr>
                <w:ilvl w:val="2"/>
                <w:numId w:val="44"/>
              </w:numPr>
              <w:overflowPunct w:val="0"/>
              <w:autoSpaceDE w:val="0"/>
              <w:autoSpaceDN w:val="0"/>
              <w:adjustRightInd w:val="0"/>
              <w:snapToGrid w:val="0"/>
              <w:spacing w:before="100" w:beforeAutospacing="1" w:after="120"/>
              <w:ind w:left="2368"/>
              <w:textAlignment w:val="baseline"/>
              <w:rPr>
                <w:rFonts w:eastAsia="等线"/>
                <w:kern w:val="2"/>
                <w:highlight w:val="green"/>
              </w:rPr>
            </w:pPr>
            <w:r w:rsidRPr="00D14FE3">
              <w:rPr>
                <w:rFonts w:eastAsia="等线"/>
                <w:kern w:val="2"/>
                <w:highlight w:val="green"/>
              </w:rPr>
              <w:t xml:space="preserve">(De-)Activating multi-Rx for L3 measurements (intra/inter-frequency) </w:t>
            </w:r>
            <w:r w:rsidRPr="00D14FE3">
              <w:rPr>
                <w:rFonts w:eastAsia="等线"/>
                <w:kern w:val="2"/>
                <w:highlight w:val="green"/>
                <w:u w:val="single"/>
              </w:rPr>
              <w:t>is</w:t>
            </w:r>
            <w:r w:rsidRPr="00D14FE3">
              <w:rPr>
                <w:rFonts w:eastAsia="等线"/>
                <w:kern w:val="2"/>
                <w:highlight w:val="green"/>
              </w:rPr>
              <w:t xml:space="preserve"> depending on </w:t>
            </w:r>
            <w:r w:rsidRPr="00D14FE3">
              <w:rPr>
                <w:rFonts w:eastAsia="等线"/>
                <w:kern w:val="2"/>
                <w:highlight w:val="green"/>
                <w:u w:val="single"/>
              </w:rPr>
              <w:t>the criteria/threshold(s) and</w:t>
            </w:r>
            <w:r w:rsidRPr="00D14FE3">
              <w:rPr>
                <w:rFonts w:eastAsia="等线"/>
                <w:kern w:val="2"/>
                <w:highlight w:val="green"/>
              </w:rPr>
              <w:t xml:space="preserve"> UE current conditions.</w:t>
            </w:r>
          </w:p>
          <w:p w14:paraId="4C15B370" w14:textId="77777777" w:rsidR="004C0BAE" w:rsidRPr="00D14FE3" w:rsidRDefault="004C0BAE" w:rsidP="004C0BAE">
            <w:pPr>
              <w:numPr>
                <w:ilvl w:val="1"/>
                <w:numId w:val="44"/>
              </w:numPr>
              <w:overflowPunct w:val="0"/>
              <w:autoSpaceDE w:val="0"/>
              <w:autoSpaceDN w:val="0"/>
              <w:adjustRightInd w:val="0"/>
              <w:snapToGrid w:val="0"/>
              <w:spacing w:before="100" w:beforeAutospacing="1" w:after="120"/>
              <w:ind w:left="1648"/>
              <w:textAlignment w:val="baseline"/>
              <w:rPr>
                <w:rFonts w:eastAsia="等线"/>
                <w:bCs/>
                <w:iCs/>
                <w:kern w:val="2"/>
                <w:highlight w:val="green"/>
              </w:rPr>
            </w:pPr>
            <w:r w:rsidRPr="00D14FE3">
              <w:rPr>
                <w:rFonts w:eastAsia="等线"/>
                <w:bCs/>
                <w:iCs/>
                <w:kern w:val="2"/>
                <w:highlight w:val="green"/>
              </w:rPr>
              <w:t>The detailed criteria/condition(s) is FFS.</w:t>
            </w:r>
          </w:p>
          <w:p w14:paraId="7791BC2E" w14:textId="77777777" w:rsidR="004C0BAE" w:rsidRPr="00D14FE3" w:rsidRDefault="004C0BAE" w:rsidP="004C0BAE">
            <w:pPr>
              <w:numPr>
                <w:ilvl w:val="1"/>
                <w:numId w:val="44"/>
              </w:numPr>
              <w:overflowPunct w:val="0"/>
              <w:autoSpaceDE w:val="0"/>
              <w:autoSpaceDN w:val="0"/>
              <w:adjustRightInd w:val="0"/>
              <w:snapToGrid w:val="0"/>
              <w:spacing w:before="100" w:beforeAutospacing="1" w:after="120"/>
              <w:ind w:left="1648"/>
              <w:textAlignment w:val="baseline"/>
              <w:rPr>
                <w:rFonts w:eastAsia="等线"/>
                <w:bCs/>
                <w:iCs/>
                <w:kern w:val="2"/>
                <w:highlight w:val="green"/>
              </w:rPr>
            </w:pPr>
            <w:r w:rsidRPr="00D14FE3">
              <w:rPr>
                <w:rFonts w:eastAsia="等线"/>
                <w:bCs/>
                <w:iCs/>
                <w:kern w:val="2"/>
                <w:highlight w:val="green"/>
              </w:rPr>
              <w:t>Meanwhile, RAN4 agree that the criteria/threshold</w:t>
            </w:r>
            <w:r w:rsidRPr="00D14FE3">
              <w:rPr>
                <w:rFonts w:eastAsia="等线"/>
                <w:kern w:val="2"/>
                <w:highlight w:val="green"/>
                <w:u w:val="single"/>
              </w:rPr>
              <w:t>(s)</w:t>
            </w:r>
            <w:r w:rsidRPr="00D14FE3">
              <w:rPr>
                <w:rFonts w:eastAsia="等线"/>
                <w:bCs/>
                <w:iCs/>
                <w:kern w:val="2"/>
                <w:highlight w:val="green"/>
              </w:rPr>
              <w:t xml:space="preserve"> are configured by RRC </w:t>
            </w:r>
            <w:proofErr w:type="spellStart"/>
            <w:r w:rsidRPr="00D14FE3">
              <w:rPr>
                <w:rFonts w:eastAsia="等线"/>
                <w:bCs/>
                <w:iCs/>
                <w:kern w:val="2"/>
                <w:highlight w:val="green"/>
              </w:rPr>
              <w:t>signaling</w:t>
            </w:r>
            <w:proofErr w:type="spellEnd"/>
            <w:r w:rsidRPr="00D14FE3">
              <w:rPr>
                <w:rFonts w:eastAsia="等线"/>
                <w:bCs/>
                <w:iCs/>
                <w:kern w:val="2"/>
                <w:highlight w:val="green"/>
              </w:rPr>
              <w:t>. FFS the further details.</w:t>
            </w:r>
          </w:p>
          <w:p w14:paraId="2CED3184" w14:textId="77777777" w:rsidR="004C0BAE" w:rsidRPr="00D14FE3" w:rsidRDefault="004C0BAE" w:rsidP="004C0BAE">
            <w:pPr>
              <w:snapToGrid w:val="0"/>
              <w:spacing w:before="100" w:beforeAutospacing="1" w:after="120"/>
              <w:ind w:left="284"/>
              <w:rPr>
                <w:rFonts w:eastAsia="等线"/>
                <w:kern w:val="2"/>
                <w:highlight w:val="green"/>
              </w:rPr>
            </w:pPr>
            <w:r w:rsidRPr="00D14FE3">
              <w:rPr>
                <w:rFonts w:eastAsia="等线"/>
                <w:kern w:val="2"/>
                <w:highlight w:val="green"/>
              </w:rPr>
              <w:t>For Scenario 5/7:</w:t>
            </w:r>
          </w:p>
          <w:p w14:paraId="229151B9" w14:textId="77777777" w:rsidR="004C0BAE" w:rsidRPr="00D14FE3" w:rsidRDefault="004C0BAE" w:rsidP="004C0BAE">
            <w:pPr>
              <w:numPr>
                <w:ilvl w:val="1"/>
                <w:numId w:val="44"/>
              </w:numPr>
              <w:overflowPunct w:val="0"/>
              <w:autoSpaceDE w:val="0"/>
              <w:autoSpaceDN w:val="0"/>
              <w:adjustRightInd w:val="0"/>
              <w:snapToGrid w:val="0"/>
              <w:spacing w:before="100" w:beforeAutospacing="1" w:after="120"/>
              <w:ind w:left="1648"/>
              <w:textAlignment w:val="baseline"/>
              <w:rPr>
                <w:rFonts w:eastAsia="等线"/>
                <w:bCs/>
                <w:iCs/>
                <w:kern w:val="2"/>
                <w:highlight w:val="green"/>
              </w:rPr>
            </w:pPr>
            <w:r w:rsidRPr="00D14FE3">
              <w:rPr>
                <w:rFonts w:eastAsia="等线"/>
                <w:bCs/>
                <w:iCs/>
                <w:kern w:val="2"/>
                <w:highlight w:val="green"/>
              </w:rPr>
              <w:t>For UE supporting Rel-19 BSF reduction capability, faster beam sweeping always applies during handover (</w:t>
            </w:r>
            <w:proofErr w:type="spellStart"/>
            <w:r w:rsidRPr="00D14FE3">
              <w:rPr>
                <w:rFonts w:eastAsia="等线"/>
                <w:bCs/>
                <w:iCs/>
                <w:kern w:val="2"/>
                <w:highlight w:val="green"/>
              </w:rPr>
              <w:t>Tsearch</w:t>
            </w:r>
            <w:proofErr w:type="spellEnd"/>
            <w:r w:rsidRPr="00D14FE3">
              <w:rPr>
                <w:rFonts w:eastAsia="等线"/>
                <w:bCs/>
                <w:iCs/>
                <w:kern w:val="2"/>
                <w:highlight w:val="green"/>
              </w:rPr>
              <w:t>).</w:t>
            </w:r>
          </w:p>
          <w:p w14:paraId="3BF8E599" w14:textId="77777777" w:rsidR="004C0BAE" w:rsidRPr="00D14FE3" w:rsidRDefault="004C0BAE" w:rsidP="004C0BAE">
            <w:pPr>
              <w:numPr>
                <w:ilvl w:val="1"/>
                <w:numId w:val="44"/>
              </w:numPr>
              <w:overflowPunct w:val="0"/>
              <w:autoSpaceDE w:val="0"/>
              <w:autoSpaceDN w:val="0"/>
              <w:adjustRightInd w:val="0"/>
              <w:snapToGrid w:val="0"/>
              <w:spacing w:before="100" w:beforeAutospacing="1" w:after="120"/>
              <w:ind w:left="1648"/>
              <w:textAlignment w:val="baseline"/>
              <w:rPr>
                <w:rFonts w:eastAsia="等线"/>
                <w:bCs/>
                <w:iCs/>
                <w:kern w:val="2"/>
                <w:highlight w:val="green"/>
              </w:rPr>
            </w:pPr>
            <w:r w:rsidRPr="00D14FE3">
              <w:rPr>
                <w:rFonts w:eastAsia="等线"/>
                <w:bCs/>
                <w:iCs/>
                <w:kern w:val="2"/>
                <w:highlight w:val="green"/>
              </w:rPr>
              <w:t>For UE supporting Rel-19 BSF reduction capability, faster beam sweeping always applies during RRC re-establishment.</w:t>
            </w:r>
          </w:p>
          <w:p w14:paraId="435CCE18" w14:textId="77777777" w:rsidR="004C0BAE" w:rsidRDefault="004C0BAE" w:rsidP="00805386">
            <w:pPr>
              <w:rPr>
                <w:lang w:eastAsia="zh-CN"/>
              </w:rPr>
            </w:pPr>
          </w:p>
        </w:tc>
      </w:tr>
    </w:tbl>
    <w:p w14:paraId="53C19E35" w14:textId="568CEBAF" w:rsidR="004C0BAE" w:rsidRDefault="004C0BAE" w:rsidP="00805386">
      <w:pPr>
        <w:rPr>
          <w:lang w:eastAsia="zh-CN"/>
        </w:rPr>
      </w:pPr>
    </w:p>
    <w:p w14:paraId="773A6EE3" w14:textId="257C8408" w:rsidR="004C0BAE" w:rsidRDefault="004C0BAE" w:rsidP="00183736">
      <w:pPr>
        <w:jc w:val="both"/>
        <w:rPr>
          <w:lang w:eastAsia="zh-CN"/>
        </w:rPr>
      </w:pPr>
      <w:r>
        <w:rPr>
          <w:lang w:eastAsia="zh-CN"/>
        </w:rPr>
        <w:t>Based on the discussion in lasting, the common understanding is that one important condition for fast FBS for L3 measurement is the mobility status (Cell edge and/or mobility).</w:t>
      </w:r>
      <w:r w:rsidR="00183736">
        <w:rPr>
          <w:lang w:eastAsia="zh-CN"/>
        </w:rPr>
        <w:t xml:space="preserve"> Companies proposed to take IDLE model power saving mechanism as baseline, where relaxed measurement criterion as defined for UE not at cell edge or UE with low mobility. For FBS for L3 measurement, </w:t>
      </w:r>
      <w:r w:rsidR="00692246">
        <w:rPr>
          <w:lang w:eastAsia="zh-CN"/>
        </w:rPr>
        <w:t xml:space="preserve">taking relaxed measurement conditions as baseline, we can observe following different aspects which should be considered. </w:t>
      </w:r>
    </w:p>
    <w:p w14:paraId="6812FBE2" w14:textId="424DBF0C" w:rsidR="00692246" w:rsidRDefault="00692246" w:rsidP="00692246">
      <w:pPr>
        <w:pStyle w:val="ListParagraph"/>
        <w:numPr>
          <w:ilvl w:val="0"/>
          <w:numId w:val="45"/>
        </w:numPr>
        <w:ind w:firstLineChars="0"/>
        <w:jc w:val="both"/>
        <w:rPr>
          <w:lang w:eastAsia="zh-CN"/>
        </w:rPr>
      </w:pPr>
      <w:r>
        <w:rPr>
          <w:lang w:eastAsia="zh-CN"/>
        </w:rPr>
        <w:t xml:space="preserve">The FBS for L3 measurement is for fast measurement while UE power saving conditions is for relaxed measurement. </w:t>
      </w:r>
      <w:r w:rsidRPr="00692246">
        <w:rPr>
          <w:lang w:eastAsia="zh-CN"/>
        </w:rPr>
        <w:t>We cannot assume UE is always doing fast measurement unless it is in low mobility mode.</w:t>
      </w:r>
      <w:r>
        <w:rPr>
          <w:lang w:eastAsia="zh-CN"/>
        </w:rPr>
        <w:t xml:space="preserve"> Different from UE power saving mode, if the threshold is not carefully configured, UE may have to perform FBS for L3 measurement with unnecessary power consumptions. </w:t>
      </w:r>
    </w:p>
    <w:p w14:paraId="1C85D22A" w14:textId="6D873F84" w:rsidR="00692246" w:rsidRDefault="00692246" w:rsidP="00692246">
      <w:pPr>
        <w:pStyle w:val="ListParagraph"/>
        <w:numPr>
          <w:ilvl w:val="0"/>
          <w:numId w:val="45"/>
        </w:numPr>
        <w:ind w:firstLineChars="0"/>
        <w:jc w:val="both"/>
        <w:rPr>
          <w:lang w:eastAsia="zh-CN"/>
        </w:rPr>
      </w:pPr>
      <w:r>
        <w:rPr>
          <w:lang w:eastAsia="zh-CN"/>
        </w:rPr>
        <w:lastRenderedPageBreak/>
        <w:t xml:space="preserve">Another difference is that the FBS may be depends on not only the status of </w:t>
      </w:r>
      <w:proofErr w:type="spellStart"/>
      <w:r>
        <w:rPr>
          <w:lang w:eastAsia="zh-CN"/>
        </w:rPr>
        <w:t>PCell</w:t>
      </w:r>
      <w:proofErr w:type="spellEnd"/>
      <w:r>
        <w:rPr>
          <w:lang w:eastAsia="zh-CN"/>
        </w:rPr>
        <w:t xml:space="preserve">, but also the </w:t>
      </w:r>
      <w:proofErr w:type="spellStart"/>
      <w:r>
        <w:rPr>
          <w:lang w:eastAsia="zh-CN"/>
        </w:rPr>
        <w:t>SCells</w:t>
      </w:r>
      <w:proofErr w:type="spellEnd"/>
      <w:r>
        <w:rPr>
          <w:lang w:eastAsia="zh-CN"/>
        </w:rPr>
        <w:t>. For instance, i</w:t>
      </w:r>
      <w:r w:rsidRPr="00692246">
        <w:rPr>
          <w:lang w:eastAsia="zh-CN"/>
        </w:rPr>
        <w:t xml:space="preserve">f UE is not in the cell edge of </w:t>
      </w:r>
      <w:proofErr w:type="spellStart"/>
      <w:r w:rsidRPr="00692246">
        <w:rPr>
          <w:lang w:eastAsia="zh-CN"/>
        </w:rPr>
        <w:t>Pcell</w:t>
      </w:r>
      <w:proofErr w:type="spellEnd"/>
      <w:r w:rsidRPr="00692246">
        <w:rPr>
          <w:lang w:eastAsia="zh-CN"/>
        </w:rPr>
        <w:t xml:space="preserve">, but the quality of the </w:t>
      </w:r>
      <w:proofErr w:type="spellStart"/>
      <w:r w:rsidRPr="00692246">
        <w:rPr>
          <w:lang w:eastAsia="zh-CN"/>
        </w:rPr>
        <w:t>Scell</w:t>
      </w:r>
      <w:proofErr w:type="spellEnd"/>
      <w:r w:rsidRPr="00692246">
        <w:rPr>
          <w:lang w:eastAsia="zh-CN"/>
        </w:rPr>
        <w:t xml:space="preserve"> is becoming worse. NW shall be able to take this as </w:t>
      </w:r>
      <w:r>
        <w:rPr>
          <w:lang w:eastAsia="zh-CN"/>
        </w:rPr>
        <w:t>the</w:t>
      </w:r>
      <w:r w:rsidRPr="00692246">
        <w:rPr>
          <w:lang w:eastAsia="zh-CN"/>
        </w:rPr>
        <w:t xml:space="preserve"> condition to enable fast measurement to found another candidate SCell. </w:t>
      </w:r>
      <w:r>
        <w:rPr>
          <w:lang w:eastAsia="zh-CN"/>
        </w:rPr>
        <w:t xml:space="preserve"> </w:t>
      </w:r>
    </w:p>
    <w:p w14:paraId="451E9700" w14:textId="1FC9497F" w:rsidR="004C0BAE" w:rsidRPr="00C418A9" w:rsidRDefault="00692246" w:rsidP="00805386">
      <w:pPr>
        <w:rPr>
          <w:b/>
          <w:lang w:eastAsia="zh-CN"/>
        </w:rPr>
      </w:pPr>
      <w:r w:rsidRPr="00C418A9">
        <w:rPr>
          <w:b/>
          <w:lang w:eastAsia="zh-CN"/>
        </w:rPr>
        <w:t>Observation 1: Compared with relaxed measurement conditions for UE power saving in IDLE mode, following aspects should be considered for FBS for L3 measurement enabled by multi panels.</w:t>
      </w:r>
    </w:p>
    <w:p w14:paraId="08154C3B" w14:textId="1F310A53" w:rsidR="00692246" w:rsidRPr="00C418A9" w:rsidRDefault="00692246" w:rsidP="00C418A9">
      <w:pPr>
        <w:pStyle w:val="ListParagraph"/>
        <w:numPr>
          <w:ilvl w:val="0"/>
          <w:numId w:val="46"/>
        </w:numPr>
        <w:ind w:firstLineChars="0"/>
        <w:rPr>
          <w:b/>
          <w:lang w:eastAsia="zh-CN"/>
        </w:rPr>
      </w:pPr>
      <w:r w:rsidRPr="00C418A9">
        <w:rPr>
          <w:b/>
          <w:lang w:eastAsia="zh-CN"/>
        </w:rPr>
        <w:t xml:space="preserve">Activation of FBS may not only depends on the mobility status of </w:t>
      </w:r>
      <w:proofErr w:type="spellStart"/>
      <w:r w:rsidRPr="00C418A9">
        <w:rPr>
          <w:b/>
          <w:lang w:eastAsia="zh-CN"/>
        </w:rPr>
        <w:t>PCell</w:t>
      </w:r>
      <w:proofErr w:type="spellEnd"/>
      <w:r w:rsidRPr="00C418A9">
        <w:rPr>
          <w:b/>
          <w:lang w:eastAsia="zh-CN"/>
        </w:rPr>
        <w:t xml:space="preserve"> (quality and/or mobility), but also the mobility of </w:t>
      </w:r>
      <w:r w:rsidR="00C418A9" w:rsidRPr="00C418A9">
        <w:rPr>
          <w:b/>
          <w:lang w:eastAsia="zh-CN"/>
        </w:rPr>
        <w:t>SCell (i.e. for fast SCell change).</w:t>
      </w:r>
    </w:p>
    <w:p w14:paraId="3765D07E" w14:textId="521E1274" w:rsidR="00C418A9" w:rsidRPr="00C418A9" w:rsidRDefault="00C418A9" w:rsidP="00C418A9">
      <w:pPr>
        <w:pStyle w:val="ListParagraph"/>
        <w:numPr>
          <w:ilvl w:val="0"/>
          <w:numId w:val="46"/>
        </w:numPr>
        <w:ind w:firstLineChars="0"/>
        <w:rPr>
          <w:b/>
          <w:lang w:eastAsia="zh-CN"/>
        </w:rPr>
      </w:pPr>
      <w:r w:rsidRPr="00C418A9">
        <w:rPr>
          <w:b/>
          <w:lang w:eastAsia="zh-CN"/>
        </w:rPr>
        <w:t>The activation/deactivation of FBS can not only depends on NW configured threshold due to UE power consumption concerns</w:t>
      </w:r>
    </w:p>
    <w:p w14:paraId="2A24A574" w14:textId="384AA2E3" w:rsidR="00C418A9" w:rsidRDefault="00FF246E" w:rsidP="00805386">
      <w:pPr>
        <w:rPr>
          <w:lang w:eastAsia="zh-CN"/>
        </w:rPr>
      </w:pPr>
      <w:r>
        <w:rPr>
          <w:lang w:eastAsia="zh-CN"/>
        </w:rPr>
        <w:t>In following part, we provide our views on activation criteria and deactivation criteria separately.</w:t>
      </w:r>
    </w:p>
    <w:p w14:paraId="2257B41C" w14:textId="5EBDC35A" w:rsidR="00FF246E" w:rsidRPr="00FF246E" w:rsidRDefault="00FF246E" w:rsidP="00805386">
      <w:pPr>
        <w:rPr>
          <w:b/>
          <w:u w:val="single"/>
          <w:lang w:eastAsia="zh-CN"/>
        </w:rPr>
      </w:pPr>
      <w:r w:rsidRPr="00FF246E">
        <w:rPr>
          <w:b/>
          <w:u w:val="single"/>
          <w:lang w:eastAsia="zh-CN"/>
        </w:rPr>
        <w:t>Activation criteria</w:t>
      </w:r>
    </w:p>
    <w:p w14:paraId="30FC2C69" w14:textId="45ACA03A" w:rsidR="00FF246E" w:rsidRDefault="00FF246E" w:rsidP="00805386">
      <w:pPr>
        <w:rPr>
          <w:lang w:eastAsia="zh-CN"/>
        </w:rPr>
      </w:pPr>
      <w:r>
        <w:rPr>
          <w:lang w:eastAsia="zh-CN"/>
        </w:rPr>
        <w:t>As mentioned above, two promising scenarios which can benefit from FBS L3 measurements are for to find target Cell for HO and target Cell for SCell change. Thus, UE shall trigger the FBS L3 measurement for a certain MO when the quality (e.g. RSRP) of a serving Cell is lower than the configured threshold.</w:t>
      </w:r>
    </w:p>
    <w:p w14:paraId="03F31D80" w14:textId="4E03F9E0" w:rsidR="00FF246E" w:rsidRPr="00FF246E" w:rsidRDefault="00FF246E" w:rsidP="00FF246E">
      <w:pPr>
        <w:rPr>
          <w:b/>
          <w:lang w:eastAsia="zh-CN"/>
        </w:rPr>
      </w:pPr>
      <w:r w:rsidRPr="00FF246E">
        <w:rPr>
          <w:b/>
          <w:lang w:eastAsia="zh-CN"/>
        </w:rPr>
        <w:t xml:space="preserve">Proposal 1: For the activation criteria of FBS L3 measurement, UE shall activate FBS L3 measurement for a certain MO when the quality (e.g. RSRP) of a serving Cell is lower than the configured threshold, where the serving Cell could be </w:t>
      </w:r>
      <w:proofErr w:type="spellStart"/>
      <w:r w:rsidRPr="00FF246E">
        <w:rPr>
          <w:b/>
          <w:lang w:eastAsia="zh-CN"/>
        </w:rPr>
        <w:t>PCell</w:t>
      </w:r>
      <w:proofErr w:type="spellEnd"/>
      <w:r w:rsidRPr="00FF246E">
        <w:rPr>
          <w:b/>
          <w:lang w:eastAsia="zh-CN"/>
        </w:rPr>
        <w:t xml:space="preserve"> or a SCell which is up to NW configuration.</w:t>
      </w:r>
    </w:p>
    <w:p w14:paraId="29893E15" w14:textId="4F283EC3" w:rsidR="00FF246E" w:rsidRPr="00FF246E" w:rsidRDefault="00FF246E" w:rsidP="00805386">
      <w:pPr>
        <w:rPr>
          <w:b/>
          <w:u w:val="single"/>
          <w:lang w:eastAsia="zh-CN"/>
        </w:rPr>
      </w:pPr>
      <w:r w:rsidRPr="00FF246E">
        <w:rPr>
          <w:b/>
          <w:u w:val="single"/>
          <w:lang w:eastAsia="zh-CN"/>
        </w:rPr>
        <w:t xml:space="preserve">Deactivation criteria </w:t>
      </w:r>
    </w:p>
    <w:p w14:paraId="2E72CE4B" w14:textId="4187B335" w:rsidR="00C418A9" w:rsidRDefault="00FF246E" w:rsidP="00EA718C">
      <w:pPr>
        <w:jc w:val="both"/>
        <w:rPr>
          <w:lang w:eastAsia="zh-CN"/>
        </w:rPr>
      </w:pPr>
      <w:r>
        <w:rPr>
          <w:lang w:eastAsia="zh-CN"/>
        </w:rPr>
        <w:t xml:space="preserve">For deactivation criteria, one may think that UE can deactivate FBS L3 measurement as long as the activation criteria is not met. From our understanding, this may not fully address the UE power consumption concerns. It </w:t>
      </w:r>
      <w:r w:rsidR="00EA718C">
        <w:rPr>
          <w:lang w:eastAsia="zh-CN"/>
        </w:rPr>
        <w:t>means UE shall always be in FBS L3 measurement mode when the threshold conditions are met. However, it is possible that UE moves to the cell edge and stops for a long time, which means UE will activate multiple panels for fast L3 measurement for a long time. Another reason is that, the channel condition may vary from UE to UE. For instance, the threshold conditions are met due to some blocking but the UE is still in the cell centre. It does not necessarily require to UE to perform FBS all the time.</w:t>
      </w:r>
    </w:p>
    <w:p w14:paraId="0DF2E07C" w14:textId="4ECEE08C" w:rsidR="00EA718C" w:rsidRPr="000012FB" w:rsidRDefault="00EA718C" w:rsidP="00EA718C">
      <w:pPr>
        <w:jc w:val="both"/>
        <w:rPr>
          <w:b/>
          <w:lang w:eastAsia="zh-CN"/>
        </w:rPr>
      </w:pPr>
      <w:r w:rsidRPr="000012FB">
        <w:rPr>
          <w:b/>
          <w:lang w:eastAsia="zh-CN"/>
        </w:rPr>
        <w:t xml:space="preserve">Observation 2: </w:t>
      </w:r>
      <w:r w:rsidR="000012FB" w:rsidRPr="000012FB">
        <w:rPr>
          <w:b/>
          <w:lang w:eastAsia="zh-CN"/>
        </w:rPr>
        <w:t>Only NW configured threshold is not sufficient as deactivation criteria as UE may keep activating multi panels for FBS unnecessarily for long time.</w:t>
      </w:r>
    </w:p>
    <w:p w14:paraId="71893D03" w14:textId="6DBF9B67" w:rsidR="000012FB" w:rsidRDefault="000012FB" w:rsidP="00EA718C">
      <w:pPr>
        <w:jc w:val="both"/>
        <w:rPr>
          <w:lang w:eastAsia="zh-CN"/>
        </w:rPr>
      </w:pPr>
      <w:r>
        <w:rPr>
          <w:lang w:eastAsia="zh-CN"/>
        </w:rPr>
        <w:t>Based on the scenarios corresponding gain as mentioned above, no matter for potential HO or SCell change, if UE has been activating FBS L3 measurement, and has reported qualified measurement results to NW, it means NW already has the candidate target cell for HO or SCell modification/addition. Thus, UE shall be</w:t>
      </w:r>
      <w:r w:rsidR="007A7559">
        <w:rPr>
          <w:lang w:eastAsia="zh-CN"/>
        </w:rPr>
        <w:t xml:space="preserve"> allowed to fall back to normal measurement mode (i.e. single panel).</w:t>
      </w:r>
    </w:p>
    <w:p w14:paraId="5CD8EC69" w14:textId="7993CE07" w:rsidR="007A7559" w:rsidRPr="007A7559" w:rsidRDefault="007A7559" w:rsidP="007A7559">
      <w:pPr>
        <w:jc w:val="both"/>
        <w:rPr>
          <w:b/>
          <w:lang w:eastAsia="zh-CN"/>
        </w:rPr>
      </w:pPr>
      <w:r w:rsidRPr="007A7559">
        <w:rPr>
          <w:rFonts w:eastAsiaTheme="minorEastAsia"/>
          <w:b/>
          <w:lang w:eastAsia="zh-CN"/>
        </w:rPr>
        <w:t xml:space="preserve">Proposal 2: Apart from the threshold conditions, UE is allowed to fall back to </w:t>
      </w:r>
      <w:r w:rsidRPr="007A7559">
        <w:rPr>
          <w:b/>
          <w:lang w:eastAsia="zh-CN"/>
        </w:rPr>
        <w:t>normal measurement mode (i.e. single panel) after UE has reported qualified measurement results, since NW already has the candidate target cells for potential HO or SCell modification.</w:t>
      </w:r>
    </w:p>
    <w:p w14:paraId="561C9DE9" w14:textId="7FA03DA3" w:rsidR="00287FFA" w:rsidRDefault="007A7559" w:rsidP="00805386">
      <w:pPr>
        <w:rPr>
          <w:lang w:eastAsia="zh-CN"/>
        </w:rPr>
      </w:pPr>
      <w:r>
        <w:rPr>
          <w:lang w:eastAsia="zh-CN"/>
        </w:rPr>
        <w:t xml:space="preserve">Another issue is about the searcher assumption, but is not discussed in last meeting. The status is summarized in the summary [2]. </w:t>
      </w:r>
    </w:p>
    <w:tbl>
      <w:tblPr>
        <w:tblStyle w:val="TableGrid"/>
        <w:tblW w:w="0" w:type="auto"/>
        <w:tblLook w:val="04A0" w:firstRow="1" w:lastRow="0" w:firstColumn="1" w:lastColumn="0" w:noHBand="0" w:noVBand="1"/>
      </w:tblPr>
      <w:tblGrid>
        <w:gridCol w:w="9562"/>
      </w:tblGrid>
      <w:tr w:rsidR="00287FFA" w14:paraId="3B11A9B9" w14:textId="77777777" w:rsidTr="00287FFA">
        <w:tc>
          <w:tcPr>
            <w:tcW w:w="9562" w:type="dxa"/>
          </w:tcPr>
          <w:p w14:paraId="1884C6A8" w14:textId="77777777" w:rsidR="00287FFA" w:rsidRDefault="00287FFA" w:rsidP="007A7559">
            <w:pPr>
              <w:spacing w:after="120"/>
              <w:rPr>
                <w:lang w:eastAsia="zh-CN"/>
              </w:rPr>
            </w:pPr>
          </w:p>
          <w:p w14:paraId="38C5CBCF" w14:textId="77777777" w:rsidR="007A7559" w:rsidRDefault="007A7559" w:rsidP="007A7559">
            <w:pPr>
              <w:rPr>
                <w:b/>
                <w:color w:val="0070C0"/>
                <w:u w:val="single"/>
                <w:lang w:eastAsia="ko-KR"/>
              </w:rPr>
            </w:pPr>
            <w:r>
              <w:rPr>
                <w:b/>
                <w:color w:val="0070C0"/>
                <w:u w:val="single"/>
                <w:lang w:eastAsia="ko-KR"/>
              </w:rPr>
              <w:t xml:space="preserve">Issue 1-1-3: FFS: RRM measurement with two panels activated, two searchers are occupied by this single carrier </w:t>
            </w:r>
          </w:p>
          <w:p w14:paraId="1728A78F" w14:textId="77777777" w:rsidR="007A7559" w:rsidRDefault="007A7559" w:rsidP="007A7559">
            <w:pPr>
              <w:pStyle w:val="ListParagraph"/>
              <w:numPr>
                <w:ilvl w:val="0"/>
                <w:numId w:val="8"/>
              </w:numPr>
              <w:spacing w:after="120"/>
              <w:ind w:left="644" w:firstLineChars="0"/>
              <w:rPr>
                <w:rFonts w:eastAsia="宋体"/>
              </w:rPr>
            </w:pPr>
            <w:r>
              <w:rPr>
                <w:rFonts w:eastAsia="宋体"/>
              </w:rPr>
              <w:t>O</w:t>
            </w:r>
            <w:r>
              <w:rPr>
                <w:rFonts w:eastAsia="宋体" w:hint="eastAsia"/>
              </w:rPr>
              <w:t>ption</w:t>
            </w:r>
            <w:r>
              <w:rPr>
                <w:rFonts w:eastAsia="宋体"/>
              </w:rPr>
              <w:t xml:space="preserve"> 1 (CATT, Apple, Samsung, ZTE, QC, NTT DCM): For Multi-Rx based L3 measurement, 1 searcher is assumed for single carrier.</w:t>
            </w:r>
          </w:p>
          <w:p w14:paraId="0DB0C6E2" w14:textId="77777777" w:rsidR="007A7559" w:rsidRDefault="007A7559" w:rsidP="007A7559">
            <w:pPr>
              <w:pStyle w:val="ListParagraph"/>
              <w:numPr>
                <w:ilvl w:val="0"/>
                <w:numId w:val="8"/>
              </w:numPr>
              <w:spacing w:after="120"/>
              <w:ind w:left="644" w:firstLineChars="0"/>
              <w:rPr>
                <w:rFonts w:eastAsia="宋体"/>
              </w:rPr>
            </w:pPr>
            <w:r>
              <w:rPr>
                <w:rFonts w:eastAsia="宋体"/>
              </w:rPr>
              <w:t>O</w:t>
            </w:r>
            <w:r>
              <w:rPr>
                <w:rFonts w:eastAsia="宋体" w:hint="eastAsia"/>
              </w:rPr>
              <w:t>ption</w:t>
            </w:r>
            <w:r>
              <w:rPr>
                <w:rFonts w:eastAsia="宋体"/>
              </w:rPr>
              <w:t xml:space="preserve"> 2 (vivo, LGE, OPPO): For Multi-Rx based L3 measurement, 2 </w:t>
            </w:r>
            <w:proofErr w:type="gramStart"/>
            <w:r>
              <w:rPr>
                <w:rFonts w:eastAsia="宋体"/>
              </w:rPr>
              <w:t>searcher</w:t>
            </w:r>
            <w:proofErr w:type="gramEnd"/>
            <w:r>
              <w:rPr>
                <w:rFonts w:eastAsia="宋体"/>
              </w:rPr>
              <w:t xml:space="preserve"> is assumed for single carrier.</w:t>
            </w:r>
          </w:p>
          <w:p w14:paraId="51CA8CD7" w14:textId="77777777" w:rsidR="007A7559" w:rsidRDefault="007A7559" w:rsidP="007A7559">
            <w:pPr>
              <w:pStyle w:val="ListParagraph"/>
              <w:numPr>
                <w:ilvl w:val="0"/>
                <w:numId w:val="8"/>
              </w:numPr>
              <w:spacing w:after="120"/>
              <w:ind w:left="644" w:firstLineChars="0"/>
              <w:rPr>
                <w:rFonts w:eastAsia="宋体"/>
              </w:rPr>
            </w:pPr>
            <w:r>
              <w:rPr>
                <w:rFonts w:eastAsia="宋体"/>
              </w:rPr>
              <w:t>Option 3 (CTC): Searcher occupied by single carrier is depended on UE implementation, 1 searcher or 2 searchers can be occupied by the single carrier.</w:t>
            </w:r>
          </w:p>
          <w:p w14:paraId="6289EB8C" w14:textId="77777777" w:rsidR="007A7559" w:rsidRDefault="007A7559" w:rsidP="007A7559">
            <w:pPr>
              <w:pStyle w:val="ListParagraph"/>
              <w:numPr>
                <w:ilvl w:val="0"/>
                <w:numId w:val="8"/>
              </w:numPr>
              <w:spacing w:after="120"/>
              <w:ind w:left="644" w:firstLineChars="0"/>
              <w:rPr>
                <w:rFonts w:eastAsia="宋体"/>
              </w:rPr>
            </w:pPr>
            <w:r>
              <w:rPr>
                <w:rFonts w:eastAsia="宋体"/>
              </w:rPr>
              <w:t>Option 4 (HW): RAN4 to skip the discussion about the searcher assumption to support FR2-1 L3 measurement delay by optimizing Rx beam sweeping factor. And whether UE can support this feature can be considered with UE capability discussion.</w:t>
            </w:r>
          </w:p>
          <w:p w14:paraId="601E32B9" w14:textId="77777777" w:rsidR="007A7559" w:rsidRDefault="007A7559" w:rsidP="007A7559">
            <w:pPr>
              <w:spacing w:after="120"/>
              <w:rPr>
                <w:rFonts w:eastAsia="宋体"/>
              </w:rPr>
            </w:pPr>
            <w:r>
              <w:rPr>
                <w:rFonts w:eastAsia="宋体"/>
                <w:highlight w:val="yellow"/>
              </w:rPr>
              <w:lastRenderedPageBreak/>
              <w:t>[Moderator]: FFS on option 1 and option 2.</w:t>
            </w:r>
          </w:p>
          <w:p w14:paraId="2D1FE144" w14:textId="34FAE736" w:rsidR="007A7559" w:rsidRDefault="007A7559" w:rsidP="007A7559">
            <w:pPr>
              <w:spacing w:after="120"/>
              <w:rPr>
                <w:lang w:eastAsia="zh-CN"/>
              </w:rPr>
            </w:pPr>
          </w:p>
        </w:tc>
      </w:tr>
    </w:tbl>
    <w:p w14:paraId="19E47EB4" w14:textId="77777777" w:rsidR="00287FFA" w:rsidRDefault="00287FFA" w:rsidP="00805386">
      <w:pPr>
        <w:rPr>
          <w:lang w:eastAsia="zh-CN"/>
        </w:rPr>
      </w:pPr>
    </w:p>
    <w:p w14:paraId="74A3C0AD" w14:textId="07BE47FC" w:rsidR="00287FFA" w:rsidRDefault="0038252D" w:rsidP="0038252D">
      <w:pPr>
        <w:jc w:val="both"/>
        <w:rPr>
          <w:lang w:eastAsia="zh-CN"/>
        </w:rPr>
      </w:pPr>
      <w:r>
        <w:rPr>
          <w:lang w:eastAsia="zh-CN"/>
        </w:rPr>
        <w:t>At the very beginning of the discussion, we supported to take 2 searchers as the basic assumption thus we could avoid complicated discussion about UE implementation to support this feature, e.g. re-design of CSSF. And we believe it should be the very baseline implementation as all companies agreed with the agreement in the first meeting that we consider one target carrier and one serving carrier as starting point.</w:t>
      </w:r>
    </w:p>
    <w:p w14:paraId="29DC4386" w14:textId="14529155" w:rsidR="0038252D" w:rsidRPr="0038252D" w:rsidRDefault="0038252D" w:rsidP="0038252D">
      <w:pPr>
        <w:jc w:val="both"/>
        <w:rPr>
          <w:b/>
          <w:lang w:eastAsia="zh-CN"/>
        </w:rPr>
      </w:pPr>
      <w:r w:rsidRPr="0038252D">
        <w:rPr>
          <w:b/>
          <w:lang w:eastAsia="zh-CN"/>
        </w:rPr>
        <w:t xml:space="preserve">Observation </w:t>
      </w:r>
      <w:r w:rsidR="007A7559">
        <w:rPr>
          <w:b/>
          <w:lang w:eastAsia="zh-CN"/>
        </w:rPr>
        <w:t>3</w:t>
      </w:r>
      <w:r w:rsidRPr="0038252D">
        <w:rPr>
          <w:b/>
          <w:lang w:eastAsia="zh-CN"/>
        </w:rPr>
        <w:t>: Two searcher assumption shall be the baseline implementation/solution to enable this feature, due to which RAN4 agreed on the applicable scenario at beginning with one target carrier and one serving carrier as starting point.</w:t>
      </w:r>
    </w:p>
    <w:p w14:paraId="11C036F7" w14:textId="4BF8E908" w:rsidR="0038252D" w:rsidRDefault="0038252D" w:rsidP="0038252D">
      <w:pPr>
        <w:jc w:val="both"/>
        <w:rPr>
          <w:lang w:eastAsia="zh-CN"/>
        </w:rPr>
      </w:pPr>
      <w:r>
        <w:rPr>
          <w:lang w:eastAsia="zh-CN"/>
        </w:rPr>
        <w:t xml:space="preserve">However, companies propose another solution that UE can use one searcher with post processing time to support this feature. The benefit is apparent that it is easy to be supported in CA case, where </w:t>
      </w:r>
      <w:proofErr w:type="spellStart"/>
      <w:r>
        <w:rPr>
          <w:lang w:eastAsia="zh-CN"/>
        </w:rPr>
        <w:t>PCell</w:t>
      </w:r>
      <w:proofErr w:type="spellEnd"/>
      <w:r>
        <w:rPr>
          <w:lang w:eastAsia="zh-CN"/>
        </w:rPr>
        <w:t xml:space="preserve"> will occupy one searcher all the time. However, as argued in last meeting, the exact meaning of “one searcher with post processing” is not clear to us. The fact is that “searcher” is the logic term being used in discussion. Actually, there are different components to support cell search in UE implementations (e.g. buffer, processor). Whether the searcher is equivalent to processor or all relevant components are not aligned among companies.</w:t>
      </w:r>
    </w:p>
    <w:p w14:paraId="2710AD40" w14:textId="54FB2528" w:rsidR="0038252D" w:rsidRPr="0038252D" w:rsidRDefault="0038252D" w:rsidP="0038252D">
      <w:pPr>
        <w:jc w:val="both"/>
        <w:rPr>
          <w:b/>
          <w:lang w:eastAsia="zh-CN"/>
        </w:rPr>
      </w:pPr>
      <w:r w:rsidRPr="0038252D">
        <w:rPr>
          <w:b/>
          <w:lang w:eastAsia="zh-CN"/>
        </w:rPr>
        <w:t xml:space="preserve">Observation </w:t>
      </w:r>
      <w:r w:rsidR="007A7559">
        <w:rPr>
          <w:b/>
          <w:lang w:eastAsia="zh-CN"/>
        </w:rPr>
        <w:t>4</w:t>
      </w:r>
      <w:r w:rsidRPr="0038252D">
        <w:rPr>
          <w:b/>
          <w:lang w:eastAsia="zh-CN"/>
        </w:rPr>
        <w:t>: From implementation perspective, there is no aligned understanding about the definition of “searchers” being used in discussion.</w:t>
      </w:r>
    </w:p>
    <w:p w14:paraId="6E13DC14" w14:textId="11F1D1C2" w:rsidR="0038252D" w:rsidRDefault="0038252D" w:rsidP="0038252D">
      <w:pPr>
        <w:jc w:val="both"/>
        <w:rPr>
          <w:lang w:eastAsia="zh-CN"/>
        </w:rPr>
      </w:pPr>
      <w:r>
        <w:rPr>
          <w:lang w:eastAsia="zh-CN"/>
        </w:rPr>
        <w:t>Thus, even we agree on either “two searchers” or “one searcher with post processing”, it does not give clear guidance on how to implement the feature. The essential part of the discussion is about whether and how to support this feature in CA mode instead of what is the searcher assumptions. Thus, we suggest to skip the discussion about the searcher assumption, and whether and how to support this feature in CA can be up to UE capability discussion. In details, the capacity of “Cell search” maybe different with different serving cells configurations. We think more flexibility on UE capability indication can make it easier for UE to support this feature.</w:t>
      </w:r>
    </w:p>
    <w:p w14:paraId="0508BAAD" w14:textId="7ED76CE6" w:rsidR="0038252D" w:rsidRPr="0038252D" w:rsidRDefault="0038252D" w:rsidP="0038252D">
      <w:pPr>
        <w:jc w:val="both"/>
        <w:rPr>
          <w:b/>
          <w:lang w:eastAsia="zh-CN"/>
        </w:rPr>
      </w:pPr>
      <w:r w:rsidRPr="0038252D">
        <w:rPr>
          <w:b/>
          <w:lang w:eastAsia="zh-CN"/>
        </w:rPr>
        <w:t xml:space="preserve">Observation </w:t>
      </w:r>
      <w:r w:rsidR="007A7559">
        <w:rPr>
          <w:b/>
          <w:lang w:eastAsia="zh-CN"/>
        </w:rPr>
        <w:t>5</w:t>
      </w:r>
      <w:r w:rsidRPr="0038252D">
        <w:rPr>
          <w:b/>
          <w:lang w:eastAsia="zh-CN"/>
        </w:rPr>
        <w:t>: The essential part is whether and how to support this feature in CA case.</w:t>
      </w:r>
    </w:p>
    <w:p w14:paraId="78F5263C" w14:textId="50AC4BCE" w:rsidR="007F6549" w:rsidRPr="00805386" w:rsidRDefault="00E37045" w:rsidP="007A7559">
      <w:pPr>
        <w:jc w:val="both"/>
        <w:rPr>
          <w:lang w:eastAsia="zh-CN"/>
        </w:rPr>
      </w:pPr>
      <w:r w:rsidRPr="00E37045">
        <w:rPr>
          <w:b/>
          <w:lang w:eastAsia="zh-CN"/>
        </w:rPr>
        <w:t xml:space="preserve">Proposal </w:t>
      </w:r>
      <w:r w:rsidR="007A7559">
        <w:rPr>
          <w:b/>
          <w:lang w:eastAsia="zh-CN"/>
        </w:rPr>
        <w:t>3</w:t>
      </w:r>
      <w:r w:rsidRPr="00E37045">
        <w:rPr>
          <w:b/>
          <w:lang w:eastAsia="zh-CN"/>
        </w:rPr>
        <w:t xml:space="preserve">: RAN4 to skip the discussion about the searcher assumption to support FR2-1 L3 measurement delay by optimizing Rx beam sweeping factor. And whether UE can support this feature can be considered with UE capability discussion. </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59D548B5" w14:textId="77777777" w:rsidR="00890B60" w:rsidRPr="00C418A9" w:rsidRDefault="00890B60" w:rsidP="00890B60">
      <w:pPr>
        <w:rPr>
          <w:b/>
          <w:lang w:eastAsia="zh-CN"/>
        </w:rPr>
      </w:pPr>
      <w:r w:rsidRPr="00C418A9">
        <w:rPr>
          <w:b/>
          <w:lang w:eastAsia="zh-CN"/>
        </w:rPr>
        <w:t>Observation 1: Compared with relaxed measurement conditions for UE power saving in IDLE mode, following aspects should be considered for FBS for L3 measurement enabled by multi panels.</w:t>
      </w:r>
    </w:p>
    <w:p w14:paraId="66532018" w14:textId="77777777" w:rsidR="00890B60" w:rsidRPr="00C418A9" w:rsidRDefault="00890B60" w:rsidP="00890B60">
      <w:pPr>
        <w:pStyle w:val="ListParagraph"/>
        <w:numPr>
          <w:ilvl w:val="0"/>
          <w:numId w:val="46"/>
        </w:numPr>
        <w:ind w:firstLineChars="0"/>
        <w:rPr>
          <w:b/>
          <w:lang w:eastAsia="zh-CN"/>
        </w:rPr>
      </w:pPr>
      <w:r w:rsidRPr="00C418A9">
        <w:rPr>
          <w:b/>
          <w:lang w:eastAsia="zh-CN"/>
        </w:rPr>
        <w:t xml:space="preserve">Activation of FBS may not only depends on the mobility status of </w:t>
      </w:r>
      <w:proofErr w:type="spellStart"/>
      <w:r w:rsidRPr="00C418A9">
        <w:rPr>
          <w:b/>
          <w:lang w:eastAsia="zh-CN"/>
        </w:rPr>
        <w:t>PCell</w:t>
      </w:r>
      <w:proofErr w:type="spellEnd"/>
      <w:r w:rsidRPr="00C418A9">
        <w:rPr>
          <w:b/>
          <w:lang w:eastAsia="zh-CN"/>
        </w:rPr>
        <w:t xml:space="preserve"> (quality and/or mobility), but also the mobility of SCell (i.e. for fast SCell change).</w:t>
      </w:r>
    </w:p>
    <w:p w14:paraId="1E03187B" w14:textId="77777777" w:rsidR="00890B60" w:rsidRPr="00C418A9" w:rsidRDefault="00890B60" w:rsidP="00890B60">
      <w:pPr>
        <w:pStyle w:val="ListParagraph"/>
        <w:numPr>
          <w:ilvl w:val="0"/>
          <w:numId w:val="46"/>
        </w:numPr>
        <w:ind w:firstLineChars="0"/>
        <w:rPr>
          <w:b/>
          <w:lang w:eastAsia="zh-CN"/>
        </w:rPr>
      </w:pPr>
      <w:r w:rsidRPr="00C418A9">
        <w:rPr>
          <w:b/>
          <w:lang w:eastAsia="zh-CN"/>
        </w:rPr>
        <w:t>The activation/deactivation of FBS can not only depends on NW configured threshold due to UE power consumption concerns</w:t>
      </w:r>
    </w:p>
    <w:p w14:paraId="77CEDF67" w14:textId="77777777" w:rsidR="00890B60" w:rsidRPr="00FF246E" w:rsidRDefault="00890B60" w:rsidP="00890B60">
      <w:pPr>
        <w:rPr>
          <w:b/>
          <w:lang w:eastAsia="zh-CN"/>
        </w:rPr>
      </w:pPr>
      <w:r w:rsidRPr="00FF246E">
        <w:rPr>
          <w:b/>
          <w:lang w:eastAsia="zh-CN"/>
        </w:rPr>
        <w:t xml:space="preserve">Proposal 1: For the activation criteria of FBS L3 measurement, UE shall activate FBS L3 measurement for a certain MO when the quality (e.g. RSRP) of a serving Cell is lower than the configured threshold, where the serving Cell could be </w:t>
      </w:r>
      <w:proofErr w:type="spellStart"/>
      <w:r w:rsidRPr="00FF246E">
        <w:rPr>
          <w:b/>
          <w:lang w:eastAsia="zh-CN"/>
        </w:rPr>
        <w:t>PCell</w:t>
      </w:r>
      <w:proofErr w:type="spellEnd"/>
      <w:r w:rsidRPr="00FF246E">
        <w:rPr>
          <w:b/>
          <w:lang w:eastAsia="zh-CN"/>
        </w:rPr>
        <w:t xml:space="preserve"> or a SCell which is up to NW configuration.</w:t>
      </w:r>
    </w:p>
    <w:p w14:paraId="565D5F83" w14:textId="77777777" w:rsidR="00890B60" w:rsidRPr="000012FB" w:rsidRDefault="00890B60" w:rsidP="00890B60">
      <w:pPr>
        <w:jc w:val="both"/>
        <w:rPr>
          <w:b/>
          <w:lang w:eastAsia="zh-CN"/>
        </w:rPr>
      </w:pPr>
      <w:r w:rsidRPr="000012FB">
        <w:rPr>
          <w:b/>
          <w:lang w:eastAsia="zh-CN"/>
        </w:rPr>
        <w:t>Observation 2: Only NW configured threshold is not sufficient as deactivation criteria as UE may keep activating multi panels for FBS unnecessarily for long time.</w:t>
      </w:r>
    </w:p>
    <w:p w14:paraId="57261069" w14:textId="3653EE83" w:rsidR="00890B60" w:rsidRPr="007A7559" w:rsidRDefault="00890B60" w:rsidP="00890B60">
      <w:pPr>
        <w:jc w:val="both"/>
        <w:rPr>
          <w:b/>
          <w:lang w:eastAsia="zh-CN"/>
        </w:rPr>
      </w:pPr>
      <w:r w:rsidRPr="007A7559">
        <w:rPr>
          <w:rFonts w:eastAsiaTheme="minorEastAsia"/>
          <w:b/>
          <w:lang w:eastAsia="zh-CN"/>
        </w:rPr>
        <w:t xml:space="preserve">Proposal 2: Apart from the threshold conditions, UE is allowed to fall back to </w:t>
      </w:r>
      <w:r w:rsidRPr="007A7559">
        <w:rPr>
          <w:b/>
          <w:lang w:eastAsia="zh-CN"/>
        </w:rPr>
        <w:t>normal measurement mode (i.e. single panel) after UE has reported qualified measurement results, since NW already has the candidate target cells for potential HO or SCell modification.</w:t>
      </w:r>
    </w:p>
    <w:p w14:paraId="6A507498" w14:textId="77777777" w:rsidR="00890B60" w:rsidRPr="0038252D" w:rsidRDefault="00890B60" w:rsidP="00890B60">
      <w:pPr>
        <w:jc w:val="both"/>
        <w:rPr>
          <w:b/>
          <w:lang w:eastAsia="zh-CN"/>
        </w:rPr>
      </w:pPr>
      <w:r w:rsidRPr="0038252D">
        <w:rPr>
          <w:b/>
          <w:lang w:eastAsia="zh-CN"/>
        </w:rPr>
        <w:t xml:space="preserve">Observation </w:t>
      </w:r>
      <w:r>
        <w:rPr>
          <w:b/>
          <w:lang w:eastAsia="zh-CN"/>
        </w:rPr>
        <w:t>3</w:t>
      </w:r>
      <w:r w:rsidRPr="0038252D">
        <w:rPr>
          <w:b/>
          <w:lang w:eastAsia="zh-CN"/>
        </w:rPr>
        <w:t>: Two searcher assumption shall be the baseline implementation/solution to enable this feature, due to which RAN4 agreed on the applicable scenario at beginning with one target carrier and one serving carrier as starting point.</w:t>
      </w:r>
    </w:p>
    <w:p w14:paraId="2B95CD00" w14:textId="77777777" w:rsidR="00890B60" w:rsidRPr="0038252D" w:rsidRDefault="00890B60" w:rsidP="00890B60">
      <w:pPr>
        <w:jc w:val="both"/>
        <w:rPr>
          <w:b/>
          <w:lang w:eastAsia="zh-CN"/>
        </w:rPr>
      </w:pPr>
      <w:r w:rsidRPr="0038252D">
        <w:rPr>
          <w:b/>
          <w:lang w:eastAsia="zh-CN"/>
        </w:rPr>
        <w:lastRenderedPageBreak/>
        <w:t xml:space="preserve">Observation </w:t>
      </w:r>
      <w:r>
        <w:rPr>
          <w:b/>
          <w:lang w:eastAsia="zh-CN"/>
        </w:rPr>
        <w:t>4</w:t>
      </w:r>
      <w:r w:rsidRPr="0038252D">
        <w:rPr>
          <w:b/>
          <w:lang w:eastAsia="zh-CN"/>
        </w:rPr>
        <w:t>: From implementation perspective, there is no aligned understanding about the definition of “searchers” being used in discussion.</w:t>
      </w:r>
    </w:p>
    <w:p w14:paraId="2CE6546A" w14:textId="77777777" w:rsidR="00890B60" w:rsidRPr="0038252D" w:rsidRDefault="00890B60" w:rsidP="00890B60">
      <w:pPr>
        <w:jc w:val="both"/>
        <w:rPr>
          <w:b/>
          <w:lang w:eastAsia="zh-CN"/>
        </w:rPr>
      </w:pPr>
      <w:r w:rsidRPr="0038252D">
        <w:rPr>
          <w:b/>
          <w:lang w:eastAsia="zh-CN"/>
        </w:rPr>
        <w:t xml:space="preserve">Observation </w:t>
      </w:r>
      <w:r>
        <w:rPr>
          <w:b/>
          <w:lang w:eastAsia="zh-CN"/>
        </w:rPr>
        <w:t>5</w:t>
      </w:r>
      <w:r w:rsidRPr="0038252D">
        <w:rPr>
          <w:b/>
          <w:lang w:eastAsia="zh-CN"/>
        </w:rPr>
        <w:t>: The essential part is whether and how to support this feature in CA case.</w:t>
      </w:r>
    </w:p>
    <w:p w14:paraId="1078AA9D" w14:textId="18644862" w:rsidR="00A06575" w:rsidRPr="001B134D" w:rsidRDefault="00890B60" w:rsidP="0012676E">
      <w:pPr>
        <w:jc w:val="both"/>
        <w:rPr>
          <w:lang w:eastAsia="zh-CN"/>
        </w:rPr>
      </w:pPr>
      <w:r w:rsidRPr="00E37045">
        <w:rPr>
          <w:b/>
          <w:lang w:eastAsia="zh-CN"/>
        </w:rPr>
        <w:t xml:space="preserve">Proposal </w:t>
      </w:r>
      <w:r>
        <w:rPr>
          <w:b/>
          <w:lang w:eastAsia="zh-CN"/>
        </w:rPr>
        <w:t>3</w:t>
      </w:r>
      <w:r w:rsidRPr="00E37045">
        <w:rPr>
          <w:b/>
          <w:lang w:eastAsia="zh-CN"/>
        </w:rPr>
        <w:t xml:space="preserve">: RAN4 to skip the discussion about the searcher assumption to support FR2-1 L3 measurement delay by optimizing Rx beam sweeping factor. And whether UE can support this feature can be considered with UE capability discussion. </w:t>
      </w:r>
    </w:p>
    <w:p w14:paraId="61FC3516" w14:textId="77777777" w:rsidR="00DF0231" w:rsidRPr="002D2977" w:rsidRDefault="00DF0231" w:rsidP="00DF0231">
      <w:pPr>
        <w:pStyle w:val="Heading1"/>
        <w:tabs>
          <w:tab w:val="clear" w:pos="432"/>
        </w:tabs>
        <w:ind w:left="0" w:firstLine="0"/>
        <w:rPr>
          <w:lang w:val="en-US"/>
        </w:rPr>
      </w:pPr>
      <w:bookmarkStart w:id="3" w:name="_GoBack"/>
      <w:bookmarkEnd w:id="3"/>
      <w:r w:rsidRPr="002D2977">
        <w:rPr>
          <w:lang w:val="en-US"/>
        </w:rPr>
        <w:t>References</w:t>
      </w:r>
    </w:p>
    <w:p w14:paraId="4CBC55A2" w14:textId="7FD4974C" w:rsidR="007E1DD2" w:rsidRDefault="00850948">
      <w:pPr>
        <w:rPr>
          <w:rFonts w:eastAsiaTheme="minorEastAsia"/>
          <w:lang w:eastAsia="zh-CN"/>
        </w:rPr>
      </w:pPr>
      <w:r>
        <w:rPr>
          <w:rFonts w:eastAsiaTheme="minorEastAsia"/>
          <w:lang w:eastAsia="zh-CN"/>
        </w:rPr>
        <w:t xml:space="preserve">[1] </w:t>
      </w:r>
      <w:r w:rsidR="004C0BAE" w:rsidRPr="004C0BAE">
        <w:rPr>
          <w:rFonts w:eastAsiaTheme="minorEastAsia"/>
          <w:lang w:eastAsia="zh-CN"/>
        </w:rPr>
        <w:t xml:space="preserve">R4-2416853 </w:t>
      </w:r>
      <w:r w:rsidRPr="00850948">
        <w:rPr>
          <w:rFonts w:eastAsiaTheme="minorEastAsia"/>
          <w:lang w:eastAsia="zh-CN"/>
        </w:rPr>
        <w:t>WF for [</w:t>
      </w:r>
      <w:proofErr w:type="gramStart"/>
      <w:r w:rsidRPr="00850948">
        <w:rPr>
          <w:rFonts w:eastAsiaTheme="minorEastAsia"/>
          <w:lang w:eastAsia="zh-CN"/>
        </w:rPr>
        <w:t>111][</w:t>
      </w:r>
      <w:proofErr w:type="gramEnd"/>
      <w:r w:rsidRPr="00850948">
        <w:rPr>
          <w:rFonts w:eastAsiaTheme="minorEastAsia"/>
          <w:lang w:eastAsia="zh-CN"/>
        </w:rPr>
        <w:t>205] NR_RRM_enh3_part1</w:t>
      </w:r>
    </w:p>
    <w:p w14:paraId="497EA562" w14:textId="69707B5A" w:rsidR="007A7559" w:rsidRDefault="007A7559">
      <w:pPr>
        <w:rPr>
          <w:rFonts w:eastAsiaTheme="minorEastAsia"/>
          <w:lang w:eastAsia="zh-CN"/>
        </w:rPr>
      </w:pPr>
      <w:r>
        <w:rPr>
          <w:rFonts w:eastAsiaTheme="minorEastAsia"/>
          <w:lang w:eastAsia="zh-CN"/>
        </w:rPr>
        <w:t xml:space="preserve">[2] </w:t>
      </w:r>
      <w:r>
        <w:rPr>
          <w:rFonts w:cs="Arial"/>
        </w:rPr>
        <w:t xml:space="preserve">R4-2415656 </w:t>
      </w:r>
      <w:r w:rsidRPr="007A7559">
        <w:rPr>
          <w:rFonts w:cs="Arial"/>
        </w:rPr>
        <w:t>Topic summary for [112</w:t>
      </w:r>
      <w:proofErr w:type="gramStart"/>
      <w:r w:rsidRPr="007A7559">
        <w:rPr>
          <w:rFonts w:cs="Arial"/>
        </w:rPr>
        <w:t>bis][</w:t>
      </w:r>
      <w:proofErr w:type="gramEnd"/>
      <w:r w:rsidRPr="007A7559">
        <w:rPr>
          <w:rFonts w:cs="Arial"/>
        </w:rPr>
        <w:t>209] NR_RRM_Ph5_Part1</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6865A" w14:textId="77777777" w:rsidR="00672C95" w:rsidRDefault="00672C95">
      <w:pPr>
        <w:spacing w:after="0"/>
      </w:pPr>
      <w:r>
        <w:separator/>
      </w:r>
    </w:p>
  </w:endnote>
  <w:endnote w:type="continuationSeparator" w:id="0">
    <w:p w14:paraId="2DEF82D7" w14:textId="77777777" w:rsidR="00672C95" w:rsidRDefault="00672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21404" w14:textId="77777777" w:rsidR="00672C95" w:rsidRDefault="00672C95">
      <w:pPr>
        <w:spacing w:after="0"/>
      </w:pPr>
      <w:r>
        <w:separator/>
      </w:r>
    </w:p>
  </w:footnote>
  <w:footnote w:type="continuationSeparator" w:id="0">
    <w:p w14:paraId="5CA9591F" w14:textId="77777777" w:rsidR="00672C95" w:rsidRDefault="00672C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651D5"/>
    <w:multiLevelType w:val="hybridMultilevel"/>
    <w:tmpl w:val="406A7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6B50DB6"/>
    <w:multiLevelType w:val="hybridMultilevel"/>
    <w:tmpl w:val="44722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15:restartNumberingAfterBreak="0">
    <w:nsid w:val="76253A7F"/>
    <w:multiLevelType w:val="hybridMultilevel"/>
    <w:tmpl w:val="8FF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39"/>
  </w:num>
  <w:num w:numId="3">
    <w:abstractNumId w:val="28"/>
  </w:num>
  <w:num w:numId="4">
    <w:abstractNumId w:val="22"/>
  </w:num>
  <w:num w:numId="5">
    <w:abstractNumId w:val="23"/>
  </w:num>
  <w:num w:numId="6">
    <w:abstractNumId w:val="6"/>
  </w:num>
  <w:num w:numId="7">
    <w:abstractNumId w:val="3"/>
  </w:num>
  <w:num w:numId="8">
    <w:abstractNumId w:val="30"/>
  </w:num>
  <w:num w:numId="9">
    <w:abstractNumId w:val="14"/>
  </w:num>
  <w:num w:numId="10">
    <w:abstractNumId w:val="33"/>
  </w:num>
  <w:num w:numId="11">
    <w:abstractNumId w:val="41"/>
  </w:num>
  <w:num w:numId="12">
    <w:abstractNumId w:val="0"/>
  </w:num>
  <w:num w:numId="13">
    <w:abstractNumId w:val="8"/>
  </w:num>
  <w:num w:numId="14">
    <w:abstractNumId w:val="1"/>
  </w:num>
  <w:num w:numId="15">
    <w:abstractNumId w:val="37"/>
  </w:num>
  <w:num w:numId="16">
    <w:abstractNumId w:val="31"/>
  </w:num>
  <w:num w:numId="17">
    <w:abstractNumId w:val="17"/>
  </w:num>
  <w:num w:numId="18">
    <w:abstractNumId w:val="36"/>
  </w:num>
  <w:num w:numId="19">
    <w:abstractNumId w:val="20"/>
  </w:num>
  <w:num w:numId="20">
    <w:abstractNumId w:val="32"/>
  </w:num>
  <w:num w:numId="21">
    <w:abstractNumId w:val="9"/>
  </w:num>
  <w:num w:numId="22">
    <w:abstractNumId w:val="29"/>
  </w:num>
  <w:num w:numId="23">
    <w:abstractNumId w:val="43"/>
  </w:num>
  <w:num w:numId="24">
    <w:abstractNumId w:val="4"/>
  </w:num>
  <w:num w:numId="25">
    <w:abstractNumId w:val="16"/>
  </w:num>
  <w:num w:numId="26">
    <w:abstractNumId w:val="7"/>
  </w:num>
  <w:num w:numId="27">
    <w:abstractNumId w:val="27"/>
  </w:num>
  <w:num w:numId="28">
    <w:abstractNumId w:val="10"/>
  </w:num>
  <w:num w:numId="29">
    <w:abstractNumId w:val="24"/>
  </w:num>
  <w:num w:numId="30">
    <w:abstractNumId w:val="44"/>
  </w:num>
  <w:num w:numId="31">
    <w:abstractNumId w:val="21"/>
  </w:num>
  <w:num w:numId="32">
    <w:abstractNumId w:val="18"/>
  </w:num>
  <w:num w:numId="33">
    <w:abstractNumId w:val="5"/>
  </w:num>
  <w:num w:numId="34">
    <w:abstractNumId w:val="40"/>
  </w:num>
  <w:num w:numId="35">
    <w:abstractNumId w:val="11"/>
  </w:num>
  <w:num w:numId="36">
    <w:abstractNumId w:val="25"/>
  </w:num>
  <w:num w:numId="37">
    <w:abstractNumId w:val="15"/>
  </w:num>
  <w:num w:numId="38">
    <w:abstractNumId w:val="2"/>
  </w:num>
  <w:num w:numId="39">
    <w:abstractNumId w:val="38"/>
  </w:num>
  <w:num w:numId="40">
    <w:abstractNumId w:val="12"/>
  </w:num>
  <w:num w:numId="41">
    <w:abstractNumId w:val="45"/>
  </w:num>
  <w:num w:numId="42">
    <w:abstractNumId w:val="13"/>
  </w:num>
  <w:num w:numId="43">
    <w:abstractNumId w:val="19"/>
  </w:num>
  <w:num w:numId="44">
    <w:abstractNumId w:val="34"/>
  </w:num>
  <w:num w:numId="45">
    <w:abstractNumId w:val="42"/>
  </w:num>
  <w:num w:numId="46">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C95"/>
    <w:rsid w:val="00672FCE"/>
    <w:rsid w:val="006769A2"/>
    <w:rsid w:val="006770FF"/>
    <w:rsid w:val="00677991"/>
    <w:rsid w:val="00681F59"/>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2651"/>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52A7"/>
    <w:rsid w:val="00B26D02"/>
    <w:rsid w:val="00B30751"/>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18A9"/>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A718C"/>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338E"/>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3B682-B9D6-471F-B88E-0DA423A6E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10590</TotalTime>
  <Pages>4</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dcterms:created xsi:type="dcterms:W3CDTF">2022-09-19T08:46:00Z</dcterms:created>
  <dcterms:modified xsi:type="dcterms:W3CDTF">2024-11-08T08:45:00Z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