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9E58468" w14:textId="5B1E2E1A" w:rsidR="0076333D" w:rsidRPr="006E4CFC" w:rsidRDefault="0076333D" w:rsidP="0076333D">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3</w:t>
      </w:r>
      <w:r w:rsidRPr="006E4CFC">
        <w:rPr>
          <w:rFonts w:ascii="Times New Roman" w:hAnsi="Times New Roman"/>
          <w:b/>
          <w:i/>
          <w:sz w:val="24"/>
          <w:szCs w:val="24"/>
        </w:rPr>
        <w:tab/>
      </w:r>
      <w:r w:rsidR="00111391" w:rsidRPr="00111391">
        <w:rPr>
          <w:rFonts w:ascii="Times New Roman" w:eastAsia="宋体" w:hAnsi="Times New Roman"/>
          <w:b/>
          <w:sz w:val="24"/>
          <w:szCs w:val="24"/>
          <w:lang w:val="en-US" w:eastAsia="zh-CN"/>
        </w:rPr>
        <w:t>R4-2417948</w:t>
      </w:r>
    </w:p>
    <w:p w14:paraId="05156725" w14:textId="77777777" w:rsidR="0076333D" w:rsidRPr="006E4CFC" w:rsidRDefault="0076333D" w:rsidP="0076333D">
      <w:pPr>
        <w:pStyle w:val="CRCoverPage"/>
        <w:outlineLvl w:val="0"/>
        <w:rPr>
          <w:rFonts w:ascii="Times New Roman" w:hAnsi="Times New Roman"/>
          <w:b/>
          <w:sz w:val="24"/>
          <w:szCs w:val="24"/>
        </w:rPr>
      </w:pPr>
      <w:r w:rsidRPr="006F68D3">
        <w:rPr>
          <w:rFonts w:ascii="Times New Roman" w:hAnsi="Times New Roman"/>
          <w:b/>
          <w:sz w:val="24"/>
          <w:szCs w:val="24"/>
        </w:rPr>
        <w:t>Orlando</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US</w:t>
      </w:r>
      <w:r w:rsidRPr="008731BB">
        <w:rPr>
          <w:rFonts w:ascii="Times New Roman" w:hAnsi="Times New Roman"/>
          <w:b/>
          <w:sz w:val="24"/>
          <w:szCs w:val="24"/>
        </w:rPr>
        <w:t xml:space="preserve">, </w:t>
      </w:r>
      <w:r>
        <w:rPr>
          <w:rFonts w:ascii="Times New Roman" w:hAnsi="Times New Roman"/>
          <w:b/>
          <w:sz w:val="24"/>
          <w:szCs w:val="24"/>
        </w:rPr>
        <w:t>18th</w:t>
      </w:r>
      <w:r w:rsidRPr="008731BB">
        <w:rPr>
          <w:rFonts w:ascii="Times New Roman" w:hAnsi="Times New Roman"/>
          <w:b/>
          <w:sz w:val="24"/>
          <w:szCs w:val="24"/>
        </w:rPr>
        <w:t xml:space="preserve"> – </w:t>
      </w:r>
      <w:r>
        <w:rPr>
          <w:rFonts w:ascii="Times New Roman" w:hAnsi="Times New Roman"/>
          <w:b/>
          <w:sz w:val="24"/>
          <w:szCs w:val="24"/>
        </w:rPr>
        <w:t>22nd</w:t>
      </w:r>
      <w:r w:rsidRPr="008731BB">
        <w:rPr>
          <w:rFonts w:ascii="Times New Roman" w:hAnsi="Times New Roman"/>
          <w:b/>
          <w:sz w:val="24"/>
          <w:szCs w:val="24"/>
        </w:rPr>
        <w:t xml:space="preserve"> </w:t>
      </w:r>
      <w:r>
        <w:rPr>
          <w:rFonts w:ascii="Times New Roman" w:hAnsi="Times New Roman"/>
          <w:b/>
          <w:sz w:val="24"/>
          <w:szCs w:val="24"/>
        </w:rPr>
        <w:t>November</w:t>
      </w:r>
      <w:r w:rsidRPr="008731BB">
        <w:rPr>
          <w:rFonts w:ascii="Times New Roman" w:hAnsi="Times New Roman"/>
          <w:b/>
          <w:sz w:val="24"/>
          <w:szCs w:val="24"/>
        </w:rPr>
        <w:t>, 2024</w:t>
      </w:r>
    </w:p>
    <w:p w14:paraId="67B6E04D" w14:textId="77777777" w:rsidR="006E5755" w:rsidRPr="0076333D" w:rsidRDefault="006E5755" w:rsidP="006E5755">
      <w:pPr>
        <w:overflowPunct w:val="0"/>
        <w:autoSpaceDE w:val="0"/>
        <w:autoSpaceDN w:val="0"/>
        <w:adjustRightInd w:val="0"/>
        <w:textAlignment w:val="baseline"/>
        <w:rPr>
          <w:rFonts w:ascii="Times New Roman" w:hAnsi="Times New Roman" w:cs="Times New Roman"/>
          <w:b/>
          <w:bCs/>
          <w:sz w:val="20"/>
          <w:szCs w:val="20"/>
          <w:lang w:val="en-GB"/>
        </w:rPr>
      </w:pPr>
    </w:p>
    <w:p w14:paraId="6DC7E2FB" w14:textId="77777777" w:rsidR="006E5755" w:rsidRPr="005F6D41" w:rsidRDefault="006E5755" w:rsidP="006E5755">
      <w:pPr>
        <w:tabs>
          <w:tab w:val="left" w:pos="1985"/>
        </w:tabs>
        <w:rPr>
          <w:rFonts w:ascii="Times New Roman" w:hAnsi="Times New Roman" w:cs="Times New Roman"/>
          <w:b/>
          <w:sz w:val="20"/>
          <w:szCs w:val="20"/>
        </w:rPr>
      </w:pPr>
      <w:r w:rsidRPr="005F6D41">
        <w:rPr>
          <w:rFonts w:ascii="Times New Roman" w:hAnsi="Times New Roman" w:cs="Times New Roman"/>
          <w:b/>
          <w:sz w:val="20"/>
          <w:szCs w:val="20"/>
        </w:rPr>
        <w:t xml:space="preserve">Source: </w:t>
      </w:r>
      <w:r w:rsidRPr="005F6D41">
        <w:rPr>
          <w:rFonts w:ascii="Times New Roman" w:hAnsi="Times New Roman" w:cs="Times New Roman"/>
          <w:b/>
          <w:sz w:val="20"/>
          <w:szCs w:val="20"/>
        </w:rPr>
        <w:tab/>
      </w:r>
      <w:r w:rsidRPr="005F6D41">
        <w:rPr>
          <w:rFonts w:ascii="Times New Roman" w:hAnsi="Times New Roman" w:cs="Times New Roman"/>
          <w:sz w:val="20"/>
          <w:szCs w:val="20"/>
        </w:rPr>
        <w:t>Xiaomi</w:t>
      </w:r>
    </w:p>
    <w:p w14:paraId="285B9E70" w14:textId="6EBC9485" w:rsidR="006E5755" w:rsidRPr="005F6D41" w:rsidRDefault="006E5755" w:rsidP="006E5755">
      <w:pPr>
        <w:ind w:left="1985" w:hanging="1985"/>
        <w:rPr>
          <w:rFonts w:ascii="Times New Roman" w:hAnsi="Times New Roman" w:cs="Times New Roman"/>
          <w:sz w:val="20"/>
          <w:szCs w:val="20"/>
        </w:rPr>
      </w:pPr>
      <w:r w:rsidRPr="005F6D41">
        <w:rPr>
          <w:rFonts w:ascii="Times New Roman" w:hAnsi="Times New Roman" w:cs="Times New Roman"/>
          <w:b/>
          <w:sz w:val="20"/>
          <w:szCs w:val="20"/>
        </w:rPr>
        <w:t>Title:</w:t>
      </w:r>
      <w:r w:rsidRPr="005F6D41">
        <w:rPr>
          <w:rFonts w:ascii="Times New Roman" w:hAnsi="Times New Roman" w:cs="Times New Roman"/>
          <w:sz w:val="20"/>
          <w:szCs w:val="20"/>
        </w:rPr>
        <w:t xml:space="preserve"> </w:t>
      </w:r>
      <w:r w:rsidRPr="005F6D41">
        <w:rPr>
          <w:rFonts w:ascii="Times New Roman" w:hAnsi="Times New Roman" w:cs="Times New Roman"/>
          <w:sz w:val="20"/>
          <w:szCs w:val="20"/>
        </w:rPr>
        <w:tab/>
      </w:r>
      <w:r w:rsidR="00A95EA9" w:rsidRPr="005F6D41">
        <w:rPr>
          <w:rFonts w:ascii="Times New Roman" w:hAnsi="Times New Roman" w:cs="Times New Roman"/>
          <w:sz w:val="20"/>
          <w:szCs w:val="20"/>
        </w:rPr>
        <w:t>Discussion on testability and interoperability issues for beam management</w:t>
      </w:r>
    </w:p>
    <w:p w14:paraId="5DD9EDDA" w14:textId="0AF32B64" w:rsidR="006E5755" w:rsidRPr="005F6D41" w:rsidRDefault="006E5755" w:rsidP="006E5755">
      <w:pPr>
        <w:ind w:left="1985" w:hanging="1985"/>
        <w:rPr>
          <w:rFonts w:ascii="Times New Roman" w:hAnsi="Times New Roman" w:cs="Times New Roman"/>
          <w:sz w:val="20"/>
          <w:szCs w:val="20"/>
          <w:highlight w:val="yellow"/>
        </w:rPr>
      </w:pPr>
      <w:r w:rsidRPr="005F6D41">
        <w:rPr>
          <w:rFonts w:ascii="Times New Roman" w:hAnsi="Times New Roman" w:cs="Times New Roman"/>
          <w:b/>
          <w:sz w:val="20"/>
          <w:szCs w:val="20"/>
        </w:rPr>
        <w:t>Agenda Item:</w:t>
      </w:r>
      <w:r w:rsidRPr="005F6D41">
        <w:rPr>
          <w:rFonts w:ascii="Times New Roman" w:hAnsi="Times New Roman" w:cs="Times New Roman"/>
          <w:sz w:val="20"/>
          <w:szCs w:val="20"/>
        </w:rPr>
        <w:tab/>
      </w:r>
      <w:r w:rsidR="00A53002">
        <w:rPr>
          <w:rFonts w:ascii="Times New Roman" w:hAnsi="Times New Roman" w:cs="Times New Roman"/>
          <w:sz w:val="20"/>
          <w:szCs w:val="20"/>
        </w:rPr>
        <w:t>7</w:t>
      </w:r>
      <w:r w:rsidR="00DE7084">
        <w:rPr>
          <w:rFonts w:ascii="Times New Roman" w:hAnsi="Times New Roman" w:cs="Times New Roman"/>
          <w:sz w:val="20"/>
          <w:szCs w:val="20"/>
        </w:rPr>
        <w:t>.17.4.2</w:t>
      </w:r>
    </w:p>
    <w:p w14:paraId="0C86A2C2" w14:textId="77777777" w:rsidR="006E5755" w:rsidRPr="005F6D41" w:rsidRDefault="006E5755" w:rsidP="006E5755">
      <w:pPr>
        <w:tabs>
          <w:tab w:val="left" w:pos="1990"/>
        </w:tabs>
        <w:rPr>
          <w:rFonts w:ascii="Times New Roman" w:hAnsi="Times New Roman" w:cs="Times New Roman"/>
          <w:sz w:val="20"/>
          <w:szCs w:val="20"/>
        </w:rPr>
      </w:pPr>
      <w:r w:rsidRPr="005F6D41">
        <w:rPr>
          <w:rFonts w:ascii="Times New Roman" w:hAnsi="Times New Roman" w:cs="Times New Roman"/>
          <w:b/>
          <w:sz w:val="20"/>
          <w:szCs w:val="20"/>
        </w:rPr>
        <w:t>Document for:</w:t>
      </w:r>
      <w:r w:rsidRPr="005F6D41">
        <w:rPr>
          <w:rFonts w:ascii="Times New Roman" w:hAnsi="Times New Roman" w:cs="Times New Roman"/>
          <w:sz w:val="20"/>
          <w:szCs w:val="20"/>
        </w:rPr>
        <w:tab/>
        <w:t>Discussion</w:t>
      </w:r>
    </w:p>
    <w:bookmarkEnd w:id="0"/>
    <w:bookmarkEnd w:id="1"/>
    <w:p w14:paraId="241EA8CC" w14:textId="77777777" w:rsidR="006E5755" w:rsidRPr="005F6D4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1 Introduction</w:t>
      </w:r>
    </w:p>
    <w:p w14:paraId="473E560D" w14:textId="76540283" w:rsidR="006E5755" w:rsidRPr="005F6D41" w:rsidRDefault="0020535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5F6D41">
        <w:rPr>
          <w:rFonts w:ascii="Times New Roman" w:hAnsi="Times New Roman" w:cs="Times New Roman"/>
          <w:sz w:val="20"/>
          <w:szCs w:val="20"/>
          <w:lang w:val="en-GB"/>
        </w:rPr>
        <w:t>I</w:t>
      </w:r>
      <w:r w:rsidR="00813EE6" w:rsidRPr="005F6D41">
        <w:rPr>
          <w:rFonts w:ascii="Times New Roman" w:hAnsi="Times New Roman" w:cs="Times New Roman"/>
          <w:sz w:val="20"/>
          <w:szCs w:val="20"/>
          <w:lang w:val="en-GB"/>
        </w:rPr>
        <w:t xml:space="preserve">n this contribution, we will discuss </w:t>
      </w:r>
      <w:r w:rsidRPr="005F6D41">
        <w:rPr>
          <w:rFonts w:ascii="Times New Roman" w:hAnsi="Times New Roman" w:cs="Times New Roman"/>
          <w:sz w:val="20"/>
          <w:szCs w:val="20"/>
          <w:lang w:val="en-GB"/>
        </w:rPr>
        <w:t>testability issues for beam management</w:t>
      </w:r>
      <w:r w:rsidR="00813EE6" w:rsidRPr="005F6D41">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20535D" w:rsidRPr="005F6D41" w14:paraId="4F6D92A5" w14:textId="77777777" w:rsidTr="0020535D">
        <w:tc>
          <w:tcPr>
            <w:tcW w:w="9628" w:type="dxa"/>
          </w:tcPr>
          <w:p w14:paraId="51869201" w14:textId="6F61B14E" w:rsidR="006D7401" w:rsidRPr="005F6D41" w:rsidRDefault="00721EC8"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C</w:t>
            </w:r>
            <w:r>
              <w:rPr>
                <w:rFonts w:ascii="Times New Roman" w:hAnsi="Times New Roman" w:cs="Times New Roman"/>
                <w:sz w:val="20"/>
                <w:szCs w:val="20"/>
                <w:lang w:val="en-GB"/>
              </w:rPr>
              <w:t>hannel modelling</w:t>
            </w:r>
          </w:p>
          <w:p w14:paraId="15B48EC0" w14:textId="73A95555" w:rsidR="00642BAB" w:rsidRPr="005F6D41" w:rsidRDefault="00721EC8"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Measurement error impact</w:t>
            </w:r>
          </w:p>
          <w:p w14:paraId="41BB7468" w14:textId="0F719362" w:rsidR="00721EC8" w:rsidRPr="005F6D41" w:rsidRDefault="00721EC8" w:rsidP="00EB6AC5">
            <w:pPr>
              <w:pStyle w:val="a4"/>
              <w:numPr>
                <w:ilvl w:val="0"/>
                <w:numId w:val="5"/>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lang w:val="en-GB"/>
              </w:rPr>
            </w:pPr>
            <w:r>
              <w:rPr>
                <w:rFonts w:ascii="Times New Roman" w:hAnsi="Times New Roman" w:cs="Times New Roman" w:hint="eastAsia"/>
                <w:sz w:val="20"/>
                <w:szCs w:val="20"/>
                <w:lang w:val="en-GB"/>
              </w:rPr>
              <w:t>G</w:t>
            </w:r>
            <w:r>
              <w:rPr>
                <w:rFonts w:ascii="Times New Roman" w:hAnsi="Times New Roman" w:cs="Times New Roman"/>
                <w:sz w:val="20"/>
                <w:szCs w:val="20"/>
                <w:lang w:val="en-GB"/>
              </w:rPr>
              <w:t>round truth</w:t>
            </w:r>
          </w:p>
        </w:tc>
      </w:tr>
    </w:tbl>
    <w:p w14:paraId="7D491FC2" w14:textId="43265BA9" w:rsidR="0016006D" w:rsidRPr="005F6D41"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Discussion</w:t>
      </w:r>
    </w:p>
    <w:p w14:paraId="08681826" w14:textId="53B6AAC7" w:rsidR="00B32CD5" w:rsidRDefault="00B32CD5" w:rsidP="00B32CD5">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sidR="006A13D3" w:rsidRPr="005F6D41">
        <w:rPr>
          <w:rFonts w:ascii="Times New Roman" w:hAnsi="Times New Roman" w:cs="Times New Roman"/>
          <w:sz w:val="28"/>
          <w:szCs w:val="28"/>
        </w:rPr>
        <w:t>1</w:t>
      </w:r>
      <w:r w:rsidRPr="005F6D41">
        <w:rPr>
          <w:rFonts w:ascii="Times New Roman" w:hAnsi="Times New Roman" w:cs="Times New Roman"/>
          <w:sz w:val="28"/>
          <w:szCs w:val="28"/>
        </w:rPr>
        <w:t xml:space="preserve"> Channel </w:t>
      </w:r>
      <w:r w:rsidR="005621E6" w:rsidRPr="005F6D41">
        <w:rPr>
          <w:rFonts w:ascii="Times New Roman" w:hAnsi="Times New Roman" w:cs="Times New Roman"/>
          <w:sz w:val="28"/>
          <w:szCs w:val="28"/>
        </w:rPr>
        <w:t>modelling</w:t>
      </w:r>
    </w:p>
    <w:tbl>
      <w:tblPr>
        <w:tblStyle w:val="a3"/>
        <w:tblW w:w="0" w:type="auto"/>
        <w:tblLook w:val="04A0" w:firstRow="1" w:lastRow="0" w:firstColumn="1" w:lastColumn="0" w:noHBand="0" w:noVBand="1"/>
      </w:tblPr>
      <w:tblGrid>
        <w:gridCol w:w="9628"/>
      </w:tblGrid>
      <w:tr w:rsidR="00CD1566" w14:paraId="348CE90A" w14:textId="77777777" w:rsidTr="00CD1566">
        <w:tc>
          <w:tcPr>
            <w:tcW w:w="9628" w:type="dxa"/>
          </w:tcPr>
          <w:p w14:paraId="1CD504EB" w14:textId="77777777" w:rsidR="00CD1566" w:rsidRPr="00205A3B" w:rsidRDefault="00CD1566" w:rsidP="00CD1566">
            <w:pPr>
              <w:numPr>
                <w:ilvl w:val="0"/>
                <w:numId w:val="30"/>
              </w:numPr>
              <w:spacing w:after="180"/>
              <w:rPr>
                <w:rFonts w:ascii="Times New Roman" w:hAnsi="Times New Roman" w:cs="Times New Roman"/>
                <w:b/>
                <w:sz w:val="20"/>
                <w:szCs w:val="20"/>
                <w:u w:val="single"/>
              </w:rPr>
            </w:pPr>
            <w:r w:rsidRPr="00205A3B">
              <w:rPr>
                <w:rFonts w:ascii="Times New Roman" w:hAnsi="Times New Roman" w:cs="Times New Roman"/>
                <w:b/>
                <w:sz w:val="20"/>
                <w:szCs w:val="20"/>
                <w:u w:val="single"/>
              </w:rPr>
              <w:t>Issue 2-9: Test setup requirements</w:t>
            </w:r>
          </w:p>
          <w:p w14:paraId="332A6E82" w14:textId="77777777" w:rsidR="00CD1566" w:rsidRPr="00205A3B" w:rsidRDefault="00CD1566" w:rsidP="00CD1566">
            <w:pPr>
              <w:rPr>
                <w:rFonts w:ascii="Times New Roman" w:hAnsi="Times New Roman" w:cs="Times New Roman"/>
                <w:b/>
                <w:bCs/>
                <w:sz w:val="20"/>
                <w:szCs w:val="20"/>
              </w:rPr>
            </w:pPr>
            <w:r w:rsidRPr="00205A3B">
              <w:rPr>
                <w:rFonts w:ascii="Times New Roman" w:hAnsi="Times New Roman" w:cs="Times New Roman"/>
                <w:b/>
                <w:bCs/>
                <w:sz w:val="20"/>
                <w:szCs w:val="20"/>
              </w:rPr>
              <w:t>Agreement:</w:t>
            </w:r>
          </w:p>
          <w:p w14:paraId="7DDE4179" w14:textId="77777777" w:rsidR="00CD1566" w:rsidRPr="00205A3B" w:rsidRDefault="00CD1566" w:rsidP="00CD1566">
            <w:pPr>
              <w:pStyle w:val="a4"/>
              <w:numPr>
                <w:ilvl w:val="0"/>
                <w:numId w:val="30"/>
              </w:numPr>
              <w:overflowPunct w:val="0"/>
              <w:autoSpaceDE w:val="0"/>
              <w:autoSpaceDN w:val="0"/>
              <w:spacing w:after="180"/>
              <w:ind w:firstLineChars="0"/>
              <w:textAlignment w:val="baseline"/>
              <w:rPr>
                <w:rFonts w:ascii="Times New Roman" w:eastAsia="Yu Mincho" w:hAnsi="Times New Roman" w:cs="Times New Roman"/>
                <w:sz w:val="20"/>
                <w:szCs w:val="20"/>
                <w:lang w:eastAsia="ja-JP"/>
              </w:rPr>
            </w:pPr>
            <w:r w:rsidRPr="00205A3B">
              <w:rPr>
                <w:rFonts w:ascii="Times New Roman" w:eastAsia="Yu Mincho" w:hAnsi="Times New Roman" w:cs="Times New Roman"/>
                <w:sz w:val="20"/>
                <w:szCs w:val="20"/>
                <w:lang w:eastAsia="ja-JP"/>
              </w:rPr>
              <w:t xml:space="preserve">For CDL or simplified CDL channel model, RAN4 to study the relationship between </w:t>
            </w:r>
            <w:proofErr w:type="spellStart"/>
            <w:r w:rsidRPr="00205A3B">
              <w:rPr>
                <w:rFonts w:ascii="Times New Roman" w:eastAsia="Yu Mincho" w:hAnsi="Times New Roman" w:cs="Times New Roman"/>
                <w:sz w:val="20"/>
                <w:szCs w:val="20"/>
                <w:lang w:eastAsia="ja-JP"/>
              </w:rPr>
              <w:t>AoD</w:t>
            </w:r>
            <w:proofErr w:type="spellEnd"/>
            <w:r w:rsidRPr="00205A3B">
              <w:rPr>
                <w:rFonts w:ascii="Times New Roman" w:eastAsia="Yu Mincho" w:hAnsi="Times New Roman" w:cs="Times New Roman"/>
                <w:sz w:val="20"/>
                <w:szCs w:val="20"/>
                <w:lang w:eastAsia="ja-JP"/>
              </w:rPr>
              <w:t xml:space="preserve"> range [and granularity], number of beams and number of probes.</w:t>
            </w:r>
            <w:r w:rsidRPr="00205A3B">
              <w:rPr>
                <w:rFonts w:ascii="Times New Roman" w:eastAsia="Yu Mincho" w:hAnsi="Times New Roman" w:cs="Times New Roman"/>
                <w:sz w:val="20"/>
                <w:szCs w:val="20"/>
                <w:lang w:eastAsia="ja-JP"/>
              </w:rPr>
              <w:tab/>
            </w:r>
          </w:p>
          <w:p w14:paraId="5282AD67" w14:textId="77777777" w:rsidR="00CD1566" w:rsidRPr="00205A3B" w:rsidRDefault="00CD1566" w:rsidP="00CD1566">
            <w:pPr>
              <w:pStyle w:val="a4"/>
              <w:numPr>
                <w:ilvl w:val="1"/>
                <w:numId w:val="29"/>
              </w:numPr>
              <w:overflowPunct w:val="0"/>
              <w:autoSpaceDE w:val="0"/>
              <w:autoSpaceDN w:val="0"/>
              <w:spacing w:after="180"/>
              <w:ind w:firstLineChars="0"/>
              <w:textAlignment w:val="baseline"/>
              <w:rPr>
                <w:rFonts w:ascii="Times New Roman" w:eastAsia="Yu Mincho" w:hAnsi="Times New Roman" w:cs="Times New Roman"/>
                <w:sz w:val="20"/>
                <w:szCs w:val="20"/>
                <w:lang w:eastAsia="ja-JP"/>
              </w:rPr>
            </w:pPr>
            <w:r w:rsidRPr="00205A3B">
              <w:rPr>
                <w:rFonts w:ascii="Times New Roman" w:eastAsia="Yu Mincho" w:hAnsi="Times New Roman" w:cs="Times New Roman"/>
                <w:sz w:val="20"/>
                <w:szCs w:val="20"/>
                <w:lang w:eastAsia="ja-JP"/>
              </w:rPr>
              <w:t>Set A and B should be generated in the chamber for ground-truth extraction.</w:t>
            </w:r>
          </w:p>
          <w:p w14:paraId="7A43185D" w14:textId="77777777" w:rsidR="00CD1566" w:rsidRPr="00205A3B" w:rsidRDefault="00CD1566" w:rsidP="00CD1566">
            <w:pPr>
              <w:pStyle w:val="a4"/>
              <w:numPr>
                <w:ilvl w:val="0"/>
                <w:numId w:val="30"/>
              </w:numPr>
              <w:overflowPunct w:val="0"/>
              <w:autoSpaceDE w:val="0"/>
              <w:autoSpaceDN w:val="0"/>
              <w:spacing w:after="180"/>
              <w:ind w:firstLineChars="0"/>
              <w:textAlignment w:val="baseline"/>
              <w:rPr>
                <w:rFonts w:ascii="Times New Roman" w:eastAsia="Yu Mincho" w:hAnsi="Times New Roman" w:cs="Times New Roman"/>
                <w:sz w:val="20"/>
                <w:szCs w:val="20"/>
                <w:lang w:eastAsia="ja-JP"/>
              </w:rPr>
            </w:pPr>
            <w:r w:rsidRPr="00205A3B">
              <w:rPr>
                <w:rFonts w:ascii="Times New Roman" w:eastAsia="Yu Mincho" w:hAnsi="Times New Roman" w:cs="Times New Roman"/>
                <w:sz w:val="20"/>
                <w:szCs w:val="20"/>
                <w:lang w:eastAsia="ja-JP"/>
              </w:rPr>
              <w:t>For TDL channel model, RAN4 to study the relationship between [dynamic power range], number of beams and number of probes.</w:t>
            </w:r>
          </w:p>
          <w:p w14:paraId="7B0AA0B7" w14:textId="77777777" w:rsidR="00CD1566" w:rsidRPr="00205A3B" w:rsidRDefault="00CD1566" w:rsidP="00CD1566">
            <w:pPr>
              <w:pStyle w:val="a4"/>
              <w:numPr>
                <w:ilvl w:val="1"/>
                <w:numId w:val="29"/>
              </w:numPr>
              <w:overflowPunct w:val="0"/>
              <w:autoSpaceDE w:val="0"/>
              <w:autoSpaceDN w:val="0"/>
              <w:spacing w:after="180"/>
              <w:ind w:firstLineChars="0"/>
              <w:textAlignment w:val="baseline"/>
              <w:rPr>
                <w:rFonts w:ascii="Times New Roman" w:eastAsia="Yu Mincho" w:hAnsi="Times New Roman" w:cs="Times New Roman"/>
                <w:sz w:val="20"/>
                <w:szCs w:val="20"/>
                <w:lang w:eastAsia="ja-JP"/>
              </w:rPr>
            </w:pPr>
            <w:r w:rsidRPr="00205A3B">
              <w:rPr>
                <w:rFonts w:ascii="Times New Roman" w:eastAsia="Yu Mincho" w:hAnsi="Times New Roman" w:cs="Times New Roman"/>
                <w:sz w:val="20"/>
                <w:szCs w:val="20"/>
                <w:lang w:eastAsia="ja-JP"/>
              </w:rPr>
              <w:t>Set A and B should be generated in the chamber for ground-truth extraction.</w:t>
            </w:r>
          </w:p>
          <w:p w14:paraId="7F4927E8" w14:textId="74F5DC48" w:rsidR="00CD1566" w:rsidRPr="00111391" w:rsidRDefault="00CD1566" w:rsidP="00CD1566">
            <w:pPr>
              <w:pStyle w:val="a4"/>
              <w:numPr>
                <w:ilvl w:val="2"/>
                <w:numId w:val="30"/>
              </w:numPr>
              <w:spacing w:after="180"/>
              <w:ind w:firstLineChars="0"/>
              <w:rPr>
                <w:rFonts w:ascii="Times New Roman" w:eastAsia="Yu Mincho" w:hAnsi="Times New Roman" w:cs="Times New Roman" w:hint="eastAsia"/>
                <w:sz w:val="20"/>
                <w:szCs w:val="20"/>
                <w:lang w:eastAsia="ja-JP"/>
              </w:rPr>
            </w:pPr>
            <w:r w:rsidRPr="00205A3B">
              <w:rPr>
                <w:rFonts w:ascii="Times New Roman" w:eastAsia="Yu Mincho" w:hAnsi="Times New Roman" w:cs="Times New Roman"/>
                <w:sz w:val="20"/>
                <w:szCs w:val="20"/>
                <w:lang w:eastAsia="ja-JP"/>
              </w:rPr>
              <w:t xml:space="preserve">For single </w:t>
            </w:r>
            <w:proofErr w:type="spellStart"/>
            <w:r w:rsidRPr="00205A3B">
              <w:rPr>
                <w:rFonts w:ascii="Times New Roman" w:eastAsia="Yu Mincho" w:hAnsi="Times New Roman" w:cs="Times New Roman"/>
                <w:sz w:val="20"/>
                <w:szCs w:val="20"/>
                <w:lang w:eastAsia="ja-JP"/>
              </w:rPr>
              <w:t>AoA</w:t>
            </w:r>
            <w:proofErr w:type="spellEnd"/>
            <w:r w:rsidRPr="00205A3B">
              <w:rPr>
                <w:rFonts w:ascii="Times New Roman" w:eastAsia="Yu Mincho" w:hAnsi="Times New Roman" w:cs="Times New Roman"/>
                <w:sz w:val="20"/>
                <w:szCs w:val="20"/>
                <w:lang w:eastAsia="ja-JP"/>
              </w:rPr>
              <w:t>, FSS how to derive Set A</w:t>
            </w:r>
          </w:p>
        </w:tc>
      </w:tr>
    </w:tbl>
    <w:p w14:paraId="21C263CB" w14:textId="29A9CF77" w:rsidR="00CD1566" w:rsidRDefault="00CD1566" w:rsidP="00CD1566">
      <w:pPr>
        <w:rPr>
          <w:lang w:val="en-GB"/>
        </w:rPr>
      </w:pPr>
    </w:p>
    <w:p w14:paraId="2DC327A4" w14:textId="309FCA2C" w:rsidR="00F94085" w:rsidRDefault="00E7500C" w:rsidP="006606EC">
      <w:pPr>
        <w:spacing w:afterLines="50" w:after="120"/>
        <w:rPr>
          <w:rFonts w:ascii="Times New Roman" w:hAnsi="Times New Roman" w:cs="Times New Roman"/>
          <w:sz w:val="20"/>
          <w:szCs w:val="20"/>
          <w:lang w:val="en-GB"/>
        </w:rPr>
      </w:pPr>
      <w:r w:rsidRPr="00E7500C">
        <w:rPr>
          <w:rFonts w:ascii="Times New Roman" w:hAnsi="Times New Roman" w:cs="Times New Roman"/>
          <w:sz w:val="20"/>
          <w:szCs w:val="20"/>
          <w:lang w:val="en-GB"/>
        </w:rPr>
        <w:t>There are two possible ways for channel model</w:t>
      </w:r>
      <w:r w:rsidR="00F94085">
        <w:rPr>
          <w:rFonts w:ascii="Times New Roman" w:hAnsi="Times New Roman" w:cs="Times New Roman"/>
          <w:sz w:val="20"/>
          <w:szCs w:val="20"/>
          <w:lang w:val="en-GB"/>
        </w:rPr>
        <w:t xml:space="preserve">, </w:t>
      </w:r>
      <w:proofErr w:type="gramStart"/>
      <w:r w:rsidR="00F94085">
        <w:rPr>
          <w:rFonts w:ascii="Times New Roman" w:hAnsi="Times New Roman" w:cs="Times New Roman"/>
          <w:sz w:val="20"/>
          <w:szCs w:val="20"/>
          <w:lang w:val="en-GB"/>
        </w:rPr>
        <w:t>i.e.</w:t>
      </w:r>
      <w:proofErr w:type="gramEnd"/>
      <w:r w:rsidR="00F94085">
        <w:rPr>
          <w:rFonts w:ascii="Times New Roman" w:hAnsi="Times New Roman" w:cs="Times New Roman"/>
          <w:sz w:val="20"/>
          <w:szCs w:val="20"/>
          <w:lang w:val="en-GB"/>
        </w:rPr>
        <w:t xml:space="preserve"> CDL/simplified CDL or TDL.</w:t>
      </w:r>
    </w:p>
    <w:p w14:paraId="3753F2F0" w14:textId="101CADE7" w:rsidR="007F2649" w:rsidRDefault="00B025FA" w:rsidP="0009021E">
      <w:pPr>
        <w:spacing w:beforeLines="50" w:before="120" w:afterLines="50" w:after="120"/>
        <w:outlineLvl w:val="2"/>
        <w:rPr>
          <w:rFonts w:ascii="Times New Roman" w:hAnsi="Times New Roman" w:cs="Times New Roman"/>
          <w:b/>
          <w:bCs/>
          <w:sz w:val="20"/>
          <w:szCs w:val="20"/>
          <w:u w:val="single"/>
          <w:lang w:val="en-GB"/>
        </w:rPr>
      </w:pPr>
      <w:r>
        <w:rPr>
          <w:rFonts w:ascii="Times New Roman" w:hAnsi="Times New Roman" w:cs="Times New Roman"/>
          <w:lang w:eastAsia="ja-JP"/>
        </w:rPr>
        <w:t xml:space="preserve">2.1.1 </w:t>
      </w:r>
      <w:r w:rsidR="007F2649" w:rsidRPr="0009021E">
        <w:rPr>
          <w:rFonts w:ascii="Times New Roman" w:hAnsi="Times New Roman" w:cs="Times New Roman" w:hint="eastAsia"/>
          <w:lang w:eastAsia="ja-JP"/>
        </w:rPr>
        <w:t>T</w:t>
      </w:r>
      <w:r w:rsidR="007F2649" w:rsidRPr="0009021E">
        <w:rPr>
          <w:rFonts w:ascii="Times New Roman" w:hAnsi="Times New Roman" w:cs="Times New Roman"/>
          <w:lang w:eastAsia="ja-JP"/>
        </w:rPr>
        <w:t>DL channel model</w:t>
      </w:r>
    </w:p>
    <w:p w14:paraId="2BCB2702" w14:textId="77777777" w:rsidR="00F94085" w:rsidRDefault="00F94085" w:rsidP="00F94085">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For TDL channel, single probe and single AOA will be used.</w:t>
      </w:r>
    </w:p>
    <w:p w14:paraId="4C952175" w14:textId="57E1360E" w:rsidR="0009021E" w:rsidRPr="00B025FA" w:rsidRDefault="0009021E" w:rsidP="00B025FA">
      <w:pPr>
        <w:spacing w:beforeLines="100" w:before="240" w:afterLines="100" w:after="240"/>
        <w:rPr>
          <w:rFonts w:ascii="Times New Roman" w:hAnsi="Times New Roman" w:cs="Times New Roman"/>
          <w:sz w:val="20"/>
          <w:szCs w:val="20"/>
          <w:u w:val="single"/>
          <w:lang w:val="en-GB"/>
        </w:rPr>
      </w:pPr>
      <w:r w:rsidRPr="00B025FA">
        <w:rPr>
          <w:rFonts w:ascii="Times New Roman" w:hAnsi="Times New Roman" w:cs="Times New Roman"/>
          <w:sz w:val="20"/>
          <w:szCs w:val="20"/>
          <w:u w:val="single"/>
          <w:lang w:val="en-GB"/>
        </w:rPr>
        <w:t>How to generate TX power</w:t>
      </w:r>
    </w:p>
    <w:p w14:paraId="33A0CC2B" w14:textId="77777777" w:rsidR="009269BF" w:rsidRDefault="009269BF" w:rsidP="009269BF">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TDL and CDL channel has the same cluster number and cluster power. Difference is that TDL channel didn’t have spatial angle information. Analogue beamforming can’t be applied for TDL model. A simple solution is that the TX power for different TX beams can be calculated by CDL channel multiplied by TX beamforming and RX beamforming. </w:t>
      </w:r>
    </w:p>
    <w:p w14:paraId="0D09EA27" w14:textId="4A00635E" w:rsidR="007F2649" w:rsidRDefault="007F2649" w:rsidP="00C05791">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Since there are multiple TX beams in set A or set B, there will be different L1-RSRPs for different TX beams. However, TDL channel model didn’t have spatial angle information, analogue beamforming can’t be applied for TDL channel. In order to emulate TX beamforming gain for clusters of different AOD, AOA, ZOD, ZOA, RAN4 needs to discuss how to </w:t>
      </w:r>
      <w:r w:rsidR="006606EC">
        <w:rPr>
          <w:rFonts w:ascii="Times New Roman" w:hAnsi="Times New Roman" w:cs="Times New Roman"/>
          <w:sz w:val="20"/>
          <w:szCs w:val="20"/>
          <w:lang w:val="en-GB"/>
        </w:rPr>
        <w:t>generate</w:t>
      </w:r>
      <w:r>
        <w:rPr>
          <w:rFonts w:ascii="Times New Roman" w:hAnsi="Times New Roman" w:cs="Times New Roman"/>
          <w:sz w:val="20"/>
          <w:szCs w:val="20"/>
          <w:lang w:val="en-GB"/>
        </w:rPr>
        <w:t xml:space="preserve"> different TX power for beams in set B or set A for TDL channel.</w:t>
      </w:r>
    </w:p>
    <w:p w14:paraId="52765484" w14:textId="77777777" w:rsidR="00423445" w:rsidRDefault="00423445" w:rsidP="00423445">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Since TDL and CDL channel has the similar cluster number and relative cluster power. A possible solution is that the TX power for different TX beams can be calculated by CDL channel multiplied by TX beamforming and RX beamforming. </w:t>
      </w:r>
    </w:p>
    <w:p w14:paraId="2D8EED66" w14:textId="42C1A14C" w:rsidR="006606EC" w:rsidRDefault="006606EC" w:rsidP="00423445">
      <w:pPr>
        <w:spacing w:afterLines="50" w:after="120"/>
        <w:rPr>
          <w:rFonts w:ascii="Times New Roman" w:hAnsi="Times New Roman" w:cs="Times New Roman"/>
          <w:b/>
          <w:bCs/>
          <w:sz w:val="20"/>
          <w:szCs w:val="20"/>
          <w:lang w:val="en-GB"/>
        </w:rPr>
      </w:pPr>
      <w:r w:rsidRPr="00C05791">
        <w:rPr>
          <w:rFonts w:ascii="Times New Roman" w:hAnsi="Times New Roman" w:cs="Times New Roman" w:hint="eastAsia"/>
          <w:b/>
          <w:bCs/>
          <w:sz w:val="20"/>
          <w:szCs w:val="20"/>
          <w:lang w:val="en-GB"/>
        </w:rPr>
        <w:lastRenderedPageBreak/>
        <w:t>P</w:t>
      </w:r>
      <w:r w:rsidRPr="00C05791">
        <w:rPr>
          <w:rFonts w:ascii="Times New Roman" w:hAnsi="Times New Roman" w:cs="Times New Roman"/>
          <w:b/>
          <w:bCs/>
          <w:sz w:val="20"/>
          <w:szCs w:val="20"/>
          <w:lang w:val="en-GB"/>
        </w:rPr>
        <w:t xml:space="preserve">roposal </w:t>
      </w:r>
      <w:r w:rsidR="00F94085">
        <w:rPr>
          <w:rFonts w:ascii="Times New Roman" w:hAnsi="Times New Roman" w:cs="Times New Roman"/>
          <w:b/>
          <w:bCs/>
          <w:sz w:val="20"/>
          <w:szCs w:val="20"/>
          <w:lang w:val="en-GB"/>
        </w:rPr>
        <w:t>1</w:t>
      </w:r>
      <w:r w:rsidRPr="00C05791">
        <w:rPr>
          <w:rFonts w:ascii="Times New Roman" w:hAnsi="Times New Roman" w:cs="Times New Roman"/>
          <w:b/>
          <w:bCs/>
          <w:sz w:val="20"/>
          <w:szCs w:val="20"/>
          <w:lang w:val="en-GB"/>
        </w:rPr>
        <w:t>: For TDL channel model, RAN4 needs to discuss how to generate different TX power for beams in set B or set A.</w:t>
      </w:r>
    </w:p>
    <w:p w14:paraId="1955BC40" w14:textId="480BDEFA" w:rsidR="00F94085" w:rsidRPr="00B025FA" w:rsidRDefault="00B025FA" w:rsidP="00B025FA">
      <w:pPr>
        <w:spacing w:beforeLines="100" w:before="240" w:afterLines="100" w:after="240"/>
        <w:rPr>
          <w:rFonts w:ascii="Times New Roman" w:hAnsi="Times New Roman" w:cs="Times New Roman"/>
          <w:sz w:val="20"/>
          <w:szCs w:val="20"/>
          <w:u w:val="single"/>
          <w:lang w:val="en-GB"/>
        </w:rPr>
      </w:pPr>
      <w:r w:rsidRPr="00B025FA">
        <w:rPr>
          <w:rFonts w:ascii="Times New Roman" w:hAnsi="Times New Roman" w:cs="Times New Roman"/>
          <w:sz w:val="20"/>
          <w:szCs w:val="20"/>
          <w:u w:val="single"/>
          <w:lang w:val="en-GB"/>
        </w:rPr>
        <w:t>TX power range</w:t>
      </w:r>
    </w:p>
    <w:p w14:paraId="2AD9134C" w14:textId="77777777" w:rsidR="000229F4" w:rsidRDefault="00E42F25" w:rsidP="000229F4">
      <w:pPr>
        <w:spacing w:afterLines="50" w:after="120"/>
        <w:rPr>
          <w:rFonts w:ascii="Times New Roman" w:hAnsi="Times New Roman" w:cs="Times New Roman"/>
          <w:sz w:val="20"/>
          <w:szCs w:val="20"/>
        </w:rPr>
      </w:pPr>
      <w:r>
        <w:rPr>
          <w:rFonts w:ascii="Times New Roman" w:hAnsi="Times New Roman" w:cs="Times New Roman"/>
          <w:sz w:val="20"/>
          <w:szCs w:val="20"/>
        </w:rPr>
        <w:t xml:space="preserve">The TX power for different TX beams for TDL channel can be calculated based on CDL channel. </w:t>
      </w:r>
      <w:r w:rsidR="00F94085">
        <w:rPr>
          <w:rFonts w:ascii="Times New Roman" w:hAnsi="Times New Roman" w:cs="Times New Roman"/>
          <w:sz w:val="20"/>
          <w:szCs w:val="20"/>
        </w:rPr>
        <w:t xml:space="preserve">Take CDL-C as example, ideal </w:t>
      </w:r>
      <w:r w:rsidR="00F94085" w:rsidRPr="00E23A3E">
        <w:rPr>
          <w:rFonts w:ascii="Times New Roman" w:hAnsi="Times New Roman" w:cs="Times New Roman"/>
          <w:sz w:val="20"/>
          <w:szCs w:val="20"/>
        </w:rPr>
        <w:t xml:space="preserve">L1-RSRP difference for </w:t>
      </w:r>
      <w:r w:rsidR="00F94085">
        <w:rPr>
          <w:rFonts w:ascii="Times New Roman" w:hAnsi="Times New Roman" w:cs="Times New Roman"/>
          <w:sz w:val="20"/>
          <w:szCs w:val="20"/>
        </w:rPr>
        <w:t>32</w:t>
      </w:r>
      <w:r w:rsidR="00F94085" w:rsidRPr="00E23A3E">
        <w:rPr>
          <w:rFonts w:ascii="Times New Roman" w:hAnsi="Times New Roman" w:cs="Times New Roman"/>
          <w:sz w:val="20"/>
          <w:szCs w:val="20"/>
        </w:rPr>
        <w:t xml:space="preserve"> TX beams in set </w:t>
      </w:r>
      <w:r w:rsidR="00F94085">
        <w:rPr>
          <w:rFonts w:ascii="Times New Roman" w:hAnsi="Times New Roman" w:cs="Times New Roman"/>
          <w:sz w:val="20"/>
          <w:szCs w:val="20"/>
        </w:rPr>
        <w:t>A</w:t>
      </w:r>
      <w:r w:rsidR="00F94085" w:rsidRPr="00E23A3E">
        <w:rPr>
          <w:rFonts w:ascii="Times New Roman" w:hAnsi="Times New Roman" w:cs="Times New Roman"/>
          <w:sz w:val="20"/>
          <w:szCs w:val="20"/>
        </w:rPr>
        <w:t xml:space="preserve"> are shown in </w:t>
      </w:r>
      <w:r w:rsidR="00F94085">
        <w:rPr>
          <w:rFonts w:ascii="Times New Roman" w:hAnsi="Times New Roman" w:cs="Times New Roman"/>
          <w:sz w:val="20"/>
          <w:szCs w:val="20"/>
        </w:rPr>
        <w:t>Fig.</w:t>
      </w:r>
      <w:r w:rsidR="00106A8A">
        <w:rPr>
          <w:rFonts w:ascii="Times New Roman" w:hAnsi="Times New Roman" w:cs="Times New Roman"/>
          <w:sz w:val="20"/>
          <w:szCs w:val="20"/>
        </w:rPr>
        <w:t>1</w:t>
      </w:r>
      <w:r w:rsidR="00F94085">
        <w:rPr>
          <w:rFonts w:ascii="Times New Roman" w:hAnsi="Times New Roman" w:cs="Times New Roman"/>
          <w:sz w:val="20"/>
          <w:szCs w:val="20"/>
        </w:rPr>
        <w:t>(a)</w:t>
      </w:r>
      <w:r w:rsidR="00F94085" w:rsidRPr="00E23A3E">
        <w:rPr>
          <w:rFonts w:ascii="Times New Roman" w:hAnsi="Times New Roman" w:cs="Times New Roman"/>
          <w:sz w:val="20"/>
          <w:szCs w:val="20"/>
        </w:rPr>
        <w:t xml:space="preserve"> below.</w:t>
      </w:r>
      <w:r w:rsidR="00F94085">
        <w:rPr>
          <w:rFonts w:ascii="Times New Roman" w:hAnsi="Times New Roman" w:cs="Times New Roman"/>
          <w:sz w:val="20"/>
          <w:szCs w:val="20"/>
        </w:rPr>
        <w:t xml:space="preserve"> </w:t>
      </w:r>
      <w:r w:rsidR="00F94085" w:rsidRPr="00E23A3E">
        <w:rPr>
          <w:rFonts w:ascii="Times New Roman" w:hAnsi="Times New Roman" w:cs="Times New Roman"/>
          <w:sz w:val="20"/>
          <w:szCs w:val="20"/>
        </w:rPr>
        <w:t xml:space="preserve">In order to compare the L1-RSRP difference between different TX beams in set </w:t>
      </w:r>
      <w:r w:rsidR="00F94085">
        <w:rPr>
          <w:rFonts w:ascii="Times New Roman" w:hAnsi="Times New Roman" w:cs="Times New Roman"/>
          <w:sz w:val="20"/>
          <w:szCs w:val="20"/>
        </w:rPr>
        <w:t>A</w:t>
      </w:r>
      <w:r w:rsidR="00F94085" w:rsidRPr="00E23A3E">
        <w:rPr>
          <w:rFonts w:ascii="Times New Roman" w:hAnsi="Times New Roman" w:cs="Times New Roman"/>
          <w:sz w:val="20"/>
          <w:szCs w:val="20"/>
        </w:rPr>
        <w:t xml:space="preserve">, the maximum L1-RSRP in 32 TX beams is normalized to 0dB. </w:t>
      </w:r>
    </w:p>
    <w:p w14:paraId="3FF2ACB0" w14:textId="17AB89E7" w:rsidR="000229F4" w:rsidRDefault="00F94085" w:rsidP="000229F4">
      <w:pPr>
        <w:spacing w:afterLines="50" w:after="120"/>
        <w:rPr>
          <w:rFonts w:ascii="Times New Roman" w:hAnsi="Times New Roman" w:cs="Times New Roman"/>
          <w:sz w:val="20"/>
          <w:szCs w:val="20"/>
        </w:rPr>
      </w:pPr>
      <w:r>
        <w:rPr>
          <w:rFonts w:ascii="Times New Roman" w:hAnsi="Times New Roman" w:cs="Times New Roman"/>
          <w:sz w:val="20"/>
          <w:szCs w:val="20"/>
          <w:lang w:val="en-GB"/>
        </w:rPr>
        <w:t xml:space="preserve">It can be seen that the maximum L1-RSRP and minimum L1-RSRP </w:t>
      </w:r>
      <w:r w:rsidR="00F84793">
        <w:rPr>
          <w:rFonts w:ascii="Times New Roman" w:hAnsi="Times New Roman" w:cs="Times New Roman"/>
          <w:sz w:val="20"/>
          <w:szCs w:val="20"/>
          <w:lang w:val="en-GB"/>
        </w:rPr>
        <w:t xml:space="preserve">in set A </w:t>
      </w:r>
      <w:r>
        <w:rPr>
          <w:rFonts w:ascii="Times New Roman" w:hAnsi="Times New Roman" w:cs="Times New Roman"/>
          <w:sz w:val="20"/>
          <w:szCs w:val="20"/>
          <w:lang w:val="en-GB"/>
        </w:rPr>
        <w:t>can be more than 20dB.</w:t>
      </w:r>
      <w:r w:rsidRPr="00341604">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Since in test, different AOA, AOD, ZOA, ZOD may be needed, </w:t>
      </w:r>
      <w:r>
        <w:rPr>
          <w:rFonts w:ascii="Times New Roman" w:hAnsi="Times New Roman" w:cs="Times New Roman"/>
          <w:sz w:val="20"/>
          <w:szCs w:val="20"/>
        </w:rPr>
        <w:t xml:space="preserve">and </w:t>
      </w:r>
      <w:r w:rsidRPr="00EF445C">
        <w:rPr>
          <w:rFonts w:ascii="Times New Roman" w:hAnsi="Times New Roman" w:cs="Times New Roman"/>
          <w:sz w:val="20"/>
          <w:szCs w:val="20"/>
        </w:rPr>
        <w:t>a CDL</w:t>
      </w:r>
      <w:r>
        <w:rPr>
          <w:rFonts w:ascii="Times New Roman" w:hAnsi="Times New Roman" w:cs="Times New Roman"/>
          <w:sz w:val="20"/>
          <w:szCs w:val="20"/>
        </w:rPr>
        <w:t>-C</w:t>
      </w:r>
      <w:r w:rsidRPr="00EF445C">
        <w:rPr>
          <w:rFonts w:ascii="Times New Roman" w:hAnsi="Times New Roman" w:cs="Times New Roman"/>
          <w:sz w:val="20"/>
          <w:szCs w:val="20"/>
        </w:rPr>
        <w:t xml:space="preserve"> only represents a single channel realization. </w:t>
      </w:r>
      <w:r>
        <w:rPr>
          <w:rFonts w:ascii="Times New Roman" w:hAnsi="Times New Roman" w:cs="Times New Roman"/>
          <w:sz w:val="20"/>
          <w:szCs w:val="20"/>
          <w:lang w:val="en-GB"/>
        </w:rPr>
        <w:t>we further analyse</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the </w:t>
      </w:r>
      <w:r>
        <w:rPr>
          <w:rFonts w:ascii="Times New Roman" w:hAnsi="Times New Roman" w:cs="Times New Roman" w:hint="eastAsia"/>
          <w:sz w:val="20"/>
          <w:szCs w:val="20"/>
          <w:lang w:val="en-GB"/>
        </w:rPr>
        <w:t>L</w:t>
      </w:r>
      <w:r>
        <w:rPr>
          <w:rFonts w:ascii="Times New Roman" w:hAnsi="Times New Roman" w:cs="Times New Roman"/>
          <w:sz w:val="20"/>
          <w:szCs w:val="20"/>
          <w:lang w:val="en-GB"/>
        </w:rPr>
        <w:t xml:space="preserve">1-RSRP delta for 32 TX beams based on SLS </w:t>
      </w:r>
      <w:r w:rsidR="00106A8A">
        <w:rPr>
          <w:rFonts w:ascii="Times New Roman" w:hAnsi="Times New Roman" w:cs="Times New Roman"/>
          <w:sz w:val="20"/>
          <w:szCs w:val="20"/>
          <w:lang w:val="en-GB"/>
        </w:rPr>
        <w:t>L1-RSRP</w:t>
      </w:r>
      <w:r>
        <w:rPr>
          <w:rFonts w:ascii="Times New Roman" w:hAnsi="Times New Roman" w:cs="Times New Roman"/>
          <w:sz w:val="20"/>
          <w:szCs w:val="20"/>
          <w:lang w:val="en-GB"/>
        </w:rPr>
        <w:t xml:space="preserve"> in Fig.</w:t>
      </w:r>
      <w:r w:rsidR="00106A8A">
        <w:rPr>
          <w:rFonts w:ascii="Times New Roman" w:hAnsi="Times New Roman" w:cs="Times New Roman"/>
          <w:sz w:val="20"/>
          <w:szCs w:val="20"/>
          <w:lang w:val="en-GB"/>
        </w:rPr>
        <w:t>1</w:t>
      </w:r>
      <w:r>
        <w:rPr>
          <w:rFonts w:ascii="Times New Roman" w:hAnsi="Times New Roman" w:cs="Times New Roman"/>
          <w:sz w:val="20"/>
          <w:szCs w:val="20"/>
          <w:lang w:val="en-GB"/>
        </w:rPr>
        <w:t xml:space="preserve">(b). </w:t>
      </w:r>
    </w:p>
    <w:p w14:paraId="2C5AFCCF" w14:textId="77777777" w:rsidR="00F94085" w:rsidRDefault="00F94085" w:rsidP="00F94085">
      <w:pPr>
        <w:rPr>
          <w:rFonts w:ascii="Times New Roman" w:hAnsi="Times New Roman" w:cs="Times New Roman"/>
          <w:sz w:val="20"/>
          <w:szCs w:val="20"/>
        </w:rPr>
      </w:pPr>
    </w:p>
    <w:p w14:paraId="39A157A2" w14:textId="33F3C2E6" w:rsidR="00F94085" w:rsidRDefault="00F94085" w:rsidP="00F94085">
      <w:pPr>
        <w:pStyle w:val="aa"/>
        <w:rPr>
          <w:noProof/>
        </w:rPr>
      </w:pPr>
      <w:r>
        <w:rPr>
          <w:noProof/>
        </w:rPr>
        <w:drawing>
          <wp:inline distT="0" distB="0" distL="0" distR="0" wp14:anchorId="40B99309" wp14:editId="2A4A886D">
            <wp:extent cx="2711486" cy="2112318"/>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36412" cy="2131736"/>
                    </a:xfrm>
                    <a:prstGeom prst="rect">
                      <a:avLst/>
                    </a:prstGeom>
                  </pic:spPr>
                </pic:pic>
              </a:graphicData>
            </a:graphic>
          </wp:inline>
        </w:drawing>
      </w:r>
      <w:r w:rsidRPr="00640BDA">
        <w:rPr>
          <w:noProof/>
        </w:rPr>
        <w:t xml:space="preserve"> </w:t>
      </w:r>
      <w:r w:rsidR="004313C8">
        <w:rPr>
          <w:noProof/>
        </w:rPr>
        <w:t xml:space="preserve">    </w:t>
      </w:r>
      <w:r>
        <w:rPr>
          <w:noProof/>
        </w:rPr>
        <w:drawing>
          <wp:inline distT="0" distB="0" distL="0" distR="0" wp14:anchorId="0860945E" wp14:editId="7C289AA9">
            <wp:extent cx="2573542" cy="21353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9564" cy="2148656"/>
                    </a:xfrm>
                    <a:prstGeom prst="rect">
                      <a:avLst/>
                    </a:prstGeom>
                  </pic:spPr>
                </pic:pic>
              </a:graphicData>
            </a:graphic>
          </wp:inline>
        </w:drawing>
      </w:r>
    </w:p>
    <w:p w14:paraId="7DABB1CC" w14:textId="77777777" w:rsidR="00F94085" w:rsidRPr="00640BDA" w:rsidRDefault="00F94085" w:rsidP="00F94085">
      <w:pPr>
        <w:pStyle w:val="aa"/>
        <w:numPr>
          <w:ilvl w:val="2"/>
          <w:numId w:val="25"/>
        </w:numPr>
        <w:rPr>
          <w:sz w:val="20"/>
        </w:rPr>
      </w:pPr>
      <w:r>
        <w:rPr>
          <w:noProof/>
          <w:sz w:val="20"/>
        </w:rPr>
        <w:t xml:space="preserve">Ideal </w:t>
      </w:r>
      <w:r w:rsidRPr="00964ACB">
        <w:rPr>
          <w:noProof/>
          <w:sz w:val="20"/>
        </w:rPr>
        <w:t xml:space="preserve">L1-RSRP from CDL-C   </w:t>
      </w:r>
      <w:r w:rsidRPr="00640BDA">
        <w:rPr>
          <w:noProof/>
          <w:sz w:val="20"/>
        </w:rPr>
        <w:t xml:space="preserve">           </w:t>
      </w:r>
      <w:r>
        <w:rPr>
          <w:noProof/>
          <w:sz w:val="20"/>
        </w:rPr>
        <w:t xml:space="preserve">      </w:t>
      </w:r>
      <w:r w:rsidRPr="00640BDA">
        <w:rPr>
          <w:noProof/>
          <w:sz w:val="20"/>
        </w:rPr>
        <w:t xml:space="preserve"> (b) </w:t>
      </w:r>
      <w:r>
        <w:rPr>
          <w:noProof/>
          <w:sz w:val="20"/>
        </w:rPr>
        <w:t>Ideal L1-RSRP</w:t>
      </w:r>
      <w:r w:rsidRPr="00640BDA">
        <w:rPr>
          <w:noProof/>
          <w:sz w:val="20"/>
        </w:rPr>
        <w:t xml:space="preserve"> from SLS</w:t>
      </w:r>
    </w:p>
    <w:p w14:paraId="3ED0D80B" w14:textId="3670FB12" w:rsidR="00F94085" w:rsidRDefault="00F94085" w:rsidP="00F94085">
      <w:pPr>
        <w:pStyle w:val="aa"/>
        <w:jc w:val="center"/>
        <w:rPr>
          <w:sz w:val="20"/>
        </w:rPr>
      </w:pPr>
      <w:r>
        <w:rPr>
          <w:rFonts w:hint="eastAsia"/>
          <w:sz w:val="20"/>
        </w:rPr>
        <w:t>F</w:t>
      </w:r>
      <w:r>
        <w:rPr>
          <w:sz w:val="20"/>
        </w:rPr>
        <w:t>ig.</w:t>
      </w:r>
      <w:r w:rsidR="00106A8A">
        <w:rPr>
          <w:sz w:val="20"/>
        </w:rPr>
        <w:t>1</w:t>
      </w:r>
      <w:r>
        <w:rPr>
          <w:sz w:val="20"/>
        </w:rPr>
        <w:t xml:space="preserve"> Ideal RSRP difference for beams in set A </w:t>
      </w:r>
    </w:p>
    <w:p w14:paraId="6CFCFE6D" w14:textId="6BF74131" w:rsidR="00F94085" w:rsidRDefault="00F94085" w:rsidP="00F94085">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It can be seen that L1-RSRP delta between the best 1</w:t>
      </w:r>
      <w:r w:rsidRPr="00055197">
        <w:rPr>
          <w:rFonts w:ascii="Times New Roman" w:hAnsi="Times New Roman" w:cs="Times New Roman"/>
          <w:sz w:val="20"/>
          <w:szCs w:val="20"/>
          <w:vertAlign w:val="superscript"/>
          <w:lang w:val="en-GB"/>
        </w:rPr>
        <w:t>st</w:t>
      </w:r>
      <w:r>
        <w:rPr>
          <w:rFonts w:ascii="Times New Roman" w:hAnsi="Times New Roman" w:cs="Times New Roman"/>
          <w:sz w:val="20"/>
          <w:szCs w:val="20"/>
          <w:lang w:val="en-GB"/>
        </w:rPr>
        <w:t xml:space="preserve"> beam and worst beam can be more than 25dB for 10%, larger than 23dB for 80%, larger than 20dB for 50% cases.</w:t>
      </w:r>
      <w:r w:rsidR="000A2642" w:rsidRPr="000A2642">
        <w:rPr>
          <w:rFonts w:ascii="Times New Roman" w:hAnsi="Times New Roman" w:cs="Times New Roman"/>
          <w:sz w:val="20"/>
          <w:szCs w:val="20"/>
          <w:lang w:val="en-GB"/>
        </w:rPr>
        <w:t xml:space="preserve"> </w:t>
      </w:r>
      <w:r w:rsidR="000A2642">
        <w:rPr>
          <w:rFonts w:ascii="Times New Roman" w:hAnsi="Times New Roman" w:cs="Times New Roman"/>
          <w:sz w:val="20"/>
          <w:szCs w:val="20"/>
          <w:lang w:val="en-GB"/>
        </w:rPr>
        <w:t xml:space="preserve">According to different beamforming codebook, the TX power difference may further change. </w:t>
      </w:r>
    </w:p>
    <w:p w14:paraId="4460F915" w14:textId="400C2EA3" w:rsidR="0009021E" w:rsidRPr="003B0CC8" w:rsidRDefault="0009021E" w:rsidP="0009021E">
      <w:pPr>
        <w:spacing w:afterLines="50" w:after="120"/>
        <w:rPr>
          <w:rFonts w:ascii="Times New Roman" w:hAnsi="Times New Roman" w:cs="Times New Roman"/>
          <w:b/>
          <w:bCs/>
          <w:sz w:val="20"/>
          <w:szCs w:val="20"/>
          <w:lang w:val="en-GB"/>
        </w:rPr>
      </w:pPr>
      <w:r w:rsidRPr="003B0CC8">
        <w:rPr>
          <w:rFonts w:ascii="Times New Roman" w:hAnsi="Times New Roman" w:cs="Times New Roman"/>
          <w:b/>
          <w:bCs/>
          <w:sz w:val="20"/>
          <w:szCs w:val="20"/>
          <w:lang w:val="en-GB"/>
        </w:rPr>
        <w:t>Observation</w:t>
      </w:r>
      <w:r w:rsidR="00E42F25">
        <w:rPr>
          <w:rFonts w:ascii="Times New Roman" w:hAnsi="Times New Roman" w:cs="Times New Roman"/>
          <w:b/>
          <w:bCs/>
          <w:sz w:val="20"/>
          <w:szCs w:val="20"/>
          <w:lang w:val="en-GB"/>
        </w:rPr>
        <w:t xml:space="preserve"> </w:t>
      </w:r>
      <w:r w:rsidR="00492406">
        <w:rPr>
          <w:rFonts w:ascii="Times New Roman" w:hAnsi="Times New Roman" w:cs="Times New Roman"/>
          <w:b/>
          <w:bCs/>
          <w:sz w:val="20"/>
          <w:szCs w:val="20"/>
          <w:lang w:val="en-GB"/>
        </w:rPr>
        <w:t>1</w:t>
      </w:r>
      <w:r w:rsidRPr="003B0CC8">
        <w:rPr>
          <w:rFonts w:ascii="Times New Roman" w:hAnsi="Times New Roman" w:cs="Times New Roman"/>
          <w:b/>
          <w:bCs/>
          <w:sz w:val="20"/>
          <w:szCs w:val="20"/>
          <w:lang w:val="en-GB"/>
        </w:rPr>
        <w:t xml:space="preserve">: There will </w:t>
      </w:r>
      <w:r w:rsidR="000A2642">
        <w:rPr>
          <w:rFonts w:ascii="Times New Roman" w:hAnsi="Times New Roman" w:cs="Times New Roman"/>
          <w:b/>
          <w:bCs/>
          <w:sz w:val="20"/>
          <w:szCs w:val="20"/>
          <w:lang w:val="en-GB"/>
        </w:rPr>
        <w:t xml:space="preserve">be </w:t>
      </w:r>
      <w:r w:rsidRPr="003B0CC8">
        <w:rPr>
          <w:rFonts w:ascii="Times New Roman" w:hAnsi="Times New Roman" w:cs="Times New Roman"/>
          <w:b/>
          <w:bCs/>
          <w:sz w:val="20"/>
          <w:szCs w:val="20"/>
          <w:lang w:val="en-GB"/>
        </w:rPr>
        <w:t xml:space="preserve">big </w:t>
      </w:r>
      <w:r>
        <w:rPr>
          <w:rFonts w:ascii="Times New Roman" w:hAnsi="Times New Roman" w:cs="Times New Roman"/>
          <w:b/>
          <w:bCs/>
          <w:sz w:val="20"/>
          <w:szCs w:val="20"/>
          <w:lang w:val="en-GB"/>
        </w:rPr>
        <w:t>TX power</w:t>
      </w:r>
      <w:r w:rsidRPr="003B0CC8">
        <w:rPr>
          <w:rFonts w:ascii="Times New Roman" w:hAnsi="Times New Roman" w:cs="Times New Roman"/>
          <w:b/>
          <w:bCs/>
          <w:sz w:val="20"/>
          <w:szCs w:val="20"/>
          <w:lang w:val="en-GB"/>
        </w:rPr>
        <w:t xml:space="preserve"> difference for TX beams in set A.</w:t>
      </w:r>
      <w:r>
        <w:rPr>
          <w:rFonts w:ascii="Times New Roman" w:hAnsi="Times New Roman" w:cs="Times New Roman"/>
          <w:b/>
          <w:bCs/>
          <w:sz w:val="20"/>
          <w:szCs w:val="20"/>
          <w:lang w:val="en-GB"/>
        </w:rPr>
        <w:t xml:space="preserve"> </w:t>
      </w:r>
    </w:p>
    <w:p w14:paraId="02DC711E" w14:textId="714DBAA1" w:rsidR="00E7500C" w:rsidRPr="00C6575D" w:rsidRDefault="00CC225F" w:rsidP="00C6575D">
      <w:pPr>
        <w:spacing w:beforeLines="50" w:before="120" w:afterLines="50" w:after="120"/>
        <w:outlineLvl w:val="2"/>
        <w:rPr>
          <w:rFonts w:ascii="Times New Roman" w:hAnsi="Times New Roman" w:cs="Times New Roman"/>
          <w:lang w:eastAsia="ja-JP"/>
        </w:rPr>
      </w:pPr>
      <w:r>
        <w:rPr>
          <w:rFonts w:ascii="Times New Roman" w:hAnsi="Times New Roman" w:cs="Times New Roman"/>
          <w:lang w:eastAsia="ja-JP"/>
        </w:rPr>
        <w:t xml:space="preserve">2.1.2 </w:t>
      </w:r>
      <w:r w:rsidR="00E7500C" w:rsidRPr="00C6575D">
        <w:rPr>
          <w:rFonts w:ascii="Times New Roman" w:hAnsi="Times New Roman" w:cs="Times New Roman"/>
          <w:lang w:eastAsia="ja-JP"/>
        </w:rPr>
        <w:t xml:space="preserve">Simplified </w:t>
      </w:r>
      <w:r w:rsidR="00E7500C" w:rsidRPr="00C6575D">
        <w:rPr>
          <w:rFonts w:ascii="Times New Roman" w:hAnsi="Times New Roman" w:cs="Times New Roman" w:hint="eastAsia"/>
          <w:lang w:eastAsia="ja-JP"/>
        </w:rPr>
        <w:t>C</w:t>
      </w:r>
      <w:r w:rsidR="00E7500C" w:rsidRPr="00C6575D">
        <w:rPr>
          <w:rFonts w:ascii="Times New Roman" w:hAnsi="Times New Roman" w:cs="Times New Roman"/>
          <w:lang w:eastAsia="ja-JP"/>
        </w:rPr>
        <w:t>DL model</w:t>
      </w:r>
    </w:p>
    <w:p w14:paraId="575EB5ED" w14:textId="77777777" w:rsidR="00F94085" w:rsidRDefault="00F94085" w:rsidP="00F94085">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For CDL channel, both single probe and multiple probes are possible.</w:t>
      </w:r>
    </w:p>
    <w:p w14:paraId="6E37B25A" w14:textId="77777777" w:rsidR="00514F80" w:rsidRDefault="002C73BB" w:rsidP="002C73BB">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 xml:space="preserve">We understand the intention of discussing the issue is that there is probe limitation in chamber. Number of angles of arrival (AOA) will have impact on probe number in chamber. </w:t>
      </w:r>
    </w:p>
    <w:p w14:paraId="67EA4834" w14:textId="166CFD22" w:rsidR="00E05077" w:rsidRPr="005F6D41" w:rsidRDefault="00E05077" w:rsidP="002C73BB">
      <w:pPr>
        <w:spacing w:before="120" w:after="120"/>
        <w:rPr>
          <w:rFonts w:ascii="Times New Roman" w:hAnsi="Times New Roman" w:cs="Times New Roman"/>
          <w:sz w:val="20"/>
          <w:szCs w:val="20"/>
          <w:lang w:val="en-GB"/>
        </w:rPr>
      </w:pPr>
      <w:r w:rsidRPr="005F6D41">
        <w:rPr>
          <w:rFonts w:ascii="Times New Roman" w:hAnsi="Times New Roman" w:cs="Times New Roman"/>
          <w:sz w:val="20"/>
          <w:szCs w:val="20"/>
          <w:lang w:val="en-GB"/>
        </w:rPr>
        <w:t>For CDL model, there are several clusters and for each cluster, there are 20 rays. In order to reduce the total number of AOA, for each cluster, only one ray is considered.</w:t>
      </w:r>
    </w:p>
    <w:p w14:paraId="15F91753" w14:textId="77777777" w:rsidR="006B6D25" w:rsidRPr="00F46480" w:rsidRDefault="006B6D25" w:rsidP="006B6D25">
      <w:pPr>
        <w:spacing w:before="100" w:beforeAutospacing="1" w:after="100" w:afterAutospacing="1"/>
        <w:rPr>
          <w:rFonts w:ascii="Times New Roman" w:hAnsi="Times New Roman" w:cs="Times New Roman"/>
          <w:sz w:val="20"/>
          <w:szCs w:val="20"/>
        </w:rPr>
      </w:pPr>
      <w:r w:rsidRPr="00F46480">
        <w:rPr>
          <w:rFonts w:ascii="Times New Roman" w:hAnsi="Times New Roman" w:cs="Times New Roman"/>
          <w:sz w:val="20"/>
          <w:szCs w:val="20"/>
        </w:rPr>
        <w:t>Additionally, the number of clusters can be further reduced using the following options:</w:t>
      </w:r>
    </w:p>
    <w:p w14:paraId="1000756A" w14:textId="77777777" w:rsidR="006B6D25" w:rsidRPr="00F46480" w:rsidRDefault="006B6D25" w:rsidP="006B6D25">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Angle Offset Threshold:</w:t>
      </w:r>
    </w:p>
    <w:p w14:paraId="7CA52810" w14:textId="77777777" w:rsidR="006B6D25" w:rsidRPr="00F46480" w:rsidRDefault="006B6D25" w:rsidP="006B6D25">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If the AOA offset between two clusters is smaller than a threshold, these clusters can be merged into one. The AOA offset threshold may depend on the angle resolution of the RX antenna and test setup limitations, which can be further discussed in RAN4.</w:t>
      </w:r>
    </w:p>
    <w:p w14:paraId="66FEF5BB" w14:textId="77777777" w:rsidR="006B6D25" w:rsidRPr="00F46480" w:rsidRDefault="006B6D25" w:rsidP="006B6D25">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Power Threshold:</w:t>
      </w:r>
    </w:p>
    <w:p w14:paraId="5E25F3F4" w14:textId="77777777" w:rsidR="006B6D25" w:rsidRPr="00F46480" w:rsidRDefault="006B6D25" w:rsidP="006B6D25">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Remove clusters with low power. The power threshold can be further discussed.</w:t>
      </w:r>
    </w:p>
    <w:p w14:paraId="710CBC7E" w14:textId="77777777" w:rsidR="006B6D25" w:rsidRPr="00F46480" w:rsidRDefault="006B6D25" w:rsidP="002529EB">
      <w:pPr>
        <w:numPr>
          <w:ilvl w:val="0"/>
          <w:numId w:val="25"/>
        </w:numPr>
        <w:spacing w:before="100" w:beforeAutospacing="1" w:afterLines="50" w:after="120"/>
        <w:ind w:left="714" w:hanging="357"/>
        <w:rPr>
          <w:rFonts w:ascii="Times New Roman" w:hAnsi="Times New Roman" w:cs="Times New Roman"/>
          <w:sz w:val="20"/>
          <w:szCs w:val="20"/>
        </w:rPr>
      </w:pPr>
      <w:r w:rsidRPr="00F46480">
        <w:rPr>
          <w:rFonts w:ascii="Times New Roman" w:hAnsi="Times New Roman" w:cs="Times New Roman"/>
          <w:sz w:val="20"/>
          <w:szCs w:val="20"/>
        </w:rPr>
        <w:t>Combination of Angle and Power Thresholds:</w:t>
      </w:r>
    </w:p>
    <w:p w14:paraId="3855F9A9" w14:textId="5D9DF976" w:rsidR="006B6D25" w:rsidRDefault="006B6D25" w:rsidP="006B6D25">
      <w:pPr>
        <w:numPr>
          <w:ilvl w:val="1"/>
          <w:numId w:val="25"/>
        </w:numPr>
        <w:spacing w:before="100" w:beforeAutospacing="1" w:afterLines="50" w:after="120"/>
        <w:ind w:left="1434" w:hanging="357"/>
        <w:rPr>
          <w:rFonts w:ascii="Times New Roman" w:hAnsi="Times New Roman" w:cs="Times New Roman"/>
          <w:sz w:val="20"/>
          <w:szCs w:val="20"/>
        </w:rPr>
      </w:pPr>
      <w:r w:rsidRPr="00F46480">
        <w:rPr>
          <w:rFonts w:ascii="Times New Roman" w:hAnsi="Times New Roman" w:cs="Times New Roman"/>
          <w:sz w:val="20"/>
          <w:szCs w:val="20"/>
        </w:rPr>
        <w:t>Apply both angle and power thresholds to reduce the number of clusters.</w:t>
      </w:r>
    </w:p>
    <w:p w14:paraId="36CA8640" w14:textId="21FFEBCB" w:rsidR="00CF6ED3" w:rsidRPr="005F6D41" w:rsidRDefault="00CF6ED3" w:rsidP="00CF6ED3">
      <w:pPr>
        <w:spacing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Proposal</w:t>
      </w:r>
      <w:r w:rsidR="00F94085">
        <w:rPr>
          <w:rFonts w:ascii="Times New Roman" w:hAnsi="Times New Roman" w:cs="Times New Roman"/>
          <w:b/>
          <w:bCs/>
          <w:sz w:val="20"/>
          <w:szCs w:val="20"/>
          <w:lang w:val="en-GB"/>
        </w:rPr>
        <w:t xml:space="preserve"> 2</w:t>
      </w:r>
      <w:r w:rsidRPr="005F6D41">
        <w:rPr>
          <w:rFonts w:ascii="Times New Roman" w:hAnsi="Times New Roman" w:cs="Times New Roman"/>
          <w:b/>
          <w:bCs/>
          <w:sz w:val="20"/>
          <w:szCs w:val="20"/>
          <w:lang w:val="en-GB"/>
        </w:rPr>
        <w:t>: For simplified CDL model, cluster number can be reduced from spatial angle offset and power aspect:</w:t>
      </w:r>
    </w:p>
    <w:p w14:paraId="128D0EE8" w14:textId="77777777" w:rsidR="00CF6ED3" w:rsidRPr="005F6D41" w:rsidRDefault="00CF6ED3" w:rsidP="00CF6ED3">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lastRenderedPageBreak/>
        <w:t>Combine clusters if AOA offset between these clusters is smaller than a threshold</w:t>
      </w:r>
    </w:p>
    <w:p w14:paraId="4881A2F6" w14:textId="77777777" w:rsidR="00CF6ED3" w:rsidRPr="005F6D41" w:rsidRDefault="00CF6ED3" w:rsidP="00CF6ED3">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Remove cluster with low power.</w:t>
      </w:r>
    </w:p>
    <w:p w14:paraId="720D20ED" w14:textId="3A2EA934" w:rsidR="007544A6" w:rsidRDefault="007544A6" w:rsidP="00387EEA">
      <w:pPr>
        <w:spacing w:before="100" w:beforeAutospacing="1" w:afterLines="50" w:after="120"/>
        <w:rPr>
          <w:rFonts w:ascii="Times New Roman" w:hAnsi="Times New Roman" w:cs="Times New Roman"/>
          <w:sz w:val="20"/>
          <w:szCs w:val="20"/>
        </w:rPr>
      </w:pPr>
      <w:r>
        <w:rPr>
          <w:rFonts w:ascii="Times New Roman" w:hAnsi="Times New Roman" w:cs="Times New Roman"/>
          <w:sz w:val="20"/>
          <w:szCs w:val="20"/>
        </w:rPr>
        <w:t>How to choose cluster for simplified CDL channel needs to be discussed. Here, we compare two simplified CDL-C channels and the</w:t>
      </w:r>
      <w:r w:rsidR="00423445">
        <w:rPr>
          <w:rFonts w:ascii="Times New Roman" w:hAnsi="Times New Roman" w:cs="Times New Roman"/>
          <w:sz w:val="20"/>
          <w:szCs w:val="20"/>
        </w:rPr>
        <w:t xml:space="preserve"> possible</w:t>
      </w:r>
      <w:r>
        <w:rPr>
          <w:rFonts w:ascii="Times New Roman" w:hAnsi="Times New Roman" w:cs="Times New Roman"/>
          <w:sz w:val="20"/>
          <w:szCs w:val="20"/>
        </w:rPr>
        <w:t xml:space="preserve"> impact.</w:t>
      </w:r>
    </w:p>
    <w:p w14:paraId="283BC0F2" w14:textId="1EC8A3DF" w:rsidR="007544A6" w:rsidRPr="00F365E7" w:rsidRDefault="007544A6" w:rsidP="007544A6">
      <w:pPr>
        <w:spacing w:before="100" w:beforeAutospacing="1" w:afterLines="50" w:after="120"/>
        <w:rPr>
          <w:rFonts w:ascii="Times New Roman" w:hAnsi="Times New Roman" w:cs="Times New Roman"/>
          <w:sz w:val="20"/>
          <w:szCs w:val="20"/>
          <w:u w:val="single"/>
        </w:rPr>
      </w:pPr>
      <w:r w:rsidRPr="00F365E7">
        <w:rPr>
          <w:rFonts w:ascii="Times New Roman" w:hAnsi="Times New Roman" w:cs="Times New Roman"/>
          <w:sz w:val="20"/>
          <w:szCs w:val="20"/>
          <w:u w:val="single"/>
        </w:rPr>
        <w:t>Case 1: Select 8 clusters with 3 probes for simplified CDL-C</w:t>
      </w:r>
    </w:p>
    <w:p w14:paraId="1765BA17" w14:textId="77777777" w:rsidR="007544A6" w:rsidRDefault="007544A6" w:rsidP="007544A6">
      <w:pPr>
        <w:pStyle w:val="a4"/>
        <w:numPr>
          <w:ilvl w:val="0"/>
          <w:numId w:val="5"/>
        </w:numPr>
        <w:spacing w:before="100" w:beforeAutospacing="1" w:afterLines="50" w:after="120"/>
        <w:ind w:firstLineChars="0"/>
        <w:rPr>
          <w:rFonts w:ascii="Times New Roman" w:hAnsi="Times New Roman" w:cs="Times New Roman"/>
          <w:sz w:val="20"/>
          <w:szCs w:val="20"/>
        </w:rPr>
      </w:pPr>
      <w:r>
        <w:rPr>
          <w:rFonts w:ascii="Times New Roman" w:hAnsi="Times New Roman" w:cs="Times New Roman"/>
          <w:sz w:val="20"/>
          <w:szCs w:val="20"/>
        </w:rPr>
        <w:t>1st</w:t>
      </w:r>
      <w:r w:rsidRPr="00332146">
        <w:rPr>
          <w:rFonts w:ascii="Times New Roman" w:hAnsi="Times New Roman" w:cs="Times New Roman"/>
          <w:sz w:val="20"/>
          <w:szCs w:val="20"/>
        </w:rPr>
        <w:t xml:space="preserve"> probe: cluster {#</w:t>
      </w:r>
      <w:proofErr w:type="gramStart"/>
      <w:r w:rsidRPr="00332146">
        <w:rPr>
          <w:rFonts w:ascii="Times New Roman" w:hAnsi="Times New Roman" w:cs="Times New Roman"/>
          <w:sz w:val="20"/>
          <w:szCs w:val="20"/>
        </w:rPr>
        <w:t>2,#</w:t>
      </w:r>
      <w:proofErr w:type="gramEnd"/>
      <w:r w:rsidRPr="00332146">
        <w:rPr>
          <w:rFonts w:ascii="Times New Roman" w:hAnsi="Times New Roman" w:cs="Times New Roman"/>
          <w:sz w:val="20"/>
          <w:szCs w:val="20"/>
        </w:rPr>
        <w:t>3,#4}</w:t>
      </w:r>
      <w:r>
        <w:rPr>
          <w:rFonts w:ascii="Times New Roman" w:hAnsi="Times New Roman" w:cs="Times New Roman"/>
          <w:sz w:val="20"/>
          <w:szCs w:val="20"/>
        </w:rPr>
        <w:t>with the same angle</w:t>
      </w:r>
    </w:p>
    <w:p w14:paraId="34A0C458" w14:textId="77777777" w:rsidR="007544A6" w:rsidRDefault="007544A6" w:rsidP="007544A6">
      <w:pPr>
        <w:pStyle w:val="a4"/>
        <w:numPr>
          <w:ilvl w:val="0"/>
          <w:numId w:val="5"/>
        </w:numPr>
        <w:spacing w:before="100" w:beforeAutospacing="1" w:afterLines="50" w:after="120"/>
        <w:ind w:firstLineChars="0"/>
        <w:rPr>
          <w:rFonts w:ascii="Times New Roman" w:hAnsi="Times New Roman" w:cs="Times New Roman"/>
          <w:sz w:val="20"/>
          <w:szCs w:val="20"/>
        </w:rPr>
      </w:pPr>
      <w:r>
        <w:rPr>
          <w:rFonts w:ascii="Times New Roman" w:hAnsi="Times New Roman" w:cs="Times New Roman"/>
          <w:sz w:val="20"/>
          <w:szCs w:val="20"/>
        </w:rPr>
        <w:t>2</w:t>
      </w:r>
      <w:r w:rsidRPr="00332146">
        <w:rPr>
          <w:rFonts w:ascii="Times New Roman" w:hAnsi="Times New Roman" w:cs="Times New Roman"/>
          <w:sz w:val="20"/>
          <w:szCs w:val="20"/>
          <w:vertAlign w:val="superscript"/>
        </w:rPr>
        <w:t>nd</w:t>
      </w:r>
      <w:r>
        <w:rPr>
          <w:rFonts w:ascii="Times New Roman" w:hAnsi="Times New Roman" w:cs="Times New Roman"/>
          <w:sz w:val="20"/>
          <w:szCs w:val="20"/>
        </w:rPr>
        <w:t xml:space="preserve"> probe: </w:t>
      </w:r>
      <w:proofErr w:type="gramStart"/>
      <w:r>
        <w:rPr>
          <w:rFonts w:ascii="Times New Roman" w:hAnsi="Times New Roman" w:cs="Times New Roman"/>
          <w:sz w:val="20"/>
          <w:szCs w:val="20"/>
        </w:rPr>
        <w:t>cluster{</w:t>
      </w:r>
      <w:proofErr w:type="gramEnd"/>
      <w:r>
        <w:rPr>
          <w:rFonts w:ascii="Times New Roman" w:hAnsi="Times New Roman" w:cs="Times New Roman"/>
          <w:sz w:val="20"/>
          <w:szCs w:val="20"/>
        </w:rPr>
        <w:t>#6,7,8}with the same angle</w:t>
      </w:r>
    </w:p>
    <w:p w14:paraId="16994275" w14:textId="5643BB4E" w:rsidR="007544A6" w:rsidRDefault="007544A6" w:rsidP="007544A6">
      <w:pPr>
        <w:pStyle w:val="a4"/>
        <w:numPr>
          <w:ilvl w:val="0"/>
          <w:numId w:val="5"/>
        </w:numPr>
        <w:spacing w:before="100" w:beforeAutospacing="1" w:afterLines="50" w:after="120"/>
        <w:ind w:firstLineChars="0"/>
        <w:rPr>
          <w:rFonts w:ascii="Times New Roman" w:hAnsi="Times New Roman" w:cs="Times New Roman"/>
          <w:sz w:val="20"/>
          <w:szCs w:val="20"/>
        </w:rPr>
      </w:pPr>
      <w:r>
        <w:rPr>
          <w:rFonts w:ascii="Times New Roman" w:hAnsi="Times New Roman" w:cs="Times New Roman"/>
          <w:sz w:val="20"/>
          <w:szCs w:val="20"/>
        </w:rPr>
        <w:t>3</w:t>
      </w:r>
      <w:r w:rsidRPr="00332146">
        <w:rPr>
          <w:rFonts w:ascii="Times New Roman" w:hAnsi="Times New Roman" w:cs="Times New Roman"/>
          <w:sz w:val="20"/>
          <w:szCs w:val="20"/>
          <w:vertAlign w:val="superscript"/>
        </w:rPr>
        <w:t>rd</w:t>
      </w:r>
      <w:r>
        <w:rPr>
          <w:rFonts w:ascii="Times New Roman" w:hAnsi="Times New Roman" w:cs="Times New Roman"/>
          <w:sz w:val="20"/>
          <w:szCs w:val="20"/>
        </w:rPr>
        <w:t xml:space="preserve"> probe: </w:t>
      </w:r>
      <w:proofErr w:type="gramStart"/>
      <w:r>
        <w:rPr>
          <w:rFonts w:ascii="Times New Roman" w:hAnsi="Times New Roman" w:cs="Times New Roman"/>
          <w:sz w:val="20"/>
          <w:szCs w:val="20"/>
        </w:rPr>
        <w:t>cluster{</w:t>
      </w:r>
      <w:proofErr w:type="gramEnd"/>
      <w:r>
        <w:rPr>
          <w:rFonts w:ascii="Times New Roman" w:hAnsi="Times New Roman" w:cs="Times New Roman"/>
          <w:sz w:val="20"/>
          <w:szCs w:val="20"/>
        </w:rPr>
        <w:t xml:space="preserve">#1,#5} with </w:t>
      </w:r>
      <w:r w:rsidR="00BE0360">
        <w:rPr>
          <w:rFonts w:ascii="Times New Roman" w:hAnsi="Times New Roman" w:cs="Times New Roman"/>
          <w:sz w:val="20"/>
          <w:szCs w:val="20"/>
        </w:rPr>
        <w:t>small</w:t>
      </w:r>
      <w:r>
        <w:rPr>
          <w:rFonts w:ascii="Times New Roman" w:hAnsi="Times New Roman" w:cs="Times New Roman"/>
          <w:sz w:val="20"/>
          <w:szCs w:val="20"/>
        </w:rPr>
        <w:t xml:space="preserve"> angle</w:t>
      </w:r>
      <w:r w:rsidR="00BE0360">
        <w:rPr>
          <w:rFonts w:ascii="Times New Roman" w:hAnsi="Times New Roman" w:cs="Times New Roman"/>
          <w:sz w:val="20"/>
          <w:szCs w:val="20"/>
        </w:rPr>
        <w:t xml:space="preserve"> offset</w:t>
      </w:r>
    </w:p>
    <w:p w14:paraId="4557212E" w14:textId="7310601A" w:rsidR="00BE0360" w:rsidRPr="00BE0360" w:rsidRDefault="00BE0360" w:rsidP="00BE0360">
      <w:pPr>
        <w:spacing w:before="100" w:beforeAutospacing="1"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 xml:space="preserve">Here, </w:t>
      </w:r>
      <w:r w:rsidRPr="00BE0360">
        <w:rPr>
          <w:rFonts w:ascii="Times New Roman" w:hAnsi="Times New Roman" w:cs="Times New Roman" w:hint="eastAsia"/>
          <w:sz w:val="20"/>
          <w:szCs w:val="20"/>
        </w:rPr>
        <w:t>8</w:t>
      </w:r>
      <w:r w:rsidRPr="00BE0360">
        <w:rPr>
          <w:rFonts w:ascii="Times New Roman" w:hAnsi="Times New Roman" w:cs="Times New Roman"/>
          <w:sz w:val="20"/>
          <w:szCs w:val="20"/>
        </w:rPr>
        <w:t xml:space="preserve"> cluster are selected due to larger power and same or small angle</w:t>
      </w:r>
      <w:r>
        <w:rPr>
          <w:rFonts w:ascii="Times New Roman" w:hAnsi="Times New Roman" w:cs="Times New Roman"/>
          <w:sz w:val="20"/>
          <w:szCs w:val="20"/>
        </w:rPr>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697"/>
        <w:gridCol w:w="1376"/>
        <w:gridCol w:w="1068"/>
        <w:gridCol w:w="1068"/>
        <w:gridCol w:w="1048"/>
        <w:gridCol w:w="1048"/>
      </w:tblGrid>
      <w:tr w:rsidR="007544A6" w:rsidRPr="00147F39" w14:paraId="68544346" w14:textId="77777777" w:rsidTr="00BB0E5F">
        <w:trPr>
          <w:cantSplit/>
          <w:jc w:val="center"/>
        </w:trPr>
        <w:tc>
          <w:tcPr>
            <w:tcW w:w="0" w:type="auto"/>
            <w:shd w:val="clear" w:color="auto" w:fill="D9D9D9"/>
            <w:vAlign w:val="center"/>
          </w:tcPr>
          <w:p w14:paraId="109737DB" w14:textId="77777777" w:rsidR="007544A6" w:rsidRPr="00147F39" w:rsidRDefault="007544A6" w:rsidP="00BB0E5F">
            <w:pPr>
              <w:pStyle w:val="TAL"/>
              <w:rPr>
                <w:b/>
                <w:lang w:val="en-CA"/>
              </w:rPr>
            </w:pPr>
            <w:r w:rsidRPr="00147F39">
              <w:rPr>
                <w:b/>
                <w:lang w:val="en-CA"/>
              </w:rPr>
              <w:t>Cluster #</w:t>
            </w:r>
          </w:p>
        </w:tc>
        <w:tc>
          <w:tcPr>
            <w:tcW w:w="0" w:type="auto"/>
            <w:shd w:val="clear" w:color="auto" w:fill="D9D9D9"/>
            <w:vAlign w:val="center"/>
          </w:tcPr>
          <w:p w14:paraId="14468CA0" w14:textId="77777777" w:rsidR="007544A6" w:rsidRPr="00147F39" w:rsidRDefault="007544A6" w:rsidP="00BB0E5F">
            <w:pPr>
              <w:pStyle w:val="TAL"/>
              <w:rPr>
                <w:b/>
                <w:lang w:val="en-CA"/>
              </w:rPr>
            </w:pPr>
            <w:r w:rsidRPr="00147F39">
              <w:rPr>
                <w:rFonts w:hint="eastAsia"/>
                <w:b/>
                <w:lang w:val="en-CA"/>
              </w:rPr>
              <w:t>Normalized d</w:t>
            </w:r>
            <w:r w:rsidRPr="00147F39">
              <w:rPr>
                <w:b/>
                <w:lang w:val="en-CA" w:eastAsia="zh-CN"/>
              </w:rPr>
              <w:t>elay</w:t>
            </w:r>
          </w:p>
        </w:tc>
        <w:tc>
          <w:tcPr>
            <w:tcW w:w="0" w:type="auto"/>
            <w:shd w:val="clear" w:color="auto" w:fill="D9D9D9"/>
            <w:vAlign w:val="center"/>
          </w:tcPr>
          <w:p w14:paraId="718D9536" w14:textId="77777777" w:rsidR="007544A6" w:rsidRPr="00147F39" w:rsidRDefault="007544A6" w:rsidP="00BB0E5F">
            <w:pPr>
              <w:pStyle w:val="TAL"/>
              <w:rPr>
                <w:b/>
              </w:rPr>
            </w:pPr>
            <w:r w:rsidRPr="00147F39">
              <w:rPr>
                <w:b/>
              </w:rPr>
              <w:t>Power in [dB]</w:t>
            </w:r>
          </w:p>
        </w:tc>
        <w:tc>
          <w:tcPr>
            <w:tcW w:w="0" w:type="auto"/>
            <w:shd w:val="clear" w:color="auto" w:fill="D9D9D9"/>
            <w:vAlign w:val="center"/>
          </w:tcPr>
          <w:p w14:paraId="5FA23692" w14:textId="77777777" w:rsidR="007544A6" w:rsidRPr="00147F39" w:rsidRDefault="007544A6" w:rsidP="00BB0E5F">
            <w:pPr>
              <w:pStyle w:val="TAL"/>
              <w:rPr>
                <w:b/>
                <w:lang w:val="en-CA"/>
              </w:rPr>
            </w:pPr>
            <w:r w:rsidRPr="00147F39">
              <w:rPr>
                <w:b/>
                <w:lang w:val="en-CA"/>
              </w:rPr>
              <w:t>AOD in [°]</w:t>
            </w:r>
          </w:p>
        </w:tc>
        <w:tc>
          <w:tcPr>
            <w:tcW w:w="0" w:type="auto"/>
            <w:shd w:val="clear" w:color="auto" w:fill="D9D9D9"/>
            <w:vAlign w:val="center"/>
          </w:tcPr>
          <w:p w14:paraId="6D1465EA" w14:textId="77777777" w:rsidR="007544A6" w:rsidRPr="00147F39" w:rsidRDefault="007544A6" w:rsidP="00BB0E5F">
            <w:pPr>
              <w:pStyle w:val="TAL"/>
              <w:rPr>
                <w:b/>
                <w:lang w:val="en-CA"/>
              </w:rPr>
            </w:pPr>
            <w:r w:rsidRPr="00147F39">
              <w:rPr>
                <w:b/>
                <w:lang w:val="en-CA"/>
              </w:rPr>
              <w:t>AOA in [°]</w:t>
            </w:r>
          </w:p>
        </w:tc>
        <w:tc>
          <w:tcPr>
            <w:tcW w:w="0" w:type="auto"/>
            <w:shd w:val="clear" w:color="auto" w:fill="D9D9D9"/>
            <w:vAlign w:val="center"/>
          </w:tcPr>
          <w:p w14:paraId="4296AAE8" w14:textId="77777777" w:rsidR="007544A6" w:rsidRPr="00147F39" w:rsidRDefault="007544A6" w:rsidP="00BB0E5F">
            <w:pPr>
              <w:pStyle w:val="TAL"/>
              <w:rPr>
                <w:b/>
                <w:lang w:val="en-CA"/>
              </w:rPr>
            </w:pPr>
            <w:r w:rsidRPr="00147F39">
              <w:rPr>
                <w:b/>
                <w:lang w:val="en-CA"/>
              </w:rPr>
              <w:t>ZOD in [°]</w:t>
            </w:r>
          </w:p>
        </w:tc>
        <w:tc>
          <w:tcPr>
            <w:tcW w:w="0" w:type="auto"/>
            <w:shd w:val="clear" w:color="auto" w:fill="D9D9D9"/>
            <w:vAlign w:val="center"/>
          </w:tcPr>
          <w:p w14:paraId="29276B83" w14:textId="77777777" w:rsidR="007544A6" w:rsidRPr="00147F39" w:rsidRDefault="007544A6" w:rsidP="00BB0E5F">
            <w:pPr>
              <w:pStyle w:val="TAL"/>
              <w:rPr>
                <w:b/>
                <w:lang w:val="en-CA"/>
              </w:rPr>
            </w:pPr>
            <w:r w:rsidRPr="00147F39">
              <w:rPr>
                <w:b/>
                <w:lang w:val="en-CA"/>
              </w:rPr>
              <w:t>ZOA in [°]</w:t>
            </w:r>
          </w:p>
        </w:tc>
      </w:tr>
      <w:tr w:rsidR="007544A6" w:rsidRPr="00147F39" w14:paraId="1819B48F" w14:textId="77777777" w:rsidTr="00BE0360">
        <w:trPr>
          <w:cantSplit/>
          <w:jc w:val="center"/>
        </w:trPr>
        <w:tc>
          <w:tcPr>
            <w:tcW w:w="0" w:type="auto"/>
            <w:shd w:val="clear" w:color="auto" w:fill="00B050"/>
            <w:vAlign w:val="center"/>
          </w:tcPr>
          <w:p w14:paraId="03A5C799" w14:textId="77777777" w:rsidR="007544A6" w:rsidRPr="00147F39" w:rsidRDefault="007544A6" w:rsidP="00BB0E5F">
            <w:pPr>
              <w:pStyle w:val="TAC"/>
            </w:pPr>
            <w:r w:rsidRPr="00147F39">
              <w:t>1</w:t>
            </w:r>
          </w:p>
        </w:tc>
        <w:tc>
          <w:tcPr>
            <w:tcW w:w="0" w:type="auto"/>
            <w:shd w:val="clear" w:color="auto" w:fill="00B050"/>
            <w:vAlign w:val="center"/>
          </w:tcPr>
          <w:p w14:paraId="09E6F308" w14:textId="77777777" w:rsidR="007544A6" w:rsidRPr="00147F39" w:rsidRDefault="007544A6" w:rsidP="00BB0E5F">
            <w:pPr>
              <w:pStyle w:val="TAC"/>
            </w:pPr>
            <w:r w:rsidRPr="00147F39">
              <w:t>0</w:t>
            </w:r>
          </w:p>
        </w:tc>
        <w:tc>
          <w:tcPr>
            <w:tcW w:w="0" w:type="auto"/>
            <w:shd w:val="clear" w:color="auto" w:fill="00B050"/>
            <w:vAlign w:val="center"/>
          </w:tcPr>
          <w:p w14:paraId="7C062117" w14:textId="77777777" w:rsidR="007544A6" w:rsidRPr="00147F39" w:rsidRDefault="007544A6" w:rsidP="00BB0E5F">
            <w:pPr>
              <w:pStyle w:val="TAC"/>
            </w:pPr>
            <w:r w:rsidRPr="00147F39">
              <w:t>-4.4</w:t>
            </w:r>
          </w:p>
        </w:tc>
        <w:tc>
          <w:tcPr>
            <w:tcW w:w="0" w:type="auto"/>
            <w:shd w:val="clear" w:color="auto" w:fill="00B050"/>
            <w:vAlign w:val="center"/>
          </w:tcPr>
          <w:p w14:paraId="12306F7C" w14:textId="77777777" w:rsidR="007544A6" w:rsidRPr="00147F39" w:rsidRDefault="007544A6" w:rsidP="00BB0E5F">
            <w:pPr>
              <w:pStyle w:val="TAC"/>
            </w:pPr>
            <w:r w:rsidRPr="00147F39">
              <w:t>-46.6</w:t>
            </w:r>
          </w:p>
        </w:tc>
        <w:tc>
          <w:tcPr>
            <w:tcW w:w="0" w:type="auto"/>
            <w:shd w:val="clear" w:color="auto" w:fill="00B050"/>
            <w:vAlign w:val="center"/>
          </w:tcPr>
          <w:p w14:paraId="6731B2E6" w14:textId="77777777" w:rsidR="007544A6" w:rsidRPr="00147F39" w:rsidRDefault="007544A6" w:rsidP="00BB0E5F">
            <w:pPr>
              <w:pStyle w:val="TAC"/>
            </w:pPr>
            <w:r w:rsidRPr="00147F39">
              <w:t>-101</w:t>
            </w:r>
          </w:p>
        </w:tc>
        <w:tc>
          <w:tcPr>
            <w:tcW w:w="0" w:type="auto"/>
            <w:shd w:val="clear" w:color="auto" w:fill="00B050"/>
            <w:vAlign w:val="center"/>
          </w:tcPr>
          <w:p w14:paraId="78A90D00" w14:textId="77777777" w:rsidR="007544A6" w:rsidRPr="00147F39" w:rsidRDefault="007544A6" w:rsidP="00BB0E5F">
            <w:pPr>
              <w:pStyle w:val="TAC"/>
            </w:pPr>
            <w:r w:rsidRPr="00147F39">
              <w:t>97.2</w:t>
            </w:r>
          </w:p>
        </w:tc>
        <w:tc>
          <w:tcPr>
            <w:tcW w:w="0" w:type="auto"/>
            <w:shd w:val="clear" w:color="auto" w:fill="00B050"/>
            <w:vAlign w:val="center"/>
          </w:tcPr>
          <w:p w14:paraId="0864A4FA" w14:textId="77777777" w:rsidR="007544A6" w:rsidRPr="00147F39" w:rsidRDefault="007544A6" w:rsidP="00BB0E5F">
            <w:pPr>
              <w:pStyle w:val="TAC"/>
            </w:pPr>
            <w:r w:rsidRPr="00147F39">
              <w:t>87.6</w:t>
            </w:r>
          </w:p>
        </w:tc>
      </w:tr>
      <w:tr w:rsidR="007544A6" w:rsidRPr="00147F39" w14:paraId="4C0DC060" w14:textId="77777777" w:rsidTr="00BE0360">
        <w:trPr>
          <w:cantSplit/>
          <w:jc w:val="center"/>
        </w:trPr>
        <w:tc>
          <w:tcPr>
            <w:tcW w:w="0" w:type="auto"/>
            <w:shd w:val="clear" w:color="auto" w:fill="00B0F0"/>
            <w:vAlign w:val="center"/>
          </w:tcPr>
          <w:p w14:paraId="2D308C18" w14:textId="77777777" w:rsidR="007544A6" w:rsidRPr="00147F39" w:rsidRDefault="007544A6" w:rsidP="00BB0E5F">
            <w:pPr>
              <w:pStyle w:val="TAC"/>
            </w:pPr>
            <w:r w:rsidRPr="00147F39">
              <w:t>2</w:t>
            </w:r>
          </w:p>
        </w:tc>
        <w:tc>
          <w:tcPr>
            <w:tcW w:w="0" w:type="auto"/>
            <w:shd w:val="clear" w:color="auto" w:fill="00B0F0"/>
            <w:vAlign w:val="center"/>
          </w:tcPr>
          <w:p w14:paraId="3A7B4CC3" w14:textId="77777777" w:rsidR="007544A6" w:rsidRPr="00147F39" w:rsidRDefault="007544A6" w:rsidP="00BB0E5F">
            <w:pPr>
              <w:pStyle w:val="TAC"/>
            </w:pPr>
            <w:r w:rsidRPr="00147F39">
              <w:t>0.2099</w:t>
            </w:r>
          </w:p>
        </w:tc>
        <w:tc>
          <w:tcPr>
            <w:tcW w:w="0" w:type="auto"/>
            <w:shd w:val="clear" w:color="auto" w:fill="00B0F0"/>
            <w:vAlign w:val="center"/>
          </w:tcPr>
          <w:p w14:paraId="273C98BA" w14:textId="77777777" w:rsidR="007544A6" w:rsidRPr="00147F39" w:rsidRDefault="007544A6" w:rsidP="00BB0E5F">
            <w:pPr>
              <w:pStyle w:val="TAC"/>
            </w:pPr>
            <w:r w:rsidRPr="00147F39">
              <w:t>-1.2</w:t>
            </w:r>
          </w:p>
        </w:tc>
        <w:tc>
          <w:tcPr>
            <w:tcW w:w="0" w:type="auto"/>
            <w:shd w:val="clear" w:color="auto" w:fill="00B0F0"/>
            <w:vAlign w:val="center"/>
          </w:tcPr>
          <w:p w14:paraId="5ABBE0C6" w14:textId="77777777" w:rsidR="007544A6" w:rsidRPr="00147F39" w:rsidRDefault="007544A6" w:rsidP="00BB0E5F">
            <w:pPr>
              <w:pStyle w:val="TAC"/>
            </w:pPr>
            <w:r w:rsidRPr="00147F39">
              <w:t>-22.8</w:t>
            </w:r>
          </w:p>
        </w:tc>
        <w:tc>
          <w:tcPr>
            <w:tcW w:w="0" w:type="auto"/>
            <w:shd w:val="clear" w:color="auto" w:fill="00B0F0"/>
            <w:vAlign w:val="center"/>
          </w:tcPr>
          <w:p w14:paraId="74AAF786" w14:textId="77777777" w:rsidR="007544A6" w:rsidRPr="00147F39" w:rsidRDefault="007544A6" w:rsidP="00BB0E5F">
            <w:pPr>
              <w:pStyle w:val="TAC"/>
            </w:pPr>
            <w:r w:rsidRPr="00147F39">
              <w:t>120</w:t>
            </w:r>
          </w:p>
        </w:tc>
        <w:tc>
          <w:tcPr>
            <w:tcW w:w="0" w:type="auto"/>
            <w:shd w:val="clear" w:color="auto" w:fill="00B0F0"/>
            <w:vAlign w:val="center"/>
          </w:tcPr>
          <w:p w14:paraId="5DE6C996" w14:textId="77777777" w:rsidR="007544A6" w:rsidRPr="00147F39" w:rsidRDefault="007544A6" w:rsidP="00BB0E5F">
            <w:pPr>
              <w:pStyle w:val="TAC"/>
            </w:pPr>
            <w:r w:rsidRPr="00147F39">
              <w:t>98.6</w:t>
            </w:r>
          </w:p>
        </w:tc>
        <w:tc>
          <w:tcPr>
            <w:tcW w:w="0" w:type="auto"/>
            <w:shd w:val="clear" w:color="auto" w:fill="00B0F0"/>
            <w:vAlign w:val="center"/>
          </w:tcPr>
          <w:p w14:paraId="79D06DB5" w14:textId="77777777" w:rsidR="007544A6" w:rsidRPr="00147F39" w:rsidRDefault="007544A6" w:rsidP="00BB0E5F">
            <w:pPr>
              <w:pStyle w:val="TAC"/>
            </w:pPr>
            <w:r w:rsidRPr="00147F39">
              <w:t>72.1</w:t>
            </w:r>
          </w:p>
        </w:tc>
      </w:tr>
      <w:tr w:rsidR="007544A6" w:rsidRPr="00147F39" w14:paraId="50F40656" w14:textId="77777777" w:rsidTr="00BE0360">
        <w:trPr>
          <w:cantSplit/>
          <w:jc w:val="center"/>
        </w:trPr>
        <w:tc>
          <w:tcPr>
            <w:tcW w:w="0" w:type="auto"/>
            <w:shd w:val="clear" w:color="auto" w:fill="00B0F0"/>
            <w:vAlign w:val="center"/>
          </w:tcPr>
          <w:p w14:paraId="4699F406" w14:textId="77777777" w:rsidR="007544A6" w:rsidRPr="00147F39" w:rsidRDefault="007544A6" w:rsidP="00BB0E5F">
            <w:pPr>
              <w:pStyle w:val="TAC"/>
            </w:pPr>
            <w:r w:rsidRPr="00147F39">
              <w:t>3</w:t>
            </w:r>
          </w:p>
        </w:tc>
        <w:tc>
          <w:tcPr>
            <w:tcW w:w="0" w:type="auto"/>
            <w:shd w:val="clear" w:color="auto" w:fill="00B0F0"/>
            <w:vAlign w:val="center"/>
          </w:tcPr>
          <w:p w14:paraId="1B335928" w14:textId="77777777" w:rsidR="007544A6" w:rsidRPr="00147F39" w:rsidRDefault="007544A6" w:rsidP="00BB0E5F">
            <w:pPr>
              <w:pStyle w:val="TAC"/>
            </w:pPr>
            <w:r w:rsidRPr="00147F39">
              <w:t>0.2219</w:t>
            </w:r>
          </w:p>
        </w:tc>
        <w:tc>
          <w:tcPr>
            <w:tcW w:w="0" w:type="auto"/>
            <w:shd w:val="clear" w:color="auto" w:fill="00B0F0"/>
            <w:vAlign w:val="center"/>
          </w:tcPr>
          <w:p w14:paraId="1BF0183E" w14:textId="77777777" w:rsidR="007544A6" w:rsidRPr="00147F39" w:rsidRDefault="007544A6" w:rsidP="00BB0E5F">
            <w:pPr>
              <w:pStyle w:val="TAC"/>
            </w:pPr>
            <w:r w:rsidRPr="00147F39">
              <w:t>-3.5</w:t>
            </w:r>
          </w:p>
        </w:tc>
        <w:tc>
          <w:tcPr>
            <w:tcW w:w="0" w:type="auto"/>
            <w:shd w:val="clear" w:color="auto" w:fill="00B0F0"/>
            <w:vAlign w:val="center"/>
          </w:tcPr>
          <w:p w14:paraId="64DECBA7" w14:textId="77777777" w:rsidR="007544A6" w:rsidRPr="00147F39" w:rsidRDefault="007544A6" w:rsidP="00BB0E5F">
            <w:pPr>
              <w:pStyle w:val="TAC"/>
            </w:pPr>
            <w:r w:rsidRPr="00147F39">
              <w:t>-22.8</w:t>
            </w:r>
          </w:p>
        </w:tc>
        <w:tc>
          <w:tcPr>
            <w:tcW w:w="0" w:type="auto"/>
            <w:shd w:val="clear" w:color="auto" w:fill="00B0F0"/>
            <w:vAlign w:val="center"/>
          </w:tcPr>
          <w:p w14:paraId="5237AA4C" w14:textId="77777777" w:rsidR="007544A6" w:rsidRPr="00147F39" w:rsidRDefault="007544A6" w:rsidP="00BB0E5F">
            <w:pPr>
              <w:pStyle w:val="TAC"/>
            </w:pPr>
            <w:r w:rsidRPr="00147F39">
              <w:t>120</w:t>
            </w:r>
          </w:p>
        </w:tc>
        <w:tc>
          <w:tcPr>
            <w:tcW w:w="0" w:type="auto"/>
            <w:shd w:val="clear" w:color="auto" w:fill="00B0F0"/>
            <w:vAlign w:val="center"/>
          </w:tcPr>
          <w:p w14:paraId="3C8CFD47" w14:textId="77777777" w:rsidR="007544A6" w:rsidRPr="00147F39" w:rsidRDefault="007544A6" w:rsidP="00BB0E5F">
            <w:pPr>
              <w:pStyle w:val="TAC"/>
            </w:pPr>
            <w:r w:rsidRPr="00147F39">
              <w:t>98.6</w:t>
            </w:r>
          </w:p>
        </w:tc>
        <w:tc>
          <w:tcPr>
            <w:tcW w:w="0" w:type="auto"/>
            <w:shd w:val="clear" w:color="auto" w:fill="00B0F0"/>
            <w:vAlign w:val="center"/>
          </w:tcPr>
          <w:p w14:paraId="07DD5434" w14:textId="77777777" w:rsidR="007544A6" w:rsidRPr="00147F39" w:rsidRDefault="007544A6" w:rsidP="00BB0E5F">
            <w:pPr>
              <w:pStyle w:val="TAC"/>
            </w:pPr>
            <w:r w:rsidRPr="00147F39">
              <w:t>72.1</w:t>
            </w:r>
          </w:p>
        </w:tc>
      </w:tr>
      <w:tr w:rsidR="007544A6" w:rsidRPr="00147F39" w14:paraId="000CDC12" w14:textId="77777777" w:rsidTr="00BE0360">
        <w:trPr>
          <w:cantSplit/>
          <w:jc w:val="center"/>
        </w:trPr>
        <w:tc>
          <w:tcPr>
            <w:tcW w:w="0" w:type="auto"/>
            <w:shd w:val="clear" w:color="auto" w:fill="00B0F0"/>
            <w:vAlign w:val="center"/>
          </w:tcPr>
          <w:p w14:paraId="3CA3FAF7" w14:textId="77777777" w:rsidR="007544A6" w:rsidRPr="00147F39" w:rsidRDefault="007544A6" w:rsidP="00BB0E5F">
            <w:pPr>
              <w:pStyle w:val="TAC"/>
            </w:pPr>
            <w:r w:rsidRPr="00147F39">
              <w:t>4</w:t>
            </w:r>
          </w:p>
        </w:tc>
        <w:tc>
          <w:tcPr>
            <w:tcW w:w="0" w:type="auto"/>
            <w:shd w:val="clear" w:color="auto" w:fill="00B0F0"/>
            <w:vAlign w:val="center"/>
          </w:tcPr>
          <w:p w14:paraId="79DFBAE1" w14:textId="77777777" w:rsidR="007544A6" w:rsidRPr="00147F39" w:rsidRDefault="007544A6" w:rsidP="00BB0E5F">
            <w:pPr>
              <w:pStyle w:val="TAC"/>
            </w:pPr>
            <w:r w:rsidRPr="00147F39">
              <w:t>0.2329</w:t>
            </w:r>
          </w:p>
        </w:tc>
        <w:tc>
          <w:tcPr>
            <w:tcW w:w="0" w:type="auto"/>
            <w:shd w:val="clear" w:color="auto" w:fill="00B0F0"/>
            <w:vAlign w:val="center"/>
          </w:tcPr>
          <w:p w14:paraId="1711522F" w14:textId="77777777" w:rsidR="007544A6" w:rsidRPr="00147F39" w:rsidRDefault="007544A6" w:rsidP="00BB0E5F">
            <w:pPr>
              <w:pStyle w:val="TAC"/>
            </w:pPr>
            <w:r w:rsidRPr="00147F39">
              <w:t>-5.2</w:t>
            </w:r>
          </w:p>
        </w:tc>
        <w:tc>
          <w:tcPr>
            <w:tcW w:w="0" w:type="auto"/>
            <w:shd w:val="clear" w:color="auto" w:fill="00B0F0"/>
            <w:vAlign w:val="center"/>
          </w:tcPr>
          <w:p w14:paraId="0E8AA613" w14:textId="77777777" w:rsidR="007544A6" w:rsidRPr="00147F39" w:rsidRDefault="007544A6" w:rsidP="00BB0E5F">
            <w:pPr>
              <w:pStyle w:val="TAC"/>
            </w:pPr>
            <w:r w:rsidRPr="00147F39">
              <w:t>-22.8</w:t>
            </w:r>
          </w:p>
        </w:tc>
        <w:tc>
          <w:tcPr>
            <w:tcW w:w="0" w:type="auto"/>
            <w:shd w:val="clear" w:color="auto" w:fill="00B0F0"/>
            <w:vAlign w:val="center"/>
          </w:tcPr>
          <w:p w14:paraId="7811E7F0" w14:textId="77777777" w:rsidR="007544A6" w:rsidRPr="00147F39" w:rsidRDefault="007544A6" w:rsidP="00BB0E5F">
            <w:pPr>
              <w:pStyle w:val="TAC"/>
            </w:pPr>
            <w:r w:rsidRPr="00147F39">
              <w:t>120</w:t>
            </w:r>
          </w:p>
        </w:tc>
        <w:tc>
          <w:tcPr>
            <w:tcW w:w="0" w:type="auto"/>
            <w:shd w:val="clear" w:color="auto" w:fill="00B0F0"/>
            <w:vAlign w:val="center"/>
          </w:tcPr>
          <w:p w14:paraId="61FBD580" w14:textId="77777777" w:rsidR="007544A6" w:rsidRPr="00147F39" w:rsidRDefault="007544A6" w:rsidP="00BB0E5F">
            <w:pPr>
              <w:pStyle w:val="TAC"/>
            </w:pPr>
            <w:r w:rsidRPr="00147F39">
              <w:t>98.6</w:t>
            </w:r>
          </w:p>
        </w:tc>
        <w:tc>
          <w:tcPr>
            <w:tcW w:w="0" w:type="auto"/>
            <w:shd w:val="clear" w:color="auto" w:fill="00B0F0"/>
            <w:vAlign w:val="center"/>
          </w:tcPr>
          <w:p w14:paraId="153A7E52" w14:textId="77777777" w:rsidR="007544A6" w:rsidRPr="00147F39" w:rsidRDefault="007544A6" w:rsidP="00BB0E5F">
            <w:pPr>
              <w:pStyle w:val="TAC"/>
            </w:pPr>
            <w:r w:rsidRPr="00147F39">
              <w:t>72.1</w:t>
            </w:r>
          </w:p>
        </w:tc>
      </w:tr>
      <w:tr w:rsidR="007544A6" w:rsidRPr="00147F39" w14:paraId="62B8FD20" w14:textId="77777777" w:rsidTr="00BE0360">
        <w:trPr>
          <w:cantSplit/>
          <w:jc w:val="center"/>
        </w:trPr>
        <w:tc>
          <w:tcPr>
            <w:tcW w:w="0" w:type="auto"/>
            <w:shd w:val="clear" w:color="auto" w:fill="00B050"/>
            <w:vAlign w:val="center"/>
          </w:tcPr>
          <w:p w14:paraId="08634E92" w14:textId="77777777" w:rsidR="007544A6" w:rsidRPr="00147F39" w:rsidRDefault="007544A6" w:rsidP="00BB0E5F">
            <w:pPr>
              <w:pStyle w:val="TAC"/>
            </w:pPr>
            <w:r w:rsidRPr="00147F39">
              <w:t>5</w:t>
            </w:r>
          </w:p>
        </w:tc>
        <w:tc>
          <w:tcPr>
            <w:tcW w:w="0" w:type="auto"/>
            <w:shd w:val="clear" w:color="auto" w:fill="00B050"/>
            <w:vAlign w:val="center"/>
          </w:tcPr>
          <w:p w14:paraId="64C9FB13" w14:textId="77777777" w:rsidR="007544A6" w:rsidRPr="00147F39" w:rsidRDefault="007544A6" w:rsidP="00BB0E5F">
            <w:pPr>
              <w:pStyle w:val="TAC"/>
            </w:pPr>
            <w:r w:rsidRPr="00147F39">
              <w:t>0.2176</w:t>
            </w:r>
          </w:p>
        </w:tc>
        <w:tc>
          <w:tcPr>
            <w:tcW w:w="0" w:type="auto"/>
            <w:shd w:val="clear" w:color="auto" w:fill="00B050"/>
            <w:vAlign w:val="center"/>
          </w:tcPr>
          <w:p w14:paraId="33B1ECB3" w14:textId="77777777" w:rsidR="007544A6" w:rsidRPr="00147F39" w:rsidRDefault="007544A6" w:rsidP="00BB0E5F">
            <w:pPr>
              <w:pStyle w:val="TAC"/>
            </w:pPr>
            <w:r w:rsidRPr="00147F39">
              <w:t>-2.5</w:t>
            </w:r>
          </w:p>
        </w:tc>
        <w:tc>
          <w:tcPr>
            <w:tcW w:w="0" w:type="auto"/>
            <w:shd w:val="clear" w:color="auto" w:fill="00B050"/>
            <w:vAlign w:val="center"/>
          </w:tcPr>
          <w:p w14:paraId="4BD26CC3" w14:textId="77777777" w:rsidR="007544A6" w:rsidRPr="00147F39" w:rsidRDefault="007544A6" w:rsidP="00BB0E5F">
            <w:pPr>
              <w:pStyle w:val="TAC"/>
            </w:pPr>
            <w:r w:rsidRPr="00147F39">
              <w:t>-40.7</w:t>
            </w:r>
          </w:p>
        </w:tc>
        <w:tc>
          <w:tcPr>
            <w:tcW w:w="0" w:type="auto"/>
            <w:shd w:val="clear" w:color="auto" w:fill="00B050"/>
            <w:vAlign w:val="center"/>
          </w:tcPr>
          <w:p w14:paraId="62A35798" w14:textId="77777777" w:rsidR="007544A6" w:rsidRPr="00147F39" w:rsidRDefault="007544A6" w:rsidP="00BB0E5F">
            <w:pPr>
              <w:pStyle w:val="TAC"/>
            </w:pPr>
            <w:r w:rsidRPr="00147F39">
              <w:t>-127.5</w:t>
            </w:r>
          </w:p>
        </w:tc>
        <w:tc>
          <w:tcPr>
            <w:tcW w:w="0" w:type="auto"/>
            <w:shd w:val="clear" w:color="auto" w:fill="00B050"/>
            <w:vAlign w:val="center"/>
          </w:tcPr>
          <w:p w14:paraId="2F644B7F" w14:textId="77777777" w:rsidR="007544A6" w:rsidRPr="00147F39" w:rsidRDefault="007544A6" w:rsidP="00BB0E5F">
            <w:pPr>
              <w:pStyle w:val="TAC"/>
            </w:pPr>
            <w:r w:rsidRPr="00147F39">
              <w:t>100.6</w:t>
            </w:r>
          </w:p>
        </w:tc>
        <w:tc>
          <w:tcPr>
            <w:tcW w:w="0" w:type="auto"/>
            <w:shd w:val="clear" w:color="auto" w:fill="00B050"/>
            <w:vAlign w:val="center"/>
          </w:tcPr>
          <w:p w14:paraId="35B1027B" w14:textId="77777777" w:rsidR="007544A6" w:rsidRPr="00147F39" w:rsidRDefault="007544A6" w:rsidP="00BB0E5F">
            <w:pPr>
              <w:pStyle w:val="TAC"/>
            </w:pPr>
            <w:r w:rsidRPr="00147F39">
              <w:t>70.1</w:t>
            </w:r>
          </w:p>
        </w:tc>
      </w:tr>
      <w:tr w:rsidR="007544A6" w:rsidRPr="00147F39" w14:paraId="2E05C367" w14:textId="77777777" w:rsidTr="00BE0360">
        <w:trPr>
          <w:cantSplit/>
          <w:jc w:val="center"/>
        </w:trPr>
        <w:tc>
          <w:tcPr>
            <w:tcW w:w="0" w:type="auto"/>
            <w:shd w:val="clear" w:color="auto" w:fill="FFC000"/>
            <w:vAlign w:val="center"/>
          </w:tcPr>
          <w:p w14:paraId="6DD3A9A9" w14:textId="77777777" w:rsidR="007544A6" w:rsidRPr="00147F39" w:rsidRDefault="007544A6" w:rsidP="00BB0E5F">
            <w:pPr>
              <w:pStyle w:val="TAC"/>
            </w:pPr>
            <w:r w:rsidRPr="00147F39">
              <w:t>6</w:t>
            </w:r>
          </w:p>
        </w:tc>
        <w:tc>
          <w:tcPr>
            <w:tcW w:w="0" w:type="auto"/>
            <w:shd w:val="clear" w:color="auto" w:fill="FFC000"/>
            <w:vAlign w:val="center"/>
          </w:tcPr>
          <w:p w14:paraId="6C20ADF4" w14:textId="77777777" w:rsidR="007544A6" w:rsidRPr="00147F39" w:rsidRDefault="007544A6" w:rsidP="00BB0E5F">
            <w:pPr>
              <w:pStyle w:val="TAC"/>
            </w:pPr>
            <w:r w:rsidRPr="00147F39">
              <w:t>0.6366</w:t>
            </w:r>
          </w:p>
        </w:tc>
        <w:tc>
          <w:tcPr>
            <w:tcW w:w="0" w:type="auto"/>
            <w:shd w:val="clear" w:color="auto" w:fill="FFC000"/>
            <w:vAlign w:val="center"/>
          </w:tcPr>
          <w:p w14:paraId="3CBE69B2" w14:textId="77777777" w:rsidR="007544A6" w:rsidRPr="00147F39" w:rsidRDefault="007544A6" w:rsidP="00BB0E5F">
            <w:pPr>
              <w:pStyle w:val="TAC"/>
            </w:pPr>
            <w:r w:rsidRPr="00147F39">
              <w:t>0</w:t>
            </w:r>
          </w:p>
        </w:tc>
        <w:tc>
          <w:tcPr>
            <w:tcW w:w="0" w:type="auto"/>
            <w:shd w:val="clear" w:color="auto" w:fill="FFC000"/>
            <w:vAlign w:val="center"/>
          </w:tcPr>
          <w:p w14:paraId="6FE99579" w14:textId="77777777" w:rsidR="007544A6" w:rsidRPr="00147F39" w:rsidRDefault="007544A6" w:rsidP="00BB0E5F">
            <w:pPr>
              <w:pStyle w:val="TAC"/>
            </w:pPr>
            <w:r w:rsidRPr="00147F39">
              <w:t>0.3</w:t>
            </w:r>
          </w:p>
        </w:tc>
        <w:tc>
          <w:tcPr>
            <w:tcW w:w="0" w:type="auto"/>
            <w:shd w:val="clear" w:color="auto" w:fill="FFC000"/>
            <w:vAlign w:val="center"/>
          </w:tcPr>
          <w:p w14:paraId="6F182B8E" w14:textId="77777777" w:rsidR="007544A6" w:rsidRPr="00147F39" w:rsidRDefault="007544A6" w:rsidP="00BB0E5F">
            <w:pPr>
              <w:pStyle w:val="TAC"/>
            </w:pPr>
            <w:r w:rsidRPr="00147F39">
              <w:t>170.4</w:t>
            </w:r>
          </w:p>
        </w:tc>
        <w:tc>
          <w:tcPr>
            <w:tcW w:w="0" w:type="auto"/>
            <w:shd w:val="clear" w:color="auto" w:fill="FFC000"/>
            <w:vAlign w:val="center"/>
          </w:tcPr>
          <w:p w14:paraId="0D4BD64F" w14:textId="77777777" w:rsidR="007544A6" w:rsidRPr="00147F39" w:rsidRDefault="007544A6" w:rsidP="00BB0E5F">
            <w:pPr>
              <w:pStyle w:val="TAC"/>
            </w:pPr>
            <w:r w:rsidRPr="00147F39">
              <w:t>99.2</w:t>
            </w:r>
          </w:p>
        </w:tc>
        <w:tc>
          <w:tcPr>
            <w:tcW w:w="0" w:type="auto"/>
            <w:shd w:val="clear" w:color="auto" w:fill="FFC000"/>
            <w:vAlign w:val="center"/>
          </w:tcPr>
          <w:p w14:paraId="31694195" w14:textId="77777777" w:rsidR="007544A6" w:rsidRPr="00147F39" w:rsidRDefault="007544A6" w:rsidP="00BB0E5F">
            <w:pPr>
              <w:pStyle w:val="TAC"/>
            </w:pPr>
            <w:r w:rsidRPr="00147F39">
              <w:t>75.3</w:t>
            </w:r>
          </w:p>
        </w:tc>
      </w:tr>
      <w:tr w:rsidR="007544A6" w:rsidRPr="00147F39" w14:paraId="3E8200D0" w14:textId="77777777" w:rsidTr="00BE0360">
        <w:trPr>
          <w:cantSplit/>
          <w:jc w:val="center"/>
        </w:trPr>
        <w:tc>
          <w:tcPr>
            <w:tcW w:w="0" w:type="auto"/>
            <w:shd w:val="clear" w:color="auto" w:fill="FFC000"/>
            <w:vAlign w:val="center"/>
          </w:tcPr>
          <w:p w14:paraId="2E260AD4" w14:textId="77777777" w:rsidR="007544A6" w:rsidRPr="00147F39" w:rsidRDefault="007544A6" w:rsidP="00BB0E5F">
            <w:pPr>
              <w:pStyle w:val="TAC"/>
            </w:pPr>
            <w:r w:rsidRPr="00147F39">
              <w:t>7</w:t>
            </w:r>
          </w:p>
        </w:tc>
        <w:tc>
          <w:tcPr>
            <w:tcW w:w="0" w:type="auto"/>
            <w:shd w:val="clear" w:color="auto" w:fill="FFC000"/>
            <w:vAlign w:val="center"/>
          </w:tcPr>
          <w:p w14:paraId="047A3AA4" w14:textId="77777777" w:rsidR="007544A6" w:rsidRPr="00147F39" w:rsidRDefault="007544A6" w:rsidP="00BB0E5F">
            <w:pPr>
              <w:pStyle w:val="TAC"/>
            </w:pPr>
            <w:r w:rsidRPr="00147F39">
              <w:t>0.6448</w:t>
            </w:r>
          </w:p>
        </w:tc>
        <w:tc>
          <w:tcPr>
            <w:tcW w:w="0" w:type="auto"/>
            <w:shd w:val="clear" w:color="auto" w:fill="FFC000"/>
            <w:vAlign w:val="center"/>
          </w:tcPr>
          <w:p w14:paraId="60284DF6" w14:textId="77777777" w:rsidR="007544A6" w:rsidRPr="00147F39" w:rsidRDefault="007544A6" w:rsidP="00BB0E5F">
            <w:pPr>
              <w:pStyle w:val="TAC"/>
            </w:pPr>
            <w:r w:rsidRPr="00147F39">
              <w:t>-2.2</w:t>
            </w:r>
          </w:p>
        </w:tc>
        <w:tc>
          <w:tcPr>
            <w:tcW w:w="0" w:type="auto"/>
            <w:shd w:val="clear" w:color="auto" w:fill="FFC000"/>
            <w:vAlign w:val="center"/>
          </w:tcPr>
          <w:p w14:paraId="0543D2E7" w14:textId="77777777" w:rsidR="007544A6" w:rsidRPr="00147F39" w:rsidRDefault="007544A6" w:rsidP="00BB0E5F">
            <w:pPr>
              <w:pStyle w:val="TAC"/>
            </w:pPr>
            <w:r w:rsidRPr="00147F39">
              <w:t>0.3</w:t>
            </w:r>
          </w:p>
        </w:tc>
        <w:tc>
          <w:tcPr>
            <w:tcW w:w="0" w:type="auto"/>
            <w:shd w:val="clear" w:color="auto" w:fill="FFC000"/>
            <w:vAlign w:val="center"/>
          </w:tcPr>
          <w:p w14:paraId="15FE970D" w14:textId="77777777" w:rsidR="007544A6" w:rsidRPr="00147F39" w:rsidRDefault="007544A6" w:rsidP="00BB0E5F">
            <w:pPr>
              <w:pStyle w:val="TAC"/>
            </w:pPr>
            <w:r w:rsidRPr="00147F39">
              <w:t>170.4</w:t>
            </w:r>
          </w:p>
        </w:tc>
        <w:tc>
          <w:tcPr>
            <w:tcW w:w="0" w:type="auto"/>
            <w:shd w:val="clear" w:color="auto" w:fill="FFC000"/>
            <w:vAlign w:val="center"/>
          </w:tcPr>
          <w:p w14:paraId="62F58ADD" w14:textId="77777777" w:rsidR="007544A6" w:rsidRPr="00147F39" w:rsidRDefault="007544A6" w:rsidP="00BB0E5F">
            <w:pPr>
              <w:pStyle w:val="TAC"/>
            </w:pPr>
            <w:r w:rsidRPr="00147F39">
              <w:t>99.2</w:t>
            </w:r>
          </w:p>
        </w:tc>
        <w:tc>
          <w:tcPr>
            <w:tcW w:w="0" w:type="auto"/>
            <w:shd w:val="clear" w:color="auto" w:fill="FFC000"/>
            <w:vAlign w:val="center"/>
          </w:tcPr>
          <w:p w14:paraId="00DD2285" w14:textId="77777777" w:rsidR="007544A6" w:rsidRPr="00147F39" w:rsidRDefault="007544A6" w:rsidP="00BB0E5F">
            <w:pPr>
              <w:pStyle w:val="TAC"/>
            </w:pPr>
            <w:r w:rsidRPr="00147F39">
              <w:t>75.3</w:t>
            </w:r>
          </w:p>
        </w:tc>
      </w:tr>
      <w:tr w:rsidR="007544A6" w:rsidRPr="00147F39" w14:paraId="551436F6" w14:textId="77777777" w:rsidTr="00BE0360">
        <w:trPr>
          <w:cantSplit/>
          <w:jc w:val="center"/>
        </w:trPr>
        <w:tc>
          <w:tcPr>
            <w:tcW w:w="0" w:type="auto"/>
            <w:shd w:val="clear" w:color="auto" w:fill="FFC000"/>
            <w:vAlign w:val="center"/>
          </w:tcPr>
          <w:p w14:paraId="1C6603C2" w14:textId="77777777" w:rsidR="007544A6" w:rsidRPr="00147F39" w:rsidRDefault="007544A6" w:rsidP="00BB0E5F">
            <w:pPr>
              <w:pStyle w:val="TAC"/>
            </w:pPr>
            <w:r w:rsidRPr="00147F39">
              <w:t>8</w:t>
            </w:r>
          </w:p>
        </w:tc>
        <w:tc>
          <w:tcPr>
            <w:tcW w:w="0" w:type="auto"/>
            <w:shd w:val="clear" w:color="auto" w:fill="FFC000"/>
            <w:vAlign w:val="center"/>
          </w:tcPr>
          <w:p w14:paraId="10AAE067" w14:textId="77777777" w:rsidR="007544A6" w:rsidRPr="00147F39" w:rsidRDefault="007544A6" w:rsidP="00BB0E5F">
            <w:pPr>
              <w:pStyle w:val="TAC"/>
            </w:pPr>
            <w:r w:rsidRPr="00147F39">
              <w:t>0.6560</w:t>
            </w:r>
          </w:p>
        </w:tc>
        <w:tc>
          <w:tcPr>
            <w:tcW w:w="0" w:type="auto"/>
            <w:shd w:val="clear" w:color="auto" w:fill="FFC000"/>
            <w:vAlign w:val="center"/>
          </w:tcPr>
          <w:p w14:paraId="066F885E" w14:textId="77777777" w:rsidR="007544A6" w:rsidRPr="00147F39" w:rsidRDefault="007544A6" w:rsidP="00BB0E5F">
            <w:pPr>
              <w:pStyle w:val="TAC"/>
            </w:pPr>
            <w:r w:rsidRPr="00147F39">
              <w:t>-3.9</w:t>
            </w:r>
          </w:p>
        </w:tc>
        <w:tc>
          <w:tcPr>
            <w:tcW w:w="0" w:type="auto"/>
            <w:shd w:val="clear" w:color="auto" w:fill="FFC000"/>
            <w:vAlign w:val="center"/>
          </w:tcPr>
          <w:p w14:paraId="7FCF336B" w14:textId="77777777" w:rsidR="007544A6" w:rsidRPr="00147F39" w:rsidRDefault="007544A6" w:rsidP="00BB0E5F">
            <w:pPr>
              <w:pStyle w:val="TAC"/>
            </w:pPr>
            <w:r w:rsidRPr="00147F39">
              <w:t>0.3</w:t>
            </w:r>
          </w:p>
        </w:tc>
        <w:tc>
          <w:tcPr>
            <w:tcW w:w="0" w:type="auto"/>
            <w:shd w:val="clear" w:color="auto" w:fill="FFC000"/>
            <w:vAlign w:val="center"/>
          </w:tcPr>
          <w:p w14:paraId="4AF495B1" w14:textId="77777777" w:rsidR="007544A6" w:rsidRPr="00147F39" w:rsidRDefault="007544A6" w:rsidP="00BB0E5F">
            <w:pPr>
              <w:pStyle w:val="TAC"/>
            </w:pPr>
            <w:r w:rsidRPr="00147F39">
              <w:t>170.4</w:t>
            </w:r>
          </w:p>
        </w:tc>
        <w:tc>
          <w:tcPr>
            <w:tcW w:w="0" w:type="auto"/>
            <w:shd w:val="clear" w:color="auto" w:fill="FFC000"/>
            <w:vAlign w:val="center"/>
          </w:tcPr>
          <w:p w14:paraId="241F9107" w14:textId="77777777" w:rsidR="007544A6" w:rsidRPr="00147F39" w:rsidRDefault="007544A6" w:rsidP="00BB0E5F">
            <w:pPr>
              <w:pStyle w:val="TAC"/>
            </w:pPr>
            <w:r w:rsidRPr="00147F39">
              <w:t>99.2</w:t>
            </w:r>
          </w:p>
        </w:tc>
        <w:tc>
          <w:tcPr>
            <w:tcW w:w="0" w:type="auto"/>
            <w:shd w:val="clear" w:color="auto" w:fill="FFC000"/>
            <w:vAlign w:val="center"/>
          </w:tcPr>
          <w:p w14:paraId="6A0B7855" w14:textId="77777777" w:rsidR="007544A6" w:rsidRPr="00147F39" w:rsidRDefault="007544A6" w:rsidP="00BB0E5F">
            <w:pPr>
              <w:pStyle w:val="TAC"/>
            </w:pPr>
            <w:r w:rsidRPr="00147F39">
              <w:t>75.3</w:t>
            </w:r>
          </w:p>
        </w:tc>
      </w:tr>
    </w:tbl>
    <w:p w14:paraId="38E81621" w14:textId="6FBC0116" w:rsidR="007544A6" w:rsidRPr="00F365E7" w:rsidRDefault="007544A6" w:rsidP="00F365E7">
      <w:pPr>
        <w:spacing w:before="100" w:beforeAutospacing="1" w:afterLines="50" w:after="120"/>
        <w:rPr>
          <w:rFonts w:ascii="Times New Roman" w:hAnsi="Times New Roman" w:cs="Times New Roman"/>
          <w:sz w:val="20"/>
          <w:szCs w:val="20"/>
          <w:u w:val="single"/>
        </w:rPr>
      </w:pPr>
      <w:r w:rsidRPr="00F365E7">
        <w:rPr>
          <w:rFonts w:ascii="Times New Roman" w:hAnsi="Times New Roman" w:cs="Times New Roman"/>
          <w:sz w:val="20"/>
          <w:szCs w:val="20"/>
          <w:u w:val="single"/>
        </w:rPr>
        <w:t xml:space="preserve">Case 2: </w:t>
      </w:r>
      <w:r w:rsidR="009D054A">
        <w:rPr>
          <w:rFonts w:ascii="Times New Roman" w:hAnsi="Times New Roman" w:cs="Times New Roman"/>
          <w:sz w:val="20"/>
          <w:szCs w:val="20"/>
          <w:u w:val="single"/>
        </w:rPr>
        <w:t xml:space="preserve">Further simplify channel. </w:t>
      </w:r>
      <w:r w:rsidRPr="00F365E7">
        <w:rPr>
          <w:rFonts w:ascii="Times New Roman" w:hAnsi="Times New Roman" w:cs="Times New Roman"/>
          <w:sz w:val="20"/>
          <w:szCs w:val="20"/>
          <w:u w:val="single"/>
        </w:rPr>
        <w:t>Select 3 clusters with 1 probe.</w:t>
      </w:r>
    </w:p>
    <w:p w14:paraId="15028BC7" w14:textId="596E27A9" w:rsidR="007544A6" w:rsidRPr="007544A6" w:rsidRDefault="007544A6" w:rsidP="007544A6">
      <w:pPr>
        <w:pStyle w:val="a4"/>
        <w:numPr>
          <w:ilvl w:val="1"/>
          <w:numId w:val="5"/>
        </w:numPr>
        <w:spacing w:before="100" w:beforeAutospacing="1"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Here, </w:t>
      </w:r>
      <w:proofErr w:type="gramStart"/>
      <w:r>
        <w:rPr>
          <w:rFonts w:ascii="Times New Roman" w:hAnsi="Times New Roman" w:cs="Times New Roman"/>
          <w:sz w:val="20"/>
          <w:szCs w:val="20"/>
        </w:rPr>
        <w:t>cluster{</w:t>
      </w:r>
      <w:proofErr w:type="gramEnd"/>
      <w:r>
        <w:rPr>
          <w:rFonts w:ascii="Times New Roman" w:hAnsi="Times New Roman" w:cs="Times New Roman"/>
          <w:sz w:val="20"/>
          <w:szCs w:val="20"/>
        </w:rPr>
        <w:t>#6,7,8} are selected due to large power and the same angle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697"/>
        <w:gridCol w:w="1376"/>
        <w:gridCol w:w="1068"/>
        <w:gridCol w:w="1068"/>
        <w:gridCol w:w="1048"/>
        <w:gridCol w:w="1048"/>
      </w:tblGrid>
      <w:tr w:rsidR="007544A6" w:rsidRPr="00147F39" w14:paraId="4D987FB6" w14:textId="77777777" w:rsidTr="00BB0E5F">
        <w:trPr>
          <w:cantSplit/>
          <w:jc w:val="center"/>
        </w:trPr>
        <w:tc>
          <w:tcPr>
            <w:tcW w:w="0" w:type="auto"/>
            <w:shd w:val="clear" w:color="auto" w:fill="D9D9D9"/>
            <w:vAlign w:val="center"/>
          </w:tcPr>
          <w:p w14:paraId="63FEB009" w14:textId="77777777" w:rsidR="007544A6" w:rsidRPr="00147F39" w:rsidRDefault="007544A6" w:rsidP="00BB0E5F">
            <w:pPr>
              <w:pStyle w:val="TAL"/>
              <w:rPr>
                <w:b/>
                <w:lang w:val="en-CA"/>
              </w:rPr>
            </w:pPr>
            <w:r w:rsidRPr="00147F39">
              <w:rPr>
                <w:b/>
                <w:lang w:val="en-CA"/>
              </w:rPr>
              <w:t>Cluster #</w:t>
            </w:r>
          </w:p>
        </w:tc>
        <w:tc>
          <w:tcPr>
            <w:tcW w:w="0" w:type="auto"/>
            <w:shd w:val="clear" w:color="auto" w:fill="D9D9D9"/>
            <w:vAlign w:val="center"/>
          </w:tcPr>
          <w:p w14:paraId="3CB427D4" w14:textId="77777777" w:rsidR="007544A6" w:rsidRPr="00147F39" w:rsidRDefault="007544A6" w:rsidP="00BB0E5F">
            <w:pPr>
              <w:pStyle w:val="TAL"/>
              <w:rPr>
                <w:b/>
                <w:lang w:val="en-CA"/>
              </w:rPr>
            </w:pPr>
            <w:r w:rsidRPr="00147F39">
              <w:rPr>
                <w:rFonts w:hint="eastAsia"/>
                <w:b/>
                <w:lang w:val="en-CA"/>
              </w:rPr>
              <w:t>Normalized d</w:t>
            </w:r>
            <w:r w:rsidRPr="00147F39">
              <w:rPr>
                <w:b/>
                <w:lang w:val="en-CA" w:eastAsia="zh-CN"/>
              </w:rPr>
              <w:t>elay</w:t>
            </w:r>
          </w:p>
        </w:tc>
        <w:tc>
          <w:tcPr>
            <w:tcW w:w="0" w:type="auto"/>
            <w:shd w:val="clear" w:color="auto" w:fill="D9D9D9"/>
            <w:vAlign w:val="center"/>
          </w:tcPr>
          <w:p w14:paraId="6668D2B2" w14:textId="77777777" w:rsidR="007544A6" w:rsidRPr="00147F39" w:rsidRDefault="007544A6" w:rsidP="00BB0E5F">
            <w:pPr>
              <w:pStyle w:val="TAL"/>
              <w:rPr>
                <w:b/>
              </w:rPr>
            </w:pPr>
            <w:r w:rsidRPr="00147F39">
              <w:rPr>
                <w:b/>
              </w:rPr>
              <w:t>Power in [dB]</w:t>
            </w:r>
          </w:p>
        </w:tc>
        <w:tc>
          <w:tcPr>
            <w:tcW w:w="0" w:type="auto"/>
            <w:shd w:val="clear" w:color="auto" w:fill="D9D9D9"/>
            <w:vAlign w:val="center"/>
          </w:tcPr>
          <w:p w14:paraId="5E67D8F8" w14:textId="77777777" w:rsidR="007544A6" w:rsidRPr="00147F39" w:rsidRDefault="007544A6" w:rsidP="00BB0E5F">
            <w:pPr>
              <w:pStyle w:val="TAL"/>
              <w:rPr>
                <w:b/>
                <w:lang w:val="en-CA"/>
              </w:rPr>
            </w:pPr>
            <w:r w:rsidRPr="00147F39">
              <w:rPr>
                <w:b/>
                <w:lang w:val="en-CA"/>
              </w:rPr>
              <w:t>AOD in [°]</w:t>
            </w:r>
          </w:p>
        </w:tc>
        <w:tc>
          <w:tcPr>
            <w:tcW w:w="0" w:type="auto"/>
            <w:shd w:val="clear" w:color="auto" w:fill="D9D9D9"/>
            <w:vAlign w:val="center"/>
          </w:tcPr>
          <w:p w14:paraId="50FB87EC" w14:textId="77777777" w:rsidR="007544A6" w:rsidRPr="00147F39" w:rsidRDefault="007544A6" w:rsidP="00BB0E5F">
            <w:pPr>
              <w:pStyle w:val="TAL"/>
              <w:rPr>
                <w:b/>
                <w:lang w:val="en-CA"/>
              </w:rPr>
            </w:pPr>
            <w:r w:rsidRPr="00147F39">
              <w:rPr>
                <w:b/>
                <w:lang w:val="en-CA"/>
              </w:rPr>
              <w:t>AOA in [°]</w:t>
            </w:r>
          </w:p>
        </w:tc>
        <w:tc>
          <w:tcPr>
            <w:tcW w:w="0" w:type="auto"/>
            <w:shd w:val="clear" w:color="auto" w:fill="D9D9D9"/>
            <w:vAlign w:val="center"/>
          </w:tcPr>
          <w:p w14:paraId="5C9A3CCD" w14:textId="77777777" w:rsidR="007544A6" w:rsidRPr="00147F39" w:rsidRDefault="007544A6" w:rsidP="00BB0E5F">
            <w:pPr>
              <w:pStyle w:val="TAL"/>
              <w:rPr>
                <w:b/>
                <w:lang w:val="en-CA"/>
              </w:rPr>
            </w:pPr>
            <w:r w:rsidRPr="00147F39">
              <w:rPr>
                <w:b/>
                <w:lang w:val="en-CA"/>
              </w:rPr>
              <w:t>ZOD in [°]</w:t>
            </w:r>
          </w:p>
        </w:tc>
        <w:tc>
          <w:tcPr>
            <w:tcW w:w="0" w:type="auto"/>
            <w:shd w:val="clear" w:color="auto" w:fill="D9D9D9"/>
            <w:vAlign w:val="center"/>
          </w:tcPr>
          <w:p w14:paraId="241B7D09" w14:textId="77777777" w:rsidR="007544A6" w:rsidRPr="00147F39" w:rsidRDefault="007544A6" w:rsidP="00BB0E5F">
            <w:pPr>
              <w:pStyle w:val="TAL"/>
              <w:rPr>
                <w:b/>
                <w:lang w:val="en-CA"/>
              </w:rPr>
            </w:pPr>
            <w:r w:rsidRPr="00147F39">
              <w:rPr>
                <w:b/>
                <w:lang w:val="en-CA"/>
              </w:rPr>
              <w:t>ZOA in [°]</w:t>
            </w:r>
          </w:p>
        </w:tc>
      </w:tr>
      <w:tr w:rsidR="007544A6" w:rsidRPr="00147F39" w14:paraId="27BCE28C" w14:textId="77777777" w:rsidTr="007544A6">
        <w:trPr>
          <w:cantSplit/>
          <w:jc w:val="center"/>
        </w:trPr>
        <w:tc>
          <w:tcPr>
            <w:tcW w:w="0" w:type="auto"/>
            <w:shd w:val="clear" w:color="auto" w:fill="auto"/>
            <w:vAlign w:val="center"/>
          </w:tcPr>
          <w:p w14:paraId="6E6840DB" w14:textId="77777777" w:rsidR="007544A6" w:rsidRPr="00147F39" w:rsidRDefault="007544A6" w:rsidP="00BB0E5F">
            <w:pPr>
              <w:pStyle w:val="TAC"/>
            </w:pPr>
            <w:r w:rsidRPr="00147F39">
              <w:t>1</w:t>
            </w:r>
          </w:p>
        </w:tc>
        <w:tc>
          <w:tcPr>
            <w:tcW w:w="0" w:type="auto"/>
            <w:shd w:val="clear" w:color="auto" w:fill="auto"/>
            <w:vAlign w:val="center"/>
          </w:tcPr>
          <w:p w14:paraId="308D064C" w14:textId="77777777" w:rsidR="007544A6" w:rsidRPr="00147F39" w:rsidRDefault="007544A6" w:rsidP="00BB0E5F">
            <w:pPr>
              <w:pStyle w:val="TAC"/>
            </w:pPr>
            <w:r w:rsidRPr="00147F39">
              <w:t>0</w:t>
            </w:r>
          </w:p>
        </w:tc>
        <w:tc>
          <w:tcPr>
            <w:tcW w:w="0" w:type="auto"/>
            <w:shd w:val="clear" w:color="auto" w:fill="auto"/>
            <w:vAlign w:val="center"/>
          </w:tcPr>
          <w:p w14:paraId="2D376B73" w14:textId="77777777" w:rsidR="007544A6" w:rsidRPr="00147F39" w:rsidRDefault="007544A6" w:rsidP="00BB0E5F">
            <w:pPr>
              <w:pStyle w:val="TAC"/>
            </w:pPr>
            <w:r w:rsidRPr="00147F39">
              <w:t>-4.4</w:t>
            </w:r>
          </w:p>
        </w:tc>
        <w:tc>
          <w:tcPr>
            <w:tcW w:w="0" w:type="auto"/>
            <w:shd w:val="clear" w:color="auto" w:fill="FFFFFF" w:themeFill="background1"/>
            <w:vAlign w:val="center"/>
          </w:tcPr>
          <w:p w14:paraId="4221EC73" w14:textId="77777777" w:rsidR="007544A6" w:rsidRPr="00147F39" w:rsidRDefault="007544A6" w:rsidP="00BB0E5F">
            <w:pPr>
              <w:pStyle w:val="TAC"/>
            </w:pPr>
            <w:r w:rsidRPr="00147F39">
              <w:t>-46.6</w:t>
            </w:r>
          </w:p>
        </w:tc>
        <w:tc>
          <w:tcPr>
            <w:tcW w:w="0" w:type="auto"/>
            <w:shd w:val="clear" w:color="auto" w:fill="auto"/>
            <w:vAlign w:val="center"/>
          </w:tcPr>
          <w:p w14:paraId="2A78D12B" w14:textId="77777777" w:rsidR="007544A6" w:rsidRPr="00147F39" w:rsidRDefault="007544A6" w:rsidP="00BB0E5F">
            <w:pPr>
              <w:pStyle w:val="TAC"/>
            </w:pPr>
            <w:r w:rsidRPr="00147F39">
              <w:t>-101</w:t>
            </w:r>
          </w:p>
        </w:tc>
        <w:tc>
          <w:tcPr>
            <w:tcW w:w="0" w:type="auto"/>
            <w:shd w:val="clear" w:color="auto" w:fill="auto"/>
            <w:vAlign w:val="center"/>
          </w:tcPr>
          <w:p w14:paraId="77FD2CD8" w14:textId="77777777" w:rsidR="007544A6" w:rsidRPr="00147F39" w:rsidRDefault="007544A6" w:rsidP="00BB0E5F">
            <w:pPr>
              <w:pStyle w:val="TAC"/>
            </w:pPr>
            <w:r w:rsidRPr="00147F39">
              <w:t>97.2</w:t>
            </w:r>
          </w:p>
        </w:tc>
        <w:tc>
          <w:tcPr>
            <w:tcW w:w="0" w:type="auto"/>
            <w:shd w:val="clear" w:color="auto" w:fill="auto"/>
            <w:vAlign w:val="center"/>
          </w:tcPr>
          <w:p w14:paraId="46AE4C96" w14:textId="77777777" w:rsidR="007544A6" w:rsidRPr="00147F39" w:rsidRDefault="007544A6" w:rsidP="00BB0E5F">
            <w:pPr>
              <w:pStyle w:val="TAC"/>
            </w:pPr>
            <w:r w:rsidRPr="00147F39">
              <w:t>87.6</w:t>
            </w:r>
          </w:p>
        </w:tc>
      </w:tr>
      <w:tr w:rsidR="007544A6" w:rsidRPr="00147F39" w14:paraId="1E00312D" w14:textId="77777777" w:rsidTr="007544A6">
        <w:trPr>
          <w:cantSplit/>
          <w:jc w:val="center"/>
        </w:trPr>
        <w:tc>
          <w:tcPr>
            <w:tcW w:w="0" w:type="auto"/>
            <w:shd w:val="clear" w:color="auto" w:fill="auto"/>
            <w:vAlign w:val="center"/>
          </w:tcPr>
          <w:p w14:paraId="144BD65A" w14:textId="77777777" w:rsidR="007544A6" w:rsidRPr="00147F39" w:rsidRDefault="007544A6" w:rsidP="00BB0E5F">
            <w:pPr>
              <w:pStyle w:val="TAC"/>
            </w:pPr>
            <w:r w:rsidRPr="00147F39">
              <w:t>2</w:t>
            </w:r>
          </w:p>
        </w:tc>
        <w:tc>
          <w:tcPr>
            <w:tcW w:w="0" w:type="auto"/>
            <w:shd w:val="clear" w:color="auto" w:fill="auto"/>
            <w:vAlign w:val="center"/>
          </w:tcPr>
          <w:p w14:paraId="3C6AE4BB" w14:textId="77777777" w:rsidR="007544A6" w:rsidRPr="00147F39" w:rsidRDefault="007544A6" w:rsidP="00BB0E5F">
            <w:pPr>
              <w:pStyle w:val="TAC"/>
            </w:pPr>
            <w:r w:rsidRPr="00147F39">
              <w:t>0.2099</w:t>
            </w:r>
          </w:p>
        </w:tc>
        <w:tc>
          <w:tcPr>
            <w:tcW w:w="0" w:type="auto"/>
            <w:shd w:val="clear" w:color="auto" w:fill="auto"/>
            <w:vAlign w:val="center"/>
          </w:tcPr>
          <w:p w14:paraId="6BD5AFF3" w14:textId="77777777" w:rsidR="007544A6" w:rsidRPr="00147F39" w:rsidRDefault="007544A6" w:rsidP="00BB0E5F">
            <w:pPr>
              <w:pStyle w:val="TAC"/>
            </w:pPr>
            <w:r w:rsidRPr="00147F39">
              <w:t>-1.2</w:t>
            </w:r>
          </w:p>
        </w:tc>
        <w:tc>
          <w:tcPr>
            <w:tcW w:w="0" w:type="auto"/>
            <w:shd w:val="clear" w:color="auto" w:fill="FFFFFF" w:themeFill="background1"/>
            <w:vAlign w:val="center"/>
          </w:tcPr>
          <w:p w14:paraId="7FCBEB32" w14:textId="77777777" w:rsidR="007544A6" w:rsidRPr="00147F39" w:rsidRDefault="007544A6" w:rsidP="00BB0E5F">
            <w:pPr>
              <w:pStyle w:val="TAC"/>
            </w:pPr>
            <w:r w:rsidRPr="00147F39">
              <w:t>-22.8</w:t>
            </w:r>
          </w:p>
        </w:tc>
        <w:tc>
          <w:tcPr>
            <w:tcW w:w="0" w:type="auto"/>
            <w:shd w:val="clear" w:color="auto" w:fill="auto"/>
            <w:vAlign w:val="center"/>
          </w:tcPr>
          <w:p w14:paraId="4D0AC8FC" w14:textId="77777777" w:rsidR="007544A6" w:rsidRPr="00147F39" w:rsidRDefault="007544A6" w:rsidP="00BB0E5F">
            <w:pPr>
              <w:pStyle w:val="TAC"/>
            </w:pPr>
            <w:r w:rsidRPr="00147F39">
              <w:t>120</w:t>
            </w:r>
          </w:p>
        </w:tc>
        <w:tc>
          <w:tcPr>
            <w:tcW w:w="0" w:type="auto"/>
            <w:shd w:val="clear" w:color="auto" w:fill="auto"/>
            <w:vAlign w:val="center"/>
          </w:tcPr>
          <w:p w14:paraId="31CD5413" w14:textId="77777777" w:rsidR="007544A6" w:rsidRPr="00147F39" w:rsidRDefault="007544A6" w:rsidP="00BB0E5F">
            <w:pPr>
              <w:pStyle w:val="TAC"/>
            </w:pPr>
            <w:r w:rsidRPr="00147F39">
              <w:t>98.6</w:t>
            </w:r>
          </w:p>
        </w:tc>
        <w:tc>
          <w:tcPr>
            <w:tcW w:w="0" w:type="auto"/>
            <w:shd w:val="clear" w:color="auto" w:fill="auto"/>
            <w:vAlign w:val="center"/>
          </w:tcPr>
          <w:p w14:paraId="2D1F1F4A" w14:textId="77777777" w:rsidR="007544A6" w:rsidRPr="00147F39" w:rsidRDefault="007544A6" w:rsidP="00BB0E5F">
            <w:pPr>
              <w:pStyle w:val="TAC"/>
            </w:pPr>
            <w:r w:rsidRPr="00147F39">
              <w:t>72.1</w:t>
            </w:r>
          </w:p>
        </w:tc>
      </w:tr>
      <w:tr w:rsidR="007544A6" w:rsidRPr="00147F39" w14:paraId="0F5C98BE" w14:textId="77777777" w:rsidTr="007544A6">
        <w:trPr>
          <w:cantSplit/>
          <w:jc w:val="center"/>
        </w:trPr>
        <w:tc>
          <w:tcPr>
            <w:tcW w:w="0" w:type="auto"/>
            <w:shd w:val="clear" w:color="auto" w:fill="auto"/>
            <w:vAlign w:val="center"/>
          </w:tcPr>
          <w:p w14:paraId="086B5648" w14:textId="77777777" w:rsidR="007544A6" w:rsidRPr="00147F39" w:rsidRDefault="007544A6" w:rsidP="00BB0E5F">
            <w:pPr>
              <w:pStyle w:val="TAC"/>
            </w:pPr>
            <w:r w:rsidRPr="00147F39">
              <w:t>3</w:t>
            </w:r>
          </w:p>
        </w:tc>
        <w:tc>
          <w:tcPr>
            <w:tcW w:w="0" w:type="auto"/>
            <w:shd w:val="clear" w:color="auto" w:fill="auto"/>
            <w:vAlign w:val="center"/>
          </w:tcPr>
          <w:p w14:paraId="18D9ADD9" w14:textId="77777777" w:rsidR="007544A6" w:rsidRPr="00147F39" w:rsidRDefault="007544A6" w:rsidP="00BB0E5F">
            <w:pPr>
              <w:pStyle w:val="TAC"/>
            </w:pPr>
            <w:r w:rsidRPr="00147F39">
              <w:t>0.2219</w:t>
            </w:r>
          </w:p>
        </w:tc>
        <w:tc>
          <w:tcPr>
            <w:tcW w:w="0" w:type="auto"/>
            <w:shd w:val="clear" w:color="auto" w:fill="auto"/>
            <w:vAlign w:val="center"/>
          </w:tcPr>
          <w:p w14:paraId="71EF1F51" w14:textId="77777777" w:rsidR="007544A6" w:rsidRPr="00147F39" w:rsidRDefault="007544A6" w:rsidP="00BB0E5F">
            <w:pPr>
              <w:pStyle w:val="TAC"/>
            </w:pPr>
            <w:r w:rsidRPr="00147F39">
              <w:t>-3.5</w:t>
            </w:r>
          </w:p>
        </w:tc>
        <w:tc>
          <w:tcPr>
            <w:tcW w:w="0" w:type="auto"/>
            <w:shd w:val="clear" w:color="auto" w:fill="FFFFFF" w:themeFill="background1"/>
            <w:vAlign w:val="center"/>
          </w:tcPr>
          <w:p w14:paraId="7D915D2F" w14:textId="77777777" w:rsidR="007544A6" w:rsidRPr="00147F39" w:rsidRDefault="007544A6" w:rsidP="00BB0E5F">
            <w:pPr>
              <w:pStyle w:val="TAC"/>
            </w:pPr>
            <w:r w:rsidRPr="00147F39">
              <w:t>-22.8</w:t>
            </w:r>
          </w:p>
        </w:tc>
        <w:tc>
          <w:tcPr>
            <w:tcW w:w="0" w:type="auto"/>
            <w:shd w:val="clear" w:color="auto" w:fill="auto"/>
            <w:vAlign w:val="center"/>
          </w:tcPr>
          <w:p w14:paraId="4CB0D088" w14:textId="77777777" w:rsidR="007544A6" w:rsidRPr="00147F39" w:rsidRDefault="007544A6" w:rsidP="00BB0E5F">
            <w:pPr>
              <w:pStyle w:val="TAC"/>
            </w:pPr>
            <w:r w:rsidRPr="00147F39">
              <w:t>120</w:t>
            </w:r>
          </w:p>
        </w:tc>
        <w:tc>
          <w:tcPr>
            <w:tcW w:w="0" w:type="auto"/>
            <w:shd w:val="clear" w:color="auto" w:fill="auto"/>
            <w:vAlign w:val="center"/>
          </w:tcPr>
          <w:p w14:paraId="363CC002" w14:textId="77777777" w:rsidR="007544A6" w:rsidRPr="00147F39" w:rsidRDefault="007544A6" w:rsidP="00BB0E5F">
            <w:pPr>
              <w:pStyle w:val="TAC"/>
            </w:pPr>
            <w:r w:rsidRPr="00147F39">
              <w:t>98.6</w:t>
            </w:r>
          </w:p>
        </w:tc>
        <w:tc>
          <w:tcPr>
            <w:tcW w:w="0" w:type="auto"/>
            <w:shd w:val="clear" w:color="auto" w:fill="auto"/>
            <w:vAlign w:val="center"/>
          </w:tcPr>
          <w:p w14:paraId="539ED4F5" w14:textId="77777777" w:rsidR="007544A6" w:rsidRPr="00147F39" w:rsidRDefault="007544A6" w:rsidP="00BB0E5F">
            <w:pPr>
              <w:pStyle w:val="TAC"/>
            </w:pPr>
            <w:r w:rsidRPr="00147F39">
              <w:t>72.1</w:t>
            </w:r>
          </w:p>
        </w:tc>
      </w:tr>
      <w:tr w:rsidR="007544A6" w:rsidRPr="00147F39" w14:paraId="6124B83B" w14:textId="77777777" w:rsidTr="007544A6">
        <w:trPr>
          <w:cantSplit/>
          <w:jc w:val="center"/>
        </w:trPr>
        <w:tc>
          <w:tcPr>
            <w:tcW w:w="0" w:type="auto"/>
            <w:shd w:val="clear" w:color="auto" w:fill="auto"/>
            <w:vAlign w:val="center"/>
          </w:tcPr>
          <w:p w14:paraId="6E5C6D6A" w14:textId="77777777" w:rsidR="007544A6" w:rsidRPr="00147F39" w:rsidRDefault="007544A6" w:rsidP="00BB0E5F">
            <w:pPr>
              <w:pStyle w:val="TAC"/>
            </w:pPr>
            <w:r w:rsidRPr="00147F39">
              <w:t>4</w:t>
            </w:r>
          </w:p>
        </w:tc>
        <w:tc>
          <w:tcPr>
            <w:tcW w:w="0" w:type="auto"/>
            <w:shd w:val="clear" w:color="auto" w:fill="auto"/>
            <w:vAlign w:val="center"/>
          </w:tcPr>
          <w:p w14:paraId="6ADE64C8" w14:textId="77777777" w:rsidR="007544A6" w:rsidRPr="00147F39" w:rsidRDefault="007544A6" w:rsidP="00BB0E5F">
            <w:pPr>
              <w:pStyle w:val="TAC"/>
            </w:pPr>
            <w:r w:rsidRPr="00147F39">
              <w:t>0.2329</w:t>
            </w:r>
          </w:p>
        </w:tc>
        <w:tc>
          <w:tcPr>
            <w:tcW w:w="0" w:type="auto"/>
            <w:shd w:val="clear" w:color="auto" w:fill="auto"/>
            <w:vAlign w:val="center"/>
          </w:tcPr>
          <w:p w14:paraId="70CD2E6F" w14:textId="77777777" w:rsidR="007544A6" w:rsidRPr="00147F39" w:rsidRDefault="007544A6" w:rsidP="00BB0E5F">
            <w:pPr>
              <w:pStyle w:val="TAC"/>
            </w:pPr>
            <w:r w:rsidRPr="00147F39">
              <w:t>-5.2</w:t>
            </w:r>
          </w:p>
        </w:tc>
        <w:tc>
          <w:tcPr>
            <w:tcW w:w="0" w:type="auto"/>
            <w:shd w:val="clear" w:color="auto" w:fill="FFFFFF" w:themeFill="background1"/>
            <w:vAlign w:val="center"/>
          </w:tcPr>
          <w:p w14:paraId="0A7B5A2E" w14:textId="77777777" w:rsidR="007544A6" w:rsidRPr="00147F39" w:rsidRDefault="007544A6" w:rsidP="00BB0E5F">
            <w:pPr>
              <w:pStyle w:val="TAC"/>
            </w:pPr>
            <w:r w:rsidRPr="00147F39">
              <w:t>-22.8</w:t>
            </w:r>
          </w:p>
        </w:tc>
        <w:tc>
          <w:tcPr>
            <w:tcW w:w="0" w:type="auto"/>
            <w:shd w:val="clear" w:color="auto" w:fill="auto"/>
            <w:vAlign w:val="center"/>
          </w:tcPr>
          <w:p w14:paraId="393F41F2" w14:textId="77777777" w:rsidR="007544A6" w:rsidRPr="00147F39" w:rsidRDefault="007544A6" w:rsidP="00BB0E5F">
            <w:pPr>
              <w:pStyle w:val="TAC"/>
            </w:pPr>
            <w:r w:rsidRPr="00147F39">
              <w:t>120</w:t>
            </w:r>
          </w:p>
        </w:tc>
        <w:tc>
          <w:tcPr>
            <w:tcW w:w="0" w:type="auto"/>
            <w:shd w:val="clear" w:color="auto" w:fill="auto"/>
            <w:vAlign w:val="center"/>
          </w:tcPr>
          <w:p w14:paraId="4AD1B356" w14:textId="77777777" w:rsidR="007544A6" w:rsidRPr="00147F39" w:rsidRDefault="007544A6" w:rsidP="00BB0E5F">
            <w:pPr>
              <w:pStyle w:val="TAC"/>
            </w:pPr>
            <w:r w:rsidRPr="00147F39">
              <w:t>98.6</w:t>
            </w:r>
          </w:p>
        </w:tc>
        <w:tc>
          <w:tcPr>
            <w:tcW w:w="0" w:type="auto"/>
            <w:shd w:val="clear" w:color="auto" w:fill="auto"/>
            <w:vAlign w:val="center"/>
          </w:tcPr>
          <w:p w14:paraId="69D9BC96" w14:textId="77777777" w:rsidR="007544A6" w:rsidRPr="00147F39" w:rsidRDefault="007544A6" w:rsidP="00BB0E5F">
            <w:pPr>
              <w:pStyle w:val="TAC"/>
            </w:pPr>
            <w:r w:rsidRPr="00147F39">
              <w:t>72.1</w:t>
            </w:r>
          </w:p>
        </w:tc>
      </w:tr>
      <w:tr w:rsidR="007544A6" w:rsidRPr="00147F39" w14:paraId="51AAAB63" w14:textId="77777777" w:rsidTr="007544A6">
        <w:trPr>
          <w:cantSplit/>
          <w:jc w:val="center"/>
        </w:trPr>
        <w:tc>
          <w:tcPr>
            <w:tcW w:w="0" w:type="auto"/>
            <w:shd w:val="clear" w:color="auto" w:fill="auto"/>
            <w:vAlign w:val="center"/>
          </w:tcPr>
          <w:p w14:paraId="58BCA54B" w14:textId="77777777" w:rsidR="007544A6" w:rsidRPr="00147F39" w:rsidRDefault="007544A6" w:rsidP="00BB0E5F">
            <w:pPr>
              <w:pStyle w:val="TAC"/>
            </w:pPr>
            <w:r w:rsidRPr="00147F39">
              <w:t>5</w:t>
            </w:r>
          </w:p>
        </w:tc>
        <w:tc>
          <w:tcPr>
            <w:tcW w:w="0" w:type="auto"/>
            <w:shd w:val="clear" w:color="auto" w:fill="auto"/>
            <w:vAlign w:val="center"/>
          </w:tcPr>
          <w:p w14:paraId="581E23BC" w14:textId="77777777" w:rsidR="007544A6" w:rsidRPr="00147F39" w:rsidRDefault="007544A6" w:rsidP="00BB0E5F">
            <w:pPr>
              <w:pStyle w:val="TAC"/>
            </w:pPr>
            <w:r w:rsidRPr="00147F39">
              <w:t>0.2176</w:t>
            </w:r>
          </w:p>
        </w:tc>
        <w:tc>
          <w:tcPr>
            <w:tcW w:w="0" w:type="auto"/>
            <w:shd w:val="clear" w:color="auto" w:fill="auto"/>
            <w:vAlign w:val="center"/>
          </w:tcPr>
          <w:p w14:paraId="174DB5F2" w14:textId="77777777" w:rsidR="007544A6" w:rsidRPr="00147F39" w:rsidRDefault="007544A6" w:rsidP="00BB0E5F">
            <w:pPr>
              <w:pStyle w:val="TAC"/>
            </w:pPr>
            <w:r w:rsidRPr="00147F39">
              <w:t>-2.5</w:t>
            </w:r>
          </w:p>
        </w:tc>
        <w:tc>
          <w:tcPr>
            <w:tcW w:w="0" w:type="auto"/>
            <w:shd w:val="clear" w:color="auto" w:fill="FFFFFF" w:themeFill="background1"/>
            <w:vAlign w:val="center"/>
          </w:tcPr>
          <w:p w14:paraId="1B49C5CE" w14:textId="77777777" w:rsidR="007544A6" w:rsidRPr="00147F39" w:rsidRDefault="007544A6" w:rsidP="00BB0E5F">
            <w:pPr>
              <w:pStyle w:val="TAC"/>
            </w:pPr>
            <w:r w:rsidRPr="00147F39">
              <w:t>-40.7</w:t>
            </w:r>
          </w:p>
        </w:tc>
        <w:tc>
          <w:tcPr>
            <w:tcW w:w="0" w:type="auto"/>
            <w:shd w:val="clear" w:color="auto" w:fill="auto"/>
            <w:vAlign w:val="center"/>
          </w:tcPr>
          <w:p w14:paraId="78362ED9" w14:textId="77777777" w:rsidR="007544A6" w:rsidRPr="00147F39" w:rsidRDefault="007544A6" w:rsidP="00BB0E5F">
            <w:pPr>
              <w:pStyle w:val="TAC"/>
            </w:pPr>
            <w:r w:rsidRPr="00147F39">
              <w:t>-127.5</w:t>
            </w:r>
          </w:p>
        </w:tc>
        <w:tc>
          <w:tcPr>
            <w:tcW w:w="0" w:type="auto"/>
            <w:shd w:val="clear" w:color="auto" w:fill="auto"/>
            <w:vAlign w:val="center"/>
          </w:tcPr>
          <w:p w14:paraId="51B031D1" w14:textId="77777777" w:rsidR="007544A6" w:rsidRPr="00147F39" w:rsidRDefault="007544A6" w:rsidP="00BB0E5F">
            <w:pPr>
              <w:pStyle w:val="TAC"/>
            </w:pPr>
            <w:r w:rsidRPr="00147F39">
              <w:t>100.6</w:t>
            </w:r>
          </w:p>
        </w:tc>
        <w:tc>
          <w:tcPr>
            <w:tcW w:w="0" w:type="auto"/>
            <w:shd w:val="clear" w:color="auto" w:fill="auto"/>
            <w:vAlign w:val="center"/>
          </w:tcPr>
          <w:p w14:paraId="6F7409D9" w14:textId="77777777" w:rsidR="007544A6" w:rsidRPr="00147F39" w:rsidRDefault="007544A6" w:rsidP="00BB0E5F">
            <w:pPr>
              <w:pStyle w:val="TAC"/>
            </w:pPr>
            <w:r w:rsidRPr="00147F39">
              <w:t>70.1</w:t>
            </w:r>
          </w:p>
        </w:tc>
      </w:tr>
      <w:tr w:rsidR="007544A6" w:rsidRPr="00147F39" w14:paraId="62C0A2B1" w14:textId="77777777" w:rsidTr="00BE0360">
        <w:trPr>
          <w:cantSplit/>
          <w:jc w:val="center"/>
        </w:trPr>
        <w:tc>
          <w:tcPr>
            <w:tcW w:w="0" w:type="auto"/>
            <w:shd w:val="clear" w:color="auto" w:fill="FFC000"/>
            <w:vAlign w:val="center"/>
          </w:tcPr>
          <w:p w14:paraId="1B7DE1FD" w14:textId="77777777" w:rsidR="007544A6" w:rsidRPr="00147F39" w:rsidRDefault="007544A6" w:rsidP="00BB0E5F">
            <w:pPr>
              <w:pStyle w:val="TAC"/>
            </w:pPr>
            <w:r w:rsidRPr="00147F39">
              <w:t>6</w:t>
            </w:r>
          </w:p>
        </w:tc>
        <w:tc>
          <w:tcPr>
            <w:tcW w:w="0" w:type="auto"/>
            <w:shd w:val="clear" w:color="auto" w:fill="FFC000"/>
            <w:vAlign w:val="center"/>
          </w:tcPr>
          <w:p w14:paraId="47536566" w14:textId="77777777" w:rsidR="007544A6" w:rsidRPr="00147F39" w:rsidRDefault="007544A6" w:rsidP="00BB0E5F">
            <w:pPr>
              <w:pStyle w:val="TAC"/>
            </w:pPr>
            <w:r w:rsidRPr="00147F39">
              <w:t>0.6366</w:t>
            </w:r>
          </w:p>
        </w:tc>
        <w:tc>
          <w:tcPr>
            <w:tcW w:w="0" w:type="auto"/>
            <w:shd w:val="clear" w:color="auto" w:fill="FFC000"/>
            <w:vAlign w:val="center"/>
          </w:tcPr>
          <w:p w14:paraId="6565E6A0" w14:textId="77777777" w:rsidR="007544A6" w:rsidRPr="00147F39" w:rsidRDefault="007544A6" w:rsidP="00BB0E5F">
            <w:pPr>
              <w:pStyle w:val="TAC"/>
            </w:pPr>
            <w:r w:rsidRPr="00147F39">
              <w:t>0</w:t>
            </w:r>
          </w:p>
        </w:tc>
        <w:tc>
          <w:tcPr>
            <w:tcW w:w="0" w:type="auto"/>
            <w:shd w:val="clear" w:color="auto" w:fill="FFC000"/>
            <w:vAlign w:val="center"/>
          </w:tcPr>
          <w:p w14:paraId="114D6989" w14:textId="77777777" w:rsidR="007544A6" w:rsidRPr="00147F39" w:rsidRDefault="007544A6" w:rsidP="00BB0E5F">
            <w:pPr>
              <w:pStyle w:val="TAC"/>
            </w:pPr>
            <w:r w:rsidRPr="00147F39">
              <w:t>0.3</w:t>
            </w:r>
          </w:p>
        </w:tc>
        <w:tc>
          <w:tcPr>
            <w:tcW w:w="0" w:type="auto"/>
            <w:shd w:val="clear" w:color="auto" w:fill="FFC000"/>
            <w:vAlign w:val="center"/>
          </w:tcPr>
          <w:p w14:paraId="61D66557" w14:textId="77777777" w:rsidR="007544A6" w:rsidRPr="00147F39" w:rsidRDefault="007544A6" w:rsidP="00BB0E5F">
            <w:pPr>
              <w:pStyle w:val="TAC"/>
            </w:pPr>
            <w:r w:rsidRPr="00147F39">
              <w:t>170.4</w:t>
            </w:r>
          </w:p>
        </w:tc>
        <w:tc>
          <w:tcPr>
            <w:tcW w:w="0" w:type="auto"/>
            <w:shd w:val="clear" w:color="auto" w:fill="FFC000"/>
            <w:vAlign w:val="center"/>
          </w:tcPr>
          <w:p w14:paraId="78FA99C3" w14:textId="77777777" w:rsidR="007544A6" w:rsidRPr="00147F39" w:rsidRDefault="007544A6" w:rsidP="00BB0E5F">
            <w:pPr>
              <w:pStyle w:val="TAC"/>
            </w:pPr>
            <w:r w:rsidRPr="00147F39">
              <w:t>99.2</w:t>
            </w:r>
          </w:p>
        </w:tc>
        <w:tc>
          <w:tcPr>
            <w:tcW w:w="0" w:type="auto"/>
            <w:shd w:val="clear" w:color="auto" w:fill="FFC000"/>
            <w:vAlign w:val="center"/>
          </w:tcPr>
          <w:p w14:paraId="40E9C1E7" w14:textId="77777777" w:rsidR="007544A6" w:rsidRPr="00147F39" w:rsidRDefault="007544A6" w:rsidP="00BB0E5F">
            <w:pPr>
              <w:pStyle w:val="TAC"/>
            </w:pPr>
            <w:r w:rsidRPr="00147F39">
              <w:t>75.3</w:t>
            </w:r>
          </w:p>
        </w:tc>
      </w:tr>
      <w:tr w:rsidR="007544A6" w:rsidRPr="00147F39" w14:paraId="7CDEA790" w14:textId="77777777" w:rsidTr="00BE0360">
        <w:trPr>
          <w:cantSplit/>
          <w:jc w:val="center"/>
        </w:trPr>
        <w:tc>
          <w:tcPr>
            <w:tcW w:w="0" w:type="auto"/>
            <w:shd w:val="clear" w:color="auto" w:fill="FFC000"/>
            <w:vAlign w:val="center"/>
          </w:tcPr>
          <w:p w14:paraId="132E5019" w14:textId="77777777" w:rsidR="007544A6" w:rsidRPr="00147F39" w:rsidRDefault="007544A6" w:rsidP="00BB0E5F">
            <w:pPr>
              <w:pStyle w:val="TAC"/>
            </w:pPr>
            <w:r w:rsidRPr="00147F39">
              <w:t>7</w:t>
            </w:r>
          </w:p>
        </w:tc>
        <w:tc>
          <w:tcPr>
            <w:tcW w:w="0" w:type="auto"/>
            <w:shd w:val="clear" w:color="auto" w:fill="FFC000"/>
            <w:vAlign w:val="center"/>
          </w:tcPr>
          <w:p w14:paraId="72C382DB" w14:textId="77777777" w:rsidR="007544A6" w:rsidRPr="00147F39" w:rsidRDefault="007544A6" w:rsidP="00BB0E5F">
            <w:pPr>
              <w:pStyle w:val="TAC"/>
            </w:pPr>
            <w:r w:rsidRPr="00147F39">
              <w:t>0.6448</w:t>
            </w:r>
          </w:p>
        </w:tc>
        <w:tc>
          <w:tcPr>
            <w:tcW w:w="0" w:type="auto"/>
            <w:shd w:val="clear" w:color="auto" w:fill="FFC000"/>
            <w:vAlign w:val="center"/>
          </w:tcPr>
          <w:p w14:paraId="517FF91A" w14:textId="77777777" w:rsidR="007544A6" w:rsidRPr="00147F39" w:rsidRDefault="007544A6" w:rsidP="00BB0E5F">
            <w:pPr>
              <w:pStyle w:val="TAC"/>
            </w:pPr>
            <w:r w:rsidRPr="00147F39">
              <w:t>-2.2</w:t>
            </w:r>
          </w:p>
        </w:tc>
        <w:tc>
          <w:tcPr>
            <w:tcW w:w="0" w:type="auto"/>
            <w:shd w:val="clear" w:color="auto" w:fill="FFC000"/>
            <w:vAlign w:val="center"/>
          </w:tcPr>
          <w:p w14:paraId="358449DD" w14:textId="77777777" w:rsidR="007544A6" w:rsidRPr="00147F39" w:rsidRDefault="007544A6" w:rsidP="00BB0E5F">
            <w:pPr>
              <w:pStyle w:val="TAC"/>
            </w:pPr>
            <w:r w:rsidRPr="00147F39">
              <w:t>0.3</w:t>
            </w:r>
          </w:p>
        </w:tc>
        <w:tc>
          <w:tcPr>
            <w:tcW w:w="0" w:type="auto"/>
            <w:shd w:val="clear" w:color="auto" w:fill="FFC000"/>
            <w:vAlign w:val="center"/>
          </w:tcPr>
          <w:p w14:paraId="2F1280F2" w14:textId="77777777" w:rsidR="007544A6" w:rsidRPr="00147F39" w:rsidRDefault="007544A6" w:rsidP="00BB0E5F">
            <w:pPr>
              <w:pStyle w:val="TAC"/>
            </w:pPr>
            <w:r w:rsidRPr="00147F39">
              <w:t>170.4</w:t>
            </w:r>
          </w:p>
        </w:tc>
        <w:tc>
          <w:tcPr>
            <w:tcW w:w="0" w:type="auto"/>
            <w:shd w:val="clear" w:color="auto" w:fill="FFC000"/>
            <w:vAlign w:val="center"/>
          </w:tcPr>
          <w:p w14:paraId="73E99FB3" w14:textId="77777777" w:rsidR="007544A6" w:rsidRPr="00147F39" w:rsidRDefault="007544A6" w:rsidP="00BB0E5F">
            <w:pPr>
              <w:pStyle w:val="TAC"/>
            </w:pPr>
            <w:r w:rsidRPr="00147F39">
              <w:t>99.2</w:t>
            </w:r>
          </w:p>
        </w:tc>
        <w:tc>
          <w:tcPr>
            <w:tcW w:w="0" w:type="auto"/>
            <w:shd w:val="clear" w:color="auto" w:fill="FFC000"/>
            <w:vAlign w:val="center"/>
          </w:tcPr>
          <w:p w14:paraId="64A0836C" w14:textId="77777777" w:rsidR="007544A6" w:rsidRPr="00147F39" w:rsidRDefault="007544A6" w:rsidP="00BB0E5F">
            <w:pPr>
              <w:pStyle w:val="TAC"/>
            </w:pPr>
            <w:r w:rsidRPr="00147F39">
              <w:t>75.3</w:t>
            </w:r>
          </w:p>
        </w:tc>
      </w:tr>
      <w:tr w:rsidR="007544A6" w:rsidRPr="00147F39" w14:paraId="3B2BBC77" w14:textId="77777777" w:rsidTr="00BE0360">
        <w:trPr>
          <w:cantSplit/>
          <w:jc w:val="center"/>
        </w:trPr>
        <w:tc>
          <w:tcPr>
            <w:tcW w:w="0" w:type="auto"/>
            <w:shd w:val="clear" w:color="auto" w:fill="FFC000"/>
            <w:vAlign w:val="center"/>
          </w:tcPr>
          <w:p w14:paraId="04CF3DA5" w14:textId="77777777" w:rsidR="007544A6" w:rsidRPr="00147F39" w:rsidRDefault="007544A6" w:rsidP="00BB0E5F">
            <w:pPr>
              <w:pStyle w:val="TAC"/>
            </w:pPr>
            <w:r w:rsidRPr="00147F39">
              <w:t>8</w:t>
            </w:r>
          </w:p>
        </w:tc>
        <w:tc>
          <w:tcPr>
            <w:tcW w:w="0" w:type="auto"/>
            <w:shd w:val="clear" w:color="auto" w:fill="FFC000"/>
            <w:vAlign w:val="center"/>
          </w:tcPr>
          <w:p w14:paraId="1D7CA003" w14:textId="77777777" w:rsidR="007544A6" w:rsidRPr="00147F39" w:rsidRDefault="007544A6" w:rsidP="00BB0E5F">
            <w:pPr>
              <w:pStyle w:val="TAC"/>
            </w:pPr>
            <w:r w:rsidRPr="00147F39">
              <w:t>0.6560</w:t>
            </w:r>
          </w:p>
        </w:tc>
        <w:tc>
          <w:tcPr>
            <w:tcW w:w="0" w:type="auto"/>
            <w:shd w:val="clear" w:color="auto" w:fill="FFC000"/>
            <w:vAlign w:val="center"/>
          </w:tcPr>
          <w:p w14:paraId="511347FD" w14:textId="77777777" w:rsidR="007544A6" w:rsidRPr="00147F39" w:rsidRDefault="007544A6" w:rsidP="00BB0E5F">
            <w:pPr>
              <w:pStyle w:val="TAC"/>
            </w:pPr>
            <w:r w:rsidRPr="00147F39">
              <w:t>-3.9</w:t>
            </w:r>
          </w:p>
        </w:tc>
        <w:tc>
          <w:tcPr>
            <w:tcW w:w="0" w:type="auto"/>
            <w:shd w:val="clear" w:color="auto" w:fill="FFC000"/>
            <w:vAlign w:val="center"/>
          </w:tcPr>
          <w:p w14:paraId="6BBD97E3" w14:textId="77777777" w:rsidR="007544A6" w:rsidRPr="00147F39" w:rsidRDefault="007544A6" w:rsidP="00BB0E5F">
            <w:pPr>
              <w:pStyle w:val="TAC"/>
            </w:pPr>
            <w:r w:rsidRPr="00147F39">
              <w:t>0.3</w:t>
            </w:r>
          </w:p>
        </w:tc>
        <w:tc>
          <w:tcPr>
            <w:tcW w:w="0" w:type="auto"/>
            <w:shd w:val="clear" w:color="auto" w:fill="FFC000"/>
            <w:vAlign w:val="center"/>
          </w:tcPr>
          <w:p w14:paraId="6378DDA4" w14:textId="77777777" w:rsidR="007544A6" w:rsidRPr="00147F39" w:rsidRDefault="007544A6" w:rsidP="00BB0E5F">
            <w:pPr>
              <w:pStyle w:val="TAC"/>
            </w:pPr>
            <w:r w:rsidRPr="00147F39">
              <w:t>170.4</w:t>
            </w:r>
          </w:p>
        </w:tc>
        <w:tc>
          <w:tcPr>
            <w:tcW w:w="0" w:type="auto"/>
            <w:shd w:val="clear" w:color="auto" w:fill="FFC000"/>
            <w:vAlign w:val="center"/>
          </w:tcPr>
          <w:p w14:paraId="2EDBD849" w14:textId="77777777" w:rsidR="007544A6" w:rsidRPr="00147F39" w:rsidRDefault="007544A6" w:rsidP="00BB0E5F">
            <w:pPr>
              <w:pStyle w:val="TAC"/>
            </w:pPr>
            <w:r w:rsidRPr="00147F39">
              <w:t>99.2</w:t>
            </w:r>
          </w:p>
        </w:tc>
        <w:tc>
          <w:tcPr>
            <w:tcW w:w="0" w:type="auto"/>
            <w:shd w:val="clear" w:color="auto" w:fill="FFC000"/>
            <w:vAlign w:val="center"/>
          </w:tcPr>
          <w:p w14:paraId="43053E16" w14:textId="77777777" w:rsidR="007544A6" w:rsidRPr="00147F39" w:rsidRDefault="007544A6" w:rsidP="00BB0E5F">
            <w:pPr>
              <w:pStyle w:val="TAC"/>
            </w:pPr>
            <w:r w:rsidRPr="00147F39">
              <w:t>75.3</w:t>
            </w:r>
          </w:p>
        </w:tc>
      </w:tr>
    </w:tbl>
    <w:p w14:paraId="3DA68B3F" w14:textId="77777777" w:rsidR="000339D5" w:rsidRDefault="00387EEA" w:rsidP="007544A6">
      <w:pPr>
        <w:spacing w:before="100" w:beforeAutospacing="1" w:afterLines="50" w:after="120"/>
        <w:rPr>
          <w:rFonts w:ascii="Times New Roman" w:hAnsi="Times New Roman" w:cs="Times New Roman"/>
          <w:sz w:val="20"/>
          <w:szCs w:val="20"/>
        </w:rPr>
      </w:pPr>
      <w:r w:rsidRPr="00387EEA">
        <w:rPr>
          <w:rFonts w:ascii="Times New Roman" w:hAnsi="Times New Roman" w:cs="Times New Roman"/>
          <w:sz w:val="20"/>
          <w:szCs w:val="20"/>
        </w:rPr>
        <w:t>For AI model, it tries to learn the spatial relation between L1-RSRP for different TX beams. Therefore, we would like to compare the distribution of L1-RSRP for different TX beams for CDL-C channel and simplified CDL-C channel. However, CDL-C defined in 38.901 only represents a single channel realization. It can’t represent the statistic spatial distribution for many different AOA, AOD, ZOD, ZOA etc.</w:t>
      </w:r>
      <w:r w:rsidR="000339D5">
        <w:rPr>
          <w:rFonts w:ascii="Times New Roman" w:hAnsi="Times New Roman" w:cs="Times New Roman"/>
          <w:sz w:val="20"/>
          <w:szCs w:val="20"/>
        </w:rPr>
        <w:t xml:space="preserve"> </w:t>
      </w:r>
    </w:p>
    <w:p w14:paraId="3F631B91" w14:textId="2B24C7A5" w:rsidR="003E40C1" w:rsidRDefault="00332146" w:rsidP="007544A6">
      <w:pPr>
        <w:spacing w:before="100" w:beforeAutospacing="1" w:afterLines="50" w:after="120"/>
        <w:rPr>
          <w:rFonts w:ascii="Times New Roman" w:hAnsi="Times New Roman" w:cs="Times New Roman"/>
          <w:sz w:val="20"/>
          <w:szCs w:val="20"/>
          <w:lang w:eastAsia="ko-KR"/>
        </w:rPr>
      </w:pPr>
      <w:r w:rsidRPr="00E11210">
        <w:rPr>
          <w:rFonts w:ascii="Times New Roman" w:hAnsi="Times New Roman" w:cs="Times New Roman"/>
          <w:sz w:val="20"/>
          <w:szCs w:val="20"/>
        </w:rPr>
        <w:t>We generate multiple BS-UE link by CDL</w:t>
      </w:r>
      <w:r w:rsidR="003E40C1">
        <w:rPr>
          <w:rFonts w:ascii="Times New Roman" w:hAnsi="Times New Roman" w:cs="Times New Roman"/>
          <w:sz w:val="20"/>
          <w:szCs w:val="20"/>
        </w:rPr>
        <w:t>-C</w:t>
      </w:r>
      <w:r w:rsidRPr="00E11210">
        <w:rPr>
          <w:rFonts w:ascii="Times New Roman" w:hAnsi="Times New Roman" w:cs="Times New Roman"/>
          <w:sz w:val="20"/>
          <w:szCs w:val="20"/>
        </w:rPr>
        <w:t xml:space="preserve"> rotation method defined in 7.7</w:t>
      </w:r>
      <w:r w:rsidR="00E11210" w:rsidRPr="00E11210">
        <w:rPr>
          <w:rFonts w:ascii="Times New Roman" w:hAnsi="Times New Roman" w:cs="Times New Roman"/>
          <w:sz w:val="20"/>
          <w:szCs w:val="20"/>
        </w:rPr>
        <w:t xml:space="preserve">-5 in </w:t>
      </w:r>
      <w:r w:rsidR="004F7861">
        <w:rPr>
          <w:rFonts w:ascii="Times New Roman" w:hAnsi="Times New Roman" w:cs="Times New Roman"/>
          <w:sz w:val="20"/>
          <w:szCs w:val="20"/>
        </w:rPr>
        <w:t>3</w:t>
      </w:r>
      <w:r w:rsidR="00E11210" w:rsidRPr="00E11210">
        <w:rPr>
          <w:rFonts w:ascii="Times New Roman" w:hAnsi="Times New Roman" w:cs="Times New Roman"/>
          <w:sz w:val="20"/>
          <w:szCs w:val="20"/>
        </w:rPr>
        <w:t>8.901. The predefined angle values in the CDL models can be generalized by</w:t>
      </w:r>
      <w:r w:rsidR="00E11210" w:rsidRPr="00E11210">
        <w:rPr>
          <w:rFonts w:ascii="Times New Roman" w:hAnsi="Times New Roman" w:cs="Times New Roman"/>
          <w:sz w:val="20"/>
          <w:szCs w:val="20"/>
          <w:lang w:eastAsia="ko-KR"/>
        </w:rPr>
        <w:t xml:space="preserve"> introducing angular translation and scaling. </w:t>
      </w:r>
    </w:p>
    <w:p w14:paraId="2B98C573" w14:textId="2B9C0082" w:rsidR="003E40C1" w:rsidRPr="003E40C1" w:rsidRDefault="003E40C1" w:rsidP="003E40C1">
      <w:pPr>
        <w:spacing w:before="100" w:beforeAutospacing="1" w:afterLines="50" w:after="120"/>
        <w:jc w:val="center"/>
        <w:rPr>
          <w:rFonts w:ascii="Times New Roman" w:hAnsi="Times New Roman" w:cs="Times New Roman"/>
          <w:sz w:val="20"/>
          <w:szCs w:val="20"/>
          <w:lang w:eastAsia="ko-KR"/>
        </w:rPr>
      </w:pPr>
      <w:r w:rsidRPr="003E40C1">
        <w:rPr>
          <w:rFonts w:ascii="Times New Roman" w:hAnsi="Times New Roman" w:cs="Times New Roman"/>
          <w:position w:val="-30"/>
          <w:sz w:val="20"/>
          <w:szCs w:val="20"/>
          <w:lang w:eastAsia="ko-KR"/>
        </w:rPr>
        <w:object w:dxaOrig="4239" w:dyaOrig="680" w14:anchorId="5F15D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5pt;height:31.95pt" o:ole="">
            <v:imagedata r:id="rId9" o:title=""/>
          </v:shape>
          <o:OLEObject Type="Embed" ProgID="Equation.3" ShapeID="_x0000_i1025" DrawAspect="Content" ObjectID="_1792586547" r:id="rId10"/>
        </w:object>
      </w:r>
      <w:r w:rsidRPr="003E40C1">
        <w:rPr>
          <w:rFonts w:ascii="Times New Roman" w:hAnsi="Times New Roman" w:cs="Times New Roman"/>
          <w:sz w:val="20"/>
          <w:szCs w:val="20"/>
          <w:lang w:eastAsia="ko-KR"/>
        </w:rPr>
        <w:tab/>
        <w:t>(7.7-5)</w:t>
      </w:r>
    </w:p>
    <w:p w14:paraId="6AD9BD17" w14:textId="58255773" w:rsidR="00332146" w:rsidRDefault="00E11210" w:rsidP="00F94085">
      <w:pPr>
        <w:spacing w:before="100" w:beforeAutospacing="1" w:afterLines="50" w:after="120"/>
        <w:rPr>
          <w:rFonts w:ascii="Times New Roman" w:hAnsi="Times New Roman" w:cs="Times New Roman"/>
          <w:sz w:val="20"/>
          <w:szCs w:val="20"/>
        </w:rPr>
      </w:pPr>
      <w:r w:rsidRPr="00E11210">
        <w:rPr>
          <w:rFonts w:ascii="Times New Roman" w:hAnsi="Times New Roman" w:cs="Times New Roman"/>
          <w:sz w:val="20"/>
          <w:szCs w:val="20"/>
          <w:lang w:eastAsia="ko-KR"/>
        </w:rPr>
        <w:t xml:space="preserve">By translation, mean angle can be changed to </w:t>
      </w:r>
      <w:r w:rsidRPr="00E11210">
        <w:rPr>
          <w:rFonts w:ascii="Times New Roman" w:hAnsi="Times New Roman" w:cs="Times New Roman"/>
          <w:position w:val="-12"/>
          <w:sz w:val="20"/>
          <w:szCs w:val="20"/>
        </w:rPr>
        <w:object w:dxaOrig="660" w:dyaOrig="320" w14:anchorId="1BFCCDE6">
          <v:shape id="_x0000_i1026" type="#_x0000_t75" style="width:36.2pt;height:14.25pt" o:ole="">
            <v:imagedata r:id="rId11" o:title=""/>
          </v:shape>
          <o:OLEObject Type="Embed" ProgID="Equation.3" ShapeID="_x0000_i1026" DrawAspect="Content" ObjectID="_1792586548" r:id="rId12"/>
        </w:object>
      </w:r>
      <w:r w:rsidRPr="00E11210">
        <w:rPr>
          <w:rFonts w:ascii="Times New Roman" w:hAnsi="Times New Roman" w:cs="Times New Roman"/>
          <w:sz w:val="20"/>
          <w:szCs w:val="20"/>
          <w:lang w:eastAsia="ko-KR"/>
        </w:rPr>
        <w:t xml:space="preserve"> and angular spread can be changed by scaling</w:t>
      </w:r>
      <w:r>
        <w:rPr>
          <w:rFonts w:ascii="Times New Roman" w:hAnsi="Times New Roman" w:cs="Times New Roman"/>
          <w:sz w:val="20"/>
          <w:szCs w:val="20"/>
          <w:lang w:eastAsia="ko-KR"/>
        </w:rPr>
        <w:t>. Here, we didn’t change the angular spread. We only generate multiple random angles with uniform distribution. The 32 TX beam is aligned with simulation assumption agreed in [</w:t>
      </w:r>
      <w:r w:rsidR="004F7861">
        <w:rPr>
          <w:rFonts w:ascii="Times New Roman" w:hAnsi="Times New Roman" w:cs="Times New Roman"/>
          <w:sz w:val="20"/>
          <w:szCs w:val="20"/>
          <w:lang w:eastAsia="ko-KR"/>
        </w:rPr>
        <w:t>2</w:t>
      </w:r>
      <w:r>
        <w:rPr>
          <w:rFonts w:ascii="Times New Roman" w:hAnsi="Times New Roman" w:cs="Times New Roman"/>
          <w:sz w:val="20"/>
          <w:szCs w:val="20"/>
          <w:lang w:eastAsia="ko-KR"/>
        </w:rPr>
        <w:t>].</w:t>
      </w:r>
    </w:p>
    <w:p w14:paraId="15AB5037" w14:textId="20762093" w:rsidR="00332146" w:rsidRDefault="00332146" w:rsidP="00E0061B">
      <w:pPr>
        <w:spacing w:before="100" w:beforeAutospacing="1" w:afterLines="50" w:after="120"/>
        <w:rPr>
          <w:rFonts w:ascii="Times New Roman" w:hAnsi="Times New Roman" w:cs="Times New Roman"/>
          <w:sz w:val="20"/>
          <w:szCs w:val="20"/>
        </w:rPr>
      </w:pPr>
      <w:r>
        <w:rPr>
          <w:rFonts w:ascii="Times New Roman" w:hAnsi="Times New Roman" w:cs="Times New Roman"/>
          <w:sz w:val="20"/>
          <w:szCs w:val="20"/>
        </w:rPr>
        <w:t>Then we compare the CDF curve L1-RSRP difference between CDL-C and simplified CDL-C</w:t>
      </w:r>
      <w:r w:rsidR="000339D5">
        <w:rPr>
          <w:rFonts w:ascii="Times New Roman" w:hAnsi="Times New Roman" w:cs="Times New Roman"/>
          <w:sz w:val="20"/>
          <w:szCs w:val="20"/>
        </w:rPr>
        <w:t xml:space="preserve"> in Fig.</w:t>
      </w:r>
      <w:r w:rsidR="00492406">
        <w:rPr>
          <w:rFonts w:ascii="Times New Roman" w:hAnsi="Times New Roman" w:cs="Times New Roman"/>
          <w:sz w:val="20"/>
          <w:szCs w:val="20"/>
        </w:rPr>
        <w:t>2</w:t>
      </w:r>
      <w:r>
        <w:rPr>
          <w:rFonts w:ascii="Times New Roman" w:hAnsi="Times New Roman" w:cs="Times New Roman"/>
          <w:sz w:val="20"/>
          <w:szCs w:val="20"/>
        </w:rPr>
        <w:t>.</w:t>
      </w:r>
    </w:p>
    <w:p w14:paraId="1D8B63FD" w14:textId="50E9F94E" w:rsidR="009D054A" w:rsidRDefault="003E40C1" w:rsidP="009D054A">
      <w:pPr>
        <w:spacing w:before="120" w:after="120"/>
        <w:rPr>
          <w:noProof/>
        </w:rPr>
      </w:pPr>
      <w:r>
        <w:rPr>
          <w:noProof/>
        </w:rPr>
        <w:lastRenderedPageBreak/>
        <w:drawing>
          <wp:inline distT="0" distB="0" distL="0" distR="0" wp14:anchorId="3B0DF49C" wp14:editId="52914CE3">
            <wp:extent cx="2928194" cy="2347903"/>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2855" cy="2359659"/>
                    </a:xfrm>
                    <a:prstGeom prst="rect">
                      <a:avLst/>
                    </a:prstGeom>
                  </pic:spPr>
                </pic:pic>
              </a:graphicData>
            </a:graphic>
          </wp:inline>
        </w:drawing>
      </w:r>
      <w:r w:rsidR="007B238B" w:rsidRPr="007B238B">
        <w:rPr>
          <w:noProof/>
        </w:rPr>
        <w:t xml:space="preserve"> </w:t>
      </w:r>
      <w:r>
        <w:rPr>
          <w:noProof/>
        </w:rPr>
        <w:drawing>
          <wp:inline distT="0" distB="0" distL="0" distR="0" wp14:anchorId="62A8B620" wp14:editId="058B619E">
            <wp:extent cx="2780069" cy="2351724"/>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1848" cy="2361688"/>
                    </a:xfrm>
                    <a:prstGeom prst="rect">
                      <a:avLst/>
                    </a:prstGeom>
                  </pic:spPr>
                </pic:pic>
              </a:graphicData>
            </a:graphic>
          </wp:inline>
        </w:drawing>
      </w:r>
    </w:p>
    <w:p w14:paraId="5CEDA468" w14:textId="5C31F902" w:rsidR="009D054A" w:rsidRPr="009D054A" w:rsidRDefault="009D054A" w:rsidP="009D054A">
      <w:pPr>
        <w:spacing w:before="120" w:after="120"/>
        <w:rPr>
          <w:rFonts w:ascii="Times New Roman" w:hAnsi="Times New Roman" w:cs="Times New Roman"/>
          <w:noProof/>
          <w:sz w:val="20"/>
          <w:szCs w:val="20"/>
        </w:rPr>
      </w:pPr>
      <w:r>
        <w:rPr>
          <w:rFonts w:hint="eastAsia"/>
          <w:noProof/>
        </w:rPr>
        <w:t xml:space="preserve"> </w:t>
      </w:r>
      <w:r>
        <w:rPr>
          <w:noProof/>
        </w:rPr>
        <w:t xml:space="preserve">   </w:t>
      </w:r>
      <w:r w:rsidRPr="009D054A">
        <w:rPr>
          <w:rFonts w:ascii="Times New Roman" w:hAnsi="Times New Roman" w:cs="Times New Roman"/>
          <w:noProof/>
          <w:sz w:val="20"/>
          <w:szCs w:val="20"/>
        </w:rPr>
        <w:t xml:space="preserve">       (a)</w:t>
      </w:r>
      <w:r w:rsidRPr="009D054A">
        <w:rPr>
          <w:rFonts w:ascii="Times New Roman" w:hAnsi="Times New Roman" w:cs="Times New Roman"/>
          <w:sz w:val="20"/>
          <w:szCs w:val="20"/>
        </w:rPr>
        <w:t xml:space="preserve"> Simplified CDL-C with 8 cluster, 3 AOA   </w:t>
      </w:r>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   </w:t>
      </w:r>
      <w:r w:rsidRPr="009D054A">
        <w:rPr>
          <w:rFonts w:ascii="Times New Roman" w:hAnsi="Times New Roman" w:cs="Times New Roman"/>
          <w:noProof/>
          <w:sz w:val="20"/>
          <w:szCs w:val="20"/>
        </w:rPr>
        <w:t>(</w:t>
      </w:r>
      <w:proofErr w:type="gramEnd"/>
      <w:r w:rsidR="00507DAF">
        <w:rPr>
          <w:rFonts w:ascii="Times New Roman" w:hAnsi="Times New Roman" w:cs="Times New Roman"/>
          <w:noProof/>
          <w:sz w:val="20"/>
          <w:szCs w:val="20"/>
        </w:rPr>
        <w:t>b</w:t>
      </w:r>
      <w:r w:rsidRPr="009D054A">
        <w:rPr>
          <w:rFonts w:ascii="Times New Roman" w:hAnsi="Times New Roman" w:cs="Times New Roman"/>
          <w:noProof/>
          <w:sz w:val="20"/>
          <w:szCs w:val="20"/>
        </w:rPr>
        <w:t>)</w:t>
      </w:r>
      <w:r w:rsidRPr="009D054A">
        <w:rPr>
          <w:rFonts w:ascii="Times New Roman" w:hAnsi="Times New Roman" w:cs="Times New Roman"/>
          <w:sz w:val="20"/>
          <w:szCs w:val="20"/>
        </w:rPr>
        <w:t xml:space="preserve"> Simplified CDL-C with </w:t>
      </w:r>
      <w:r>
        <w:rPr>
          <w:rFonts w:ascii="Times New Roman" w:hAnsi="Times New Roman" w:cs="Times New Roman"/>
          <w:sz w:val="20"/>
          <w:szCs w:val="20"/>
        </w:rPr>
        <w:t>3</w:t>
      </w:r>
      <w:r w:rsidRPr="009D054A">
        <w:rPr>
          <w:rFonts w:ascii="Times New Roman" w:hAnsi="Times New Roman" w:cs="Times New Roman"/>
          <w:sz w:val="20"/>
          <w:szCs w:val="20"/>
        </w:rPr>
        <w:t xml:space="preserve"> cluster, </w:t>
      </w:r>
      <w:r>
        <w:rPr>
          <w:rFonts w:ascii="Times New Roman" w:hAnsi="Times New Roman" w:cs="Times New Roman"/>
          <w:sz w:val="20"/>
          <w:szCs w:val="20"/>
        </w:rPr>
        <w:t>1</w:t>
      </w:r>
      <w:r w:rsidRPr="009D054A">
        <w:rPr>
          <w:rFonts w:ascii="Times New Roman" w:hAnsi="Times New Roman" w:cs="Times New Roman"/>
          <w:sz w:val="20"/>
          <w:szCs w:val="20"/>
        </w:rPr>
        <w:t xml:space="preserve"> AOA</w:t>
      </w:r>
    </w:p>
    <w:p w14:paraId="18F731D2" w14:textId="2217D683" w:rsidR="007B238B" w:rsidRPr="007B238B" w:rsidRDefault="007B238B" w:rsidP="007B238B">
      <w:pPr>
        <w:spacing w:before="120" w:after="120"/>
        <w:jc w:val="center"/>
        <w:rPr>
          <w:rFonts w:ascii="Times New Roman" w:hAnsi="Times New Roman" w:cs="Times New Roman"/>
          <w:sz w:val="20"/>
          <w:szCs w:val="20"/>
          <w:lang w:val="en-GB"/>
        </w:rPr>
      </w:pPr>
      <w:r w:rsidRPr="007B238B">
        <w:rPr>
          <w:rFonts w:ascii="Times New Roman" w:hAnsi="Times New Roman" w:cs="Times New Roman"/>
          <w:noProof/>
          <w:sz w:val="20"/>
          <w:szCs w:val="20"/>
        </w:rPr>
        <w:t>Fig.</w:t>
      </w:r>
      <w:r w:rsidR="00492406">
        <w:rPr>
          <w:rFonts w:ascii="Times New Roman" w:hAnsi="Times New Roman" w:cs="Times New Roman"/>
          <w:noProof/>
          <w:sz w:val="20"/>
          <w:szCs w:val="20"/>
        </w:rPr>
        <w:t>2</w:t>
      </w:r>
      <w:r w:rsidR="00514F80">
        <w:rPr>
          <w:rFonts w:ascii="Times New Roman" w:hAnsi="Times New Roman" w:cs="Times New Roman"/>
          <w:noProof/>
          <w:sz w:val="20"/>
          <w:szCs w:val="20"/>
        </w:rPr>
        <w:t xml:space="preserve"> </w:t>
      </w:r>
      <w:r w:rsidR="009D054A">
        <w:rPr>
          <w:rFonts w:ascii="Times New Roman" w:hAnsi="Times New Roman" w:cs="Times New Roman"/>
          <w:sz w:val="20"/>
          <w:szCs w:val="20"/>
        </w:rPr>
        <w:t>CDF curve L1-RSRP difference between CDL-C and simplified CDL-C</w:t>
      </w:r>
    </w:p>
    <w:p w14:paraId="7DFCB317" w14:textId="4D8B1D88" w:rsidR="000339D5" w:rsidRDefault="000339D5" w:rsidP="00904284">
      <w:pPr>
        <w:spacing w:before="120" w:after="120"/>
        <w:rPr>
          <w:rFonts w:ascii="Times New Roman" w:hAnsi="Times New Roman" w:cs="Times New Roman"/>
          <w:sz w:val="20"/>
          <w:szCs w:val="20"/>
        </w:rPr>
      </w:pPr>
      <w:r>
        <w:rPr>
          <w:rFonts w:ascii="Times New Roman" w:hAnsi="Times New Roman" w:cs="Times New Roman" w:hint="eastAsia"/>
          <w:noProof/>
          <w:sz w:val="20"/>
          <w:szCs w:val="20"/>
        </w:rPr>
        <w:t>F</w:t>
      </w:r>
      <w:r>
        <w:rPr>
          <w:rFonts w:ascii="Times New Roman" w:hAnsi="Times New Roman" w:cs="Times New Roman"/>
          <w:noProof/>
          <w:sz w:val="20"/>
          <w:szCs w:val="20"/>
        </w:rPr>
        <w:t>ig.</w:t>
      </w:r>
      <w:r w:rsidR="00492406">
        <w:rPr>
          <w:rFonts w:ascii="Times New Roman" w:hAnsi="Times New Roman" w:cs="Times New Roman"/>
          <w:noProof/>
          <w:sz w:val="20"/>
          <w:szCs w:val="20"/>
        </w:rPr>
        <w:t>2</w:t>
      </w:r>
      <w:r>
        <w:rPr>
          <w:rFonts w:ascii="Times New Roman" w:hAnsi="Times New Roman" w:cs="Times New Roman"/>
          <w:noProof/>
          <w:sz w:val="20"/>
          <w:szCs w:val="20"/>
        </w:rPr>
        <w:t xml:space="preserve">(a) compares </w:t>
      </w:r>
      <w:r>
        <w:rPr>
          <w:rFonts w:ascii="Times New Roman" w:hAnsi="Times New Roman" w:cs="Times New Roman"/>
          <w:sz w:val="20"/>
          <w:szCs w:val="20"/>
        </w:rPr>
        <w:t>L1-RSRP difference between CDL-C and simplified CDL-C for case 1. Here, there are totally 8 clusters with three AOAs.</w:t>
      </w:r>
    </w:p>
    <w:p w14:paraId="52F8EB46" w14:textId="53472138" w:rsidR="009D054A" w:rsidRDefault="004F7861" w:rsidP="009D054A">
      <w:pPr>
        <w:spacing w:before="120" w:after="120"/>
        <w:rPr>
          <w:rFonts w:ascii="Times New Roman" w:hAnsi="Times New Roman" w:cs="Times New Roman"/>
          <w:noProof/>
          <w:sz w:val="20"/>
          <w:szCs w:val="20"/>
        </w:rPr>
      </w:pPr>
      <w:r w:rsidRPr="004F7861">
        <w:rPr>
          <w:rFonts w:ascii="Times New Roman" w:hAnsi="Times New Roman" w:cs="Times New Roman"/>
          <w:noProof/>
          <w:sz w:val="20"/>
          <w:szCs w:val="20"/>
        </w:rPr>
        <w:t xml:space="preserve">From </w:t>
      </w:r>
      <w:r>
        <w:rPr>
          <w:rFonts w:ascii="Times New Roman" w:hAnsi="Times New Roman" w:cs="Times New Roman"/>
          <w:noProof/>
          <w:sz w:val="20"/>
          <w:szCs w:val="20"/>
        </w:rPr>
        <w:t>the curve, it shows, with simplified CDL</w:t>
      </w:r>
      <w:r w:rsidR="00F0628D">
        <w:rPr>
          <w:rFonts w:ascii="Times New Roman" w:hAnsi="Times New Roman" w:cs="Times New Roman"/>
          <w:noProof/>
          <w:sz w:val="20"/>
          <w:szCs w:val="20"/>
        </w:rPr>
        <w:t>-C</w:t>
      </w:r>
      <w:r>
        <w:rPr>
          <w:rFonts w:ascii="Times New Roman" w:hAnsi="Times New Roman" w:cs="Times New Roman"/>
          <w:noProof/>
          <w:sz w:val="20"/>
          <w:szCs w:val="20"/>
        </w:rPr>
        <w:t xml:space="preserve"> channel model, for </w:t>
      </w:r>
      <w:r w:rsidR="00F0628D">
        <w:rPr>
          <w:rFonts w:ascii="Times New Roman" w:hAnsi="Times New Roman" w:cs="Times New Roman"/>
          <w:noProof/>
          <w:sz w:val="20"/>
          <w:szCs w:val="20"/>
        </w:rPr>
        <w:t xml:space="preserve">the best Top-K TX beams,e.g. K=4, the L1-RSRP </w:t>
      </w:r>
      <w:r w:rsidR="00C36D44">
        <w:rPr>
          <w:rFonts w:ascii="Times New Roman" w:hAnsi="Times New Roman" w:cs="Times New Roman"/>
          <w:noProof/>
          <w:sz w:val="20"/>
          <w:szCs w:val="20"/>
        </w:rPr>
        <w:t>delta</w:t>
      </w:r>
      <w:r w:rsidR="00F0628D">
        <w:rPr>
          <w:rFonts w:ascii="Times New Roman" w:hAnsi="Times New Roman" w:cs="Times New Roman"/>
          <w:noProof/>
          <w:sz w:val="20"/>
          <w:szCs w:val="20"/>
        </w:rPr>
        <w:t xml:space="preserve"> between CDL-C and simplied CDL-C model is small. </w:t>
      </w:r>
      <w:r w:rsidR="00904284">
        <w:rPr>
          <w:rFonts w:ascii="Times New Roman" w:hAnsi="Times New Roman" w:cs="Times New Roman"/>
          <w:noProof/>
          <w:sz w:val="20"/>
          <w:szCs w:val="20"/>
        </w:rPr>
        <w:t>For example, the L1-RSRP</w:t>
      </w:r>
      <w:r w:rsidR="00C36D44">
        <w:rPr>
          <w:rFonts w:ascii="Times New Roman" w:hAnsi="Times New Roman" w:cs="Times New Roman"/>
          <w:noProof/>
          <w:sz w:val="20"/>
          <w:szCs w:val="20"/>
        </w:rPr>
        <w:t xml:space="preserve"> delta</w:t>
      </w:r>
      <w:r w:rsidR="00904284">
        <w:rPr>
          <w:rFonts w:ascii="Times New Roman" w:hAnsi="Times New Roman" w:cs="Times New Roman"/>
          <w:noProof/>
          <w:sz w:val="20"/>
          <w:szCs w:val="20"/>
        </w:rPr>
        <w:t xml:space="preserve"> between 1</w:t>
      </w:r>
      <w:r w:rsidR="00904284" w:rsidRPr="00F0628D">
        <w:rPr>
          <w:rFonts w:ascii="Times New Roman" w:hAnsi="Times New Roman" w:cs="Times New Roman"/>
          <w:noProof/>
          <w:sz w:val="20"/>
          <w:szCs w:val="20"/>
          <w:vertAlign w:val="superscript"/>
        </w:rPr>
        <w:t>st</w:t>
      </w:r>
      <w:r w:rsidR="00904284">
        <w:rPr>
          <w:rFonts w:ascii="Times New Roman" w:hAnsi="Times New Roman" w:cs="Times New Roman"/>
          <w:noProof/>
          <w:sz w:val="20"/>
          <w:szCs w:val="20"/>
        </w:rPr>
        <w:t xml:space="preserve"> and 2</w:t>
      </w:r>
      <w:r w:rsidR="00904284" w:rsidRPr="00F0628D">
        <w:rPr>
          <w:rFonts w:ascii="Times New Roman" w:hAnsi="Times New Roman" w:cs="Times New Roman"/>
          <w:noProof/>
          <w:sz w:val="20"/>
          <w:szCs w:val="20"/>
          <w:vertAlign w:val="superscript"/>
        </w:rPr>
        <w:t>th</w:t>
      </w:r>
      <w:r w:rsidR="00904284">
        <w:rPr>
          <w:rFonts w:ascii="Times New Roman" w:hAnsi="Times New Roman" w:cs="Times New Roman"/>
          <w:noProof/>
          <w:sz w:val="20"/>
          <w:szCs w:val="20"/>
        </w:rPr>
        <w:t xml:space="preserve"> beam is 1.6dB</w:t>
      </w:r>
      <w:r w:rsidR="009D054A">
        <w:rPr>
          <w:rFonts w:ascii="Times New Roman" w:hAnsi="Times New Roman" w:cs="Times New Roman"/>
          <w:noProof/>
          <w:sz w:val="20"/>
          <w:szCs w:val="20"/>
        </w:rPr>
        <w:t xml:space="preserve"> and 1.74dB</w:t>
      </w:r>
      <w:r w:rsidR="00904284">
        <w:rPr>
          <w:rFonts w:ascii="Times New Roman" w:hAnsi="Times New Roman" w:cs="Times New Roman"/>
          <w:noProof/>
          <w:sz w:val="20"/>
          <w:szCs w:val="20"/>
        </w:rPr>
        <w:t xml:space="preserve"> for </w:t>
      </w:r>
      <w:r w:rsidR="009D054A">
        <w:rPr>
          <w:rFonts w:ascii="Times New Roman" w:hAnsi="Times New Roman" w:cs="Times New Roman"/>
          <w:noProof/>
          <w:sz w:val="20"/>
          <w:szCs w:val="20"/>
        </w:rPr>
        <w:t xml:space="preserve">CDL-C and simplified CDL-C for </w:t>
      </w:r>
      <w:r w:rsidR="00904284">
        <w:rPr>
          <w:rFonts w:ascii="Times New Roman" w:hAnsi="Times New Roman" w:cs="Times New Roman"/>
          <w:noProof/>
          <w:sz w:val="20"/>
          <w:szCs w:val="20"/>
        </w:rPr>
        <w:t xml:space="preserve">50% cases. </w:t>
      </w:r>
      <w:r w:rsidR="009D054A">
        <w:rPr>
          <w:rFonts w:ascii="Times New Roman" w:hAnsi="Times New Roman" w:cs="Times New Roman"/>
          <w:noProof/>
          <w:sz w:val="20"/>
          <w:szCs w:val="20"/>
        </w:rPr>
        <w:t xml:space="preserve">The L1-RSRP </w:t>
      </w:r>
      <w:r w:rsidR="00C36D44">
        <w:rPr>
          <w:rFonts w:ascii="Times New Roman" w:hAnsi="Times New Roman" w:cs="Times New Roman"/>
          <w:noProof/>
          <w:sz w:val="20"/>
          <w:szCs w:val="20"/>
        </w:rPr>
        <w:t xml:space="preserve">delta </w:t>
      </w:r>
      <w:r w:rsidR="009D054A">
        <w:rPr>
          <w:rFonts w:ascii="Times New Roman" w:hAnsi="Times New Roman" w:cs="Times New Roman"/>
          <w:noProof/>
          <w:sz w:val="20"/>
          <w:szCs w:val="20"/>
        </w:rPr>
        <w:t>between 1</w:t>
      </w:r>
      <w:r w:rsidR="009D054A" w:rsidRPr="00F0628D">
        <w:rPr>
          <w:rFonts w:ascii="Times New Roman" w:hAnsi="Times New Roman" w:cs="Times New Roman"/>
          <w:noProof/>
          <w:sz w:val="20"/>
          <w:szCs w:val="20"/>
          <w:vertAlign w:val="superscript"/>
        </w:rPr>
        <w:t>st</w:t>
      </w:r>
      <w:r w:rsidR="009D054A">
        <w:rPr>
          <w:rFonts w:ascii="Times New Roman" w:hAnsi="Times New Roman" w:cs="Times New Roman"/>
          <w:noProof/>
          <w:sz w:val="20"/>
          <w:szCs w:val="20"/>
        </w:rPr>
        <w:t xml:space="preserve"> and 4</w:t>
      </w:r>
      <w:r w:rsidR="009D054A" w:rsidRPr="00F0628D">
        <w:rPr>
          <w:rFonts w:ascii="Times New Roman" w:hAnsi="Times New Roman" w:cs="Times New Roman"/>
          <w:noProof/>
          <w:sz w:val="20"/>
          <w:szCs w:val="20"/>
          <w:vertAlign w:val="superscript"/>
        </w:rPr>
        <w:t>th</w:t>
      </w:r>
      <w:r w:rsidR="009D054A">
        <w:rPr>
          <w:rFonts w:ascii="Times New Roman" w:hAnsi="Times New Roman" w:cs="Times New Roman"/>
          <w:noProof/>
          <w:sz w:val="20"/>
          <w:szCs w:val="20"/>
        </w:rPr>
        <w:t xml:space="preserve"> beam is 4.8dB and 5dB for CDL-C and simplified CDL-C for 50% cases.</w:t>
      </w:r>
      <w:r w:rsidR="009D054A">
        <w:rPr>
          <w:rFonts w:ascii="Times New Roman" w:hAnsi="Times New Roman" w:cs="Times New Roman" w:hint="eastAsia"/>
          <w:noProof/>
          <w:sz w:val="20"/>
          <w:szCs w:val="20"/>
        </w:rPr>
        <w:t xml:space="preserve"> </w:t>
      </w:r>
      <w:r w:rsidR="00F0628D">
        <w:rPr>
          <w:rFonts w:ascii="Times New Roman" w:hAnsi="Times New Roman" w:cs="Times New Roman"/>
          <w:noProof/>
          <w:sz w:val="20"/>
          <w:szCs w:val="20"/>
        </w:rPr>
        <w:t xml:space="preserve">While </w:t>
      </w:r>
      <w:r w:rsidR="00F0628D">
        <w:rPr>
          <w:rFonts w:ascii="Times New Roman" w:hAnsi="Times New Roman" w:cs="Times New Roman" w:hint="eastAsia"/>
          <w:noProof/>
          <w:sz w:val="20"/>
          <w:szCs w:val="20"/>
        </w:rPr>
        <w:t>L</w:t>
      </w:r>
      <w:r w:rsidR="00F0628D">
        <w:rPr>
          <w:rFonts w:ascii="Times New Roman" w:hAnsi="Times New Roman" w:cs="Times New Roman"/>
          <w:noProof/>
          <w:sz w:val="20"/>
          <w:szCs w:val="20"/>
        </w:rPr>
        <w:t>1-</w:t>
      </w:r>
      <w:r w:rsidR="00F0628D">
        <w:rPr>
          <w:rFonts w:ascii="Times New Roman" w:hAnsi="Times New Roman" w:cs="Times New Roman" w:hint="eastAsia"/>
          <w:noProof/>
          <w:sz w:val="20"/>
          <w:szCs w:val="20"/>
        </w:rPr>
        <w:t>RSRP</w:t>
      </w:r>
      <w:r w:rsidR="00F0628D">
        <w:rPr>
          <w:rFonts w:ascii="Times New Roman" w:hAnsi="Times New Roman" w:cs="Times New Roman"/>
          <w:noProof/>
          <w:sz w:val="20"/>
          <w:szCs w:val="20"/>
        </w:rPr>
        <w:t xml:space="preserve"> </w:t>
      </w:r>
      <w:r w:rsidR="00737DEF">
        <w:rPr>
          <w:rFonts w:ascii="Times New Roman" w:hAnsi="Times New Roman" w:cs="Times New Roman"/>
          <w:noProof/>
          <w:sz w:val="20"/>
          <w:szCs w:val="20"/>
        </w:rPr>
        <w:t xml:space="preserve">delta </w:t>
      </w:r>
      <w:r w:rsidR="00F0628D">
        <w:rPr>
          <w:rFonts w:ascii="Times New Roman" w:hAnsi="Times New Roman" w:cs="Times New Roman"/>
          <w:noProof/>
          <w:sz w:val="20"/>
          <w:szCs w:val="20"/>
        </w:rPr>
        <w:t xml:space="preserve">for some weaker beams will increase. </w:t>
      </w:r>
      <w:r w:rsidR="009D054A">
        <w:rPr>
          <w:rFonts w:ascii="Times New Roman" w:hAnsi="Times New Roman" w:cs="Times New Roman"/>
          <w:noProof/>
          <w:sz w:val="20"/>
          <w:szCs w:val="20"/>
        </w:rPr>
        <w:t xml:space="preserve">The L1-RSRP </w:t>
      </w:r>
      <w:r w:rsidR="00C36D44">
        <w:rPr>
          <w:rFonts w:ascii="Times New Roman" w:hAnsi="Times New Roman" w:cs="Times New Roman"/>
          <w:noProof/>
          <w:sz w:val="20"/>
          <w:szCs w:val="20"/>
        </w:rPr>
        <w:t xml:space="preserve">delta </w:t>
      </w:r>
      <w:r w:rsidR="009D054A">
        <w:rPr>
          <w:rFonts w:ascii="Times New Roman" w:hAnsi="Times New Roman" w:cs="Times New Roman"/>
          <w:noProof/>
          <w:sz w:val="20"/>
          <w:szCs w:val="20"/>
        </w:rPr>
        <w:t>between 1</w:t>
      </w:r>
      <w:r w:rsidR="009D054A" w:rsidRPr="00F0628D">
        <w:rPr>
          <w:rFonts w:ascii="Times New Roman" w:hAnsi="Times New Roman" w:cs="Times New Roman"/>
          <w:noProof/>
          <w:sz w:val="20"/>
          <w:szCs w:val="20"/>
          <w:vertAlign w:val="superscript"/>
        </w:rPr>
        <w:t>st</w:t>
      </w:r>
      <w:r w:rsidR="009D054A">
        <w:rPr>
          <w:rFonts w:ascii="Times New Roman" w:hAnsi="Times New Roman" w:cs="Times New Roman"/>
          <w:noProof/>
          <w:sz w:val="20"/>
          <w:szCs w:val="20"/>
        </w:rPr>
        <w:t xml:space="preserve"> and 12</w:t>
      </w:r>
      <w:r w:rsidR="009D054A" w:rsidRPr="00F0628D">
        <w:rPr>
          <w:rFonts w:ascii="Times New Roman" w:hAnsi="Times New Roman" w:cs="Times New Roman"/>
          <w:noProof/>
          <w:sz w:val="20"/>
          <w:szCs w:val="20"/>
          <w:vertAlign w:val="superscript"/>
        </w:rPr>
        <w:t>th</w:t>
      </w:r>
      <w:r w:rsidR="009D054A">
        <w:rPr>
          <w:rFonts w:ascii="Times New Roman" w:hAnsi="Times New Roman" w:cs="Times New Roman"/>
          <w:noProof/>
          <w:sz w:val="20"/>
          <w:szCs w:val="20"/>
        </w:rPr>
        <w:t xml:space="preserve"> beam is 12dB and 15dB for CDL-C and simplified CDL-C for 50% cases.</w:t>
      </w:r>
      <w:r w:rsidR="0002753E">
        <w:rPr>
          <w:rFonts w:ascii="Times New Roman" w:hAnsi="Times New Roman" w:cs="Times New Roman"/>
          <w:noProof/>
          <w:sz w:val="20"/>
          <w:szCs w:val="20"/>
        </w:rPr>
        <w:t xml:space="preserve"> It means that weaker beams power will decrease more than strong beam. </w:t>
      </w:r>
      <w:r w:rsidR="00561EB2">
        <w:rPr>
          <w:rFonts w:ascii="Times New Roman" w:hAnsi="Times New Roman" w:cs="Times New Roman"/>
          <w:noProof/>
          <w:sz w:val="20"/>
          <w:szCs w:val="20"/>
        </w:rPr>
        <w:t xml:space="preserve">The impact </w:t>
      </w:r>
      <w:r w:rsidR="00384B07">
        <w:rPr>
          <w:rFonts w:ascii="Times New Roman" w:hAnsi="Times New Roman" w:cs="Times New Roman"/>
          <w:noProof/>
          <w:sz w:val="20"/>
          <w:szCs w:val="20"/>
        </w:rPr>
        <w:t>on</w:t>
      </w:r>
      <w:r w:rsidR="00561EB2">
        <w:rPr>
          <w:rFonts w:ascii="Times New Roman" w:hAnsi="Times New Roman" w:cs="Times New Roman"/>
          <w:noProof/>
          <w:sz w:val="20"/>
          <w:szCs w:val="20"/>
        </w:rPr>
        <w:t xml:space="preserve"> AI prediction needs further study.</w:t>
      </w:r>
    </w:p>
    <w:p w14:paraId="1E75332C" w14:textId="34F48B4D" w:rsidR="00645991" w:rsidRDefault="009D054A" w:rsidP="009D054A">
      <w:pPr>
        <w:spacing w:before="120" w:after="120"/>
        <w:rPr>
          <w:rFonts w:ascii="Times New Roman" w:hAnsi="Times New Roman" w:cs="Times New Roman"/>
          <w:noProof/>
          <w:sz w:val="20"/>
          <w:szCs w:val="20"/>
        </w:rPr>
      </w:pPr>
      <w:r>
        <w:rPr>
          <w:rFonts w:ascii="Times New Roman" w:hAnsi="Times New Roman" w:cs="Times New Roman" w:hint="eastAsia"/>
          <w:sz w:val="20"/>
          <w:szCs w:val="20"/>
        </w:rPr>
        <w:t>F</w:t>
      </w:r>
      <w:r>
        <w:rPr>
          <w:rFonts w:ascii="Times New Roman" w:hAnsi="Times New Roman" w:cs="Times New Roman"/>
          <w:sz w:val="20"/>
          <w:szCs w:val="20"/>
        </w:rPr>
        <w:t>ig.</w:t>
      </w:r>
      <w:r w:rsidR="00492406">
        <w:rPr>
          <w:rFonts w:ascii="Times New Roman" w:hAnsi="Times New Roman" w:cs="Times New Roman"/>
          <w:sz w:val="20"/>
          <w:szCs w:val="20"/>
        </w:rPr>
        <w:t>2</w:t>
      </w:r>
      <w:r>
        <w:rPr>
          <w:rFonts w:ascii="Times New Roman" w:hAnsi="Times New Roman" w:cs="Times New Roman"/>
          <w:sz w:val="20"/>
          <w:szCs w:val="20"/>
        </w:rPr>
        <w:t xml:space="preserve">(b) </w:t>
      </w:r>
      <w:r>
        <w:rPr>
          <w:rFonts w:ascii="Times New Roman" w:hAnsi="Times New Roman" w:cs="Times New Roman"/>
          <w:noProof/>
          <w:sz w:val="20"/>
          <w:szCs w:val="20"/>
        </w:rPr>
        <w:t xml:space="preserve">compares </w:t>
      </w:r>
      <w:r>
        <w:rPr>
          <w:rFonts w:ascii="Times New Roman" w:hAnsi="Times New Roman" w:cs="Times New Roman"/>
          <w:sz w:val="20"/>
          <w:szCs w:val="20"/>
        </w:rPr>
        <w:t xml:space="preserve">L1-RSRP difference between CDL-C and simplified CDL-C for case 2. Here, channel model is further simplified to 3 clusters with single AOA. It can be seen that L1-RSRP delta between TX beams increased a lot. For example, </w:t>
      </w:r>
      <w:r>
        <w:rPr>
          <w:rFonts w:ascii="Times New Roman" w:hAnsi="Times New Roman" w:cs="Times New Roman"/>
          <w:noProof/>
          <w:sz w:val="20"/>
          <w:szCs w:val="20"/>
        </w:rPr>
        <w:t>the L1-RSRP between 1</w:t>
      </w:r>
      <w:r w:rsidRPr="00F0628D">
        <w:rPr>
          <w:rFonts w:ascii="Times New Roman" w:hAnsi="Times New Roman" w:cs="Times New Roman"/>
          <w:noProof/>
          <w:sz w:val="20"/>
          <w:szCs w:val="20"/>
          <w:vertAlign w:val="superscript"/>
        </w:rPr>
        <w:t>st</w:t>
      </w:r>
      <w:r>
        <w:rPr>
          <w:rFonts w:ascii="Times New Roman" w:hAnsi="Times New Roman" w:cs="Times New Roman"/>
          <w:noProof/>
          <w:sz w:val="20"/>
          <w:szCs w:val="20"/>
        </w:rPr>
        <w:t xml:space="preserve"> and 4</w:t>
      </w:r>
      <w:r w:rsidRPr="00F0628D">
        <w:rPr>
          <w:rFonts w:ascii="Times New Roman" w:hAnsi="Times New Roman" w:cs="Times New Roman"/>
          <w:noProof/>
          <w:sz w:val="20"/>
          <w:szCs w:val="20"/>
          <w:vertAlign w:val="superscript"/>
        </w:rPr>
        <w:t>th</w:t>
      </w:r>
      <w:r>
        <w:rPr>
          <w:rFonts w:ascii="Times New Roman" w:hAnsi="Times New Roman" w:cs="Times New Roman"/>
          <w:noProof/>
          <w:sz w:val="20"/>
          <w:szCs w:val="20"/>
        </w:rPr>
        <w:t xml:space="preserve"> beam </w:t>
      </w:r>
      <w:r w:rsidR="00C36D44">
        <w:rPr>
          <w:rFonts w:ascii="Times New Roman" w:hAnsi="Times New Roman" w:cs="Times New Roman"/>
          <w:noProof/>
          <w:sz w:val="20"/>
          <w:szCs w:val="20"/>
        </w:rPr>
        <w:t>increase to 11dB</w:t>
      </w:r>
      <w:r>
        <w:rPr>
          <w:rFonts w:ascii="Times New Roman" w:hAnsi="Times New Roman" w:cs="Times New Roman"/>
          <w:noProof/>
          <w:sz w:val="20"/>
          <w:szCs w:val="20"/>
        </w:rPr>
        <w:t xml:space="preserve"> for 50% cases.</w:t>
      </w:r>
      <w:r w:rsidR="00645991">
        <w:rPr>
          <w:rFonts w:ascii="Times New Roman" w:hAnsi="Times New Roman" w:cs="Times New Roman"/>
          <w:noProof/>
          <w:sz w:val="20"/>
          <w:szCs w:val="20"/>
        </w:rPr>
        <w:t xml:space="preserve"> </w:t>
      </w:r>
    </w:p>
    <w:p w14:paraId="6D407776" w14:textId="7EFB073B" w:rsidR="009D054A" w:rsidRDefault="00645991" w:rsidP="009D054A">
      <w:pPr>
        <w:spacing w:before="120" w:after="120"/>
        <w:rPr>
          <w:rFonts w:ascii="Times New Roman" w:hAnsi="Times New Roman" w:cs="Times New Roman"/>
          <w:noProof/>
          <w:sz w:val="20"/>
          <w:szCs w:val="20"/>
        </w:rPr>
      </w:pPr>
      <w:r>
        <w:rPr>
          <w:rFonts w:ascii="Times New Roman" w:hAnsi="Times New Roman" w:cs="Times New Roman"/>
          <w:noProof/>
          <w:sz w:val="20"/>
          <w:szCs w:val="20"/>
        </w:rPr>
        <w:t xml:space="preserve">Comparing case 1 and case 2, when cluster number is further reduced, L1-RSRP delta between different beams will increase. It’s more easiler for AI to distingwish the best Top-K TX beam. </w:t>
      </w:r>
      <w:r w:rsidR="004B212C">
        <w:rPr>
          <w:rFonts w:ascii="Times New Roman" w:hAnsi="Times New Roman" w:cs="Times New Roman"/>
          <w:noProof/>
          <w:sz w:val="20"/>
          <w:szCs w:val="20"/>
        </w:rPr>
        <w:t>RAN4 may need to discuss how to select AOA number in order to balance test complexity and prediction performance requirement.</w:t>
      </w:r>
    </w:p>
    <w:p w14:paraId="07AFCCF4" w14:textId="6588152A" w:rsidR="00975958" w:rsidRDefault="00645991" w:rsidP="00975958">
      <w:pPr>
        <w:spacing w:before="120" w:after="120"/>
        <w:rPr>
          <w:rFonts w:ascii="Times New Roman" w:hAnsi="Times New Roman" w:cs="Times New Roman"/>
          <w:noProof/>
          <w:sz w:val="20"/>
          <w:szCs w:val="20"/>
        </w:rPr>
      </w:pPr>
      <w:r w:rsidRPr="00737DEF">
        <w:rPr>
          <w:rFonts w:ascii="Times New Roman" w:hAnsi="Times New Roman" w:cs="Times New Roman"/>
          <w:b/>
          <w:bCs/>
          <w:noProof/>
          <w:sz w:val="20"/>
          <w:szCs w:val="20"/>
        </w:rPr>
        <w:t xml:space="preserve">Observation </w:t>
      </w:r>
      <w:r w:rsidR="00492406">
        <w:rPr>
          <w:rFonts w:ascii="Times New Roman" w:hAnsi="Times New Roman" w:cs="Times New Roman"/>
          <w:b/>
          <w:bCs/>
          <w:noProof/>
          <w:sz w:val="20"/>
          <w:szCs w:val="20"/>
        </w:rPr>
        <w:t>2</w:t>
      </w:r>
      <w:r w:rsidRPr="00737DEF">
        <w:rPr>
          <w:rFonts w:ascii="Times New Roman" w:hAnsi="Times New Roman" w:cs="Times New Roman"/>
          <w:b/>
          <w:bCs/>
          <w:noProof/>
          <w:sz w:val="20"/>
          <w:szCs w:val="20"/>
        </w:rPr>
        <w:t xml:space="preserve">: </w:t>
      </w:r>
      <w:r w:rsidR="004D6CD2" w:rsidRPr="00737DEF">
        <w:rPr>
          <w:rFonts w:ascii="Times New Roman" w:hAnsi="Times New Roman" w:cs="Times New Roman"/>
          <w:b/>
          <w:bCs/>
          <w:noProof/>
          <w:sz w:val="20"/>
          <w:szCs w:val="20"/>
        </w:rPr>
        <w:t>For simplified CDL-C</w:t>
      </w:r>
      <w:r w:rsidR="00737DEF" w:rsidRPr="00737DEF">
        <w:rPr>
          <w:rFonts w:ascii="Times New Roman" w:hAnsi="Times New Roman" w:cs="Times New Roman"/>
          <w:b/>
          <w:bCs/>
          <w:noProof/>
          <w:sz w:val="20"/>
          <w:szCs w:val="20"/>
        </w:rPr>
        <w:t xml:space="preserve"> model, L1-RSRP of weaker TX beams will decrease more than strong TX beams</w:t>
      </w:r>
      <w:r w:rsidR="0002753E">
        <w:rPr>
          <w:rFonts w:ascii="Times New Roman" w:hAnsi="Times New Roman" w:cs="Times New Roman"/>
          <w:b/>
          <w:bCs/>
          <w:noProof/>
          <w:sz w:val="20"/>
          <w:szCs w:val="20"/>
        </w:rPr>
        <w:t xml:space="preserve"> when compared with CDL-C model</w:t>
      </w:r>
      <w:r w:rsidR="00737DEF" w:rsidRPr="00737DEF">
        <w:rPr>
          <w:rFonts w:ascii="Times New Roman" w:hAnsi="Times New Roman" w:cs="Times New Roman"/>
          <w:b/>
          <w:bCs/>
          <w:noProof/>
          <w:sz w:val="20"/>
          <w:szCs w:val="20"/>
        </w:rPr>
        <w:t>.</w:t>
      </w:r>
      <w:r w:rsidR="00975958">
        <w:rPr>
          <w:rFonts w:ascii="Times New Roman" w:hAnsi="Times New Roman" w:cs="Times New Roman"/>
          <w:b/>
          <w:bCs/>
          <w:noProof/>
          <w:sz w:val="20"/>
          <w:szCs w:val="20"/>
        </w:rPr>
        <w:t xml:space="preserve"> </w:t>
      </w:r>
      <w:r w:rsidR="00975958" w:rsidRPr="00975958">
        <w:rPr>
          <w:rFonts w:ascii="Times New Roman" w:hAnsi="Times New Roman" w:cs="Times New Roman"/>
          <w:b/>
          <w:bCs/>
          <w:noProof/>
          <w:sz w:val="20"/>
          <w:szCs w:val="20"/>
        </w:rPr>
        <w:t xml:space="preserve">The impact </w:t>
      </w:r>
      <w:r w:rsidR="002B2A56">
        <w:rPr>
          <w:rFonts w:ascii="Times New Roman" w:hAnsi="Times New Roman" w:cs="Times New Roman"/>
          <w:b/>
          <w:bCs/>
          <w:noProof/>
          <w:sz w:val="20"/>
          <w:szCs w:val="20"/>
        </w:rPr>
        <w:t>on</w:t>
      </w:r>
      <w:r w:rsidR="00975958" w:rsidRPr="00975958">
        <w:rPr>
          <w:rFonts w:ascii="Times New Roman" w:hAnsi="Times New Roman" w:cs="Times New Roman"/>
          <w:b/>
          <w:bCs/>
          <w:noProof/>
          <w:sz w:val="20"/>
          <w:szCs w:val="20"/>
        </w:rPr>
        <w:t xml:space="preserve"> AI prediction needs further study.</w:t>
      </w:r>
    </w:p>
    <w:p w14:paraId="7A87425C" w14:textId="24692CE9" w:rsidR="00737DEF" w:rsidRPr="00737DEF" w:rsidRDefault="00737DEF" w:rsidP="00737DEF">
      <w:pPr>
        <w:spacing w:before="120" w:after="120"/>
        <w:rPr>
          <w:rFonts w:ascii="Times New Roman" w:hAnsi="Times New Roman" w:cs="Times New Roman"/>
          <w:b/>
          <w:bCs/>
          <w:noProof/>
          <w:sz w:val="20"/>
          <w:szCs w:val="20"/>
        </w:rPr>
      </w:pPr>
      <w:r w:rsidRPr="00737DEF">
        <w:rPr>
          <w:rFonts w:ascii="Times New Roman" w:hAnsi="Times New Roman" w:cs="Times New Roman"/>
          <w:b/>
          <w:bCs/>
          <w:noProof/>
          <w:sz w:val="20"/>
          <w:szCs w:val="20"/>
        </w:rPr>
        <w:t xml:space="preserve">Observation </w:t>
      </w:r>
      <w:r w:rsidR="00492406">
        <w:rPr>
          <w:rFonts w:ascii="Times New Roman" w:hAnsi="Times New Roman" w:cs="Times New Roman"/>
          <w:b/>
          <w:bCs/>
          <w:noProof/>
          <w:sz w:val="20"/>
          <w:szCs w:val="20"/>
        </w:rPr>
        <w:t>3</w:t>
      </w:r>
      <w:r w:rsidRPr="00737DEF">
        <w:rPr>
          <w:rFonts w:ascii="Times New Roman" w:hAnsi="Times New Roman" w:cs="Times New Roman"/>
          <w:b/>
          <w:bCs/>
          <w:noProof/>
          <w:sz w:val="20"/>
          <w:szCs w:val="20"/>
        </w:rPr>
        <w:t>: For simplified CDL-C model, L1-RSRP delta between different TX beams will increase if cluser number and AOA number is further reduced. It’s more easiler for AI to distingwish the best Top-K TX beam.</w:t>
      </w:r>
      <w:r w:rsidR="00CF6ED3">
        <w:rPr>
          <w:rFonts w:ascii="Times New Roman" w:hAnsi="Times New Roman" w:cs="Times New Roman"/>
          <w:b/>
          <w:bCs/>
          <w:noProof/>
          <w:sz w:val="20"/>
          <w:szCs w:val="20"/>
        </w:rPr>
        <w:t xml:space="preserve"> The AI prediction requirement will be relaxed.</w:t>
      </w:r>
    </w:p>
    <w:p w14:paraId="115DB547" w14:textId="32AEA7D7" w:rsidR="004B212C" w:rsidRDefault="0002753E" w:rsidP="004B212C">
      <w:pPr>
        <w:spacing w:before="120" w:after="120"/>
        <w:rPr>
          <w:rFonts w:ascii="Times New Roman" w:hAnsi="Times New Roman" w:cs="Times New Roman"/>
          <w:b/>
          <w:bCs/>
          <w:noProof/>
          <w:sz w:val="20"/>
          <w:szCs w:val="20"/>
        </w:rPr>
      </w:pPr>
      <w:r w:rsidRPr="00CF6ED3">
        <w:rPr>
          <w:rFonts w:ascii="Times New Roman" w:hAnsi="Times New Roman" w:cs="Times New Roman" w:hint="eastAsia"/>
          <w:b/>
          <w:bCs/>
          <w:noProof/>
          <w:sz w:val="20"/>
          <w:szCs w:val="20"/>
        </w:rPr>
        <w:t>P</w:t>
      </w:r>
      <w:r w:rsidRPr="00CF6ED3">
        <w:rPr>
          <w:rFonts w:ascii="Times New Roman" w:hAnsi="Times New Roman" w:cs="Times New Roman"/>
          <w:b/>
          <w:bCs/>
          <w:noProof/>
          <w:sz w:val="20"/>
          <w:szCs w:val="20"/>
        </w:rPr>
        <w:t>roposal</w:t>
      </w:r>
      <w:r w:rsidR="00F94085">
        <w:rPr>
          <w:rFonts w:ascii="Times New Roman" w:hAnsi="Times New Roman" w:cs="Times New Roman"/>
          <w:b/>
          <w:bCs/>
          <w:noProof/>
          <w:sz w:val="20"/>
          <w:szCs w:val="20"/>
        </w:rPr>
        <w:t xml:space="preserve"> 3</w:t>
      </w:r>
      <w:r w:rsidRPr="00CF6ED3">
        <w:rPr>
          <w:rFonts w:ascii="Times New Roman" w:hAnsi="Times New Roman" w:cs="Times New Roman"/>
          <w:b/>
          <w:bCs/>
          <w:noProof/>
          <w:sz w:val="20"/>
          <w:szCs w:val="20"/>
        </w:rPr>
        <w:t xml:space="preserve">: </w:t>
      </w:r>
      <w:r w:rsidR="00922061" w:rsidRPr="00CF6ED3">
        <w:rPr>
          <w:rFonts w:ascii="Times New Roman" w:hAnsi="Times New Roman" w:cs="Times New Roman"/>
          <w:b/>
          <w:bCs/>
          <w:noProof/>
          <w:sz w:val="20"/>
          <w:szCs w:val="20"/>
        </w:rPr>
        <w:t xml:space="preserve">If simplified CDL model will be chosen, </w:t>
      </w:r>
      <w:r w:rsidRPr="00CF6ED3">
        <w:rPr>
          <w:rFonts w:ascii="Times New Roman" w:hAnsi="Times New Roman" w:cs="Times New Roman"/>
          <w:b/>
          <w:bCs/>
          <w:noProof/>
          <w:sz w:val="20"/>
          <w:szCs w:val="20"/>
        </w:rPr>
        <w:t xml:space="preserve">RAN4 to </w:t>
      </w:r>
      <w:r w:rsidR="00922061" w:rsidRPr="00CF6ED3">
        <w:rPr>
          <w:rFonts w:ascii="Times New Roman" w:hAnsi="Times New Roman" w:cs="Times New Roman"/>
          <w:b/>
          <w:bCs/>
          <w:noProof/>
          <w:sz w:val="20"/>
          <w:szCs w:val="20"/>
        </w:rPr>
        <w:t>discuss how to select cluster and AOA number</w:t>
      </w:r>
      <w:r w:rsidR="004B212C" w:rsidRPr="00CF6ED3">
        <w:rPr>
          <w:rFonts w:ascii="Times New Roman" w:hAnsi="Times New Roman" w:cs="Times New Roman"/>
          <w:b/>
          <w:bCs/>
          <w:noProof/>
          <w:sz w:val="20"/>
          <w:szCs w:val="20"/>
        </w:rPr>
        <w:t xml:space="preserve"> to balance test complexity and prediction performance requirement.</w:t>
      </w:r>
    </w:p>
    <w:p w14:paraId="4DDB4BA4" w14:textId="6E9E2E45" w:rsidR="00B25E4B" w:rsidRDefault="00B25E4B" w:rsidP="00B25E4B">
      <w:pPr>
        <w:pStyle w:val="2"/>
        <w:numPr>
          <w:ilvl w:val="3"/>
          <w:numId w:val="3"/>
        </w:numPr>
        <w:spacing w:after="280"/>
        <w:ind w:left="0" w:firstLine="0"/>
        <w:rPr>
          <w:rFonts w:ascii="Times New Roman" w:hAnsi="Times New Roman" w:cs="Times New Roman"/>
          <w:sz w:val="28"/>
          <w:szCs w:val="28"/>
        </w:rPr>
      </w:pPr>
      <w:r w:rsidRPr="005F6D41">
        <w:rPr>
          <w:rFonts w:ascii="Times New Roman" w:hAnsi="Times New Roman" w:cs="Times New Roman"/>
          <w:sz w:val="28"/>
          <w:szCs w:val="28"/>
        </w:rPr>
        <w:t>2.</w:t>
      </w:r>
      <w:r w:rsidR="006A13D3" w:rsidRPr="005F6D41">
        <w:rPr>
          <w:rFonts w:ascii="Times New Roman" w:hAnsi="Times New Roman" w:cs="Times New Roman"/>
          <w:sz w:val="28"/>
          <w:szCs w:val="28"/>
        </w:rPr>
        <w:t>2</w:t>
      </w:r>
      <w:r w:rsidRPr="005F6D41">
        <w:rPr>
          <w:rFonts w:ascii="Times New Roman" w:hAnsi="Times New Roman" w:cs="Times New Roman"/>
          <w:sz w:val="28"/>
          <w:szCs w:val="28"/>
        </w:rPr>
        <w:t xml:space="preserve"> </w:t>
      </w:r>
      <w:r w:rsidR="00F01A75" w:rsidRPr="005F6D41">
        <w:rPr>
          <w:rFonts w:ascii="Times New Roman" w:hAnsi="Times New Roman" w:cs="Times New Roman"/>
          <w:sz w:val="28"/>
          <w:szCs w:val="28"/>
        </w:rPr>
        <w:t>Measurement error impact</w:t>
      </w:r>
    </w:p>
    <w:p w14:paraId="5911F65F" w14:textId="77777777" w:rsidR="002619AA" w:rsidRPr="00E86BAB" w:rsidRDefault="002619AA" w:rsidP="00E86BAB">
      <w:pPr>
        <w:pStyle w:val="aa"/>
        <w:spacing w:beforeLines="50" w:before="120" w:afterLines="50" w:after="120"/>
        <w:rPr>
          <w:rFonts w:eastAsia="仿宋"/>
          <w:sz w:val="21"/>
          <w:szCs w:val="21"/>
          <w:u w:val="single"/>
        </w:rPr>
      </w:pPr>
      <w:r w:rsidRPr="00E86BAB">
        <w:rPr>
          <w:rFonts w:eastAsia="仿宋"/>
          <w:sz w:val="21"/>
          <w:szCs w:val="21"/>
          <w:u w:val="single"/>
        </w:rPr>
        <w:t>Prediction accuracy degradation due to measurement error</w:t>
      </w:r>
    </w:p>
    <w:p w14:paraId="3900E36C" w14:textId="1617A1C8" w:rsidR="002619AA" w:rsidRPr="002619AA" w:rsidRDefault="002619AA" w:rsidP="002619AA">
      <w:pPr>
        <w:rPr>
          <w:rFonts w:ascii="Times New Roman" w:hAnsi="Times New Roman" w:cs="Times New Roman"/>
          <w:sz w:val="21"/>
          <w:szCs w:val="21"/>
        </w:rPr>
      </w:pPr>
      <w:r w:rsidRPr="002619AA">
        <w:rPr>
          <w:rFonts w:ascii="Times New Roman" w:hAnsi="Times New Roman" w:cs="Times New Roman"/>
          <w:sz w:val="21"/>
          <w:szCs w:val="21"/>
        </w:rPr>
        <w:t>Here, we apply the same measurement error to all TX beams</w:t>
      </w:r>
      <w:r>
        <w:rPr>
          <w:rFonts w:ascii="Times New Roman" w:hAnsi="Times New Roman" w:cs="Times New Roman"/>
          <w:sz w:val="21"/>
          <w:szCs w:val="21"/>
        </w:rPr>
        <w:t>.</w:t>
      </w:r>
      <w:r w:rsidR="009A1EEE">
        <w:rPr>
          <w:rFonts w:ascii="Times New Roman" w:hAnsi="Times New Roman" w:cs="Times New Roman"/>
          <w:sz w:val="21"/>
          <w:szCs w:val="21"/>
        </w:rPr>
        <w:t xml:space="preserve"> Where measurement error is modeled as Gaussian distribution.</w:t>
      </w:r>
    </w:p>
    <w:p w14:paraId="72217FD9" w14:textId="77777777" w:rsidR="002619AA" w:rsidRPr="002619AA" w:rsidRDefault="002619AA" w:rsidP="002619AA">
      <w:pPr>
        <w:rPr>
          <w:rFonts w:ascii="Times New Roman" w:hAnsi="Times New Roman" w:cs="Times New Roman"/>
          <w:sz w:val="21"/>
          <w:szCs w:val="21"/>
        </w:rPr>
      </w:pPr>
    </w:p>
    <w:tbl>
      <w:tblPr>
        <w:tblStyle w:val="a3"/>
        <w:tblW w:w="0" w:type="auto"/>
        <w:tblLook w:val="04A0" w:firstRow="1" w:lastRow="0" w:firstColumn="1" w:lastColumn="0" w:noHBand="0" w:noVBand="1"/>
      </w:tblPr>
      <w:tblGrid>
        <w:gridCol w:w="2407"/>
        <w:gridCol w:w="2407"/>
        <w:gridCol w:w="2407"/>
        <w:gridCol w:w="2407"/>
      </w:tblGrid>
      <w:tr w:rsidR="002619AA" w14:paraId="26AA833C" w14:textId="77777777" w:rsidTr="00BB0E5F">
        <w:tc>
          <w:tcPr>
            <w:tcW w:w="2407" w:type="dxa"/>
          </w:tcPr>
          <w:p w14:paraId="0A328AF7" w14:textId="77777777" w:rsidR="002619AA" w:rsidRDefault="002619AA" w:rsidP="00BB0E5F">
            <w:pPr>
              <w:rPr>
                <w:rFonts w:ascii="Times New Roman" w:hAnsi="Times New Roman" w:cs="Times New Roman"/>
                <w:sz w:val="21"/>
                <w:szCs w:val="21"/>
              </w:rPr>
            </w:pPr>
            <w:r>
              <w:rPr>
                <w:rFonts w:ascii="Times New Roman" w:hAnsi="Times New Roman" w:cs="Times New Roman"/>
                <w:sz w:val="21"/>
                <w:szCs w:val="21"/>
              </w:rPr>
              <w:t>Measurement error (dB)</w:t>
            </w:r>
          </w:p>
        </w:tc>
        <w:tc>
          <w:tcPr>
            <w:tcW w:w="7221" w:type="dxa"/>
            <w:gridSpan w:val="3"/>
          </w:tcPr>
          <w:p w14:paraId="5009E532" w14:textId="77777777" w:rsidR="002619AA" w:rsidRDefault="002619AA" w:rsidP="00BB0E5F">
            <w:pPr>
              <w:jc w:val="center"/>
              <w:rPr>
                <w:rFonts w:ascii="Times New Roman" w:hAnsi="Times New Roman" w:cs="Times New Roman"/>
                <w:sz w:val="21"/>
                <w:szCs w:val="21"/>
              </w:rPr>
            </w:pPr>
            <w:r>
              <w:rPr>
                <w:rFonts w:ascii="Times New Roman" w:hAnsi="Times New Roman" w:cs="Times New Roman" w:hint="eastAsia"/>
                <w:sz w:val="21"/>
                <w:szCs w:val="21"/>
              </w:rPr>
              <w:t>P</w:t>
            </w:r>
            <w:r>
              <w:rPr>
                <w:rFonts w:ascii="Times New Roman" w:hAnsi="Times New Roman" w:cs="Times New Roman"/>
                <w:sz w:val="21"/>
                <w:szCs w:val="21"/>
              </w:rPr>
              <w:t>rediction accuracy %</w:t>
            </w:r>
          </w:p>
        </w:tc>
      </w:tr>
      <w:tr w:rsidR="002619AA" w14:paraId="7EC56722" w14:textId="77777777" w:rsidTr="00BB0E5F">
        <w:tc>
          <w:tcPr>
            <w:tcW w:w="2407" w:type="dxa"/>
          </w:tcPr>
          <w:p w14:paraId="767966FD" w14:textId="77777777" w:rsidR="002619AA" w:rsidRDefault="002619AA" w:rsidP="00BB0E5F">
            <w:pPr>
              <w:rPr>
                <w:rFonts w:ascii="Times New Roman" w:hAnsi="Times New Roman" w:cs="Times New Roman"/>
                <w:sz w:val="21"/>
                <w:szCs w:val="21"/>
              </w:rPr>
            </w:pPr>
          </w:p>
        </w:tc>
        <w:tc>
          <w:tcPr>
            <w:tcW w:w="2407" w:type="dxa"/>
          </w:tcPr>
          <w:p w14:paraId="2A710214" w14:textId="77777777" w:rsidR="002619AA" w:rsidRDefault="002619AA" w:rsidP="00BB0E5F">
            <w:pPr>
              <w:rPr>
                <w:rFonts w:ascii="Times New Roman" w:hAnsi="Times New Roman" w:cs="Times New Roman"/>
                <w:sz w:val="21"/>
                <w:szCs w:val="21"/>
              </w:rPr>
            </w:pPr>
            <w:r>
              <w:rPr>
                <w:rFonts w:ascii="Times New Roman" w:hAnsi="Times New Roman" w:cs="Times New Roman" w:hint="eastAsia"/>
                <w:sz w:val="21"/>
                <w:szCs w:val="21"/>
              </w:rPr>
              <w:t>K</w:t>
            </w:r>
            <w:r>
              <w:rPr>
                <w:rFonts w:ascii="Times New Roman" w:hAnsi="Times New Roman" w:cs="Times New Roman"/>
                <w:sz w:val="21"/>
                <w:szCs w:val="21"/>
              </w:rPr>
              <w:t>=1</w:t>
            </w:r>
          </w:p>
        </w:tc>
        <w:tc>
          <w:tcPr>
            <w:tcW w:w="2407" w:type="dxa"/>
          </w:tcPr>
          <w:p w14:paraId="4C699102" w14:textId="77777777" w:rsidR="002619AA" w:rsidRDefault="002619AA" w:rsidP="00BB0E5F">
            <w:pPr>
              <w:rPr>
                <w:rFonts w:ascii="Times New Roman" w:hAnsi="Times New Roman" w:cs="Times New Roman"/>
                <w:sz w:val="21"/>
                <w:szCs w:val="21"/>
              </w:rPr>
            </w:pPr>
            <w:r>
              <w:rPr>
                <w:rFonts w:ascii="Times New Roman" w:hAnsi="Times New Roman" w:cs="Times New Roman" w:hint="eastAsia"/>
                <w:sz w:val="21"/>
                <w:szCs w:val="21"/>
              </w:rPr>
              <w:t>K</w:t>
            </w:r>
            <w:r>
              <w:rPr>
                <w:rFonts w:ascii="Times New Roman" w:hAnsi="Times New Roman" w:cs="Times New Roman"/>
                <w:sz w:val="21"/>
                <w:szCs w:val="21"/>
              </w:rPr>
              <w:t>=2</w:t>
            </w:r>
          </w:p>
        </w:tc>
        <w:tc>
          <w:tcPr>
            <w:tcW w:w="2407" w:type="dxa"/>
          </w:tcPr>
          <w:p w14:paraId="08ECC81B" w14:textId="77777777" w:rsidR="002619AA" w:rsidRDefault="002619AA" w:rsidP="00BB0E5F">
            <w:pPr>
              <w:rPr>
                <w:rFonts w:ascii="Times New Roman" w:hAnsi="Times New Roman" w:cs="Times New Roman"/>
                <w:sz w:val="21"/>
                <w:szCs w:val="21"/>
              </w:rPr>
            </w:pPr>
            <w:r>
              <w:rPr>
                <w:rFonts w:ascii="Times New Roman" w:hAnsi="Times New Roman" w:cs="Times New Roman" w:hint="eastAsia"/>
                <w:sz w:val="21"/>
                <w:szCs w:val="21"/>
              </w:rPr>
              <w:t>K</w:t>
            </w:r>
            <w:r>
              <w:rPr>
                <w:rFonts w:ascii="Times New Roman" w:hAnsi="Times New Roman" w:cs="Times New Roman"/>
                <w:sz w:val="21"/>
                <w:szCs w:val="21"/>
              </w:rPr>
              <w:t>=4</w:t>
            </w:r>
          </w:p>
        </w:tc>
      </w:tr>
      <w:tr w:rsidR="002619AA" w14:paraId="4C0E13AA" w14:textId="77777777" w:rsidTr="00BB0E5F">
        <w:tc>
          <w:tcPr>
            <w:tcW w:w="2407" w:type="dxa"/>
          </w:tcPr>
          <w:p w14:paraId="76126D72" w14:textId="77777777" w:rsidR="002619AA" w:rsidRDefault="002619AA" w:rsidP="00BB0E5F">
            <w:pPr>
              <w:rPr>
                <w:rFonts w:ascii="Times New Roman" w:hAnsi="Times New Roman" w:cs="Times New Roman"/>
                <w:sz w:val="21"/>
                <w:szCs w:val="21"/>
              </w:rPr>
            </w:pPr>
            <w:r>
              <w:rPr>
                <w:rFonts w:ascii="Times New Roman" w:hAnsi="Times New Roman" w:cs="Times New Roman" w:hint="eastAsia"/>
                <w:sz w:val="21"/>
                <w:szCs w:val="21"/>
              </w:rPr>
              <w:t>0</w:t>
            </w:r>
            <w:r>
              <w:rPr>
                <w:rFonts w:ascii="Times New Roman" w:hAnsi="Times New Roman" w:cs="Times New Roman"/>
                <w:sz w:val="21"/>
                <w:szCs w:val="21"/>
              </w:rPr>
              <w:t xml:space="preserve"> </w:t>
            </w:r>
          </w:p>
        </w:tc>
        <w:tc>
          <w:tcPr>
            <w:tcW w:w="2407" w:type="dxa"/>
            <w:vAlign w:val="center"/>
          </w:tcPr>
          <w:p w14:paraId="3BFDB669"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76.35</w:t>
            </w:r>
          </w:p>
        </w:tc>
        <w:tc>
          <w:tcPr>
            <w:tcW w:w="2407" w:type="dxa"/>
            <w:vAlign w:val="center"/>
          </w:tcPr>
          <w:p w14:paraId="0F4BA7B3"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93.85</w:t>
            </w:r>
          </w:p>
        </w:tc>
        <w:tc>
          <w:tcPr>
            <w:tcW w:w="2407" w:type="dxa"/>
            <w:vAlign w:val="center"/>
          </w:tcPr>
          <w:p w14:paraId="646D316D"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98.17</w:t>
            </w:r>
          </w:p>
        </w:tc>
      </w:tr>
      <w:tr w:rsidR="002619AA" w14:paraId="3BABAD6E" w14:textId="77777777" w:rsidTr="00BB0E5F">
        <w:tc>
          <w:tcPr>
            <w:tcW w:w="2407" w:type="dxa"/>
          </w:tcPr>
          <w:p w14:paraId="53153E44" w14:textId="77777777" w:rsidR="002619AA" w:rsidRDefault="002619AA" w:rsidP="00BB0E5F">
            <w:pPr>
              <w:rPr>
                <w:rFonts w:ascii="Times New Roman" w:hAnsi="Times New Roman" w:cs="Times New Roman"/>
                <w:sz w:val="21"/>
                <w:szCs w:val="21"/>
              </w:rPr>
            </w:pPr>
            <w:r>
              <w:rPr>
                <w:rFonts w:ascii="Times New Roman" w:hAnsi="Times New Roman" w:cs="Times New Roman" w:hint="eastAsia"/>
                <w:sz w:val="21"/>
                <w:szCs w:val="21"/>
              </w:rPr>
              <w:t>2</w:t>
            </w:r>
          </w:p>
        </w:tc>
        <w:tc>
          <w:tcPr>
            <w:tcW w:w="2407" w:type="dxa"/>
            <w:vAlign w:val="center"/>
          </w:tcPr>
          <w:p w14:paraId="7102AAEA"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53.89</w:t>
            </w:r>
          </w:p>
        </w:tc>
        <w:tc>
          <w:tcPr>
            <w:tcW w:w="2407" w:type="dxa"/>
            <w:vAlign w:val="center"/>
          </w:tcPr>
          <w:p w14:paraId="0E63C8A6"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74.92</w:t>
            </w:r>
          </w:p>
        </w:tc>
        <w:tc>
          <w:tcPr>
            <w:tcW w:w="2407" w:type="dxa"/>
            <w:vAlign w:val="center"/>
          </w:tcPr>
          <w:p w14:paraId="251542AD"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92.46</w:t>
            </w:r>
          </w:p>
        </w:tc>
      </w:tr>
      <w:tr w:rsidR="002619AA" w14:paraId="35D84CEF" w14:textId="77777777" w:rsidTr="00BB0E5F">
        <w:tc>
          <w:tcPr>
            <w:tcW w:w="2407" w:type="dxa"/>
          </w:tcPr>
          <w:p w14:paraId="442932D9" w14:textId="77777777" w:rsidR="002619AA" w:rsidRDefault="002619AA" w:rsidP="00BB0E5F">
            <w:pPr>
              <w:rPr>
                <w:rFonts w:ascii="Times New Roman" w:hAnsi="Times New Roman" w:cs="Times New Roman"/>
                <w:sz w:val="21"/>
                <w:szCs w:val="21"/>
              </w:rPr>
            </w:pPr>
            <w:r>
              <w:rPr>
                <w:rFonts w:ascii="Times New Roman" w:hAnsi="Times New Roman" w:cs="Times New Roman" w:hint="eastAsia"/>
                <w:sz w:val="21"/>
                <w:szCs w:val="21"/>
              </w:rPr>
              <w:t>4</w:t>
            </w:r>
          </w:p>
        </w:tc>
        <w:tc>
          <w:tcPr>
            <w:tcW w:w="2407" w:type="dxa"/>
            <w:vAlign w:val="center"/>
          </w:tcPr>
          <w:p w14:paraId="7B907928"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48.17</w:t>
            </w:r>
          </w:p>
        </w:tc>
        <w:tc>
          <w:tcPr>
            <w:tcW w:w="2407" w:type="dxa"/>
            <w:vAlign w:val="center"/>
          </w:tcPr>
          <w:p w14:paraId="7084FAED"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66.39</w:t>
            </w:r>
          </w:p>
        </w:tc>
        <w:tc>
          <w:tcPr>
            <w:tcW w:w="2407" w:type="dxa"/>
            <w:vAlign w:val="center"/>
          </w:tcPr>
          <w:p w14:paraId="389B38A1"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86.75</w:t>
            </w:r>
          </w:p>
        </w:tc>
      </w:tr>
      <w:tr w:rsidR="002619AA" w14:paraId="7F6B0B81" w14:textId="77777777" w:rsidTr="00BB0E5F">
        <w:tc>
          <w:tcPr>
            <w:tcW w:w="2407" w:type="dxa"/>
          </w:tcPr>
          <w:p w14:paraId="460C3B80" w14:textId="77777777" w:rsidR="002619AA" w:rsidRDefault="002619AA" w:rsidP="00BB0E5F">
            <w:pPr>
              <w:rPr>
                <w:rFonts w:ascii="Times New Roman" w:hAnsi="Times New Roman" w:cs="Times New Roman"/>
                <w:sz w:val="21"/>
                <w:szCs w:val="21"/>
              </w:rPr>
            </w:pPr>
            <w:r>
              <w:rPr>
                <w:rFonts w:ascii="Times New Roman" w:hAnsi="Times New Roman" w:cs="Times New Roman" w:hint="eastAsia"/>
                <w:sz w:val="21"/>
                <w:szCs w:val="21"/>
              </w:rPr>
              <w:t>6</w:t>
            </w:r>
          </w:p>
        </w:tc>
        <w:tc>
          <w:tcPr>
            <w:tcW w:w="2407" w:type="dxa"/>
            <w:vAlign w:val="center"/>
          </w:tcPr>
          <w:p w14:paraId="5E536CB3"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42.94</w:t>
            </w:r>
          </w:p>
        </w:tc>
        <w:tc>
          <w:tcPr>
            <w:tcW w:w="2407" w:type="dxa"/>
            <w:vAlign w:val="center"/>
          </w:tcPr>
          <w:p w14:paraId="417DE8A4"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63.02</w:t>
            </w:r>
          </w:p>
        </w:tc>
        <w:tc>
          <w:tcPr>
            <w:tcW w:w="2407" w:type="dxa"/>
            <w:vAlign w:val="center"/>
          </w:tcPr>
          <w:p w14:paraId="1652BEB6" w14:textId="77777777" w:rsidR="002619AA" w:rsidRDefault="002619AA" w:rsidP="00BB0E5F">
            <w:pPr>
              <w:rPr>
                <w:rFonts w:ascii="Times New Roman" w:hAnsi="Times New Roman" w:cs="Times New Roman"/>
                <w:sz w:val="21"/>
                <w:szCs w:val="21"/>
              </w:rPr>
            </w:pPr>
            <w:r w:rsidRPr="002619AA">
              <w:rPr>
                <w:rFonts w:ascii="Times New Roman" w:eastAsia="等线" w:hAnsi="Times New Roman" w:cs="Times New Roman"/>
                <w:color w:val="000000"/>
                <w:sz w:val="22"/>
                <w:szCs w:val="22"/>
              </w:rPr>
              <w:t>82.34</w:t>
            </w:r>
          </w:p>
        </w:tc>
      </w:tr>
    </w:tbl>
    <w:p w14:paraId="48A54754" w14:textId="1739F342" w:rsidR="002619AA" w:rsidRDefault="002619AA" w:rsidP="002619AA">
      <w:pPr>
        <w:rPr>
          <w:rFonts w:ascii="Times New Roman" w:hAnsi="Times New Roman" w:cs="Times New Roman"/>
          <w:sz w:val="21"/>
          <w:szCs w:val="21"/>
        </w:rPr>
      </w:pPr>
    </w:p>
    <w:p w14:paraId="4561EEC6" w14:textId="71ECA069" w:rsidR="002619AA" w:rsidRPr="00F44D55" w:rsidRDefault="00B4616B" w:rsidP="00B4616B">
      <w:pPr>
        <w:spacing w:afterLines="50" w:after="120"/>
        <w:rPr>
          <w:rFonts w:ascii="Times New Roman" w:hAnsi="Times New Roman" w:cs="Times New Roman"/>
          <w:b/>
          <w:bCs/>
          <w:sz w:val="21"/>
          <w:szCs w:val="21"/>
        </w:rPr>
      </w:pPr>
      <w:r w:rsidRPr="00F44D55">
        <w:rPr>
          <w:rFonts w:ascii="Times New Roman" w:hAnsi="Times New Roman" w:cs="Times New Roman"/>
          <w:b/>
          <w:bCs/>
          <w:sz w:val="21"/>
          <w:szCs w:val="21"/>
        </w:rPr>
        <w:lastRenderedPageBreak/>
        <w:t xml:space="preserve">Observation </w:t>
      </w:r>
      <w:r w:rsidR="00492406">
        <w:rPr>
          <w:rFonts w:ascii="Times New Roman" w:hAnsi="Times New Roman" w:cs="Times New Roman"/>
          <w:b/>
          <w:bCs/>
          <w:sz w:val="21"/>
          <w:szCs w:val="21"/>
        </w:rPr>
        <w:t>4</w:t>
      </w:r>
      <w:r w:rsidRPr="00F44D55">
        <w:rPr>
          <w:rFonts w:ascii="Times New Roman" w:hAnsi="Times New Roman" w:cs="Times New Roman"/>
          <w:b/>
          <w:bCs/>
          <w:sz w:val="21"/>
          <w:szCs w:val="21"/>
        </w:rPr>
        <w:t>: There will be performance degradation due to measurement error.</w:t>
      </w:r>
    </w:p>
    <w:p w14:paraId="1E05917C" w14:textId="77777777" w:rsidR="00EA2F6F" w:rsidRPr="00E86BAB" w:rsidRDefault="00EA2F6F" w:rsidP="00E86BAB">
      <w:pPr>
        <w:pStyle w:val="aa"/>
        <w:spacing w:beforeLines="50" w:before="120" w:afterLines="50" w:after="120"/>
        <w:rPr>
          <w:rFonts w:eastAsia="仿宋"/>
          <w:sz w:val="21"/>
          <w:szCs w:val="21"/>
          <w:u w:val="single"/>
        </w:rPr>
      </w:pPr>
      <w:r w:rsidRPr="00E86BAB">
        <w:rPr>
          <w:rFonts w:eastAsia="仿宋"/>
          <w:sz w:val="21"/>
          <w:szCs w:val="21"/>
          <w:u w:val="single"/>
        </w:rPr>
        <w:t>L1-RSRP difference for beams in set B</w:t>
      </w:r>
    </w:p>
    <w:p w14:paraId="56AB0C26" w14:textId="20ACEA2C" w:rsidR="00EA2F6F" w:rsidRPr="00F82C2A" w:rsidRDefault="003063EF" w:rsidP="00EA2F6F">
      <w:pPr>
        <w:spacing w:afterLines="50" w:after="120"/>
        <w:rPr>
          <w:rFonts w:ascii="Times New Roman" w:hAnsi="Times New Roman" w:cs="Times New Roman"/>
          <w:sz w:val="21"/>
          <w:szCs w:val="21"/>
        </w:rPr>
      </w:pPr>
      <w:r>
        <w:rPr>
          <w:rFonts w:ascii="Times New Roman" w:hAnsi="Times New Roman" w:cs="Times New Roman"/>
          <w:sz w:val="21"/>
          <w:szCs w:val="21"/>
        </w:rPr>
        <w:t xml:space="preserve">For 8 TX beams in set B, there will be 8 L1-RSRPs. </w:t>
      </w:r>
      <w:r w:rsidR="00EA2F6F">
        <w:rPr>
          <w:rFonts w:ascii="Times New Roman" w:hAnsi="Times New Roman" w:cs="Times New Roman"/>
          <w:sz w:val="20"/>
          <w:szCs w:val="20"/>
        </w:rPr>
        <w:t xml:space="preserve">In order to have rough idea what’s the </w:t>
      </w:r>
      <w:r>
        <w:rPr>
          <w:rFonts w:ascii="Times New Roman" w:hAnsi="Times New Roman" w:cs="Times New Roman"/>
          <w:sz w:val="20"/>
          <w:szCs w:val="20"/>
        </w:rPr>
        <w:t>L1-RSRP</w:t>
      </w:r>
      <w:r w:rsidR="00EA2F6F">
        <w:rPr>
          <w:rFonts w:ascii="Times New Roman" w:hAnsi="Times New Roman" w:cs="Times New Roman"/>
          <w:sz w:val="20"/>
          <w:szCs w:val="20"/>
        </w:rPr>
        <w:t xml:space="preserve"> difference between TX beams in set B, </w:t>
      </w:r>
      <w:r w:rsidR="00EA2F6F" w:rsidRPr="00EF445C">
        <w:rPr>
          <w:rFonts w:ascii="Times New Roman" w:hAnsi="Times New Roman" w:cs="Times New Roman"/>
          <w:sz w:val="20"/>
          <w:szCs w:val="20"/>
          <w:lang w:eastAsia="ko-KR"/>
        </w:rPr>
        <w:t xml:space="preserve">we </w:t>
      </w:r>
      <w:r w:rsidR="00EA2F6F">
        <w:rPr>
          <w:rFonts w:ascii="Times New Roman" w:hAnsi="Times New Roman" w:cs="Times New Roman"/>
          <w:sz w:val="20"/>
          <w:szCs w:val="20"/>
          <w:lang w:eastAsia="ko-KR"/>
        </w:rPr>
        <w:t>calculate the ideal L1-RSRP delta for set B based on</w:t>
      </w:r>
      <w:r w:rsidR="00EA2F6F" w:rsidRPr="00EF445C">
        <w:rPr>
          <w:rFonts w:ascii="Times New Roman" w:hAnsi="Times New Roman" w:cs="Times New Roman"/>
          <w:sz w:val="20"/>
          <w:szCs w:val="20"/>
          <w:lang w:eastAsia="ko-KR"/>
        </w:rPr>
        <w:t xml:space="preserve"> </w:t>
      </w:r>
      <w:r w:rsidR="00EA2F6F">
        <w:rPr>
          <w:rFonts w:ascii="Times New Roman" w:hAnsi="Times New Roman" w:cs="Times New Roman"/>
          <w:sz w:val="20"/>
          <w:szCs w:val="20"/>
          <w:lang w:eastAsia="ko-KR"/>
        </w:rPr>
        <w:t>SLS channel model</w:t>
      </w:r>
      <w:r w:rsidR="00EA2F6F" w:rsidRPr="00EF445C">
        <w:rPr>
          <w:rFonts w:ascii="Times New Roman" w:hAnsi="Times New Roman" w:cs="Times New Roman"/>
          <w:sz w:val="20"/>
          <w:szCs w:val="20"/>
          <w:lang w:eastAsia="ko-KR"/>
        </w:rPr>
        <w:t xml:space="preserve">. </w:t>
      </w:r>
      <w:r w:rsidR="00EA2F6F">
        <w:rPr>
          <w:rFonts w:ascii="Times New Roman" w:eastAsiaTheme="minorEastAsia" w:hAnsi="Times New Roman" w:cs="Times New Roman"/>
          <w:sz w:val="20"/>
          <w:szCs w:val="20"/>
        </w:rPr>
        <w:t>L1-RSRP</w:t>
      </w:r>
      <w:r w:rsidR="00EA2F6F" w:rsidRPr="00EF445C">
        <w:rPr>
          <w:rFonts w:ascii="Times New Roman" w:eastAsiaTheme="minorEastAsia" w:hAnsi="Times New Roman" w:cs="Times New Roman"/>
          <w:sz w:val="20"/>
          <w:szCs w:val="20"/>
        </w:rPr>
        <w:t xml:space="preserve"> delta between best 1st beam and 8</w:t>
      </w:r>
      <w:r w:rsidR="00EA2F6F" w:rsidRPr="00EF445C">
        <w:rPr>
          <w:rFonts w:ascii="Times New Roman" w:eastAsiaTheme="minorEastAsia" w:hAnsi="Times New Roman" w:cs="Times New Roman"/>
          <w:sz w:val="20"/>
          <w:szCs w:val="20"/>
          <w:vertAlign w:val="superscript"/>
        </w:rPr>
        <w:t>th</w:t>
      </w:r>
      <w:r w:rsidR="00EA2F6F" w:rsidRPr="00EF445C">
        <w:rPr>
          <w:rFonts w:ascii="Times New Roman" w:eastAsiaTheme="minorEastAsia" w:hAnsi="Times New Roman" w:cs="Times New Roman"/>
          <w:sz w:val="20"/>
          <w:szCs w:val="20"/>
        </w:rPr>
        <w:t xml:space="preserve"> beam</w:t>
      </w:r>
      <w:r w:rsidR="00EA2F6F">
        <w:rPr>
          <w:rFonts w:ascii="Times New Roman" w:eastAsiaTheme="minorEastAsia" w:hAnsi="Times New Roman" w:cs="Times New Roman"/>
          <w:sz w:val="20"/>
          <w:szCs w:val="20"/>
        </w:rPr>
        <w:t xml:space="preserve"> can be larger than 20d</w:t>
      </w:r>
      <w:r w:rsidR="00EA2F6F">
        <w:rPr>
          <w:rFonts w:ascii="Times New Roman" w:eastAsiaTheme="minorEastAsia" w:hAnsi="Times New Roman" w:cs="Times New Roman" w:hint="eastAsia"/>
          <w:sz w:val="20"/>
          <w:szCs w:val="20"/>
        </w:rPr>
        <w:t>B</w:t>
      </w:r>
      <w:r w:rsidR="00EA2F6F">
        <w:rPr>
          <w:rFonts w:ascii="Times New Roman" w:eastAsiaTheme="minorEastAsia" w:hAnsi="Times New Roman" w:cs="Times New Roman"/>
          <w:sz w:val="20"/>
          <w:szCs w:val="20"/>
        </w:rPr>
        <w:t xml:space="preserve"> for 10% and larger than 15dB for 50% cases. There is a great SNR difference for different beams.</w:t>
      </w:r>
    </w:p>
    <w:p w14:paraId="7AFE004B" w14:textId="3D9E312E" w:rsidR="00EA2F6F" w:rsidRPr="00F82C2A" w:rsidRDefault="00EA2F6F" w:rsidP="00492406">
      <w:pPr>
        <w:spacing w:afterLines="50" w:after="120"/>
        <w:rPr>
          <w:rFonts w:ascii="Times New Roman" w:hAnsi="Times New Roman" w:cs="Times New Roman"/>
          <w:b/>
          <w:bCs/>
          <w:sz w:val="21"/>
          <w:szCs w:val="21"/>
        </w:rPr>
      </w:pPr>
      <w:r w:rsidRPr="00F82C2A">
        <w:rPr>
          <w:rFonts w:ascii="Times New Roman" w:hAnsi="Times New Roman" w:cs="Times New Roman"/>
          <w:b/>
          <w:bCs/>
          <w:sz w:val="21"/>
          <w:szCs w:val="21"/>
        </w:rPr>
        <w:t>Observation</w:t>
      </w:r>
      <w:r w:rsidR="00492406">
        <w:rPr>
          <w:rFonts w:ascii="Times New Roman" w:hAnsi="Times New Roman" w:cs="Times New Roman"/>
          <w:b/>
          <w:bCs/>
          <w:sz w:val="21"/>
          <w:szCs w:val="21"/>
        </w:rPr>
        <w:t xml:space="preserve"> 5</w:t>
      </w:r>
      <w:r w:rsidRPr="00F82C2A">
        <w:rPr>
          <w:rFonts w:ascii="Times New Roman" w:hAnsi="Times New Roman" w:cs="Times New Roman"/>
          <w:b/>
          <w:bCs/>
          <w:sz w:val="21"/>
          <w:szCs w:val="21"/>
        </w:rPr>
        <w:t xml:space="preserve">: For set B, </w:t>
      </w:r>
      <w:r w:rsidR="003063EF">
        <w:rPr>
          <w:rFonts w:ascii="Times New Roman" w:eastAsiaTheme="minorEastAsia" w:hAnsi="Times New Roman" w:cs="Times New Roman"/>
          <w:b/>
          <w:bCs/>
          <w:sz w:val="20"/>
          <w:szCs w:val="20"/>
        </w:rPr>
        <w:t>L1-RSRP</w:t>
      </w:r>
      <w:r>
        <w:rPr>
          <w:rFonts w:ascii="Times New Roman" w:eastAsiaTheme="minorEastAsia" w:hAnsi="Times New Roman" w:cs="Times New Roman"/>
          <w:b/>
          <w:bCs/>
          <w:sz w:val="20"/>
          <w:szCs w:val="20"/>
        </w:rPr>
        <w:t xml:space="preserve"> difference</w:t>
      </w:r>
      <w:r w:rsidRPr="00F82C2A">
        <w:rPr>
          <w:rFonts w:ascii="Times New Roman" w:eastAsiaTheme="minorEastAsia" w:hAnsi="Times New Roman" w:cs="Times New Roman"/>
          <w:b/>
          <w:bCs/>
          <w:sz w:val="20"/>
          <w:szCs w:val="20"/>
        </w:rPr>
        <w:t xml:space="preserve"> between best 1st beam and 8</w:t>
      </w:r>
      <w:r w:rsidRPr="00F82C2A">
        <w:rPr>
          <w:rFonts w:ascii="Times New Roman" w:eastAsiaTheme="minorEastAsia" w:hAnsi="Times New Roman" w:cs="Times New Roman"/>
          <w:b/>
          <w:bCs/>
          <w:sz w:val="20"/>
          <w:szCs w:val="20"/>
          <w:vertAlign w:val="superscript"/>
        </w:rPr>
        <w:t>th</w:t>
      </w:r>
      <w:r w:rsidRPr="00F82C2A">
        <w:rPr>
          <w:rFonts w:ascii="Times New Roman" w:eastAsiaTheme="minorEastAsia" w:hAnsi="Times New Roman" w:cs="Times New Roman"/>
          <w:b/>
          <w:bCs/>
          <w:sz w:val="20"/>
          <w:szCs w:val="20"/>
        </w:rPr>
        <w:t xml:space="preserve"> beam is </w:t>
      </w:r>
      <w:r>
        <w:rPr>
          <w:rFonts w:ascii="Times New Roman" w:eastAsiaTheme="minorEastAsia" w:hAnsi="Times New Roman" w:cs="Times New Roman"/>
          <w:b/>
          <w:bCs/>
          <w:sz w:val="20"/>
          <w:szCs w:val="20"/>
        </w:rPr>
        <w:t>large</w:t>
      </w:r>
      <w:r w:rsidRPr="00F82C2A">
        <w:rPr>
          <w:rFonts w:ascii="Times New Roman" w:hAnsi="Times New Roman" w:cs="Times New Roman"/>
          <w:b/>
          <w:bCs/>
          <w:sz w:val="21"/>
          <w:szCs w:val="21"/>
        </w:rPr>
        <w:t>.</w:t>
      </w:r>
    </w:p>
    <w:p w14:paraId="018795FC" w14:textId="41D3A133" w:rsidR="003D1F9E" w:rsidRPr="00E86BAB" w:rsidRDefault="003D1F9E" w:rsidP="00E86BAB">
      <w:pPr>
        <w:pStyle w:val="aa"/>
        <w:spacing w:beforeLines="50" w:before="120" w:afterLines="50" w:after="120"/>
        <w:rPr>
          <w:rFonts w:eastAsia="仿宋"/>
          <w:sz w:val="21"/>
          <w:szCs w:val="21"/>
          <w:u w:val="single"/>
        </w:rPr>
      </w:pPr>
      <w:r w:rsidRPr="00E86BAB">
        <w:rPr>
          <w:rFonts w:eastAsia="仿宋"/>
          <w:sz w:val="21"/>
          <w:szCs w:val="21"/>
          <w:u w:val="single"/>
        </w:rPr>
        <w:t xml:space="preserve">SNR difference Vs L1-RSRP difference </w:t>
      </w:r>
    </w:p>
    <w:p w14:paraId="144E708E" w14:textId="3245BF9B" w:rsidR="00492406" w:rsidRDefault="008F0A3D" w:rsidP="003063EF">
      <w:pPr>
        <w:spacing w:afterLines="50" w:after="120"/>
        <w:rPr>
          <w:rFonts w:ascii="Times New Roman" w:hAnsi="Times New Roman" w:cs="Times New Roman"/>
          <w:sz w:val="21"/>
          <w:szCs w:val="21"/>
        </w:rPr>
      </w:pPr>
      <w:r>
        <w:rPr>
          <w:rFonts w:ascii="Times New Roman" w:hAnsi="Times New Roman" w:cs="Times New Roman"/>
          <w:sz w:val="21"/>
          <w:szCs w:val="21"/>
        </w:rPr>
        <w:t>The L1-RSRP delta between the best 1</w:t>
      </w:r>
      <w:r w:rsidRPr="008F0A3D">
        <w:rPr>
          <w:rFonts w:ascii="Times New Roman" w:hAnsi="Times New Roman" w:cs="Times New Roman"/>
          <w:sz w:val="21"/>
          <w:szCs w:val="21"/>
          <w:vertAlign w:val="superscript"/>
        </w:rPr>
        <w:t>st</w:t>
      </w:r>
      <w:r>
        <w:rPr>
          <w:rFonts w:ascii="Times New Roman" w:hAnsi="Times New Roman" w:cs="Times New Roman"/>
          <w:sz w:val="21"/>
          <w:szCs w:val="21"/>
        </w:rPr>
        <w:t xml:space="preserve"> beam and other beam can be calculated in </w:t>
      </w:r>
      <w:proofErr w:type="spellStart"/>
      <w:r>
        <w:rPr>
          <w:rFonts w:ascii="Times New Roman" w:hAnsi="Times New Roman" w:cs="Times New Roman"/>
          <w:sz w:val="21"/>
          <w:szCs w:val="21"/>
        </w:rPr>
        <w:t>dB.</w:t>
      </w:r>
      <w:proofErr w:type="spellEnd"/>
      <w:r w:rsidR="003063EF">
        <w:rPr>
          <w:rFonts w:ascii="Times New Roman" w:hAnsi="Times New Roman" w:cs="Times New Roman" w:hint="eastAsia"/>
          <w:sz w:val="21"/>
          <w:szCs w:val="21"/>
        </w:rPr>
        <w:t xml:space="preserve"> </w:t>
      </w:r>
      <w:r w:rsidR="003D1F9E" w:rsidRPr="00C15567">
        <w:rPr>
          <w:rFonts w:ascii="Times New Roman" w:hAnsi="Times New Roman" w:cs="Times New Roman"/>
          <w:sz w:val="21"/>
          <w:szCs w:val="21"/>
        </w:rPr>
        <w:t>Since the noise power for all TX beams is relatively similar</w:t>
      </w:r>
      <w:r w:rsidR="003D1F9E">
        <w:rPr>
          <w:rFonts w:ascii="Times New Roman" w:hAnsi="Times New Roman" w:cs="Times New Roman"/>
          <w:sz w:val="21"/>
          <w:szCs w:val="21"/>
        </w:rPr>
        <w:t>, for simplicity</w:t>
      </w:r>
      <w:r w:rsidR="003D1F9E" w:rsidRPr="00C15567">
        <w:rPr>
          <w:rFonts w:ascii="Times New Roman" w:hAnsi="Times New Roman" w:cs="Times New Roman"/>
          <w:sz w:val="21"/>
          <w:szCs w:val="21"/>
        </w:rPr>
        <w:t>, the L1-RSRP difference can be equal to SNR difference.</w:t>
      </w:r>
      <w:r w:rsidR="003D1F9E">
        <w:rPr>
          <w:rFonts w:ascii="Times New Roman" w:hAnsi="Times New Roman" w:cs="Times New Roman"/>
          <w:sz w:val="21"/>
          <w:szCs w:val="21"/>
        </w:rPr>
        <w:t xml:space="preserve"> </w:t>
      </w:r>
    </w:p>
    <w:p w14:paraId="013908D7" w14:textId="3FA1D8AB" w:rsidR="00492406" w:rsidRPr="00C15567" w:rsidRDefault="00492406" w:rsidP="00492406">
      <w:pPr>
        <w:spacing w:afterLines="50" w:after="120"/>
        <w:rPr>
          <w:rFonts w:ascii="Times New Roman" w:hAnsi="Times New Roman" w:cs="Times New Roman"/>
          <w:sz w:val="21"/>
          <w:szCs w:val="21"/>
        </w:rPr>
      </w:pPr>
      <w:r>
        <w:rPr>
          <w:rFonts w:ascii="Times New Roman" w:hAnsi="Times New Roman" w:cs="Times New Roman"/>
          <w:sz w:val="21"/>
          <w:szCs w:val="21"/>
        </w:rPr>
        <w:t>For SLS L1-RSRP, without considering impact of inference, the L1-RSRP can be compared with noise power to generate corresponding SNR.</w:t>
      </w:r>
      <w:r w:rsidRPr="00492406">
        <w:rPr>
          <w:rFonts w:ascii="Times New Roman" w:hAnsi="Times New Roman" w:cs="Times New Roman"/>
          <w:sz w:val="21"/>
          <w:szCs w:val="21"/>
        </w:rPr>
        <w:t xml:space="preserve"> </w:t>
      </w:r>
      <w:r>
        <w:rPr>
          <w:rFonts w:ascii="Times New Roman" w:hAnsi="Times New Roman" w:cs="Times New Roman"/>
          <w:sz w:val="21"/>
          <w:szCs w:val="21"/>
        </w:rPr>
        <w:t xml:space="preserve">The impact of interference can be further studied. </w:t>
      </w:r>
      <w:r w:rsidR="002013D6">
        <w:rPr>
          <w:rFonts w:ascii="Times New Roman" w:hAnsi="Times New Roman" w:cs="Times New Roman"/>
          <w:sz w:val="21"/>
          <w:szCs w:val="21"/>
        </w:rPr>
        <w:t xml:space="preserve">It can also </w:t>
      </w:r>
    </w:p>
    <w:p w14:paraId="3B822005" w14:textId="039A1174" w:rsidR="003D1F9E" w:rsidRDefault="003D1F9E" w:rsidP="00492406">
      <w:pPr>
        <w:spacing w:afterLines="50" w:after="120"/>
        <w:rPr>
          <w:rFonts w:ascii="Times New Roman" w:hAnsi="Times New Roman" w:cs="Times New Roman"/>
          <w:b/>
          <w:bCs/>
          <w:sz w:val="21"/>
          <w:szCs w:val="21"/>
        </w:rPr>
      </w:pPr>
      <w:r>
        <w:rPr>
          <w:rFonts w:ascii="Times New Roman" w:hAnsi="Times New Roman" w:cs="Times New Roman"/>
          <w:b/>
          <w:bCs/>
          <w:sz w:val="21"/>
          <w:szCs w:val="21"/>
        </w:rPr>
        <w:t xml:space="preserve">Proposal </w:t>
      </w:r>
      <w:r w:rsidR="00492406">
        <w:rPr>
          <w:rFonts w:ascii="Times New Roman" w:hAnsi="Times New Roman" w:cs="Times New Roman"/>
          <w:b/>
          <w:bCs/>
          <w:sz w:val="21"/>
          <w:szCs w:val="21"/>
        </w:rPr>
        <w:t>4</w:t>
      </w:r>
      <w:r w:rsidRPr="0019439F">
        <w:rPr>
          <w:rFonts w:ascii="Times New Roman" w:hAnsi="Times New Roman" w:cs="Times New Roman"/>
          <w:b/>
          <w:bCs/>
          <w:sz w:val="21"/>
          <w:szCs w:val="21"/>
        </w:rPr>
        <w:t xml:space="preserve">: </w:t>
      </w:r>
      <w:r>
        <w:rPr>
          <w:rFonts w:ascii="Times New Roman" w:hAnsi="Times New Roman" w:cs="Times New Roman"/>
          <w:b/>
          <w:bCs/>
          <w:sz w:val="21"/>
          <w:szCs w:val="21"/>
        </w:rPr>
        <w:t xml:space="preserve">For simplicity, </w:t>
      </w:r>
      <w:r w:rsidRPr="0019439F">
        <w:rPr>
          <w:rFonts w:ascii="Times New Roman" w:hAnsi="Times New Roman" w:cs="Times New Roman"/>
          <w:b/>
          <w:bCs/>
          <w:sz w:val="21"/>
          <w:szCs w:val="21"/>
        </w:rPr>
        <w:t>L1-RSRP delta for different TX beams in set B can be equal to SNR difference for beams in set B.</w:t>
      </w:r>
      <w:r>
        <w:rPr>
          <w:rFonts w:ascii="Times New Roman" w:hAnsi="Times New Roman" w:cs="Times New Roman"/>
          <w:b/>
          <w:bCs/>
          <w:sz w:val="21"/>
          <w:szCs w:val="21"/>
        </w:rPr>
        <w:t xml:space="preserve"> </w:t>
      </w:r>
    </w:p>
    <w:p w14:paraId="465A9A62" w14:textId="77777777" w:rsidR="00322693" w:rsidRPr="00E86BAB" w:rsidRDefault="00322693" w:rsidP="00E86BAB">
      <w:pPr>
        <w:pStyle w:val="aa"/>
        <w:spacing w:beforeLines="50" w:before="120" w:afterLines="50" w:after="120"/>
        <w:rPr>
          <w:rFonts w:eastAsia="仿宋"/>
          <w:sz w:val="21"/>
          <w:szCs w:val="21"/>
          <w:u w:val="single"/>
        </w:rPr>
      </w:pPr>
      <w:r w:rsidRPr="00E86BAB">
        <w:rPr>
          <w:rFonts w:eastAsia="仿宋"/>
          <w:sz w:val="21"/>
          <w:szCs w:val="21"/>
          <w:u w:val="single"/>
        </w:rPr>
        <w:t>Measurement error for different SNR</w:t>
      </w:r>
    </w:p>
    <w:p w14:paraId="7F3A6A6D" w14:textId="60E8695C" w:rsidR="00322693" w:rsidRDefault="00322693" w:rsidP="00322693">
      <w:pPr>
        <w:pStyle w:val="aa"/>
        <w:rPr>
          <w:rFonts w:eastAsia="仿宋"/>
          <w:sz w:val="20"/>
        </w:rPr>
      </w:pPr>
      <w:r w:rsidRPr="00322693">
        <w:rPr>
          <w:rFonts w:eastAsia="仿宋"/>
          <w:sz w:val="20"/>
        </w:rPr>
        <w:t>The measurement error for different SNR is simulated as below. Here, we only simulate for AWGN channel. For fading channel, the measurement error may be larger.</w:t>
      </w:r>
      <w:r w:rsidR="00007BC4">
        <w:rPr>
          <w:rFonts w:eastAsia="仿宋"/>
          <w:sz w:val="20"/>
        </w:rPr>
        <w:t xml:space="preserve"> Besides, measurement error is dependent on baseband algorithm.</w:t>
      </w:r>
    </w:p>
    <w:p w14:paraId="11DB667A" w14:textId="15266A4F" w:rsidR="000F3568" w:rsidRPr="00EF445C" w:rsidRDefault="000F3568" w:rsidP="000F3568">
      <w:pPr>
        <w:spacing w:afterLines="50" w:after="120"/>
        <w:jc w:val="center"/>
        <w:rPr>
          <w:rFonts w:ascii="Times New Roman" w:hAnsi="Times New Roman" w:cs="Times New Roman"/>
          <w:sz w:val="20"/>
          <w:szCs w:val="20"/>
        </w:rPr>
      </w:pPr>
      <w:r w:rsidRPr="00EF445C">
        <w:rPr>
          <w:rFonts w:ascii="Times New Roman" w:hAnsi="Times New Roman" w:cs="Times New Roman"/>
          <w:sz w:val="20"/>
          <w:szCs w:val="20"/>
        </w:rPr>
        <w:t>Table</w:t>
      </w:r>
      <w:r>
        <w:rPr>
          <w:rFonts w:ascii="Times New Roman" w:hAnsi="Times New Roman" w:cs="Times New Roman"/>
          <w:sz w:val="20"/>
          <w:szCs w:val="20"/>
        </w:rPr>
        <w:t xml:space="preserve"> 2</w:t>
      </w:r>
      <w:r w:rsidRPr="00EF445C">
        <w:rPr>
          <w:rFonts w:ascii="Times New Roman" w:hAnsi="Times New Roman" w:cs="Times New Roman"/>
          <w:sz w:val="20"/>
          <w:szCs w:val="20"/>
        </w:rPr>
        <w:t xml:space="preserve">:  </w:t>
      </w:r>
      <w:r>
        <w:rPr>
          <w:rFonts w:ascii="Times New Roman" w:hAnsi="Times New Roman" w:cs="Times New Roman"/>
          <w:sz w:val="20"/>
          <w:szCs w:val="20"/>
        </w:rPr>
        <w:t>Measurement error for AWGN channel</w:t>
      </w:r>
    </w:p>
    <w:tbl>
      <w:tblPr>
        <w:tblStyle w:val="a3"/>
        <w:tblW w:w="0" w:type="auto"/>
        <w:jc w:val="center"/>
        <w:tblLook w:val="04A0" w:firstRow="1" w:lastRow="0" w:firstColumn="1" w:lastColumn="0" w:noHBand="0" w:noVBand="1"/>
      </w:tblPr>
      <w:tblGrid>
        <w:gridCol w:w="2110"/>
        <w:gridCol w:w="867"/>
        <w:gridCol w:w="964"/>
        <w:gridCol w:w="1011"/>
        <w:gridCol w:w="979"/>
        <w:gridCol w:w="979"/>
        <w:gridCol w:w="979"/>
        <w:gridCol w:w="979"/>
      </w:tblGrid>
      <w:tr w:rsidR="00322693" w:rsidRPr="00322693" w14:paraId="2EB454BB" w14:textId="77777777" w:rsidTr="00BB0E5F">
        <w:trPr>
          <w:jc w:val="center"/>
        </w:trPr>
        <w:tc>
          <w:tcPr>
            <w:tcW w:w="2110" w:type="dxa"/>
          </w:tcPr>
          <w:p w14:paraId="7F11D6F9" w14:textId="77777777" w:rsidR="00322693" w:rsidRPr="00322693" w:rsidRDefault="00322693" w:rsidP="00BB0E5F">
            <w:pP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SNR</w:t>
            </w:r>
          </w:p>
        </w:tc>
        <w:tc>
          <w:tcPr>
            <w:tcW w:w="867" w:type="dxa"/>
          </w:tcPr>
          <w:p w14:paraId="6A710691"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-20dB</w:t>
            </w:r>
          </w:p>
        </w:tc>
        <w:tc>
          <w:tcPr>
            <w:tcW w:w="964" w:type="dxa"/>
          </w:tcPr>
          <w:p w14:paraId="0D15C91D"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-15dB</w:t>
            </w:r>
          </w:p>
        </w:tc>
        <w:tc>
          <w:tcPr>
            <w:tcW w:w="1011" w:type="dxa"/>
          </w:tcPr>
          <w:p w14:paraId="17D1083F"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-10dB</w:t>
            </w:r>
          </w:p>
        </w:tc>
        <w:tc>
          <w:tcPr>
            <w:tcW w:w="979" w:type="dxa"/>
          </w:tcPr>
          <w:p w14:paraId="493620E4"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-5dB</w:t>
            </w:r>
          </w:p>
        </w:tc>
        <w:tc>
          <w:tcPr>
            <w:tcW w:w="979" w:type="dxa"/>
          </w:tcPr>
          <w:p w14:paraId="3C98BA06"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-3dB</w:t>
            </w:r>
          </w:p>
        </w:tc>
        <w:tc>
          <w:tcPr>
            <w:tcW w:w="979" w:type="dxa"/>
          </w:tcPr>
          <w:p w14:paraId="4A2540EF"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0dB</w:t>
            </w:r>
          </w:p>
        </w:tc>
        <w:tc>
          <w:tcPr>
            <w:tcW w:w="979" w:type="dxa"/>
          </w:tcPr>
          <w:p w14:paraId="1238F8FA"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5dB</w:t>
            </w:r>
          </w:p>
        </w:tc>
      </w:tr>
      <w:tr w:rsidR="00322693" w:rsidRPr="00322693" w14:paraId="7A5F96CC" w14:textId="77777777" w:rsidTr="00BB0E5F">
        <w:trPr>
          <w:jc w:val="center"/>
        </w:trPr>
        <w:tc>
          <w:tcPr>
            <w:tcW w:w="2110" w:type="dxa"/>
          </w:tcPr>
          <w:p w14:paraId="57234F77" w14:textId="77777777" w:rsidR="00322693" w:rsidRPr="00322693" w:rsidRDefault="00322693" w:rsidP="00BB0E5F">
            <w:pP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L1-RSRP measurement error</w:t>
            </w:r>
          </w:p>
        </w:tc>
        <w:tc>
          <w:tcPr>
            <w:tcW w:w="867" w:type="dxa"/>
          </w:tcPr>
          <w:p w14:paraId="00AC77A7"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13.5dB</w:t>
            </w:r>
          </w:p>
        </w:tc>
        <w:tc>
          <w:tcPr>
            <w:tcW w:w="964" w:type="dxa"/>
          </w:tcPr>
          <w:p w14:paraId="7376F8F6"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8.5dB</w:t>
            </w:r>
          </w:p>
        </w:tc>
        <w:tc>
          <w:tcPr>
            <w:tcW w:w="1011" w:type="dxa"/>
          </w:tcPr>
          <w:p w14:paraId="3639F785"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4.8dB</w:t>
            </w:r>
          </w:p>
        </w:tc>
        <w:tc>
          <w:tcPr>
            <w:tcW w:w="979" w:type="dxa"/>
          </w:tcPr>
          <w:p w14:paraId="68D97BF6"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2.2dB</w:t>
            </w:r>
          </w:p>
        </w:tc>
        <w:tc>
          <w:tcPr>
            <w:tcW w:w="979" w:type="dxa"/>
          </w:tcPr>
          <w:p w14:paraId="7A75739D"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1.7dB</w:t>
            </w:r>
          </w:p>
        </w:tc>
        <w:tc>
          <w:tcPr>
            <w:tcW w:w="979" w:type="dxa"/>
          </w:tcPr>
          <w:p w14:paraId="06E159C8"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1dB</w:t>
            </w:r>
          </w:p>
        </w:tc>
        <w:tc>
          <w:tcPr>
            <w:tcW w:w="979" w:type="dxa"/>
          </w:tcPr>
          <w:p w14:paraId="0E3DF7FE" w14:textId="77777777" w:rsidR="00322693" w:rsidRPr="00322693" w:rsidRDefault="00322693" w:rsidP="00BB0E5F">
            <w:pPr>
              <w:jc w:val="center"/>
              <w:rPr>
                <w:rFonts w:ascii="Times New Roman" w:eastAsiaTheme="minorEastAsia" w:hAnsi="Times New Roman" w:cs="Times New Roman"/>
                <w:sz w:val="20"/>
                <w:szCs w:val="20"/>
              </w:rPr>
            </w:pPr>
            <w:r w:rsidRPr="00322693">
              <w:rPr>
                <w:rFonts w:ascii="Times New Roman" w:eastAsiaTheme="minorEastAsia" w:hAnsi="Times New Roman" w:cs="Times New Roman"/>
                <w:sz w:val="20"/>
                <w:szCs w:val="20"/>
              </w:rPr>
              <w:t>0.5dB</w:t>
            </w:r>
          </w:p>
        </w:tc>
      </w:tr>
    </w:tbl>
    <w:p w14:paraId="580DA50D" w14:textId="04F0757A" w:rsidR="00EF445C" w:rsidRDefault="00EF445C" w:rsidP="0019719C">
      <w:pPr>
        <w:rPr>
          <w:rFonts w:ascii="Times New Roman" w:hAnsi="Times New Roman" w:cs="Times New Roman"/>
          <w:sz w:val="21"/>
          <w:szCs w:val="21"/>
        </w:rPr>
      </w:pPr>
    </w:p>
    <w:p w14:paraId="17D77FCC" w14:textId="2C763450" w:rsidR="009977CF" w:rsidRPr="005E106E" w:rsidRDefault="009977CF" w:rsidP="00A505ED">
      <w:pPr>
        <w:spacing w:afterLines="50" w:after="120"/>
        <w:rPr>
          <w:rFonts w:ascii="Times New Roman" w:hAnsi="Times New Roman" w:cs="Times New Roman"/>
          <w:b/>
          <w:bCs/>
          <w:sz w:val="21"/>
          <w:szCs w:val="21"/>
        </w:rPr>
      </w:pPr>
      <w:r w:rsidRPr="005E106E">
        <w:rPr>
          <w:rFonts w:ascii="Times New Roman" w:hAnsi="Times New Roman" w:cs="Times New Roman"/>
          <w:b/>
          <w:bCs/>
          <w:sz w:val="21"/>
          <w:szCs w:val="21"/>
        </w:rPr>
        <w:t>Observation</w:t>
      </w:r>
      <w:r w:rsidR="00492406">
        <w:rPr>
          <w:rFonts w:ascii="Times New Roman" w:hAnsi="Times New Roman" w:cs="Times New Roman"/>
          <w:b/>
          <w:bCs/>
          <w:sz w:val="21"/>
          <w:szCs w:val="21"/>
        </w:rPr>
        <w:t xml:space="preserve"> 6</w:t>
      </w:r>
      <w:r w:rsidRPr="005E106E">
        <w:rPr>
          <w:rFonts w:ascii="Times New Roman" w:hAnsi="Times New Roman" w:cs="Times New Roman"/>
          <w:b/>
          <w:bCs/>
          <w:sz w:val="21"/>
          <w:szCs w:val="21"/>
        </w:rPr>
        <w:t xml:space="preserve">: </w:t>
      </w:r>
      <w:r w:rsidR="00492406">
        <w:rPr>
          <w:rFonts w:ascii="Times New Roman" w:hAnsi="Times New Roman" w:cs="Times New Roman"/>
          <w:b/>
          <w:bCs/>
          <w:sz w:val="21"/>
          <w:szCs w:val="21"/>
        </w:rPr>
        <w:t>U</w:t>
      </w:r>
      <w:r w:rsidRPr="005E106E">
        <w:rPr>
          <w:rFonts w:ascii="Times New Roman" w:hAnsi="Times New Roman" w:cs="Times New Roman"/>
          <w:b/>
          <w:bCs/>
          <w:sz w:val="21"/>
          <w:szCs w:val="21"/>
        </w:rPr>
        <w:t>nder low SNR conditions, measurement error can be large.</w:t>
      </w:r>
    </w:p>
    <w:p w14:paraId="66EBF963" w14:textId="15BB7F86" w:rsidR="009977CF" w:rsidRDefault="00492406" w:rsidP="0019719C">
      <w:pPr>
        <w:rPr>
          <w:rFonts w:ascii="Times New Roman" w:hAnsi="Times New Roman" w:cs="Times New Roman"/>
          <w:sz w:val="21"/>
          <w:szCs w:val="21"/>
        </w:rPr>
      </w:pPr>
      <w:r>
        <w:rPr>
          <w:rFonts w:ascii="Times New Roman" w:hAnsi="Times New Roman" w:cs="Times New Roman"/>
          <w:sz w:val="21"/>
          <w:szCs w:val="21"/>
        </w:rPr>
        <w:t>Since different measurement error can be added for different TX beams, i</w:t>
      </w:r>
      <w:r w:rsidR="009269BF">
        <w:rPr>
          <w:rFonts w:ascii="Times New Roman" w:hAnsi="Times New Roman" w:cs="Times New Roman"/>
          <w:sz w:val="21"/>
          <w:szCs w:val="21"/>
        </w:rPr>
        <w:t xml:space="preserve">n the next step, we will continue to analyze the performance degradation </w:t>
      </w:r>
      <w:r>
        <w:rPr>
          <w:rFonts w:ascii="Times New Roman" w:hAnsi="Times New Roman" w:cs="Times New Roman"/>
          <w:sz w:val="21"/>
          <w:szCs w:val="21"/>
        </w:rPr>
        <w:t>by adding different measurement error.</w:t>
      </w:r>
    </w:p>
    <w:p w14:paraId="7A00B4BA" w14:textId="5ED95EEB" w:rsidR="00724624" w:rsidRPr="00F42198" w:rsidRDefault="00724624" w:rsidP="00724624">
      <w:pPr>
        <w:pStyle w:val="2"/>
        <w:numPr>
          <w:ilvl w:val="3"/>
          <w:numId w:val="3"/>
        </w:numPr>
        <w:spacing w:after="280"/>
        <w:ind w:left="0" w:firstLine="0"/>
        <w:rPr>
          <w:rFonts w:ascii="Times New Roman" w:hAnsi="Times New Roman" w:cs="Times New Roman"/>
          <w:sz w:val="20"/>
        </w:rPr>
      </w:pPr>
      <w:r w:rsidRPr="005F6D41">
        <w:rPr>
          <w:rFonts w:ascii="Times New Roman" w:hAnsi="Times New Roman" w:cs="Times New Roman"/>
          <w:sz w:val="28"/>
          <w:szCs w:val="28"/>
        </w:rPr>
        <w:t>2.</w:t>
      </w:r>
      <w:r w:rsidR="000A7E31">
        <w:rPr>
          <w:rFonts w:ascii="Times New Roman" w:hAnsi="Times New Roman" w:cs="Times New Roman"/>
          <w:sz w:val="28"/>
          <w:szCs w:val="28"/>
        </w:rPr>
        <w:t>3</w:t>
      </w:r>
      <w:r w:rsidRPr="00E33882">
        <w:rPr>
          <w:rFonts w:ascii="Times New Roman" w:hAnsi="Times New Roman" w:cs="Times New Roman"/>
          <w:sz w:val="28"/>
          <w:szCs w:val="28"/>
        </w:rPr>
        <w:t xml:space="preserve"> </w:t>
      </w:r>
      <w:r w:rsidRPr="00E33882">
        <w:rPr>
          <w:rFonts w:ascii="Times New Roman" w:eastAsiaTheme="minorEastAsia" w:hAnsi="Times New Roman" w:cs="Times New Roman"/>
          <w:sz w:val="28"/>
          <w:szCs w:val="28"/>
        </w:rPr>
        <w:t>Ground truth</w:t>
      </w:r>
    </w:p>
    <w:tbl>
      <w:tblPr>
        <w:tblStyle w:val="a3"/>
        <w:tblW w:w="0" w:type="auto"/>
        <w:tblLook w:val="04A0" w:firstRow="1" w:lastRow="0" w:firstColumn="1" w:lastColumn="0" w:noHBand="0" w:noVBand="1"/>
      </w:tblPr>
      <w:tblGrid>
        <w:gridCol w:w="9628"/>
      </w:tblGrid>
      <w:tr w:rsidR="00724624" w:rsidRPr="00F42198" w14:paraId="19C2B93D" w14:textId="77777777" w:rsidTr="00AA1BC2">
        <w:tc>
          <w:tcPr>
            <w:tcW w:w="9628" w:type="dxa"/>
          </w:tcPr>
          <w:p w14:paraId="08223BAF" w14:textId="77777777" w:rsidR="00724624" w:rsidRPr="00F42198" w:rsidRDefault="00724624" w:rsidP="00AA1BC2">
            <w:pPr>
              <w:rPr>
                <w:rFonts w:ascii="Times New Roman" w:eastAsia="Yu Mincho" w:hAnsi="Times New Roman" w:cs="Times New Roman"/>
                <w:b/>
                <w:sz w:val="20"/>
                <w:szCs w:val="20"/>
                <w:u w:val="single"/>
                <w:lang w:eastAsia="ja-JP"/>
              </w:rPr>
            </w:pPr>
            <w:r w:rsidRPr="00F42198">
              <w:rPr>
                <w:rFonts w:ascii="Times New Roman" w:hAnsi="Times New Roman" w:cs="Times New Roman"/>
                <w:b/>
                <w:sz w:val="20"/>
                <w:szCs w:val="20"/>
                <w:u w:val="single"/>
                <w:lang w:eastAsia="ko-KR"/>
              </w:rPr>
              <w:t xml:space="preserve">Issue 2-3: </w:t>
            </w:r>
            <w:r w:rsidRPr="00F42198">
              <w:rPr>
                <w:rFonts w:ascii="Times New Roman" w:eastAsia="Yu Mincho" w:hAnsi="Times New Roman" w:cs="Times New Roman"/>
                <w:b/>
                <w:sz w:val="20"/>
                <w:szCs w:val="20"/>
                <w:u w:val="single"/>
                <w:lang w:eastAsia="ja-JP"/>
              </w:rPr>
              <w:t>Reported measurements and ground truth</w:t>
            </w:r>
          </w:p>
          <w:p w14:paraId="245862A5" w14:textId="77777777" w:rsidR="00724624" w:rsidRPr="00F42198" w:rsidRDefault="00724624" w:rsidP="00AA1BC2">
            <w:pPr>
              <w:spacing w:after="120"/>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Agreement:</w:t>
            </w:r>
          </w:p>
          <w:p w14:paraId="6DCD2503" w14:textId="77777777" w:rsidR="00724624" w:rsidRPr="00F42198" w:rsidRDefault="00724624" w:rsidP="00AA1BC2">
            <w:pPr>
              <w:pStyle w:val="a4"/>
              <w:numPr>
                <w:ilvl w:val="0"/>
                <w:numId w:val="10"/>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The ground truth for the predicted RSRP is the ideal measurement of RSRP on the predicted Tx beam</w:t>
            </w:r>
          </w:p>
          <w:p w14:paraId="7211D275" w14:textId="77777777" w:rsidR="00724624" w:rsidRPr="00F42198" w:rsidRDefault="00724624" w:rsidP="00AA1BC2">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In RAN4, the ground truth is the approximate as the reported RSRP measurement under the certain SNR on the predicted Tx beam</w:t>
            </w:r>
          </w:p>
          <w:p w14:paraId="30C3C1C6"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SNR level to ensure that SNR is high enough for sufficient accuracy of reported RSRP</w:t>
            </w:r>
          </w:p>
          <w:p w14:paraId="60ED98BA"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impact of multiple-</w:t>
            </w:r>
            <w:proofErr w:type="spellStart"/>
            <w:r w:rsidRPr="00F42198">
              <w:rPr>
                <w:rFonts w:ascii="Times New Roman" w:eastAsia="Yu Mincho" w:hAnsi="Times New Roman" w:cs="Times New Roman"/>
                <w:sz w:val="20"/>
                <w:szCs w:val="20"/>
                <w:lang w:eastAsia="ja-JP"/>
              </w:rPr>
              <w:t>AoA</w:t>
            </w:r>
            <w:proofErr w:type="spellEnd"/>
            <w:r w:rsidRPr="00F42198">
              <w:rPr>
                <w:rFonts w:ascii="Times New Roman" w:eastAsia="Yu Mincho" w:hAnsi="Times New Roman" w:cs="Times New Roman"/>
                <w:sz w:val="20"/>
                <w:szCs w:val="20"/>
                <w:lang w:eastAsia="ja-JP"/>
              </w:rPr>
              <w:t xml:space="preserve"> test setup</w:t>
            </w:r>
          </w:p>
          <w:p w14:paraId="16090292"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the channel condition</w:t>
            </w:r>
          </w:p>
          <w:p w14:paraId="72B45D33" w14:textId="77777777" w:rsidR="00724624" w:rsidRPr="00F42198" w:rsidRDefault="00724624" w:rsidP="00AA1BC2">
            <w:pPr>
              <w:pStyle w:val="a4"/>
              <w:numPr>
                <w:ilvl w:val="2"/>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FFS on whether the ground truth will be changing or not</w:t>
            </w:r>
          </w:p>
          <w:p w14:paraId="0C685648" w14:textId="77777777" w:rsidR="00724624" w:rsidRPr="00F42198" w:rsidRDefault="00724624" w:rsidP="00AA1BC2">
            <w:pPr>
              <w:pStyle w:val="a4"/>
              <w:numPr>
                <w:ilvl w:val="1"/>
                <w:numId w:val="10"/>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F42198">
              <w:rPr>
                <w:rFonts w:ascii="Times New Roman" w:eastAsia="Yu Mincho" w:hAnsi="Times New Roman" w:cs="Times New Roman"/>
                <w:sz w:val="20"/>
                <w:szCs w:val="20"/>
                <w:lang w:eastAsia="ja-JP"/>
              </w:rPr>
              <w:t>Other solutions are not precluded</w:t>
            </w:r>
          </w:p>
        </w:tc>
      </w:tr>
    </w:tbl>
    <w:p w14:paraId="5E490BA9" w14:textId="77777777" w:rsidR="00724624" w:rsidRPr="00F42198" w:rsidRDefault="00724624" w:rsidP="00724624">
      <w:pPr>
        <w:spacing w:beforeLines="50" w:before="12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last meeting, it’s agreed that the ground truth of the predicted RSRP is the ideal measurement of RSRP on the predicted TX beam.</w:t>
      </w:r>
    </w:p>
    <w:p w14:paraId="33513C92" w14:textId="77777777" w:rsidR="00724624" w:rsidRPr="00F42198" w:rsidRDefault="00724624" w:rsidP="00724624">
      <w:pPr>
        <w:rPr>
          <w:rFonts w:ascii="Times New Roman" w:hAnsi="Times New Roman" w:cs="Times New Roman"/>
          <w:sz w:val="20"/>
          <w:szCs w:val="20"/>
          <w:u w:val="single"/>
          <w:lang w:val="en-GB"/>
        </w:rPr>
      </w:pPr>
      <w:r w:rsidRPr="00F42198">
        <w:rPr>
          <w:rFonts w:ascii="Times New Roman" w:hAnsi="Times New Roman" w:cs="Times New Roman"/>
          <w:sz w:val="20"/>
          <w:szCs w:val="20"/>
          <w:u w:val="single"/>
          <w:lang w:val="en-GB"/>
        </w:rPr>
        <w:t>Test procedure</w:t>
      </w:r>
    </w:p>
    <w:p w14:paraId="4E8D6F46" w14:textId="77777777" w:rsidR="00724624" w:rsidRPr="00F42198" w:rsidRDefault="00724624" w:rsidP="00724624">
      <w:pPr>
        <w:rPr>
          <w:rFonts w:ascii="Times New Roman" w:hAnsi="Times New Roman" w:cs="Times New Roman"/>
          <w:sz w:val="20"/>
          <w:szCs w:val="20"/>
          <w:u w:val="single"/>
          <w:lang w:val="en-GB"/>
        </w:rPr>
      </w:pPr>
      <w:r w:rsidRPr="00F42198">
        <w:rPr>
          <w:rFonts w:ascii="Times New Roman" w:hAnsi="Times New Roman" w:cs="Times New Roman"/>
          <w:sz w:val="20"/>
          <w:szCs w:val="20"/>
        </w:rPr>
        <w:object w:dxaOrig="23145" w:dyaOrig="6281" w14:anchorId="731BF807">
          <v:shape id="_x0000_i1027" type="#_x0000_t75" style="width:481.3pt;height:130.5pt" o:ole="">
            <v:imagedata r:id="rId15" o:title=""/>
          </v:shape>
          <o:OLEObject Type="Embed" ProgID="Visio.Drawing.15" ShapeID="_x0000_i1027" DrawAspect="Content" ObjectID="_1792586549" r:id="rId16"/>
        </w:object>
      </w:r>
    </w:p>
    <w:p w14:paraId="22F2C026" w14:textId="1B212378" w:rsidR="00724624" w:rsidRPr="00F42198" w:rsidRDefault="00724624" w:rsidP="00724624">
      <w:pPr>
        <w:spacing w:beforeLines="50" w:before="120" w:afterLines="50" w:after="120"/>
        <w:jc w:val="center"/>
        <w:rPr>
          <w:rFonts w:ascii="Times New Roman" w:hAnsi="Times New Roman" w:cs="Times New Roman"/>
          <w:sz w:val="20"/>
          <w:szCs w:val="20"/>
          <w:lang w:val="en-GB"/>
        </w:rPr>
      </w:pPr>
      <w:r w:rsidRPr="00F42198">
        <w:rPr>
          <w:rFonts w:ascii="Times New Roman" w:hAnsi="Times New Roman" w:cs="Times New Roman"/>
          <w:sz w:val="20"/>
          <w:szCs w:val="20"/>
          <w:lang w:val="en-GB"/>
        </w:rPr>
        <w:t>Fig.</w:t>
      </w:r>
      <w:r w:rsidR="00A15DA7">
        <w:rPr>
          <w:rFonts w:ascii="Times New Roman" w:hAnsi="Times New Roman" w:cs="Times New Roman"/>
          <w:sz w:val="20"/>
          <w:szCs w:val="20"/>
          <w:lang w:val="en-GB"/>
        </w:rPr>
        <w:t>3</w:t>
      </w:r>
      <w:r w:rsidRPr="00F42198">
        <w:rPr>
          <w:rFonts w:ascii="Times New Roman" w:hAnsi="Times New Roman" w:cs="Times New Roman"/>
          <w:sz w:val="20"/>
          <w:szCs w:val="20"/>
          <w:lang w:val="en-GB"/>
        </w:rPr>
        <w:t xml:space="preserve"> test procedure</w:t>
      </w:r>
    </w:p>
    <w:p w14:paraId="55C244F9" w14:textId="6446EF7E"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As shown in Fig.</w:t>
      </w:r>
      <w:r w:rsidR="00A15DA7">
        <w:rPr>
          <w:rFonts w:ascii="Times New Roman" w:hAnsi="Times New Roman" w:cs="Times New Roman"/>
          <w:sz w:val="20"/>
          <w:szCs w:val="20"/>
          <w:lang w:val="en-GB"/>
        </w:rPr>
        <w:t>3</w:t>
      </w:r>
      <w:r w:rsidRPr="00F42198">
        <w:rPr>
          <w:rFonts w:ascii="Times New Roman" w:hAnsi="Times New Roman" w:cs="Times New Roman"/>
          <w:sz w:val="20"/>
          <w:szCs w:val="20"/>
          <w:lang w:val="en-GB"/>
        </w:rPr>
        <w:t>, the main steps for test beam or L1-RSRP accuracy are as below:</w:t>
      </w:r>
    </w:p>
    <w:p w14:paraId="18DCF620"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1: TE configures resource sets for measurement of set B and prediction report for set A</w:t>
      </w:r>
    </w:p>
    <w:p w14:paraId="6FDAF227"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2: UE measures for beams in set B in T1</w:t>
      </w:r>
    </w:p>
    <w:p w14:paraId="3D88BBC7"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3: UE performs beam prediction for set A</w:t>
      </w:r>
    </w:p>
    <w:p w14:paraId="419893A4"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4: UE report predicted best beam(s) and/or L1-RSRP(s)</w:t>
      </w:r>
    </w:p>
    <w:p w14:paraId="1564C5F5"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5: TE configures resource set for measurement of set A</w:t>
      </w:r>
    </w:p>
    <w:p w14:paraId="560B1780"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Step 6: UE measures for beams in set A in T2 under high SNR </w:t>
      </w:r>
    </w:p>
    <w:p w14:paraId="02917EFE" w14:textId="77777777" w:rsidR="00724624" w:rsidRPr="00F42198" w:rsidRDefault="00724624" w:rsidP="00724624">
      <w:pPr>
        <w:pStyle w:val="a4"/>
        <w:numPr>
          <w:ilvl w:val="0"/>
          <w:numId w:val="5"/>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7: UE report ground truth of L1-RSRP of set A and/or best beam index</w:t>
      </w:r>
    </w:p>
    <w:p w14:paraId="22C1828F" w14:textId="77777777" w:rsidR="00724624" w:rsidRPr="00F42198" w:rsidRDefault="00724624" w:rsidP="00724624">
      <w:pPr>
        <w:pStyle w:val="a4"/>
        <w:numPr>
          <w:ilvl w:val="0"/>
          <w:numId w:val="5"/>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Step 8: TE compares predicted beam with ground truth based on different metric</w:t>
      </w:r>
    </w:p>
    <w:p w14:paraId="74BA68D6"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We identified that there are several issues that will have impact on the test metric accuracy.</w:t>
      </w:r>
    </w:p>
    <w:p w14:paraId="22E6596E" w14:textId="34B4522F" w:rsidR="00282293" w:rsidRPr="00F42198" w:rsidRDefault="00282293" w:rsidP="00282293">
      <w:pPr>
        <w:spacing w:beforeLines="50" w:before="120" w:afterLines="50" w:after="120"/>
        <w:outlineLvl w:val="2"/>
        <w:rPr>
          <w:rFonts w:ascii="Times New Roman" w:hAnsi="Times New Roman" w:cs="Times New Roman"/>
          <w:sz w:val="20"/>
          <w:szCs w:val="20"/>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w:t>
      </w:r>
      <w:r w:rsidR="00991268">
        <w:rPr>
          <w:rFonts w:ascii="Times New Roman" w:hAnsi="Times New Roman" w:cs="Times New Roman"/>
          <w:lang w:eastAsia="ja-JP"/>
        </w:rPr>
        <w:t>1</w:t>
      </w:r>
      <w:r w:rsidRPr="0038195F">
        <w:rPr>
          <w:rFonts w:ascii="Times New Roman" w:hAnsi="Times New Roman" w:cs="Times New Roman"/>
          <w:lang w:eastAsia="ja-JP"/>
        </w:rPr>
        <w:t xml:space="preserve"> </w:t>
      </w:r>
      <w:r w:rsidR="001418B7">
        <w:rPr>
          <w:rFonts w:ascii="Times New Roman" w:hAnsi="Times New Roman" w:cs="Times New Roman"/>
          <w:lang w:eastAsia="ja-JP"/>
        </w:rPr>
        <w:t>G</w:t>
      </w:r>
      <w:r w:rsidR="00D7651F">
        <w:rPr>
          <w:rFonts w:ascii="Times New Roman" w:hAnsi="Times New Roman" w:cs="Times New Roman"/>
          <w:lang w:eastAsia="ja-JP"/>
        </w:rPr>
        <w:t xml:space="preserve">round truth for </w:t>
      </w:r>
      <w:r>
        <w:rPr>
          <w:rFonts w:ascii="Times New Roman" w:hAnsi="Times New Roman" w:cs="Times New Roman"/>
          <w:lang w:eastAsia="ja-JP"/>
        </w:rPr>
        <w:t>best beam index</w:t>
      </w:r>
    </w:p>
    <w:p w14:paraId="73A35856" w14:textId="421C7A5F" w:rsidR="00724624" w:rsidRDefault="00D7651F" w:rsidP="00724624">
      <w:pPr>
        <w:rPr>
          <w:rFonts w:ascii="Times New Roman" w:hAnsi="Times New Roman" w:cs="Times New Roman"/>
          <w:sz w:val="20"/>
          <w:szCs w:val="20"/>
          <w:lang w:val="en-GB"/>
        </w:rPr>
      </w:pPr>
      <w:r>
        <w:rPr>
          <w:rFonts w:ascii="Times New Roman" w:hAnsi="Times New Roman" w:cs="Times New Roman"/>
          <w:sz w:val="20"/>
          <w:szCs w:val="20"/>
          <w:lang w:val="en-GB"/>
        </w:rPr>
        <w:t>If the test metric is beam index prediction accuracy, UE will report the best beam index in set A after measurement. However, a</w:t>
      </w:r>
      <w:r w:rsidR="00282293" w:rsidRPr="00282293">
        <w:rPr>
          <w:rFonts w:ascii="Times New Roman" w:hAnsi="Times New Roman" w:cs="Times New Roman"/>
          <w:sz w:val="20"/>
          <w:szCs w:val="20"/>
          <w:lang w:val="en-GB"/>
        </w:rPr>
        <w:t xml:space="preserve">s we analysed in </w:t>
      </w:r>
      <w:r w:rsidR="000E0532">
        <w:rPr>
          <w:rFonts w:ascii="Times New Roman" w:hAnsi="Times New Roman" w:cs="Times New Roman"/>
          <w:sz w:val="20"/>
          <w:szCs w:val="20"/>
          <w:lang w:val="en-GB"/>
        </w:rPr>
        <w:t>performance metric</w:t>
      </w:r>
      <w:r w:rsidR="00282293" w:rsidRPr="00282293">
        <w:rPr>
          <w:rFonts w:ascii="Times New Roman" w:hAnsi="Times New Roman" w:cs="Times New Roman"/>
          <w:sz w:val="20"/>
          <w:szCs w:val="20"/>
          <w:lang w:val="en-GB"/>
        </w:rPr>
        <w:t xml:space="preserve"> part</w:t>
      </w:r>
      <w:r w:rsidR="00A15DA7">
        <w:rPr>
          <w:rFonts w:ascii="Times New Roman" w:hAnsi="Times New Roman" w:cs="Times New Roman"/>
          <w:sz w:val="20"/>
          <w:szCs w:val="20"/>
          <w:lang w:val="en-GB"/>
        </w:rPr>
        <w:t xml:space="preserve"> in [3]</w:t>
      </w:r>
      <w:r w:rsidR="00282293" w:rsidRPr="00282293">
        <w:rPr>
          <w:rFonts w:ascii="Times New Roman" w:hAnsi="Times New Roman" w:cs="Times New Roman"/>
          <w:sz w:val="20"/>
          <w:szCs w:val="20"/>
          <w:lang w:val="en-GB"/>
        </w:rPr>
        <w:t xml:space="preserve">, </w:t>
      </w:r>
      <w:r w:rsidR="00282293">
        <w:rPr>
          <w:rFonts w:ascii="Times New Roman" w:hAnsi="Times New Roman" w:cs="Times New Roman"/>
          <w:sz w:val="20"/>
          <w:szCs w:val="20"/>
          <w:lang w:val="en-GB"/>
        </w:rPr>
        <w:t xml:space="preserve">UE may not </w:t>
      </w:r>
      <w:r>
        <w:rPr>
          <w:rFonts w:ascii="Times New Roman" w:hAnsi="Times New Roman" w:cs="Times New Roman"/>
          <w:sz w:val="20"/>
          <w:szCs w:val="20"/>
          <w:lang w:val="en-GB"/>
        </w:rPr>
        <w:t>distinguish</w:t>
      </w:r>
      <w:r w:rsidR="00282293">
        <w:rPr>
          <w:rFonts w:ascii="Times New Roman" w:hAnsi="Times New Roman" w:cs="Times New Roman"/>
          <w:sz w:val="20"/>
          <w:szCs w:val="20"/>
          <w:lang w:val="en-GB"/>
        </w:rPr>
        <w:t xml:space="preserve"> for the best 1</w:t>
      </w:r>
      <w:r w:rsidR="00282293" w:rsidRPr="00282293">
        <w:rPr>
          <w:rFonts w:ascii="Times New Roman" w:hAnsi="Times New Roman" w:cs="Times New Roman"/>
          <w:sz w:val="20"/>
          <w:szCs w:val="20"/>
          <w:vertAlign w:val="superscript"/>
          <w:lang w:val="en-GB"/>
        </w:rPr>
        <w:t>st</w:t>
      </w:r>
      <w:r w:rsidR="00282293">
        <w:rPr>
          <w:rFonts w:ascii="Times New Roman" w:hAnsi="Times New Roman" w:cs="Times New Roman"/>
          <w:sz w:val="20"/>
          <w:szCs w:val="20"/>
          <w:lang w:val="en-GB"/>
        </w:rPr>
        <w:t xml:space="preserve"> beam index and </w:t>
      </w:r>
      <w:r>
        <w:rPr>
          <w:rFonts w:ascii="Times New Roman" w:hAnsi="Times New Roman" w:cs="Times New Roman"/>
          <w:sz w:val="20"/>
          <w:szCs w:val="20"/>
          <w:lang w:val="en-GB"/>
        </w:rPr>
        <w:t>2</w:t>
      </w:r>
      <w:r w:rsidRPr="00D7651F">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best beam index due to small L1-RSRP delta</w:t>
      </w:r>
      <w:r w:rsidR="00B14583">
        <w:rPr>
          <w:rFonts w:ascii="Times New Roman" w:hAnsi="Times New Roman" w:cs="Times New Roman"/>
          <w:sz w:val="20"/>
          <w:szCs w:val="20"/>
          <w:lang w:val="en-GB"/>
        </w:rPr>
        <w:t xml:space="preserve"> between the best 1</w:t>
      </w:r>
      <w:r w:rsidR="00B14583" w:rsidRPr="00282293">
        <w:rPr>
          <w:rFonts w:ascii="Times New Roman" w:hAnsi="Times New Roman" w:cs="Times New Roman"/>
          <w:sz w:val="20"/>
          <w:szCs w:val="20"/>
          <w:vertAlign w:val="superscript"/>
          <w:lang w:val="en-GB"/>
        </w:rPr>
        <w:t>st</w:t>
      </w:r>
      <w:r w:rsidR="00B14583">
        <w:rPr>
          <w:rFonts w:ascii="Times New Roman" w:hAnsi="Times New Roman" w:cs="Times New Roman"/>
          <w:sz w:val="20"/>
          <w:szCs w:val="20"/>
          <w:lang w:val="en-GB"/>
        </w:rPr>
        <w:t xml:space="preserve"> beam index and 2</w:t>
      </w:r>
      <w:r w:rsidR="00B14583" w:rsidRPr="00D7651F">
        <w:rPr>
          <w:rFonts w:ascii="Times New Roman" w:hAnsi="Times New Roman" w:cs="Times New Roman"/>
          <w:sz w:val="20"/>
          <w:szCs w:val="20"/>
          <w:vertAlign w:val="superscript"/>
          <w:lang w:val="en-GB"/>
        </w:rPr>
        <w:t>nd</w:t>
      </w:r>
      <w:r w:rsidR="00B14583">
        <w:rPr>
          <w:rFonts w:ascii="Times New Roman" w:hAnsi="Times New Roman" w:cs="Times New Roman"/>
          <w:sz w:val="20"/>
          <w:szCs w:val="20"/>
          <w:lang w:val="en-GB"/>
        </w:rPr>
        <w:t xml:space="preserve"> best beam index</w:t>
      </w:r>
      <w:r>
        <w:rPr>
          <w:rFonts w:ascii="Times New Roman" w:hAnsi="Times New Roman" w:cs="Times New Roman"/>
          <w:sz w:val="20"/>
          <w:szCs w:val="20"/>
          <w:lang w:val="en-GB"/>
        </w:rPr>
        <w:t xml:space="preserve">. </w:t>
      </w:r>
    </w:p>
    <w:p w14:paraId="7B68BF12" w14:textId="31E80D14" w:rsidR="005E5161" w:rsidRPr="0093087C" w:rsidRDefault="005220F9" w:rsidP="005E5161">
      <w:pPr>
        <w:pStyle w:val="aa"/>
        <w:jc w:val="center"/>
        <w:rPr>
          <w:rFonts w:asciiTheme="majorHAnsi" w:eastAsia="仿宋" w:hAnsiTheme="majorHAnsi" w:cstheme="majorHAnsi"/>
          <w:sz w:val="20"/>
        </w:rPr>
      </w:pPr>
      <w:r>
        <w:rPr>
          <w:noProof/>
        </w:rPr>
        <w:drawing>
          <wp:inline distT="0" distB="0" distL="0" distR="0" wp14:anchorId="2E4A86CB" wp14:editId="430670F3">
            <wp:extent cx="2420782" cy="208541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38338" cy="2100543"/>
                    </a:xfrm>
                    <a:prstGeom prst="rect">
                      <a:avLst/>
                    </a:prstGeom>
                  </pic:spPr>
                </pic:pic>
              </a:graphicData>
            </a:graphic>
          </wp:inline>
        </w:drawing>
      </w:r>
    </w:p>
    <w:p w14:paraId="7C7706FA" w14:textId="1AC7DE36" w:rsidR="005E5161" w:rsidRPr="005E5161" w:rsidRDefault="005E5161" w:rsidP="005E5161">
      <w:pPr>
        <w:pStyle w:val="aa"/>
        <w:jc w:val="center"/>
        <w:rPr>
          <w:rFonts w:eastAsia="仿宋"/>
          <w:sz w:val="20"/>
        </w:rPr>
      </w:pPr>
      <w:r w:rsidRPr="005E5161">
        <w:rPr>
          <w:rFonts w:eastAsia="仿宋"/>
          <w:sz w:val="20"/>
        </w:rPr>
        <w:t>Fig.</w:t>
      </w:r>
      <w:r w:rsidR="00A15DA7">
        <w:rPr>
          <w:rFonts w:eastAsia="仿宋"/>
          <w:sz w:val="20"/>
        </w:rPr>
        <w:t>4</w:t>
      </w:r>
      <w:r w:rsidRPr="005E5161">
        <w:rPr>
          <w:rFonts w:eastAsia="仿宋"/>
          <w:sz w:val="20"/>
        </w:rPr>
        <w:t xml:space="preserve"> Ideal L1-RSRP difference for 32 TX beams </w:t>
      </w:r>
    </w:p>
    <w:p w14:paraId="64285C45" w14:textId="71F23798" w:rsidR="005E5161" w:rsidRDefault="005E5161" w:rsidP="00507DAF">
      <w:pPr>
        <w:spacing w:afterLines="50" w:after="120"/>
        <w:rPr>
          <w:rFonts w:ascii="Times New Roman" w:hAnsi="Times New Roman" w:cs="Times New Roman"/>
          <w:sz w:val="20"/>
          <w:szCs w:val="20"/>
        </w:rPr>
      </w:pPr>
      <w:r w:rsidRPr="005E5161">
        <w:rPr>
          <w:rFonts w:ascii="Times New Roman" w:hAnsi="Times New Roman" w:cs="Times New Roman"/>
          <w:sz w:val="20"/>
          <w:szCs w:val="20"/>
        </w:rPr>
        <w:t>In Fig.</w:t>
      </w:r>
      <w:r w:rsidR="00507DAF">
        <w:rPr>
          <w:rFonts w:ascii="Times New Roman" w:hAnsi="Times New Roman" w:cs="Times New Roman"/>
          <w:sz w:val="20"/>
          <w:szCs w:val="20"/>
        </w:rPr>
        <w:t>4</w:t>
      </w:r>
      <w:r w:rsidRPr="005E5161">
        <w:rPr>
          <w:rFonts w:ascii="Times New Roman" w:hAnsi="Times New Roman" w:cs="Times New Roman"/>
          <w:sz w:val="20"/>
          <w:szCs w:val="20"/>
        </w:rPr>
        <w:t>, we take the CDF curve “RSRP delta between 1st and 2nd best beam” as an example. 10 percentile of CDF curve shows the L1-RSRP delta between 1st and 2nd best beam is smaller than 0.</w:t>
      </w:r>
      <w:r w:rsidR="005220F9">
        <w:rPr>
          <w:rFonts w:ascii="Times New Roman" w:hAnsi="Times New Roman" w:cs="Times New Roman"/>
          <w:sz w:val="20"/>
          <w:szCs w:val="20"/>
        </w:rPr>
        <w:t>1</w:t>
      </w:r>
      <w:r w:rsidRPr="005E5161">
        <w:rPr>
          <w:rFonts w:ascii="Times New Roman" w:hAnsi="Times New Roman" w:cs="Times New Roman"/>
          <w:sz w:val="20"/>
          <w:szCs w:val="20"/>
        </w:rPr>
        <w:t>6dB for 10% cases. If UE can successfully distinguish between the 1st and 2nd beams in 90% case, the measurement accuracy has to be within 0.</w:t>
      </w:r>
      <w:r w:rsidR="005220F9">
        <w:rPr>
          <w:rFonts w:ascii="Times New Roman" w:hAnsi="Times New Roman" w:cs="Times New Roman"/>
          <w:sz w:val="20"/>
          <w:szCs w:val="20"/>
        </w:rPr>
        <w:t>1</w:t>
      </w:r>
      <w:r w:rsidRPr="005E5161">
        <w:rPr>
          <w:rFonts w:ascii="Times New Roman" w:hAnsi="Times New Roman" w:cs="Times New Roman"/>
          <w:sz w:val="20"/>
          <w:szCs w:val="20"/>
        </w:rPr>
        <w:t>6dB.</w:t>
      </w:r>
    </w:p>
    <w:p w14:paraId="1B149A49" w14:textId="63AF9DB2" w:rsidR="00221E22" w:rsidRDefault="005E5161" w:rsidP="005E5161">
      <w:pPr>
        <w:spacing w:afterLines="50" w:after="120"/>
        <w:rPr>
          <w:rFonts w:ascii="Times New Roman" w:hAnsi="Times New Roman" w:cs="Times New Roman"/>
          <w:sz w:val="20"/>
          <w:szCs w:val="20"/>
          <w:lang w:val="en-GB"/>
        </w:rPr>
      </w:pPr>
      <w:r>
        <w:rPr>
          <w:rFonts w:ascii="Times New Roman" w:hAnsi="Times New Roman" w:cs="Times New Roman"/>
          <w:sz w:val="20"/>
          <w:szCs w:val="20"/>
        </w:rPr>
        <w:t xml:space="preserve">Therefore, </w:t>
      </w:r>
      <w:r>
        <w:rPr>
          <w:rFonts w:ascii="Times New Roman" w:hAnsi="Times New Roman" w:cs="Times New Roman"/>
          <w:sz w:val="20"/>
          <w:szCs w:val="20"/>
          <w:lang w:val="en-GB"/>
        </w:rPr>
        <w:t>UE may need to report for N best beam index. RAN4 can further discuss how to decide N.</w:t>
      </w:r>
    </w:p>
    <w:p w14:paraId="5704C4D6" w14:textId="7CA7FFF8" w:rsidR="00221E22" w:rsidRPr="00221E22" w:rsidRDefault="00221E22" w:rsidP="00724624">
      <w:pPr>
        <w:rPr>
          <w:rFonts w:ascii="Times New Roman" w:hAnsi="Times New Roman" w:cs="Times New Roman"/>
          <w:b/>
          <w:bCs/>
          <w:sz w:val="20"/>
          <w:szCs w:val="20"/>
          <w:lang w:val="en-GB"/>
        </w:rPr>
      </w:pPr>
      <w:r w:rsidRPr="00221E22">
        <w:rPr>
          <w:rFonts w:ascii="Times New Roman" w:hAnsi="Times New Roman" w:cs="Times New Roman" w:hint="eastAsia"/>
          <w:b/>
          <w:bCs/>
          <w:sz w:val="20"/>
          <w:szCs w:val="20"/>
          <w:lang w:val="en-GB"/>
        </w:rPr>
        <w:t>P</w:t>
      </w:r>
      <w:r w:rsidRPr="00221E22">
        <w:rPr>
          <w:rFonts w:ascii="Times New Roman" w:hAnsi="Times New Roman" w:cs="Times New Roman"/>
          <w:b/>
          <w:bCs/>
          <w:sz w:val="20"/>
          <w:szCs w:val="20"/>
          <w:lang w:val="en-GB"/>
        </w:rPr>
        <w:t>roposal</w:t>
      </w:r>
      <w:r w:rsidR="002013D6">
        <w:rPr>
          <w:rFonts w:ascii="Times New Roman" w:hAnsi="Times New Roman" w:cs="Times New Roman"/>
          <w:b/>
          <w:bCs/>
          <w:sz w:val="20"/>
          <w:szCs w:val="20"/>
          <w:lang w:val="en-GB"/>
        </w:rPr>
        <w:t xml:space="preserve"> 5</w:t>
      </w:r>
      <w:r w:rsidRPr="00221E22">
        <w:rPr>
          <w:rFonts w:ascii="Times New Roman" w:hAnsi="Times New Roman" w:cs="Times New Roman"/>
          <w:b/>
          <w:bCs/>
          <w:sz w:val="20"/>
          <w:szCs w:val="20"/>
          <w:lang w:val="en-GB"/>
        </w:rPr>
        <w:t xml:space="preserve">: If the test metric is beam index prediction accuracy, UE may need to report </w:t>
      </w:r>
      <w:r w:rsidR="000E0532">
        <w:rPr>
          <w:rFonts w:ascii="Times New Roman" w:hAnsi="Times New Roman" w:cs="Times New Roman"/>
          <w:b/>
          <w:bCs/>
          <w:sz w:val="20"/>
          <w:szCs w:val="20"/>
          <w:lang w:val="en-GB"/>
        </w:rPr>
        <w:t xml:space="preserve">ground truth of </w:t>
      </w:r>
      <w:r w:rsidRPr="00221E22">
        <w:rPr>
          <w:rFonts w:ascii="Times New Roman" w:hAnsi="Times New Roman" w:cs="Times New Roman"/>
          <w:b/>
          <w:bCs/>
          <w:sz w:val="20"/>
          <w:szCs w:val="20"/>
          <w:lang w:val="en-GB"/>
        </w:rPr>
        <w:t xml:space="preserve">N best beam index </w:t>
      </w:r>
      <w:r w:rsidR="00531338">
        <w:rPr>
          <w:rFonts w:ascii="Times New Roman" w:hAnsi="Times New Roman" w:cs="Times New Roman"/>
          <w:b/>
          <w:bCs/>
          <w:sz w:val="20"/>
          <w:szCs w:val="20"/>
          <w:lang w:val="en-GB"/>
        </w:rPr>
        <w:t>for</w:t>
      </w:r>
      <w:r w:rsidRPr="00221E22">
        <w:rPr>
          <w:rFonts w:ascii="Times New Roman" w:hAnsi="Times New Roman" w:cs="Times New Roman"/>
          <w:b/>
          <w:bCs/>
          <w:sz w:val="20"/>
          <w:szCs w:val="20"/>
          <w:lang w:val="en-GB"/>
        </w:rPr>
        <w:t xml:space="preserve"> set A.</w:t>
      </w:r>
      <w:r w:rsidR="00147432">
        <w:rPr>
          <w:rFonts w:ascii="Times New Roman" w:hAnsi="Times New Roman" w:cs="Times New Roman"/>
          <w:b/>
          <w:bCs/>
          <w:sz w:val="20"/>
          <w:szCs w:val="20"/>
          <w:lang w:val="en-GB"/>
        </w:rPr>
        <w:t xml:space="preserve"> RAN4 to discuss how to decide number N.</w:t>
      </w:r>
    </w:p>
    <w:p w14:paraId="5C80E123" w14:textId="15155C0C" w:rsidR="00724624" w:rsidRPr="00F42198" w:rsidRDefault="00724624" w:rsidP="00685D35">
      <w:pPr>
        <w:spacing w:beforeLines="50" w:before="120" w:afterLines="100" w:after="240"/>
        <w:outlineLvl w:val="2"/>
        <w:rPr>
          <w:rFonts w:ascii="Times New Roman" w:hAnsi="Times New Roman" w:cs="Times New Roman"/>
          <w:sz w:val="20"/>
          <w:szCs w:val="20"/>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.2 SNR impact</w:t>
      </w:r>
    </w:p>
    <w:p w14:paraId="26CFD98E" w14:textId="77777777" w:rsidR="00A15DA7" w:rsidRDefault="00640BDA" w:rsidP="00724624">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Same as SNR difference analysed for set B, there will be great SNR difference for 32 TX beams in set A either.</w:t>
      </w:r>
      <w:r w:rsidR="00A15DA7">
        <w:rPr>
          <w:rFonts w:ascii="Times New Roman" w:hAnsi="Times New Roman" w:cs="Times New Roman"/>
          <w:sz w:val="20"/>
          <w:szCs w:val="20"/>
          <w:lang w:val="en-GB"/>
        </w:rPr>
        <w:t xml:space="preserve"> </w:t>
      </w:r>
      <w:r w:rsidR="00243612">
        <w:rPr>
          <w:rFonts w:ascii="Times New Roman" w:hAnsi="Times New Roman" w:cs="Times New Roman"/>
          <w:sz w:val="20"/>
          <w:szCs w:val="20"/>
          <w:lang w:val="en-GB"/>
        </w:rPr>
        <w:t xml:space="preserve">If SNR for the worst </w:t>
      </w:r>
      <w:r w:rsidR="00055197">
        <w:rPr>
          <w:rFonts w:ascii="Times New Roman" w:hAnsi="Times New Roman" w:cs="Times New Roman"/>
          <w:sz w:val="20"/>
          <w:szCs w:val="20"/>
          <w:lang w:val="en-GB"/>
        </w:rPr>
        <w:t xml:space="preserve">TX </w:t>
      </w:r>
      <w:r w:rsidR="00243612">
        <w:rPr>
          <w:rFonts w:ascii="Times New Roman" w:hAnsi="Times New Roman" w:cs="Times New Roman"/>
          <w:sz w:val="20"/>
          <w:szCs w:val="20"/>
          <w:lang w:val="en-GB"/>
        </w:rPr>
        <w:t>beam</w:t>
      </w:r>
      <w:r w:rsidR="00055197">
        <w:rPr>
          <w:rFonts w:ascii="Times New Roman" w:hAnsi="Times New Roman" w:cs="Times New Roman"/>
          <w:sz w:val="20"/>
          <w:szCs w:val="20"/>
          <w:lang w:val="en-GB"/>
        </w:rPr>
        <w:t xml:space="preserve"> is set as </w:t>
      </w:r>
      <w:r w:rsidR="00291723">
        <w:rPr>
          <w:rFonts w:ascii="Times New Roman" w:hAnsi="Times New Roman" w:cs="Times New Roman"/>
          <w:sz w:val="20"/>
          <w:szCs w:val="20"/>
          <w:lang w:val="en-GB"/>
        </w:rPr>
        <w:t>1</w:t>
      </w:r>
      <w:r w:rsidR="00055197">
        <w:rPr>
          <w:rFonts w:ascii="Times New Roman" w:hAnsi="Times New Roman" w:cs="Times New Roman"/>
          <w:sz w:val="20"/>
          <w:szCs w:val="20"/>
          <w:lang w:val="en-GB"/>
        </w:rPr>
        <w:t>0dB, then SNR for best TX beam will be too high.</w:t>
      </w:r>
      <w:r w:rsidR="00A52004">
        <w:rPr>
          <w:rFonts w:ascii="Times New Roman" w:hAnsi="Times New Roman" w:cs="Times New Roman"/>
          <w:sz w:val="20"/>
          <w:szCs w:val="20"/>
          <w:lang w:val="en-GB"/>
        </w:rPr>
        <w:t xml:space="preserve"> There may be some test issue.</w:t>
      </w:r>
      <w:r w:rsidR="00341604">
        <w:rPr>
          <w:rFonts w:ascii="Times New Roman" w:hAnsi="Times New Roman" w:cs="Times New Roman"/>
          <w:sz w:val="20"/>
          <w:szCs w:val="20"/>
          <w:lang w:val="en-GB"/>
        </w:rPr>
        <w:t xml:space="preserve"> Suppose that if SNR of best several TX beams is set as 10dB, SNR for the worst 10 TX beam can be as low as -</w:t>
      </w:r>
      <w:r w:rsidR="00384B07">
        <w:rPr>
          <w:rFonts w:ascii="Times New Roman" w:hAnsi="Times New Roman" w:cs="Times New Roman"/>
          <w:sz w:val="20"/>
          <w:szCs w:val="20"/>
          <w:lang w:val="en-GB"/>
        </w:rPr>
        <w:t>15</w:t>
      </w:r>
      <w:r w:rsidR="00341604">
        <w:rPr>
          <w:rFonts w:ascii="Times New Roman" w:hAnsi="Times New Roman" w:cs="Times New Roman"/>
          <w:sz w:val="20"/>
          <w:szCs w:val="20"/>
          <w:lang w:val="en-GB"/>
        </w:rPr>
        <w:t>dB. There will be great measurement error for the worst beam</w:t>
      </w:r>
      <w:r w:rsidR="00A15DA7">
        <w:rPr>
          <w:rFonts w:ascii="Times New Roman" w:hAnsi="Times New Roman" w:cs="Times New Roman"/>
          <w:sz w:val="20"/>
          <w:szCs w:val="20"/>
          <w:lang w:val="en-GB"/>
        </w:rPr>
        <w:t>.</w:t>
      </w:r>
    </w:p>
    <w:p w14:paraId="5599C147" w14:textId="4CCDA2A8" w:rsidR="00A15DA7" w:rsidRDefault="005E5161" w:rsidP="00766AF3">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lastRenderedPageBreak/>
        <w:t>For set A, UE only needs to identify several best beam indexes and/or corresponding L1-RSRPs, UE doesn’t need to measure for all beams accurately.</w:t>
      </w:r>
      <w:r w:rsidR="00766AF3" w:rsidRPr="00766AF3">
        <w:rPr>
          <w:rFonts w:ascii="Times New Roman" w:hAnsi="Times New Roman" w:cs="Times New Roman"/>
          <w:sz w:val="20"/>
          <w:szCs w:val="20"/>
          <w:lang w:val="en-GB"/>
        </w:rPr>
        <w:t xml:space="preserve"> </w:t>
      </w:r>
      <w:r w:rsidR="00A15DA7">
        <w:rPr>
          <w:rFonts w:ascii="Times New Roman" w:hAnsi="Times New Roman" w:cs="Times New Roman"/>
          <w:sz w:val="20"/>
          <w:szCs w:val="20"/>
          <w:lang w:val="en-GB"/>
        </w:rPr>
        <w:t xml:space="preserve">The reason is that </w:t>
      </w:r>
      <w:r w:rsidR="00A15DA7">
        <w:rPr>
          <w:rFonts w:ascii="Times New Roman" w:hAnsi="Times New Roman" w:cs="Times New Roman"/>
          <w:sz w:val="20"/>
          <w:szCs w:val="20"/>
          <w:lang w:val="en-GB"/>
        </w:rPr>
        <w:t>since the L1-RSRP delta between best beam and worst beam is relatively large, the measured L1-RSRP for worst beam is still quite small, which will not exceed the value of L1-RSRP of best TX beams.</w:t>
      </w:r>
    </w:p>
    <w:p w14:paraId="05E17317" w14:textId="678B77D3" w:rsidR="00766AF3" w:rsidRDefault="00766AF3" w:rsidP="00766AF3">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Therefore, for deriving ground truth of set A, SNR level should satisfy that for at least </w:t>
      </w:r>
      <w:r w:rsidR="00E01C33">
        <w:rPr>
          <w:rFonts w:ascii="Times New Roman" w:hAnsi="Times New Roman" w:cs="Times New Roman"/>
          <w:sz w:val="20"/>
          <w:szCs w:val="20"/>
          <w:lang w:val="en-GB"/>
        </w:rPr>
        <w:t>Top-M</w:t>
      </w:r>
      <w:r>
        <w:rPr>
          <w:rFonts w:ascii="Times New Roman" w:hAnsi="Times New Roman" w:cs="Times New Roman"/>
          <w:sz w:val="20"/>
          <w:szCs w:val="20"/>
          <w:lang w:val="en-GB"/>
        </w:rPr>
        <w:t xml:space="preserve"> beams, the measurement error is small. SNR didn’t need to guarantee that all beams in set A can be measured accurately.</w:t>
      </w:r>
    </w:p>
    <w:p w14:paraId="06380BAC" w14:textId="6C6A58F1" w:rsidR="00766AF3" w:rsidRPr="00766AF3" w:rsidRDefault="00766AF3" w:rsidP="00766AF3">
      <w:pPr>
        <w:spacing w:afterLines="50" w:after="120"/>
        <w:rPr>
          <w:rFonts w:ascii="Times New Roman" w:hAnsi="Times New Roman" w:cs="Times New Roman"/>
          <w:b/>
          <w:bCs/>
          <w:sz w:val="20"/>
          <w:szCs w:val="20"/>
          <w:lang w:val="en-GB"/>
        </w:rPr>
      </w:pPr>
      <w:r w:rsidRPr="00766AF3">
        <w:rPr>
          <w:rFonts w:ascii="Times New Roman" w:hAnsi="Times New Roman" w:cs="Times New Roman"/>
          <w:b/>
          <w:bCs/>
          <w:sz w:val="20"/>
          <w:szCs w:val="20"/>
          <w:lang w:val="en-GB"/>
        </w:rPr>
        <w:t>Observation</w:t>
      </w:r>
      <w:r w:rsidR="00AB7C44">
        <w:rPr>
          <w:rFonts w:ascii="Times New Roman" w:hAnsi="Times New Roman" w:cs="Times New Roman"/>
          <w:b/>
          <w:bCs/>
          <w:sz w:val="20"/>
          <w:szCs w:val="20"/>
          <w:lang w:val="en-GB"/>
        </w:rPr>
        <w:t xml:space="preserve"> 7</w:t>
      </w:r>
      <w:r w:rsidRPr="00766AF3">
        <w:rPr>
          <w:rFonts w:ascii="Times New Roman" w:hAnsi="Times New Roman" w:cs="Times New Roman"/>
          <w:b/>
          <w:bCs/>
          <w:sz w:val="20"/>
          <w:szCs w:val="20"/>
          <w:lang w:val="en-GB"/>
        </w:rPr>
        <w:t xml:space="preserve">: For deriving ground truth of set A, SNR level should satisfy that for at least </w:t>
      </w:r>
      <w:r w:rsidR="00E01C33">
        <w:rPr>
          <w:rFonts w:ascii="Times New Roman" w:hAnsi="Times New Roman" w:cs="Times New Roman"/>
          <w:b/>
          <w:bCs/>
          <w:sz w:val="20"/>
          <w:szCs w:val="20"/>
          <w:lang w:val="en-GB"/>
        </w:rPr>
        <w:t>Top-M</w:t>
      </w:r>
      <w:r w:rsidRPr="00766AF3">
        <w:rPr>
          <w:rFonts w:ascii="Times New Roman" w:hAnsi="Times New Roman" w:cs="Times New Roman"/>
          <w:b/>
          <w:bCs/>
          <w:sz w:val="20"/>
          <w:szCs w:val="20"/>
          <w:lang w:val="en-GB"/>
        </w:rPr>
        <w:t xml:space="preserve"> beams, the measurement error is small. SNR didn’t need to guarantee that all beams in set A can be measured accurately.</w:t>
      </w:r>
    </w:p>
    <w:p w14:paraId="04B81A16" w14:textId="71159F21" w:rsidR="005333B6" w:rsidRDefault="005333B6" w:rsidP="00724624">
      <w:pPr>
        <w:spacing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Therefore, RAN4 needs to discuss how to set SNR condition for measurement </w:t>
      </w:r>
      <w:r w:rsidR="003B0CC8">
        <w:rPr>
          <w:rFonts w:ascii="Times New Roman" w:hAnsi="Times New Roman" w:cs="Times New Roman"/>
          <w:sz w:val="20"/>
          <w:szCs w:val="20"/>
          <w:lang w:val="en-GB"/>
        </w:rPr>
        <w:t>of</w:t>
      </w:r>
      <w:r>
        <w:rPr>
          <w:rFonts w:ascii="Times New Roman" w:hAnsi="Times New Roman" w:cs="Times New Roman"/>
          <w:sz w:val="20"/>
          <w:szCs w:val="20"/>
          <w:lang w:val="en-GB"/>
        </w:rPr>
        <w:t xml:space="preserve"> set A</w:t>
      </w:r>
      <w:r w:rsidR="00A52004">
        <w:rPr>
          <w:rFonts w:ascii="Times New Roman" w:hAnsi="Times New Roman" w:cs="Times New Roman"/>
          <w:sz w:val="20"/>
          <w:szCs w:val="20"/>
          <w:lang w:val="en-GB"/>
        </w:rPr>
        <w:t xml:space="preserve"> to derive ground truth</w:t>
      </w:r>
      <w:r>
        <w:rPr>
          <w:rFonts w:ascii="Times New Roman" w:hAnsi="Times New Roman" w:cs="Times New Roman"/>
          <w:sz w:val="20"/>
          <w:szCs w:val="20"/>
          <w:lang w:val="en-GB"/>
        </w:rPr>
        <w:t>.</w:t>
      </w:r>
      <w:r w:rsidR="007806CD">
        <w:rPr>
          <w:rFonts w:ascii="Times New Roman" w:hAnsi="Times New Roman" w:cs="Times New Roman"/>
          <w:sz w:val="20"/>
          <w:szCs w:val="20"/>
          <w:lang w:val="en-GB"/>
        </w:rPr>
        <w:t xml:space="preserve"> </w:t>
      </w:r>
    </w:p>
    <w:p w14:paraId="7C748406" w14:textId="46E30412" w:rsidR="00766AF3" w:rsidRPr="00766AF3" w:rsidRDefault="003307A3" w:rsidP="00766AF3">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sidR="00AB7C44">
        <w:rPr>
          <w:rFonts w:ascii="Times New Roman" w:hAnsi="Times New Roman" w:cs="Times New Roman"/>
          <w:b/>
          <w:bCs/>
          <w:sz w:val="20"/>
          <w:szCs w:val="20"/>
        </w:rPr>
        <w:t>6</w:t>
      </w:r>
      <w:r w:rsidRPr="003B0CC8">
        <w:rPr>
          <w:rFonts w:ascii="Times New Roman" w:hAnsi="Times New Roman" w:cs="Times New Roman"/>
          <w:b/>
          <w:bCs/>
          <w:sz w:val="20"/>
          <w:szCs w:val="20"/>
        </w:rPr>
        <w:t xml:space="preserve">: </w:t>
      </w:r>
      <w:r w:rsidR="00766AF3" w:rsidRPr="00766AF3">
        <w:rPr>
          <w:rFonts w:ascii="Times New Roman" w:hAnsi="Times New Roman" w:cs="Times New Roman"/>
          <w:b/>
          <w:bCs/>
          <w:sz w:val="20"/>
          <w:szCs w:val="20"/>
          <w:lang w:val="en-GB"/>
        </w:rPr>
        <w:t xml:space="preserve">For deriving ground truth of set A, SNR level should satisfy that for </w:t>
      </w:r>
      <w:r w:rsidR="00AB7C44">
        <w:rPr>
          <w:rFonts w:ascii="Times New Roman" w:hAnsi="Times New Roman" w:cs="Times New Roman"/>
          <w:b/>
          <w:bCs/>
          <w:sz w:val="20"/>
          <w:szCs w:val="20"/>
          <w:lang w:val="en-GB"/>
        </w:rPr>
        <w:t>Top-</w:t>
      </w:r>
      <w:r w:rsidR="00766AF3" w:rsidRPr="00766AF3">
        <w:rPr>
          <w:rFonts w:ascii="Times New Roman" w:hAnsi="Times New Roman" w:cs="Times New Roman"/>
          <w:b/>
          <w:bCs/>
          <w:sz w:val="20"/>
          <w:szCs w:val="20"/>
          <w:lang w:val="en-GB"/>
        </w:rPr>
        <w:t xml:space="preserve">M beams, the measurement error is small. </w:t>
      </w:r>
      <w:r>
        <w:rPr>
          <w:rFonts w:ascii="Times New Roman" w:hAnsi="Times New Roman" w:cs="Times New Roman"/>
          <w:b/>
          <w:bCs/>
          <w:sz w:val="20"/>
          <w:szCs w:val="20"/>
          <w:lang w:val="en-GB"/>
        </w:rPr>
        <w:t xml:space="preserve">RAN4 to discuss how to decide M and </w:t>
      </w:r>
      <w:r w:rsidR="00AB7C44">
        <w:rPr>
          <w:rFonts w:ascii="Times New Roman" w:hAnsi="Times New Roman" w:cs="Times New Roman"/>
          <w:b/>
          <w:bCs/>
          <w:sz w:val="20"/>
          <w:szCs w:val="20"/>
          <w:lang w:val="en-GB"/>
        </w:rPr>
        <w:t xml:space="preserve">how to </w:t>
      </w:r>
      <w:r>
        <w:rPr>
          <w:rFonts w:ascii="Times New Roman" w:hAnsi="Times New Roman" w:cs="Times New Roman"/>
          <w:b/>
          <w:bCs/>
          <w:sz w:val="20"/>
          <w:szCs w:val="20"/>
          <w:lang w:val="en-GB"/>
        </w:rPr>
        <w:t>set SNR</w:t>
      </w:r>
      <w:r w:rsidR="00766AF3">
        <w:rPr>
          <w:rFonts w:ascii="Times New Roman" w:hAnsi="Times New Roman" w:cs="Times New Roman"/>
          <w:b/>
          <w:bCs/>
          <w:sz w:val="20"/>
          <w:szCs w:val="20"/>
          <w:lang w:val="en-GB"/>
        </w:rPr>
        <w:t>.</w:t>
      </w:r>
    </w:p>
    <w:p w14:paraId="02065DFE" w14:textId="0BBA50E7" w:rsidR="00724624" w:rsidRPr="0038195F" w:rsidRDefault="00724624" w:rsidP="00545649">
      <w:pPr>
        <w:spacing w:beforeLines="100" w:before="240" w:afterLines="100" w:after="240"/>
        <w:outlineLvl w:val="2"/>
        <w:rPr>
          <w:rFonts w:ascii="Times New Roman" w:hAnsi="Times New Roman" w:cs="Times New Roman"/>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.3 Channel time variation impact</w:t>
      </w:r>
    </w:p>
    <w:p w14:paraId="49509A50"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Since the beam prediction will be based on the measurement of set B at T1. Ground truth L1-RSRP will be measured at T2. There will be a time gap between T1 and T2. Due to doppler, L1-RSRP will also vary in time domain. L1-RSRP time domain variation will also have impact on ground truth. </w:t>
      </w:r>
    </w:p>
    <w:p w14:paraId="343CBC04"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For BM case-1, channel doppler can set to 0 or a small value to guarantee that there is neglectable L1-RSRP variation. While for BM case-2, UE will be assumed to move. Therefore, channel doppler can’t be set for 0. Doppler will depend on UE speed and UE trajectory model. The RSRP variation can be evaluated by different doppler and time gap. RSRP variation impact to BM case-2 can be considered in RSRP accuracy requirement.</w:t>
      </w:r>
    </w:p>
    <w:p w14:paraId="1905C4D7" w14:textId="01EACAF7"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sidR="00AB7C44">
        <w:rPr>
          <w:rFonts w:ascii="Times New Roman" w:hAnsi="Times New Roman" w:cs="Times New Roman"/>
          <w:b/>
          <w:bCs/>
          <w:sz w:val="20"/>
          <w:szCs w:val="20"/>
        </w:rPr>
        <w:t>7</w:t>
      </w:r>
      <w:r w:rsidRPr="00F42198">
        <w:rPr>
          <w:rFonts w:ascii="Times New Roman" w:hAnsi="Times New Roman" w:cs="Times New Roman"/>
          <w:b/>
          <w:bCs/>
          <w:sz w:val="20"/>
          <w:szCs w:val="20"/>
        </w:rPr>
        <w:t xml:space="preserve">: </w:t>
      </w:r>
      <w:r w:rsidRPr="00F42198">
        <w:rPr>
          <w:rFonts w:ascii="Times New Roman" w:hAnsi="Times New Roman" w:cs="Times New Roman"/>
          <w:b/>
          <w:bCs/>
          <w:sz w:val="20"/>
          <w:szCs w:val="20"/>
          <w:lang w:val="en-GB"/>
        </w:rPr>
        <w:t>For BM case-1, channel doppler can set to 0 or a small value to guarantee that there is neglectable L1-RSRP variation.</w:t>
      </w:r>
    </w:p>
    <w:p w14:paraId="0D5D285A" w14:textId="6908979C"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sidR="00AB7C44">
        <w:rPr>
          <w:rFonts w:ascii="Times New Roman" w:hAnsi="Times New Roman" w:cs="Times New Roman"/>
          <w:b/>
          <w:bCs/>
          <w:sz w:val="20"/>
          <w:szCs w:val="20"/>
          <w:lang w:val="en-GB"/>
        </w:rPr>
        <w:t>8</w:t>
      </w:r>
      <w:r w:rsidRPr="00F42198">
        <w:rPr>
          <w:rFonts w:ascii="Times New Roman" w:hAnsi="Times New Roman" w:cs="Times New Roman"/>
          <w:b/>
          <w:bCs/>
          <w:sz w:val="20"/>
          <w:szCs w:val="20"/>
          <w:lang w:val="en-GB"/>
        </w:rPr>
        <w:t>: for BM case-2, channel doppler will depend on UE speed and UE trajectory. RSRP variation impact can be considered in RSRP accuracy requirement.</w:t>
      </w:r>
    </w:p>
    <w:p w14:paraId="49E1B9AB" w14:textId="73CDAFCF" w:rsidR="00724624" w:rsidRPr="0038195F" w:rsidRDefault="00724624" w:rsidP="00545649">
      <w:pPr>
        <w:spacing w:beforeLines="100" w:before="240" w:afterLines="100" w:after="240"/>
        <w:outlineLvl w:val="2"/>
        <w:rPr>
          <w:rFonts w:ascii="Times New Roman" w:hAnsi="Times New Roman" w:cs="Times New Roman"/>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.4 Multiple-</w:t>
      </w:r>
      <w:proofErr w:type="spellStart"/>
      <w:r w:rsidRPr="0038195F">
        <w:rPr>
          <w:rFonts w:ascii="Times New Roman" w:hAnsi="Times New Roman" w:cs="Times New Roman"/>
          <w:lang w:eastAsia="ja-JP"/>
        </w:rPr>
        <w:t>AoA</w:t>
      </w:r>
      <w:proofErr w:type="spellEnd"/>
      <w:r w:rsidRPr="0038195F">
        <w:rPr>
          <w:rFonts w:ascii="Times New Roman" w:hAnsi="Times New Roman" w:cs="Times New Roman"/>
          <w:lang w:eastAsia="ja-JP"/>
        </w:rPr>
        <w:t xml:space="preserve"> test setup impact</w:t>
      </w:r>
    </w:p>
    <w:p w14:paraId="739CBF11"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rPr>
        <w:t xml:space="preserve">For multiple-AOA test setup, as pointed early by TE vendor, </w:t>
      </w:r>
      <w:r w:rsidRPr="00F42198">
        <w:rPr>
          <w:rFonts w:ascii="Times New Roman" w:hAnsi="Times New Roman" w:cs="Times New Roman"/>
          <w:sz w:val="20"/>
          <w:szCs w:val="20"/>
          <w:lang w:val="en-GB"/>
        </w:rPr>
        <w:t>multiple directions might be addressed by the DUT with different antennas, so that RF baseline system assumptions are not valid and FF-QZ-MU configuration needs further investigation.</w:t>
      </w:r>
      <w:r w:rsidRPr="00F42198">
        <w:rPr>
          <w:rFonts w:ascii="Times New Roman" w:hAnsi="Times New Roman" w:cs="Times New Roman"/>
          <w:sz w:val="20"/>
          <w:szCs w:val="20"/>
        </w:rPr>
        <w:t xml:space="preserve"> it’s more challenging to obtain accurate RSRP measurement as ground truth. it’s FFS whether extra margin needs to considered </w:t>
      </w:r>
      <w:r w:rsidRPr="00F42198">
        <w:rPr>
          <w:rFonts w:ascii="Times New Roman" w:hAnsi="Times New Roman" w:cs="Times New Roman"/>
          <w:sz w:val="20"/>
          <w:szCs w:val="20"/>
          <w:lang w:val="en-GB"/>
        </w:rPr>
        <w:t>in RSRP accuracy requirement.</w:t>
      </w:r>
    </w:p>
    <w:p w14:paraId="5F5AE93B" w14:textId="5554D841" w:rsidR="00724624" w:rsidRPr="00F42198" w:rsidRDefault="00724624" w:rsidP="0072462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sidR="00AB7C44">
        <w:rPr>
          <w:rFonts w:ascii="Times New Roman" w:hAnsi="Times New Roman" w:cs="Times New Roman"/>
          <w:b/>
          <w:bCs/>
          <w:sz w:val="20"/>
          <w:szCs w:val="20"/>
          <w:lang w:val="en-GB"/>
        </w:rPr>
        <w:t>9</w:t>
      </w:r>
      <w:r w:rsidRPr="00F42198">
        <w:rPr>
          <w:rFonts w:ascii="Times New Roman" w:hAnsi="Times New Roman" w:cs="Times New Roman"/>
          <w:b/>
          <w:bCs/>
          <w:sz w:val="20"/>
          <w:szCs w:val="20"/>
          <w:lang w:val="en-GB"/>
        </w:rPr>
        <w:t xml:space="preserve">: </w:t>
      </w:r>
      <w:r w:rsidRPr="00F42198">
        <w:rPr>
          <w:rFonts w:ascii="Times New Roman" w:hAnsi="Times New Roman" w:cs="Times New Roman"/>
          <w:b/>
          <w:bCs/>
          <w:sz w:val="20"/>
          <w:szCs w:val="20"/>
        </w:rPr>
        <w:t xml:space="preserve">It’s more challenging to obtain accurate RSRP measurement in multiple-AOA test setup. it’s FFS whether extra margin needs to considered </w:t>
      </w:r>
      <w:r w:rsidRPr="00F42198">
        <w:rPr>
          <w:rFonts w:ascii="Times New Roman" w:hAnsi="Times New Roman" w:cs="Times New Roman"/>
          <w:b/>
          <w:bCs/>
          <w:sz w:val="20"/>
          <w:szCs w:val="20"/>
          <w:lang w:val="en-GB"/>
        </w:rPr>
        <w:t>in RSRP accuracy requirement.</w:t>
      </w:r>
    </w:p>
    <w:p w14:paraId="3DB27897" w14:textId="58CECD14" w:rsidR="00724624" w:rsidRPr="0038195F" w:rsidRDefault="00724624" w:rsidP="00545649">
      <w:pPr>
        <w:spacing w:beforeLines="100" w:before="240" w:afterLines="100" w:after="240"/>
        <w:outlineLvl w:val="2"/>
        <w:rPr>
          <w:rFonts w:ascii="Times New Roman" w:hAnsi="Times New Roman" w:cs="Times New Roman"/>
          <w:lang w:eastAsia="ja-JP"/>
        </w:rPr>
      </w:pPr>
      <w:r w:rsidRPr="0038195F">
        <w:rPr>
          <w:rFonts w:ascii="Times New Roman" w:hAnsi="Times New Roman" w:cs="Times New Roman"/>
          <w:lang w:eastAsia="ja-JP"/>
        </w:rPr>
        <w:t>2.</w:t>
      </w:r>
      <w:r w:rsidR="000A7E31">
        <w:rPr>
          <w:rFonts w:ascii="Times New Roman" w:hAnsi="Times New Roman" w:cs="Times New Roman"/>
          <w:lang w:eastAsia="ja-JP"/>
        </w:rPr>
        <w:t>3</w:t>
      </w:r>
      <w:r w:rsidRPr="0038195F">
        <w:rPr>
          <w:rFonts w:ascii="Times New Roman" w:hAnsi="Times New Roman" w:cs="Times New Roman"/>
          <w:lang w:eastAsia="ja-JP"/>
        </w:rPr>
        <w:t>.5 How to solve UE cheating issue</w:t>
      </w:r>
    </w:p>
    <w:p w14:paraId="02C911E0"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legacy L1-RSRP test, ground truth is set by TE. Therefore, UE can honestly report the measured L1-RSRP results.</w:t>
      </w:r>
    </w:p>
    <w:p w14:paraId="76BF69C1" w14:textId="77777777" w:rsidR="00724624" w:rsidRPr="00F42198" w:rsidRDefault="00724624" w:rsidP="00697373">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In current AI based BM test, UE will report both best predicted beam and ground truth value to TE. TE can only rely on the two reports from UE to decide whether UE can pass the test. It’s easy for UE to cheat if the configuration for set A at T1 and T2 are the same. For example, suppose that for both T1 and T2, the same resource is configured and beam is mapping to these resources with the same order. Then in T1, UE report the best predicted RS index is 7. And in T2, after measurement for all RSs, UE find out the best beam is in RS 6. However, UE can just report the best measured RS index with 7 to TE. since TE didn’t know which beam is the best, it will only compare two indexes from UE reported at T1 and T2. If the two index is the same, TE will assume that predicted best beam is correct. Therefore, RAN4 needs to discuss how to avoid the issue.</w:t>
      </w:r>
    </w:p>
    <w:p w14:paraId="17244DED" w14:textId="7D653EDE" w:rsidR="00724624" w:rsidRPr="00F42198" w:rsidRDefault="00724624" w:rsidP="00724624">
      <w:pPr>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sidR="00CD57EE">
        <w:rPr>
          <w:rFonts w:ascii="Times New Roman" w:hAnsi="Times New Roman" w:cs="Times New Roman"/>
          <w:b/>
          <w:bCs/>
          <w:sz w:val="20"/>
          <w:szCs w:val="20"/>
          <w:lang w:val="en-GB"/>
        </w:rPr>
        <w:t>8</w:t>
      </w:r>
      <w:r w:rsidRPr="00F42198">
        <w:rPr>
          <w:rFonts w:ascii="Times New Roman" w:hAnsi="Times New Roman" w:cs="Times New Roman"/>
          <w:b/>
          <w:bCs/>
          <w:sz w:val="20"/>
          <w:szCs w:val="20"/>
          <w:lang w:val="en-GB"/>
        </w:rPr>
        <w:t>: UE will report best predicted L1-RSRP/beam index at T1 and measured RSRP/beam index of best beam at T2 to TE, it’s easy for UE to pass the test by cheating.</w:t>
      </w:r>
    </w:p>
    <w:p w14:paraId="66CE4720" w14:textId="77777777" w:rsidR="00724624" w:rsidRPr="00F42198" w:rsidRDefault="00724624" w:rsidP="00724624">
      <w:pPr>
        <w:spacing w:beforeLines="100" w:before="240"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The issue can be solved by several possible options. </w:t>
      </w:r>
    </w:p>
    <w:p w14:paraId="128B8226" w14:textId="77777777" w:rsidR="00724624" w:rsidRPr="00F42198" w:rsidRDefault="00724624" w:rsidP="00724624">
      <w:pPr>
        <w:pStyle w:val="a4"/>
        <w:numPr>
          <w:ilvl w:val="0"/>
          <w:numId w:val="11"/>
        </w:numPr>
        <w:spacing w:afterLines="50" w:after="120"/>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Option 1: Configure different resource for set A in T1 and T2. </w:t>
      </w:r>
    </w:p>
    <w:p w14:paraId="0D0CB863" w14:textId="7CD5DDAC" w:rsidR="00724624" w:rsidRPr="00F42198" w:rsidRDefault="00724624" w:rsidP="00724624">
      <w:pPr>
        <w:pStyle w:val="a4"/>
        <w:numPr>
          <w:ilvl w:val="0"/>
          <w:numId w:val="11"/>
        </w:numPr>
        <w:ind w:firstLineChars="0"/>
        <w:rPr>
          <w:rFonts w:ascii="Times New Roman" w:hAnsi="Times New Roman" w:cs="Times New Roman"/>
          <w:sz w:val="20"/>
          <w:szCs w:val="20"/>
          <w:lang w:val="en-GB"/>
        </w:rPr>
      </w:pPr>
      <w:r w:rsidRPr="00F42198">
        <w:rPr>
          <w:rFonts w:ascii="Times New Roman" w:hAnsi="Times New Roman" w:cs="Times New Roman"/>
          <w:sz w:val="20"/>
          <w:szCs w:val="20"/>
          <w:lang w:val="en-GB"/>
        </w:rPr>
        <w:t>Option 2: Configure same resource for set A in T1 and T2 while the mapping relation of RS index and beam index is different. For example, suppose the beam index and RS index mapping relation for T1 is shown in Fig.</w:t>
      </w:r>
      <w:r w:rsidR="00CD57EE">
        <w:rPr>
          <w:rFonts w:ascii="Times New Roman" w:hAnsi="Times New Roman" w:cs="Times New Roman"/>
          <w:sz w:val="20"/>
          <w:szCs w:val="20"/>
          <w:lang w:val="en-GB"/>
        </w:rPr>
        <w:t>5</w:t>
      </w:r>
      <w:r w:rsidRPr="00F42198">
        <w:rPr>
          <w:rFonts w:ascii="Times New Roman" w:hAnsi="Times New Roman" w:cs="Times New Roman"/>
          <w:sz w:val="20"/>
          <w:szCs w:val="20"/>
          <w:lang w:val="en-GB"/>
        </w:rPr>
        <w:t xml:space="preserve">(a). </w:t>
      </w:r>
      <w:r w:rsidRPr="00F42198">
        <w:rPr>
          <w:rFonts w:ascii="Times New Roman" w:eastAsiaTheme="minorEastAsia" w:hAnsi="Times New Roman" w:cs="Times New Roman"/>
          <w:sz w:val="20"/>
          <w:szCs w:val="20"/>
          <w:lang w:val="en-GB"/>
        </w:rPr>
        <w:t xml:space="preserve">For </w:t>
      </w:r>
      <w:r w:rsidRPr="00F42198">
        <w:rPr>
          <w:rFonts w:ascii="Times New Roman" w:eastAsiaTheme="minorEastAsia" w:hAnsi="Times New Roman" w:cs="Times New Roman"/>
          <w:sz w:val="20"/>
          <w:szCs w:val="20"/>
          <w:lang w:val="en-GB"/>
        </w:rPr>
        <w:lastRenderedPageBreak/>
        <w:t>T2, TE will re-transmit all beams in set A on all RSs. TE will change the mapping relationship between RS index and beam index</w:t>
      </w:r>
      <w:r w:rsidR="00CD57EE">
        <w:rPr>
          <w:rFonts w:ascii="Times New Roman" w:eastAsiaTheme="minorEastAsia" w:hAnsi="Times New Roman" w:cs="Times New Roman"/>
          <w:sz w:val="20"/>
          <w:szCs w:val="20"/>
          <w:lang w:val="en-GB"/>
        </w:rPr>
        <w:t xml:space="preserve"> as shown in Fig.5(b)</w:t>
      </w:r>
      <w:r w:rsidRPr="00F42198">
        <w:rPr>
          <w:rFonts w:ascii="Times New Roman" w:eastAsiaTheme="minorEastAsia" w:hAnsi="Times New Roman" w:cs="Times New Roman"/>
          <w:sz w:val="20"/>
          <w:szCs w:val="20"/>
          <w:lang w:val="en-GB"/>
        </w:rPr>
        <w:t>.</w:t>
      </w:r>
      <w:r w:rsidRPr="00F42198">
        <w:rPr>
          <w:rFonts w:ascii="Times New Roman" w:hAnsi="Times New Roman" w:cs="Times New Roman"/>
          <w:sz w:val="20"/>
          <w:szCs w:val="20"/>
          <w:lang w:val="en-GB"/>
        </w:rPr>
        <w:t xml:space="preserve"> In this way, UE can only honestly report the best measured beam in T2.</w:t>
      </w:r>
    </w:p>
    <w:p w14:paraId="3C0A5381" w14:textId="77777777" w:rsidR="00724624" w:rsidRPr="00F42198" w:rsidRDefault="00724624" w:rsidP="00724624">
      <w:pPr>
        <w:spacing w:afterLines="50" w:after="120"/>
        <w:rPr>
          <w:rFonts w:ascii="Times New Roman" w:hAnsi="Times New Roman" w:cs="Times New Roman"/>
          <w:sz w:val="20"/>
          <w:szCs w:val="20"/>
          <w:lang w:val="en-GB"/>
        </w:rPr>
      </w:pPr>
      <w:r w:rsidRPr="00F42198">
        <w:rPr>
          <w:rFonts w:ascii="Times New Roman" w:hAnsi="Times New Roman" w:cs="Times New Roman"/>
          <w:sz w:val="20"/>
          <w:szCs w:val="20"/>
          <w:lang w:val="en-GB"/>
        </w:rPr>
        <w:t xml:space="preserve"> </w:t>
      </w:r>
    </w:p>
    <w:p w14:paraId="733255C6" w14:textId="77777777" w:rsidR="00724624" w:rsidRPr="00F42198" w:rsidRDefault="00724624" w:rsidP="00724624">
      <w:pPr>
        <w:jc w:val="center"/>
        <w:rPr>
          <w:rFonts w:ascii="Times New Roman" w:hAnsi="Times New Roman" w:cs="Times New Roman"/>
          <w:sz w:val="20"/>
          <w:szCs w:val="20"/>
        </w:rPr>
      </w:pPr>
      <w:r w:rsidRPr="00F42198">
        <w:rPr>
          <w:rFonts w:ascii="Times New Roman" w:hAnsi="Times New Roman" w:cs="Times New Roman"/>
          <w:sz w:val="20"/>
          <w:szCs w:val="20"/>
        </w:rPr>
        <w:object w:dxaOrig="29352" w:dyaOrig="10311" w14:anchorId="1121B339">
          <v:shape id="_x0000_i1028" type="#_x0000_t75" style="width:289.15pt;height:101.65pt" o:ole="">
            <v:imagedata r:id="rId18" o:title=""/>
          </v:shape>
          <o:OLEObject Type="Embed" ProgID="Visio.Drawing.15" ShapeID="_x0000_i1028" DrawAspect="Content" ObjectID="_1792586550" r:id="rId19"/>
        </w:object>
      </w:r>
    </w:p>
    <w:p w14:paraId="6D118BEE" w14:textId="77777777" w:rsidR="00724624" w:rsidRPr="00F42198" w:rsidRDefault="00724624" w:rsidP="00724624">
      <w:pPr>
        <w:jc w:val="center"/>
        <w:rPr>
          <w:rFonts w:ascii="Times New Roman" w:hAnsi="Times New Roman" w:cs="Times New Roman"/>
          <w:sz w:val="20"/>
          <w:szCs w:val="20"/>
        </w:rPr>
      </w:pPr>
    </w:p>
    <w:p w14:paraId="5532252B" w14:textId="4C3E570D" w:rsidR="00724624" w:rsidRPr="00F42198" w:rsidRDefault="00724624" w:rsidP="00724624">
      <w:pPr>
        <w:jc w:val="center"/>
        <w:rPr>
          <w:rFonts w:ascii="Times New Roman" w:hAnsi="Times New Roman" w:cs="Times New Roman"/>
          <w:sz w:val="20"/>
          <w:szCs w:val="20"/>
          <w:lang w:val="en-GB"/>
        </w:rPr>
      </w:pPr>
      <w:r w:rsidRPr="00F42198">
        <w:rPr>
          <w:rFonts w:ascii="Times New Roman" w:hAnsi="Times New Roman" w:cs="Times New Roman"/>
          <w:sz w:val="20"/>
          <w:szCs w:val="20"/>
        </w:rPr>
        <w:t>Fig.</w:t>
      </w:r>
      <w:r w:rsidR="00CD57EE">
        <w:rPr>
          <w:rFonts w:ascii="Times New Roman" w:hAnsi="Times New Roman" w:cs="Times New Roman"/>
          <w:sz w:val="20"/>
          <w:szCs w:val="20"/>
        </w:rPr>
        <w:t>5</w:t>
      </w:r>
      <w:r w:rsidRPr="00F42198">
        <w:rPr>
          <w:rFonts w:ascii="Times New Roman" w:hAnsi="Times New Roman" w:cs="Times New Roman"/>
          <w:sz w:val="20"/>
          <w:szCs w:val="20"/>
        </w:rPr>
        <w:t xml:space="preserve"> (a) </w:t>
      </w:r>
      <w:r w:rsidRPr="00F42198">
        <w:rPr>
          <w:rFonts w:ascii="Times New Roman" w:hAnsi="Times New Roman" w:cs="Times New Roman"/>
          <w:sz w:val="20"/>
          <w:szCs w:val="20"/>
          <w:lang w:val="en-GB"/>
        </w:rPr>
        <w:t>beam index and RS index mapping relation for set A in T1</w:t>
      </w:r>
    </w:p>
    <w:p w14:paraId="7FC8B843" w14:textId="77777777" w:rsidR="00724624" w:rsidRPr="00F42198" w:rsidRDefault="00724624" w:rsidP="00724624">
      <w:pPr>
        <w:rPr>
          <w:rFonts w:ascii="Times New Roman" w:hAnsi="Times New Roman" w:cs="Times New Roman"/>
          <w:sz w:val="20"/>
          <w:szCs w:val="20"/>
          <w:lang w:val="en-GB"/>
        </w:rPr>
      </w:pPr>
    </w:p>
    <w:p w14:paraId="5251D3C8" w14:textId="77777777" w:rsidR="00724624" w:rsidRPr="00F42198" w:rsidRDefault="00724624" w:rsidP="00724624">
      <w:pPr>
        <w:jc w:val="center"/>
        <w:rPr>
          <w:rFonts w:ascii="Times New Roman" w:hAnsi="Times New Roman" w:cs="Times New Roman"/>
          <w:sz w:val="20"/>
          <w:szCs w:val="20"/>
        </w:rPr>
      </w:pPr>
      <w:r w:rsidRPr="00F42198">
        <w:rPr>
          <w:rFonts w:ascii="Times New Roman" w:hAnsi="Times New Roman" w:cs="Times New Roman"/>
          <w:sz w:val="20"/>
          <w:szCs w:val="20"/>
        </w:rPr>
        <w:object w:dxaOrig="26141" w:dyaOrig="10261" w14:anchorId="54E54123">
          <v:shape id="_x0000_i1029" type="#_x0000_t75" style="width:282.2pt;height:110.9pt" o:ole="">
            <v:imagedata r:id="rId20" o:title=""/>
          </v:shape>
          <o:OLEObject Type="Embed" ProgID="Visio.Drawing.15" ShapeID="_x0000_i1029" DrawAspect="Content" ObjectID="_1792586551" r:id="rId21"/>
        </w:object>
      </w:r>
    </w:p>
    <w:p w14:paraId="283679CC" w14:textId="6E67EBF0" w:rsidR="00724624" w:rsidRPr="00F42198" w:rsidRDefault="00724624" w:rsidP="00724624">
      <w:pPr>
        <w:jc w:val="center"/>
        <w:rPr>
          <w:rFonts w:ascii="Times New Roman" w:hAnsi="Times New Roman" w:cs="Times New Roman"/>
          <w:sz w:val="20"/>
          <w:szCs w:val="20"/>
          <w:lang w:val="en-GB"/>
        </w:rPr>
      </w:pPr>
      <w:r w:rsidRPr="00F42198">
        <w:rPr>
          <w:rFonts w:ascii="Times New Roman" w:hAnsi="Times New Roman" w:cs="Times New Roman"/>
          <w:sz w:val="20"/>
          <w:szCs w:val="20"/>
        </w:rPr>
        <w:t>Fig.</w:t>
      </w:r>
      <w:r w:rsidR="00CD57EE">
        <w:rPr>
          <w:rFonts w:ascii="Times New Roman" w:hAnsi="Times New Roman" w:cs="Times New Roman"/>
          <w:sz w:val="20"/>
          <w:szCs w:val="20"/>
        </w:rPr>
        <w:t>5</w:t>
      </w:r>
      <w:r w:rsidRPr="00F42198">
        <w:rPr>
          <w:rFonts w:ascii="Times New Roman" w:hAnsi="Times New Roman" w:cs="Times New Roman"/>
          <w:sz w:val="20"/>
          <w:szCs w:val="20"/>
        </w:rPr>
        <w:t xml:space="preserve"> (b) </w:t>
      </w:r>
      <w:r w:rsidRPr="00F42198">
        <w:rPr>
          <w:rFonts w:ascii="Times New Roman" w:hAnsi="Times New Roman" w:cs="Times New Roman"/>
          <w:sz w:val="20"/>
          <w:szCs w:val="20"/>
          <w:lang w:val="en-GB"/>
        </w:rPr>
        <w:t>beam index and RS index mapping relation for set A for T2</w:t>
      </w:r>
    </w:p>
    <w:p w14:paraId="4CEB4E4A" w14:textId="77777777" w:rsidR="00724624" w:rsidRPr="00F42198" w:rsidRDefault="00724624" w:rsidP="00724624">
      <w:pPr>
        <w:jc w:val="center"/>
        <w:rPr>
          <w:rFonts w:ascii="Times New Roman" w:hAnsi="Times New Roman" w:cs="Times New Roman"/>
          <w:sz w:val="20"/>
          <w:szCs w:val="20"/>
          <w:lang w:val="en-GB"/>
        </w:rPr>
      </w:pPr>
    </w:p>
    <w:p w14:paraId="7A275C26" w14:textId="027B7E4B" w:rsidR="00724624" w:rsidRPr="00F42198" w:rsidRDefault="00724624" w:rsidP="00724624">
      <w:pPr>
        <w:rPr>
          <w:rFonts w:ascii="Times New Roman" w:hAnsi="Times New Roman" w:cs="Times New Roman"/>
          <w:b/>
          <w:bCs/>
          <w:sz w:val="20"/>
          <w:szCs w:val="20"/>
        </w:rPr>
      </w:pPr>
      <w:r w:rsidRPr="00F42198">
        <w:rPr>
          <w:rFonts w:ascii="Times New Roman" w:hAnsi="Times New Roman" w:cs="Times New Roman"/>
          <w:b/>
          <w:bCs/>
          <w:sz w:val="20"/>
          <w:szCs w:val="20"/>
        </w:rPr>
        <w:t>Proposal</w:t>
      </w:r>
      <w:r w:rsidR="008606A1">
        <w:rPr>
          <w:rFonts w:ascii="Times New Roman" w:hAnsi="Times New Roman" w:cs="Times New Roman"/>
          <w:b/>
          <w:bCs/>
          <w:sz w:val="20"/>
          <w:szCs w:val="20"/>
        </w:rPr>
        <w:t xml:space="preserve"> 1</w:t>
      </w:r>
      <w:r w:rsidR="00CD57EE">
        <w:rPr>
          <w:rFonts w:ascii="Times New Roman" w:hAnsi="Times New Roman" w:cs="Times New Roman"/>
          <w:b/>
          <w:bCs/>
          <w:sz w:val="20"/>
          <w:szCs w:val="20"/>
        </w:rPr>
        <w:t>0</w:t>
      </w:r>
      <w:r w:rsidRPr="00F42198">
        <w:rPr>
          <w:rFonts w:ascii="Times New Roman" w:hAnsi="Times New Roman" w:cs="Times New Roman"/>
          <w:b/>
          <w:bCs/>
          <w:sz w:val="20"/>
          <w:szCs w:val="20"/>
        </w:rPr>
        <w:t>: RAN4 to discuss how to solve the UE cheating issue if UE report both predicted result and ground truth.</w:t>
      </w:r>
    </w:p>
    <w:p w14:paraId="12280C66" w14:textId="02130A23" w:rsidR="006534F3" w:rsidRPr="005F6D41"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Conclusion</w:t>
      </w:r>
    </w:p>
    <w:p w14:paraId="0E255483" w14:textId="4789FEB5" w:rsidR="006E5755" w:rsidRDefault="00A23450" w:rsidP="006E5755">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5F6D41">
        <w:rPr>
          <w:rFonts w:ascii="Times New Roman" w:hAnsi="Times New Roman" w:cs="Times New Roman"/>
          <w:bCs/>
          <w:sz w:val="20"/>
          <w:szCs w:val="20"/>
        </w:rPr>
        <w:t>In this contribution, we provide the following proposals:</w:t>
      </w:r>
    </w:p>
    <w:p w14:paraId="0B5D33D4" w14:textId="77777777" w:rsidR="00390C24" w:rsidRDefault="00390C24" w:rsidP="00390C24">
      <w:pPr>
        <w:spacing w:afterLines="50" w:after="120"/>
        <w:rPr>
          <w:rFonts w:ascii="Times New Roman" w:hAnsi="Times New Roman" w:cs="Times New Roman"/>
          <w:b/>
          <w:bCs/>
          <w:sz w:val="20"/>
          <w:szCs w:val="20"/>
          <w:lang w:val="en-GB"/>
        </w:rPr>
      </w:pPr>
      <w:r w:rsidRPr="00C05791">
        <w:rPr>
          <w:rFonts w:ascii="Times New Roman" w:hAnsi="Times New Roman" w:cs="Times New Roman" w:hint="eastAsia"/>
          <w:b/>
          <w:bCs/>
          <w:sz w:val="20"/>
          <w:szCs w:val="20"/>
          <w:lang w:val="en-GB"/>
        </w:rPr>
        <w:t>P</w:t>
      </w:r>
      <w:r w:rsidRPr="00C05791">
        <w:rPr>
          <w:rFonts w:ascii="Times New Roman" w:hAnsi="Times New Roman" w:cs="Times New Roman"/>
          <w:b/>
          <w:bCs/>
          <w:sz w:val="20"/>
          <w:szCs w:val="20"/>
          <w:lang w:val="en-GB"/>
        </w:rPr>
        <w:t xml:space="preserve">roposal </w:t>
      </w:r>
      <w:r>
        <w:rPr>
          <w:rFonts w:ascii="Times New Roman" w:hAnsi="Times New Roman" w:cs="Times New Roman"/>
          <w:b/>
          <w:bCs/>
          <w:sz w:val="20"/>
          <w:szCs w:val="20"/>
          <w:lang w:val="en-GB"/>
        </w:rPr>
        <w:t>1</w:t>
      </w:r>
      <w:r w:rsidRPr="00C05791">
        <w:rPr>
          <w:rFonts w:ascii="Times New Roman" w:hAnsi="Times New Roman" w:cs="Times New Roman"/>
          <w:b/>
          <w:bCs/>
          <w:sz w:val="20"/>
          <w:szCs w:val="20"/>
          <w:lang w:val="en-GB"/>
        </w:rPr>
        <w:t>: For TDL channel model, RAN4 needs to discuss how to generate different TX power for beams in set B or set A.</w:t>
      </w:r>
    </w:p>
    <w:p w14:paraId="2D537548" w14:textId="3928C61D" w:rsidR="00783D5A" w:rsidRPr="003B0CC8" w:rsidRDefault="00783D5A" w:rsidP="00783D5A">
      <w:pPr>
        <w:spacing w:afterLines="50" w:after="120"/>
        <w:rPr>
          <w:rFonts w:ascii="Times New Roman" w:hAnsi="Times New Roman" w:cs="Times New Roman"/>
          <w:b/>
          <w:bCs/>
          <w:sz w:val="20"/>
          <w:szCs w:val="20"/>
          <w:lang w:val="en-GB"/>
        </w:rPr>
      </w:pPr>
      <w:r w:rsidRPr="003B0CC8">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1</w:t>
      </w:r>
      <w:r w:rsidRPr="003B0CC8">
        <w:rPr>
          <w:rFonts w:ascii="Times New Roman" w:hAnsi="Times New Roman" w:cs="Times New Roman"/>
          <w:b/>
          <w:bCs/>
          <w:sz w:val="20"/>
          <w:szCs w:val="20"/>
          <w:lang w:val="en-GB"/>
        </w:rPr>
        <w:t xml:space="preserve">: There will </w:t>
      </w:r>
      <w:r w:rsidR="00F81EBD">
        <w:rPr>
          <w:rFonts w:ascii="Times New Roman" w:hAnsi="Times New Roman" w:cs="Times New Roman"/>
          <w:b/>
          <w:bCs/>
          <w:sz w:val="20"/>
          <w:szCs w:val="20"/>
          <w:lang w:val="en-GB"/>
        </w:rPr>
        <w:t xml:space="preserve">be </w:t>
      </w:r>
      <w:r w:rsidRPr="003B0CC8">
        <w:rPr>
          <w:rFonts w:ascii="Times New Roman" w:hAnsi="Times New Roman" w:cs="Times New Roman"/>
          <w:b/>
          <w:bCs/>
          <w:sz w:val="20"/>
          <w:szCs w:val="20"/>
          <w:lang w:val="en-GB"/>
        </w:rPr>
        <w:t xml:space="preserve">big </w:t>
      </w:r>
      <w:r>
        <w:rPr>
          <w:rFonts w:ascii="Times New Roman" w:hAnsi="Times New Roman" w:cs="Times New Roman"/>
          <w:b/>
          <w:bCs/>
          <w:sz w:val="20"/>
          <w:szCs w:val="20"/>
          <w:lang w:val="en-GB"/>
        </w:rPr>
        <w:t>TX power</w:t>
      </w:r>
      <w:r w:rsidRPr="003B0CC8">
        <w:rPr>
          <w:rFonts w:ascii="Times New Roman" w:hAnsi="Times New Roman" w:cs="Times New Roman"/>
          <w:b/>
          <w:bCs/>
          <w:sz w:val="20"/>
          <w:szCs w:val="20"/>
          <w:lang w:val="en-GB"/>
        </w:rPr>
        <w:t xml:space="preserve"> difference for TX beams in set A.</w:t>
      </w:r>
      <w:r>
        <w:rPr>
          <w:rFonts w:ascii="Times New Roman" w:hAnsi="Times New Roman" w:cs="Times New Roman"/>
          <w:b/>
          <w:bCs/>
          <w:sz w:val="20"/>
          <w:szCs w:val="20"/>
          <w:lang w:val="en-GB"/>
        </w:rPr>
        <w:t xml:space="preserve"> </w:t>
      </w:r>
    </w:p>
    <w:p w14:paraId="03CC4B2B" w14:textId="77777777" w:rsidR="00C534C1" w:rsidRPr="005F6D41" w:rsidRDefault="00C534C1" w:rsidP="00C534C1">
      <w:pPr>
        <w:spacing w:before="120" w:after="12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2</w:t>
      </w:r>
      <w:r w:rsidRPr="005F6D41">
        <w:rPr>
          <w:rFonts w:ascii="Times New Roman" w:hAnsi="Times New Roman" w:cs="Times New Roman"/>
          <w:b/>
          <w:bCs/>
          <w:sz w:val="20"/>
          <w:szCs w:val="20"/>
          <w:lang w:val="en-GB"/>
        </w:rPr>
        <w:t>: For simplified CDL model, cluster number can be reduced from spatial angle offset and power aspect:</w:t>
      </w:r>
    </w:p>
    <w:p w14:paraId="608651E8" w14:textId="77777777" w:rsidR="005519E1" w:rsidRPr="005F6D41" w:rsidRDefault="005519E1" w:rsidP="005519E1">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Combine clusters if AOA offset between these clusters is smaller than a threshold</w:t>
      </w:r>
    </w:p>
    <w:p w14:paraId="1C012C17" w14:textId="77777777" w:rsidR="005519E1" w:rsidRPr="005F6D41" w:rsidRDefault="005519E1" w:rsidP="005519E1">
      <w:pPr>
        <w:pStyle w:val="a4"/>
        <w:numPr>
          <w:ilvl w:val="0"/>
          <w:numId w:val="9"/>
        </w:numPr>
        <w:spacing w:after="120"/>
        <w:ind w:firstLineChars="0"/>
        <w:rPr>
          <w:rFonts w:ascii="Times New Roman" w:hAnsi="Times New Roman" w:cs="Times New Roman"/>
          <w:b/>
          <w:bCs/>
          <w:sz w:val="20"/>
          <w:szCs w:val="20"/>
          <w:lang w:val="en-GB"/>
        </w:rPr>
      </w:pPr>
      <w:r w:rsidRPr="005F6D41">
        <w:rPr>
          <w:rFonts w:ascii="Times New Roman" w:hAnsi="Times New Roman" w:cs="Times New Roman"/>
          <w:b/>
          <w:bCs/>
          <w:sz w:val="20"/>
          <w:szCs w:val="20"/>
          <w:lang w:val="en-GB"/>
        </w:rPr>
        <w:t>Remove cluster with low power.</w:t>
      </w:r>
    </w:p>
    <w:p w14:paraId="266D54CA" w14:textId="77777777" w:rsidR="00E86BAB" w:rsidRDefault="00E86BAB" w:rsidP="00E86BAB">
      <w:pPr>
        <w:spacing w:before="120" w:after="120"/>
        <w:rPr>
          <w:rFonts w:ascii="Times New Roman" w:hAnsi="Times New Roman" w:cs="Times New Roman"/>
          <w:noProof/>
          <w:sz w:val="20"/>
          <w:szCs w:val="20"/>
        </w:rPr>
      </w:pPr>
      <w:r w:rsidRPr="00737DEF">
        <w:rPr>
          <w:rFonts w:ascii="Times New Roman" w:hAnsi="Times New Roman" w:cs="Times New Roman"/>
          <w:b/>
          <w:bCs/>
          <w:noProof/>
          <w:sz w:val="20"/>
          <w:szCs w:val="20"/>
        </w:rPr>
        <w:t xml:space="preserve">Observation </w:t>
      </w:r>
      <w:r>
        <w:rPr>
          <w:rFonts w:ascii="Times New Roman" w:hAnsi="Times New Roman" w:cs="Times New Roman"/>
          <w:b/>
          <w:bCs/>
          <w:noProof/>
          <w:sz w:val="20"/>
          <w:szCs w:val="20"/>
        </w:rPr>
        <w:t>2</w:t>
      </w:r>
      <w:r w:rsidRPr="00737DEF">
        <w:rPr>
          <w:rFonts w:ascii="Times New Roman" w:hAnsi="Times New Roman" w:cs="Times New Roman"/>
          <w:b/>
          <w:bCs/>
          <w:noProof/>
          <w:sz w:val="20"/>
          <w:szCs w:val="20"/>
        </w:rPr>
        <w:t>: For simplified CDL-C model, L1-RSRP of weaker TX beams will decrease more than strong TX beams</w:t>
      </w:r>
      <w:r>
        <w:rPr>
          <w:rFonts w:ascii="Times New Roman" w:hAnsi="Times New Roman" w:cs="Times New Roman"/>
          <w:b/>
          <w:bCs/>
          <w:noProof/>
          <w:sz w:val="20"/>
          <w:szCs w:val="20"/>
        </w:rPr>
        <w:t xml:space="preserve"> when compared with CDL-C model</w:t>
      </w:r>
      <w:r w:rsidRPr="00737DEF">
        <w:rPr>
          <w:rFonts w:ascii="Times New Roman" w:hAnsi="Times New Roman" w:cs="Times New Roman"/>
          <w:b/>
          <w:bCs/>
          <w:noProof/>
          <w:sz w:val="20"/>
          <w:szCs w:val="20"/>
        </w:rPr>
        <w:t>.</w:t>
      </w:r>
      <w:r>
        <w:rPr>
          <w:rFonts w:ascii="Times New Roman" w:hAnsi="Times New Roman" w:cs="Times New Roman"/>
          <w:b/>
          <w:bCs/>
          <w:noProof/>
          <w:sz w:val="20"/>
          <w:szCs w:val="20"/>
        </w:rPr>
        <w:t xml:space="preserve"> </w:t>
      </w:r>
      <w:r w:rsidRPr="00975958">
        <w:rPr>
          <w:rFonts w:ascii="Times New Roman" w:hAnsi="Times New Roman" w:cs="Times New Roman"/>
          <w:b/>
          <w:bCs/>
          <w:noProof/>
          <w:sz w:val="20"/>
          <w:szCs w:val="20"/>
        </w:rPr>
        <w:t xml:space="preserve">The impact </w:t>
      </w:r>
      <w:r>
        <w:rPr>
          <w:rFonts w:ascii="Times New Roman" w:hAnsi="Times New Roman" w:cs="Times New Roman"/>
          <w:b/>
          <w:bCs/>
          <w:noProof/>
          <w:sz w:val="20"/>
          <w:szCs w:val="20"/>
        </w:rPr>
        <w:t>on</w:t>
      </w:r>
      <w:r w:rsidRPr="00975958">
        <w:rPr>
          <w:rFonts w:ascii="Times New Roman" w:hAnsi="Times New Roman" w:cs="Times New Roman"/>
          <w:b/>
          <w:bCs/>
          <w:noProof/>
          <w:sz w:val="20"/>
          <w:szCs w:val="20"/>
        </w:rPr>
        <w:t xml:space="preserve"> AI prediction needs further study.</w:t>
      </w:r>
    </w:p>
    <w:p w14:paraId="4B5A92E3" w14:textId="77777777" w:rsidR="00E86BAB" w:rsidRPr="00737DEF" w:rsidRDefault="00E86BAB" w:rsidP="00E86BAB">
      <w:pPr>
        <w:spacing w:before="120" w:after="120"/>
        <w:rPr>
          <w:rFonts w:ascii="Times New Roman" w:hAnsi="Times New Roman" w:cs="Times New Roman"/>
          <w:b/>
          <w:bCs/>
          <w:noProof/>
          <w:sz w:val="20"/>
          <w:szCs w:val="20"/>
        </w:rPr>
      </w:pPr>
      <w:r w:rsidRPr="00737DEF">
        <w:rPr>
          <w:rFonts w:ascii="Times New Roman" w:hAnsi="Times New Roman" w:cs="Times New Roman"/>
          <w:b/>
          <w:bCs/>
          <w:noProof/>
          <w:sz w:val="20"/>
          <w:szCs w:val="20"/>
        </w:rPr>
        <w:t xml:space="preserve">Observation </w:t>
      </w:r>
      <w:r>
        <w:rPr>
          <w:rFonts w:ascii="Times New Roman" w:hAnsi="Times New Roman" w:cs="Times New Roman"/>
          <w:b/>
          <w:bCs/>
          <w:noProof/>
          <w:sz w:val="20"/>
          <w:szCs w:val="20"/>
        </w:rPr>
        <w:t>3</w:t>
      </w:r>
      <w:r w:rsidRPr="00737DEF">
        <w:rPr>
          <w:rFonts w:ascii="Times New Roman" w:hAnsi="Times New Roman" w:cs="Times New Roman"/>
          <w:b/>
          <w:bCs/>
          <w:noProof/>
          <w:sz w:val="20"/>
          <w:szCs w:val="20"/>
        </w:rPr>
        <w:t>: For simplified CDL-C model, L1-RSRP delta between different TX beams will increase if cluser number and AOA number is further reduced. It’s more easiler for AI to distingwish the best Top-K TX beam.</w:t>
      </w:r>
      <w:r>
        <w:rPr>
          <w:rFonts w:ascii="Times New Roman" w:hAnsi="Times New Roman" w:cs="Times New Roman"/>
          <w:b/>
          <w:bCs/>
          <w:noProof/>
          <w:sz w:val="20"/>
          <w:szCs w:val="20"/>
        </w:rPr>
        <w:t xml:space="preserve"> The AI prediction requirement will be relaxed.</w:t>
      </w:r>
    </w:p>
    <w:p w14:paraId="6CC1EF92" w14:textId="77777777" w:rsidR="00E86BAB" w:rsidRDefault="00E86BAB" w:rsidP="00E86BAB">
      <w:pPr>
        <w:spacing w:before="120" w:after="120"/>
        <w:rPr>
          <w:rFonts w:ascii="Times New Roman" w:hAnsi="Times New Roman" w:cs="Times New Roman"/>
          <w:b/>
          <w:bCs/>
          <w:noProof/>
          <w:sz w:val="20"/>
          <w:szCs w:val="20"/>
        </w:rPr>
      </w:pPr>
      <w:r w:rsidRPr="00CF6ED3">
        <w:rPr>
          <w:rFonts w:ascii="Times New Roman" w:hAnsi="Times New Roman" w:cs="Times New Roman" w:hint="eastAsia"/>
          <w:b/>
          <w:bCs/>
          <w:noProof/>
          <w:sz w:val="20"/>
          <w:szCs w:val="20"/>
        </w:rPr>
        <w:t>P</w:t>
      </w:r>
      <w:r w:rsidRPr="00CF6ED3">
        <w:rPr>
          <w:rFonts w:ascii="Times New Roman" w:hAnsi="Times New Roman" w:cs="Times New Roman"/>
          <w:b/>
          <w:bCs/>
          <w:noProof/>
          <w:sz w:val="20"/>
          <w:szCs w:val="20"/>
        </w:rPr>
        <w:t>roposal</w:t>
      </w:r>
      <w:r>
        <w:rPr>
          <w:rFonts w:ascii="Times New Roman" w:hAnsi="Times New Roman" w:cs="Times New Roman"/>
          <w:b/>
          <w:bCs/>
          <w:noProof/>
          <w:sz w:val="20"/>
          <w:szCs w:val="20"/>
        </w:rPr>
        <w:t xml:space="preserve"> 3</w:t>
      </w:r>
      <w:r w:rsidRPr="00CF6ED3">
        <w:rPr>
          <w:rFonts w:ascii="Times New Roman" w:hAnsi="Times New Roman" w:cs="Times New Roman"/>
          <w:b/>
          <w:bCs/>
          <w:noProof/>
          <w:sz w:val="20"/>
          <w:szCs w:val="20"/>
        </w:rPr>
        <w:t>: If simplified CDL model will be chosen, RAN4 to discuss how to select cluster and AOA number to balance test complexity and prediction performance requirement.</w:t>
      </w:r>
    </w:p>
    <w:p w14:paraId="0375A797" w14:textId="77777777" w:rsidR="00E86BAB" w:rsidRPr="00F44D55" w:rsidRDefault="00E86BAB" w:rsidP="00E86BAB">
      <w:pPr>
        <w:spacing w:afterLines="50" w:after="120"/>
        <w:rPr>
          <w:rFonts w:ascii="Times New Roman" w:hAnsi="Times New Roman" w:cs="Times New Roman"/>
          <w:b/>
          <w:bCs/>
          <w:sz w:val="21"/>
          <w:szCs w:val="21"/>
        </w:rPr>
      </w:pPr>
      <w:r w:rsidRPr="00F44D55">
        <w:rPr>
          <w:rFonts w:ascii="Times New Roman" w:hAnsi="Times New Roman" w:cs="Times New Roman"/>
          <w:b/>
          <w:bCs/>
          <w:sz w:val="21"/>
          <w:szCs w:val="21"/>
        </w:rPr>
        <w:t xml:space="preserve">Observation </w:t>
      </w:r>
      <w:r>
        <w:rPr>
          <w:rFonts w:ascii="Times New Roman" w:hAnsi="Times New Roman" w:cs="Times New Roman"/>
          <w:b/>
          <w:bCs/>
          <w:sz w:val="21"/>
          <w:szCs w:val="21"/>
        </w:rPr>
        <w:t>4</w:t>
      </w:r>
      <w:r w:rsidRPr="00F44D55">
        <w:rPr>
          <w:rFonts w:ascii="Times New Roman" w:hAnsi="Times New Roman" w:cs="Times New Roman"/>
          <w:b/>
          <w:bCs/>
          <w:sz w:val="21"/>
          <w:szCs w:val="21"/>
        </w:rPr>
        <w:t>: There will be performance degradation due to measurement error.</w:t>
      </w:r>
    </w:p>
    <w:p w14:paraId="61125D0F" w14:textId="77777777" w:rsidR="00E86BAB" w:rsidRPr="00F82C2A" w:rsidRDefault="00E86BAB" w:rsidP="00E86BAB">
      <w:pPr>
        <w:spacing w:afterLines="50" w:after="120"/>
        <w:rPr>
          <w:rFonts w:ascii="Times New Roman" w:hAnsi="Times New Roman" w:cs="Times New Roman"/>
          <w:b/>
          <w:bCs/>
          <w:sz w:val="21"/>
          <w:szCs w:val="21"/>
        </w:rPr>
      </w:pPr>
      <w:r w:rsidRPr="00F82C2A">
        <w:rPr>
          <w:rFonts w:ascii="Times New Roman" w:hAnsi="Times New Roman" w:cs="Times New Roman"/>
          <w:b/>
          <w:bCs/>
          <w:sz w:val="21"/>
          <w:szCs w:val="21"/>
        </w:rPr>
        <w:t>Observation</w:t>
      </w:r>
      <w:r>
        <w:rPr>
          <w:rFonts w:ascii="Times New Roman" w:hAnsi="Times New Roman" w:cs="Times New Roman"/>
          <w:b/>
          <w:bCs/>
          <w:sz w:val="21"/>
          <w:szCs w:val="21"/>
        </w:rPr>
        <w:t xml:space="preserve"> 5</w:t>
      </w:r>
      <w:r w:rsidRPr="00F82C2A">
        <w:rPr>
          <w:rFonts w:ascii="Times New Roman" w:hAnsi="Times New Roman" w:cs="Times New Roman"/>
          <w:b/>
          <w:bCs/>
          <w:sz w:val="21"/>
          <w:szCs w:val="21"/>
        </w:rPr>
        <w:t xml:space="preserve">: For set B, </w:t>
      </w:r>
      <w:r>
        <w:rPr>
          <w:rFonts w:ascii="Times New Roman" w:eastAsiaTheme="minorEastAsia" w:hAnsi="Times New Roman" w:cs="Times New Roman"/>
          <w:b/>
          <w:bCs/>
          <w:sz w:val="20"/>
          <w:szCs w:val="20"/>
        </w:rPr>
        <w:t>L1-RSRP difference</w:t>
      </w:r>
      <w:r w:rsidRPr="00F82C2A">
        <w:rPr>
          <w:rFonts w:ascii="Times New Roman" w:eastAsiaTheme="minorEastAsia" w:hAnsi="Times New Roman" w:cs="Times New Roman"/>
          <w:b/>
          <w:bCs/>
          <w:sz w:val="20"/>
          <w:szCs w:val="20"/>
        </w:rPr>
        <w:t xml:space="preserve"> between best 1st beam and 8</w:t>
      </w:r>
      <w:r w:rsidRPr="00F82C2A">
        <w:rPr>
          <w:rFonts w:ascii="Times New Roman" w:eastAsiaTheme="minorEastAsia" w:hAnsi="Times New Roman" w:cs="Times New Roman"/>
          <w:b/>
          <w:bCs/>
          <w:sz w:val="20"/>
          <w:szCs w:val="20"/>
          <w:vertAlign w:val="superscript"/>
        </w:rPr>
        <w:t>th</w:t>
      </w:r>
      <w:r w:rsidRPr="00F82C2A">
        <w:rPr>
          <w:rFonts w:ascii="Times New Roman" w:eastAsiaTheme="minorEastAsia" w:hAnsi="Times New Roman" w:cs="Times New Roman"/>
          <w:b/>
          <w:bCs/>
          <w:sz w:val="20"/>
          <w:szCs w:val="20"/>
        </w:rPr>
        <w:t xml:space="preserve"> beam is </w:t>
      </w:r>
      <w:r>
        <w:rPr>
          <w:rFonts w:ascii="Times New Roman" w:eastAsiaTheme="minorEastAsia" w:hAnsi="Times New Roman" w:cs="Times New Roman"/>
          <w:b/>
          <w:bCs/>
          <w:sz w:val="20"/>
          <w:szCs w:val="20"/>
        </w:rPr>
        <w:t>large</w:t>
      </w:r>
      <w:r w:rsidRPr="00F82C2A">
        <w:rPr>
          <w:rFonts w:ascii="Times New Roman" w:hAnsi="Times New Roman" w:cs="Times New Roman"/>
          <w:b/>
          <w:bCs/>
          <w:sz w:val="21"/>
          <w:szCs w:val="21"/>
        </w:rPr>
        <w:t>.</w:t>
      </w:r>
    </w:p>
    <w:p w14:paraId="5985BE36" w14:textId="77777777" w:rsidR="00E86BAB" w:rsidRDefault="00E86BAB" w:rsidP="00E86BAB">
      <w:pPr>
        <w:spacing w:afterLines="50" w:after="120"/>
        <w:rPr>
          <w:rFonts w:ascii="Times New Roman" w:hAnsi="Times New Roman" w:cs="Times New Roman"/>
          <w:b/>
          <w:bCs/>
          <w:sz w:val="21"/>
          <w:szCs w:val="21"/>
        </w:rPr>
      </w:pPr>
      <w:r>
        <w:rPr>
          <w:rFonts w:ascii="Times New Roman" w:hAnsi="Times New Roman" w:cs="Times New Roman"/>
          <w:b/>
          <w:bCs/>
          <w:sz w:val="21"/>
          <w:szCs w:val="21"/>
        </w:rPr>
        <w:t>Proposal 4</w:t>
      </w:r>
      <w:r w:rsidRPr="0019439F">
        <w:rPr>
          <w:rFonts w:ascii="Times New Roman" w:hAnsi="Times New Roman" w:cs="Times New Roman"/>
          <w:b/>
          <w:bCs/>
          <w:sz w:val="21"/>
          <w:szCs w:val="21"/>
        </w:rPr>
        <w:t xml:space="preserve">: </w:t>
      </w:r>
      <w:r>
        <w:rPr>
          <w:rFonts w:ascii="Times New Roman" w:hAnsi="Times New Roman" w:cs="Times New Roman"/>
          <w:b/>
          <w:bCs/>
          <w:sz w:val="21"/>
          <w:szCs w:val="21"/>
        </w:rPr>
        <w:t xml:space="preserve">For simplicity, </w:t>
      </w:r>
      <w:r w:rsidRPr="0019439F">
        <w:rPr>
          <w:rFonts w:ascii="Times New Roman" w:hAnsi="Times New Roman" w:cs="Times New Roman"/>
          <w:b/>
          <w:bCs/>
          <w:sz w:val="21"/>
          <w:szCs w:val="21"/>
        </w:rPr>
        <w:t>L1-RSRP delta for different TX beams in set B can be equal to SNR difference for beams in set B.</w:t>
      </w:r>
      <w:r>
        <w:rPr>
          <w:rFonts w:ascii="Times New Roman" w:hAnsi="Times New Roman" w:cs="Times New Roman"/>
          <w:b/>
          <w:bCs/>
          <w:sz w:val="21"/>
          <w:szCs w:val="21"/>
        </w:rPr>
        <w:t xml:space="preserve"> </w:t>
      </w:r>
    </w:p>
    <w:p w14:paraId="5B658005" w14:textId="77777777" w:rsidR="00E86BAB" w:rsidRPr="005E106E" w:rsidRDefault="00E86BAB" w:rsidP="00E86BAB">
      <w:pPr>
        <w:spacing w:afterLines="50" w:after="120"/>
        <w:rPr>
          <w:rFonts w:ascii="Times New Roman" w:hAnsi="Times New Roman" w:cs="Times New Roman"/>
          <w:b/>
          <w:bCs/>
          <w:sz w:val="21"/>
          <w:szCs w:val="21"/>
        </w:rPr>
      </w:pPr>
      <w:r w:rsidRPr="005E106E">
        <w:rPr>
          <w:rFonts w:ascii="Times New Roman" w:hAnsi="Times New Roman" w:cs="Times New Roman"/>
          <w:b/>
          <w:bCs/>
          <w:sz w:val="21"/>
          <w:szCs w:val="21"/>
        </w:rPr>
        <w:t>Observation</w:t>
      </w:r>
      <w:r>
        <w:rPr>
          <w:rFonts w:ascii="Times New Roman" w:hAnsi="Times New Roman" w:cs="Times New Roman"/>
          <w:b/>
          <w:bCs/>
          <w:sz w:val="21"/>
          <w:szCs w:val="21"/>
        </w:rPr>
        <w:t xml:space="preserve"> 6</w:t>
      </w:r>
      <w:r w:rsidRPr="005E106E">
        <w:rPr>
          <w:rFonts w:ascii="Times New Roman" w:hAnsi="Times New Roman" w:cs="Times New Roman"/>
          <w:b/>
          <w:bCs/>
          <w:sz w:val="21"/>
          <w:szCs w:val="21"/>
        </w:rPr>
        <w:t xml:space="preserve">: </w:t>
      </w:r>
      <w:r>
        <w:rPr>
          <w:rFonts w:ascii="Times New Roman" w:hAnsi="Times New Roman" w:cs="Times New Roman"/>
          <w:b/>
          <w:bCs/>
          <w:sz w:val="21"/>
          <w:szCs w:val="21"/>
        </w:rPr>
        <w:t>U</w:t>
      </w:r>
      <w:r w:rsidRPr="005E106E">
        <w:rPr>
          <w:rFonts w:ascii="Times New Roman" w:hAnsi="Times New Roman" w:cs="Times New Roman"/>
          <w:b/>
          <w:bCs/>
          <w:sz w:val="21"/>
          <w:szCs w:val="21"/>
        </w:rPr>
        <w:t>nder low SNR conditions, measurement error can be large.</w:t>
      </w:r>
    </w:p>
    <w:p w14:paraId="6B03E35D" w14:textId="77777777" w:rsidR="00007BC4" w:rsidRPr="00221E22" w:rsidRDefault="00007BC4" w:rsidP="00007BC4">
      <w:pPr>
        <w:spacing w:afterLines="50" w:after="120"/>
        <w:rPr>
          <w:rFonts w:ascii="Times New Roman" w:hAnsi="Times New Roman" w:cs="Times New Roman"/>
          <w:b/>
          <w:bCs/>
          <w:sz w:val="20"/>
          <w:szCs w:val="20"/>
          <w:lang w:val="en-GB"/>
        </w:rPr>
      </w:pPr>
      <w:r w:rsidRPr="00221E22">
        <w:rPr>
          <w:rFonts w:ascii="Times New Roman" w:hAnsi="Times New Roman" w:cs="Times New Roman" w:hint="eastAsia"/>
          <w:b/>
          <w:bCs/>
          <w:sz w:val="20"/>
          <w:szCs w:val="20"/>
          <w:lang w:val="en-GB"/>
        </w:rPr>
        <w:lastRenderedPageBreak/>
        <w:t>P</w:t>
      </w:r>
      <w:r w:rsidRPr="00221E22">
        <w:rPr>
          <w:rFonts w:ascii="Times New Roman" w:hAnsi="Times New Roman" w:cs="Times New Roman"/>
          <w:b/>
          <w:bCs/>
          <w:sz w:val="20"/>
          <w:szCs w:val="20"/>
          <w:lang w:val="en-GB"/>
        </w:rPr>
        <w:t>roposal</w:t>
      </w:r>
      <w:r>
        <w:rPr>
          <w:rFonts w:ascii="Times New Roman" w:hAnsi="Times New Roman" w:cs="Times New Roman"/>
          <w:b/>
          <w:bCs/>
          <w:sz w:val="20"/>
          <w:szCs w:val="20"/>
          <w:lang w:val="en-GB"/>
        </w:rPr>
        <w:t xml:space="preserve"> 5</w:t>
      </w:r>
      <w:r w:rsidRPr="00221E22">
        <w:rPr>
          <w:rFonts w:ascii="Times New Roman" w:hAnsi="Times New Roman" w:cs="Times New Roman"/>
          <w:b/>
          <w:bCs/>
          <w:sz w:val="20"/>
          <w:szCs w:val="20"/>
          <w:lang w:val="en-GB"/>
        </w:rPr>
        <w:t xml:space="preserve">: If the test metric is beam index prediction accuracy, UE may need to report </w:t>
      </w:r>
      <w:r>
        <w:rPr>
          <w:rFonts w:ascii="Times New Roman" w:hAnsi="Times New Roman" w:cs="Times New Roman"/>
          <w:b/>
          <w:bCs/>
          <w:sz w:val="20"/>
          <w:szCs w:val="20"/>
          <w:lang w:val="en-GB"/>
        </w:rPr>
        <w:t xml:space="preserve">ground truth of </w:t>
      </w:r>
      <w:r w:rsidRPr="00221E22">
        <w:rPr>
          <w:rFonts w:ascii="Times New Roman" w:hAnsi="Times New Roman" w:cs="Times New Roman"/>
          <w:b/>
          <w:bCs/>
          <w:sz w:val="20"/>
          <w:szCs w:val="20"/>
          <w:lang w:val="en-GB"/>
        </w:rPr>
        <w:t xml:space="preserve">N best beam index </w:t>
      </w:r>
      <w:r>
        <w:rPr>
          <w:rFonts w:ascii="Times New Roman" w:hAnsi="Times New Roman" w:cs="Times New Roman"/>
          <w:b/>
          <w:bCs/>
          <w:sz w:val="20"/>
          <w:szCs w:val="20"/>
          <w:lang w:val="en-GB"/>
        </w:rPr>
        <w:t>for</w:t>
      </w:r>
      <w:r w:rsidRPr="00221E22">
        <w:rPr>
          <w:rFonts w:ascii="Times New Roman" w:hAnsi="Times New Roman" w:cs="Times New Roman"/>
          <w:b/>
          <w:bCs/>
          <w:sz w:val="20"/>
          <w:szCs w:val="20"/>
          <w:lang w:val="en-GB"/>
        </w:rPr>
        <w:t xml:space="preserve"> set A.</w:t>
      </w:r>
      <w:r>
        <w:rPr>
          <w:rFonts w:ascii="Times New Roman" w:hAnsi="Times New Roman" w:cs="Times New Roman"/>
          <w:b/>
          <w:bCs/>
          <w:sz w:val="20"/>
          <w:szCs w:val="20"/>
          <w:lang w:val="en-GB"/>
        </w:rPr>
        <w:t xml:space="preserve"> RAN4 to discuss how to decide number N.</w:t>
      </w:r>
    </w:p>
    <w:p w14:paraId="31F20E13" w14:textId="77777777" w:rsidR="00007BC4" w:rsidRPr="00766AF3" w:rsidRDefault="00007BC4" w:rsidP="00007BC4">
      <w:pPr>
        <w:spacing w:afterLines="50" w:after="120"/>
        <w:rPr>
          <w:rFonts w:ascii="Times New Roman" w:hAnsi="Times New Roman" w:cs="Times New Roman"/>
          <w:b/>
          <w:bCs/>
          <w:sz w:val="20"/>
          <w:szCs w:val="20"/>
          <w:lang w:val="en-GB"/>
        </w:rPr>
      </w:pPr>
      <w:r w:rsidRPr="00766AF3">
        <w:rPr>
          <w:rFonts w:ascii="Times New Roman" w:hAnsi="Times New Roman" w:cs="Times New Roman"/>
          <w:b/>
          <w:bCs/>
          <w:sz w:val="20"/>
          <w:szCs w:val="20"/>
          <w:lang w:val="en-GB"/>
        </w:rPr>
        <w:t>Observation</w:t>
      </w:r>
      <w:r>
        <w:rPr>
          <w:rFonts w:ascii="Times New Roman" w:hAnsi="Times New Roman" w:cs="Times New Roman"/>
          <w:b/>
          <w:bCs/>
          <w:sz w:val="20"/>
          <w:szCs w:val="20"/>
          <w:lang w:val="en-GB"/>
        </w:rPr>
        <w:t xml:space="preserve"> 7</w:t>
      </w:r>
      <w:r w:rsidRPr="00766AF3">
        <w:rPr>
          <w:rFonts w:ascii="Times New Roman" w:hAnsi="Times New Roman" w:cs="Times New Roman"/>
          <w:b/>
          <w:bCs/>
          <w:sz w:val="20"/>
          <w:szCs w:val="20"/>
          <w:lang w:val="en-GB"/>
        </w:rPr>
        <w:t>: For deriving ground truth of set A, SNR level should satisfy that for at least best M beams, the measurement error is small. SNR didn’t need to guarantee that all beams in set A can be measured accurately.</w:t>
      </w:r>
    </w:p>
    <w:p w14:paraId="78A36413" w14:textId="77777777" w:rsidR="00007BC4" w:rsidRPr="00766AF3" w:rsidRDefault="00007BC4" w:rsidP="00007BC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3B0CC8">
        <w:rPr>
          <w:rFonts w:ascii="Times New Roman" w:hAnsi="Times New Roman" w:cs="Times New Roman"/>
          <w:b/>
          <w:bCs/>
          <w:sz w:val="20"/>
          <w:szCs w:val="20"/>
        </w:rPr>
        <w:t xml:space="preserve">: </w:t>
      </w:r>
      <w:r w:rsidRPr="00766AF3">
        <w:rPr>
          <w:rFonts w:ascii="Times New Roman" w:hAnsi="Times New Roman" w:cs="Times New Roman"/>
          <w:b/>
          <w:bCs/>
          <w:sz w:val="20"/>
          <w:szCs w:val="20"/>
          <w:lang w:val="en-GB"/>
        </w:rPr>
        <w:t xml:space="preserve">For deriving ground truth of set A, SNR level should satisfy that for at least </w:t>
      </w:r>
      <w:r>
        <w:rPr>
          <w:rFonts w:ascii="Times New Roman" w:hAnsi="Times New Roman" w:cs="Times New Roman"/>
          <w:b/>
          <w:bCs/>
          <w:sz w:val="20"/>
          <w:szCs w:val="20"/>
          <w:lang w:val="en-GB"/>
        </w:rPr>
        <w:t>Top-</w:t>
      </w:r>
      <w:r w:rsidRPr="00766AF3">
        <w:rPr>
          <w:rFonts w:ascii="Times New Roman" w:hAnsi="Times New Roman" w:cs="Times New Roman"/>
          <w:b/>
          <w:bCs/>
          <w:sz w:val="20"/>
          <w:szCs w:val="20"/>
          <w:lang w:val="en-GB"/>
        </w:rPr>
        <w:t xml:space="preserve">M beams, the measurement error is small. </w:t>
      </w:r>
      <w:r>
        <w:rPr>
          <w:rFonts w:ascii="Times New Roman" w:hAnsi="Times New Roman" w:cs="Times New Roman"/>
          <w:b/>
          <w:bCs/>
          <w:sz w:val="20"/>
          <w:szCs w:val="20"/>
          <w:lang w:val="en-GB"/>
        </w:rPr>
        <w:t>RAN4 to discuss how to decide M and how to set SNR.</w:t>
      </w:r>
    </w:p>
    <w:p w14:paraId="6D91DF97" w14:textId="77777777" w:rsidR="00007BC4" w:rsidRPr="00F42198" w:rsidRDefault="00007BC4" w:rsidP="00007BC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F42198">
        <w:rPr>
          <w:rFonts w:ascii="Times New Roman" w:hAnsi="Times New Roman" w:cs="Times New Roman"/>
          <w:b/>
          <w:bCs/>
          <w:sz w:val="20"/>
          <w:szCs w:val="20"/>
        </w:rPr>
        <w:t xml:space="preserve">: </w:t>
      </w:r>
      <w:r w:rsidRPr="00F42198">
        <w:rPr>
          <w:rFonts w:ascii="Times New Roman" w:hAnsi="Times New Roman" w:cs="Times New Roman"/>
          <w:b/>
          <w:bCs/>
          <w:sz w:val="20"/>
          <w:szCs w:val="20"/>
          <w:lang w:val="en-GB"/>
        </w:rPr>
        <w:t>For BM case-1, channel doppler can set to 0 or a small value to guarantee that there is neglectable L1-RSRP variation.</w:t>
      </w:r>
    </w:p>
    <w:p w14:paraId="103B96E0" w14:textId="77777777" w:rsidR="00007BC4" w:rsidRPr="00F42198" w:rsidRDefault="00007BC4" w:rsidP="00007BC4">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8</w:t>
      </w:r>
      <w:r w:rsidRPr="00F42198">
        <w:rPr>
          <w:rFonts w:ascii="Times New Roman" w:hAnsi="Times New Roman" w:cs="Times New Roman"/>
          <w:b/>
          <w:bCs/>
          <w:sz w:val="20"/>
          <w:szCs w:val="20"/>
          <w:lang w:val="en-GB"/>
        </w:rPr>
        <w:t>: for BM case-2, channel doppler will depend on UE speed and UE trajectory. RSRP variation impact can be considered in RSRP accuracy requirement.</w:t>
      </w:r>
    </w:p>
    <w:p w14:paraId="15FA101B" w14:textId="77777777" w:rsidR="00117EA5" w:rsidRPr="00F42198" w:rsidRDefault="00117EA5" w:rsidP="00117EA5">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9</w:t>
      </w:r>
      <w:r w:rsidRPr="00F42198">
        <w:rPr>
          <w:rFonts w:ascii="Times New Roman" w:hAnsi="Times New Roman" w:cs="Times New Roman"/>
          <w:b/>
          <w:bCs/>
          <w:sz w:val="20"/>
          <w:szCs w:val="20"/>
          <w:lang w:val="en-GB"/>
        </w:rPr>
        <w:t xml:space="preserve">: </w:t>
      </w:r>
      <w:r w:rsidRPr="00F42198">
        <w:rPr>
          <w:rFonts w:ascii="Times New Roman" w:hAnsi="Times New Roman" w:cs="Times New Roman"/>
          <w:b/>
          <w:bCs/>
          <w:sz w:val="20"/>
          <w:szCs w:val="20"/>
        </w:rPr>
        <w:t xml:space="preserve">It’s more challenging to obtain accurate RSRP measurement in multiple-AOA test setup. it’s FFS whether extra margin needs to considered </w:t>
      </w:r>
      <w:r w:rsidRPr="00F42198">
        <w:rPr>
          <w:rFonts w:ascii="Times New Roman" w:hAnsi="Times New Roman" w:cs="Times New Roman"/>
          <w:b/>
          <w:bCs/>
          <w:sz w:val="20"/>
          <w:szCs w:val="20"/>
          <w:lang w:val="en-GB"/>
        </w:rPr>
        <w:t>in RSRP accuracy requirement.</w:t>
      </w:r>
    </w:p>
    <w:p w14:paraId="78F3FF2D" w14:textId="77777777" w:rsidR="00EE090A" w:rsidRPr="00F42198" w:rsidRDefault="00EE090A" w:rsidP="00EE090A">
      <w:pPr>
        <w:spacing w:afterLines="50" w:after="120"/>
        <w:rPr>
          <w:rFonts w:ascii="Times New Roman" w:hAnsi="Times New Roman" w:cs="Times New Roman"/>
          <w:b/>
          <w:bCs/>
          <w:sz w:val="20"/>
          <w:szCs w:val="20"/>
          <w:lang w:val="en-GB"/>
        </w:rPr>
      </w:pPr>
      <w:r w:rsidRPr="00F42198">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8</w:t>
      </w:r>
      <w:r w:rsidRPr="00F42198">
        <w:rPr>
          <w:rFonts w:ascii="Times New Roman" w:hAnsi="Times New Roman" w:cs="Times New Roman"/>
          <w:b/>
          <w:bCs/>
          <w:sz w:val="20"/>
          <w:szCs w:val="20"/>
          <w:lang w:val="en-GB"/>
        </w:rPr>
        <w:t>: UE will report best predicted L1-RSRP/beam index at T1 and measured RSRP/beam index of best beam at T2 to TE, it’s easy for UE to pass the test by cheating.</w:t>
      </w:r>
    </w:p>
    <w:p w14:paraId="3C41056B" w14:textId="77777777" w:rsidR="00EE090A" w:rsidRPr="00F42198" w:rsidRDefault="00EE090A" w:rsidP="00EE090A">
      <w:pPr>
        <w:rPr>
          <w:rFonts w:ascii="Times New Roman" w:hAnsi="Times New Roman" w:cs="Times New Roman"/>
          <w:b/>
          <w:bCs/>
          <w:sz w:val="20"/>
          <w:szCs w:val="20"/>
        </w:rPr>
      </w:pPr>
      <w:r w:rsidRPr="00F42198">
        <w:rPr>
          <w:rFonts w:ascii="Times New Roman" w:hAnsi="Times New Roman" w:cs="Times New Roman"/>
          <w:b/>
          <w:bCs/>
          <w:sz w:val="20"/>
          <w:szCs w:val="20"/>
        </w:rPr>
        <w:t>Proposal</w:t>
      </w:r>
      <w:r>
        <w:rPr>
          <w:rFonts w:ascii="Times New Roman" w:hAnsi="Times New Roman" w:cs="Times New Roman"/>
          <w:b/>
          <w:bCs/>
          <w:sz w:val="20"/>
          <w:szCs w:val="20"/>
        </w:rPr>
        <w:t xml:space="preserve"> 10</w:t>
      </w:r>
      <w:r w:rsidRPr="00F42198">
        <w:rPr>
          <w:rFonts w:ascii="Times New Roman" w:hAnsi="Times New Roman" w:cs="Times New Roman"/>
          <w:b/>
          <w:bCs/>
          <w:sz w:val="20"/>
          <w:szCs w:val="20"/>
        </w:rPr>
        <w:t>: RAN4 to discuss how to solve the UE cheating issue if UE report both predicted result and ground truth.</w:t>
      </w:r>
    </w:p>
    <w:p w14:paraId="4927D47F" w14:textId="77777777" w:rsidR="006E5755" w:rsidRPr="005F6D41"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0"/>
          <w:szCs w:val="30"/>
          <w:lang w:val="en-GB"/>
        </w:rPr>
      </w:pPr>
      <w:r w:rsidRPr="005F6D41">
        <w:rPr>
          <w:rFonts w:ascii="Times New Roman" w:hAnsi="Times New Roman" w:cs="Times New Roman"/>
          <w:sz w:val="30"/>
          <w:szCs w:val="30"/>
          <w:lang w:val="en-GB"/>
        </w:rPr>
        <w:t xml:space="preserve">Reference </w:t>
      </w:r>
    </w:p>
    <w:p w14:paraId="1D42143B" w14:textId="5CAFCEB6" w:rsidR="00E24187"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F6D41">
        <w:rPr>
          <w:rFonts w:ascii="Times New Roman" w:hAnsi="Times New Roman" w:cs="Times New Roman"/>
          <w:sz w:val="20"/>
          <w:szCs w:val="20"/>
        </w:rPr>
        <w:t xml:space="preserve">TR38.843, </w:t>
      </w:r>
      <w:bookmarkStart w:id="2" w:name="specTitle"/>
      <w:r w:rsidRPr="005F6D41">
        <w:rPr>
          <w:rFonts w:ascii="Times New Roman" w:hAnsi="Times New Roman" w:cs="Times New Roman"/>
          <w:sz w:val="20"/>
          <w:szCs w:val="20"/>
        </w:rPr>
        <w:t>Study on Artificial Intelligence (AI)/Machine Learning (ML) for NR air interface</w:t>
      </w:r>
      <w:bookmarkEnd w:id="2"/>
    </w:p>
    <w:p w14:paraId="5F99FD5F" w14:textId="598F6D12" w:rsidR="00E11210" w:rsidRDefault="00E11210"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E11210">
        <w:rPr>
          <w:rFonts w:ascii="Times New Roman" w:hAnsi="Times New Roman" w:cs="Times New Roman"/>
          <w:sz w:val="20"/>
          <w:szCs w:val="20"/>
        </w:rPr>
        <w:t>R4-2417211, Simulation assumptions for beam prediction</w:t>
      </w:r>
    </w:p>
    <w:p w14:paraId="6E582E38" w14:textId="01F47B8F" w:rsidR="00A15DA7" w:rsidRPr="005F6D41" w:rsidRDefault="00A15DA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A15DA7">
        <w:rPr>
          <w:rFonts w:ascii="Times New Roman" w:hAnsi="Times New Roman" w:cs="Times New Roman"/>
          <w:sz w:val="20"/>
          <w:szCs w:val="20"/>
        </w:rPr>
        <w:t>R4-2417949</w:t>
      </w:r>
      <w:r>
        <w:rPr>
          <w:rFonts w:ascii="Times New Roman" w:hAnsi="Times New Roman" w:cs="Times New Roman"/>
          <w:sz w:val="20"/>
          <w:szCs w:val="20"/>
        </w:rPr>
        <w:t xml:space="preserve">, </w:t>
      </w:r>
      <w:r w:rsidRPr="00A15DA7">
        <w:rPr>
          <w:rFonts w:ascii="Times New Roman" w:hAnsi="Times New Roman" w:cs="Times New Roman"/>
          <w:sz w:val="20"/>
          <w:szCs w:val="20"/>
        </w:rPr>
        <w:t>Discussion on core part requirement for AI beam management</w:t>
      </w:r>
      <w:r>
        <w:rPr>
          <w:rFonts w:ascii="Times New Roman" w:hAnsi="Times New Roman" w:cs="Times New Roman"/>
          <w:sz w:val="20"/>
          <w:szCs w:val="20"/>
        </w:rPr>
        <w:t>, Xiaomi</w:t>
      </w:r>
    </w:p>
    <w:sectPr w:rsidR="00A15DA7" w:rsidRPr="005F6D4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A3F5" w14:textId="77777777" w:rsidR="00805921" w:rsidRDefault="00805921" w:rsidP="00F55E02">
      <w:r>
        <w:separator/>
      </w:r>
    </w:p>
  </w:endnote>
  <w:endnote w:type="continuationSeparator" w:id="0">
    <w:p w14:paraId="580BF66D" w14:textId="77777777" w:rsidR="00805921" w:rsidRDefault="00805921"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826A3" w14:textId="77777777" w:rsidR="00805921" w:rsidRDefault="00805921" w:rsidP="00F55E02">
      <w:r>
        <w:separator/>
      </w:r>
    </w:p>
  </w:footnote>
  <w:footnote w:type="continuationSeparator" w:id="0">
    <w:p w14:paraId="5C6E530F" w14:textId="77777777" w:rsidR="00805921" w:rsidRDefault="00805921"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4A4929"/>
    <w:multiLevelType w:val="hybridMultilevel"/>
    <w:tmpl w:val="40E03136"/>
    <w:lvl w:ilvl="0" w:tplc="145094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8475AD"/>
    <w:multiLevelType w:val="hybridMultilevel"/>
    <w:tmpl w:val="9FE80F22"/>
    <w:lvl w:ilvl="0" w:tplc="44BE847A">
      <w:start w:val="1"/>
      <w:numFmt w:val="lowerLetter"/>
      <w:lvlText w:val="(%1)"/>
      <w:lvlJc w:val="left"/>
      <w:pPr>
        <w:ind w:left="975" w:hanging="4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6" w15:restartNumberingAfterBreak="0">
    <w:nsid w:val="2DBA7BF1"/>
    <w:multiLevelType w:val="hybridMultilevel"/>
    <w:tmpl w:val="49000018"/>
    <w:lvl w:ilvl="0" w:tplc="E22AFED6">
      <w:start w:val="1"/>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516894"/>
    <w:multiLevelType w:val="multilevel"/>
    <w:tmpl w:val="9606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1EB26B1"/>
    <w:multiLevelType w:val="hybridMultilevel"/>
    <w:tmpl w:val="06B00B5A"/>
    <w:lvl w:ilvl="0" w:tplc="20363314">
      <w:start w:val="1"/>
      <w:numFmt w:val="bullet"/>
      <w:lvlText w:val="-"/>
      <w:lvlJc w:val="left"/>
      <w:pPr>
        <w:ind w:left="1370" w:hanging="360"/>
      </w:pPr>
      <w:rPr>
        <w:rFonts w:ascii="Times New Roman" w:eastAsiaTheme="minorEastAsia" w:hAnsi="Times New Roman" w:cs="Times New Roman" w:hint="default"/>
      </w:rPr>
    </w:lvl>
    <w:lvl w:ilvl="1" w:tplc="04090003" w:tentative="1">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4"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E071A4"/>
    <w:multiLevelType w:val="multilevel"/>
    <w:tmpl w:val="4CC6C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1635" w:hanging="360"/>
      </w:pPr>
      <w:rPr>
        <w:rFonts w:hint="default"/>
        <w:sz w:val="20"/>
        <w:szCs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2543D9"/>
    <w:multiLevelType w:val="multilevel"/>
    <w:tmpl w:val="3E94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7C7A80"/>
    <w:multiLevelType w:val="multilevel"/>
    <w:tmpl w:val="9D5E9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0"/>
  </w:num>
  <w:num w:numId="4">
    <w:abstractNumId w:val="15"/>
  </w:num>
  <w:num w:numId="5">
    <w:abstractNumId w:val="7"/>
  </w:num>
  <w:num w:numId="6">
    <w:abstractNumId w:val="23"/>
  </w:num>
  <w:num w:numId="7">
    <w:abstractNumId w:val="20"/>
  </w:num>
  <w:num w:numId="8">
    <w:abstractNumId w:val="6"/>
  </w:num>
  <w:num w:numId="9">
    <w:abstractNumId w:val="26"/>
  </w:num>
  <w:num w:numId="10">
    <w:abstractNumId w:val="9"/>
  </w:num>
  <w:num w:numId="11">
    <w:abstractNumId w:val="22"/>
  </w:num>
  <w:num w:numId="12">
    <w:abstractNumId w:val="14"/>
  </w:num>
  <w:num w:numId="13">
    <w:abstractNumId w:val="13"/>
  </w:num>
  <w:num w:numId="14">
    <w:abstractNumId w:val="5"/>
  </w:num>
  <w:num w:numId="15">
    <w:abstractNumId w:val="28"/>
  </w:num>
  <w:num w:numId="16">
    <w:abstractNumId w:val="16"/>
  </w:num>
  <w:num w:numId="17">
    <w:abstractNumId w:val="29"/>
  </w:num>
  <w:num w:numId="18">
    <w:abstractNumId w:val="10"/>
  </w:num>
  <w:num w:numId="19">
    <w:abstractNumId w:val="1"/>
  </w:num>
  <w:num w:numId="20">
    <w:abstractNumId w:val="19"/>
  </w:num>
  <w:num w:numId="21">
    <w:abstractNumId w:val="25"/>
  </w:num>
  <w:num w:numId="22">
    <w:abstractNumId w:val="18"/>
  </w:num>
  <w:num w:numId="23">
    <w:abstractNumId w:val="3"/>
  </w:num>
  <w:num w:numId="24">
    <w:abstractNumId w:val="27"/>
  </w:num>
  <w:num w:numId="25">
    <w:abstractNumId w:val="17"/>
  </w:num>
  <w:num w:numId="26">
    <w:abstractNumId w:val="21"/>
  </w:num>
  <w:num w:numId="27">
    <w:abstractNumId w:val="11"/>
  </w:num>
  <w:num w:numId="28">
    <w:abstractNumId w:val="4"/>
  </w:num>
  <w:num w:numId="29">
    <w:abstractNumId w:val="24"/>
  </w:num>
  <w:num w:numId="3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F1E"/>
    <w:rsid w:val="0000322F"/>
    <w:rsid w:val="00003485"/>
    <w:rsid w:val="00004551"/>
    <w:rsid w:val="000056CB"/>
    <w:rsid w:val="000064E9"/>
    <w:rsid w:val="00006C9E"/>
    <w:rsid w:val="00006CC0"/>
    <w:rsid w:val="00007AF5"/>
    <w:rsid w:val="00007BC4"/>
    <w:rsid w:val="00010B37"/>
    <w:rsid w:val="00010FE9"/>
    <w:rsid w:val="0001180D"/>
    <w:rsid w:val="0001442E"/>
    <w:rsid w:val="000150E7"/>
    <w:rsid w:val="000160D2"/>
    <w:rsid w:val="00016558"/>
    <w:rsid w:val="000168CE"/>
    <w:rsid w:val="000176D0"/>
    <w:rsid w:val="000204FD"/>
    <w:rsid w:val="00021351"/>
    <w:rsid w:val="000229F4"/>
    <w:rsid w:val="00023FC4"/>
    <w:rsid w:val="000256A6"/>
    <w:rsid w:val="00026025"/>
    <w:rsid w:val="00026434"/>
    <w:rsid w:val="0002753E"/>
    <w:rsid w:val="0002771E"/>
    <w:rsid w:val="00030612"/>
    <w:rsid w:val="000319AD"/>
    <w:rsid w:val="0003269B"/>
    <w:rsid w:val="000339D5"/>
    <w:rsid w:val="00034284"/>
    <w:rsid w:val="000357FC"/>
    <w:rsid w:val="00035ACF"/>
    <w:rsid w:val="0004005E"/>
    <w:rsid w:val="000403A1"/>
    <w:rsid w:val="0004230D"/>
    <w:rsid w:val="00043D38"/>
    <w:rsid w:val="0004487E"/>
    <w:rsid w:val="00044EA8"/>
    <w:rsid w:val="00044F4B"/>
    <w:rsid w:val="0004527A"/>
    <w:rsid w:val="00045586"/>
    <w:rsid w:val="00045EFC"/>
    <w:rsid w:val="0004688B"/>
    <w:rsid w:val="00047246"/>
    <w:rsid w:val="00047A27"/>
    <w:rsid w:val="00050D7A"/>
    <w:rsid w:val="00053C3F"/>
    <w:rsid w:val="00054CF5"/>
    <w:rsid w:val="00055197"/>
    <w:rsid w:val="000561C2"/>
    <w:rsid w:val="00056EC6"/>
    <w:rsid w:val="000571D7"/>
    <w:rsid w:val="0005724E"/>
    <w:rsid w:val="00057264"/>
    <w:rsid w:val="00060D30"/>
    <w:rsid w:val="00061014"/>
    <w:rsid w:val="00061B73"/>
    <w:rsid w:val="00061DA6"/>
    <w:rsid w:val="000623D5"/>
    <w:rsid w:val="000635D5"/>
    <w:rsid w:val="000640D9"/>
    <w:rsid w:val="00065277"/>
    <w:rsid w:val="00066670"/>
    <w:rsid w:val="00067647"/>
    <w:rsid w:val="000707FD"/>
    <w:rsid w:val="000724AC"/>
    <w:rsid w:val="00074750"/>
    <w:rsid w:val="00074D16"/>
    <w:rsid w:val="00075358"/>
    <w:rsid w:val="00075ACB"/>
    <w:rsid w:val="00076284"/>
    <w:rsid w:val="00076E62"/>
    <w:rsid w:val="00080A54"/>
    <w:rsid w:val="00080E59"/>
    <w:rsid w:val="000818AE"/>
    <w:rsid w:val="0008421E"/>
    <w:rsid w:val="000851CA"/>
    <w:rsid w:val="00085633"/>
    <w:rsid w:val="00085BB2"/>
    <w:rsid w:val="00085FF6"/>
    <w:rsid w:val="00086800"/>
    <w:rsid w:val="0008797E"/>
    <w:rsid w:val="00090128"/>
    <w:rsid w:val="0009021E"/>
    <w:rsid w:val="00090F14"/>
    <w:rsid w:val="0009146E"/>
    <w:rsid w:val="0009225C"/>
    <w:rsid w:val="00092E8A"/>
    <w:rsid w:val="00093F0C"/>
    <w:rsid w:val="000940EC"/>
    <w:rsid w:val="00094D18"/>
    <w:rsid w:val="0009525C"/>
    <w:rsid w:val="0009528F"/>
    <w:rsid w:val="000953DB"/>
    <w:rsid w:val="000963C2"/>
    <w:rsid w:val="00096F28"/>
    <w:rsid w:val="000A11F7"/>
    <w:rsid w:val="000A2014"/>
    <w:rsid w:val="000A2642"/>
    <w:rsid w:val="000A315C"/>
    <w:rsid w:val="000A3328"/>
    <w:rsid w:val="000A4F55"/>
    <w:rsid w:val="000A7E31"/>
    <w:rsid w:val="000B0821"/>
    <w:rsid w:val="000B107E"/>
    <w:rsid w:val="000B228B"/>
    <w:rsid w:val="000B238B"/>
    <w:rsid w:val="000B2608"/>
    <w:rsid w:val="000B2680"/>
    <w:rsid w:val="000B2723"/>
    <w:rsid w:val="000B35C5"/>
    <w:rsid w:val="000B4538"/>
    <w:rsid w:val="000B5B9E"/>
    <w:rsid w:val="000B6183"/>
    <w:rsid w:val="000B696E"/>
    <w:rsid w:val="000B6AB0"/>
    <w:rsid w:val="000B6ED1"/>
    <w:rsid w:val="000B7589"/>
    <w:rsid w:val="000B763E"/>
    <w:rsid w:val="000B788A"/>
    <w:rsid w:val="000C1EE8"/>
    <w:rsid w:val="000C32CC"/>
    <w:rsid w:val="000C402A"/>
    <w:rsid w:val="000C7360"/>
    <w:rsid w:val="000C7B5D"/>
    <w:rsid w:val="000C7C2E"/>
    <w:rsid w:val="000D1E31"/>
    <w:rsid w:val="000D1FFA"/>
    <w:rsid w:val="000D2D55"/>
    <w:rsid w:val="000D34E2"/>
    <w:rsid w:val="000D3EFE"/>
    <w:rsid w:val="000D4564"/>
    <w:rsid w:val="000D5293"/>
    <w:rsid w:val="000D6129"/>
    <w:rsid w:val="000D6252"/>
    <w:rsid w:val="000D740A"/>
    <w:rsid w:val="000E0532"/>
    <w:rsid w:val="000E07A2"/>
    <w:rsid w:val="000E4128"/>
    <w:rsid w:val="000E4C4A"/>
    <w:rsid w:val="000E5533"/>
    <w:rsid w:val="000E6812"/>
    <w:rsid w:val="000F098E"/>
    <w:rsid w:val="000F1B90"/>
    <w:rsid w:val="000F2200"/>
    <w:rsid w:val="000F230F"/>
    <w:rsid w:val="000F33BD"/>
    <w:rsid w:val="000F3568"/>
    <w:rsid w:val="000F41C5"/>
    <w:rsid w:val="000F4C2E"/>
    <w:rsid w:val="000F5EBE"/>
    <w:rsid w:val="00105CDB"/>
    <w:rsid w:val="00106A8A"/>
    <w:rsid w:val="001077ED"/>
    <w:rsid w:val="0011034C"/>
    <w:rsid w:val="00110A1D"/>
    <w:rsid w:val="00111046"/>
    <w:rsid w:val="00111391"/>
    <w:rsid w:val="00112A80"/>
    <w:rsid w:val="001134EE"/>
    <w:rsid w:val="0011399C"/>
    <w:rsid w:val="00114803"/>
    <w:rsid w:val="0011486D"/>
    <w:rsid w:val="00114C3E"/>
    <w:rsid w:val="00115B23"/>
    <w:rsid w:val="001174C3"/>
    <w:rsid w:val="00117EA5"/>
    <w:rsid w:val="001227FF"/>
    <w:rsid w:val="00123A44"/>
    <w:rsid w:val="00124A70"/>
    <w:rsid w:val="001258D6"/>
    <w:rsid w:val="001265F9"/>
    <w:rsid w:val="0013105D"/>
    <w:rsid w:val="0013189C"/>
    <w:rsid w:val="00131F0C"/>
    <w:rsid w:val="0013236D"/>
    <w:rsid w:val="00134EA1"/>
    <w:rsid w:val="00136E31"/>
    <w:rsid w:val="001379E9"/>
    <w:rsid w:val="00140ED0"/>
    <w:rsid w:val="00141114"/>
    <w:rsid w:val="001418B7"/>
    <w:rsid w:val="001421D4"/>
    <w:rsid w:val="001425C9"/>
    <w:rsid w:val="001450EA"/>
    <w:rsid w:val="00145112"/>
    <w:rsid w:val="00145126"/>
    <w:rsid w:val="001466BF"/>
    <w:rsid w:val="00146B06"/>
    <w:rsid w:val="00147432"/>
    <w:rsid w:val="00147F21"/>
    <w:rsid w:val="001506BA"/>
    <w:rsid w:val="00151487"/>
    <w:rsid w:val="00151673"/>
    <w:rsid w:val="001528EF"/>
    <w:rsid w:val="00152D87"/>
    <w:rsid w:val="00153144"/>
    <w:rsid w:val="00154A87"/>
    <w:rsid w:val="00154D21"/>
    <w:rsid w:val="001552BC"/>
    <w:rsid w:val="00155D8C"/>
    <w:rsid w:val="00155E22"/>
    <w:rsid w:val="0015717A"/>
    <w:rsid w:val="0016006D"/>
    <w:rsid w:val="00160903"/>
    <w:rsid w:val="001618E6"/>
    <w:rsid w:val="00163433"/>
    <w:rsid w:val="001648E7"/>
    <w:rsid w:val="00165E3A"/>
    <w:rsid w:val="00170E23"/>
    <w:rsid w:val="00173958"/>
    <w:rsid w:val="00174945"/>
    <w:rsid w:val="00175381"/>
    <w:rsid w:val="0017606D"/>
    <w:rsid w:val="001763C8"/>
    <w:rsid w:val="00176717"/>
    <w:rsid w:val="00176E15"/>
    <w:rsid w:val="00177580"/>
    <w:rsid w:val="00177827"/>
    <w:rsid w:val="001806B6"/>
    <w:rsid w:val="00180F12"/>
    <w:rsid w:val="00183361"/>
    <w:rsid w:val="00185D97"/>
    <w:rsid w:val="00185F9C"/>
    <w:rsid w:val="001923DD"/>
    <w:rsid w:val="00193D83"/>
    <w:rsid w:val="00193E5A"/>
    <w:rsid w:val="001942BD"/>
    <w:rsid w:val="0019439F"/>
    <w:rsid w:val="00194A51"/>
    <w:rsid w:val="0019545A"/>
    <w:rsid w:val="0019556E"/>
    <w:rsid w:val="0019662B"/>
    <w:rsid w:val="001969DB"/>
    <w:rsid w:val="0019719C"/>
    <w:rsid w:val="00197892"/>
    <w:rsid w:val="001A0376"/>
    <w:rsid w:val="001A12BC"/>
    <w:rsid w:val="001A39AE"/>
    <w:rsid w:val="001A3A15"/>
    <w:rsid w:val="001A43A4"/>
    <w:rsid w:val="001A5394"/>
    <w:rsid w:val="001A5715"/>
    <w:rsid w:val="001A7DD0"/>
    <w:rsid w:val="001A7FBE"/>
    <w:rsid w:val="001B0780"/>
    <w:rsid w:val="001B0A98"/>
    <w:rsid w:val="001B0E00"/>
    <w:rsid w:val="001B1532"/>
    <w:rsid w:val="001B1D12"/>
    <w:rsid w:val="001B2F1A"/>
    <w:rsid w:val="001B3CA9"/>
    <w:rsid w:val="001B498D"/>
    <w:rsid w:val="001B5B7D"/>
    <w:rsid w:val="001B6404"/>
    <w:rsid w:val="001B66D7"/>
    <w:rsid w:val="001C06D1"/>
    <w:rsid w:val="001C09FC"/>
    <w:rsid w:val="001C13AC"/>
    <w:rsid w:val="001C1707"/>
    <w:rsid w:val="001C1F90"/>
    <w:rsid w:val="001C214C"/>
    <w:rsid w:val="001C2188"/>
    <w:rsid w:val="001C26F8"/>
    <w:rsid w:val="001C2DED"/>
    <w:rsid w:val="001C3465"/>
    <w:rsid w:val="001C3A32"/>
    <w:rsid w:val="001C6904"/>
    <w:rsid w:val="001C71EF"/>
    <w:rsid w:val="001C7917"/>
    <w:rsid w:val="001C7CC3"/>
    <w:rsid w:val="001D0374"/>
    <w:rsid w:val="001D13F9"/>
    <w:rsid w:val="001D20D9"/>
    <w:rsid w:val="001D281D"/>
    <w:rsid w:val="001D5C13"/>
    <w:rsid w:val="001E0013"/>
    <w:rsid w:val="001E0D5A"/>
    <w:rsid w:val="001E23A3"/>
    <w:rsid w:val="001E2584"/>
    <w:rsid w:val="001E2BD3"/>
    <w:rsid w:val="001E3133"/>
    <w:rsid w:val="001E3792"/>
    <w:rsid w:val="001E47CC"/>
    <w:rsid w:val="001E4B34"/>
    <w:rsid w:val="001E4DA8"/>
    <w:rsid w:val="001E5A80"/>
    <w:rsid w:val="001E7193"/>
    <w:rsid w:val="001E7454"/>
    <w:rsid w:val="001E7DCC"/>
    <w:rsid w:val="001F028C"/>
    <w:rsid w:val="001F0ABE"/>
    <w:rsid w:val="001F1091"/>
    <w:rsid w:val="001F1EDB"/>
    <w:rsid w:val="001F2769"/>
    <w:rsid w:val="001F3934"/>
    <w:rsid w:val="001F4199"/>
    <w:rsid w:val="001F44ED"/>
    <w:rsid w:val="001F4873"/>
    <w:rsid w:val="001F4BBE"/>
    <w:rsid w:val="001F56A5"/>
    <w:rsid w:val="001F57E0"/>
    <w:rsid w:val="0020031F"/>
    <w:rsid w:val="0020066F"/>
    <w:rsid w:val="00200952"/>
    <w:rsid w:val="002013D6"/>
    <w:rsid w:val="0020246B"/>
    <w:rsid w:val="00202B5A"/>
    <w:rsid w:val="00202DE9"/>
    <w:rsid w:val="00204F62"/>
    <w:rsid w:val="0020535D"/>
    <w:rsid w:val="00205A3B"/>
    <w:rsid w:val="002064D1"/>
    <w:rsid w:val="00206595"/>
    <w:rsid w:val="00207618"/>
    <w:rsid w:val="00207CE6"/>
    <w:rsid w:val="00210A25"/>
    <w:rsid w:val="002111B2"/>
    <w:rsid w:val="002121A0"/>
    <w:rsid w:val="00213405"/>
    <w:rsid w:val="00214771"/>
    <w:rsid w:val="00214DFB"/>
    <w:rsid w:val="0021599D"/>
    <w:rsid w:val="0021692A"/>
    <w:rsid w:val="00216BF4"/>
    <w:rsid w:val="00217AD7"/>
    <w:rsid w:val="00220169"/>
    <w:rsid w:val="0022153D"/>
    <w:rsid w:val="00221C49"/>
    <w:rsid w:val="00221D3C"/>
    <w:rsid w:val="00221E22"/>
    <w:rsid w:val="00222244"/>
    <w:rsid w:val="00224C07"/>
    <w:rsid w:val="00224CD2"/>
    <w:rsid w:val="002257A1"/>
    <w:rsid w:val="0022608C"/>
    <w:rsid w:val="0022717D"/>
    <w:rsid w:val="00227FB4"/>
    <w:rsid w:val="002309BC"/>
    <w:rsid w:val="00234A47"/>
    <w:rsid w:val="0023577E"/>
    <w:rsid w:val="0023666A"/>
    <w:rsid w:val="00236BD3"/>
    <w:rsid w:val="002374BC"/>
    <w:rsid w:val="00237571"/>
    <w:rsid w:val="002411E0"/>
    <w:rsid w:val="00241659"/>
    <w:rsid w:val="00242770"/>
    <w:rsid w:val="002428CD"/>
    <w:rsid w:val="00242CAF"/>
    <w:rsid w:val="00243612"/>
    <w:rsid w:val="00244AA1"/>
    <w:rsid w:val="002451D0"/>
    <w:rsid w:val="00246C3D"/>
    <w:rsid w:val="0024778C"/>
    <w:rsid w:val="00247DCD"/>
    <w:rsid w:val="00251ACA"/>
    <w:rsid w:val="0025255D"/>
    <w:rsid w:val="002529EB"/>
    <w:rsid w:val="00252A6F"/>
    <w:rsid w:val="00253618"/>
    <w:rsid w:val="002545E0"/>
    <w:rsid w:val="00255197"/>
    <w:rsid w:val="00255B1A"/>
    <w:rsid w:val="002567EA"/>
    <w:rsid w:val="00257C4E"/>
    <w:rsid w:val="00260100"/>
    <w:rsid w:val="0026178F"/>
    <w:rsid w:val="002619AA"/>
    <w:rsid w:val="00262932"/>
    <w:rsid w:val="002648B1"/>
    <w:rsid w:val="00265CC7"/>
    <w:rsid w:val="00266CCA"/>
    <w:rsid w:val="00270A2F"/>
    <w:rsid w:val="002710BC"/>
    <w:rsid w:val="00271775"/>
    <w:rsid w:val="00271EA5"/>
    <w:rsid w:val="00276A1C"/>
    <w:rsid w:val="002804DA"/>
    <w:rsid w:val="00280A0D"/>
    <w:rsid w:val="00281313"/>
    <w:rsid w:val="00282293"/>
    <w:rsid w:val="00282B10"/>
    <w:rsid w:val="0028342C"/>
    <w:rsid w:val="00284226"/>
    <w:rsid w:val="0028463E"/>
    <w:rsid w:val="00286697"/>
    <w:rsid w:val="00286936"/>
    <w:rsid w:val="00286EC8"/>
    <w:rsid w:val="00287A6E"/>
    <w:rsid w:val="00287D55"/>
    <w:rsid w:val="00287E9C"/>
    <w:rsid w:val="00290BFC"/>
    <w:rsid w:val="00291723"/>
    <w:rsid w:val="00291E3A"/>
    <w:rsid w:val="0029439A"/>
    <w:rsid w:val="0029469D"/>
    <w:rsid w:val="00296104"/>
    <w:rsid w:val="00296710"/>
    <w:rsid w:val="0029676D"/>
    <w:rsid w:val="0029684A"/>
    <w:rsid w:val="0029757A"/>
    <w:rsid w:val="0029796C"/>
    <w:rsid w:val="002A04D8"/>
    <w:rsid w:val="002A19DC"/>
    <w:rsid w:val="002A1DA6"/>
    <w:rsid w:val="002A381E"/>
    <w:rsid w:val="002A4724"/>
    <w:rsid w:val="002A59EE"/>
    <w:rsid w:val="002A7EF6"/>
    <w:rsid w:val="002B1773"/>
    <w:rsid w:val="002B24C3"/>
    <w:rsid w:val="002B2A56"/>
    <w:rsid w:val="002B4840"/>
    <w:rsid w:val="002B5236"/>
    <w:rsid w:val="002B5F87"/>
    <w:rsid w:val="002B66DD"/>
    <w:rsid w:val="002B795B"/>
    <w:rsid w:val="002C1B90"/>
    <w:rsid w:val="002C341F"/>
    <w:rsid w:val="002C3DAB"/>
    <w:rsid w:val="002C4023"/>
    <w:rsid w:val="002C4C57"/>
    <w:rsid w:val="002C4EFB"/>
    <w:rsid w:val="002C54D1"/>
    <w:rsid w:val="002C5E51"/>
    <w:rsid w:val="002C65A5"/>
    <w:rsid w:val="002C6926"/>
    <w:rsid w:val="002C70E7"/>
    <w:rsid w:val="002C73BB"/>
    <w:rsid w:val="002C7A1C"/>
    <w:rsid w:val="002D0619"/>
    <w:rsid w:val="002D0DB0"/>
    <w:rsid w:val="002D13E5"/>
    <w:rsid w:val="002D217A"/>
    <w:rsid w:val="002D314D"/>
    <w:rsid w:val="002D461A"/>
    <w:rsid w:val="002D598E"/>
    <w:rsid w:val="002D5B42"/>
    <w:rsid w:val="002D67EC"/>
    <w:rsid w:val="002D6960"/>
    <w:rsid w:val="002E0FD0"/>
    <w:rsid w:val="002E2081"/>
    <w:rsid w:val="002E28AB"/>
    <w:rsid w:val="002E4E13"/>
    <w:rsid w:val="002E5B49"/>
    <w:rsid w:val="002E5EF3"/>
    <w:rsid w:val="002E60B0"/>
    <w:rsid w:val="002E67B3"/>
    <w:rsid w:val="002E7B40"/>
    <w:rsid w:val="002F1056"/>
    <w:rsid w:val="002F2D1D"/>
    <w:rsid w:val="002F4ECB"/>
    <w:rsid w:val="002F523F"/>
    <w:rsid w:val="002F5D5C"/>
    <w:rsid w:val="002F5EDA"/>
    <w:rsid w:val="002F688A"/>
    <w:rsid w:val="002F6A24"/>
    <w:rsid w:val="002F720E"/>
    <w:rsid w:val="0030093E"/>
    <w:rsid w:val="00300AE3"/>
    <w:rsid w:val="00301831"/>
    <w:rsid w:val="0030197D"/>
    <w:rsid w:val="00301B47"/>
    <w:rsid w:val="00302850"/>
    <w:rsid w:val="0030398A"/>
    <w:rsid w:val="00304A10"/>
    <w:rsid w:val="00304BDD"/>
    <w:rsid w:val="003052FA"/>
    <w:rsid w:val="003054BB"/>
    <w:rsid w:val="003063EF"/>
    <w:rsid w:val="003063FE"/>
    <w:rsid w:val="003067D0"/>
    <w:rsid w:val="0030695F"/>
    <w:rsid w:val="00307D73"/>
    <w:rsid w:val="00307E04"/>
    <w:rsid w:val="00310180"/>
    <w:rsid w:val="003123D6"/>
    <w:rsid w:val="00312B37"/>
    <w:rsid w:val="00313082"/>
    <w:rsid w:val="003147B6"/>
    <w:rsid w:val="003163A9"/>
    <w:rsid w:val="003168CC"/>
    <w:rsid w:val="00317091"/>
    <w:rsid w:val="00322693"/>
    <w:rsid w:val="00322A69"/>
    <w:rsid w:val="003235A6"/>
    <w:rsid w:val="0032443E"/>
    <w:rsid w:val="00324DF2"/>
    <w:rsid w:val="00325D55"/>
    <w:rsid w:val="00325D67"/>
    <w:rsid w:val="00327779"/>
    <w:rsid w:val="00327A5C"/>
    <w:rsid w:val="003307A3"/>
    <w:rsid w:val="00330FF7"/>
    <w:rsid w:val="003311E4"/>
    <w:rsid w:val="00332146"/>
    <w:rsid w:val="00333B1C"/>
    <w:rsid w:val="00337BEA"/>
    <w:rsid w:val="00340E71"/>
    <w:rsid w:val="00341604"/>
    <w:rsid w:val="00341738"/>
    <w:rsid w:val="003427E7"/>
    <w:rsid w:val="00343127"/>
    <w:rsid w:val="00343FF4"/>
    <w:rsid w:val="00344B41"/>
    <w:rsid w:val="00344F6B"/>
    <w:rsid w:val="003502C0"/>
    <w:rsid w:val="00351057"/>
    <w:rsid w:val="0035196C"/>
    <w:rsid w:val="00352103"/>
    <w:rsid w:val="00352C5E"/>
    <w:rsid w:val="00353325"/>
    <w:rsid w:val="0035484F"/>
    <w:rsid w:val="00354C11"/>
    <w:rsid w:val="003574C2"/>
    <w:rsid w:val="00357B93"/>
    <w:rsid w:val="00360EBC"/>
    <w:rsid w:val="00361290"/>
    <w:rsid w:val="00363556"/>
    <w:rsid w:val="00365B54"/>
    <w:rsid w:val="003661A6"/>
    <w:rsid w:val="003675E5"/>
    <w:rsid w:val="00370F0B"/>
    <w:rsid w:val="003719E2"/>
    <w:rsid w:val="00371A2A"/>
    <w:rsid w:val="00372862"/>
    <w:rsid w:val="00372BCD"/>
    <w:rsid w:val="00373031"/>
    <w:rsid w:val="003745A8"/>
    <w:rsid w:val="00374ECE"/>
    <w:rsid w:val="003776F3"/>
    <w:rsid w:val="00377D7D"/>
    <w:rsid w:val="00380DBE"/>
    <w:rsid w:val="00380FA0"/>
    <w:rsid w:val="00381948"/>
    <w:rsid w:val="0038195F"/>
    <w:rsid w:val="00381BFA"/>
    <w:rsid w:val="003820DF"/>
    <w:rsid w:val="00382451"/>
    <w:rsid w:val="00384646"/>
    <w:rsid w:val="00384B07"/>
    <w:rsid w:val="00385494"/>
    <w:rsid w:val="003861EC"/>
    <w:rsid w:val="0038798B"/>
    <w:rsid w:val="00387C82"/>
    <w:rsid w:val="00387EEA"/>
    <w:rsid w:val="00390770"/>
    <w:rsid w:val="003907B3"/>
    <w:rsid w:val="00390882"/>
    <w:rsid w:val="00390999"/>
    <w:rsid w:val="00390C24"/>
    <w:rsid w:val="003924F4"/>
    <w:rsid w:val="003935C8"/>
    <w:rsid w:val="00393E3D"/>
    <w:rsid w:val="00394881"/>
    <w:rsid w:val="0039642A"/>
    <w:rsid w:val="003971BF"/>
    <w:rsid w:val="003974F2"/>
    <w:rsid w:val="003979B3"/>
    <w:rsid w:val="003A0C56"/>
    <w:rsid w:val="003A16B7"/>
    <w:rsid w:val="003A235D"/>
    <w:rsid w:val="003A29E6"/>
    <w:rsid w:val="003A3828"/>
    <w:rsid w:val="003A473A"/>
    <w:rsid w:val="003A4B40"/>
    <w:rsid w:val="003A51BD"/>
    <w:rsid w:val="003A5DD9"/>
    <w:rsid w:val="003A5E55"/>
    <w:rsid w:val="003A64D5"/>
    <w:rsid w:val="003A6AB7"/>
    <w:rsid w:val="003A7656"/>
    <w:rsid w:val="003A7CBC"/>
    <w:rsid w:val="003B08DE"/>
    <w:rsid w:val="003B0CC8"/>
    <w:rsid w:val="003B1AF6"/>
    <w:rsid w:val="003B1CC2"/>
    <w:rsid w:val="003B3BF9"/>
    <w:rsid w:val="003B54CA"/>
    <w:rsid w:val="003B648D"/>
    <w:rsid w:val="003B7C77"/>
    <w:rsid w:val="003C318E"/>
    <w:rsid w:val="003C332B"/>
    <w:rsid w:val="003C55CC"/>
    <w:rsid w:val="003C771C"/>
    <w:rsid w:val="003C79E4"/>
    <w:rsid w:val="003D0396"/>
    <w:rsid w:val="003D0652"/>
    <w:rsid w:val="003D12A1"/>
    <w:rsid w:val="003D1853"/>
    <w:rsid w:val="003D1F9E"/>
    <w:rsid w:val="003D4E05"/>
    <w:rsid w:val="003D5C05"/>
    <w:rsid w:val="003D6533"/>
    <w:rsid w:val="003D73AD"/>
    <w:rsid w:val="003D743A"/>
    <w:rsid w:val="003D7938"/>
    <w:rsid w:val="003D7A4B"/>
    <w:rsid w:val="003E1408"/>
    <w:rsid w:val="003E1B08"/>
    <w:rsid w:val="003E1E95"/>
    <w:rsid w:val="003E40C1"/>
    <w:rsid w:val="003E524B"/>
    <w:rsid w:val="003E660D"/>
    <w:rsid w:val="003E6742"/>
    <w:rsid w:val="003E7878"/>
    <w:rsid w:val="003F190A"/>
    <w:rsid w:val="003F45A1"/>
    <w:rsid w:val="003F5169"/>
    <w:rsid w:val="003F624C"/>
    <w:rsid w:val="003F6452"/>
    <w:rsid w:val="003F65AB"/>
    <w:rsid w:val="003F6C56"/>
    <w:rsid w:val="00400196"/>
    <w:rsid w:val="004001DD"/>
    <w:rsid w:val="0040101F"/>
    <w:rsid w:val="004021C9"/>
    <w:rsid w:val="004026FA"/>
    <w:rsid w:val="00402BF4"/>
    <w:rsid w:val="0040427F"/>
    <w:rsid w:val="004049CE"/>
    <w:rsid w:val="00404D0B"/>
    <w:rsid w:val="00405279"/>
    <w:rsid w:val="00406004"/>
    <w:rsid w:val="004103D8"/>
    <w:rsid w:val="00410856"/>
    <w:rsid w:val="0041627E"/>
    <w:rsid w:val="00416B23"/>
    <w:rsid w:val="00417218"/>
    <w:rsid w:val="00421F48"/>
    <w:rsid w:val="0042234D"/>
    <w:rsid w:val="00422D84"/>
    <w:rsid w:val="00423445"/>
    <w:rsid w:val="00423F49"/>
    <w:rsid w:val="00424934"/>
    <w:rsid w:val="004268A3"/>
    <w:rsid w:val="00427FD5"/>
    <w:rsid w:val="00427FE3"/>
    <w:rsid w:val="00430F13"/>
    <w:rsid w:val="00431299"/>
    <w:rsid w:val="004313C8"/>
    <w:rsid w:val="0043193A"/>
    <w:rsid w:val="00431D15"/>
    <w:rsid w:val="004331C6"/>
    <w:rsid w:val="00433DF6"/>
    <w:rsid w:val="00437ED6"/>
    <w:rsid w:val="00442A0B"/>
    <w:rsid w:val="0044395F"/>
    <w:rsid w:val="00444379"/>
    <w:rsid w:val="00445519"/>
    <w:rsid w:val="00445927"/>
    <w:rsid w:val="00445F4F"/>
    <w:rsid w:val="00450D75"/>
    <w:rsid w:val="00450DF1"/>
    <w:rsid w:val="00450E2E"/>
    <w:rsid w:val="004521A3"/>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2407"/>
    <w:rsid w:val="0047265D"/>
    <w:rsid w:val="004727E7"/>
    <w:rsid w:val="004742C5"/>
    <w:rsid w:val="00474D34"/>
    <w:rsid w:val="004750CF"/>
    <w:rsid w:val="004755E7"/>
    <w:rsid w:val="00480C7D"/>
    <w:rsid w:val="00480CA8"/>
    <w:rsid w:val="004810A9"/>
    <w:rsid w:val="00482F5C"/>
    <w:rsid w:val="0048489B"/>
    <w:rsid w:val="004850F0"/>
    <w:rsid w:val="00485627"/>
    <w:rsid w:val="00486B8C"/>
    <w:rsid w:val="00492406"/>
    <w:rsid w:val="004925B8"/>
    <w:rsid w:val="00492C86"/>
    <w:rsid w:val="00492D60"/>
    <w:rsid w:val="004968F0"/>
    <w:rsid w:val="00496A01"/>
    <w:rsid w:val="00496B27"/>
    <w:rsid w:val="00496DE7"/>
    <w:rsid w:val="004A01D0"/>
    <w:rsid w:val="004A0E7A"/>
    <w:rsid w:val="004A20E8"/>
    <w:rsid w:val="004A29A2"/>
    <w:rsid w:val="004A6729"/>
    <w:rsid w:val="004B0181"/>
    <w:rsid w:val="004B0867"/>
    <w:rsid w:val="004B212C"/>
    <w:rsid w:val="004B282C"/>
    <w:rsid w:val="004B4892"/>
    <w:rsid w:val="004B48E5"/>
    <w:rsid w:val="004B4B98"/>
    <w:rsid w:val="004B5649"/>
    <w:rsid w:val="004B5E76"/>
    <w:rsid w:val="004B6599"/>
    <w:rsid w:val="004C342A"/>
    <w:rsid w:val="004C36E9"/>
    <w:rsid w:val="004C7599"/>
    <w:rsid w:val="004C7792"/>
    <w:rsid w:val="004D0940"/>
    <w:rsid w:val="004D0BDB"/>
    <w:rsid w:val="004D0C58"/>
    <w:rsid w:val="004D1965"/>
    <w:rsid w:val="004D26F5"/>
    <w:rsid w:val="004D2D77"/>
    <w:rsid w:val="004D378F"/>
    <w:rsid w:val="004D44F8"/>
    <w:rsid w:val="004D4C83"/>
    <w:rsid w:val="004D5215"/>
    <w:rsid w:val="004D53B2"/>
    <w:rsid w:val="004D62F7"/>
    <w:rsid w:val="004D6CD2"/>
    <w:rsid w:val="004D7F65"/>
    <w:rsid w:val="004E33F6"/>
    <w:rsid w:val="004E35AA"/>
    <w:rsid w:val="004E5A51"/>
    <w:rsid w:val="004E630E"/>
    <w:rsid w:val="004E6E09"/>
    <w:rsid w:val="004F2241"/>
    <w:rsid w:val="004F2C2D"/>
    <w:rsid w:val="004F2C83"/>
    <w:rsid w:val="004F30CD"/>
    <w:rsid w:val="004F32D1"/>
    <w:rsid w:val="004F358B"/>
    <w:rsid w:val="004F37CA"/>
    <w:rsid w:val="004F37F4"/>
    <w:rsid w:val="004F435B"/>
    <w:rsid w:val="004F4907"/>
    <w:rsid w:val="004F4AA8"/>
    <w:rsid w:val="004F7861"/>
    <w:rsid w:val="004F7EC2"/>
    <w:rsid w:val="00500D33"/>
    <w:rsid w:val="00500D78"/>
    <w:rsid w:val="005033F2"/>
    <w:rsid w:val="0050361F"/>
    <w:rsid w:val="00503E41"/>
    <w:rsid w:val="00503F97"/>
    <w:rsid w:val="0050528E"/>
    <w:rsid w:val="00505F16"/>
    <w:rsid w:val="0050614B"/>
    <w:rsid w:val="00506955"/>
    <w:rsid w:val="00506DD1"/>
    <w:rsid w:val="005075C6"/>
    <w:rsid w:val="00507C01"/>
    <w:rsid w:val="00507DAF"/>
    <w:rsid w:val="0051080D"/>
    <w:rsid w:val="005109FA"/>
    <w:rsid w:val="00511B83"/>
    <w:rsid w:val="00512453"/>
    <w:rsid w:val="00512A15"/>
    <w:rsid w:val="00514A5A"/>
    <w:rsid w:val="00514F80"/>
    <w:rsid w:val="00515BBE"/>
    <w:rsid w:val="005174A8"/>
    <w:rsid w:val="00517E01"/>
    <w:rsid w:val="0052155F"/>
    <w:rsid w:val="0052200C"/>
    <w:rsid w:val="005220F9"/>
    <w:rsid w:val="00523B18"/>
    <w:rsid w:val="005246FB"/>
    <w:rsid w:val="0052750C"/>
    <w:rsid w:val="00527A57"/>
    <w:rsid w:val="005304EA"/>
    <w:rsid w:val="00531118"/>
    <w:rsid w:val="00531338"/>
    <w:rsid w:val="0053174C"/>
    <w:rsid w:val="005333B6"/>
    <w:rsid w:val="00534381"/>
    <w:rsid w:val="00534826"/>
    <w:rsid w:val="00534BE6"/>
    <w:rsid w:val="00535360"/>
    <w:rsid w:val="0053538D"/>
    <w:rsid w:val="00536E80"/>
    <w:rsid w:val="00536F4C"/>
    <w:rsid w:val="00540AF9"/>
    <w:rsid w:val="005413B1"/>
    <w:rsid w:val="0054185D"/>
    <w:rsid w:val="00541F7B"/>
    <w:rsid w:val="00542194"/>
    <w:rsid w:val="00542EA3"/>
    <w:rsid w:val="00544994"/>
    <w:rsid w:val="00544B35"/>
    <w:rsid w:val="00545396"/>
    <w:rsid w:val="00545649"/>
    <w:rsid w:val="00545933"/>
    <w:rsid w:val="00545BCD"/>
    <w:rsid w:val="005475C3"/>
    <w:rsid w:val="00551959"/>
    <w:rsid w:val="005519E1"/>
    <w:rsid w:val="00553AE5"/>
    <w:rsid w:val="00553F12"/>
    <w:rsid w:val="00554F0F"/>
    <w:rsid w:val="005558BB"/>
    <w:rsid w:val="005608BE"/>
    <w:rsid w:val="00560C5C"/>
    <w:rsid w:val="00561EB2"/>
    <w:rsid w:val="005621E6"/>
    <w:rsid w:val="0056247C"/>
    <w:rsid w:val="00562C47"/>
    <w:rsid w:val="00563C92"/>
    <w:rsid w:val="005644D6"/>
    <w:rsid w:val="00564851"/>
    <w:rsid w:val="00566CDE"/>
    <w:rsid w:val="00570B59"/>
    <w:rsid w:val="00570DD0"/>
    <w:rsid w:val="0057150E"/>
    <w:rsid w:val="00572393"/>
    <w:rsid w:val="00572446"/>
    <w:rsid w:val="00573347"/>
    <w:rsid w:val="00575081"/>
    <w:rsid w:val="005800A0"/>
    <w:rsid w:val="00581553"/>
    <w:rsid w:val="005817CE"/>
    <w:rsid w:val="00582AF3"/>
    <w:rsid w:val="00582FF3"/>
    <w:rsid w:val="0058343C"/>
    <w:rsid w:val="0058395D"/>
    <w:rsid w:val="0058407B"/>
    <w:rsid w:val="0058549C"/>
    <w:rsid w:val="00587212"/>
    <w:rsid w:val="00587E05"/>
    <w:rsid w:val="00590114"/>
    <w:rsid w:val="00590B0F"/>
    <w:rsid w:val="005928B0"/>
    <w:rsid w:val="005956A1"/>
    <w:rsid w:val="00596330"/>
    <w:rsid w:val="00596E12"/>
    <w:rsid w:val="00597359"/>
    <w:rsid w:val="00597444"/>
    <w:rsid w:val="00597981"/>
    <w:rsid w:val="005A0F65"/>
    <w:rsid w:val="005A18DE"/>
    <w:rsid w:val="005A212A"/>
    <w:rsid w:val="005A28CD"/>
    <w:rsid w:val="005A38B2"/>
    <w:rsid w:val="005A6A96"/>
    <w:rsid w:val="005A79A9"/>
    <w:rsid w:val="005B08E5"/>
    <w:rsid w:val="005B1421"/>
    <w:rsid w:val="005B2449"/>
    <w:rsid w:val="005B2775"/>
    <w:rsid w:val="005B47DE"/>
    <w:rsid w:val="005B5C3E"/>
    <w:rsid w:val="005B6855"/>
    <w:rsid w:val="005C0986"/>
    <w:rsid w:val="005C0EF1"/>
    <w:rsid w:val="005C1AD1"/>
    <w:rsid w:val="005C2440"/>
    <w:rsid w:val="005C3547"/>
    <w:rsid w:val="005C3E5F"/>
    <w:rsid w:val="005C501C"/>
    <w:rsid w:val="005C6FC2"/>
    <w:rsid w:val="005D1749"/>
    <w:rsid w:val="005D1E34"/>
    <w:rsid w:val="005D220A"/>
    <w:rsid w:val="005D2745"/>
    <w:rsid w:val="005D2AE7"/>
    <w:rsid w:val="005D3C45"/>
    <w:rsid w:val="005D4626"/>
    <w:rsid w:val="005D5FE5"/>
    <w:rsid w:val="005D61EA"/>
    <w:rsid w:val="005D68DD"/>
    <w:rsid w:val="005D6D1B"/>
    <w:rsid w:val="005D792C"/>
    <w:rsid w:val="005D7AA0"/>
    <w:rsid w:val="005D7C4C"/>
    <w:rsid w:val="005E0956"/>
    <w:rsid w:val="005E106E"/>
    <w:rsid w:val="005E2400"/>
    <w:rsid w:val="005E2C36"/>
    <w:rsid w:val="005E3967"/>
    <w:rsid w:val="005E3F07"/>
    <w:rsid w:val="005E43FF"/>
    <w:rsid w:val="005E4FD9"/>
    <w:rsid w:val="005E5161"/>
    <w:rsid w:val="005E5717"/>
    <w:rsid w:val="005E59C7"/>
    <w:rsid w:val="005E5A55"/>
    <w:rsid w:val="005E5C0A"/>
    <w:rsid w:val="005F2D76"/>
    <w:rsid w:val="005F31F9"/>
    <w:rsid w:val="005F506E"/>
    <w:rsid w:val="005F5850"/>
    <w:rsid w:val="005F5E4E"/>
    <w:rsid w:val="005F63C0"/>
    <w:rsid w:val="005F6D41"/>
    <w:rsid w:val="006000AD"/>
    <w:rsid w:val="00600816"/>
    <w:rsid w:val="00600CCE"/>
    <w:rsid w:val="00600EB9"/>
    <w:rsid w:val="00600F1C"/>
    <w:rsid w:val="00601D4B"/>
    <w:rsid w:val="006024B6"/>
    <w:rsid w:val="006053A9"/>
    <w:rsid w:val="00607079"/>
    <w:rsid w:val="00607927"/>
    <w:rsid w:val="006101D7"/>
    <w:rsid w:val="006113A6"/>
    <w:rsid w:val="00611563"/>
    <w:rsid w:val="006126B9"/>
    <w:rsid w:val="00612913"/>
    <w:rsid w:val="006129A3"/>
    <w:rsid w:val="00613168"/>
    <w:rsid w:val="006132C5"/>
    <w:rsid w:val="0061389C"/>
    <w:rsid w:val="00613BFE"/>
    <w:rsid w:val="00614265"/>
    <w:rsid w:val="0061450D"/>
    <w:rsid w:val="006154A5"/>
    <w:rsid w:val="0061776E"/>
    <w:rsid w:val="0062048B"/>
    <w:rsid w:val="00620C7E"/>
    <w:rsid w:val="00620E3B"/>
    <w:rsid w:val="00621FE5"/>
    <w:rsid w:val="00624BF0"/>
    <w:rsid w:val="00625520"/>
    <w:rsid w:val="00625C0F"/>
    <w:rsid w:val="006266FF"/>
    <w:rsid w:val="0062681B"/>
    <w:rsid w:val="006275E9"/>
    <w:rsid w:val="00630403"/>
    <w:rsid w:val="00631038"/>
    <w:rsid w:val="00632D79"/>
    <w:rsid w:val="00633801"/>
    <w:rsid w:val="00633CD7"/>
    <w:rsid w:val="006342C9"/>
    <w:rsid w:val="00635AA4"/>
    <w:rsid w:val="0063640F"/>
    <w:rsid w:val="00640BDA"/>
    <w:rsid w:val="00640F09"/>
    <w:rsid w:val="00641BA3"/>
    <w:rsid w:val="0064251E"/>
    <w:rsid w:val="00642733"/>
    <w:rsid w:val="00642BAB"/>
    <w:rsid w:val="00643443"/>
    <w:rsid w:val="00645991"/>
    <w:rsid w:val="00645C0A"/>
    <w:rsid w:val="00646909"/>
    <w:rsid w:val="006472FC"/>
    <w:rsid w:val="0064777A"/>
    <w:rsid w:val="006508E9"/>
    <w:rsid w:val="00650BA2"/>
    <w:rsid w:val="00650C07"/>
    <w:rsid w:val="0065336D"/>
    <w:rsid w:val="006534F3"/>
    <w:rsid w:val="00653C0F"/>
    <w:rsid w:val="006549E7"/>
    <w:rsid w:val="00654B74"/>
    <w:rsid w:val="006560B9"/>
    <w:rsid w:val="00656D19"/>
    <w:rsid w:val="00656EA4"/>
    <w:rsid w:val="00657EB7"/>
    <w:rsid w:val="006606EC"/>
    <w:rsid w:val="00660AA7"/>
    <w:rsid w:val="00661963"/>
    <w:rsid w:val="0066325B"/>
    <w:rsid w:val="006641CF"/>
    <w:rsid w:val="006650E6"/>
    <w:rsid w:val="00665722"/>
    <w:rsid w:val="006665C1"/>
    <w:rsid w:val="00666703"/>
    <w:rsid w:val="00667458"/>
    <w:rsid w:val="006708CD"/>
    <w:rsid w:val="00670F9C"/>
    <w:rsid w:val="0067162E"/>
    <w:rsid w:val="006719E5"/>
    <w:rsid w:val="0067284A"/>
    <w:rsid w:val="00673B2F"/>
    <w:rsid w:val="00674227"/>
    <w:rsid w:val="0067446A"/>
    <w:rsid w:val="00675DF9"/>
    <w:rsid w:val="006764D5"/>
    <w:rsid w:val="00680BDF"/>
    <w:rsid w:val="00681192"/>
    <w:rsid w:val="006817BD"/>
    <w:rsid w:val="006819CC"/>
    <w:rsid w:val="00681C97"/>
    <w:rsid w:val="00681EE2"/>
    <w:rsid w:val="00685429"/>
    <w:rsid w:val="0068578D"/>
    <w:rsid w:val="006858E1"/>
    <w:rsid w:val="00685D35"/>
    <w:rsid w:val="006864BE"/>
    <w:rsid w:val="00686BB1"/>
    <w:rsid w:val="00686CE5"/>
    <w:rsid w:val="00687A24"/>
    <w:rsid w:val="00691B49"/>
    <w:rsid w:val="00693ABD"/>
    <w:rsid w:val="0069419C"/>
    <w:rsid w:val="00694772"/>
    <w:rsid w:val="00695180"/>
    <w:rsid w:val="006951AE"/>
    <w:rsid w:val="00697373"/>
    <w:rsid w:val="006A1038"/>
    <w:rsid w:val="006A13D3"/>
    <w:rsid w:val="006A14AC"/>
    <w:rsid w:val="006A4A5C"/>
    <w:rsid w:val="006A4DE7"/>
    <w:rsid w:val="006A54A5"/>
    <w:rsid w:val="006A6994"/>
    <w:rsid w:val="006B19BF"/>
    <w:rsid w:val="006B370E"/>
    <w:rsid w:val="006B3A33"/>
    <w:rsid w:val="006B411F"/>
    <w:rsid w:val="006B5439"/>
    <w:rsid w:val="006B5894"/>
    <w:rsid w:val="006B6D25"/>
    <w:rsid w:val="006C1F30"/>
    <w:rsid w:val="006C25D6"/>
    <w:rsid w:val="006C2660"/>
    <w:rsid w:val="006C2A84"/>
    <w:rsid w:val="006C2FB6"/>
    <w:rsid w:val="006C4375"/>
    <w:rsid w:val="006C54C9"/>
    <w:rsid w:val="006D02AC"/>
    <w:rsid w:val="006D0622"/>
    <w:rsid w:val="006D2445"/>
    <w:rsid w:val="006D2D91"/>
    <w:rsid w:val="006D35FA"/>
    <w:rsid w:val="006D382C"/>
    <w:rsid w:val="006D3B02"/>
    <w:rsid w:val="006D40E8"/>
    <w:rsid w:val="006D4DF5"/>
    <w:rsid w:val="006D5E5D"/>
    <w:rsid w:val="006D670B"/>
    <w:rsid w:val="006D6CA7"/>
    <w:rsid w:val="006D7053"/>
    <w:rsid w:val="006D7401"/>
    <w:rsid w:val="006D7918"/>
    <w:rsid w:val="006D7BC0"/>
    <w:rsid w:val="006E0224"/>
    <w:rsid w:val="006E02FD"/>
    <w:rsid w:val="006E0E48"/>
    <w:rsid w:val="006E1B3D"/>
    <w:rsid w:val="006E203E"/>
    <w:rsid w:val="006E31BC"/>
    <w:rsid w:val="006E52E2"/>
    <w:rsid w:val="006E5755"/>
    <w:rsid w:val="006E6040"/>
    <w:rsid w:val="006E6811"/>
    <w:rsid w:val="006E70F7"/>
    <w:rsid w:val="006E77A9"/>
    <w:rsid w:val="006F0312"/>
    <w:rsid w:val="006F072E"/>
    <w:rsid w:val="006F09FB"/>
    <w:rsid w:val="006F2581"/>
    <w:rsid w:val="006F283B"/>
    <w:rsid w:val="006F3303"/>
    <w:rsid w:val="006F3676"/>
    <w:rsid w:val="006F4837"/>
    <w:rsid w:val="006F5112"/>
    <w:rsid w:val="006F601C"/>
    <w:rsid w:val="006F6944"/>
    <w:rsid w:val="0070021D"/>
    <w:rsid w:val="007006DD"/>
    <w:rsid w:val="00700965"/>
    <w:rsid w:val="00700DD3"/>
    <w:rsid w:val="00700EE1"/>
    <w:rsid w:val="00700FD3"/>
    <w:rsid w:val="00701A1C"/>
    <w:rsid w:val="00703797"/>
    <w:rsid w:val="00705CDA"/>
    <w:rsid w:val="007064E0"/>
    <w:rsid w:val="00706F6B"/>
    <w:rsid w:val="007073BE"/>
    <w:rsid w:val="0071043D"/>
    <w:rsid w:val="0071044A"/>
    <w:rsid w:val="0071059A"/>
    <w:rsid w:val="0071173F"/>
    <w:rsid w:val="00712315"/>
    <w:rsid w:val="00712CDE"/>
    <w:rsid w:val="007130E1"/>
    <w:rsid w:val="00715800"/>
    <w:rsid w:val="00715CE5"/>
    <w:rsid w:val="007167AA"/>
    <w:rsid w:val="0071781C"/>
    <w:rsid w:val="00720716"/>
    <w:rsid w:val="007210FB"/>
    <w:rsid w:val="00721110"/>
    <w:rsid w:val="00721784"/>
    <w:rsid w:val="00721EC8"/>
    <w:rsid w:val="00721F03"/>
    <w:rsid w:val="00722A47"/>
    <w:rsid w:val="00722AFF"/>
    <w:rsid w:val="00722CD9"/>
    <w:rsid w:val="00722E80"/>
    <w:rsid w:val="00723AE1"/>
    <w:rsid w:val="0072445A"/>
    <w:rsid w:val="00724624"/>
    <w:rsid w:val="00724665"/>
    <w:rsid w:val="00724BD5"/>
    <w:rsid w:val="00726123"/>
    <w:rsid w:val="00726B6E"/>
    <w:rsid w:val="007274B6"/>
    <w:rsid w:val="007302F5"/>
    <w:rsid w:val="00732303"/>
    <w:rsid w:val="00733491"/>
    <w:rsid w:val="00734879"/>
    <w:rsid w:val="00736400"/>
    <w:rsid w:val="007370CB"/>
    <w:rsid w:val="00737DB1"/>
    <w:rsid w:val="00737DEF"/>
    <w:rsid w:val="00740CC1"/>
    <w:rsid w:val="00742724"/>
    <w:rsid w:val="00743ADB"/>
    <w:rsid w:val="00743D5D"/>
    <w:rsid w:val="00745A46"/>
    <w:rsid w:val="00750E78"/>
    <w:rsid w:val="00752177"/>
    <w:rsid w:val="00752C24"/>
    <w:rsid w:val="007544A6"/>
    <w:rsid w:val="007550D9"/>
    <w:rsid w:val="0075673F"/>
    <w:rsid w:val="00757949"/>
    <w:rsid w:val="00757B70"/>
    <w:rsid w:val="007603E5"/>
    <w:rsid w:val="00760CCA"/>
    <w:rsid w:val="00761A59"/>
    <w:rsid w:val="00761F3D"/>
    <w:rsid w:val="00762DB8"/>
    <w:rsid w:val="0076333D"/>
    <w:rsid w:val="00763733"/>
    <w:rsid w:val="0076578B"/>
    <w:rsid w:val="00766890"/>
    <w:rsid w:val="00766AF3"/>
    <w:rsid w:val="00767F09"/>
    <w:rsid w:val="00770012"/>
    <w:rsid w:val="00771191"/>
    <w:rsid w:val="00771BFD"/>
    <w:rsid w:val="0077218F"/>
    <w:rsid w:val="007728C2"/>
    <w:rsid w:val="00772C4C"/>
    <w:rsid w:val="00774C7C"/>
    <w:rsid w:val="00775F2F"/>
    <w:rsid w:val="00776E43"/>
    <w:rsid w:val="007806CD"/>
    <w:rsid w:val="00781232"/>
    <w:rsid w:val="007831E1"/>
    <w:rsid w:val="00783D5A"/>
    <w:rsid w:val="00785F75"/>
    <w:rsid w:val="00786854"/>
    <w:rsid w:val="0078689D"/>
    <w:rsid w:val="00786AEE"/>
    <w:rsid w:val="00790286"/>
    <w:rsid w:val="0079141A"/>
    <w:rsid w:val="00791F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C2F"/>
    <w:rsid w:val="007A341E"/>
    <w:rsid w:val="007A3545"/>
    <w:rsid w:val="007A496B"/>
    <w:rsid w:val="007A4C9B"/>
    <w:rsid w:val="007A4CFA"/>
    <w:rsid w:val="007A52BF"/>
    <w:rsid w:val="007A5D6F"/>
    <w:rsid w:val="007A66E3"/>
    <w:rsid w:val="007A7242"/>
    <w:rsid w:val="007A7378"/>
    <w:rsid w:val="007A7492"/>
    <w:rsid w:val="007A7A84"/>
    <w:rsid w:val="007B01F0"/>
    <w:rsid w:val="007B0DE8"/>
    <w:rsid w:val="007B190B"/>
    <w:rsid w:val="007B238B"/>
    <w:rsid w:val="007B23E8"/>
    <w:rsid w:val="007B3251"/>
    <w:rsid w:val="007B35C0"/>
    <w:rsid w:val="007B3CB6"/>
    <w:rsid w:val="007B3F1C"/>
    <w:rsid w:val="007B6DCC"/>
    <w:rsid w:val="007C0D51"/>
    <w:rsid w:val="007C1F9A"/>
    <w:rsid w:val="007C2879"/>
    <w:rsid w:val="007C324D"/>
    <w:rsid w:val="007C332C"/>
    <w:rsid w:val="007C333B"/>
    <w:rsid w:val="007C3E01"/>
    <w:rsid w:val="007C4730"/>
    <w:rsid w:val="007C485B"/>
    <w:rsid w:val="007C4BC1"/>
    <w:rsid w:val="007C4E6C"/>
    <w:rsid w:val="007C4EF3"/>
    <w:rsid w:val="007C53A5"/>
    <w:rsid w:val="007C5F26"/>
    <w:rsid w:val="007C6C12"/>
    <w:rsid w:val="007C7452"/>
    <w:rsid w:val="007C7456"/>
    <w:rsid w:val="007C7B57"/>
    <w:rsid w:val="007D02AE"/>
    <w:rsid w:val="007D10DD"/>
    <w:rsid w:val="007D1166"/>
    <w:rsid w:val="007D1404"/>
    <w:rsid w:val="007D16A1"/>
    <w:rsid w:val="007D277B"/>
    <w:rsid w:val="007D3E0A"/>
    <w:rsid w:val="007D5931"/>
    <w:rsid w:val="007E2840"/>
    <w:rsid w:val="007E2C86"/>
    <w:rsid w:val="007E4F74"/>
    <w:rsid w:val="007E670B"/>
    <w:rsid w:val="007E6C4B"/>
    <w:rsid w:val="007F022A"/>
    <w:rsid w:val="007F05BF"/>
    <w:rsid w:val="007F12D2"/>
    <w:rsid w:val="007F1AA4"/>
    <w:rsid w:val="007F232A"/>
    <w:rsid w:val="007F2649"/>
    <w:rsid w:val="007F48E1"/>
    <w:rsid w:val="007F54F5"/>
    <w:rsid w:val="007F62F7"/>
    <w:rsid w:val="007F7C59"/>
    <w:rsid w:val="007F7E19"/>
    <w:rsid w:val="00800602"/>
    <w:rsid w:val="00800CFA"/>
    <w:rsid w:val="00801006"/>
    <w:rsid w:val="0080279A"/>
    <w:rsid w:val="008033CE"/>
    <w:rsid w:val="00803A57"/>
    <w:rsid w:val="00804EF1"/>
    <w:rsid w:val="00805921"/>
    <w:rsid w:val="00805C7C"/>
    <w:rsid w:val="008064BF"/>
    <w:rsid w:val="00806E9D"/>
    <w:rsid w:val="008079D2"/>
    <w:rsid w:val="00811BB7"/>
    <w:rsid w:val="00812989"/>
    <w:rsid w:val="00812D30"/>
    <w:rsid w:val="00813EE6"/>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91"/>
    <w:rsid w:val="00826538"/>
    <w:rsid w:val="00833B31"/>
    <w:rsid w:val="00834446"/>
    <w:rsid w:val="00834D6D"/>
    <w:rsid w:val="00835B91"/>
    <w:rsid w:val="00837C60"/>
    <w:rsid w:val="008409F2"/>
    <w:rsid w:val="008413C1"/>
    <w:rsid w:val="008450EC"/>
    <w:rsid w:val="0084763F"/>
    <w:rsid w:val="00850CBE"/>
    <w:rsid w:val="0085133B"/>
    <w:rsid w:val="00851441"/>
    <w:rsid w:val="00851811"/>
    <w:rsid w:val="00852085"/>
    <w:rsid w:val="00852B7C"/>
    <w:rsid w:val="00852E90"/>
    <w:rsid w:val="00854E56"/>
    <w:rsid w:val="00856002"/>
    <w:rsid w:val="00856CE5"/>
    <w:rsid w:val="00857877"/>
    <w:rsid w:val="00857C6C"/>
    <w:rsid w:val="008605EB"/>
    <w:rsid w:val="008606A1"/>
    <w:rsid w:val="00860F5E"/>
    <w:rsid w:val="008612F9"/>
    <w:rsid w:val="00862134"/>
    <w:rsid w:val="00862156"/>
    <w:rsid w:val="008629B8"/>
    <w:rsid w:val="00862A57"/>
    <w:rsid w:val="00864160"/>
    <w:rsid w:val="008644F3"/>
    <w:rsid w:val="0086674F"/>
    <w:rsid w:val="00870296"/>
    <w:rsid w:val="00870E66"/>
    <w:rsid w:val="00872905"/>
    <w:rsid w:val="00872A20"/>
    <w:rsid w:val="00872D4C"/>
    <w:rsid w:val="008734D9"/>
    <w:rsid w:val="008753D2"/>
    <w:rsid w:val="008769F6"/>
    <w:rsid w:val="00877250"/>
    <w:rsid w:val="008778CA"/>
    <w:rsid w:val="008806AD"/>
    <w:rsid w:val="00881889"/>
    <w:rsid w:val="00882313"/>
    <w:rsid w:val="00882E80"/>
    <w:rsid w:val="00882FE7"/>
    <w:rsid w:val="008835D4"/>
    <w:rsid w:val="00883679"/>
    <w:rsid w:val="00884DFC"/>
    <w:rsid w:val="00886177"/>
    <w:rsid w:val="008861E7"/>
    <w:rsid w:val="008861F4"/>
    <w:rsid w:val="00886E57"/>
    <w:rsid w:val="0089032F"/>
    <w:rsid w:val="008903CD"/>
    <w:rsid w:val="008904E6"/>
    <w:rsid w:val="00890C01"/>
    <w:rsid w:val="00890D1F"/>
    <w:rsid w:val="0089114D"/>
    <w:rsid w:val="00891217"/>
    <w:rsid w:val="008919AF"/>
    <w:rsid w:val="008940AB"/>
    <w:rsid w:val="00895065"/>
    <w:rsid w:val="00895141"/>
    <w:rsid w:val="008955DC"/>
    <w:rsid w:val="008A0485"/>
    <w:rsid w:val="008A18B5"/>
    <w:rsid w:val="008A1A82"/>
    <w:rsid w:val="008A1CFC"/>
    <w:rsid w:val="008A3114"/>
    <w:rsid w:val="008A5459"/>
    <w:rsid w:val="008A579B"/>
    <w:rsid w:val="008A5E7E"/>
    <w:rsid w:val="008A65E3"/>
    <w:rsid w:val="008A783A"/>
    <w:rsid w:val="008A7AD4"/>
    <w:rsid w:val="008B05D7"/>
    <w:rsid w:val="008B2060"/>
    <w:rsid w:val="008B21E9"/>
    <w:rsid w:val="008B2D73"/>
    <w:rsid w:val="008B3123"/>
    <w:rsid w:val="008B3EF9"/>
    <w:rsid w:val="008B554C"/>
    <w:rsid w:val="008B55FE"/>
    <w:rsid w:val="008B58C1"/>
    <w:rsid w:val="008B6F13"/>
    <w:rsid w:val="008B72F6"/>
    <w:rsid w:val="008C13CB"/>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46D"/>
    <w:rsid w:val="008E1F59"/>
    <w:rsid w:val="008E2DEB"/>
    <w:rsid w:val="008E36BD"/>
    <w:rsid w:val="008E3C5E"/>
    <w:rsid w:val="008E482B"/>
    <w:rsid w:val="008E54F1"/>
    <w:rsid w:val="008E5BA0"/>
    <w:rsid w:val="008E6395"/>
    <w:rsid w:val="008E6E62"/>
    <w:rsid w:val="008E7273"/>
    <w:rsid w:val="008E78BC"/>
    <w:rsid w:val="008F0A3D"/>
    <w:rsid w:val="008F0AA4"/>
    <w:rsid w:val="008F3413"/>
    <w:rsid w:val="008F407C"/>
    <w:rsid w:val="008F480C"/>
    <w:rsid w:val="008F4F11"/>
    <w:rsid w:val="008F523B"/>
    <w:rsid w:val="008F53BB"/>
    <w:rsid w:val="008F6048"/>
    <w:rsid w:val="008F7875"/>
    <w:rsid w:val="009006E6"/>
    <w:rsid w:val="00904284"/>
    <w:rsid w:val="009069FE"/>
    <w:rsid w:val="00907B14"/>
    <w:rsid w:val="00910E76"/>
    <w:rsid w:val="00910F63"/>
    <w:rsid w:val="00912E52"/>
    <w:rsid w:val="00913AAB"/>
    <w:rsid w:val="00914B6D"/>
    <w:rsid w:val="009165E8"/>
    <w:rsid w:val="00917458"/>
    <w:rsid w:val="00920044"/>
    <w:rsid w:val="00920D78"/>
    <w:rsid w:val="00922061"/>
    <w:rsid w:val="00922642"/>
    <w:rsid w:val="00922F50"/>
    <w:rsid w:val="00923073"/>
    <w:rsid w:val="00923A74"/>
    <w:rsid w:val="00923D21"/>
    <w:rsid w:val="00923F0F"/>
    <w:rsid w:val="00924184"/>
    <w:rsid w:val="00924622"/>
    <w:rsid w:val="009269BF"/>
    <w:rsid w:val="00927B3E"/>
    <w:rsid w:val="00931729"/>
    <w:rsid w:val="00933D09"/>
    <w:rsid w:val="009340C9"/>
    <w:rsid w:val="00934C51"/>
    <w:rsid w:val="009352C1"/>
    <w:rsid w:val="0093643A"/>
    <w:rsid w:val="00937AA0"/>
    <w:rsid w:val="00941172"/>
    <w:rsid w:val="009411D6"/>
    <w:rsid w:val="00941FD4"/>
    <w:rsid w:val="00943696"/>
    <w:rsid w:val="009459F3"/>
    <w:rsid w:val="0094672C"/>
    <w:rsid w:val="0094680D"/>
    <w:rsid w:val="00946AF5"/>
    <w:rsid w:val="00947807"/>
    <w:rsid w:val="00950765"/>
    <w:rsid w:val="009517A7"/>
    <w:rsid w:val="0095303E"/>
    <w:rsid w:val="009537AB"/>
    <w:rsid w:val="00954134"/>
    <w:rsid w:val="00955703"/>
    <w:rsid w:val="00957388"/>
    <w:rsid w:val="00957544"/>
    <w:rsid w:val="00957F18"/>
    <w:rsid w:val="00961857"/>
    <w:rsid w:val="00964ACB"/>
    <w:rsid w:val="00966BF3"/>
    <w:rsid w:val="00967CF0"/>
    <w:rsid w:val="00967FA0"/>
    <w:rsid w:val="00970672"/>
    <w:rsid w:val="00970E0E"/>
    <w:rsid w:val="009713B1"/>
    <w:rsid w:val="00971613"/>
    <w:rsid w:val="00971F55"/>
    <w:rsid w:val="0097220E"/>
    <w:rsid w:val="00973164"/>
    <w:rsid w:val="009737B0"/>
    <w:rsid w:val="00974D36"/>
    <w:rsid w:val="00974FFD"/>
    <w:rsid w:val="009755F7"/>
    <w:rsid w:val="00975958"/>
    <w:rsid w:val="00980E94"/>
    <w:rsid w:val="0098242C"/>
    <w:rsid w:val="0098326F"/>
    <w:rsid w:val="0098453E"/>
    <w:rsid w:val="009858AE"/>
    <w:rsid w:val="00985CEE"/>
    <w:rsid w:val="009861BB"/>
    <w:rsid w:val="009862E1"/>
    <w:rsid w:val="00986507"/>
    <w:rsid w:val="009871B5"/>
    <w:rsid w:val="00987374"/>
    <w:rsid w:val="00987673"/>
    <w:rsid w:val="00987C5B"/>
    <w:rsid w:val="00990520"/>
    <w:rsid w:val="009905CE"/>
    <w:rsid w:val="00990EBC"/>
    <w:rsid w:val="00991268"/>
    <w:rsid w:val="009918F3"/>
    <w:rsid w:val="00991EC5"/>
    <w:rsid w:val="00992E35"/>
    <w:rsid w:val="00994B31"/>
    <w:rsid w:val="00995D83"/>
    <w:rsid w:val="0099690B"/>
    <w:rsid w:val="00996DE8"/>
    <w:rsid w:val="009977CF"/>
    <w:rsid w:val="009A05FD"/>
    <w:rsid w:val="009A0921"/>
    <w:rsid w:val="009A09BA"/>
    <w:rsid w:val="009A1410"/>
    <w:rsid w:val="009A1773"/>
    <w:rsid w:val="009A1EEE"/>
    <w:rsid w:val="009A231E"/>
    <w:rsid w:val="009A24E6"/>
    <w:rsid w:val="009A3D1F"/>
    <w:rsid w:val="009A59B7"/>
    <w:rsid w:val="009A5D7E"/>
    <w:rsid w:val="009A6DF7"/>
    <w:rsid w:val="009A74D7"/>
    <w:rsid w:val="009A766E"/>
    <w:rsid w:val="009A7867"/>
    <w:rsid w:val="009B0860"/>
    <w:rsid w:val="009B10C5"/>
    <w:rsid w:val="009B13E2"/>
    <w:rsid w:val="009B13EA"/>
    <w:rsid w:val="009B18E2"/>
    <w:rsid w:val="009B1C32"/>
    <w:rsid w:val="009B1E31"/>
    <w:rsid w:val="009B22D9"/>
    <w:rsid w:val="009B3071"/>
    <w:rsid w:val="009B37E8"/>
    <w:rsid w:val="009B56C5"/>
    <w:rsid w:val="009B6496"/>
    <w:rsid w:val="009B75C7"/>
    <w:rsid w:val="009B7839"/>
    <w:rsid w:val="009C1463"/>
    <w:rsid w:val="009C48DC"/>
    <w:rsid w:val="009C5CD5"/>
    <w:rsid w:val="009C68CE"/>
    <w:rsid w:val="009C6EA6"/>
    <w:rsid w:val="009C726A"/>
    <w:rsid w:val="009D04C9"/>
    <w:rsid w:val="009D054A"/>
    <w:rsid w:val="009D0B9D"/>
    <w:rsid w:val="009D0D3E"/>
    <w:rsid w:val="009D133E"/>
    <w:rsid w:val="009D25F0"/>
    <w:rsid w:val="009D4F2C"/>
    <w:rsid w:val="009D5C30"/>
    <w:rsid w:val="009E15C3"/>
    <w:rsid w:val="009E1A92"/>
    <w:rsid w:val="009E49F3"/>
    <w:rsid w:val="009E5785"/>
    <w:rsid w:val="009E58EC"/>
    <w:rsid w:val="009E5F51"/>
    <w:rsid w:val="009E667D"/>
    <w:rsid w:val="009E7D08"/>
    <w:rsid w:val="009F018D"/>
    <w:rsid w:val="009F0370"/>
    <w:rsid w:val="009F056F"/>
    <w:rsid w:val="009F094B"/>
    <w:rsid w:val="009F15B8"/>
    <w:rsid w:val="009F3AC9"/>
    <w:rsid w:val="009F453F"/>
    <w:rsid w:val="009F47D0"/>
    <w:rsid w:val="009F5914"/>
    <w:rsid w:val="009F5B6F"/>
    <w:rsid w:val="009F5E50"/>
    <w:rsid w:val="009F7A66"/>
    <w:rsid w:val="009F7D7B"/>
    <w:rsid w:val="009F7F88"/>
    <w:rsid w:val="00A02807"/>
    <w:rsid w:val="00A032B9"/>
    <w:rsid w:val="00A0342B"/>
    <w:rsid w:val="00A04739"/>
    <w:rsid w:val="00A116A9"/>
    <w:rsid w:val="00A12E93"/>
    <w:rsid w:val="00A1439C"/>
    <w:rsid w:val="00A1449F"/>
    <w:rsid w:val="00A1535D"/>
    <w:rsid w:val="00A15CB2"/>
    <w:rsid w:val="00A15D11"/>
    <w:rsid w:val="00A15DA7"/>
    <w:rsid w:val="00A16025"/>
    <w:rsid w:val="00A204FF"/>
    <w:rsid w:val="00A211DB"/>
    <w:rsid w:val="00A21462"/>
    <w:rsid w:val="00A216B3"/>
    <w:rsid w:val="00A21849"/>
    <w:rsid w:val="00A21E34"/>
    <w:rsid w:val="00A22112"/>
    <w:rsid w:val="00A23450"/>
    <w:rsid w:val="00A24AD9"/>
    <w:rsid w:val="00A25A8B"/>
    <w:rsid w:val="00A26F7E"/>
    <w:rsid w:val="00A27277"/>
    <w:rsid w:val="00A274C1"/>
    <w:rsid w:val="00A27EAC"/>
    <w:rsid w:val="00A302BE"/>
    <w:rsid w:val="00A30D7A"/>
    <w:rsid w:val="00A3410B"/>
    <w:rsid w:val="00A35AAB"/>
    <w:rsid w:val="00A36234"/>
    <w:rsid w:val="00A363C2"/>
    <w:rsid w:val="00A3705F"/>
    <w:rsid w:val="00A376CE"/>
    <w:rsid w:val="00A42CC5"/>
    <w:rsid w:val="00A43F66"/>
    <w:rsid w:val="00A444EF"/>
    <w:rsid w:val="00A44C96"/>
    <w:rsid w:val="00A46CEF"/>
    <w:rsid w:val="00A47782"/>
    <w:rsid w:val="00A47BE4"/>
    <w:rsid w:val="00A47CBD"/>
    <w:rsid w:val="00A505ED"/>
    <w:rsid w:val="00A50A7E"/>
    <w:rsid w:val="00A52004"/>
    <w:rsid w:val="00A52ECC"/>
    <w:rsid w:val="00A53002"/>
    <w:rsid w:val="00A5569C"/>
    <w:rsid w:val="00A57475"/>
    <w:rsid w:val="00A6026F"/>
    <w:rsid w:val="00A609BE"/>
    <w:rsid w:val="00A6276B"/>
    <w:rsid w:val="00A62B9B"/>
    <w:rsid w:val="00A64380"/>
    <w:rsid w:val="00A643BF"/>
    <w:rsid w:val="00A643CB"/>
    <w:rsid w:val="00A65B41"/>
    <w:rsid w:val="00A663DB"/>
    <w:rsid w:val="00A66721"/>
    <w:rsid w:val="00A678FB"/>
    <w:rsid w:val="00A67F8A"/>
    <w:rsid w:val="00A708AC"/>
    <w:rsid w:val="00A710B0"/>
    <w:rsid w:val="00A72278"/>
    <w:rsid w:val="00A7424D"/>
    <w:rsid w:val="00A7527E"/>
    <w:rsid w:val="00A7646E"/>
    <w:rsid w:val="00A81635"/>
    <w:rsid w:val="00A81FC4"/>
    <w:rsid w:val="00A8235E"/>
    <w:rsid w:val="00A83201"/>
    <w:rsid w:val="00A839B0"/>
    <w:rsid w:val="00A84089"/>
    <w:rsid w:val="00A84D45"/>
    <w:rsid w:val="00A85917"/>
    <w:rsid w:val="00A85FBC"/>
    <w:rsid w:val="00A86E54"/>
    <w:rsid w:val="00A917F7"/>
    <w:rsid w:val="00A91A24"/>
    <w:rsid w:val="00A921C6"/>
    <w:rsid w:val="00A924AC"/>
    <w:rsid w:val="00A92E46"/>
    <w:rsid w:val="00A94F3D"/>
    <w:rsid w:val="00A95EA9"/>
    <w:rsid w:val="00A963F1"/>
    <w:rsid w:val="00A9683F"/>
    <w:rsid w:val="00A96F03"/>
    <w:rsid w:val="00AA0262"/>
    <w:rsid w:val="00AA0A56"/>
    <w:rsid w:val="00AA2B8F"/>
    <w:rsid w:val="00AA34EA"/>
    <w:rsid w:val="00AA5B4D"/>
    <w:rsid w:val="00AA67EB"/>
    <w:rsid w:val="00AA69D5"/>
    <w:rsid w:val="00AB14E5"/>
    <w:rsid w:val="00AB318F"/>
    <w:rsid w:val="00AB4CBA"/>
    <w:rsid w:val="00AB594B"/>
    <w:rsid w:val="00AB5BB0"/>
    <w:rsid w:val="00AB644C"/>
    <w:rsid w:val="00AB6725"/>
    <w:rsid w:val="00AB6C86"/>
    <w:rsid w:val="00AB7C21"/>
    <w:rsid w:val="00AB7C44"/>
    <w:rsid w:val="00AC084D"/>
    <w:rsid w:val="00AC0D1A"/>
    <w:rsid w:val="00AC2C51"/>
    <w:rsid w:val="00AC31B8"/>
    <w:rsid w:val="00AC3F29"/>
    <w:rsid w:val="00AC45F3"/>
    <w:rsid w:val="00AD0BEC"/>
    <w:rsid w:val="00AD1822"/>
    <w:rsid w:val="00AD1B60"/>
    <w:rsid w:val="00AD1C90"/>
    <w:rsid w:val="00AD1D23"/>
    <w:rsid w:val="00AD46C0"/>
    <w:rsid w:val="00AD4F01"/>
    <w:rsid w:val="00AD5067"/>
    <w:rsid w:val="00AD72B4"/>
    <w:rsid w:val="00AE006C"/>
    <w:rsid w:val="00AE021D"/>
    <w:rsid w:val="00AE0902"/>
    <w:rsid w:val="00AE1831"/>
    <w:rsid w:val="00AE18FA"/>
    <w:rsid w:val="00AE3B8D"/>
    <w:rsid w:val="00AE49B6"/>
    <w:rsid w:val="00AE54CA"/>
    <w:rsid w:val="00AF1764"/>
    <w:rsid w:val="00AF181A"/>
    <w:rsid w:val="00AF1E2A"/>
    <w:rsid w:val="00AF3F43"/>
    <w:rsid w:val="00B00471"/>
    <w:rsid w:val="00B01B58"/>
    <w:rsid w:val="00B01FA9"/>
    <w:rsid w:val="00B025E1"/>
    <w:rsid w:val="00B025FA"/>
    <w:rsid w:val="00B034D4"/>
    <w:rsid w:val="00B03AF9"/>
    <w:rsid w:val="00B045AE"/>
    <w:rsid w:val="00B05113"/>
    <w:rsid w:val="00B05BAF"/>
    <w:rsid w:val="00B05EB7"/>
    <w:rsid w:val="00B06345"/>
    <w:rsid w:val="00B06A2B"/>
    <w:rsid w:val="00B07307"/>
    <w:rsid w:val="00B1046F"/>
    <w:rsid w:val="00B11C26"/>
    <w:rsid w:val="00B12401"/>
    <w:rsid w:val="00B13129"/>
    <w:rsid w:val="00B13266"/>
    <w:rsid w:val="00B13AD3"/>
    <w:rsid w:val="00B14583"/>
    <w:rsid w:val="00B14666"/>
    <w:rsid w:val="00B15816"/>
    <w:rsid w:val="00B20656"/>
    <w:rsid w:val="00B218A9"/>
    <w:rsid w:val="00B218AA"/>
    <w:rsid w:val="00B227B2"/>
    <w:rsid w:val="00B23AF5"/>
    <w:rsid w:val="00B241BF"/>
    <w:rsid w:val="00B24502"/>
    <w:rsid w:val="00B25E4B"/>
    <w:rsid w:val="00B26B5C"/>
    <w:rsid w:val="00B2737E"/>
    <w:rsid w:val="00B27C6B"/>
    <w:rsid w:val="00B27FDC"/>
    <w:rsid w:val="00B3268C"/>
    <w:rsid w:val="00B32CD5"/>
    <w:rsid w:val="00B336DB"/>
    <w:rsid w:val="00B341B7"/>
    <w:rsid w:val="00B369C5"/>
    <w:rsid w:val="00B40B84"/>
    <w:rsid w:val="00B4111A"/>
    <w:rsid w:val="00B41583"/>
    <w:rsid w:val="00B42897"/>
    <w:rsid w:val="00B45032"/>
    <w:rsid w:val="00B4529D"/>
    <w:rsid w:val="00B4616B"/>
    <w:rsid w:val="00B46F50"/>
    <w:rsid w:val="00B47C84"/>
    <w:rsid w:val="00B503E3"/>
    <w:rsid w:val="00B51620"/>
    <w:rsid w:val="00B5205B"/>
    <w:rsid w:val="00B5222A"/>
    <w:rsid w:val="00B52627"/>
    <w:rsid w:val="00B52BE5"/>
    <w:rsid w:val="00B52DC4"/>
    <w:rsid w:val="00B53260"/>
    <w:rsid w:val="00B53281"/>
    <w:rsid w:val="00B565CF"/>
    <w:rsid w:val="00B569BF"/>
    <w:rsid w:val="00B57023"/>
    <w:rsid w:val="00B570B1"/>
    <w:rsid w:val="00B57F8E"/>
    <w:rsid w:val="00B60538"/>
    <w:rsid w:val="00B60738"/>
    <w:rsid w:val="00B608DC"/>
    <w:rsid w:val="00B65193"/>
    <w:rsid w:val="00B65A6B"/>
    <w:rsid w:val="00B66628"/>
    <w:rsid w:val="00B66A66"/>
    <w:rsid w:val="00B66BF0"/>
    <w:rsid w:val="00B7041A"/>
    <w:rsid w:val="00B72D7A"/>
    <w:rsid w:val="00B74981"/>
    <w:rsid w:val="00B75947"/>
    <w:rsid w:val="00B76652"/>
    <w:rsid w:val="00B76B1F"/>
    <w:rsid w:val="00B8064B"/>
    <w:rsid w:val="00B80C73"/>
    <w:rsid w:val="00B844A7"/>
    <w:rsid w:val="00B85BF0"/>
    <w:rsid w:val="00B86842"/>
    <w:rsid w:val="00B86CDC"/>
    <w:rsid w:val="00B870FC"/>
    <w:rsid w:val="00B87663"/>
    <w:rsid w:val="00B87C40"/>
    <w:rsid w:val="00B92319"/>
    <w:rsid w:val="00B92AD5"/>
    <w:rsid w:val="00B93ECA"/>
    <w:rsid w:val="00B963CA"/>
    <w:rsid w:val="00B96CC5"/>
    <w:rsid w:val="00B97623"/>
    <w:rsid w:val="00B976A3"/>
    <w:rsid w:val="00B976DF"/>
    <w:rsid w:val="00B97CD5"/>
    <w:rsid w:val="00BA040A"/>
    <w:rsid w:val="00BA05E6"/>
    <w:rsid w:val="00BA101E"/>
    <w:rsid w:val="00BA1140"/>
    <w:rsid w:val="00BA18C9"/>
    <w:rsid w:val="00BA1915"/>
    <w:rsid w:val="00BA39F0"/>
    <w:rsid w:val="00BA499E"/>
    <w:rsid w:val="00BA5C92"/>
    <w:rsid w:val="00BA5E3D"/>
    <w:rsid w:val="00BA6355"/>
    <w:rsid w:val="00BA6E39"/>
    <w:rsid w:val="00BA71E4"/>
    <w:rsid w:val="00BA7228"/>
    <w:rsid w:val="00BA774F"/>
    <w:rsid w:val="00BB39AB"/>
    <w:rsid w:val="00BB6111"/>
    <w:rsid w:val="00BB6310"/>
    <w:rsid w:val="00BB6C20"/>
    <w:rsid w:val="00BC0DCC"/>
    <w:rsid w:val="00BC1BBA"/>
    <w:rsid w:val="00BC2952"/>
    <w:rsid w:val="00BC2AC7"/>
    <w:rsid w:val="00BC3BBC"/>
    <w:rsid w:val="00BC470D"/>
    <w:rsid w:val="00BC479A"/>
    <w:rsid w:val="00BC4ABA"/>
    <w:rsid w:val="00BC4C02"/>
    <w:rsid w:val="00BC60E6"/>
    <w:rsid w:val="00BC61B2"/>
    <w:rsid w:val="00BC6D2E"/>
    <w:rsid w:val="00BC72CE"/>
    <w:rsid w:val="00BD03E1"/>
    <w:rsid w:val="00BD03F7"/>
    <w:rsid w:val="00BD0A05"/>
    <w:rsid w:val="00BD1164"/>
    <w:rsid w:val="00BD1DF3"/>
    <w:rsid w:val="00BD248D"/>
    <w:rsid w:val="00BD27D3"/>
    <w:rsid w:val="00BD2D46"/>
    <w:rsid w:val="00BD44EE"/>
    <w:rsid w:val="00BD4DB3"/>
    <w:rsid w:val="00BD6FBE"/>
    <w:rsid w:val="00BD7894"/>
    <w:rsid w:val="00BD7A6F"/>
    <w:rsid w:val="00BD7B19"/>
    <w:rsid w:val="00BE0360"/>
    <w:rsid w:val="00BE0A4A"/>
    <w:rsid w:val="00BE0FCD"/>
    <w:rsid w:val="00BE2BE3"/>
    <w:rsid w:val="00BE2E43"/>
    <w:rsid w:val="00BE3350"/>
    <w:rsid w:val="00BE4337"/>
    <w:rsid w:val="00BE7F4A"/>
    <w:rsid w:val="00BF2399"/>
    <w:rsid w:val="00BF2B6B"/>
    <w:rsid w:val="00BF2D70"/>
    <w:rsid w:val="00BF3F82"/>
    <w:rsid w:val="00BF448E"/>
    <w:rsid w:val="00BF48F6"/>
    <w:rsid w:val="00BF490C"/>
    <w:rsid w:val="00BF5163"/>
    <w:rsid w:val="00BF52A3"/>
    <w:rsid w:val="00BF5B08"/>
    <w:rsid w:val="00BF69EC"/>
    <w:rsid w:val="00C00199"/>
    <w:rsid w:val="00C00792"/>
    <w:rsid w:val="00C00A81"/>
    <w:rsid w:val="00C00BAF"/>
    <w:rsid w:val="00C022C5"/>
    <w:rsid w:val="00C02961"/>
    <w:rsid w:val="00C041B3"/>
    <w:rsid w:val="00C044AF"/>
    <w:rsid w:val="00C05791"/>
    <w:rsid w:val="00C06E0B"/>
    <w:rsid w:val="00C077BD"/>
    <w:rsid w:val="00C1047E"/>
    <w:rsid w:val="00C10AED"/>
    <w:rsid w:val="00C10C4D"/>
    <w:rsid w:val="00C11170"/>
    <w:rsid w:val="00C11345"/>
    <w:rsid w:val="00C11E6F"/>
    <w:rsid w:val="00C12972"/>
    <w:rsid w:val="00C12B35"/>
    <w:rsid w:val="00C1384B"/>
    <w:rsid w:val="00C152DC"/>
    <w:rsid w:val="00C15567"/>
    <w:rsid w:val="00C158F6"/>
    <w:rsid w:val="00C166FD"/>
    <w:rsid w:val="00C1721F"/>
    <w:rsid w:val="00C17F75"/>
    <w:rsid w:val="00C214CE"/>
    <w:rsid w:val="00C22E36"/>
    <w:rsid w:val="00C25C00"/>
    <w:rsid w:val="00C2618F"/>
    <w:rsid w:val="00C308BA"/>
    <w:rsid w:val="00C30F06"/>
    <w:rsid w:val="00C31689"/>
    <w:rsid w:val="00C32C18"/>
    <w:rsid w:val="00C334BF"/>
    <w:rsid w:val="00C33701"/>
    <w:rsid w:val="00C339F0"/>
    <w:rsid w:val="00C33E88"/>
    <w:rsid w:val="00C3682B"/>
    <w:rsid w:val="00C36AAC"/>
    <w:rsid w:val="00C36D44"/>
    <w:rsid w:val="00C3757F"/>
    <w:rsid w:val="00C418C5"/>
    <w:rsid w:val="00C4353D"/>
    <w:rsid w:val="00C43C32"/>
    <w:rsid w:val="00C43D3D"/>
    <w:rsid w:val="00C44E1A"/>
    <w:rsid w:val="00C4701D"/>
    <w:rsid w:val="00C478AA"/>
    <w:rsid w:val="00C47954"/>
    <w:rsid w:val="00C5145D"/>
    <w:rsid w:val="00C51BFF"/>
    <w:rsid w:val="00C527B1"/>
    <w:rsid w:val="00C53216"/>
    <w:rsid w:val="00C534C1"/>
    <w:rsid w:val="00C54B98"/>
    <w:rsid w:val="00C54DB3"/>
    <w:rsid w:val="00C557CF"/>
    <w:rsid w:val="00C5720B"/>
    <w:rsid w:val="00C616AD"/>
    <w:rsid w:val="00C61A0E"/>
    <w:rsid w:val="00C61DEB"/>
    <w:rsid w:val="00C62643"/>
    <w:rsid w:val="00C62B1F"/>
    <w:rsid w:val="00C638C6"/>
    <w:rsid w:val="00C63E98"/>
    <w:rsid w:val="00C644D2"/>
    <w:rsid w:val="00C648C5"/>
    <w:rsid w:val="00C6536C"/>
    <w:rsid w:val="00C6575D"/>
    <w:rsid w:val="00C65E5C"/>
    <w:rsid w:val="00C67842"/>
    <w:rsid w:val="00C7074D"/>
    <w:rsid w:val="00C70855"/>
    <w:rsid w:val="00C70BB7"/>
    <w:rsid w:val="00C715D4"/>
    <w:rsid w:val="00C72710"/>
    <w:rsid w:val="00C74307"/>
    <w:rsid w:val="00C743B7"/>
    <w:rsid w:val="00C75B80"/>
    <w:rsid w:val="00C76676"/>
    <w:rsid w:val="00C775B6"/>
    <w:rsid w:val="00C812B3"/>
    <w:rsid w:val="00C8180D"/>
    <w:rsid w:val="00C8247C"/>
    <w:rsid w:val="00C84B7A"/>
    <w:rsid w:val="00C84D3E"/>
    <w:rsid w:val="00C85A66"/>
    <w:rsid w:val="00C86B69"/>
    <w:rsid w:val="00C87574"/>
    <w:rsid w:val="00C879C7"/>
    <w:rsid w:val="00C87B2A"/>
    <w:rsid w:val="00C92714"/>
    <w:rsid w:val="00C92EC5"/>
    <w:rsid w:val="00C935C0"/>
    <w:rsid w:val="00C94127"/>
    <w:rsid w:val="00C94CD6"/>
    <w:rsid w:val="00C957DB"/>
    <w:rsid w:val="00C96674"/>
    <w:rsid w:val="00C96860"/>
    <w:rsid w:val="00C9796D"/>
    <w:rsid w:val="00CA0A5C"/>
    <w:rsid w:val="00CA0DAC"/>
    <w:rsid w:val="00CA0F14"/>
    <w:rsid w:val="00CA195F"/>
    <w:rsid w:val="00CA38AA"/>
    <w:rsid w:val="00CA482A"/>
    <w:rsid w:val="00CA562E"/>
    <w:rsid w:val="00CB1D17"/>
    <w:rsid w:val="00CB1ECC"/>
    <w:rsid w:val="00CB3621"/>
    <w:rsid w:val="00CB4D9C"/>
    <w:rsid w:val="00CC09A0"/>
    <w:rsid w:val="00CC225F"/>
    <w:rsid w:val="00CC287B"/>
    <w:rsid w:val="00CC33F0"/>
    <w:rsid w:val="00CC41FE"/>
    <w:rsid w:val="00CC59BE"/>
    <w:rsid w:val="00CC5E73"/>
    <w:rsid w:val="00CC66A3"/>
    <w:rsid w:val="00CC7A52"/>
    <w:rsid w:val="00CD000A"/>
    <w:rsid w:val="00CD0C32"/>
    <w:rsid w:val="00CD1566"/>
    <w:rsid w:val="00CD2201"/>
    <w:rsid w:val="00CD26D0"/>
    <w:rsid w:val="00CD28DE"/>
    <w:rsid w:val="00CD4345"/>
    <w:rsid w:val="00CD4A27"/>
    <w:rsid w:val="00CD57EE"/>
    <w:rsid w:val="00CD6C2A"/>
    <w:rsid w:val="00CD7969"/>
    <w:rsid w:val="00CE003C"/>
    <w:rsid w:val="00CE0993"/>
    <w:rsid w:val="00CE2C31"/>
    <w:rsid w:val="00CE3308"/>
    <w:rsid w:val="00CE3F41"/>
    <w:rsid w:val="00CE5DB9"/>
    <w:rsid w:val="00CE6879"/>
    <w:rsid w:val="00CE6C18"/>
    <w:rsid w:val="00CF0073"/>
    <w:rsid w:val="00CF311F"/>
    <w:rsid w:val="00CF3607"/>
    <w:rsid w:val="00CF512A"/>
    <w:rsid w:val="00CF64EE"/>
    <w:rsid w:val="00CF663E"/>
    <w:rsid w:val="00CF685E"/>
    <w:rsid w:val="00CF6AD6"/>
    <w:rsid w:val="00CF6ED3"/>
    <w:rsid w:val="00CF7E99"/>
    <w:rsid w:val="00D001C9"/>
    <w:rsid w:val="00D00F61"/>
    <w:rsid w:val="00D01098"/>
    <w:rsid w:val="00D02064"/>
    <w:rsid w:val="00D036D5"/>
    <w:rsid w:val="00D0434C"/>
    <w:rsid w:val="00D1131B"/>
    <w:rsid w:val="00D11C41"/>
    <w:rsid w:val="00D11DE0"/>
    <w:rsid w:val="00D12755"/>
    <w:rsid w:val="00D12A0E"/>
    <w:rsid w:val="00D13187"/>
    <w:rsid w:val="00D1446D"/>
    <w:rsid w:val="00D146D8"/>
    <w:rsid w:val="00D201F8"/>
    <w:rsid w:val="00D203F1"/>
    <w:rsid w:val="00D207EA"/>
    <w:rsid w:val="00D210A9"/>
    <w:rsid w:val="00D216DF"/>
    <w:rsid w:val="00D22B85"/>
    <w:rsid w:val="00D27E52"/>
    <w:rsid w:val="00D317CF"/>
    <w:rsid w:val="00D322F1"/>
    <w:rsid w:val="00D331EB"/>
    <w:rsid w:val="00D34465"/>
    <w:rsid w:val="00D35767"/>
    <w:rsid w:val="00D40741"/>
    <w:rsid w:val="00D415B7"/>
    <w:rsid w:val="00D429EF"/>
    <w:rsid w:val="00D43403"/>
    <w:rsid w:val="00D43892"/>
    <w:rsid w:val="00D43E8E"/>
    <w:rsid w:val="00D44DEB"/>
    <w:rsid w:val="00D459C4"/>
    <w:rsid w:val="00D45D86"/>
    <w:rsid w:val="00D46B36"/>
    <w:rsid w:val="00D47FA7"/>
    <w:rsid w:val="00D504CE"/>
    <w:rsid w:val="00D50AAA"/>
    <w:rsid w:val="00D52BF8"/>
    <w:rsid w:val="00D5353E"/>
    <w:rsid w:val="00D53F1E"/>
    <w:rsid w:val="00D55698"/>
    <w:rsid w:val="00D571F5"/>
    <w:rsid w:val="00D57664"/>
    <w:rsid w:val="00D610EC"/>
    <w:rsid w:val="00D61173"/>
    <w:rsid w:val="00D612F3"/>
    <w:rsid w:val="00D619F6"/>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AB2"/>
    <w:rsid w:val="00D73710"/>
    <w:rsid w:val="00D73E0F"/>
    <w:rsid w:val="00D75296"/>
    <w:rsid w:val="00D75F3E"/>
    <w:rsid w:val="00D7651F"/>
    <w:rsid w:val="00D77463"/>
    <w:rsid w:val="00D777DF"/>
    <w:rsid w:val="00D81548"/>
    <w:rsid w:val="00D81B20"/>
    <w:rsid w:val="00D832C1"/>
    <w:rsid w:val="00D84B07"/>
    <w:rsid w:val="00D84B98"/>
    <w:rsid w:val="00D857BB"/>
    <w:rsid w:val="00D86536"/>
    <w:rsid w:val="00D87033"/>
    <w:rsid w:val="00D8789A"/>
    <w:rsid w:val="00D9054D"/>
    <w:rsid w:val="00D90E12"/>
    <w:rsid w:val="00D91270"/>
    <w:rsid w:val="00D9159D"/>
    <w:rsid w:val="00D9168C"/>
    <w:rsid w:val="00D91AAC"/>
    <w:rsid w:val="00D92BF8"/>
    <w:rsid w:val="00D94B16"/>
    <w:rsid w:val="00D96904"/>
    <w:rsid w:val="00DA0429"/>
    <w:rsid w:val="00DA0A2D"/>
    <w:rsid w:val="00DA2157"/>
    <w:rsid w:val="00DA29DE"/>
    <w:rsid w:val="00DA33B7"/>
    <w:rsid w:val="00DA36FD"/>
    <w:rsid w:val="00DA38ED"/>
    <w:rsid w:val="00DA42A2"/>
    <w:rsid w:val="00DA47EA"/>
    <w:rsid w:val="00DA4DAF"/>
    <w:rsid w:val="00DA50A5"/>
    <w:rsid w:val="00DA6C9B"/>
    <w:rsid w:val="00DA6CCB"/>
    <w:rsid w:val="00DA7141"/>
    <w:rsid w:val="00DA739D"/>
    <w:rsid w:val="00DB0A1D"/>
    <w:rsid w:val="00DB0F26"/>
    <w:rsid w:val="00DB4919"/>
    <w:rsid w:val="00DB4CC5"/>
    <w:rsid w:val="00DB4D37"/>
    <w:rsid w:val="00DB4FCD"/>
    <w:rsid w:val="00DB5DE4"/>
    <w:rsid w:val="00DB799B"/>
    <w:rsid w:val="00DC14E1"/>
    <w:rsid w:val="00DC1C66"/>
    <w:rsid w:val="00DC2A60"/>
    <w:rsid w:val="00DC2AFB"/>
    <w:rsid w:val="00DC39BB"/>
    <w:rsid w:val="00DC541A"/>
    <w:rsid w:val="00DC54F3"/>
    <w:rsid w:val="00DC575D"/>
    <w:rsid w:val="00DC7EA5"/>
    <w:rsid w:val="00DD0654"/>
    <w:rsid w:val="00DD12A6"/>
    <w:rsid w:val="00DD134C"/>
    <w:rsid w:val="00DD26AA"/>
    <w:rsid w:val="00DD42D8"/>
    <w:rsid w:val="00DE0642"/>
    <w:rsid w:val="00DE1676"/>
    <w:rsid w:val="00DE2395"/>
    <w:rsid w:val="00DE25ED"/>
    <w:rsid w:val="00DE34BB"/>
    <w:rsid w:val="00DE3EBB"/>
    <w:rsid w:val="00DE4104"/>
    <w:rsid w:val="00DE60DD"/>
    <w:rsid w:val="00DE7084"/>
    <w:rsid w:val="00DE74DD"/>
    <w:rsid w:val="00DF0305"/>
    <w:rsid w:val="00DF0DF9"/>
    <w:rsid w:val="00DF1705"/>
    <w:rsid w:val="00DF2228"/>
    <w:rsid w:val="00DF2694"/>
    <w:rsid w:val="00DF33FE"/>
    <w:rsid w:val="00DF584D"/>
    <w:rsid w:val="00DF5CA2"/>
    <w:rsid w:val="00DF5DFB"/>
    <w:rsid w:val="00DF64E2"/>
    <w:rsid w:val="00E0061B"/>
    <w:rsid w:val="00E01C33"/>
    <w:rsid w:val="00E03C35"/>
    <w:rsid w:val="00E04AB4"/>
    <w:rsid w:val="00E05077"/>
    <w:rsid w:val="00E077AD"/>
    <w:rsid w:val="00E10F88"/>
    <w:rsid w:val="00E11210"/>
    <w:rsid w:val="00E11439"/>
    <w:rsid w:val="00E11BAB"/>
    <w:rsid w:val="00E12535"/>
    <w:rsid w:val="00E12965"/>
    <w:rsid w:val="00E14818"/>
    <w:rsid w:val="00E1597C"/>
    <w:rsid w:val="00E162B9"/>
    <w:rsid w:val="00E20535"/>
    <w:rsid w:val="00E22151"/>
    <w:rsid w:val="00E23A3E"/>
    <w:rsid w:val="00E23CC2"/>
    <w:rsid w:val="00E2405C"/>
    <w:rsid w:val="00E24187"/>
    <w:rsid w:val="00E24A6B"/>
    <w:rsid w:val="00E24B6E"/>
    <w:rsid w:val="00E24F5D"/>
    <w:rsid w:val="00E267DA"/>
    <w:rsid w:val="00E2750E"/>
    <w:rsid w:val="00E31001"/>
    <w:rsid w:val="00E3132B"/>
    <w:rsid w:val="00E33882"/>
    <w:rsid w:val="00E3528B"/>
    <w:rsid w:val="00E35888"/>
    <w:rsid w:val="00E36844"/>
    <w:rsid w:val="00E3781C"/>
    <w:rsid w:val="00E37FC8"/>
    <w:rsid w:val="00E410AA"/>
    <w:rsid w:val="00E42F25"/>
    <w:rsid w:val="00E4300D"/>
    <w:rsid w:val="00E437E4"/>
    <w:rsid w:val="00E45021"/>
    <w:rsid w:val="00E451A1"/>
    <w:rsid w:val="00E46D6E"/>
    <w:rsid w:val="00E4720C"/>
    <w:rsid w:val="00E50E8E"/>
    <w:rsid w:val="00E518D5"/>
    <w:rsid w:val="00E51C40"/>
    <w:rsid w:val="00E527D2"/>
    <w:rsid w:val="00E529F5"/>
    <w:rsid w:val="00E537F2"/>
    <w:rsid w:val="00E541B4"/>
    <w:rsid w:val="00E542D2"/>
    <w:rsid w:val="00E54848"/>
    <w:rsid w:val="00E55298"/>
    <w:rsid w:val="00E55392"/>
    <w:rsid w:val="00E55589"/>
    <w:rsid w:val="00E57CF1"/>
    <w:rsid w:val="00E62243"/>
    <w:rsid w:val="00E6266B"/>
    <w:rsid w:val="00E64614"/>
    <w:rsid w:val="00E670FF"/>
    <w:rsid w:val="00E67D2C"/>
    <w:rsid w:val="00E701C8"/>
    <w:rsid w:val="00E70436"/>
    <w:rsid w:val="00E708C5"/>
    <w:rsid w:val="00E74D7F"/>
    <w:rsid w:val="00E7500C"/>
    <w:rsid w:val="00E75C1F"/>
    <w:rsid w:val="00E80E00"/>
    <w:rsid w:val="00E810D0"/>
    <w:rsid w:val="00E8165E"/>
    <w:rsid w:val="00E82436"/>
    <w:rsid w:val="00E84EC7"/>
    <w:rsid w:val="00E86191"/>
    <w:rsid w:val="00E86BAB"/>
    <w:rsid w:val="00E871B5"/>
    <w:rsid w:val="00E90129"/>
    <w:rsid w:val="00E90D35"/>
    <w:rsid w:val="00E90E53"/>
    <w:rsid w:val="00E90FF8"/>
    <w:rsid w:val="00E922D1"/>
    <w:rsid w:val="00E93D00"/>
    <w:rsid w:val="00E94485"/>
    <w:rsid w:val="00E957BE"/>
    <w:rsid w:val="00E95E21"/>
    <w:rsid w:val="00EA036C"/>
    <w:rsid w:val="00EA2093"/>
    <w:rsid w:val="00EA259B"/>
    <w:rsid w:val="00EA25E2"/>
    <w:rsid w:val="00EA2F6F"/>
    <w:rsid w:val="00EA45C5"/>
    <w:rsid w:val="00EA5DEF"/>
    <w:rsid w:val="00EA7721"/>
    <w:rsid w:val="00EA77D1"/>
    <w:rsid w:val="00EB13F3"/>
    <w:rsid w:val="00EB23D1"/>
    <w:rsid w:val="00EB316B"/>
    <w:rsid w:val="00EB3573"/>
    <w:rsid w:val="00EB3669"/>
    <w:rsid w:val="00EB36FC"/>
    <w:rsid w:val="00EB60EA"/>
    <w:rsid w:val="00EB6AC5"/>
    <w:rsid w:val="00EB7CE6"/>
    <w:rsid w:val="00EB7F99"/>
    <w:rsid w:val="00EC0235"/>
    <w:rsid w:val="00EC0F90"/>
    <w:rsid w:val="00EC3523"/>
    <w:rsid w:val="00EC6390"/>
    <w:rsid w:val="00EC6B25"/>
    <w:rsid w:val="00EC7830"/>
    <w:rsid w:val="00ED058F"/>
    <w:rsid w:val="00ED097F"/>
    <w:rsid w:val="00ED168D"/>
    <w:rsid w:val="00ED2320"/>
    <w:rsid w:val="00ED319B"/>
    <w:rsid w:val="00ED36CE"/>
    <w:rsid w:val="00ED3A61"/>
    <w:rsid w:val="00ED3EE6"/>
    <w:rsid w:val="00ED407A"/>
    <w:rsid w:val="00ED4413"/>
    <w:rsid w:val="00ED4C51"/>
    <w:rsid w:val="00ED5B68"/>
    <w:rsid w:val="00ED7752"/>
    <w:rsid w:val="00EE090A"/>
    <w:rsid w:val="00EE0DEF"/>
    <w:rsid w:val="00EE4888"/>
    <w:rsid w:val="00EE50F9"/>
    <w:rsid w:val="00EE6688"/>
    <w:rsid w:val="00EE75ED"/>
    <w:rsid w:val="00EF0059"/>
    <w:rsid w:val="00EF020D"/>
    <w:rsid w:val="00EF083F"/>
    <w:rsid w:val="00EF0BC1"/>
    <w:rsid w:val="00EF18D0"/>
    <w:rsid w:val="00EF19E1"/>
    <w:rsid w:val="00EF2541"/>
    <w:rsid w:val="00EF28E1"/>
    <w:rsid w:val="00EF445C"/>
    <w:rsid w:val="00EF48C8"/>
    <w:rsid w:val="00EF513E"/>
    <w:rsid w:val="00EF537F"/>
    <w:rsid w:val="00EF5777"/>
    <w:rsid w:val="00EF69DB"/>
    <w:rsid w:val="00EF6ABA"/>
    <w:rsid w:val="00EF736B"/>
    <w:rsid w:val="00EF74A8"/>
    <w:rsid w:val="00EF7B9C"/>
    <w:rsid w:val="00EF7E64"/>
    <w:rsid w:val="00F008E3"/>
    <w:rsid w:val="00F01A75"/>
    <w:rsid w:val="00F020FD"/>
    <w:rsid w:val="00F02202"/>
    <w:rsid w:val="00F06079"/>
    <w:rsid w:val="00F0628D"/>
    <w:rsid w:val="00F11B55"/>
    <w:rsid w:val="00F12187"/>
    <w:rsid w:val="00F13848"/>
    <w:rsid w:val="00F142E5"/>
    <w:rsid w:val="00F16186"/>
    <w:rsid w:val="00F17CBF"/>
    <w:rsid w:val="00F2060B"/>
    <w:rsid w:val="00F207BE"/>
    <w:rsid w:val="00F21C74"/>
    <w:rsid w:val="00F2219F"/>
    <w:rsid w:val="00F2506F"/>
    <w:rsid w:val="00F2537D"/>
    <w:rsid w:val="00F25651"/>
    <w:rsid w:val="00F25F11"/>
    <w:rsid w:val="00F266B7"/>
    <w:rsid w:val="00F27A5E"/>
    <w:rsid w:val="00F30D0F"/>
    <w:rsid w:val="00F31F84"/>
    <w:rsid w:val="00F3211F"/>
    <w:rsid w:val="00F32585"/>
    <w:rsid w:val="00F32756"/>
    <w:rsid w:val="00F32A61"/>
    <w:rsid w:val="00F365E7"/>
    <w:rsid w:val="00F367EC"/>
    <w:rsid w:val="00F408C3"/>
    <w:rsid w:val="00F4095B"/>
    <w:rsid w:val="00F415EB"/>
    <w:rsid w:val="00F41A6D"/>
    <w:rsid w:val="00F42198"/>
    <w:rsid w:val="00F43095"/>
    <w:rsid w:val="00F43785"/>
    <w:rsid w:val="00F44D55"/>
    <w:rsid w:val="00F454B5"/>
    <w:rsid w:val="00F45547"/>
    <w:rsid w:val="00F4627D"/>
    <w:rsid w:val="00F46619"/>
    <w:rsid w:val="00F4729E"/>
    <w:rsid w:val="00F5076F"/>
    <w:rsid w:val="00F51078"/>
    <w:rsid w:val="00F517C4"/>
    <w:rsid w:val="00F52921"/>
    <w:rsid w:val="00F53621"/>
    <w:rsid w:val="00F536DC"/>
    <w:rsid w:val="00F53807"/>
    <w:rsid w:val="00F5495A"/>
    <w:rsid w:val="00F5529D"/>
    <w:rsid w:val="00F55E02"/>
    <w:rsid w:val="00F6047C"/>
    <w:rsid w:val="00F62738"/>
    <w:rsid w:val="00F62A44"/>
    <w:rsid w:val="00F6333D"/>
    <w:rsid w:val="00F63C9B"/>
    <w:rsid w:val="00F6514C"/>
    <w:rsid w:val="00F66279"/>
    <w:rsid w:val="00F66280"/>
    <w:rsid w:val="00F70EF7"/>
    <w:rsid w:val="00F7192E"/>
    <w:rsid w:val="00F7242E"/>
    <w:rsid w:val="00F73996"/>
    <w:rsid w:val="00F742BD"/>
    <w:rsid w:val="00F74598"/>
    <w:rsid w:val="00F74A4D"/>
    <w:rsid w:val="00F75A1F"/>
    <w:rsid w:val="00F75F57"/>
    <w:rsid w:val="00F80197"/>
    <w:rsid w:val="00F809BB"/>
    <w:rsid w:val="00F8138E"/>
    <w:rsid w:val="00F81EBD"/>
    <w:rsid w:val="00F82C2A"/>
    <w:rsid w:val="00F83815"/>
    <w:rsid w:val="00F844A3"/>
    <w:rsid w:val="00F84793"/>
    <w:rsid w:val="00F85A03"/>
    <w:rsid w:val="00F8693F"/>
    <w:rsid w:val="00F86DA7"/>
    <w:rsid w:val="00F87FF6"/>
    <w:rsid w:val="00F905F4"/>
    <w:rsid w:val="00F91F74"/>
    <w:rsid w:val="00F92A74"/>
    <w:rsid w:val="00F92A77"/>
    <w:rsid w:val="00F93D4E"/>
    <w:rsid w:val="00F93DA6"/>
    <w:rsid w:val="00F93FC4"/>
    <w:rsid w:val="00F94085"/>
    <w:rsid w:val="00F94424"/>
    <w:rsid w:val="00F94C46"/>
    <w:rsid w:val="00F951FD"/>
    <w:rsid w:val="00F95322"/>
    <w:rsid w:val="00F962A0"/>
    <w:rsid w:val="00F97A61"/>
    <w:rsid w:val="00FA07C3"/>
    <w:rsid w:val="00FA137E"/>
    <w:rsid w:val="00FA1420"/>
    <w:rsid w:val="00FA14A6"/>
    <w:rsid w:val="00FA15EB"/>
    <w:rsid w:val="00FA4005"/>
    <w:rsid w:val="00FA4446"/>
    <w:rsid w:val="00FA4F48"/>
    <w:rsid w:val="00FA642E"/>
    <w:rsid w:val="00FA6F7B"/>
    <w:rsid w:val="00FB0F70"/>
    <w:rsid w:val="00FB1CD1"/>
    <w:rsid w:val="00FB284E"/>
    <w:rsid w:val="00FB2B6A"/>
    <w:rsid w:val="00FB3132"/>
    <w:rsid w:val="00FB3215"/>
    <w:rsid w:val="00FB5AE0"/>
    <w:rsid w:val="00FB61C7"/>
    <w:rsid w:val="00FB64DF"/>
    <w:rsid w:val="00FB6D3C"/>
    <w:rsid w:val="00FB7408"/>
    <w:rsid w:val="00FC08E9"/>
    <w:rsid w:val="00FC0E4A"/>
    <w:rsid w:val="00FC18FA"/>
    <w:rsid w:val="00FC421D"/>
    <w:rsid w:val="00FC55DB"/>
    <w:rsid w:val="00FC5843"/>
    <w:rsid w:val="00FC5F71"/>
    <w:rsid w:val="00FC6E15"/>
    <w:rsid w:val="00FC7EFE"/>
    <w:rsid w:val="00FD356B"/>
    <w:rsid w:val="00FD3873"/>
    <w:rsid w:val="00FD7173"/>
    <w:rsid w:val="00FD785F"/>
    <w:rsid w:val="00FD7C55"/>
    <w:rsid w:val="00FE054B"/>
    <w:rsid w:val="00FE061A"/>
    <w:rsid w:val="00FE2997"/>
    <w:rsid w:val="00FE464F"/>
    <w:rsid w:val="00FE5744"/>
    <w:rsid w:val="00FE623D"/>
    <w:rsid w:val="00FE68C9"/>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BAB"/>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5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 w:val="20"/>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 w:val="20"/>
      <w:szCs w:val="20"/>
      <w:lang w:val="en-GB"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 w:val="20"/>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character" w:customStyle="1" w:styleId="Char">
    <w:name w:val="列出段落 Char"/>
    <w:aliases w:val="- Bullets Char,목록 단락 Char,?? ?? Char,????? Char,リスト段落 Char,???? Char,Lista1 Char,彩色列表 - 强调文字颜色 1 Char"/>
    <w:uiPriority w:val="34"/>
    <w:qFormat/>
    <w:locked/>
    <w:rsid w:val="00CD15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563688908">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package" Target="embeddings/Microsoft_Visio_Drawing2.vsdx"/><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3293</Words>
  <Characters>18773</Characters>
  <Application>Microsoft Office Word</Application>
  <DocSecurity>0</DocSecurity>
  <Lines>156</Lines>
  <Paragraphs>44</Paragraphs>
  <ScaleCrop>false</ScaleCrop>
  <Company/>
  <LinksUpToDate>false</LinksUpToDate>
  <CharactersWithSpaces>22022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 - HuaLi</cp:lastModifiedBy>
  <cp:revision>2</cp:revision>
  <dcterms:created xsi:type="dcterms:W3CDTF">2024-11-08T07:52:00Z</dcterms:created>
  <dcterms:modified xsi:type="dcterms:W3CDTF">2024-11-08T07:52:00Z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