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49C3A34F" w:rsidR="00841BCD" w:rsidRPr="00E563E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r w:rsidRPr="00E563EF">
        <w:rPr>
          <w:rFonts w:ascii="Arial" w:eastAsia="SimSun" w:hAnsi="Arial" w:cs="Arial"/>
          <w:b/>
          <w:bCs/>
          <w:sz w:val="24"/>
          <w:szCs w:val="20"/>
          <w:lang w:val="en-US"/>
        </w:rPr>
        <w:t>3GPP T</w:t>
      </w:r>
      <w:bookmarkStart w:id="2" w:name="_Ref452454252"/>
      <w:bookmarkEnd w:id="2"/>
      <w:r w:rsidRPr="00E563EF">
        <w:rPr>
          <w:rFonts w:ascii="Arial" w:eastAsia="SimSun" w:hAnsi="Arial" w:cs="Arial"/>
          <w:b/>
          <w:bCs/>
          <w:sz w:val="24"/>
          <w:szCs w:val="20"/>
          <w:lang w:val="en-US"/>
        </w:rPr>
        <w:t xml:space="preserve">SG-RAN </w:t>
      </w:r>
      <w:r w:rsidR="00ED7600" w:rsidRPr="00E563EF">
        <w:rPr>
          <w:rFonts w:ascii="Arial" w:eastAsia="SimSun" w:hAnsi="Arial" w:cs="Arial"/>
          <w:b/>
          <w:sz w:val="24"/>
          <w:szCs w:val="20"/>
          <w:lang w:val="en-US"/>
        </w:rPr>
        <w:t>WG4 Meeting #</w:t>
      </w:r>
      <w:r w:rsidR="00DE7064" w:rsidRPr="00E563EF">
        <w:rPr>
          <w:rFonts w:ascii="Arial" w:eastAsia="SimSun" w:hAnsi="Arial" w:cs="Arial"/>
          <w:b/>
          <w:sz w:val="24"/>
          <w:szCs w:val="20"/>
          <w:lang w:val="en-US"/>
        </w:rPr>
        <w:t>1</w:t>
      </w:r>
      <w:r w:rsidR="00381F95" w:rsidRPr="00E563EF">
        <w:rPr>
          <w:rFonts w:ascii="Arial" w:eastAsia="SimSun" w:hAnsi="Arial" w:cs="Arial"/>
          <w:b/>
          <w:sz w:val="24"/>
          <w:szCs w:val="20"/>
          <w:lang w:val="en-US"/>
        </w:rPr>
        <w:t>1</w:t>
      </w:r>
      <w:r w:rsidR="00046B0B" w:rsidRPr="00E563EF">
        <w:rPr>
          <w:rFonts w:ascii="Arial" w:eastAsia="SimSun" w:hAnsi="Arial" w:cs="Arial"/>
          <w:b/>
          <w:sz w:val="24"/>
          <w:szCs w:val="20"/>
          <w:lang w:val="en-US"/>
        </w:rPr>
        <w:t>3</w:t>
      </w:r>
      <w:r w:rsidRPr="00E563EF">
        <w:rPr>
          <w:rFonts w:ascii="Arial" w:eastAsia="SimSun" w:hAnsi="Arial" w:cs="Arial"/>
          <w:b/>
          <w:bCs/>
          <w:sz w:val="24"/>
          <w:szCs w:val="20"/>
          <w:lang w:val="en-US"/>
        </w:rPr>
        <w:tab/>
      </w:r>
      <w:r w:rsidR="003959C9" w:rsidRPr="00E563EF">
        <w:rPr>
          <w:rFonts w:ascii="Arial" w:eastAsia="SimSun" w:hAnsi="Arial" w:cs="Arial"/>
          <w:b/>
          <w:bCs/>
          <w:sz w:val="24"/>
          <w:szCs w:val="20"/>
          <w:lang w:val="en-US" w:eastAsia="ja-JP"/>
        </w:rPr>
        <w:t>R4-2417781</w:t>
      </w:r>
    </w:p>
    <w:p w14:paraId="4EAE529A" w14:textId="14E9BC02" w:rsidR="00841BCD" w:rsidRPr="00E563EF" w:rsidRDefault="00046B0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bookmarkStart w:id="3" w:name="_Hlk181591483"/>
      <w:r w:rsidRPr="00E563EF">
        <w:rPr>
          <w:rFonts w:ascii="Arial" w:eastAsia="SimSun" w:hAnsi="Arial" w:cs="Arial"/>
          <w:b/>
          <w:sz w:val="24"/>
          <w:szCs w:val="20"/>
        </w:rPr>
        <w:t>Orlando, US</w:t>
      </w:r>
      <w:r w:rsidR="002B69F3" w:rsidRPr="00E563EF">
        <w:rPr>
          <w:rFonts w:ascii="Arial" w:eastAsia="SimSun" w:hAnsi="Arial" w:cs="Arial"/>
          <w:b/>
          <w:sz w:val="24"/>
          <w:szCs w:val="20"/>
          <w:lang w:val="en-US"/>
        </w:rPr>
        <w:t xml:space="preserve">, </w:t>
      </w:r>
      <w:r w:rsidRPr="00E563EF">
        <w:rPr>
          <w:rFonts w:ascii="Arial" w:eastAsia="SimSun" w:hAnsi="Arial" w:cs="Arial"/>
          <w:b/>
          <w:sz w:val="24"/>
          <w:szCs w:val="20"/>
          <w:lang w:val="en-US"/>
        </w:rPr>
        <w:t>Nov</w:t>
      </w:r>
      <w:r w:rsidR="00E51930" w:rsidRPr="00E563EF">
        <w:rPr>
          <w:rFonts w:ascii="Arial" w:eastAsia="SimSun" w:hAnsi="Arial" w:cs="Arial"/>
          <w:b/>
          <w:sz w:val="24"/>
          <w:szCs w:val="20"/>
          <w:lang w:val="en-US"/>
        </w:rPr>
        <w:t xml:space="preserve"> </w:t>
      </w:r>
      <w:r w:rsidR="00E82B94" w:rsidRPr="00E563EF">
        <w:rPr>
          <w:rFonts w:ascii="Arial" w:eastAsia="SimSun" w:hAnsi="Arial" w:cs="Arial"/>
          <w:b/>
          <w:sz w:val="24"/>
          <w:szCs w:val="20"/>
          <w:lang w:val="en-US"/>
        </w:rPr>
        <w:t>1</w:t>
      </w:r>
      <w:r w:rsidRPr="00E563EF">
        <w:rPr>
          <w:rFonts w:ascii="Arial" w:eastAsia="SimSun" w:hAnsi="Arial" w:cs="Arial"/>
          <w:b/>
          <w:sz w:val="24"/>
          <w:szCs w:val="20"/>
          <w:lang w:val="en-US"/>
        </w:rPr>
        <w:t>8</w:t>
      </w:r>
      <w:r w:rsidR="002B69F3" w:rsidRPr="00E563EF">
        <w:rPr>
          <w:rFonts w:ascii="Arial" w:eastAsia="SimSun" w:hAnsi="Arial" w:cs="Arial"/>
          <w:b/>
          <w:sz w:val="24"/>
          <w:szCs w:val="20"/>
          <w:lang w:val="en-US"/>
        </w:rPr>
        <w:t xml:space="preserve"> –</w:t>
      </w:r>
      <w:r w:rsidR="00A246F7" w:rsidRPr="00E563EF">
        <w:rPr>
          <w:rFonts w:ascii="Arial" w:eastAsia="SimSun" w:hAnsi="Arial" w:cs="Arial"/>
          <w:b/>
          <w:sz w:val="24"/>
          <w:szCs w:val="20"/>
          <w:lang w:val="en-US"/>
        </w:rPr>
        <w:t xml:space="preserve"> </w:t>
      </w:r>
      <w:r w:rsidRPr="00E563EF">
        <w:rPr>
          <w:rFonts w:ascii="Arial" w:eastAsia="SimSun" w:hAnsi="Arial" w:cs="Arial"/>
          <w:b/>
          <w:sz w:val="24"/>
          <w:szCs w:val="20"/>
          <w:lang w:val="en-US"/>
        </w:rPr>
        <w:t>Nov</w:t>
      </w:r>
      <w:r w:rsidR="00E51930" w:rsidRPr="00E563EF">
        <w:rPr>
          <w:rFonts w:ascii="Arial" w:eastAsia="SimSun" w:hAnsi="Arial" w:cs="Arial"/>
          <w:b/>
          <w:sz w:val="24"/>
          <w:szCs w:val="20"/>
          <w:lang w:val="en-US"/>
        </w:rPr>
        <w:t xml:space="preserve"> </w:t>
      </w:r>
      <w:r w:rsidRPr="00E563EF">
        <w:rPr>
          <w:rFonts w:ascii="Arial" w:eastAsia="SimSun" w:hAnsi="Arial" w:cs="Arial"/>
          <w:b/>
          <w:sz w:val="24"/>
          <w:szCs w:val="20"/>
          <w:lang w:val="en-US"/>
        </w:rPr>
        <w:t>22</w:t>
      </w:r>
      <w:r w:rsidR="002B69F3" w:rsidRPr="00E563EF">
        <w:rPr>
          <w:rFonts w:ascii="Arial" w:eastAsia="SimSun" w:hAnsi="Arial" w:cs="Arial"/>
          <w:b/>
          <w:sz w:val="24"/>
          <w:szCs w:val="20"/>
          <w:lang w:val="en-US"/>
        </w:rPr>
        <w:t>, 202</w:t>
      </w:r>
      <w:r w:rsidR="00381F95" w:rsidRPr="00E563EF">
        <w:rPr>
          <w:rFonts w:ascii="Arial" w:eastAsia="SimSun" w:hAnsi="Arial" w:cs="Arial"/>
          <w:b/>
          <w:sz w:val="24"/>
          <w:szCs w:val="20"/>
          <w:lang w:val="en-US"/>
        </w:rPr>
        <w:t>4</w:t>
      </w:r>
    </w:p>
    <w:bookmarkEnd w:id="0"/>
    <w:bookmarkEnd w:id="1"/>
    <w:bookmarkEnd w:id="3"/>
    <w:p w14:paraId="10A3C6A0" w14:textId="77777777" w:rsidR="00841BCD" w:rsidRPr="00E563EF"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76079215" w14:textId="16B176A7" w:rsidR="00841BCD" w:rsidRPr="00E563EF" w:rsidRDefault="00841BCD" w:rsidP="00841BCD">
      <w:pPr>
        <w:tabs>
          <w:tab w:val="left" w:pos="1985"/>
        </w:tabs>
        <w:ind w:left="1985" w:hanging="1985"/>
        <w:rPr>
          <w:rFonts w:ascii="Arial" w:eastAsia="Calibri" w:hAnsi="Arial" w:cs="Arial"/>
          <w:b/>
          <w:bCs/>
          <w:sz w:val="24"/>
          <w:lang w:val="en-US"/>
        </w:rPr>
      </w:pPr>
      <w:r w:rsidRPr="00E563EF">
        <w:rPr>
          <w:rFonts w:ascii="Arial" w:eastAsia="Calibri" w:hAnsi="Arial" w:cs="Arial"/>
          <w:b/>
          <w:bCs/>
          <w:sz w:val="24"/>
          <w:lang w:val="en-US"/>
        </w:rPr>
        <w:t>Source:</w:t>
      </w:r>
      <w:r w:rsidRPr="00E563EF">
        <w:rPr>
          <w:rFonts w:ascii="Arial" w:eastAsia="Calibri" w:hAnsi="Arial" w:cs="Arial"/>
          <w:b/>
          <w:bCs/>
          <w:sz w:val="24"/>
          <w:lang w:val="en-US"/>
        </w:rPr>
        <w:tab/>
      </w:r>
      <w:r w:rsidR="00046B0B" w:rsidRPr="00E563EF">
        <w:rPr>
          <w:rFonts w:ascii="Arial" w:eastAsia="Calibri" w:hAnsi="Arial" w:cs="Arial"/>
          <w:b/>
          <w:bCs/>
          <w:sz w:val="24"/>
          <w:lang w:val="en-US"/>
        </w:rPr>
        <w:t>Tejas Networks</w:t>
      </w:r>
    </w:p>
    <w:p w14:paraId="1B7C250B" w14:textId="7058F0C5" w:rsidR="00841BCD" w:rsidRPr="00E563EF" w:rsidRDefault="00841BCD" w:rsidP="00841BCD">
      <w:pPr>
        <w:ind w:left="1985" w:hanging="1985"/>
        <w:rPr>
          <w:rFonts w:ascii="Arial" w:eastAsia="Calibri" w:hAnsi="Arial" w:cs="Arial"/>
          <w:b/>
          <w:bCs/>
          <w:sz w:val="24"/>
          <w:lang w:val="en-US"/>
        </w:rPr>
      </w:pPr>
      <w:r w:rsidRPr="00E563EF">
        <w:rPr>
          <w:rFonts w:ascii="Arial" w:eastAsia="Calibri" w:hAnsi="Arial" w:cs="Arial"/>
          <w:b/>
          <w:bCs/>
          <w:sz w:val="24"/>
          <w:lang w:val="en-US"/>
        </w:rPr>
        <w:t>Title:</w:t>
      </w:r>
      <w:r w:rsidRPr="00E563EF">
        <w:rPr>
          <w:rFonts w:ascii="Arial" w:eastAsia="Calibri" w:hAnsi="Arial" w:cs="Arial"/>
          <w:b/>
          <w:bCs/>
          <w:sz w:val="24"/>
          <w:lang w:val="en-US"/>
        </w:rPr>
        <w:tab/>
      </w:r>
      <w:bookmarkStart w:id="4" w:name="_Hlk179214896"/>
      <w:r w:rsidR="00AE4F48" w:rsidRPr="00E563EF">
        <w:rPr>
          <w:rFonts w:ascii="Arial" w:eastAsia="Calibri" w:hAnsi="Arial" w:cs="Arial"/>
          <w:b/>
          <w:bCs/>
          <w:sz w:val="24"/>
          <w:lang w:val="en-US"/>
        </w:rPr>
        <w:t xml:space="preserve">On </w:t>
      </w:r>
      <w:r w:rsidR="00150AC0" w:rsidRPr="00E563EF">
        <w:rPr>
          <w:rFonts w:ascii="Arial" w:eastAsia="Calibri" w:hAnsi="Arial" w:cs="Arial"/>
          <w:b/>
          <w:bCs/>
          <w:sz w:val="24"/>
          <w:lang w:val="en-US"/>
        </w:rPr>
        <w:t xml:space="preserve">Testability and Interoperability aspects for </w:t>
      </w:r>
      <w:r w:rsidR="00AE4F48" w:rsidRPr="00E563EF">
        <w:rPr>
          <w:rFonts w:ascii="Arial" w:eastAsia="Calibri" w:hAnsi="Arial" w:cs="Arial"/>
          <w:b/>
          <w:bCs/>
          <w:sz w:val="24"/>
          <w:lang w:val="en-US"/>
        </w:rPr>
        <w:t>AI/ML Based Beam Management</w:t>
      </w:r>
      <w:bookmarkEnd w:id="4"/>
    </w:p>
    <w:p w14:paraId="04A5E2C1" w14:textId="29E45D62" w:rsidR="00841BCD" w:rsidRPr="00E563EF" w:rsidRDefault="00841BCD" w:rsidP="00841BCD">
      <w:pPr>
        <w:tabs>
          <w:tab w:val="left" w:pos="1985"/>
        </w:tabs>
        <w:spacing w:after="120" w:line="240" w:lineRule="auto"/>
        <w:rPr>
          <w:rFonts w:ascii="Arial" w:eastAsia="MS Mincho" w:hAnsi="Arial" w:cs="Arial"/>
          <w:b/>
          <w:bCs/>
          <w:sz w:val="24"/>
          <w:szCs w:val="20"/>
          <w:lang w:val="en-US"/>
        </w:rPr>
      </w:pPr>
      <w:r w:rsidRPr="00E563EF">
        <w:rPr>
          <w:rFonts w:ascii="Arial" w:eastAsia="MS Mincho" w:hAnsi="Arial" w:cs="Arial"/>
          <w:b/>
          <w:bCs/>
          <w:sz w:val="24"/>
          <w:szCs w:val="20"/>
          <w:lang w:val="en-US"/>
        </w:rPr>
        <w:t>Agenda item:</w:t>
      </w:r>
      <w:r w:rsidRPr="00E563EF">
        <w:rPr>
          <w:rFonts w:ascii="Arial" w:eastAsia="MS Mincho" w:hAnsi="Arial" w:cs="Arial"/>
          <w:b/>
          <w:bCs/>
          <w:sz w:val="24"/>
          <w:szCs w:val="20"/>
          <w:lang w:val="en-US"/>
        </w:rPr>
        <w:tab/>
      </w:r>
      <w:r w:rsidR="00046B0B" w:rsidRPr="00E563EF">
        <w:rPr>
          <w:rFonts w:ascii="Arial" w:eastAsia="MS Mincho" w:hAnsi="Arial" w:cs="Arial"/>
          <w:b/>
          <w:bCs/>
          <w:sz w:val="24"/>
          <w:szCs w:val="20"/>
          <w:lang w:val="en-US"/>
        </w:rPr>
        <w:t>7</w:t>
      </w:r>
      <w:r w:rsidR="0015353C" w:rsidRPr="00E563EF">
        <w:rPr>
          <w:rFonts w:ascii="Arial" w:eastAsia="MS Mincho" w:hAnsi="Arial" w:cs="Arial"/>
          <w:b/>
          <w:bCs/>
          <w:sz w:val="24"/>
          <w:szCs w:val="20"/>
          <w:lang w:val="en-US"/>
        </w:rPr>
        <w:t>.17.4.2</w:t>
      </w:r>
    </w:p>
    <w:p w14:paraId="60E0DF73" w14:textId="2891AA53" w:rsidR="00E323E9" w:rsidRPr="00E563EF" w:rsidRDefault="00841BCD" w:rsidP="00841BCD">
      <w:pPr>
        <w:tabs>
          <w:tab w:val="left" w:pos="1985"/>
        </w:tabs>
        <w:rPr>
          <w:rFonts w:ascii="Arial" w:eastAsia="Calibri" w:hAnsi="Arial" w:cs="Arial"/>
          <w:b/>
          <w:bCs/>
          <w:sz w:val="24"/>
          <w:lang w:val="en-US"/>
        </w:rPr>
      </w:pPr>
      <w:r w:rsidRPr="00E563EF">
        <w:rPr>
          <w:rFonts w:ascii="Arial" w:eastAsia="Calibri" w:hAnsi="Arial" w:cs="Arial"/>
          <w:b/>
          <w:bCs/>
          <w:sz w:val="24"/>
          <w:lang w:val="en-US"/>
        </w:rPr>
        <w:t>Document for:</w:t>
      </w:r>
      <w:r w:rsidRPr="00E563EF">
        <w:rPr>
          <w:rFonts w:ascii="Arial" w:eastAsia="Calibri" w:hAnsi="Arial" w:cs="Arial"/>
          <w:b/>
          <w:bCs/>
          <w:sz w:val="24"/>
          <w:lang w:val="en-US"/>
        </w:rPr>
        <w:tab/>
      </w:r>
      <w:r w:rsidR="00AE6D09" w:rsidRPr="00E563EF">
        <w:rPr>
          <w:rFonts w:ascii="Arial" w:eastAsia="Calibri" w:hAnsi="Arial" w:cs="Arial"/>
          <w:b/>
          <w:bCs/>
          <w:sz w:val="24"/>
          <w:lang w:val="en-US"/>
        </w:rPr>
        <w:t>Discussion</w:t>
      </w:r>
    </w:p>
    <w:p w14:paraId="48935550" w14:textId="6EDFA887" w:rsidR="004D2D88" w:rsidRPr="00E563EF" w:rsidRDefault="00841BCD" w:rsidP="0015353C">
      <w:pPr>
        <w:pStyle w:val="RAN4H1"/>
        <w:rPr>
          <w:rFonts w:cs="Arial"/>
          <w:sz w:val="32"/>
          <w:szCs w:val="18"/>
        </w:rPr>
      </w:pPr>
      <w:bookmarkStart w:id="5" w:name="_Toc116995841"/>
      <w:bookmarkStart w:id="6" w:name="_Ref176878965"/>
      <w:bookmarkStart w:id="7" w:name="_Ref176878967"/>
      <w:bookmarkStart w:id="8" w:name="_Ref176878968"/>
      <w:bookmarkStart w:id="9" w:name="_Ref176878971"/>
      <w:r w:rsidRPr="00E563EF">
        <w:rPr>
          <w:rFonts w:cs="Arial"/>
          <w:sz w:val="32"/>
          <w:szCs w:val="18"/>
          <w:lang w:val="en-US"/>
        </w:rPr>
        <w:t>Intro</w:t>
      </w:r>
      <w:r w:rsidRPr="00E563EF">
        <w:rPr>
          <w:rStyle w:val="RAN4H1Char"/>
          <w:rFonts w:cs="Arial"/>
          <w:sz w:val="32"/>
          <w:szCs w:val="18"/>
          <w:lang w:val="en-US"/>
        </w:rPr>
        <w:t>ductio</w:t>
      </w:r>
      <w:r w:rsidRPr="00E563EF">
        <w:rPr>
          <w:rFonts w:cs="Arial"/>
          <w:sz w:val="32"/>
          <w:szCs w:val="18"/>
          <w:lang w:val="en-US"/>
        </w:rPr>
        <w:t>n</w:t>
      </w:r>
      <w:bookmarkEnd w:id="5"/>
      <w:bookmarkEnd w:id="6"/>
      <w:bookmarkEnd w:id="7"/>
      <w:bookmarkEnd w:id="8"/>
      <w:bookmarkEnd w:id="9"/>
      <w:r w:rsidR="00E326B1" w:rsidRPr="00E563EF">
        <w:rPr>
          <w:rFonts w:cs="Arial"/>
          <w:sz w:val="32"/>
          <w:szCs w:val="18"/>
          <w:lang w:val="en-US"/>
        </w:rPr>
        <w:t xml:space="preserve"> </w:t>
      </w:r>
    </w:p>
    <w:p w14:paraId="6FC0BAF1" w14:textId="11F00CF3" w:rsidR="00150AC0" w:rsidRPr="0065700A" w:rsidRDefault="00150AC0" w:rsidP="0065700A">
      <w:pPr>
        <w:jc w:val="both"/>
        <w:rPr>
          <w:sz w:val="22"/>
          <w:szCs w:val="24"/>
        </w:rPr>
      </w:pPr>
      <w:r w:rsidRPr="0065700A">
        <w:rPr>
          <w:sz w:val="22"/>
          <w:szCs w:val="24"/>
        </w:rPr>
        <w:t>The discussions on AI/ML enabled BM use case were continued in RAN4#112</w:t>
      </w:r>
      <w:r w:rsidR="00B23AE9" w:rsidRPr="0065700A">
        <w:rPr>
          <w:sz w:val="22"/>
          <w:szCs w:val="24"/>
        </w:rPr>
        <w:t>bis</w:t>
      </w:r>
      <w:r w:rsidRPr="0065700A">
        <w:rPr>
          <w:sz w:val="22"/>
          <w:szCs w:val="24"/>
        </w:rPr>
        <w:t xml:space="preserve"> in the scope of Rel-19 WI. Agreements achieved during </w:t>
      </w:r>
      <w:r w:rsidR="00B23AE9" w:rsidRPr="0065700A">
        <w:rPr>
          <w:sz w:val="22"/>
          <w:szCs w:val="24"/>
        </w:rPr>
        <w:t>this</w:t>
      </w:r>
      <w:r w:rsidRPr="0065700A">
        <w:rPr>
          <w:sz w:val="22"/>
          <w:szCs w:val="24"/>
        </w:rPr>
        <w:t xml:space="preserve"> meeting are summarized in the WF </w:t>
      </w:r>
      <w:r w:rsidR="00500284" w:rsidRPr="0065700A">
        <w:rPr>
          <w:sz w:val="22"/>
          <w:szCs w:val="24"/>
        </w:rPr>
        <w:fldChar w:fldCharType="begin"/>
      </w:r>
      <w:r w:rsidR="00500284" w:rsidRPr="0065700A">
        <w:rPr>
          <w:sz w:val="22"/>
          <w:szCs w:val="24"/>
        </w:rPr>
        <w:instrText xml:space="preserve"> REF WF_112 \r \h </w:instrText>
      </w:r>
      <w:r w:rsidR="0065700A" w:rsidRPr="0065700A">
        <w:rPr>
          <w:sz w:val="22"/>
          <w:szCs w:val="24"/>
        </w:rPr>
        <w:instrText xml:space="preserve"> \* MERGEFORMAT </w:instrText>
      </w:r>
      <w:r w:rsidR="00500284" w:rsidRPr="0065700A">
        <w:rPr>
          <w:sz w:val="22"/>
          <w:szCs w:val="24"/>
        </w:rPr>
      </w:r>
      <w:r w:rsidR="00500284" w:rsidRPr="0065700A">
        <w:rPr>
          <w:sz w:val="22"/>
          <w:szCs w:val="24"/>
        </w:rPr>
        <w:fldChar w:fldCharType="separate"/>
      </w:r>
      <w:r w:rsidR="00500284" w:rsidRPr="0065700A">
        <w:rPr>
          <w:sz w:val="22"/>
          <w:szCs w:val="24"/>
        </w:rPr>
        <w:t>[1]</w:t>
      </w:r>
      <w:r w:rsidR="00500284" w:rsidRPr="0065700A">
        <w:rPr>
          <w:sz w:val="22"/>
          <w:szCs w:val="24"/>
        </w:rPr>
        <w:fldChar w:fldCharType="end"/>
      </w:r>
      <w:r w:rsidR="00B23AE9" w:rsidRPr="0065700A">
        <w:rPr>
          <w:sz w:val="22"/>
          <w:szCs w:val="24"/>
        </w:rPr>
        <w:t xml:space="preserve"> and </w:t>
      </w:r>
      <w:bookmarkStart w:id="10" w:name="_Hlk181743932"/>
      <w:r w:rsidR="00B23AE9" w:rsidRPr="0065700A">
        <w:rPr>
          <w:sz w:val="22"/>
          <w:szCs w:val="24"/>
        </w:rPr>
        <w:t>the ad-hoc minutes [2]</w:t>
      </w:r>
      <w:r w:rsidRPr="0065700A">
        <w:rPr>
          <w:sz w:val="22"/>
          <w:szCs w:val="24"/>
        </w:rPr>
        <w:t>.</w:t>
      </w:r>
      <w:bookmarkEnd w:id="10"/>
    </w:p>
    <w:p w14:paraId="1905FBCC" w14:textId="419D39B2" w:rsidR="00046B0B" w:rsidRPr="009F0FDD" w:rsidRDefault="00150AC0" w:rsidP="009F0FDD">
      <w:pPr>
        <w:jc w:val="both"/>
        <w:rPr>
          <w:sz w:val="22"/>
          <w:szCs w:val="24"/>
        </w:rPr>
      </w:pPr>
      <w:r w:rsidRPr="009F0FDD">
        <w:rPr>
          <w:sz w:val="22"/>
          <w:szCs w:val="24"/>
        </w:rPr>
        <w:t>Some of the issues related to AI/ML enabled BM-Case1 and BM-Case2 require further discussion</w:t>
      </w:r>
      <w:r w:rsidR="004636C1" w:rsidRPr="009F0FDD">
        <w:rPr>
          <w:sz w:val="22"/>
          <w:szCs w:val="24"/>
        </w:rPr>
        <w:t>.</w:t>
      </w:r>
      <w:r w:rsidRPr="009F0FDD">
        <w:rPr>
          <w:sz w:val="22"/>
          <w:szCs w:val="24"/>
        </w:rPr>
        <w:t xml:space="preserve"> In this paper, we </w:t>
      </w:r>
      <w:bookmarkStart w:id="11" w:name="_Hlk179201941"/>
      <w:r w:rsidRPr="009F0FDD">
        <w:rPr>
          <w:sz w:val="22"/>
          <w:szCs w:val="24"/>
        </w:rPr>
        <w:t xml:space="preserve">provide </w:t>
      </w:r>
      <w:r w:rsidR="009F0FDD" w:rsidRPr="009F0FDD">
        <w:rPr>
          <w:sz w:val="22"/>
          <w:szCs w:val="24"/>
        </w:rPr>
        <w:t>our</w:t>
      </w:r>
      <w:r w:rsidRPr="009F0FDD">
        <w:rPr>
          <w:sz w:val="22"/>
          <w:szCs w:val="24"/>
        </w:rPr>
        <w:t xml:space="preserve"> views on issues related to </w:t>
      </w:r>
      <w:r w:rsidR="003F140F" w:rsidRPr="009F0FDD">
        <w:rPr>
          <w:sz w:val="22"/>
          <w:szCs w:val="24"/>
        </w:rPr>
        <w:t>testability and interoperability aspects</w:t>
      </w:r>
      <w:bookmarkEnd w:id="11"/>
      <w:r w:rsidR="009F0FDD" w:rsidRPr="009F0FDD">
        <w:rPr>
          <w:sz w:val="22"/>
          <w:szCs w:val="24"/>
        </w:rPr>
        <w:t>.</w:t>
      </w:r>
    </w:p>
    <w:p w14:paraId="08FCD2CA" w14:textId="5F5174BD" w:rsidR="00B66B7D" w:rsidRPr="00E563EF" w:rsidRDefault="003B659E" w:rsidP="00B66B7D">
      <w:pPr>
        <w:pStyle w:val="RAN4H1"/>
        <w:rPr>
          <w:rFonts w:cs="Arial"/>
          <w:sz w:val="32"/>
          <w:szCs w:val="32"/>
          <w:lang w:val="en-US"/>
        </w:rPr>
      </w:pPr>
      <w:bookmarkStart w:id="12" w:name="_Toc116995842"/>
      <w:r w:rsidRPr="00E563EF">
        <w:rPr>
          <w:rFonts w:cs="Arial"/>
          <w:sz w:val="32"/>
          <w:szCs w:val="32"/>
          <w:lang w:val="en-US"/>
        </w:rPr>
        <w:t>Discussion</w:t>
      </w:r>
      <w:bookmarkEnd w:id="12"/>
    </w:p>
    <w:p w14:paraId="13E638F3" w14:textId="48514E58" w:rsidR="008262E0" w:rsidRPr="00DC68AD" w:rsidRDefault="008262E0" w:rsidP="00DC68AD">
      <w:pPr>
        <w:pStyle w:val="RAN4H2"/>
        <w:ind w:left="431" w:hanging="431"/>
        <w:rPr>
          <w:rFonts w:cs="Arial"/>
          <w:sz w:val="28"/>
          <w:szCs w:val="28"/>
        </w:rPr>
      </w:pPr>
      <w:r w:rsidRPr="00DC68AD">
        <w:rPr>
          <w:rFonts w:cs="Arial"/>
          <w:sz w:val="28"/>
          <w:szCs w:val="28"/>
        </w:rPr>
        <w:t>Test setup requirements</w:t>
      </w:r>
    </w:p>
    <w:p w14:paraId="72375E02" w14:textId="5245C8EC" w:rsidR="002355C3" w:rsidRPr="00F66975" w:rsidRDefault="002355C3" w:rsidP="002355C3">
      <w:pPr>
        <w:rPr>
          <w:sz w:val="22"/>
          <w:szCs w:val="24"/>
        </w:rPr>
      </w:pPr>
      <w:r w:rsidRPr="00F66975">
        <w:rPr>
          <w:sz w:val="22"/>
          <w:szCs w:val="24"/>
        </w:rPr>
        <w:t xml:space="preserve">The testability aspects of AI/ML enabled beam management and related testing setup was further discussed in the recent RAN4#112bis meeting, leading to the following agreements. </w:t>
      </w:r>
    </w:p>
    <w:tbl>
      <w:tblPr>
        <w:tblStyle w:val="TableGrid"/>
        <w:tblW w:w="0" w:type="auto"/>
        <w:tblLook w:val="04A0" w:firstRow="1" w:lastRow="0" w:firstColumn="1" w:lastColumn="0" w:noHBand="0" w:noVBand="1"/>
      </w:tblPr>
      <w:tblGrid>
        <w:gridCol w:w="9617"/>
      </w:tblGrid>
      <w:tr w:rsidR="002355C3" w14:paraId="0E364AAC" w14:textId="77777777" w:rsidTr="00054512">
        <w:tc>
          <w:tcPr>
            <w:tcW w:w="9617" w:type="dxa"/>
          </w:tcPr>
          <w:p w14:paraId="7FB12BF8" w14:textId="77777777" w:rsidR="002355C3" w:rsidRPr="00F66975" w:rsidRDefault="002355C3" w:rsidP="00054512">
            <w:pPr>
              <w:spacing w:after="180"/>
              <w:rPr>
                <w:rFonts w:eastAsia="Times New Roman" w:cs="Times New Roman"/>
                <w:sz w:val="22"/>
                <w:lang w:bidi="th-TH"/>
              </w:rPr>
            </w:pPr>
            <w:bookmarkStart w:id="13" w:name="_Hlk181801098"/>
            <w:r w:rsidRPr="00F66975">
              <w:rPr>
                <w:rFonts w:eastAsia="SimSun"/>
                <w:color w:val="000000" w:themeColor="dark1"/>
                <w:kern w:val="24"/>
                <w:sz w:val="22"/>
                <w:lang w:bidi="th-TH"/>
              </w:rPr>
              <w:t xml:space="preserve">Agreement: </w:t>
            </w:r>
          </w:p>
          <w:p w14:paraId="620F4CDD" w14:textId="7333413D" w:rsidR="002355C3" w:rsidRPr="00F66975" w:rsidRDefault="002355C3" w:rsidP="00E47762">
            <w:pPr>
              <w:pStyle w:val="ListParagraph"/>
              <w:numPr>
                <w:ilvl w:val="0"/>
                <w:numId w:val="8"/>
              </w:numPr>
              <w:overflowPunct w:val="0"/>
              <w:autoSpaceDE w:val="0"/>
              <w:autoSpaceDN w:val="0"/>
              <w:spacing w:after="180"/>
              <w:contextualSpacing w:val="0"/>
              <w:textAlignment w:val="baseline"/>
              <w:rPr>
                <w:rFonts w:eastAsia="Yu Mincho"/>
                <w:sz w:val="22"/>
                <w:szCs w:val="24"/>
                <w:lang w:eastAsia="ja-JP"/>
              </w:rPr>
            </w:pPr>
            <w:r w:rsidRPr="00F66975">
              <w:rPr>
                <w:rFonts w:eastAsia="Yu Mincho"/>
                <w:sz w:val="22"/>
                <w:szCs w:val="24"/>
                <w:lang w:eastAsia="ja-JP"/>
              </w:rPr>
              <w:t xml:space="preserve">For CDL or simplified CDL channel model, </w:t>
            </w:r>
            <w:r w:rsidRPr="00F66975">
              <w:rPr>
                <w:rFonts w:eastAsia="Yu Mincho" w:hint="eastAsia"/>
                <w:sz w:val="22"/>
                <w:szCs w:val="24"/>
                <w:lang w:eastAsia="ja-JP"/>
              </w:rPr>
              <w:t>R</w:t>
            </w:r>
            <w:r w:rsidRPr="00F66975">
              <w:rPr>
                <w:rFonts w:eastAsia="Yu Mincho"/>
                <w:sz w:val="22"/>
                <w:szCs w:val="24"/>
                <w:lang w:eastAsia="ja-JP"/>
              </w:rPr>
              <w:t xml:space="preserve">AN4 to study the relationship between </w:t>
            </w:r>
            <w:proofErr w:type="spellStart"/>
            <w:r w:rsidRPr="00F66975">
              <w:rPr>
                <w:rFonts w:eastAsia="Yu Mincho"/>
                <w:sz w:val="22"/>
                <w:szCs w:val="24"/>
                <w:lang w:eastAsia="ja-JP"/>
              </w:rPr>
              <w:t>AoD</w:t>
            </w:r>
            <w:proofErr w:type="spellEnd"/>
            <w:r w:rsidRPr="00F66975">
              <w:rPr>
                <w:rFonts w:eastAsia="Yu Mincho"/>
                <w:sz w:val="22"/>
                <w:szCs w:val="24"/>
                <w:lang w:eastAsia="ja-JP"/>
              </w:rPr>
              <w:t xml:space="preserve"> range [and granularity, number of beams and number of probes.</w:t>
            </w:r>
            <w:r w:rsidRPr="00F66975">
              <w:rPr>
                <w:rFonts w:eastAsia="Yu Mincho"/>
                <w:sz w:val="22"/>
                <w:szCs w:val="24"/>
                <w:lang w:eastAsia="ja-JP"/>
              </w:rPr>
              <w:tab/>
            </w:r>
          </w:p>
          <w:p w14:paraId="0004A80F" w14:textId="77777777" w:rsidR="002355C3" w:rsidRPr="00F66975" w:rsidRDefault="002355C3" w:rsidP="00E47762">
            <w:pPr>
              <w:pStyle w:val="ListParagraph"/>
              <w:numPr>
                <w:ilvl w:val="1"/>
                <w:numId w:val="7"/>
              </w:numPr>
              <w:overflowPunct w:val="0"/>
              <w:autoSpaceDE w:val="0"/>
              <w:autoSpaceDN w:val="0"/>
              <w:spacing w:after="180"/>
              <w:contextualSpacing w:val="0"/>
              <w:textAlignment w:val="baseline"/>
              <w:rPr>
                <w:rFonts w:eastAsia="Yu Mincho"/>
                <w:sz w:val="22"/>
                <w:szCs w:val="24"/>
                <w:lang w:eastAsia="ja-JP"/>
              </w:rPr>
            </w:pPr>
            <w:r w:rsidRPr="00F66975">
              <w:rPr>
                <w:rFonts w:eastAsia="Yu Mincho" w:hint="eastAsia"/>
                <w:sz w:val="22"/>
                <w:szCs w:val="24"/>
                <w:lang w:eastAsia="ja-JP"/>
              </w:rPr>
              <w:t>S</w:t>
            </w:r>
            <w:r w:rsidRPr="00F66975">
              <w:rPr>
                <w:rFonts w:eastAsia="Yu Mincho"/>
                <w:sz w:val="22"/>
                <w:szCs w:val="24"/>
                <w:lang w:eastAsia="ja-JP"/>
              </w:rPr>
              <w:t>et A and B should be generated in the chamber for ground-truth extraction.</w:t>
            </w:r>
          </w:p>
          <w:p w14:paraId="4DAFFEE5" w14:textId="77777777" w:rsidR="002355C3" w:rsidRPr="00F66975" w:rsidRDefault="002355C3" w:rsidP="00E47762">
            <w:pPr>
              <w:pStyle w:val="ListParagraph"/>
              <w:numPr>
                <w:ilvl w:val="0"/>
                <w:numId w:val="8"/>
              </w:numPr>
              <w:overflowPunct w:val="0"/>
              <w:autoSpaceDE w:val="0"/>
              <w:autoSpaceDN w:val="0"/>
              <w:spacing w:after="180"/>
              <w:contextualSpacing w:val="0"/>
              <w:textAlignment w:val="baseline"/>
              <w:rPr>
                <w:rFonts w:eastAsia="Yu Mincho"/>
                <w:sz w:val="22"/>
                <w:szCs w:val="24"/>
                <w:lang w:eastAsia="ja-JP"/>
              </w:rPr>
            </w:pPr>
            <w:r w:rsidRPr="00F66975">
              <w:rPr>
                <w:rFonts w:eastAsia="Yu Mincho" w:hint="eastAsia"/>
                <w:sz w:val="22"/>
                <w:szCs w:val="24"/>
                <w:lang w:eastAsia="ja-JP"/>
              </w:rPr>
              <w:t>F</w:t>
            </w:r>
            <w:r w:rsidRPr="00F66975">
              <w:rPr>
                <w:rFonts w:eastAsia="Yu Mincho"/>
                <w:sz w:val="22"/>
                <w:szCs w:val="24"/>
                <w:lang w:eastAsia="ja-JP"/>
              </w:rPr>
              <w:t>or TDL channel model, RAN4 to study the relationship between [dynamic power range], number of beams and number of probes.</w:t>
            </w:r>
          </w:p>
          <w:p w14:paraId="73D280EA" w14:textId="77777777" w:rsidR="002355C3" w:rsidRPr="00F66975" w:rsidRDefault="002355C3" w:rsidP="00E47762">
            <w:pPr>
              <w:pStyle w:val="ListParagraph"/>
              <w:numPr>
                <w:ilvl w:val="1"/>
                <w:numId w:val="7"/>
              </w:numPr>
              <w:overflowPunct w:val="0"/>
              <w:autoSpaceDE w:val="0"/>
              <w:autoSpaceDN w:val="0"/>
              <w:spacing w:after="180"/>
              <w:contextualSpacing w:val="0"/>
              <w:textAlignment w:val="baseline"/>
              <w:rPr>
                <w:rFonts w:eastAsia="Yu Mincho"/>
                <w:sz w:val="22"/>
                <w:szCs w:val="24"/>
                <w:lang w:eastAsia="ja-JP"/>
              </w:rPr>
            </w:pPr>
            <w:r w:rsidRPr="00F66975">
              <w:rPr>
                <w:rFonts w:eastAsia="Yu Mincho" w:hint="eastAsia"/>
                <w:sz w:val="22"/>
                <w:szCs w:val="24"/>
                <w:lang w:eastAsia="ja-JP"/>
              </w:rPr>
              <w:t>S</w:t>
            </w:r>
            <w:r w:rsidRPr="00F66975">
              <w:rPr>
                <w:rFonts w:eastAsia="Yu Mincho"/>
                <w:sz w:val="22"/>
                <w:szCs w:val="24"/>
                <w:lang w:eastAsia="ja-JP"/>
              </w:rPr>
              <w:t>et A and B should be generated in the chamber for ground-truth extraction.</w:t>
            </w:r>
          </w:p>
          <w:p w14:paraId="16030DD4" w14:textId="7AA73251" w:rsidR="002355C3" w:rsidRPr="002355C3" w:rsidRDefault="002355C3" w:rsidP="00E47762">
            <w:pPr>
              <w:pStyle w:val="ListParagraph"/>
              <w:numPr>
                <w:ilvl w:val="2"/>
                <w:numId w:val="8"/>
              </w:numPr>
              <w:spacing w:after="180"/>
              <w:contextualSpacing w:val="0"/>
              <w:rPr>
                <w:rFonts w:eastAsia="Yu Mincho"/>
                <w:lang w:eastAsia="ja-JP"/>
              </w:rPr>
            </w:pPr>
            <w:r w:rsidRPr="00F66975">
              <w:rPr>
                <w:rFonts w:eastAsia="Yu Mincho" w:hint="eastAsia"/>
                <w:sz w:val="22"/>
                <w:szCs w:val="24"/>
                <w:lang w:eastAsia="ja-JP"/>
              </w:rPr>
              <w:t>F</w:t>
            </w:r>
            <w:r w:rsidRPr="00F66975">
              <w:rPr>
                <w:rFonts w:eastAsia="Yu Mincho"/>
                <w:sz w:val="22"/>
                <w:szCs w:val="24"/>
                <w:lang w:eastAsia="ja-JP"/>
              </w:rPr>
              <w:t xml:space="preserve">or single </w:t>
            </w:r>
            <w:proofErr w:type="spellStart"/>
            <w:r w:rsidRPr="00F66975">
              <w:rPr>
                <w:rFonts w:eastAsia="Yu Mincho"/>
                <w:sz w:val="22"/>
                <w:szCs w:val="24"/>
                <w:lang w:eastAsia="ja-JP"/>
              </w:rPr>
              <w:t>AoA</w:t>
            </w:r>
            <w:proofErr w:type="spellEnd"/>
            <w:r w:rsidRPr="00F66975">
              <w:rPr>
                <w:rFonts w:eastAsia="Yu Mincho"/>
                <w:sz w:val="22"/>
                <w:szCs w:val="24"/>
                <w:lang w:eastAsia="ja-JP"/>
              </w:rPr>
              <w:t>, FSS how to derive Set A</w:t>
            </w:r>
          </w:p>
        </w:tc>
      </w:tr>
      <w:bookmarkEnd w:id="13"/>
    </w:tbl>
    <w:p w14:paraId="66E4AD9E" w14:textId="1C3FC087" w:rsidR="00070C65" w:rsidRDefault="00070C65" w:rsidP="00070C65">
      <w:pPr>
        <w:spacing w:after="0" w:line="240" w:lineRule="auto"/>
        <w:rPr>
          <w:rFonts w:eastAsia="Times New Roman" w:cs="Times New Roman"/>
          <w:sz w:val="24"/>
          <w:szCs w:val="24"/>
          <w:lang w:val="en-US"/>
        </w:rPr>
      </w:pPr>
    </w:p>
    <w:p w14:paraId="0E884C4A" w14:textId="06FCBAD3" w:rsidR="00AD706B" w:rsidRPr="00F66975" w:rsidRDefault="00710A5D" w:rsidP="0061141C">
      <w:pPr>
        <w:spacing w:after="0" w:line="240" w:lineRule="auto"/>
        <w:jc w:val="both"/>
        <w:rPr>
          <w:rFonts w:eastAsia="Times New Roman" w:cs="Times New Roman"/>
          <w:sz w:val="28"/>
          <w:szCs w:val="28"/>
          <w:lang w:val="en-US"/>
        </w:rPr>
      </w:pPr>
      <w:r w:rsidRPr="00F66975">
        <w:rPr>
          <w:sz w:val="22"/>
          <w:szCs w:val="24"/>
        </w:rPr>
        <w:t>AI/ML-enabled beam management testing can be summarized in three main steps: First, the Device Under Test (DUT), which is the UE, measures the smaller set B beams transmitted by the test equipment and predicts the larger set A, sending the prediction to the test equipment (TE). Second, the TE transmits the set A beams, and the DUT measures these beams and sends the data back to the TE to establish a ground truth. Finally, the TE compares the DUT's prediction results with the reported ground truth to evaluate performance. The reliability of results from one test cycle depends on precise measurements and consistency; therefore, running the test under varying conditions helps ensure accuracy and a thorough assessment of the AI/ML model's capability.</w:t>
      </w:r>
    </w:p>
    <w:p w14:paraId="2897DF56" w14:textId="77777777" w:rsidR="0061141C" w:rsidRPr="00F66975" w:rsidRDefault="0061141C" w:rsidP="0061141C">
      <w:pPr>
        <w:spacing w:after="0" w:line="240" w:lineRule="auto"/>
        <w:jc w:val="both"/>
        <w:rPr>
          <w:rFonts w:eastAsia="Times New Roman" w:cs="Times New Roman"/>
          <w:sz w:val="28"/>
          <w:szCs w:val="28"/>
          <w:lang w:val="en-US"/>
        </w:rPr>
      </w:pPr>
    </w:p>
    <w:p w14:paraId="7FC4A0B6" w14:textId="7004655A" w:rsidR="007A3715" w:rsidRDefault="00AD706B" w:rsidP="00AD706B">
      <w:pPr>
        <w:jc w:val="both"/>
        <w:rPr>
          <w:sz w:val="22"/>
          <w:szCs w:val="24"/>
        </w:rPr>
      </w:pPr>
      <w:r w:rsidRPr="00F66975">
        <w:rPr>
          <w:sz w:val="22"/>
          <w:szCs w:val="24"/>
        </w:rPr>
        <w:t xml:space="preserve">The existing FR2 NR MIMO OTA test setup </w:t>
      </w:r>
      <w:r w:rsidR="00740184" w:rsidRPr="00F66975">
        <w:rPr>
          <w:sz w:val="22"/>
          <w:szCs w:val="24"/>
        </w:rPr>
        <w:t>has the ability</w:t>
      </w:r>
      <w:r w:rsidRPr="00F66975">
        <w:rPr>
          <w:sz w:val="22"/>
          <w:szCs w:val="24"/>
        </w:rPr>
        <w:t xml:space="preserve"> to simulate CDL channel models (CDL-A </w:t>
      </w:r>
      <w:proofErr w:type="spellStart"/>
      <w:r w:rsidRPr="00F66975">
        <w:rPr>
          <w:sz w:val="22"/>
          <w:szCs w:val="24"/>
        </w:rPr>
        <w:t>InO</w:t>
      </w:r>
      <w:proofErr w:type="spellEnd"/>
      <w:r w:rsidRPr="00F66975">
        <w:rPr>
          <w:sz w:val="22"/>
          <w:szCs w:val="24"/>
        </w:rPr>
        <w:t xml:space="preserve"> and CDL-C </w:t>
      </w:r>
      <w:proofErr w:type="spellStart"/>
      <w:r w:rsidRPr="00F66975">
        <w:rPr>
          <w:sz w:val="22"/>
          <w:szCs w:val="24"/>
        </w:rPr>
        <w:t>UMi</w:t>
      </w:r>
      <w:proofErr w:type="spellEnd"/>
      <w:r w:rsidRPr="00F66975">
        <w:rPr>
          <w:sz w:val="22"/>
          <w:szCs w:val="24"/>
        </w:rPr>
        <w:t xml:space="preserve">) and the resulting </w:t>
      </w:r>
      <w:proofErr w:type="spellStart"/>
      <w:r w:rsidRPr="00F66975">
        <w:rPr>
          <w:sz w:val="22"/>
          <w:szCs w:val="24"/>
        </w:rPr>
        <w:t>AoA</w:t>
      </w:r>
      <w:proofErr w:type="spellEnd"/>
      <w:r w:rsidRPr="00F66975">
        <w:rPr>
          <w:sz w:val="22"/>
          <w:szCs w:val="24"/>
        </w:rPr>
        <w:t>/</w:t>
      </w:r>
      <w:proofErr w:type="spellStart"/>
      <w:r w:rsidRPr="00F66975">
        <w:rPr>
          <w:sz w:val="22"/>
          <w:szCs w:val="24"/>
        </w:rPr>
        <w:t>ZoA</w:t>
      </w:r>
      <w:proofErr w:type="spellEnd"/>
      <w:r w:rsidRPr="00F66975">
        <w:rPr>
          <w:sz w:val="22"/>
          <w:szCs w:val="24"/>
        </w:rPr>
        <w:t xml:space="preserve"> after BS filtering. However, this setup is insufficient for AI/ML-based beam management testing, which requires emulating a higher number of Tx beams</w:t>
      </w:r>
      <w:r w:rsidR="007A3715" w:rsidRPr="00F66975">
        <w:rPr>
          <w:sz w:val="22"/>
          <w:szCs w:val="24"/>
        </w:rPr>
        <w:t xml:space="preserve"> </w:t>
      </w:r>
      <w:r w:rsidRPr="00F66975">
        <w:rPr>
          <w:sz w:val="22"/>
          <w:szCs w:val="24"/>
        </w:rPr>
        <w:t xml:space="preserve">between 8 and 16 for set B and up to 64 to 128 for set A. The current system's constraints make it incapable of simulating the </w:t>
      </w:r>
      <w:r w:rsidRPr="00AD706B">
        <w:rPr>
          <w:sz w:val="22"/>
          <w:szCs w:val="24"/>
        </w:rPr>
        <w:lastRenderedPageBreak/>
        <w:t>required number of different BS beams and implementing complex multi-path fading CDL model conditions simultaneously.</w:t>
      </w:r>
      <w:r w:rsidR="007A3715">
        <w:rPr>
          <w:sz w:val="22"/>
          <w:szCs w:val="24"/>
        </w:rPr>
        <w:t xml:space="preserve"> </w:t>
      </w:r>
    </w:p>
    <w:p w14:paraId="44A851CA" w14:textId="6F4341FC" w:rsidR="007221C9" w:rsidRDefault="007221C9" w:rsidP="007221C9">
      <w:pPr>
        <w:pStyle w:val="NormalWeb"/>
        <w:jc w:val="both"/>
        <w:rPr>
          <w:sz w:val="22"/>
          <w:szCs w:val="22"/>
        </w:rPr>
      </w:pPr>
      <w:r w:rsidRPr="00D72975">
        <w:rPr>
          <w:sz w:val="22"/>
          <w:szCs w:val="22"/>
        </w:rPr>
        <w:t>A multi-probe anechoic chamber test setup is critical for accurately verifying the feature due to the need for emulating a wide range of beam patterns and angles of arrival (</w:t>
      </w:r>
      <w:proofErr w:type="spellStart"/>
      <w:r w:rsidRPr="00D72975">
        <w:rPr>
          <w:sz w:val="22"/>
          <w:szCs w:val="22"/>
        </w:rPr>
        <w:t>AoA</w:t>
      </w:r>
      <w:proofErr w:type="spellEnd"/>
      <w:r w:rsidRPr="00D72975">
        <w:rPr>
          <w:sz w:val="22"/>
          <w:szCs w:val="22"/>
        </w:rPr>
        <w:t>) and departure (</w:t>
      </w:r>
      <w:proofErr w:type="spellStart"/>
      <w:r w:rsidRPr="00D72975">
        <w:rPr>
          <w:sz w:val="22"/>
          <w:szCs w:val="22"/>
        </w:rPr>
        <w:t>AoD</w:t>
      </w:r>
      <w:proofErr w:type="spellEnd"/>
      <w:r w:rsidRPr="00D72975">
        <w:rPr>
          <w:sz w:val="22"/>
          <w:szCs w:val="22"/>
        </w:rPr>
        <w:t xml:space="preserve">). In typical test setups, limitations on the number of probes may restrict the ability to simultaneously emulate all Set A/B beams, potentially leading to incomplete testing. Additionally, the ability to reproduce the diverse spatial conditions found in real-world environments, such as varying </w:t>
      </w:r>
      <w:proofErr w:type="spellStart"/>
      <w:r w:rsidRPr="00D72975">
        <w:rPr>
          <w:sz w:val="22"/>
          <w:szCs w:val="22"/>
        </w:rPr>
        <w:t>AoAs</w:t>
      </w:r>
      <w:proofErr w:type="spellEnd"/>
      <w:r w:rsidRPr="00D72975">
        <w:rPr>
          <w:sz w:val="22"/>
          <w:szCs w:val="22"/>
        </w:rPr>
        <w:t>, is essential for accurate performance evaluation.</w:t>
      </w:r>
      <w:r>
        <w:rPr>
          <w:sz w:val="22"/>
          <w:szCs w:val="22"/>
        </w:rPr>
        <w:t xml:space="preserve"> </w:t>
      </w:r>
      <w:r w:rsidRPr="00D72975">
        <w:rPr>
          <w:sz w:val="22"/>
          <w:szCs w:val="22"/>
        </w:rPr>
        <w:t xml:space="preserve">To address these challenges, AI/ML techniques can leverage randomness in </w:t>
      </w:r>
      <w:proofErr w:type="spellStart"/>
      <w:r w:rsidRPr="00D72975">
        <w:rPr>
          <w:sz w:val="22"/>
          <w:szCs w:val="22"/>
        </w:rPr>
        <w:t>AoA</w:t>
      </w:r>
      <w:proofErr w:type="spellEnd"/>
      <w:r w:rsidRPr="00D72975">
        <w:rPr>
          <w:sz w:val="22"/>
          <w:szCs w:val="22"/>
        </w:rPr>
        <w:t xml:space="preserve"> and </w:t>
      </w:r>
      <w:proofErr w:type="spellStart"/>
      <w:r w:rsidRPr="00D72975">
        <w:rPr>
          <w:sz w:val="22"/>
          <w:szCs w:val="22"/>
        </w:rPr>
        <w:t>AoD</w:t>
      </w:r>
      <w:proofErr w:type="spellEnd"/>
      <w:r w:rsidRPr="00D72975">
        <w:rPr>
          <w:sz w:val="22"/>
          <w:szCs w:val="22"/>
        </w:rPr>
        <w:t xml:space="preserve"> sampling, enabling the prediction of a larger set of beam responses from a smaller subset of beams. By introducing sufficient randomness and capturing spatial correlations across different angles, the AI model can accurately map the subset of beams to the larger beam set. </w:t>
      </w:r>
      <w:r>
        <w:rPr>
          <w:sz w:val="22"/>
          <w:szCs w:val="22"/>
        </w:rPr>
        <w:t>Furthermore</w:t>
      </w:r>
      <w:r w:rsidRPr="00D72975">
        <w:rPr>
          <w:sz w:val="22"/>
          <w:szCs w:val="22"/>
        </w:rPr>
        <w:t>, a multi-probe setup allows for the simultaneous emulation of more beam patterns, ensuring that the spatial diversity required for effective training and testing is captured, thereby enhancing the accuracy and reliability of the feature verification.</w:t>
      </w:r>
    </w:p>
    <w:p w14:paraId="024761F4" w14:textId="2E7A00E7" w:rsidR="00740184" w:rsidRDefault="00740184" w:rsidP="00740184">
      <w:pPr>
        <w:jc w:val="both"/>
        <w:rPr>
          <w:rFonts w:cs="Times New Roman"/>
          <w:b/>
          <w:bCs/>
          <w:sz w:val="22"/>
        </w:rPr>
      </w:pPr>
      <w:r w:rsidRPr="007A3715">
        <w:rPr>
          <w:rFonts w:cs="Times New Roman"/>
          <w:b/>
          <w:bCs/>
          <w:sz w:val="22"/>
        </w:rPr>
        <w:t>Observation</w:t>
      </w:r>
      <w:r w:rsidR="0061141C">
        <w:rPr>
          <w:rFonts w:cs="Times New Roman"/>
          <w:b/>
          <w:bCs/>
          <w:sz w:val="22"/>
        </w:rPr>
        <w:t xml:space="preserve"> 1</w:t>
      </w:r>
      <w:r w:rsidRPr="007A3715">
        <w:rPr>
          <w:rFonts w:cs="Times New Roman"/>
          <w:b/>
          <w:bCs/>
          <w:sz w:val="22"/>
        </w:rPr>
        <w:t>: Current FR2 MIMO OTA test system is not capable to simulate the large number beams (8-16 for set B and 64-128 for set A) for AIML enabled beam management testing</w:t>
      </w:r>
      <w:r w:rsidR="00197ED6">
        <w:rPr>
          <w:rFonts w:cs="Times New Roman"/>
          <w:b/>
          <w:bCs/>
          <w:sz w:val="22"/>
        </w:rPr>
        <w:t>.</w:t>
      </w:r>
    </w:p>
    <w:p w14:paraId="1D536DE1" w14:textId="17F81596" w:rsidR="00740184" w:rsidRDefault="00740184" w:rsidP="00740184">
      <w:pPr>
        <w:jc w:val="both"/>
        <w:rPr>
          <w:rFonts w:cs="Times New Roman"/>
          <w:b/>
          <w:bCs/>
          <w:sz w:val="22"/>
        </w:rPr>
      </w:pPr>
      <w:r>
        <w:rPr>
          <w:rFonts w:cs="Times New Roman"/>
          <w:b/>
          <w:bCs/>
          <w:sz w:val="22"/>
        </w:rPr>
        <w:t>Observation</w:t>
      </w:r>
      <w:r w:rsidR="0061141C">
        <w:rPr>
          <w:rFonts w:cs="Times New Roman"/>
          <w:b/>
          <w:bCs/>
          <w:sz w:val="22"/>
        </w:rPr>
        <w:t xml:space="preserve"> 2</w:t>
      </w:r>
      <w:r>
        <w:rPr>
          <w:rFonts w:cs="Times New Roman"/>
          <w:b/>
          <w:bCs/>
          <w:sz w:val="22"/>
        </w:rPr>
        <w:t xml:space="preserve">: </w:t>
      </w:r>
      <w:r w:rsidRPr="00740184">
        <w:rPr>
          <w:rFonts w:cs="Times New Roman"/>
          <w:b/>
          <w:bCs/>
          <w:sz w:val="22"/>
        </w:rPr>
        <w:t>To achieve an accurate L1-RSRP prediction for Set A, sufficient randomness and variation in the time and spatial domains of Set B beams is required.</w:t>
      </w:r>
    </w:p>
    <w:p w14:paraId="5B86F2E0" w14:textId="19815FEF" w:rsidR="00740184" w:rsidRPr="00740184" w:rsidRDefault="00740184" w:rsidP="00740184">
      <w:pPr>
        <w:jc w:val="both"/>
        <w:rPr>
          <w:rFonts w:cs="Times New Roman"/>
          <w:b/>
          <w:bCs/>
          <w:sz w:val="22"/>
        </w:rPr>
      </w:pPr>
      <w:r>
        <w:rPr>
          <w:rFonts w:cs="Times New Roman"/>
          <w:b/>
          <w:bCs/>
          <w:sz w:val="22"/>
        </w:rPr>
        <w:t>Proposal</w:t>
      </w:r>
      <w:r w:rsidR="0061141C">
        <w:rPr>
          <w:rFonts w:cs="Times New Roman"/>
          <w:b/>
          <w:bCs/>
          <w:sz w:val="22"/>
        </w:rPr>
        <w:t xml:space="preserve"> 1</w:t>
      </w:r>
      <w:r>
        <w:rPr>
          <w:rFonts w:cs="Times New Roman"/>
          <w:b/>
          <w:bCs/>
          <w:sz w:val="22"/>
        </w:rPr>
        <w:t>:</w:t>
      </w:r>
      <w:r w:rsidR="0061141C">
        <w:rPr>
          <w:rFonts w:cs="Times New Roman"/>
          <w:b/>
          <w:bCs/>
          <w:sz w:val="22"/>
        </w:rPr>
        <w:t xml:space="preserve"> </w:t>
      </w:r>
      <w:r w:rsidR="0061141C" w:rsidRPr="0061141C">
        <w:rPr>
          <w:rFonts w:cs="Times New Roman"/>
          <w:b/>
          <w:bCs/>
          <w:sz w:val="22"/>
        </w:rPr>
        <w:t xml:space="preserve">A multi-probe test setup with diverse beam patterns and </w:t>
      </w:r>
      <w:proofErr w:type="spellStart"/>
      <w:r w:rsidR="0061141C" w:rsidRPr="0061141C">
        <w:rPr>
          <w:rFonts w:cs="Times New Roman"/>
          <w:b/>
          <w:bCs/>
          <w:sz w:val="22"/>
        </w:rPr>
        <w:t>AoAs</w:t>
      </w:r>
      <w:proofErr w:type="spellEnd"/>
      <w:r w:rsidR="0061141C" w:rsidRPr="0061141C">
        <w:rPr>
          <w:rFonts w:cs="Times New Roman"/>
          <w:b/>
          <w:bCs/>
          <w:sz w:val="22"/>
        </w:rPr>
        <w:t xml:space="preserve">, along with sufficient randomness and spatial variation in Set B beams, is required to enable </w:t>
      </w:r>
      <w:r w:rsidR="0061141C">
        <w:rPr>
          <w:rFonts w:cs="Times New Roman"/>
          <w:b/>
          <w:bCs/>
          <w:sz w:val="22"/>
        </w:rPr>
        <w:t>reliable</w:t>
      </w:r>
      <w:r w:rsidR="0061141C" w:rsidRPr="0061141C">
        <w:rPr>
          <w:rFonts w:cs="Times New Roman"/>
          <w:b/>
          <w:bCs/>
          <w:sz w:val="22"/>
        </w:rPr>
        <w:t xml:space="preserve"> prediction of Set A beams</w:t>
      </w:r>
      <w:r w:rsidR="00197ED6">
        <w:rPr>
          <w:rFonts w:cs="Times New Roman"/>
          <w:b/>
          <w:bCs/>
          <w:sz w:val="22"/>
        </w:rPr>
        <w:t>.</w:t>
      </w:r>
    </w:p>
    <w:p w14:paraId="378D0C96" w14:textId="4FFD54BA" w:rsidR="00AD706B" w:rsidRPr="00AD706B" w:rsidRDefault="007A3715" w:rsidP="00AD706B">
      <w:pPr>
        <w:jc w:val="both"/>
        <w:rPr>
          <w:rFonts w:cs="Times New Roman"/>
          <w:sz w:val="28"/>
          <w:szCs w:val="28"/>
        </w:rPr>
      </w:pPr>
      <w:r w:rsidRPr="007A3715">
        <w:rPr>
          <w:sz w:val="22"/>
          <w:szCs w:val="24"/>
        </w:rPr>
        <w:t>Allowing UE rotation within the multi-probe anechoic chamber can reduce the requirement for a large number of probes by enabling the reuse of probes to simulate different beam directions. By rotating the UE between BS beam transmissions, fewer probes may be needed to cover multiple beam scenarios. However, the practical feasibility, including potential implementation complexity and testing delays, would need to be addressed by test equipment vendors to ensure that the solution remains efficient and reliable.</w:t>
      </w:r>
    </w:p>
    <w:p w14:paraId="5D336448" w14:textId="6E3CEEFA" w:rsidR="00AD706B" w:rsidRPr="007A3715" w:rsidRDefault="007A3715" w:rsidP="007A3715">
      <w:pPr>
        <w:jc w:val="both"/>
        <w:rPr>
          <w:rFonts w:cs="Times New Roman"/>
          <w:b/>
          <w:bCs/>
          <w:sz w:val="22"/>
        </w:rPr>
      </w:pPr>
      <w:r w:rsidRPr="007A3715">
        <w:rPr>
          <w:rFonts w:cs="Times New Roman"/>
          <w:b/>
          <w:bCs/>
          <w:sz w:val="22"/>
        </w:rPr>
        <w:t>Observation</w:t>
      </w:r>
      <w:r w:rsidR="0061141C">
        <w:rPr>
          <w:rFonts w:cs="Times New Roman"/>
          <w:b/>
          <w:bCs/>
          <w:sz w:val="22"/>
        </w:rPr>
        <w:t xml:space="preserve"> 3</w:t>
      </w:r>
      <w:r w:rsidRPr="007A3715">
        <w:rPr>
          <w:rFonts w:cs="Times New Roman"/>
          <w:b/>
          <w:bCs/>
          <w:sz w:val="22"/>
        </w:rPr>
        <w:t xml:space="preserve">: </w:t>
      </w:r>
      <w:r w:rsidRPr="007A3715">
        <w:rPr>
          <w:b/>
          <w:bCs/>
          <w:sz w:val="22"/>
        </w:rPr>
        <w:t>Enabling UE rotation could help reduce the number of probes required for AI/ML-enabled beam management testing</w:t>
      </w:r>
    </w:p>
    <w:p w14:paraId="2754E546" w14:textId="77777777" w:rsidR="0061141C" w:rsidRPr="0061141C" w:rsidRDefault="0061141C" w:rsidP="0061141C">
      <w:pPr>
        <w:pStyle w:val="NormalWeb"/>
        <w:jc w:val="both"/>
        <w:rPr>
          <w:sz w:val="22"/>
          <w:szCs w:val="22"/>
        </w:rPr>
      </w:pPr>
      <w:r w:rsidRPr="0061141C">
        <w:rPr>
          <w:sz w:val="22"/>
          <w:szCs w:val="22"/>
        </w:rPr>
        <w:t>For Rel-19 AI-BM, the focus should remain on testing scenarios involving a single TRP, as this forms the baseline for AI-BM prediction relevance and testability.</w:t>
      </w:r>
    </w:p>
    <w:p w14:paraId="1CDC3100" w14:textId="0509D9FF" w:rsidR="008262E0" w:rsidRPr="000F7833" w:rsidRDefault="0061141C" w:rsidP="000F7833">
      <w:pPr>
        <w:jc w:val="both"/>
        <w:rPr>
          <w:rFonts w:cs="Times New Roman"/>
          <w:b/>
          <w:bCs/>
          <w:sz w:val="22"/>
        </w:rPr>
      </w:pPr>
      <w:r w:rsidRPr="0061141C">
        <w:rPr>
          <w:rFonts w:cs="Times New Roman"/>
          <w:b/>
          <w:bCs/>
          <w:sz w:val="22"/>
        </w:rPr>
        <w:t>Proposal</w:t>
      </w:r>
      <w:r>
        <w:rPr>
          <w:rFonts w:cs="Times New Roman"/>
          <w:b/>
          <w:bCs/>
          <w:sz w:val="22"/>
        </w:rPr>
        <w:t xml:space="preserve"> 2</w:t>
      </w:r>
      <w:r w:rsidRPr="0061141C">
        <w:rPr>
          <w:rFonts w:cs="Times New Roman"/>
          <w:b/>
          <w:bCs/>
          <w:sz w:val="22"/>
        </w:rPr>
        <w:t xml:space="preserve">: </w:t>
      </w:r>
      <w:r w:rsidRPr="0061141C">
        <w:rPr>
          <w:b/>
          <w:bCs/>
          <w:sz w:val="22"/>
        </w:rPr>
        <w:t>RAN4 should limit the discussion to single TRP cases for Rel-19 AI-BM to establish a foundational assumption for testability studies.</w:t>
      </w:r>
    </w:p>
    <w:p w14:paraId="0359E6DE" w14:textId="5D99F1A3" w:rsidR="005F06D5" w:rsidRPr="00E563EF" w:rsidRDefault="0003468F" w:rsidP="00E47762">
      <w:pPr>
        <w:pStyle w:val="RAN4H2"/>
        <w:ind w:left="431" w:hanging="431"/>
        <w:rPr>
          <w:rFonts w:cs="Arial"/>
          <w:sz w:val="28"/>
          <w:szCs w:val="28"/>
        </w:rPr>
      </w:pPr>
      <w:r w:rsidRPr="00E563EF">
        <w:rPr>
          <w:rFonts w:cs="Arial"/>
          <w:sz w:val="28"/>
          <w:szCs w:val="28"/>
        </w:rPr>
        <w:t>Channel Model</w:t>
      </w:r>
    </w:p>
    <w:p w14:paraId="1AD43B83" w14:textId="3B2F0D61" w:rsidR="00DA15D0" w:rsidRPr="00D72975" w:rsidRDefault="00DA15D0" w:rsidP="00DA15D0">
      <w:pPr>
        <w:jc w:val="both"/>
        <w:rPr>
          <w:sz w:val="22"/>
          <w:szCs w:val="24"/>
        </w:rPr>
      </w:pPr>
      <w:r w:rsidRPr="00D72975">
        <w:rPr>
          <w:sz w:val="22"/>
          <w:szCs w:val="24"/>
        </w:rPr>
        <w:t>Regarding the open issue of which channel model to be used during the conformance testing, companies in RAN4#112 had provided their views where some companies were advocating for CDL channel model whereas the others were in the opinion of using simplified channel models like TDL. There are pros and cons of each of the CDL and TDL channel models which are well known and need to be considered before deciding the channel model for the conformance testing of AI/ML-enabled BM use case.</w:t>
      </w:r>
    </w:p>
    <w:p w14:paraId="1BC850D5" w14:textId="4A6FE3A3" w:rsidR="00405298" w:rsidRPr="00D72975" w:rsidRDefault="00DA15D0" w:rsidP="00DA15D0">
      <w:pPr>
        <w:pStyle w:val="RAN4H3"/>
        <w:numPr>
          <w:ilvl w:val="0"/>
          <w:numId w:val="0"/>
        </w:numPr>
        <w:jc w:val="both"/>
        <w:rPr>
          <w:rFonts w:ascii="Times New Roman" w:hAnsi="Times New Roman" w:cstheme="minorBidi"/>
          <w:sz w:val="22"/>
          <w:szCs w:val="24"/>
        </w:rPr>
      </w:pPr>
      <w:r w:rsidRPr="00D72975">
        <w:rPr>
          <w:rFonts w:ascii="Times New Roman" w:hAnsi="Times New Roman" w:cstheme="minorBidi"/>
          <w:sz w:val="22"/>
          <w:szCs w:val="24"/>
        </w:rPr>
        <w:t xml:space="preserve">The CDL model is more suited for realistic AI/ML BM testing as it emulates complex, real-world propagation environments with multiple </w:t>
      </w:r>
      <w:proofErr w:type="spellStart"/>
      <w:r w:rsidRPr="00D72975">
        <w:rPr>
          <w:rFonts w:ascii="Times New Roman" w:hAnsi="Times New Roman" w:cstheme="minorBidi"/>
          <w:sz w:val="22"/>
          <w:szCs w:val="24"/>
        </w:rPr>
        <w:t>AoAs</w:t>
      </w:r>
      <w:proofErr w:type="spellEnd"/>
      <w:r w:rsidRPr="00D72975">
        <w:rPr>
          <w:rFonts w:ascii="Times New Roman" w:hAnsi="Times New Roman" w:cstheme="minorBidi"/>
          <w:sz w:val="22"/>
          <w:szCs w:val="24"/>
        </w:rPr>
        <w:t xml:space="preserve"> and spatially dispersed multipath clusters. These features are crucial for accurately assessing AI/ML algorithms that rely on detailed spatial information to predict and manage signal beams effectively. Unlike TDL, which cannot simulate 3D beam patterns or accurately represent the distinct angles and delays seen in practical deployments, CDL allows for beam-specific RSRP (Reference Signal Received Power) evaluations that are essential for dynamic beam management. CDL’s realistic spatial </w:t>
      </w:r>
      <w:r w:rsidRPr="00D72975">
        <w:rPr>
          <w:rFonts w:ascii="Times New Roman" w:hAnsi="Times New Roman" w:cstheme="minorBidi"/>
          <w:sz w:val="22"/>
          <w:szCs w:val="24"/>
        </w:rPr>
        <w:lastRenderedPageBreak/>
        <w:t xml:space="preserve">differentiation, achieved by supporting a wide range of </w:t>
      </w:r>
      <w:proofErr w:type="spellStart"/>
      <w:r w:rsidRPr="00D72975">
        <w:rPr>
          <w:rFonts w:ascii="Times New Roman" w:hAnsi="Times New Roman" w:cstheme="minorBidi"/>
          <w:sz w:val="22"/>
          <w:szCs w:val="24"/>
        </w:rPr>
        <w:t>AoAs</w:t>
      </w:r>
      <w:proofErr w:type="spellEnd"/>
      <w:r w:rsidRPr="00D72975">
        <w:rPr>
          <w:rFonts w:ascii="Times New Roman" w:hAnsi="Times New Roman" w:cstheme="minorBidi"/>
          <w:sz w:val="22"/>
          <w:szCs w:val="24"/>
        </w:rPr>
        <w:t>, makes it indispensable for evaluating how UEs perform in high-density, multipath scenarios typical of FR2.</w:t>
      </w:r>
    </w:p>
    <w:p w14:paraId="417CBCB5" w14:textId="75D5BBCB" w:rsidR="00DA15D0" w:rsidRPr="00D72975" w:rsidRDefault="00DA15D0" w:rsidP="00DA15D0">
      <w:pPr>
        <w:pStyle w:val="RAN4H3"/>
        <w:numPr>
          <w:ilvl w:val="0"/>
          <w:numId w:val="0"/>
        </w:numPr>
        <w:jc w:val="both"/>
        <w:rPr>
          <w:rFonts w:ascii="Times New Roman" w:hAnsi="Times New Roman" w:cstheme="minorBidi"/>
          <w:b/>
          <w:bCs/>
          <w:sz w:val="22"/>
          <w:szCs w:val="24"/>
        </w:rPr>
      </w:pPr>
      <w:r w:rsidRPr="00D72975">
        <w:rPr>
          <w:rFonts w:ascii="Times New Roman" w:hAnsi="Times New Roman" w:cstheme="minorBidi"/>
          <w:b/>
          <w:bCs/>
          <w:sz w:val="22"/>
          <w:szCs w:val="24"/>
        </w:rPr>
        <w:t>Observation</w:t>
      </w:r>
      <w:r w:rsidR="00C0464A" w:rsidRPr="00D72975">
        <w:rPr>
          <w:rFonts w:ascii="Times New Roman" w:hAnsi="Times New Roman" w:cstheme="minorBidi"/>
          <w:b/>
          <w:bCs/>
          <w:sz w:val="22"/>
          <w:szCs w:val="24"/>
        </w:rPr>
        <w:t xml:space="preserve"> </w:t>
      </w:r>
      <w:r w:rsidR="0061141C">
        <w:rPr>
          <w:rFonts w:ascii="Times New Roman" w:hAnsi="Times New Roman" w:cstheme="minorBidi"/>
          <w:b/>
          <w:bCs/>
          <w:sz w:val="22"/>
          <w:szCs w:val="24"/>
        </w:rPr>
        <w:t>4</w:t>
      </w:r>
      <w:r w:rsidRPr="00D72975">
        <w:rPr>
          <w:rFonts w:ascii="Times New Roman" w:hAnsi="Times New Roman" w:cstheme="minorBidi"/>
          <w:b/>
          <w:bCs/>
          <w:sz w:val="22"/>
          <w:szCs w:val="24"/>
        </w:rPr>
        <w:t xml:space="preserve">: CDL models provide the multi-directional </w:t>
      </w:r>
      <w:proofErr w:type="spellStart"/>
      <w:r w:rsidRPr="00D72975">
        <w:rPr>
          <w:rFonts w:ascii="Times New Roman" w:hAnsi="Times New Roman" w:cstheme="minorBidi"/>
          <w:b/>
          <w:bCs/>
          <w:sz w:val="22"/>
          <w:szCs w:val="24"/>
        </w:rPr>
        <w:t>AoA</w:t>
      </w:r>
      <w:proofErr w:type="spellEnd"/>
      <w:r w:rsidRPr="00D72975">
        <w:rPr>
          <w:rFonts w:ascii="Times New Roman" w:hAnsi="Times New Roman" w:cstheme="minorBidi"/>
          <w:b/>
          <w:bCs/>
          <w:sz w:val="22"/>
          <w:szCs w:val="24"/>
        </w:rPr>
        <w:t xml:space="preserve"> and spatial characteristics needed for accurate conformance testing, which are absent in TDL models, limiting TDL’s applicability in real-world assessments.</w:t>
      </w:r>
    </w:p>
    <w:p w14:paraId="796795FC" w14:textId="3FBAF968" w:rsidR="00DA15D0" w:rsidRPr="00D72975" w:rsidRDefault="00DA15D0" w:rsidP="00DA15D0">
      <w:pPr>
        <w:pStyle w:val="RAN4H3"/>
        <w:numPr>
          <w:ilvl w:val="0"/>
          <w:numId w:val="0"/>
        </w:numPr>
        <w:jc w:val="both"/>
        <w:rPr>
          <w:rFonts w:ascii="Times New Roman" w:hAnsi="Times New Roman" w:cstheme="minorBidi"/>
          <w:b/>
          <w:bCs/>
          <w:sz w:val="22"/>
          <w:szCs w:val="24"/>
        </w:rPr>
      </w:pPr>
      <w:r w:rsidRPr="00D72975">
        <w:rPr>
          <w:rFonts w:ascii="Times New Roman" w:hAnsi="Times New Roman" w:cstheme="minorBidi"/>
          <w:b/>
          <w:bCs/>
          <w:sz w:val="22"/>
          <w:szCs w:val="24"/>
        </w:rPr>
        <w:t>Observation</w:t>
      </w:r>
      <w:r w:rsidR="00C0464A" w:rsidRPr="00D72975">
        <w:rPr>
          <w:rFonts w:ascii="Times New Roman" w:hAnsi="Times New Roman" w:cstheme="minorBidi"/>
          <w:b/>
          <w:bCs/>
          <w:sz w:val="22"/>
          <w:szCs w:val="24"/>
        </w:rPr>
        <w:t xml:space="preserve"> </w:t>
      </w:r>
      <w:r w:rsidR="0061141C">
        <w:rPr>
          <w:rFonts w:ascii="Times New Roman" w:hAnsi="Times New Roman" w:cstheme="minorBidi"/>
          <w:b/>
          <w:bCs/>
          <w:sz w:val="22"/>
          <w:szCs w:val="24"/>
        </w:rPr>
        <w:t>5</w:t>
      </w:r>
      <w:r w:rsidRPr="00D72975">
        <w:rPr>
          <w:rFonts w:ascii="Times New Roman" w:hAnsi="Times New Roman" w:cstheme="minorBidi"/>
          <w:b/>
          <w:bCs/>
          <w:sz w:val="22"/>
          <w:szCs w:val="24"/>
        </w:rPr>
        <w:t xml:space="preserve">: The CDL model more closely aligns with the multi-beam </w:t>
      </w:r>
      <w:proofErr w:type="spellStart"/>
      <w:r w:rsidRPr="00D72975">
        <w:rPr>
          <w:rFonts w:ascii="Times New Roman" w:hAnsi="Times New Roman" w:cstheme="minorBidi"/>
          <w:b/>
          <w:bCs/>
          <w:sz w:val="22"/>
          <w:szCs w:val="24"/>
        </w:rPr>
        <w:t>gNodeB</w:t>
      </w:r>
      <w:proofErr w:type="spellEnd"/>
      <w:r w:rsidRPr="00D72975">
        <w:rPr>
          <w:rFonts w:ascii="Times New Roman" w:hAnsi="Times New Roman" w:cstheme="minorBidi"/>
          <w:b/>
          <w:bCs/>
          <w:sz w:val="22"/>
          <w:szCs w:val="24"/>
        </w:rPr>
        <w:t xml:space="preserve"> deployment scenarios expected in FR2, providing a relevant testing environment for AI/ML-based beam management algorithms.</w:t>
      </w:r>
    </w:p>
    <w:p w14:paraId="6C8D6A0F" w14:textId="0DD51FF7" w:rsidR="00DA15D0" w:rsidRPr="00D72975" w:rsidRDefault="00DA15D0" w:rsidP="00DA15D0">
      <w:pPr>
        <w:pStyle w:val="RAN4H3"/>
        <w:numPr>
          <w:ilvl w:val="0"/>
          <w:numId w:val="0"/>
        </w:numPr>
        <w:jc w:val="both"/>
        <w:rPr>
          <w:rFonts w:ascii="Times New Roman" w:hAnsi="Times New Roman" w:cstheme="minorBidi"/>
          <w:sz w:val="22"/>
          <w:szCs w:val="24"/>
        </w:rPr>
      </w:pPr>
      <w:r w:rsidRPr="00D72975">
        <w:rPr>
          <w:rFonts w:ascii="Times New Roman" w:hAnsi="Times New Roman" w:cstheme="minorBidi"/>
          <w:sz w:val="22"/>
          <w:szCs w:val="24"/>
        </w:rPr>
        <w:t>While the CDL model offers critical advantages in accuracy, it requires a complex test setup with numerous test probes to emulate each multipath cluster. To address this, several companies at RAN4#112bis proposed a Simplified CDL model, which reduces the number of clusters while retaining the key spatial characteristics necessary for AI/ML BM testing. By focusing on the most influential clusters, the Simplified CDL model allows for a cost-effective, feasible testing environment that still captures realistic signal behaviour. This model can simulate sparse FR2 channels effectively and provides a practical balance between testing complexity and realism.</w:t>
      </w:r>
    </w:p>
    <w:p w14:paraId="2C002576" w14:textId="056AB266" w:rsidR="00DA15D0" w:rsidRPr="00D72975" w:rsidRDefault="00DA15D0" w:rsidP="00DA15D0">
      <w:pPr>
        <w:pStyle w:val="RAN4H3"/>
        <w:numPr>
          <w:ilvl w:val="0"/>
          <w:numId w:val="0"/>
        </w:numPr>
        <w:jc w:val="both"/>
        <w:rPr>
          <w:rFonts w:ascii="Times New Roman" w:hAnsi="Times New Roman" w:cstheme="minorBidi"/>
          <w:b/>
          <w:bCs/>
          <w:sz w:val="22"/>
          <w:szCs w:val="24"/>
        </w:rPr>
      </w:pPr>
      <w:r w:rsidRPr="00D72975">
        <w:rPr>
          <w:rFonts w:ascii="Times New Roman" w:hAnsi="Times New Roman" w:cstheme="minorBidi"/>
          <w:b/>
          <w:bCs/>
          <w:sz w:val="22"/>
          <w:szCs w:val="24"/>
        </w:rPr>
        <w:t>Observation</w:t>
      </w:r>
      <w:r w:rsidR="00C0464A" w:rsidRPr="00D72975">
        <w:rPr>
          <w:rFonts w:ascii="Times New Roman" w:hAnsi="Times New Roman" w:cstheme="minorBidi"/>
          <w:b/>
          <w:bCs/>
          <w:sz w:val="22"/>
          <w:szCs w:val="24"/>
        </w:rPr>
        <w:t xml:space="preserve"> </w:t>
      </w:r>
      <w:r w:rsidR="0061141C">
        <w:rPr>
          <w:rFonts w:ascii="Times New Roman" w:hAnsi="Times New Roman" w:cstheme="minorBidi"/>
          <w:b/>
          <w:bCs/>
          <w:sz w:val="22"/>
          <w:szCs w:val="24"/>
        </w:rPr>
        <w:t>6</w:t>
      </w:r>
      <w:r w:rsidRPr="00D72975">
        <w:rPr>
          <w:rFonts w:ascii="Times New Roman" w:hAnsi="Times New Roman" w:cstheme="minorBidi"/>
          <w:b/>
          <w:bCs/>
          <w:sz w:val="22"/>
          <w:szCs w:val="24"/>
        </w:rPr>
        <w:t>: The standard CDL model requires a complex setup with multiple probes, increasing test system cost and complexity.</w:t>
      </w:r>
    </w:p>
    <w:p w14:paraId="4A303671" w14:textId="65FCCE65" w:rsidR="00405298" w:rsidRPr="000F7833" w:rsidRDefault="00DA15D0" w:rsidP="000F7833">
      <w:pPr>
        <w:pStyle w:val="RAN4H3"/>
        <w:numPr>
          <w:ilvl w:val="0"/>
          <w:numId w:val="0"/>
        </w:numPr>
        <w:jc w:val="both"/>
        <w:rPr>
          <w:rFonts w:ascii="Times New Roman" w:hAnsi="Times New Roman" w:cstheme="minorBidi"/>
          <w:b/>
          <w:bCs/>
          <w:sz w:val="22"/>
          <w:szCs w:val="24"/>
        </w:rPr>
      </w:pPr>
      <w:r w:rsidRPr="00D72975">
        <w:rPr>
          <w:rFonts w:ascii="Times New Roman" w:hAnsi="Times New Roman" w:cstheme="minorBidi"/>
          <w:b/>
          <w:bCs/>
          <w:sz w:val="22"/>
          <w:szCs w:val="24"/>
        </w:rPr>
        <w:t>Proposal</w:t>
      </w:r>
      <w:r w:rsidR="00C0464A" w:rsidRPr="00D72975">
        <w:rPr>
          <w:rFonts w:ascii="Times New Roman" w:hAnsi="Times New Roman" w:cstheme="minorBidi"/>
          <w:b/>
          <w:bCs/>
          <w:sz w:val="22"/>
          <w:szCs w:val="24"/>
        </w:rPr>
        <w:t xml:space="preserve"> 3</w:t>
      </w:r>
      <w:r w:rsidRPr="00D72975">
        <w:rPr>
          <w:rFonts w:ascii="Times New Roman" w:hAnsi="Times New Roman" w:cstheme="minorBidi"/>
          <w:b/>
          <w:bCs/>
          <w:sz w:val="22"/>
          <w:szCs w:val="24"/>
        </w:rPr>
        <w:t xml:space="preserve">: To ensure both testing feasibility and conformance accuracy, it is recommended to adopt the Simplified CDL model as the baseline for AI/ML BM testing in FR2, as it retains essential spatial features and requires fewer resources than the </w:t>
      </w:r>
      <w:r w:rsidR="00535C59">
        <w:rPr>
          <w:rFonts w:ascii="Times New Roman" w:hAnsi="Times New Roman" w:cstheme="minorBidi"/>
          <w:b/>
          <w:bCs/>
          <w:sz w:val="22"/>
          <w:szCs w:val="24"/>
        </w:rPr>
        <w:t>standard</w:t>
      </w:r>
      <w:r w:rsidRPr="00D72975">
        <w:rPr>
          <w:rFonts w:ascii="Times New Roman" w:hAnsi="Times New Roman" w:cstheme="minorBidi"/>
          <w:b/>
          <w:bCs/>
          <w:sz w:val="22"/>
          <w:szCs w:val="24"/>
        </w:rPr>
        <w:t xml:space="preserve"> CDL model.</w:t>
      </w:r>
    </w:p>
    <w:p w14:paraId="33AD3B5B" w14:textId="7D819EF5" w:rsidR="0061141C" w:rsidRPr="00E563EF" w:rsidRDefault="0061141C" w:rsidP="00E563EF">
      <w:pPr>
        <w:pStyle w:val="RAN4H2"/>
        <w:ind w:left="431" w:hanging="431"/>
        <w:rPr>
          <w:rFonts w:cs="Arial"/>
          <w:sz w:val="28"/>
          <w:szCs w:val="28"/>
        </w:rPr>
      </w:pPr>
      <w:r w:rsidRPr="00E563EF">
        <w:rPr>
          <w:rFonts w:cs="Arial"/>
          <w:sz w:val="28"/>
          <w:szCs w:val="28"/>
        </w:rPr>
        <w:t>How to avoid UE cheating</w:t>
      </w:r>
    </w:p>
    <w:p w14:paraId="41B5785A" w14:textId="4A014C6E" w:rsidR="00B972ED" w:rsidRPr="00D02DB6" w:rsidRDefault="0061141C" w:rsidP="00D02DB6">
      <w:pPr>
        <w:jc w:val="both"/>
        <w:rPr>
          <w:rFonts w:cs="Times New Roman"/>
          <w:sz w:val="28"/>
          <w:szCs w:val="28"/>
        </w:rPr>
      </w:pPr>
      <w:r w:rsidRPr="003A0C02">
        <w:rPr>
          <w:sz w:val="22"/>
          <w:szCs w:val="24"/>
        </w:rPr>
        <w:t>During the RAN4 #112bis meeting, the issue of potential UE manipulation in AI-based beam management (BM) tests was discussed. It was observed that since both the predicted beam and the ground truth are reported by the UE to the test equipment, there is a risk of the UE aligning these values to pass the test</w:t>
      </w:r>
      <w:r>
        <w:rPr>
          <w:sz w:val="22"/>
          <w:szCs w:val="24"/>
        </w:rPr>
        <w:t>.</w:t>
      </w:r>
      <w:r w:rsidR="00D02DB6">
        <w:rPr>
          <w:sz w:val="22"/>
          <w:szCs w:val="24"/>
        </w:rPr>
        <w:t xml:space="preserve"> </w:t>
      </w:r>
    </w:p>
    <w:p w14:paraId="20AE92BC" w14:textId="4AF71B87" w:rsidR="00FE40ED" w:rsidRPr="00D02DB6" w:rsidRDefault="00B972ED" w:rsidP="00D02DB6">
      <w:pPr>
        <w:pStyle w:val="RAN4H3"/>
        <w:numPr>
          <w:ilvl w:val="0"/>
          <w:numId w:val="0"/>
        </w:numPr>
        <w:jc w:val="both"/>
        <w:rPr>
          <w:rFonts w:ascii="Times New Roman" w:hAnsi="Times New Roman" w:cs="Times New Roman"/>
          <w:b/>
          <w:bCs/>
          <w:sz w:val="22"/>
          <w:szCs w:val="20"/>
          <w:lang w:val="en-US"/>
        </w:rPr>
      </w:pPr>
      <w:r w:rsidRPr="00B972ED">
        <w:rPr>
          <w:rFonts w:ascii="Times New Roman" w:hAnsi="Times New Roman" w:cs="Times New Roman"/>
          <w:b/>
          <w:bCs/>
          <w:sz w:val="22"/>
          <w:szCs w:val="20"/>
          <w:lang w:val="en-US"/>
        </w:rPr>
        <w:t xml:space="preserve">Proposal 4: </w:t>
      </w:r>
      <w:r w:rsidRPr="00B972ED">
        <w:rPr>
          <w:rFonts w:ascii="Times New Roman" w:hAnsi="Times New Roman" w:cs="Times New Roman"/>
          <w:b/>
          <w:bCs/>
          <w:sz w:val="22"/>
          <w:szCs w:val="20"/>
        </w:rPr>
        <w:t>Safeguards should be implemented to prevent UEs from manipulating prediction results to align with ground truth reports, ensuring reliable test outcomes.</w:t>
      </w:r>
    </w:p>
    <w:p w14:paraId="1B35217A" w14:textId="4844681F" w:rsidR="00847264" w:rsidRPr="00664759" w:rsidRDefault="00CD7492" w:rsidP="008C39F7">
      <w:pPr>
        <w:pStyle w:val="RAN4H1"/>
        <w:rPr>
          <w:sz w:val="32"/>
          <w:szCs w:val="18"/>
          <w:lang w:val="en-US"/>
        </w:rPr>
      </w:pPr>
      <w:bookmarkStart w:id="14" w:name="_Toc116995848"/>
      <w:r w:rsidRPr="00664759">
        <w:rPr>
          <w:sz w:val="32"/>
          <w:szCs w:val="18"/>
          <w:lang w:val="en-US"/>
        </w:rPr>
        <w:t>Conclusion</w:t>
      </w:r>
      <w:bookmarkStart w:id="15" w:name="_Toc116995849"/>
      <w:bookmarkEnd w:id="14"/>
    </w:p>
    <w:p w14:paraId="679765B8" w14:textId="6CD8D871" w:rsidR="006C08F7" w:rsidRPr="006C08F7" w:rsidRDefault="006C08F7" w:rsidP="0061141C">
      <w:pPr>
        <w:jc w:val="both"/>
        <w:rPr>
          <w:sz w:val="22"/>
          <w:szCs w:val="24"/>
          <w:lang w:val="en-US"/>
        </w:rPr>
      </w:pPr>
      <w:r>
        <w:rPr>
          <w:sz w:val="22"/>
          <w:szCs w:val="24"/>
          <w:lang w:val="en-US"/>
        </w:rPr>
        <w:t xml:space="preserve">This section summarizes our discussion by listing all the observations and proposals discussed in this contribution. </w:t>
      </w:r>
    </w:p>
    <w:p w14:paraId="501B9C45" w14:textId="42E50902" w:rsidR="0061141C" w:rsidRDefault="0061141C" w:rsidP="0061141C">
      <w:pPr>
        <w:jc w:val="both"/>
        <w:rPr>
          <w:rFonts w:cs="Times New Roman"/>
          <w:b/>
          <w:bCs/>
          <w:sz w:val="22"/>
        </w:rPr>
      </w:pPr>
      <w:r w:rsidRPr="007A3715">
        <w:rPr>
          <w:rFonts w:cs="Times New Roman"/>
          <w:b/>
          <w:bCs/>
          <w:sz w:val="22"/>
        </w:rPr>
        <w:t>Observation</w:t>
      </w:r>
      <w:r>
        <w:rPr>
          <w:rFonts w:cs="Times New Roman"/>
          <w:b/>
          <w:bCs/>
          <w:sz w:val="22"/>
        </w:rPr>
        <w:t xml:space="preserve"> 1</w:t>
      </w:r>
      <w:r w:rsidRPr="007A3715">
        <w:rPr>
          <w:rFonts w:cs="Times New Roman"/>
          <w:b/>
          <w:bCs/>
          <w:sz w:val="22"/>
        </w:rPr>
        <w:t>: Current FR2 MIMO OTA test system is not capable to simulate the large number beams (8-16 for set B and 64-128 for set A) for AIML enabled beam management testing</w:t>
      </w:r>
    </w:p>
    <w:p w14:paraId="4E46EBAA" w14:textId="77777777" w:rsidR="0061141C" w:rsidRDefault="0061141C" w:rsidP="0061141C">
      <w:pPr>
        <w:jc w:val="both"/>
        <w:rPr>
          <w:rFonts w:cs="Times New Roman"/>
          <w:b/>
          <w:bCs/>
          <w:sz w:val="22"/>
        </w:rPr>
      </w:pPr>
      <w:r>
        <w:rPr>
          <w:rFonts w:cs="Times New Roman"/>
          <w:b/>
          <w:bCs/>
          <w:sz w:val="22"/>
        </w:rPr>
        <w:t xml:space="preserve">Observation 2: </w:t>
      </w:r>
      <w:r w:rsidRPr="00740184">
        <w:rPr>
          <w:rFonts w:cs="Times New Roman"/>
          <w:b/>
          <w:bCs/>
          <w:sz w:val="22"/>
        </w:rPr>
        <w:t>To achieve an accurate L1-RSRP prediction for Set A, sufficient randomness and variation in the time and spatial domains of Set B beams is required.</w:t>
      </w:r>
    </w:p>
    <w:p w14:paraId="51D6C37D" w14:textId="77777777" w:rsidR="0061141C" w:rsidRPr="007A3715" w:rsidRDefault="0061141C" w:rsidP="0061141C">
      <w:pPr>
        <w:jc w:val="both"/>
        <w:rPr>
          <w:rFonts w:cs="Times New Roman"/>
          <w:b/>
          <w:bCs/>
          <w:sz w:val="22"/>
        </w:rPr>
      </w:pPr>
      <w:r w:rsidRPr="007A3715">
        <w:rPr>
          <w:rFonts w:cs="Times New Roman"/>
          <w:b/>
          <w:bCs/>
          <w:sz w:val="22"/>
        </w:rPr>
        <w:t>Observation</w:t>
      </w:r>
      <w:r>
        <w:rPr>
          <w:rFonts w:cs="Times New Roman"/>
          <w:b/>
          <w:bCs/>
          <w:sz w:val="22"/>
        </w:rPr>
        <w:t xml:space="preserve"> 3</w:t>
      </w:r>
      <w:r w:rsidRPr="007A3715">
        <w:rPr>
          <w:rFonts w:cs="Times New Roman"/>
          <w:b/>
          <w:bCs/>
          <w:sz w:val="22"/>
        </w:rPr>
        <w:t xml:space="preserve">: </w:t>
      </w:r>
      <w:r w:rsidRPr="007A3715">
        <w:rPr>
          <w:b/>
          <w:bCs/>
          <w:sz w:val="22"/>
        </w:rPr>
        <w:t>Enabling UE rotation could help reduce the number of probes required for AI/ML-enabled beam management testing</w:t>
      </w:r>
    </w:p>
    <w:p w14:paraId="6FF8AB93" w14:textId="77777777" w:rsidR="0061141C" w:rsidRPr="00D72975" w:rsidRDefault="0061141C" w:rsidP="0061141C">
      <w:pPr>
        <w:pStyle w:val="RAN4H3"/>
        <w:numPr>
          <w:ilvl w:val="0"/>
          <w:numId w:val="0"/>
        </w:numPr>
        <w:jc w:val="both"/>
        <w:rPr>
          <w:rFonts w:ascii="Times New Roman" w:hAnsi="Times New Roman" w:cstheme="minorBidi"/>
          <w:b/>
          <w:bCs/>
          <w:sz w:val="22"/>
          <w:szCs w:val="24"/>
        </w:rPr>
      </w:pPr>
      <w:r w:rsidRPr="00D72975">
        <w:rPr>
          <w:rFonts w:ascii="Times New Roman" w:hAnsi="Times New Roman" w:cstheme="minorBidi"/>
          <w:b/>
          <w:bCs/>
          <w:sz w:val="22"/>
          <w:szCs w:val="24"/>
        </w:rPr>
        <w:t xml:space="preserve">Observation </w:t>
      </w:r>
      <w:r>
        <w:rPr>
          <w:rFonts w:ascii="Times New Roman" w:hAnsi="Times New Roman" w:cstheme="minorBidi"/>
          <w:b/>
          <w:bCs/>
          <w:sz w:val="22"/>
          <w:szCs w:val="24"/>
        </w:rPr>
        <w:t>4</w:t>
      </w:r>
      <w:r w:rsidRPr="00D72975">
        <w:rPr>
          <w:rFonts w:ascii="Times New Roman" w:hAnsi="Times New Roman" w:cstheme="minorBidi"/>
          <w:b/>
          <w:bCs/>
          <w:sz w:val="22"/>
          <w:szCs w:val="24"/>
        </w:rPr>
        <w:t xml:space="preserve">: CDL models provide the multi-directional </w:t>
      </w:r>
      <w:proofErr w:type="spellStart"/>
      <w:r w:rsidRPr="00D72975">
        <w:rPr>
          <w:rFonts w:ascii="Times New Roman" w:hAnsi="Times New Roman" w:cstheme="minorBidi"/>
          <w:b/>
          <w:bCs/>
          <w:sz w:val="22"/>
          <w:szCs w:val="24"/>
        </w:rPr>
        <w:t>AoA</w:t>
      </w:r>
      <w:proofErr w:type="spellEnd"/>
      <w:r w:rsidRPr="00D72975">
        <w:rPr>
          <w:rFonts w:ascii="Times New Roman" w:hAnsi="Times New Roman" w:cstheme="minorBidi"/>
          <w:b/>
          <w:bCs/>
          <w:sz w:val="22"/>
          <w:szCs w:val="24"/>
        </w:rPr>
        <w:t xml:space="preserve"> and spatial characteristics needed for accurate conformance testing, which are absent in TDL models, limiting TDL’s applicability in real-world assessments.</w:t>
      </w:r>
    </w:p>
    <w:p w14:paraId="31DB0A95" w14:textId="7DF8DC70" w:rsidR="0061141C" w:rsidRDefault="0061141C" w:rsidP="0061141C">
      <w:pPr>
        <w:pStyle w:val="RAN4H3"/>
        <w:numPr>
          <w:ilvl w:val="0"/>
          <w:numId w:val="0"/>
        </w:numPr>
        <w:jc w:val="both"/>
        <w:rPr>
          <w:rFonts w:ascii="Times New Roman" w:hAnsi="Times New Roman" w:cstheme="minorBidi"/>
          <w:b/>
          <w:bCs/>
          <w:sz w:val="22"/>
          <w:szCs w:val="24"/>
        </w:rPr>
      </w:pPr>
      <w:r w:rsidRPr="00D72975">
        <w:rPr>
          <w:rFonts w:ascii="Times New Roman" w:hAnsi="Times New Roman" w:cstheme="minorBidi"/>
          <w:b/>
          <w:bCs/>
          <w:sz w:val="22"/>
          <w:szCs w:val="24"/>
        </w:rPr>
        <w:t xml:space="preserve">Observation </w:t>
      </w:r>
      <w:r>
        <w:rPr>
          <w:rFonts w:ascii="Times New Roman" w:hAnsi="Times New Roman" w:cstheme="minorBidi"/>
          <w:b/>
          <w:bCs/>
          <w:sz w:val="22"/>
          <w:szCs w:val="24"/>
        </w:rPr>
        <w:t>5</w:t>
      </w:r>
      <w:r w:rsidRPr="00D72975">
        <w:rPr>
          <w:rFonts w:ascii="Times New Roman" w:hAnsi="Times New Roman" w:cstheme="minorBidi"/>
          <w:b/>
          <w:bCs/>
          <w:sz w:val="22"/>
          <w:szCs w:val="24"/>
        </w:rPr>
        <w:t xml:space="preserve">: The CDL model more closely aligns with the multi-beam </w:t>
      </w:r>
      <w:proofErr w:type="spellStart"/>
      <w:r w:rsidRPr="00D72975">
        <w:rPr>
          <w:rFonts w:ascii="Times New Roman" w:hAnsi="Times New Roman" w:cstheme="minorBidi"/>
          <w:b/>
          <w:bCs/>
          <w:sz w:val="22"/>
          <w:szCs w:val="24"/>
        </w:rPr>
        <w:t>gNodeB</w:t>
      </w:r>
      <w:proofErr w:type="spellEnd"/>
      <w:r w:rsidRPr="00D72975">
        <w:rPr>
          <w:rFonts w:ascii="Times New Roman" w:hAnsi="Times New Roman" w:cstheme="minorBidi"/>
          <w:b/>
          <w:bCs/>
          <w:sz w:val="22"/>
          <w:szCs w:val="24"/>
        </w:rPr>
        <w:t xml:space="preserve"> deployment scenarios expected in FR2, providing a relevant testing environment for AI/ML-based beam management algorithms.</w:t>
      </w:r>
    </w:p>
    <w:p w14:paraId="265C2DC5" w14:textId="77777777" w:rsidR="0061141C" w:rsidRPr="00D72975" w:rsidRDefault="0061141C" w:rsidP="0061141C">
      <w:pPr>
        <w:pStyle w:val="RAN4H3"/>
        <w:numPr>
          <w:ilvl w:val="0"/>
          <w:numId w:val="0"/>
        </w:numPr>
        <w:jc w:val="both"/>
        <w:rPr>
          <w:rFonts w:ascii="Times New Roman" w:hAnsi="Times New Roman" w:cstheme="minorBidi"/>
          <w:b/>
          <w:bCs/>
          <w:sz w:val="22"/>
          <w:szCs w:val="24"/>
        </w:rPr>
      </w:pPr>
      <w:r w:rsidRPr="00D72975">
        <w:rPr>
          <w:rFonts w:ascii="Times New Roman" w:hAnsi="Times New Roman" w:cstheme="minorBidi"/>
          <w:b/>
          <w:bCs/>
          <w:sz w:val="22"/>
          <w:szCs w:val="24"/>
        </w:rPr>
        <w:lastRenderedPageBreak/>
        <w:t xml:space="preserve">Observation </w:t>
      </w:r>
      <w:r>
        <w:rPr>
          <w:rFonts w:ascii="Times New Roman" w:hAnsi="Times New Roman" w:cstheme="minorBidi"/>
          <w:b/>
          <w:bCs/>
          <w:sz w:val="22"/>
          <w:szCs w:val="24"/>
        </w:rPr>
        <w:t>6</w:t>
      </w:r>
      <w:r w:rsidRPr="00D72975">
        <w:rPr>
          <w:rFonts w:ascii="Times New Roman" w:hAnsi="Times New Roman" w:cstheme="minorBidi"/>
          <w:b/>
          <w:bCs/>
          <w:sz w:val="22"/>
          <w:szCs w:val="24"/>
        </w:rPr>
        <w:t>: The standard CDL model requires a complex setup with multiple probes, increasing test system cost and complexity.</w:t>
      </w:r>
    </w:p>
    <w:p w14:paraId="7D2E5942" w14:textId="77777777" w:rsidR="0061141C" w:rsidRPr="00740184" w:rsidRDefault="0061141C" w:rsidP="0061141C">
      <w:pPr>
        <w:jc w:val="both"/>
        <w:rPr>
          <w:rFonts w:cs="Times New Roman"/>
          <w:b/>
          <w:bCs/>
          <w:sz w:val="22"/>
        </w:rPr>
      </w:pPr>
      <w:r>
        <w:rPr>
          <w:rFonts w:cs="Times New Roman"/>
          <w:b/>
          <w:bCs/>
          <w:sz w:val="22"/>
        </w:rPr>
        <w:t xml:space="preserve">Proposal 1: </w:t>
      </w:r>
      <w:r w:rsidRPr="0061141C">
        <w:rPr>
          <w:rFonts w:cs="Times New Roman"/>
          <w:b/>
          <w:bCs/>
          <w:sz w:val="22"/>
        </w:rPr>
        <w:t xml:space="preserve">A multi-probe test setup with diverse beam patterns and </w:t>
      </w:r>
      <w:proofErr w:type="spellStart"/>
      <w:r w:rsidRPr="0061141C">
        <w:rPr>
          <w:rFonts w:cs="Times New Roman"/>
          <w:b/>
          <w:bCs/>
          <w:sz w:val="22"/>
        </w:rPr>
        <w:t>AoAs</w:t>
      </w:r>
      <w:proofErr w:type="spellEnd"/>
      <w:r w:rsidRPr="0061141C">
        <w:rPr>
          <w:rFonts w:cs="Times New Roman"/>
          <w:b/>
          <w:bCs/>
          <w:sz w:val="22"/>
        </w:rPr>
        <w:t xml:space="preserve">, along with sufficient randomness and spatial variation in Set B beams, is required to enable </w:t>
      </w:r>
      <w:r>
        <w:rPr>
          <w:rFonts w:cs="Times New Roman"/>
          <w:b/>
          <w:bCs/>
          <w:sz w:val="22"/>
        </w:rPr>
        <w:t>reliable</w:t>
      </w:r>
      <w:r w:rsidRPr="0061141C">
        <w:rPr>
          <w:rFonts w:cs="Times New Roman"/>
          <w:b/>
          <w:bCs/>
          <w:sz w:val="22"/>
        </w:rPr>
        <w:t xml:space="preserve"> prediction of Set A beams</w:t>
      </w:r>
    </w:p>
    <w:p w14:paraId="405E0B25" w14:textId="77777777" w:rsidR="0061141C" w:rsidRPr="0061141C" w:rsidRDefault="0061141C" w:rsidP="0061141C">
      <w:pPr>
        <w:jc w:val="both"/>
        <w:rPr>
          <w:rFonts w:cs="Times New Roman"/>
          <w:b/>
          <w:bCs/>
          <w:sz w:val="22"/>
        </w:rPr>
      </w:pPr>
      <w:r w:rsidRPr="0061141C">
        <w:rPr>
          <w:rFonts w:cs="Times New Roman"/>
          <w:b/>
          <w:bCs/>
          <w:sz w:val="22"/>
        </w:rPr>
        <w:t>Proposal</w:t>
      </w:r>
      <w:r>
        <w:rPr>
          <w:rFonts w:cs="Times New Roman"/>
          <w:b/>
          <w:bCs/>
          <w:sz w:val="22"/>
        </w:rPr>
        <w:t xml:space="preserve"> 2</w:t>
      </w:r>
      <w:r w:rsidRPr="0061141C">
        <w:rPr>
          <w:rFonts w:cs="Times New Roman"/>
          <w:b/>
          <w:bCs/>
          <w:sz w:val="22"/>
        </w:rPr>
        <w:t xml:space="preserve">: </w:t>
      </w:r>
      <w:r w:rsidRPr="0061141C">
        <w:rPr>
          <w:b/>
          <w:bCs/>
          <w:sz w:val="22"/>
        </w:rPr>
        <w:t>RAN4 should limit the discussion to single TRP cases for Rel-19 AI-BM to establish a foundational assumption for testability studies.</w:t>
      </w:r>
    </w:p>
    <w:p w14:paraId="4F2DAD3F" w14:textId="544FE10E" w:rsidR="0061141C" w:rsidRPr="00D72975" w:rsidRDefault="006C08F7" w:rsidP="0061141C">
      <w:pPr>
        <w:pStyle w:val="RAN4H3"/>
        <w:numPr>
          <w:ilvl w:val="0"/>
          <w:numId w:val="0"/>
        </w:numPr>
        <w:jc w:val="both"/>
        <w:rPr>
          <w:rFonts w:ascii="Times New Roman" w:hAnsi="Times New Roman" w:cstheme="minorBidi"/>
          <w:b/>
          <w:bCs/>
          <w:sz w:val="22"/>
          <w:szCs w:val="24"/>
        </w:rPr>
      </w:pPr>
      <w:r w:rsidRPr="00D72975">
        <w:rPr>
          <w:rFonts w:ascii="Times New Roman" w:hAnsi="Times New Roman" w:cstheme="minorBidi"/>
          <w:b/>
          <w:bCs/>
          <w:sz w:val="22"/>
          <w:szCs w:val="24"/>
        </w:rPr>
        <w:t>Proposal 3: To ensure both testing feasibility and conformance accuracy, it is recommended to adopt the Simplified CDL model as the baseline for AI/ML BM testing in FR2, as it retains essential spatial features and requires fewer resources than the full CDL model.</w:t>
      </w:r>
    </w:p>
    <w:p w14:paraId="19C906EE" w14:textId="7A77AA66" w:rsidR="0061141C" w:rsidRPr="00D02DB6" w:rsidRDefault="00D02DB6" w:rsidP="00D02DB6">
      <w:pPr>
        <w:pStyle w:val="RAN4H3"/>
        <w:numPr>
          <w:ilvl w:val="0"/>
          <w:numId w:val="0"/>
        </w:numPr>
        <w:jc w:val="both"/>
        <w:rPr>
          <w:rFonts w:ascii="Times New Roman" w:hAnsi="Times New Roman" w:cs="Times New Roman"/>
          <w:b/>
          <w:bCs/>
          <w:sz w:val="22"/>
          <w:szCs w:val="20"/>
          <w:lang w:val="en-US"/>
        </w:rPr>
      </w:pPr>
      <w:r w:rsidRPr="00B972ED">
        <w:rPr>
          <w:rFonts w:ascii="Times New Roman" w:hAnsi="Times New Roman" w:cs="Times New Roman"/>
          <w:b/>
          <w:bCs/>
          <w:sz w:val="22"/>
          <w:szCs w:val="20"/>
          <w:lang w:val="en-US"/>
        </w:rPr>
        <w:t xml:space="preserve">Proposal 4: </w:t>
      </w:r>
      <w:r w:rsidRPr="00B972ED">
        <w:rPr>
          <w:rFonts w:ascii="Times New Roman" w:hAnsi="Times New Roman" w:cs="Times New Roman"/>
          <w:b/>
          <w:bCs/>
          <w:sz w:val="22"/>
          <w:szCs w:val="20"/>
        </w:rPr>
        <w:t>Safeguards should be implemented to prevent UEs from manipulating prediction results to align with ground truth reports, ensuring reliable test outcomes</w:t>
      </w:r>
      <w:r>
        <w:rPr>
          <w:rFonts w:ascii="Times New Roman" w:hAnsi="Times New Roman" w:cs="Times New Roman"/>
          <w:b/>
          <w:bCs/>
          <w:sz w:val="22"/>
          <w:szCs w:val="20"/>
        </w:rPr>
        <w:t>.</w:t>
      </w:r>
    </w:p>
    <w:p w14:paraId="6051F4F9" w14:textId="77777777" w:rsidR="003B659E" w:rsidRPr="00664759" w:rsidRDefault="003B659E" w:rsidP="0060543D">
      <w:pPr>
        <w:pStyle w:val="RAN4H1"/>
        <w:numPr>
          <w:ilvl w:val="0"/>
          <w:numId w:val="0"/>
        </w:numPr>
        <w:ind w:left="360" w:hanging="360"/>
        <w:rPr>
          <w:sz w:val="32"/>
          <w:szCs w:val="18"/>
          <w:lang w:val="en-US"/>
        </w:rPr>
      </w:pPr>
      <w:r w:rsidRPr="00664759">
        <w:rPr>
          <w:sz w:val="32"/>
          <w:szCs w:val="18"/>
          <w:lang w:val="en-US"/>
        </w:rPr>
        <w:t>References</w:t>
      </w:r>
      <w:bookmarkEnd w:id="15"/>
    </w:p>
    <w:p w14:paraId="4633522F" w14:textId="77777777" w:rsidR="006D325C" w:rsidRPr="009824F9" w:rsidRDefault="006D325C" w:rsidP="00E47762">
      <w:pPr>
        <w:pStyle w:val="ListParagraph"/>
        <w:numPr>
          <w:ilvl w:val="0"/>
          <w:numId w:val="5"/>
        </w:numPr>
        <w:ind w:right="-22"/>
        <w:rPr>
          <w:sz w:val="22"/>
          <w:lang w:val="en-US"/>
        </w:rPr>
      </w:pPr>
      <w:bookmarkStart w:id="16" w:name="_Ref114500673"/>
      <w:bookmarkStart w:id="17" w:name="WF_112"/>
      <w:bookmarkStart w:id="18" w:name="_Hlk181871526"/>
      <w:bookmarkStart w:id="19" w:name="_Hlk179214850"/>
      <w:bookmarkEnd w:id="16"/>
      <w:r w:rsidRPr="009824F9">
        <w:rPr>
          <w:sz w:val="22"/>
          <w:lang w:val="en-US"/>
        </w:rPr>
        <w:t>R4-</w:t>
      </w:r>
      <w:bookmarkEnd w:id="17"/>
      <w:r w:rsidRPr="009824F9">
        <w:rPr>
          <w:sz w:val="22"/>
        </w:rPr>
        <w:t xml:space="preserve"> </w:t>
      </w:r>
      <w:r w:rsidRPr="009824F9">
        <w:rPr>
          <w:sz w:val="22"/>
          <w:lang w:val="en-US"/>
        </w:rPr>
        <w:t>R4-2417210, WF on requirements for AI/ML air interface, Qualcomm Incorporated, Hefei, Anhui, China, 14th – 18th October, 2024</w:t>
      </w:r>
    </w:p>
    <w:bookmarkEnd w:id="18"/>
    <w:p w14:paraId="39E4BA43" w14:textId="77777777" w:rsidR="006D325C" w:rsidRPr="009824F9" w:rsidRDefault="006D325C" w:rsidP="00E47762">
      <w:pPr>
        <w:pStyle w:val="ListParagraph"/>
        <w:numPr>
          <w:ilvl w:val="0"/>
          <w:numId w:val="5"/>
        </w:numPr>
        <w:ind w:right="-22"/>
        <w:rPr>
          <w:sz w:val="22"/>
          <w:lang w:val="en-US"/>
        </w:rPr>
      </w:pPr>
      <w:r w:rsidRPr="009824F9">
        <w:rPr>
          <w:sz w:val="22"/>
          <w:lang w:val="en-US"/>
        </w:rPr>
        <w:t>R4-2417188, AI/ML ad-hoc meeting minutes, Qualcomm Incorporated, Hefei, Anhui, China, 14th – 18th October, 2024</w:t>
      </w:r>
    </w:p>
    <w:p w14:paraId="12C4B97A" w14:textId="77777777" w:rsidR="0065700A" w:rsidRPr="009824F9" w:rsidRDefault="0065700A" w:rsidP="00E47762">
      <w:pPr>
        <w:pStyle w:val="ListParagraph"/>
        <w:numPr>
          <w:ilvl w:val="0"/>
          <w:numId w:val="5"/>
        </w:numPr>
        <w:rPr>
          <w:rFonts w:eastAsia="SimSun"/>
          <w:sz w:val="22"/>
          <w:lang w:val="en-US" w:eastAsia="zh-CN"/>
        </w:rPr>
      </w:pPr>
      <w:r w:rsidRPr="00CF2D61">
        <w:rPr>
          <w:rFonts w:eastAsia="SimSun"/>
          <w:sz w:val="22"/>
          <w:lang w:val="en-US" w:eastAsia="zh-CN"/>
        </w:rPr>
        <w:t>R4-2415231</w:t>
      </w:r>
      <w:r>
        <w:rPr>
          <w:rFonts w:eastAsia="SimSun"/>
          <w:sz w:val="22"/>
          <w:lang w:val="en-US" w:eastAsia="zh-CN"/>
        </w:rPr>
        <w:t xml:space="preserve">, </w:t>
      </w:r>
      <w:r w:rsidRPr="00CF2D61">
        <w:rPr>
          <w:rFonts w:eastAsia="SimSun"/>
          <w:sz w:val="22"/>
          <w:lang w:val="en-US" w:eastAsia="zh-CN"/>
        </w:rPr>
        <w:t xml:space="preserve">Topic summary for [112-Bis][127] </w:t>
      </w:r>
      <w:proofErr w:type="spellStart"/>
      <w:r w:rsidRPr="00CF2D61">
        <w:rPr>
          <w:rFonts w:eastAsia="SimSun"/>
          <w:sz w:val="22"/>
          <w:lang w:val="en-US" w:eastAsia="zh-CN"/>
        </w:rPr>
        <w:t>NR_AIML_air</w:t>
      </w:r>
      <w:proofErr w:type="spellEnd"/>
      <w:r>
        <w:rPr>
          <w:rFonts w:eastAsia="SimSun"/>
          <w:sz w:val="22"/>
          <w:lang w:val="en-US" w:eastAsia="zh-CN"/>
        </w:rPr>
        <w:t xml:space="preserve">, </w:t>
      </w:r>
      <w:r w:rsidRPr="00CF2D61">
        <w:rPr>
          <w:rFonts w:eastAsia="SimSun"/>
          <w:sz w:val="22"/>
          <w:lang w:val="en-US" w:eastAsia="zh-CN"/>
        </w:rPr>
        <w:t>Qualcomm</w:t>
      </w:r>
      <w:r>
        <w:rPr>
          <w:rFonts w:eastAsia="SimSun"/>
          <w:sz w:val="22"/>
          <w:lang w:val="en-US" w:eastAsia="zh-CN"/>
        </w:rPr>
        <w:t>.</w:t>
      </w:r>
    </w:p>
    <w:p w14:paraId="0172DFC5" w14:textId="77777777" w:rsidR="00B23AE9" w:rsidRPr="0065700A" w:rsidRDefault="00B23AE9" w:rsidP="0065700A">
      <w:pPr>
        <w:ind w:left="360" w:right="-22"/>
        <w:rPr>
          <w:lang w:val="en-US"/>
        </w:rPr>
      </w:pPr>
    </w:p>
    <w:bookmarkEnd w:id="19"/>
    <w:p w14:paraId="5D4CB181" w14:textId="77777777" w:rsidR="00E82B94" w:rsidRDefault="00E82B94" w:rsidP="0015353C">
      <w:pPr>
        <w:pStyle w:val="ListParagraph"/>
        <w:ind w:right="-22"/>
        <w:jc w:val="both"/>
        <w:rPr>
          <w:lang w:val="en-US"/>
        </w:rPr>
      </w:pPr>
    </w:p>
    <w:p w14:paraId="7065A84F" w14:textId="77777777" w:rsidR="007F1B8E" w:rsidRPr="00614DD8" w:rsidRDefault="007F1B8E" w:rsidP="00E43BF9">
      <w:pPr>
        <w:ind w:right="-22"/>
        <w:rPr>
          <w:lang w:val="en-US"/>
        </w:rPr>
      </w:pPr>
    </w:p>
    <w:sectPr w:rsidR="007F1B8E"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0EED8" w14:textId="77777777" w:rsidR="009C0334" w:rsidRDefault="009C0334" w:rsidP="00001C9B">
      <w:pPr>
        <w:spacing w:after="0" w:line="240" w:lineRule="auto"/>
      </w:pPr>
      <w:r>
        <w:separator/>
      </w:r>
    </w:p>
  </w:endnote>
  <w:endnote w:type="continuationSeparator" w:id="0">
    <w:p w14:paraId="50FB039E" w14:textId="77777777" w:rsidR="009C0334" w:rsidRDefault="009C0334" w:rsidP="00001C9B">
      <w:pPr>
        <w:spacing w:after="0" w:line="240" w:lineRule="auto"/>
      </w:pPr>
      <w:r>
        <w:continuationSeparator/>
      </w:r>
    </w:p>
  </w:endnote>
  <w:endnote w:type="continuationNotice" w:id="1">
    <w:p w14:paraId="064420C0" w14:textId="77777777" w:rsidR="009C0334" w:rsidRDefault="009C03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F8E84" w14:textId="77777777" w:rsidR="009C0334" w:rsidRDefault="009C0334" w:rsidP="00001C9B">
      <w:pPr>
        <w:spacing w:after="0" w:line="240" w:lineRule="auto"/>
      </w:pPr>
      <w:r>
        <w:separator/>
      </w:r>
    </w:p>
  </w:footnote>
  <w:footnote w:type="continuationSeparator" w:id="0">
    <w:p w14:paraId="12E13140" w14:textId="77777777" w:rsidR="009C0334" w:rsidRDefault="009C0334" w:rsidP="00001C9B">
      <w:pPr>
        <w:spacing w:after="0" w:line="240" w:lineRule="auto"/>
      </w:pPr>
      <w:r>
        <w:continuationSeparator/>
      </w:r>
    </w:p>
  </w:footnote>
  <w:footnote w:type="continuationNotice" w:id="1">
    <w:p w14:paraId="66B26FCA" w14:textId="77777777" w:rsidR="009C0334" w:rsidRDefault="009C03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
  </w:num>
  <w:num w:numId="3">
    <w:abstractNumId w:val="3"/>
  </w:num>
  <w:num w:numId="4">
    <w:abstractNumId w:val="7"/>
  </w:num>
  <w:num w:numId="5">
    <w:abstractNumId w:val="5"/>
  </w:num>
  <w:num w:numId="6">
    <w:abstractNumId w:val="0"/>
  </w:num>
  <w:num w:numId="7">
    <w:abstractNumId w:val="6"/>
  </w:num>
  <w:num w:numId="8">
    <w:abstractNumId w:val="1"/>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AA5"/>
    <w:rsid w:val="00001C6D"/>
    <w:rsid w:val="00001C9B"/>
    <w:rsid w:val="00002053"/>
    <w:rsid w:val="00002B4C"/>
    <w:rsid w:val="000040DC"/>
    <w:rsid w:val="000051A5"/>
    <w:rsid w:val="00006BEB"/>
    <w:rsid w:val="00007B95"/>
    <w:rsid w:val="00010890"/>
    <w:rsid w:val="00011784"/>
    <w:rsid w:val="00013327"/>
    <w:rsid w:val="000151EF"/>
    <w:rsid w:val="00015586"/>
    <w:rsid w:val="00021C7D"/>
    <w:rsid w:val="00021D6B"/>
    <w:rsid w:val="00021EB6"/>
    <w:rsid w:val="000239F5"/>
    <w:rsid w:val="00023E66"/>
    <w:rsid w:val="000263CE"/>
    <w:rsid w:val="00027968"/>
    <w:rsid w:val="0003468F"/>
    <w:rsid w:val="000359E7"/>
    <w:rsid w:val="00036875"/>
    <w:rsid w:val="00042440"/>
    <w:rsid w:val="000442BA"/>
    <w:rsid w:val="0004586E"/>
    <w:rsid w:val="00046B0B"/>
    <w:rsid w:val="000512C7"/>
    <w:rsid w:val="0005363C"/>
    <w:rsid w:val="00053F93"/>
    <w:rsid w:val="00054D5A"/>
    <w:rsid w:val="0005583E"/>
    <w:rsid w:val="00057220"/>
    <w:rsid w:val="00061263"/>
    <w:rsid w:val="00062650"/>
    <w:rsid w:val="00063410"/>
    <w:rsid w:val="00064331"/>
    <w:rsid w:val="00064602"/>
    <w:rsid w:val="000648E2"/>
    <w:rsid w:val="0006589B"/>
    <w:rsid w:val="00066181"/>
    <w:rsid w:val="00066AF2"/>
    <w:rsid w:val="0007027A"/>
    <w:rsid w:val="00070C65"/>
    <w:rsid w:val="00072300"/>
    <w:rsid w:val="00072CCA"/>
    <w:rsid w:val="0007357D"/>
    <w:rsid w:val="00080A26"/>
    <w:rsid w:val="00081E22"/>
    <w:rsid w:val="00082241"/>
    <w:rsid w:val="0008404F"/>
    <w:rsid w:val="00084708"/>
    <w:rsid w:val="0008612A"/>
    <w:rsid w:val="00087395"/>
    <w:rsid w:val="000873E8"/>
    <w:rsid w:val="000901A9"/>
    <w:rsid w:val="000901F4"/>
    <w:rsid w:val="000906BC"/>
    <w:rsid w:val="00090E18"/>
    <w:rsid w:val="00092021"/>
    <w:rsid w:val="00094C2C"/>
    <w:rsid w:val="00096B11"/>
    <w:rsid w:val="000A0BA5"/>
    <w:rsid w:val="000A10BC"/>
    <w:rsid w:val="000A16D1"/>
    <w:rsid w:val="000A7F53"/>
    <w:rsid w:val="000B0056"/>
    <w:rsid w:val="000B00EC"/>
    <w:rsid w:val="000B1A65"/>
    <w:rsid w:val="000B6F3B"/>
    <w:rsid w:val="000C0C30"/>
    <w:rsid w:val="000C31E8"/>
    <w:rsid w:val="000C3C7B"/>
    <w:rsid w:val="000C4261"/>
    <w:rsid w:val="000C6B85"/>
    <w:rsid w:val="000D0975"/>
    <w:rsid w:val="000D0F93"/>
    <w:rsid w:val="000D1226"/>
    <w:rsid w:val="000D2491"/>
    <w:rsid w:val="000E3712"/>
    <w:rsid w:val="000F026C"/>
    <w:rsid w:val="000F02A4"/>
    <w:rsid w:val="000F02C7"/>
    <w:rsid w:val="000F13D6"/>
    <w:rsid w:val="000F39A6"/>
    <w:rsid w:val="000F75F2"/>
    <w:rsid w:val="000F7833"/>
    <w:rsid w:val="000F7FDB"/>
    <w:rsid w:val="00106416"/>
    <w:rsid w:val="00107240"/>
    <w:rsid w:val="00107567"/>
    <w:rsid w:val="00110481"/>
    <w:rsid w:val="0011056D"/>
    <w:rsid w:val="00111270"/>
    <w:rsid w:val="001127C9"/>
    <w:rsid w:val="00112F0A"/>
    <w:rsid w:val="001134FC"/>
    <w:rsid w:val="00114498"/>
    <w:rsid w:val="00114B35"/>
    <w:rsid w:val="00115B88"/>
    <w:rsid w:val="00115EBE"/>
    <w:rsid w:val="00117254"/>
    <w:rsid w:val="001205BC"/>
    <w:rsid w:val="0012314F"/>
    <w:rsid w:val="001245F6"/>
    <w:rsid w:val="00124CB5"/>
    <w:rsid w:val="00124F42"/>
    <w:rsid w:val="00126BE6"/>
    <w:rsid w:val="00130328"/>
    <w:rsid w:val="00132F6A"/>
    <w:rsid w:val="00133913"/>
    <w:rsid w:val="00134C53"/>
    <w:rsid w:val="00137780"/>
    <w:rsid w:val="00140221"/>
    <w:rsid w:val="00140450"/>
    <w:rsid w:val="00140DF0"/>
    <w:rsid w:val="00142000"/>
    <w:rsid w:val="00142CBA"/>
    <w:rsid w:val="00143517"/>
    <w:rsid w:val="00144F2A"/>
    <w:rsid w:val="001469DC"/>
    <w:rsid w:val="001475A4"/>
    <w:rsid w:val="00150AC0"/>
    <w:rsid w:val="0015176E"/>
    <w:rsid w:val="00151F25"/>
    <w:rsid w:val="0015353C"/>
    <w:rsid w:val="001537AA"/>
    <w:rsid w:val="0015388A"/>
    <w:rsid w:val="00156950"/>
    <w:rsid w:val="00156D9C"/>
    <w:rsid w:val="00161BBF"/>
    <w:rsid w:val="0016303D"/>
    <w:rsid w:val="001642FC"/>
    <w:rsid w:val="0016496B"/>
    <w:rsid w:val="00165520"/>
    <w:rsid w:val="00170B4D"/>
    <w:rsid w:val="00172165"/>
    <w:rsid w:val="00172274"/>
    <w:rsid w:val="001725A4"/>
    <w:rsid w:val="001743E2"/>
    <w:rsid w:val="001745F8"/>
    <w:rsid w:val="001763B9"/>
    <w:rsid w:val="001838CF"/>
    <w:rsid w:val="001855FB"/>
    <w:rsid w:val="001868EE"/>
    <w:rsid w:val="00187E23"/>
    <w:rsid w:val="00187EC0"/>
    <w:rsid w:val="0019135B"/>
    <w:rsid w:val="00193251"/>
    <w:rsid w:val="00195694"/>
    <w:rsid w:val="00197ED6"/>
    <w:rsid w:val="001A0631"/>
    <w:rsid w:val="001A30A3"/>
    <w:rsid w:val="001A3BA4"/>
    <w:rsid w:val="001A444B"/>
    <w:rsid w:val="001A52C2"/>
    <w:rsid w:val="001A6D1F"/>
    <w:rsid w:val="001B00CE"/>
    <w:rsid w:val="001B1E87"/>
    <w:rsid w:val="001B1EA8"/>
    <w:rsid w:val="001B20B1"/>
    <w:rsid w:val="001B20C5"/>
    <w:rsid w:val="001B264B"/>
    <w:rsid w:val="001B2687"/>
    <w:rsid w:val="001B2FA4"/>
    <w:rsid w:val="001B46E9"/>
    <w:rsid w:val="001B4929"/>
    <w:rsid w:val="001B6ED6"/>
    <w:rsid w:val="001C7D4B"/>
    <w:rsid w:val="001D0DB4"/>
    <w:rsid w:val="001D2921"/>
    <w:rsid w:val="001D386D"/>
    <w:rsid w:val="001D4B6F"/>
    <w:rsid w:val="001D5A89"/>
    <w:rsid w:val="001E252A"/>
    <w:rsid w:val="001E30F6"/>
    <w:rsid w:val="001E3484"/>
    <w:rsid w:val="00200DE1"/>
    <w:rsid w:val="00204409"/>
    <w:rsid w:val="00206B1F"/>
    <w:rsid w:val="00206C2F"/>
    <w:rsid w:val="00210D32"/>
    <w:rsid w:val="002124EB"/>
    <w:rsid w:val="00213488"/>
    <w:rsid w:val="00213C08"/>
    <w:rsid w:val="00213E8A"/>
    <w:rsid w:val="00216558"/>
    <w:rsid w:val="002175C1"/>
    <w:rsid w:val="00217EE5"/>
    <w:rsid w:val="00221A34"/>
    <w:rsid w:val="00222EC1"/>
    <w:rsid w:val="00223D8D"/>
    <w:rsid w:val="00225CDA"/>
    <w:rsid w:val="0022730A"/>
    <w:rsid w:val="00230458"/>
    <w:rsid w:val="002344C8"/>
    <w:rsid w:val="00234C13"/>
    <w:rsid w:val="002355C3"/>
    <w:rsid w:val="00235F5C"/>
    <w:rsid w:val="002379B1"/>
    <w:rsid w:val="0024142F"/>
    <w:rsid w:val="00241936"/>
    <w:rsid w:val="00242E7D"/>
    <w:rsid w:val="00244F4F"/>
    <w:rsid w:val="00250972"/>
    <w:rsid w:val="00250C1C"/>
    <w:rsid w:val="002511B7"/>
    <w:rsid w:val="00251C2B"/>
    <w:rsid w:val="002522C7"/>
    <w:rsid w:val="00253509"/>
    <w:rsid w:val="002547A1"/>
    <w:rsid w:val="00256617"/>
    <w:rsid w:val="002571D5"/>
    <w:rsid w:val="00257FA3"/>
    <w:rsid w:val="00261133"/>
    <w:rsid w:val="00262296"/>
    <w:rsid w:val="00262AEE"/>
    <w:rsid w:val="00262D8B"/>
    <w:rsid w:val="00263F2F"/>
    <w:rsid w:val="00266D57"/>
    <w:rsid w:val="00266E8D"/>
    <w:rsid w:val="00271321"/>
    <w:rsid w:val="00277186"/>
    <w:rsid w:val="00277B56"/>
    <w:rsid w:val="002803B0"/>
    <w:rsid w:val="00280947"/>
    <w:rsid w:val="00282A74"/>
    <w:rsid w:val="002849D4"/>
    <w:rsid w:val="0028577F"/>
    <w:rsid w:val="00285D34"/>
    <w:rsid w:val="00290B9C"/>
    <w:rsid w:val="0029421D"/>
    <w:rsid w:val="002A19F5"/>
    <w:rsid w:val="002A5A5E"/>
    <w:rsid w:val="002B19CA"/>
    <w:rsid w:val="002B19F8"/>
    <w:rsid w:val="002B2CD6"/>
    <w:rsid w:val="002B4922"/>
    <w:rsid w:val="002B69F3"/>
    <w:rsid w:val="002B6B31"/>
    <w:rsid w:val="002C1D03"/>
    <w:rsid w:val="002C203A"/>
    <w:rsid w:val="002C22C3"/>
    <w:rsid w:val="002C2D19"/>
    <w:rsid w:val="002C4564"/>
    <w:rsid w:val="002C46F2"/>
    <w:rsid w:val="002C68AF"/>
    <w:rsid w:val="002C7AB8"/>
    <w:rsid w:val="002D0CAB"/>
    <w:rsid w:val="002D10FA"/>
    <w:rsid w:val="002D1584"/>
    <w:rsid w:val="002D4C55"/>
    <w:rsid w:val="002D4E13"/>
    <w:rsid w:val="002D6099"/>
    <w:rsid w:val="002D635E"/>
    <w:rsid w:val="002D66C1"/>
    <w:rsid w:val="002D7A3F"/>
    <w:rsid w:val="002D7E28"/>
    <w:rsid w:val="002E4D93"/>
    <w:rsid w:val="002E6B5D"/>
    <w:rsid w:val="002E6DED"/>
    <w:rsid w:val="002F0341"/>
    <w:rsid w:val="002F03A4"/>
    <w:rsid w:val="002F1314"/>
    <w:rsid w:val="002F34A5"/>
    <w:rsid w:val="002F3951"/>
    <w:rsid w:val="00300956"/>
    <w:rsid w:val="0030139F"/>
    <w:rsid w:val="00301D73"/>
    <w:rsid w:val="003034C6"/>
    <w:rsid w:val="00305169"/>
    <w:rsid w:val="00306D2D"/>
    <w:rsid w:val="00310957"/>
    <w:rsid w:val="00311874"/>
    <w:rsid w:val="0031384C"/>
    <w:rsid w:val="00314863"/>
    <w:rsid w:val="00314BDF"/>
    <w:rsid w:val="00315C8F"/>
    <w:rsid w:val="00317187"/>
    <w:rsid w:val="0031778B"/>
    <w:rsid w:val="003201C3"/>
    <w:rsid w:val="00320266"/>
    <w:rsid w:val="00321D55"/>
    <w:rsid w:val="00322641"/>
    <w:rsid w:val="00323486"/>
    <w:rsid w:val="00323F7F"/>
    <w:rsid w:val="0032499A"/>
    <w:rsid w:val="00326E2A"/>
    <w:rsid w:val="00327F78"/>
    <w:rsid w:val="00327F8C"/>
    <w:rsid w:val="0033249C"/>
    <w:rsid w:val="00333C70"/>
    <w:rsid w:val="00333EA6"/>
    <w:rsid w:val="003341F7"/>
    <w:rsid w:val="00335574"/>
    <w:rsid w:val="00336962"/>
    <w:rsid w:val="00336B6A"/>
    <w:rsid w:val="00340DCA"/>
    <w:rsid w:val="0034287E"/>
    <w:rsid w:val="00346E8A"/>
    <w:rsid w:val="00347207"/>
    <w:rsid w:val="00347B82"/>
    <w:rsid w:val="00347FEC"/>
    <w:rsid w:val="003509DF"/>
    <w:rsid w:val="003554FE"/>
    <w:rsid w:val="00356625"/>
    <w:rsid w:val="00356F45"/>
    <w:rsid w:val="00362C1C"/>
    <w:rsid w:val="00364417"/>
    <w:rsid w:val="00366B74"/>
    <w:rsid w:val="00366DDB"/>
    <w:rsid w:val="003711BB"/>
    <w:rsid w:val="003722D3"/>
    <w:rsid w:val="003741BA"/>
    <w:rsid w:val="003744E8"/>
    <w:rsid w:val="0037505F"/>
    <w:rsid w:val="003771F8"/>
    <w:rsid w:val="003774C0"/>
    <w:rsid w:val="00377D7B"/>
    <w:rsid w:val="00380E81"/>
    <w:rsid w:val="0038162E"/>
    <w:rsid w:val="00381932"/>
    <w:rsid w:val="00381CA4"/>
    <w:rsid w:val="00381F95"/>
    <w:rsid w:val="003825E2"/>
    <w:rsid w:val="00382B86"/>
    <w:rsid w:val="00383DFC"/>
    <w:rsid w:val="003848F1"/>
    <w:rsid w:val="003860D0"/>
    <w:rsid w:val="00387D90"/>
    <w:rsid w:val="0039183C"/>
    <w:rsid w:val="003935BE"/>
    <w:rsid w:val="003959C9"/>
    <w:rsid w:val="00396D9E"/>
    <w:rsid w:val="00396DFE"/>
    <w:rsid w:val="003A0C02"/>
    <w:rsid w:val="003A19A0"/>
    <w:rsid w:val="003A20FD"/>
    <w:rsid w:val="003A26A2"/>
    <w:rsid w:val="003A3BD0"/>
    <w:rsid w:val="003A529D"/>
    <w:rsid w:val="003A5DA4"/>
    <w:rsid w:val="003A710A"/>
    <w:rsid w:val="003B0F8C"/>
    <w:rsid w:val="003B2635"/>
    <w:rsid w:val="003B281B"/>
    <w:rsid w:val="003B2F23"/>
    <w:rsid w:val="003B5BB7"/>
    <w:rsid w:val="003B5DFC"/>
    <w:rsid w:val="003B659E"/>
    <w:rsid w:val="003B6C89"/>
    <w:rsid w:val="003C171C"/>
    <w:rsid w:val="003C275E"/>
    <w:rsid w:val="003C36AA"/>
    <w:rsid w:val="003C4FDE"/>
    <w:rsid w:val="003C55F7"/>
    <w:rsid w:val="003C7CC4"/>
    <w:rsid w:val="003C7CED"/>
    <w:rsid w:val="003D1023"/>
    <w:rsid w:val="003D43C0"/>
    <w:rsid w:val="003D56E9"/>
    <w:rsid w:val="003E0FDB"/>
    <w:rsid w:val="003E2D0B"/>
    <w:rsid w:val="003E2F81"/>
    <w:rsid w:val="003E4CAE"/>
    <w:rsid w:val="003E58DF"/>
    <w:rsid w:val="003E6B51"/>
    <w:rsid w:val="003F00E7"/>
    <w:rsid w:val="003F0144"/>
    <w:rsid w:val="003F09E9"/>
    <w:rsid w:val="003F0AB3"/>
    <w:rsid w:val="003F140F"/>
    <w:rsid w:val="003F1550"/>
    <w:rsid w:val="003F1C57"/>
    <w:rsid w:val="003F1EE1"/>
    <w:rsid w:val="003F3666"/>
    <w:rsid w:val="003F39D4"/>
    <w:rsid w:val="003F42C8"/>
    <w:rsid w:val="003F4DF8"/>
    <w:rsid w:val="003F4E8C"/>
    <w:rsid w:val="003F5B94"/>
    <w:rsid w:val="003F661D"/>
    <w:rsid w:val="003F6C9A"/>
    <w:rsid w:val="003F7E69"/>
    <w:rsid w:val="004003B3"/>
    <w:rsid w:val="00400738"/>
    <w:rsid w:val="00401574"/>
    <w:rsid w:val="00402801"/>
    <w:rsid w:val="00404C4C"/>
    <w:rsid w:val="00405298"/>
    <w:rsid w:val="00410F9C"/>
    <w:rsid w:val="0041423F"/>
    <w:rsid w:val="004146BC"/>
    <w:rsid w:val="00414D4D"/>
    <w:rsid w:val="00414F81"/>
    <w:rsid w:val="00417C32"/>
    <w:rsid w:val="0042045D"/>
    <w:rsid w:val="0042057A"/>
    <w:rsid w:val="00420E67"/>
    <w:rsid w:val="00421729"/>
    <w:rsid w:val="0042468E"/>
    <w:rsid w:val="00424CA6"/>
    <w:rsid w:val="00424CE6"/>
    <w:rsid w:val="00425A3A"/>
    <w:rsid w:val="00425B12"/>
    <w:rsid w:val="00432CA2"/>
    <w:rsid w:val="00434344"/>
    <w:rsid w:val="00434770"/>
    <w:rsid w:val="00436A0F"/>
    <w:rsid w:val="00437150"/>
    <w:rsid w:val="00437429"/>
    <w:rsid w:val="0043750A"/>
    <w:rsid w:val="004419B4"/>
    <w:rsid w:val="00441D4C"/>
    <w:rsid w:val="00441FF9"/>
    <w:rsid w:val="00443CF1"/>
    <w:rsid w:val="00447577"/>
    <w:rsid w:val="00447945"/>
    <w:rsid w:val="00451BC7"/>
    <w:rsid w:val="00452C23"/>
    <w:rsid w:val="004543F4"/>
    <w:rsid w:val="00455595"/>
    <w:rsid w:val="00456045"/>
    <w:rsid w:val="00456312"/>
    <w:rsid w:val="0046116B"/>
    <w:rsid w:val="004636C1"/>
    <w:rsid w:val="00463AB1"/>
    <w:rsid w:val="00471BAC"/>
    <w:rsid w:val="004732E9"/>
    <w:rsid w:val="00476A51"/>
    <w:rsid w:val="00476E81"/>
    <w:rsid w:val="00476F26"/>
    <w:rsid w:val="00482A69"/>
    <w:rsid w:val="00483ADC"/>
    <w:rsid w:val="0048401F"/>
    <w:rsid w:val="00484F57"/>
    <w:rsid w:val="004854BB"/>
    <w:rsid w:val="00494493"/>
    <w:rsid w:val="004951E0"/>
    <w:rsid w:val="00496606"/>
    <w:rsid w:val="004A0B6E"/>
    <w:rsid w:val="004A0EB5"/>
    <w:rsid w:val="004A226D"/>
    <w:rsid w:val="004A3581"/>
    <w:rsid w:val="004A7360"/>
    <w:rsid w:val="004B1111"/>
    <w:rsid w:val="004B1C69"/>
    <w:rsid w:val="004B49F3"/>
    <w:rsid w:val="004B583C"/>
    <w:rsid w:val="004C26D5"/>
    <w:rsid w:val="004C5F0F"/>
    <w:rsid w:val="004D028B"/>
    <w:rsid w:val="004D0AE5"/>
    <w:rsid w:val="004D0CD3"/>
    <w:rsid w:val="004D2D88"/>
    <w:rsid w:val="004D3C32"/>
    <w:rsid w:val="004D481E"/>
    <w:rsid w:val="004D4D96"/>
    <w:rsid w:val="004D4DAA"/>
    <w:rsid w:val="004D596A"/>
    <w:rsid w:val="004E2DDE"/>
    <w:rsid w:val="004E4276"/>
    <w:rsid w:val="004E44DE"/>
    <w:rsid w:val="004E5E66"/>
    <w:rsid w:val="004E7ADB"/>
    <w:rsid w:val="004F0485"/>
    <w:rsid w:val="004F1A72"/>
    <w:rsid w:val="004F26A0"/>
    <w:rsid w:val="004F3F04"/>
    <w:rsid w:val="004F5588"/>
    <w:rsid w:val="004F5DB3"/>
    <w:rsid w:val="004F7792"/>
    <w:rsid w:val="00500284"/>
    <w:rsid w:val="00503B4D"/>
    <w:rsid w:val="00504C83"/>
    <w:rsid w:val="00504EE9"/>
    <w:rsid w:val="00506703"/>
    <w:rsid w:val="0050717A"/>
    <w:rsid w:val="00510798"/>
    <w:rsid w:val="00512239"/>
    <w:rsid w:val="00514E4F"/>
    <w:rsid w:val="0051624B"/>
    <w:rsid w:val="0051629B"/>
    <w:rsid w:val="005207A8"/>
    <w:rsid w:val="00520AA4"/>
    <w:rsid w:val="005213B3"/>
    <w:rsid w:val="00521576"/>
    <w:rsid w:val="005219A8"/>
    <w:rsid w:val="005221A2"/>
    <w:rsid w:val="00522ADF"/>
    <w:rsid w:val="00522DE7"/>
    <w:rsid w:val="00524608"/>
    <w:rsid w:val="005250E6"/>
    <w:rsid w:val="00525295"/>
    <w:rsid w:val="00525BBC"/>
    <w:rsid w:val="00527AAB"/>
    <w:rsid w:val="005300D5"/>
    <w:rsid w:val="005304A7"/>
    <w:rsid w:val="005310EB"/>
    <w:rsid w:val="005347A7"/>
    <w:rsid w:val="00535C59"/>
    <w:rsid w:val="00540F97"/>
    <w:rsid w:val="00541E3E"/>
    <w:rsid w:val="00542D23"/>
    <w:rsid w:val="00543D77"/>
    <w:rsid w:val="00543DE4"/>
    <w:rsid w:val="0054442C"/>
    <w:rsid w:val="005453A5"/>
    <w:rsid w:val="00546646"/>
    <w:rsid w:val="005468CC"/>
    <w:rsid w:val="00546DC7"/>
    <w:rsid w:val="0054797C"/>
    <w:rsid w:val="00550285"/>
    <w:rsid w:val="00556755"/>
    <w:rsid w:val="00560E29"/>
    <w:rsid w:val="00562492"/>
    <w:rsid w:val="0056336C"/>
    <w:rsid w:val="0056342D"/>
    <w:rsid w:val="00565C11"/>
    <w:rsid w:val="00566A89"/>
    <w:rsid w:val="00567CF5"/>
    <w:rsid w:val="00572A20"/>
    <w:rsid w:val="005736BE"/>
    <w:rsid w:val="00575CE7"/>
    <w:rsid w:val="00581618"/>
    <w:rsid w:val="00581AFF"/>
    <w:rsid w:val="005820EE"/>
    <w:rsid w:val="005836F8"/>
    <w:rsid w:val="00585A5A"/>
    <w:rsid w:val="005904BD"/>
    <w:rsid w:val="005906CE"/>
    <w:rsid w:val="005916AF"/>
    <w:rsid w:val="005918FA"/>
    <w:rsid w:val="0059283E"/>
    <w:rsid w:val="00592A86"/>
    <w:rsid w:val="005934FA"/>
    <w:rsid w:val="00593BB6"/>
    <w:rsid w:val="00594479"/>
    <w:rsid w:val="00596D3E"/>
    <w:rsid w:val="005A0F7E"/>
    <w:rsid w:val="005A18C6"/>
    <w:rsid w:val="005A1BEA"/>
    <w:rsid w:val="005A242F"/>
    <w:rsid w:val="005A2FF0"/>
    <w:rsid w:val="005A3C00"/>
    <w:rsid w:val="005B1195"/>
    <w:rsid w:val="005B1E03"/>
    <w:rsid w:val="005B2216"/>
    <w:rsid w:val="005B3029"/>
    <w:rsid w:val="005B4801"/>
    <w:rsid w:val="005B618A"/>
    <w:rsid w:val="005B6B1A"/>
    <w:rsid w:val="005B7B9F"/>
    <w:rsid w:val="005B7E2A"/>
    <w:rsid w:val="005C181B"/>
    <w:rsid w:val="005C18A6"/>
    <w:rsid w:val="005C23A4"/>
    <w:rsid w:val="005C6406"/>
    <w:rsid w:val="005C6973"/>
    <w:rsid w:val="005C726A"/>
    <w:rsid w:val="005C72A8"/>
    <w:rsid w:val="005D1CDF"/>
    <w:rsid w:val="005D2BB7"/>
    <w:rsid w:val="005D4498"/>
    <w:rsid w:val="005D5E3A"/>
    <w:rsid w:val="005D6FFE"/>
    <w:rsid w:val="005D77EB"/>
    <w:rsid w:val="005E09DA"/>
    <w:rsid w:val="005E1EC8"/>
    <w:rsid w:val="005E359D"/>
    <w:rsid w:val="005E42F3"/>
    <w:rsid w:val="005E61A8"/>
    <w:rsid w:val="005E7DD4"/>
    <w:rsid w:val="005E7F18"/>
    <w:rsid w:val="005F0120"/>
    <w:rsid w:val="005F06D5"/>
    <w:rsid w:val="005F1A3F"/>
    <w:rsid w:val="005F6419"/>
    <w:rsid w:val="005F6E4F"/>
    <w:rsid w:val="006017A6"/>
    <w:rsid w:val="006027A2"/>
    <w:rsid w:val="00602A42"/>
    <w:rsid w:val="0060301D"/>
    <w:rsid w:val="006038A2"/>
    <w:rsid w:val="0060543D"/>
    <w:rsid w:val="006061C0"/>
    <w:rsid w:val="006104DD"/>
    <w:rsid w:val="0061141C"/>
    <w:rsid w:val="00612178"/>
    <w:rsid w:val="00612622"/>
    <w:rsid w:val="006130B5"/>
    <w:rsid w:val="00614DD8"/>
    <w:rsid w:val="00615B4D"/>
    <w:rsid w:val="00617400"/>
    <w:rsid w:val="00617D6A"/>
    <w:rsid w:val="00622256"/>
    <w:rsid w:val="00624780"/>
    <w:rsid w:val="0062595E"/>
    <w:rsid w:val="006274C0"/>
    <w:rsid w:val="00632D29"/>
    <w:rsid w:val="0063616B"/>
    <w:rsid w:val="006362AB"/>
    <w:rsid w:val="00636E89"/>
    <w:rsid w:val="00640A71"/>
    <w:rsid w:val="00640AF6"/>
    <w:rsid w:val="00641125"/>
    <w:rsid w:val="00644585"/>
    <w:rsid w:val="006462C9"/>
    <w:rsid w:val="00647C66"/>
    <w:rsid w:val="00650EA0"/>
    <w:rsid w:val="00651FC9"/>
    <w:rsid w:val="006522A9"/>
    <w:rsid w:val="00653CAF"/>
    <w:rsid w:val="00654637"/>
    <w:rsid w:val="00654BEB"/>
    <w:rsid w:val="00655B11"/>
    <w:rsid w:val="0065700A"/>
    <w:rsid w:val="0065796F"/>
    <w:rsid w:val="00660888"/>
    <w:rsid w:val="006625F3"/>
    <w:rsid w:val="006627FF"/>
    <w:rsid w:val="00664759"/>
    <w:rsid w:val="00664950"/>
    <w:rsid w:val="00666E98"/>
    <w:rsid w:val="00672725"/>
    <w:rsid w:val="00673F78"/>
    <w:rsid w:val="006742CB"/>
    <w:rsid w:val="006756E1"/>
    <w:rsid w:val="0067711F"/>
    <w:rsid w:val="00681D16"/>
    <w:rsid w:val="00681FED"/>
    <w:rsid w:val="00683220"/>
    <w:rsid w:val="00687FA0"/>
    <w:rsid w:val="00694DFB"/>
    <w:rsid w:val="00694F19"/>
    <w:rsid w:val="006975FD"/>
    <w:rsid w:val="00697DA3"/>
    <w:rsid w:val="006A1A16"/>
    <w:rsid w:val="006A3C11"/>
    <w:rsid w:val="006A4169"/>
    <w:rsid w:val="006A52DD"/>
    <w:rsid w:val="006A7D22"/>
    <w:rsid w:val="006A7E4A"/>
    <w:rsid w:val="006B085A"/>
    <w:rsid w:val="006B0B13"/>
    <w:rsid w:val="006B1F0A"/>
    <w:rsid w:val="006B41D5"/>
    <w:rsid w:val="006B52BB"/>
    <w:rsid w:val="006B6F10"/>
    <w:rsid w:val="006B7010"/>
    <w:rsid w:val="006C08F7"/>
    <w:rsid w:val="006C1089"/>
    <w:rsid w:val="006C3015"/>
    <w:rsid w:val="006C3095"/>
    <w:rsid w:val="006C497A"/>
    <w:rsid w:val="006C5ED9"/>
    <w:rsid w:val="006C7EB7"/>
    <w:rsid w:val="006D325C"/>
    <w:rsid w:val="006D35F9"/>
    <w:rsid w:val="006D3F29"/>
    <w:rsid w:val="006D3FEE"/>
    <w:rsid w:val="006D4E4F"/>
    <w:rsid w:val="006E1151"/>
    <w:rsid w:val="006E1579"/>
    <w:rsid w:val="006E24DF"/>
    <w:rsid w:val="006E2865"/>
    <w:rsid w:val="006E37E5"/>
    <w:rsid w:val="006E44FF"/>
    <w:rsid w:val="006E6311"/>
    <w:rsid w:val="006E74C6"/>
    <w:rsid w:val="006F076E"/>
    <w:rsid w:val="006F5737"/>
    <w:rsid w:val="006F6456"/>
    <w:rsid w:val="006F731E"/>
    <w:rsid w:val="006F7A82"/>
    <w:rsid w:val="00705443"/>
    <w:rsid w:val="00705CA5"/>
    <w:rsid w:val="00706909"/>
    <w:rsid w:val="00707060"/>
    <w:rsid w:val="0071084A"/>
    <w:rsid w:val="00710A5D"/>
    <w:rsid w:val="00710B32"/>
    <w:rsid w:val="00712A35"/>
    <w:rsid w:val="007137BC"/>
    <w:rsid w:val="007145FF"/>
    <w:rsid w:val="00714790"/>
    <w:rsid w:val="00714B11"/>
    <w:rsid w:val="00715B2A"/>
    <w:rsid w:val="00721067"/>
    <w:rsid w:val="00721528"/>
    <w:rsid w:val="00721A24"/>
    <w:rsid w:val="007221C9"/>
    <w:rsid w:val="00722AD0"/>
    <w:rsid w:val="00723544"/>
    <w:rsid w:val="00723C4F"/>
    <w:rsid w:val="00723ED7"/>
    <w:rsid w:val="007301D9"/>
    <w:rsid w:val="007302DE"/>
    <w:rsid w:val="007309CF"/>
    <w:rsid w:val="00730B9E"/>
    <w:rsid w:val="00731E36"/>
    <w:rsid w:val="00731E49"/>
    <w:rsid w:val="007325AA"/>
    <w:rsid w:val="00733B21"/>
    <w:rsid w:val="00734197"/>
    <w:rsid w:val="00734354"/>
    <w:rsid w:val="00735F2D"/>
    <w:rsid w:val="00740184"/>
    <w:rsid w:val="00741625"/>
    <w:rsid w:val="00741D9D"/>
    <w:rsid w:val="00742A92"/>
    <w:rsid w:val="00743A67"/>
    <w:rsid w:val="00743E3B"/>
    <w:rsid w:val="007450F1"/>
    <w:rsid w:val="007457B6"/>
    <w:rsid w:val="0074630C"/>
    <w:rsid w:val="00746764"/>
    <w:rsid w:val="00751515"/>
    <w:rsid w:val="007537BE"/>
    <w:rsid w:val="00756FB7"/>
    <w:rsid w:val="00760D03"/>
    <w:rsid w:val="00761080"/>
    <w:rsid w:val="007626B7"/>
    <w:rsid w:val="0076354A"/>
    <w:rsid w:val="007643C7"/>
    <w:rsid w:val="0076692F"/>
    <w:rsid w:val="00771286"/>
    <w:rsid w:val="00771F93"/>
    <w:rsid w:val="00773F57"/>
    <w:rsid w:val="00773FE9"/>
    <w:rsid w:val="00774FC2"/>
    <w:rsid w:val="00775E14"/>
    <w:rsid w:val="00776B46"/>
    <w:rsid w:val="00781A5E"/>
    <w:rsid w:val="0078212B"/>
    <w:rsid w:val="007827E4"/>
    <w:rsid w:val="0078288F"/>
    <w:rsid w:val="00782B84"/>
    <w:rsid w:val="007831EC"/>
    <w:rsid w:val="00784B08"/>
    <w:rsid w:val="00784DF6"/>
    <w:rsid w:val="00785232"/>
    <w:rsid w:val="00785CEF"/>
    <w:rsid w:val="00787EEF"/>
    <w:rsid w:val="007955EC"/>
    <w:rsid w:val="007969D1"/>
    <w:rsid w:val="007969F9"/>
    <w:rsid w:val="00796E4E"/>
    <w:rsid w:val="007A21BF"/>
    <w:rsid w:val="007A2588"/>
    <w:rsid w:val="007A3466"/>
    <w:rsid w:val="007A3715"/>
    <w:rsid w:val="007A4C03"/>
    <w:rsid w:val="007A4F97"/>
    <w:rsid w:val="007B0688"/>
    <w:rsid w:val="007B186C"/>
    <w:rsid w:val="007B7AC0"/>
    <w:rsid w:val="007C1696"/>
    <w:rsid w:val="007C22E1"/>
    <w:rsid w:val="007C2317"/>
    <w:rsid w:val="007C2A57"/>
    <w:rsid w:val="007C3ED0"/>
    <w:rsid w:val="007C48C4"/>
    <w:rsid w:val="007C5110"/>
    <w:rsid w:val="007C5971"/>
    <w:rsid w:val="007C78D8"/>
    <w:rsid w:val="007D03AC"/>
    <w:rsid w:val="007D1FA5"/>
    <w:rsid w:val="007D76ED"/>
    <w:rsid w:val="007E19FB"/>
    <w:rsid w:val="007E3969"/>
    <w:rsid w:val="007E42DC"/>
    <w:rsid w:val="007E44F5"/>
    <w:rsid w:val="007E6FE2"/>
    <w:rsid w:val="007F011A"/>
    <w:rsid w:val="007F1B8E"/>
    <w:rsid w:val="007F1D87"/>
    <w:rsid w:val="007F1DCA"/>
    <w:rsid w:val="007F1F7C"/>
    <w:rsid w:val="007F4260"/>
    <w:rsid w:val="007F4F7A"/>
    <w:rsid w:val="007F54B9"/>
    <w:rsid w:val="007F5A87"/>
    <w:rsid w:val="007F64CF"/>
    <w:rsid w:val="00801C17"/>
    <w:rsid w:val="00804BB1"/>
    <w:rsid w:val="00805DDC"/>
    <w:rsid w:val="008065D4"/>
    <w:rsid w:val="0080664C"/>
    <w:rsid w:val="00806A76"/>
    <w:rsid w:val="00807263"/>
    <w:rsid w:val="00811C9D"/>
    <w:rsid w:val="00811F48"/>
    <w:rsid w:val="00812BE6"/>
    <w:rsid w:val="00815C4A"/>
    <w:rsid w:val="008161FD"/>
    <w:rsid w:val="00816264"/>
    <w:rsid w:val="008163D4"/>
    <w:rsid w:val="00816C80"/>
    <w:rsid w:val="0081797B"/>
    <w:rsid w:val="0082095C"/>
    <w:rsid w:val="008211B2"/>
    <w:rsid w:val="00822DCF"/>
    <w:rsid w:val="008253B0"/>
    <w:rsid w:val="0082553A"/>
    <w:rsid w:val="008262E0"/>
    <w:rsid w:val="008275EC"/>
    <w:rsid w:val="0082769C"/>
    <w:rsid w:val="0082796A"/>
    <w:rsid w:val="00830DC8"/>
    <w:rsid w:val="00831925"/>
    <w:rsid w:val="00831ACD"/>
    <w:rsid w:val="00832247"/>
    <w:rsid w:val="008335EA"/>
    <w:rsid w:val="0083707A"/>
    <w:rsid w:val="00837A72"/>
    <w:rsid w:val="00840227"/>
    <w:rsid w:val="00841BCD"/>
    <w:rsid w:val="00841FB5"/>
    <w:rsid w:val="008423BA"/>
    <w:rsid w:val="008429D5"/>
    <w:rsid w:val="00844970"/>
    <w:rsid w:val="008468BE"/>
    <w:rsid w:val="00847264"/>
    <w:rsid w:val="00851A8E"/>
    <w:rsid w:val="00852A91"/>
    <w:rsid w:val="0085365B"/>
    <w:rsid w:val="00853B62"/>
    <w:rsid w:val="00854532"/>
    <w:rsid w:val="008555AB"/>
    <w:rsid w:val="008560F1"/>
    <w:rsid w:val="00862C6B"/>
    <w:rsid w:val="00863487"/>
    <w:rsid w:val="0086446D"/>
    <w:rsid w:val="00866D33"/>
    <w:rsid w:val="00866E96"/>
    <w:rsid w:val="00867D65"/>
    <w:rsid w:val="00870000"/>
    <w:rsid w:val="00870DD8"/>
    <w:rsid w:val="00874972"/>
    <w:rsid w:val="008774A1"/>
    <w:rsid w:val="00880262"/>
    <w:rsid w:val="00880BF2"/>
    <w:rsid w:val="00881F57"/>
    <w:rsid w:val="008826C1"/>
    <w:rsid w:val="00882CCA"/>
    <w:rsid w:val="0088340B"/>
    <w:rsid w:val="00883DFD"/>
    <w:rsid w:val="00885087"/>
    <w:rsid w:val="00886998"/>
    <w:rsid w:val="0089210C"/>
    <w:rsid w:val="008936AB"/>
    <w:rsid w:val="00893D2E"/>
    <w:rsid w:val="00894DC3"/>
    <w:rsid w:val="008A0EE9"/>
    <w:rsid w:val="008A0F63"/>
    <w:rsid w:val="008A1944"/>
    <w:rsid w:val="008A1BF7"/>
    <w:rsid w:val="008A5551"/>
    <w:rsid w:val="008A5B0E"/>
    <w:rsid w:val="008A5E7D"/>
    <w:rsid w:val="008A75BE"/>
    <w:rsid w:val="008B0961"/>
    <w:rsid w:val="008B1517"/>
    <w:rsid w:val="008B2CD3"/>
    <w:rsid w:val="008B490E"/>
    <w:rsid w:val="008B498E"/>
    <w:rsid w:val="008B4F94"/>
    <w:rsid w:val="008B5050"/>
    <w:rsid w:val="008B531D"/>
    <w:rsid w:val="008B60CD"/>
    <w:rsid w:val="008B7C64"/>
    <w:rsid w:val="008C37A1"/>
    <w:rsid w:val="008C39F7"/>
    <w:rsid w:val="008C44C9"/>
    <w:rsid w:val="008C6319"/>
    <w:rsid w:val="008C7172"/>
    <w:rsid w:val="008D241B"/>
    <w:rsid w:val="008D4C89"/>
    <w:rsid w:val="008D79F0"/>
    <w:rsid w:val="008E272C"/>
    <w:rsid w:val="008E3DBB"/>
    <w:rsid w:val="008E4B7D"/>
    <w:rsid w:val="008E7293"/>
    <w:rsid w:val="008E79CD"/>
    <w:rsid w:val="008E7FC1"/>
    <w:rsid w:val="008F3A81"/>
    <w:rsid w:val="008F4DA7"/>
    <w:rsid w:val="008F538D"/>
    <w:rsid w:val="008F6D36"/>
    <w:rsid w:val="008F72BA"/>
    <w:rsid w:val="008F7EFF"/>
    <w:rsid w:val="0090091A"/>
    <w:rsid w:val="00902EAA"/>
    <w:rsid w:val="0090373B"/>
    <w:rsid w:val="009042BD"/>
    <w:rsid w:val="00904898"/>
    <w:rsid w:val="00904FE4"/>
    <w:rsid w:val="00905D45"/>
    <w:rsid w:val="00905EDB"/>
    <w:rsid w:val="009108AE"/>
    <w:rsid w:val="00910C2D"/>
    <w:rsid w:val="00912C61"/>
    <w:rsid w:val="00913DA6"/>
    <w:rsid w:val="00915B6B"/>
    <w:rsid w:val="0092175C"/>
    <w:rsid w:val="00922D7B"/>
    <w:rsid w:val="009236AB"/>
    <w:rsid w:val="00923EFF"/>
    <w:rsid w:val="00924171"/>
    <w:rsid w:val="009262F9"/>
    <w:rsid w:val="009263A3"/>
    <w:rsid w:val="009268A3"/>
    <w:rsid w:val="00927379"/>
    <w:rsid w:val="00927740"/>
    <w:rsid w:val="00930B69"/>
    <w:rsid w:val="00931162"/>
    <w:rsid w:val="00932154"/>
    <w:rsid w:val="00936159"/>
    <w:rsid w:val="00940546"/>
    <w:rsid w:val="00940597"/>
    <w:rsid w:val="00940CD5"/>
    <w:rsid w:val="00941061"/>
    <w:rsid w:val="0094169B"/>
    <w:rsid w:val="009420CF"/>
    <w:rsid w:val="00942C0B"/>
    <w:rsid w:val="009435D5"/>
    <w:rsid w:val="00945A70"/>
    <w:rsid w:val="009462A6"/>
    <w:rsid w:val="0095160F"/>
    <w:rsid w:val="00953E98"/>
    <w:rsid w:val="00954909"/>
    <w:rsid w:val="00954C3C"/>
    <w:rsid w:val="009577BD"/>
    <w:rsid w:val="009602FE"/>
    <w:rsid w:val="00965549"/>
    <w:rsid w:val="00965DE4"/>
    <w:rsid w:val="009669E8"/>
    <w:rsid w:val="00966D4E"/>
    <w:rsid w:val="00967D92"/>
    <w:rsid w:val="00967E47"/>
    <w:rsid w:val="009741F3"/>
    <w:rsid w:val="00976B8D"/>
    <w:rsid w:val="00977E1D"/>
    <w:rsid w:val="00981189"/>
    <w:rsid w:val="009814AE"/>
    <w:rsid w:val="009820B4"/>
    <w:rsid w:val="009868CB"/>
    <w:rsid w:val="009927CB"/>
    <w:rsid w:val="00993B4D"/>
    <w:rsid w:val="00994916"/>
    <w:rsid w:val="00995E7A"/>
    <w:rsid w:val="009A0F75"/>
    <w:rsid w:val="009A11B6"/>
    <w:rsid w:val="009A1998"/>
    <w:rsid w:val="009A2F50"/>
    <w:rsid w:val="009A39F6"/>
    <w:rsid w:val="009B0573"/>
    <w:rsid w:val="009B0C0B"/>
    <w:rsid w:val="009B2C68"/>
    <w:rsid w:val="009B7B4B"/>
    <w:rsid w:val="009B7C21"/>
    <w:rsid w:val="009C0162"/>
    <w:rsid w:val="009C0334"/>
    <w:rsid w:val="009C0A50"/>
    <w:rsid w:val="009C131D"/>
    <w:rsid w:val="009C1CB9"/>
    <w:rsid w:val="009C658A"/>
    <w:rsid w:val="009D11D0"/>
    <w:rsid w:val="009D3298"/>
    <w:rsid w:val="009E08E8"/>
    <w:rsid w:val="009E1EAB"/>
    <w:rsid w:val="009E27CF"/>
    <w:rsid w:val="009E2B33"/>
    <w:rsid w:val="009E2DF9"/>
    <w:rsid w:val="009E3069"/>
    <w:rsid w:val="009E3284"/>
    <w:rsid w:val="009E3438"/>
    <w:rsid w:val="009E4E6E"/>
    <w:rsid w:val="009E616F"/>
    <w:rsid w:val="009E63C7"/>
    <w:rsid w:val="009E7158"/>
    <w:rsid w:val="009F0FDD"/>
    <w:rsid w:val="009F5753"/>
    <w:rsid w:val="009F6A6A"/>
    <w:rsid w:val="009F74C9"/>
    <w:rsid w:val="00A02BA0"/>
    <w:rsid w:val="00A04992"/>
    <w:rsid w:val="00A079DE"/>
    <w:rsid w:val="00A112FF"/>
    <w:rsid w:val="00A11357"/>
    <w:rsid w:val="00A147AA"/>
    <w:rsid w:val="00A15613"/>
    <w:rsid w:val="00A2037E"/>
    <w:rsid w:val="00A2188A"/>
    <w:rsid w:val="00A21C4C"/>
    <w:rsid w:val="00A21D71"/>
    <w:rsid w:val="00A22B78"/>
    <w:rsid w:val="00A23247"/>
    <w:rsid w:val="00A2439B"/>
    <w:rsid w:val="00A24529"/>
    <w:rsid w:val="00A246F7"/>
    <w:rsid w:val="00A2537F"/>
    <w:rsid w:val="00A25AE5"/>
    <w:rsid w:val="00A26442"/>
    <w:rsid w:val="00A30568"/>
    <w:rsid w:val="00A307C1"/>
    <w:rsid w:val="00A308FD"/>
    <w:rsid w:val="00A34ACF"/>
    <w:rsid w:val="00A37002"/>
    <w:rsid w:val="00A37E57"/>
    <w:rsid w:val="00A4077B"/>
    <w:rsid w:val="00A42776"/>
    <w:rsid w:val="00A42B1F"/>
    <w:rsid w:val="00A4355E"/>
    <w:rsid w:val="00A449A2"/>
    <w:rsid w:val="00A44FD1"/>
    <w:rsid w:val="00A47FE1"/>
    <w:rsid w:val="00A501D7"/>
    <w:rsid w:val="00A51259"/>
    <w:rsid w:val="00A51D63"/>
    <w:rsid w:val="00A520D9"/>
    <w:rsid w:val="00A5275B"/>
    <w:rsid w:val="00A53A79"/>
    <w:rsid w:val="00A546CE"/>
    <w:rsid w:val="00A57B16"/>
    <w:rsid w:val="00A61354"/>
    <w:rsid w:val="00A615AA"/>
    <w:rsid w:val="00A61918"/>
    <w:rsid w:val="00A626A2"/>
    <w:rsid w:val="00A62BAE"/>
    <w:rsid w:val="00A64DA0"/>
    <w:rsid w:val="00A6504C"/>
    <w:rsid w:val="00A66686"/>
    <w:rsid w:val="00A674C9"/>
    <w:rsid w:val="00A67958"/>
    <w:rsid w:val="00A707EF"/>
    <w:rsid w:val="00A75792"/>
    <w:rsid w:val="00A75AE9"/>
    <w:rsid w:val="00A76B77"/>
    <w:rsid w:val="00A77828"/>
    <w:rsid w:val="00A82402"/>
    <w:rsid w:val="00A84E53"/>
    <w:rsid w:val="00A923C7"/>
    <w:rsid w:val="00A924D1"/>
    <w:rsid w:val="00A92BCD"/>
    <w:rsid w:val="00A948A6"/>
    <w:rsid w:val="00A97C47"/>
    <w:rsid w:val="00AA08B3"/>
    <w:rsid w:val="00AA1B0E"/>
    <w:rsid w:val="00AA47B6"/>
    <w:rsid w:val="00AA5564"/>
    <w:rsid w:val="00AA6841"/>
    <w:rsid w:val="00AA7071"/>
    <w:rsid w:val="00AA7698"/>
    <w:rsid w:val="00AB1418"/>
    <w:rsid w:val="00AB159A"/>
    <w:rsid w:val="00AB21B8"/>
    <w:rsid w:val="00AB32BC"/>
    <w:rsid w:val="00AC163B"/>
    <w:rsid w:val="00AC4165"/>
    <w:rsid w:val="00AC42F1"/>
    <w:rsid w:val="00AC5070"/>
    <w:rsid w:val="00AC5CA7"/>
    <w:rsid w:val="00AC6058"/>
    <w:rsid w:val="00AC6238"/>
    <w:rsid w:val="00AC68D9"/>
    <w:rsid w:val="00AC6E6A"/>
    <w:rsid w:val="00AC6F3B"/>
    <w:rsid w:val="00AC72B9"/>
    <w:rsid w:val="00AC75DE"/>
    <w:rsid w:val="00AD099B"/>
    <w:rsid w:val="00AD0AD1"/>
    <w:rsid w:val="00AD6B6F"/>
    <w:rsid w:val="00AD706B"/>
    <w:rsid w:val="00AD72A4"/>
    <w:rsid w:val="00AD786C"/>
    <w:rsid w:val="00AD795D"/>
    <w:rsid w:val="00AE0E8D"/>
    <w:rsid w:val="00AE2BA5"/>
    <w:rsid w:val="00AE4F48"/>
    <w:rsid w:val="00AE56B1"/>
    <w:rsid w:val="00AE6D09"/>
    <w:rsid w:val="00AE784F"/>
    <w:rsid w:val="00AF049D"/>
    <w:rsid w:val="00AF0D44"/>
    <w:rsid w:val="00AF1966"/>
    <w:rsid w:val="00AF279D"/>
    <w:rsid w:val="00AF6F5D"/>
    <w:rsid w:val="00AF7A7C"/>
    <w:rsid w:val="00B01068"/>
    <w:rsid w:val="00B02070"/>
    <w:rsid w:val="00B03C8D"/>
    <w:rsid w:val="00B07BAF"/>
    <w:rsid w:val="00B101B6"/>
    <w:rsid w:val="00B10D0D"/>
    <w:rsid w:val="00B10DA5"/>
    <w:rsid w:val="00B10F09"/>
    <w:rsid w:val="00B16309"/>
    <w:rsid w:val="00B16685"/>
    <w:rsid w:val="00B1760D"/>
    <w:rsid w:val="00B1780F"/>
    <w:rsid w:val="00B23AE9"/>
    <w:rsid w:val="00B261BF"/>
    <w:rsid w:val="00B27814"/>
    <w:rsid w:val="00B31A3D"/>
    <w:rsid w:val="00B37295"/>
    <w:rsid w:val="00B37D11"/>
    <w:rsid w:val="00B403C4"/>
    <w:rsid w:val="00B40728"/>
    <w:rsid w:val="00B407E8"/>
    <w:rsid w:val="00B408B6"/>
    <w:rsid w:val="00B41EDF"/>
    <w:rsid w:val="00B4518B"/>
    <w:rsid w:val="00B4644F"/>
    <w:rsid w:val="00B51169"/>
    <w:rsid w:val="00B52AB9"/>
    <w:rsid w:val="00B53A03"/>
    <w:rsid w:val="00B53C74"/>
    <w:rsid w:val="00B542DA"/>
    <w:rsid w:val="00B56206"/>
    <w:rsid w:val="00B56E2C"/>
    <w:rsid w:val="00B65532"/>
    <w:rsid w:val="00B66B7D"/>
    <w:rsid w:val="00B721BA"/>
    <w:rsid w:val="00B73862"/>
    <w:rsid w:val="00B73F43"/>
    <w:rsid w:val="00B74DF4"/>
    <w:rsid w:val="00B75BBF"/>
    <w:rsid w:val="00B75FD9"/>
    <w:rsid w:val="00B765B3"/>
    <w:rsid w:val="00B8157D"/>
    <w:rsid w:val="00B81CDC"/>
    <w:rsid w:val="00B834A2"/>
    <w:rsid w:val="00B84470"/>
    <w:rsid w:val="00B86347"/>
    <w:rsid w:val="00B86855"/>
    <w:rsid w:val="00B87CB5"/>
    <w:rsid w:val="00B90AC3"/>
    <w:rsid w:val="00B9149E"/>
    <w:rsid w:val="00B93352"/>
    <w:rsid w:val="00B947E7"/>
    <w:rsid w:val="00B972ED"/>
    <w:rsid w:val="00B9786C"/>
    <w:rsid w:val="00BA0115"/>
    <w:rsid w:val="00BA076B"/>
    <w:rsid w:val="00BA308C"/>
    <w:rsid w:val="00BA47DE"/>
    <w:rsid w:val="00BA6B66"/>
    <w:rsid w:val="00BA6B91"/>
    <w:rsid w:val="00BA6E48"/>
    <w:rsid w:val="00BB22C1"/>
    <w:rsid w:val="00BB361F"/>
    <w:rsid w:val="00BB4315"/>
    <w:rsid w:val="00BB5FA4"/>
    <w:rsid w:val="00BB6E1D"/>
    <w:rsid w:val="00BB7538"/>
    <w:rsid w:val="00BB7E7F"/>
    <w:rsid w:val="00BC021B"/>
    <w:rsid w:val="00BC2016"/>
    <w:rsid w:val="00BC22C1"/>
    <w:rsid w:val="00BC2E1E"/>
    <w:rsid w:val="00BD0CF1"/>
    <w:rsid w:val="00BD1A0D"/>
    <w:rsid w:val="00BD1B54"/>
    <w:rsid w:val="00BD2435"/>
    <w:rsid w:val="00BD3A00"/>
    <w:rsid w:val="00BD4661"/>
    <w:rsid w:val="00BE0AF6"/>
    <w:rsid w:val="00BE10C8"/>
    <w:rsid w:val="00BE142B"/>
    <w:rsid w:val="00BE1F03"/>
    <w:rsid w:val="00BE2A59"/>
    <w:rsid w:val="00BE58A7"/>
    <w:rsid w:val="00BE6EC3"/>
    <w:rsid w:val="00BF11B4"/>
    <w:rsid w:val="00BF2218"/>
    <w:rsid w:val="00BF39D9"/>
    <w:rsid w:val="00BF5980"/>
    <w:rsid w:val="00C00242"/>
    <w:rsid w:val="00C0148D"/>
    <w:rsid w:val="00C03D17"/>
    <w:rsid w:val="00C0426B"/>
    <w:rsid w:val="00C045DF"/>
    <w:rsid w:val="00C0464A"/>
    <w:rsid w:val="00C04A2B"/>
    <w:rsid w:val="00C06848"/>
    <w:rsid w:val="00C06B9D"/>
    <w:rsid w:val="00C06BA4"/>
    <w:rsid w:val="00C06D2F"/>
    <w:rsid w:val="00C07CCF"/>
    <w:rsid w:val="00C134D7"/>
    <w:rsid w:val="00C13BCD"/>
    <w:rsid w:val="00C13FEA"/>
    <w:rsid w:val="00C16F64"/>
    <w:rsid w:val="00C20974"/>
    <w:rsid w:val="00C22408"/>
    <w:rsid w:val="00C23EFF"/>
    <w:rsid w:val="00C2453E"/>
    <w:rsid w:val="00C24B89"/>
    <w:rsid w:val="00C25CA2"/>
    <w:rsid w:val="00C26D43"/>
    <w:rsid w:val="00C331C6"/>
    <w:rsid w:val="00C35173"/>
    <w:rsid w:val="00C42CA5"/>
    <w:rsid w:val="00C42EAE"/>
    <w:rsid w:val="00C46548"/>
    <w:rsid w:val="00C479F3"/>
    <w:rsid w:val="00C50957"/>
    <w:rsid w:val="00C54FDB"/>
    <w:rsid w:val="00C574D5"/>
    <w:rsid w:val="00C57845"/>
    <w:rsid w:val="00C57DC7"/>
    <w:rsid w:val="00C57F70"/>
    <w:rsid w:val="00C61949"/>
    <w:rsid w:val="00C61D76"/>
    <w:rsid w:val="00C65199"/>
    <w:rsid w:val="00C67973"/>
    <w:rsid w:val="00C70E67"/>
    <w:rsid w:val="00C73F32"/>
    <w:rsid w:val="00C77468"/>
    <w:rsid w:val="00C82741"/>
    <w:rsid w:val="00C87462"/>
    <w:rsid w:val="00C90EEF"/>
    <w:rsid w:val="00C92C25"/>
    <w:rsid w:val="00C9480D"/>
    <w:rsid w:val="00CA05CD"/>
    <w:rsid w:val="00CA1075"/>
    <w:rsid w:val="00CA180C"/>
    <w:rsid w:val="00CA3C77"/>
    <w:rsid w:val="00CB0495"/>
    <w:rsid w:val="00CB0A93"/>
    <w:rsid w:val="00CB1172"/>
    <w:rsid w:val="00CB22B2"/>
    <w:rsid w:val="00CB4CE3"/>
    <w:rsid w:val="00CB5224"/>
    <w:rsid w:val="00CB54A1"/>
    <w:rsid w:val="00CC2E27"/>
    <w:rsid w:val="00CC360B"/>
    <w:rsid w:val="00CC3EE2"/>
    <w:rsid w:val="00CC4A0C"/>
    <w:rsid w:val="00CC54FA"/>
    <w:rsid w:val="00CC550C"/>
    <w:rsid w:val="00CC5523"/>
    <w:rsid w:val="00CC5CFD"/>
    <w:rsid w:val="00CC7697"/>
    <w:rsid w:val="00CC7D20"/>
    <w:rsid w:val="00CD16AF"/>
    <w:rsid w:val="00CD1B2B"/>
    <w:rsid w:val="00CD39EC"/>
    <w:rsid w:val="00CD3B4F"/>
    <w:rsid w:val="00CD4256"/>
    <w:rsid w:val="00CD7492"/>
    <w:rsid w:val="00CD78CC"/>
    <w:rsid w:val="00CD7D0D"/>
    <w:rsid w:val="00CE125E"/>
    <w:rsid w:val="00CE260D"/>
    <w:rsid w:val="00CE3A6B"/>
    <w:rsid w:val="00CE6116"/>
    <w:rsid w:val="00CF28B1"/>
    <w:rsid w:val="00CF2CC8"/>
    <w:rsid w:val="00D00211"/>
    <w:rsid w:val="00D006D1"/>
    <w:rsid w:val="00D01EAB"/>
    <w:rsid w:val="00D025AE"/>
    <w:rsid w:val="00D02DB6"/>
    <w:rsid w:val="00D034BF"/>
    <w:rsid w:val="00D045C9"/>
    <w:rsid w:val="00D04AD3"/>
    <w:rsid w:val="00D052C0"/>
    <w:rsid w:val="00D06309"/>
    <w:rsid w:val="00D10CB1"/>
    <w:rsid w:val="00D12EDC"/>
    <w:rsid w:val="00D168C9"/>
    <w:rsid w:val="00D17054"/>
    <w:rsid w:val="00D17AF3"/>
    <w:rsid w:val="00D17B08"/>
    <w:rsid w:val="00D204DA"/>
    <w:rsid w:val="00D2335B"/>
    <w:rsid w:val="00D23AE4"/>
    <w:rsid w:val="00D23EB7"/>
    <w:rsid w:val="00D26193"/>
    <w:rsid w:val="00D30D6F"/>
    <w:rsid w:val="00D3369A"/>
    <w:rsid w:val="00D351EA"/>
    <w:rsid w:val="00D359D6"/>
    <w:rsid w:val="00D359F2"/>
    <w:rsid w:val="00D35A8B"/>
    <w:rsid w:val="00D35DF7"/>
    <w:rsid w:val="00D363EB"/>
    <w:rsid w:val="00D371B6"/>
    <w:rsid w:val="00D40288"/>
    <w:rsid w:val="00D40B06"/>
    <w:rsid w:val="00D43403"/>
    <w:rsid w:val="00D44970"/>
    <w:rsid w:val="00D44D52"/>
    <w:rsid w:val="00D45324"/>
    <w:rsid w:val="00D4651A"/>
    <w:rsid w:val="00D50239"/>
    <w:rsid w:val="00D50A6B"/>
    <w:rsid w:val="00D5270B"/>
    <w:rsid w:val="00D55DB8"/>
    <w:rsid w:val="00D600C7"/>
    <w:rsid w:val="00D61466"/>
    <w:rsid w:val="00D62E71"/>
    <w:rsid w:val="00D6353A"/>
    <w:rsid w:val="00D6430D"/>
    <w:rsid w:val="00D65F80"/>
    <w:rsid w:val="00D66188"/>
    <w:rsid w:val="00D6634C"/>
    <w:rsid w:val="00D67E9C"/>
    <w:rsid w:val="00D70294"/>
    <w:rsid w:val="00D71391"/>
    <w:rsid w:val="00D7154B"/>
    <w:rsid w:val="00D72975"/>
    <w:rsid w:val="00D72D5E"/>
    <w:rsid w:val="00D731F6"/>
    <w:rsid w:val="00D73C38"/>
    <w:rsid w:val="00D740CA"/>
    <w:rsid w:val="00D74EBE"/>
    <w:rsid w:val="00D759D9"/>
    <w:rsid w:val="00D81291"/>
    <w:rsid w:val="00D81958"/>
    <w:rsid w:val="00D82D38"/>
    <w:rsid w:val="00D82E03"/>
    <w:rsid w:val="00D85728"/>
    <w:rsid w:val="00D85E6A"/>
    <w:rsid w:val="00D86A26"/>
    <w:rsid w:val="00D86B5C"/>
    <w:rsid w:val="00D8700C"/>
    <w:rsid w:val="00D874CC"/>
    <w:rsid w:val="00D9133C"/>
    <w:rsid w:val="00D91C1D"/>
    <w:rsid w:val="00D94C52"/>
    <w:rsid w:val="00D94D36"/>
    <w:rsid w:val="00D95481"/>
    <w:rsid w:val="00D95FF3"/>
    <w:rsid w:val="00D960E4"/>
    <w:rsid w:val="00DA01F9"/>
    <w:rsid w:val="00DA0362"/>
    <w:rsid w:val="00DA15D0"/>
    <w:rsid w:val="00DA1AA7"/>
    <w:rsid w:val="00DA2A5D"/>
    <w:rsid w:val="00DA2D07"/>
    <w:rsid w:val="00DA5093"/>
    <w:rsid w:val="00DB2D1D"/>
    <w:rsid w:val="00DB3B65"/>
    <w:rsid w:val="00DB42A4"/>
    <w:rsid w:val="00DB5D85"/>
    <w:rsid w:val="00DC050C"/>
    <w:rsid w:val="00DC1A8E"/>
    <w:rsid w:val="00DC2B4E"/>
    <w:rsid w:val="00DC68AD"/>
    <w:rsid w:val="00DC7A13"/>
    <w:rsid w:val="00DC7F1D"/>
    <w:rsid w:val="00DD1C79"/>
    <w:rsid w:val="00DD34FC"/>
    <w:rsid w:val="00DD3637"/>
    <w:rsid w:val="00DD4572"/>
    <w:rsid w:val="00DD55A6"/>
    <w:rsid w:val="00DD77CD"/>
    <w:rsid w:val="00DE2292"/>
    <w:rsid w:val="00DE27E5"/>
    <w:rsid w:val="00DE319C"/>
    <w:rsid w:val="00DE337A"/>
    <w:rsid w:val="00DE3F74"/>
    <w:rsid w:val="00DE7064"/>
    <w:rsid w:val="00DF0C2C"/>
    <w:rsid w:val="00DF1E62"/>
    <w:rsid w:val="00DF2997"/>
    <w:rsid w:val="00DF2D82"/>
    <w:rsid w:val="00DF4626"/>
    <w:rsid w:val="00DF46F9"/>
    <w:rsid w:val="00DF47C8"/>
    <w:rsid w:val="00E06AFD"/>
    <w:rsid w:val="00E07B7F"/>
    <w:rsid w:val="00E07E1C"/>
    <w:rsid w:val="00E10BC4"/>
    <w:rsid w:val="00E11430"/>
    <w:rsid w:val="00E124C2"/>
    <w:rsid w:val="00E12F4C"/>
    <w:rsid w:val="00E1415D"/>
    <w:rsid w:val="00E15568"/>
    <w:rsid w:val="00E158C1"/>
    <w:rsid w:val="00E15E12"/>
    <w:rsid w:val="00E16F17"/>
    <w:rsid w:val="00E1707F"/>
    <w:rsid w:val="00E21223"/>
    <w:rsid w:val="00E213BD"/>
    <w:rsid w:val="00E22358"/>
    <w:rsid w:val="00E23DC2"/>
    <w:rsid w:val="00E317A5"/>
    <w:rsid w:val="00E31D00"/>
    <w:rsid w:val="00E323E9"/>
    <w:rsid w:val="00E326B1"/>
    <w:rsid w:val="00E32A44"/>
    <w:rsid w:val="00E32FB6"/>
    <w:rsid w:val="00E34018"/>
    <w:rsid w:val="00E43500"/>
    <w:rsid w:val="00E437D2"/>
    <w:rsid w:val="00E43BF9"/>
    <w:rsid w:val="00E44510"/>
    <w:rsid w:val="00E445E6"/>
    <w:rsid w:val="00E458BF"/>
    <w:rsid w:val="00E47762"/>
    <w:rsid w:val="00E47BC6"/>
    <w:rsid w:val="00E47FCA"/>
    <w:rsid w:val="00E50930"/>
    <w:rsid w:val="00E511FD"/>
    <w:rsid w:val="00E51930"/>
    <w:rsid w:val="00E51ED5"/>
    <w:rsid w:val="00E55751"/>
    <w:rsid w:val="00E563EF"/>
    <w:rsid w:val="00E60544"/>
    <w:rsid w:val="00E645E7"/>
    <w:rsid w:val="00E65AB5"/>
    <w:rsid w:val="00E70DDF"/>
    <w:rsid w:val="00E7244D"/>
    <w:rsid w:val="00E7398E"/>
    <w:rsid w:val="00E73D58"/>
    <w:rsid w:val="00E747F1"/>
    <w:rsid w:val="00E7495F"/>
    <w:rsid w:val="00E75585"/>
    <w:rsid w:val="00E759AA"/>
    <w:rsid w:val="00E760F4"/>
    <w:rsid w:val="00E76249"/>
    <w:rsid w:val="00E801AF"/>
    <w:rsid w:val="00E819B6"/>
    <w:rsid w:val="00E82529"/>
    <w:rsid w:val="00E82AFC"/>
    <w:rsid w:val="00E82B3E"/>
    <w:rsid w:val="00E82B94"/>
    <w:rsid w:val="00E84F2C"/>
    <w:rsid w:val="00E850FD"/>
    <w:rsid w:val="00E91C37"/>
    <w:rsid w:val="00E92422"/>
    <w:rsid w:val="00E925AF"/>
    <w:rsid w:val="00E92AF6"/>
    <w:rsid w:val="00E93E2A"/>
    <w:rsid w:val="00E97FB1"/>
    <w:rsid w:val="00EA0A11"/>
    <w:rsid w:val="00EA1BA9"/>
    <w:rsid w:val="00EA2311"/>
    <w:rsid w:val="00EA3AAF"/>
    <w:rsid w:val="00EA4295"/>
    <w:rsid w:val="00EA5A4F"/>
    <w:rsid w:val="00EB1D66"/>
    <w:rsid w:val="00EB1E11"/>
    <w:rsid w:val="00EB3A0A"/>
    <w:rsid w:val="00EB7035"/>
    <w:rsid w:val="00EC45A0"/>
    <w:rsid w:val="00EC7BC3"/>
    <w:rsid w:val="00ED482D"/>
    <w:rsid w:val="00ED530F"/>
    <w:rsid w:val="00ED572E"/>
    <w:rsid w:val="00ED5C29"/>
    <w:rsid w:val="00ED713E"/>
    <w:rsid w:val="00ED7600"/>
    <w:rsid w:val="00EE2D03"/>
    <w:rsid w:val="00EE4D1D"/>
    <w:rsid w:val="00EE56FD"/>
    <w:rsid w:val="00EF285B"/>
    <w:rsid w:val="00EF2B65"/>
    <w:rsid w:val="00EF603E"/>
    <w:rsid w:val="00EF6073"/>
    <w:rsid w:val="00EF698B"/>
    <w:rsid w:val="00EF6B7F"/>
    <w:rsid w:val="00F00673"/>
    <w:rsid w:val="00F0318A"/>
    <w:rsid w:val="00F04088"/>
    <w:rsid w:val="00F10699"/>
    <w:rsid w:val="00F10ACB"/>
    <w:rsid w:val="00F12213"/>
    <w:rsid w:val="00F1362C"/>
    <w:rsid w:val="00F154D7"/>
    <w:rsid w:val="00F16C05"/>
    <w:rsid w:val="00F17558"/>
    <w:rsid w:val="00F202B2"/>
    <w:rsid w:val="00F20838"/>
    <w:rsid w:val="00F21CF3"/>
    <w:rsid w:val="00F24545"/>
    <w:rsid w:val="00F254C9"/>
    <w:rsid w:val="00F2591C"/>
    <w:rsid w:val="00F264E4"/>
    <w:rsid w:val="00F2780D"/>
    <w:rsid w:val="00F27DF4"/>
    <w:rsid w:val="00F33D35"/>
    <w:rsid w:val="00F35580"/>
    <w:rsid w:val="00F3578C"/>
    <w:rsid w:val="00F40995"/>
    <w:rsid w:val="00F414F1"/>
    <w:rsid w:val="00F443A5"/>
    <w:rsid w:val="00F4476C"/>
    <w:rsid w:val="00F44A14"/>
    <w:rsid w:val="00F469BC"/>
    <w:rsid w:val="00F508B8"/>
    <w:rsid w:val="00F52E59"/>
    <w:rsid w:val="00F52ED0"/>
    <w:rsid w:val="00F53F57"/>
    <w:rsid w:val="00F61CB6"/>
    <w:rsid w:val="00F64EB4"/>
    <w:rsid w:val="00F651FD"/>
    <w:rsid w:val="00F66975"/>
    <w:rsid w:val="00F67021"/>
    <w:rsid w:val="00F6719A"/>
    <w:rsid w:val="00F71A05"/>
    <w:rsid w:val="00F72CB1"/>
    <w:rsid w:val="00F74740"/>
    <w:rsid w:val="00F74A1E"/>
    <w:rsid w:val="00F74A6F"/>
    <w:rsid w:val="00F802E6"/>
    <w:rsid w:val="00F80747"/>
    <w:rsid w:val="00F81F82"/>
    <w:rsid w:val="00F8215E"/>
    <w:rsid w:val="00F824F5"/>
    <w:rsid w:val="00F833FD"/>
    <w:rsid w:val="00F83B27"/>
    <w:rsid w:val="00F90FAB"/>
    <w:rsid w:val="00F91849"/>
    <w:rsid w:val="00F918CC"/>
    <w:rsid w:val="00F9364A"/>
    <w:rsid w:val="00F9374D"/>
    <w:rsid w:val="00F93CCB"/>
    <w:rsid w:val="00F95307"/>
    <w:rsid w:val="00F9633E"/>
    <w:rsid w:val="00F968DA"/>
    <w:rsid w:val="00FA05F0"/>
    <w:rsid w:val="00FA5154"/>
    <w:rsid w:val="00FA58E8"/>
    <w:rsid w:val="00FA5BEE"/>
    <w:rsid w:val="00FA7350"/>
    <w:rsid w:val="00FA7F5C"/>
    <w:rsid w:val="00FB037F"/>
    <w:rsid w:val="00FB386D"/>
    <w:rsid w:val="00FB3E2F"/>
    <w:rsid w:val="00FB5223"/>
    <w:rsid w:val="00FB6924"/>
    <w:rsid w:val="00FB6AA9"/>
    <w:rsid w:val="00FC1A0F"/>
    <w:rsid w:val="00FC29B9"/>
    <w:rsid w:val="00FC3579"/>
    <w:rsid w:val="00FC4700"/>
    <w:rsid w:val="00FC57BD"/>
    <w:rsid w:val="00FC6FD3"/>
    <w:rsid w:val="00FC77BC"/>
    <w:rsid w:val="00FD0B82"/>
    <w:rsid w:val="00FD1AA2"/>
    <w:rsid w:val="00FD6D8E"/>
    <w:rsid w:val="00FE305C"/>
    <w:rsid w:val="00FE40ED"/>
    <w:rsid w:val="00FE59E3"/>
    <w:rsid w:val="00FE6569"/>
    <w:rsid w:val="00FF0301"/>
    <w:rsid w:val="00FF10E7"/>
    <w:rsid w:val="00FF476F"/>
    <w:rsid w:val="00FF47C8"/>
    <w:rsid w:val="00FF6902"/>
    <w:rsid w:val="00FF6DFF"/>
    <w:rsid w:val="00FF7E15"/>
    <w:rsid w:val="010D3997"/>
    <w:rsid w:val="011F064F"/>
    <w:rsid w:val="0269E754"/>
    <w:rsid w:val="030716C5"/>
    <w:rsid w:val="03F6BD10"/>
    <w:rsid w:val="064A2701"/>
    <w:rsid w:val="06C013B4"/>
    <w:rsid w:val="074E8CF7"/>
    <w:rsid w:val="07D2137B"/>
    <w:rsid w:val="08AE5C33"/>
    <w:rsid w:val="0A747019"/>
    <w:rsid w:val="0B98FAC6"/>
    <w:rsid w:val="0C83638B"/>
    <w:rsid w:val="0CE42FE7"/>
    <w:rsid w:val="0D3DD9A0"/>
    <w:rsid w:val="0DAD4EE7"/>
    <w:rsid w:val="0DBBEBA2"/>
    <w:rsid w:val="0E6AA206"/>
    <w:rsid w:val="0E9D35AA"/>
    <w:rsid w:val="123D7E32"/>
    <w:rsid w:val="13846B28"/>
    <w:rsid w:val="17995C08"/>
    <w:rsid w:val="17F31918"/>
    <w:rsid w:val="17FF7E82"/>
    <w:rsid w:val="18661D80"/>
    <w:rsid w:val="19D59E2B"/>
    <w:rsid w:val="1FE83C4E"/>
    <w:rsid w:val="20FB20FA"/>
    <w:rsid w:val="214B1673"/>
    <w:rsid w:val="2368D23D"/>
    <w:rsid w:val="2410ECBF"/>
    <w:rsid w:val="24E202E8"/>
    <w:rsid w:val="24E8DC74"/>
    <w:rsid w:val="26A4FC70"/>
    <w:rsid w:val="26AF31EB"/>
    <w:rsid w:val="273B9318"/>
    <w:rsid w:val="2AA8AF60"/>
    <w:rsid w:val="2B92514C"/>
    <w:rsid w:val="2C41A9A9"/>
    <w:rsid w:val="2D9D02E8"/>
    <w:rsid w:val="2E512ABB"/>
    <w:rsid w:val="2F588968"/>
    <w:rsid w:val="302062CF"/>
    <w:rsid w:val="31322C18"/>
    <w:rsid w:val="31EB0994"/>
    <w:rsid w:val="329DCCF4"/>
    <w:rsid w:val="332038A4"/>
    <w:rsid w:val="33A060C4"/>
    <w:rsid w:val="34551D8B"/>
    <w:rsid w:val="361427E3"/>
    <w:rsid w:val="371F9028"/>
    <w:rsid w:val="3A56EAD7"/>
    <w:rsid w:val="3ACE0B2A"/>
    <w:rsid w:val="3B5A91B6"/>
    <w:rsid w:val="3B686409"/>
    <w:rsid w:val="3B6F85FE"/>
    <w:rsid w:val="3CCB979F"/>
    <w:rsid w:val="42D4CAC4"/>
    <w:rsid w:val="42D786F8"/>
    <w:rsid w:val="43FD00E2"/>
    <w:rsid w:val="440A5CC5"/>
    <w:rsid w:val="44FF85F7"/>
    <w:rsid w:val="4808B60B"/>
    <w:rsid w:val="491212A4"/>
    <w:rsid w:val="49E2896E"/>
    <w:rsid w:val="4B38FAAE"/>
    <w:rsid w:val="4B3CA963"/>
    <w:rsid w:val="4CAD23E9"/>
    <w:rsid w:val="4CB24D6E"/>
    <w:rsid w:val="4E4DDE29"/>
    <w:rsid w:val="4FF8335A"/>
    <w:rsid w:val="53AD3840"/>
    <w:rsid w:val="55B04EF2"/>
    <w:rsid w:val="55B392A5"/>
    <w:rsid w:val="55BF0962"/>
    <w:rsid w:val="55F53B7D"/>
    <w:rsid w:val="56642AF6"/>
    <w:rsid w:val="570B01CC"/>
    <w:rsid w:val="57F1E4CB"/>
    <w:rsid w:val="582D5086"/>
    <w:rsid w:val="59B6D172"/>
    <w:rsid w:val="5FC45075"/>
    <w:rsid w:val="6164EFAD"/>
    <w:rsid w:val="63FEBCFB"/>
    <w:rsid w:val="652E570D"/>
    <w:rsid w:val="66DEFDE9"/>
    <w:rsid w:val="6871F9FF"/>
    <w:rsid w:val="6977DA5B"/>
    <w:rsid w:val="69F9D41F"/>
    <w:rsid w:val="6B9BE15F"/>
    <w:rsid w:val="6E38F494"/>
    <w:rsid w:val="6FF6A69C"/>
    <w:rsid w:val="6FF88100"/>
    <w:rsid w:val="71474756"/>
    <w:rsid w:val="75321442"/>
    <w:rsid w:val="7641B296"/>
    <w:rsid w:val="767B7060"/>
    <w:rsid w:val="77058C55"/>
    <w:rsid w:val="77348332"/>
    <w:rsid w:val="781CDA07"/>
    <w:rsid w:val="7B731FCC"/>
    <w:rsid w:val="7B7B9038"/>
    <w:rsid w:val="7C8257BD"/>
    <w:rsid w:val="7F506E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8C0178C4-32C2-4325-B65C-73E1A0D9D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uiPriority w:val="1"/>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character" w:styleId="PlaceholderText">
    <w:name w:val="Placeholder Text"/>
    <w:basedOn w:val="DefaultParagraphFont"/>
    <w:uiPriority w:val="99"/>
    <w:semiHidden/>
    <w:rsid w:val="002379B1"/>
    <w:rPr>
      <w:color w:val="666666"/>
    </w:rPr>
  </w:style>
  <w:style w:type="paragraph" w:styleId="Revision">
    <w:name w:val="Revision"/>
    <w:hidden/>
    <w:uiPriority w:val="99"/>
    <w:semiHidden/>
    <w:rsid w:val="00CC54FA"/>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A2037E"/>
    <w:rPr>
      <w:color w:val="954F72" w:themeColor="followedHyperlink"/>
      <w:u w:val="single"/>
    </w:rPr>
  </w:style>
  <w:style w:type="paragraph" w:styleId="NormalWeb">
    <w:name w:val="Normal (Web)"/>
    <w:basedOn w:val="Normal"/>
    <w:uiPriority w:val="99"/>
    <w:unhideWhenUsed/>
    <w:rsid w:val="00B75FD9"/>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20200">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99140001">
      <w:bodyDiv w:val="1"/>
      <w:marLeft w:val="0"/>
      <w:marRight w:val="0"/>
      <w:marTop w:val="0"/>
      <w:marBottom w:val="0"/>
      <w:divBdr>
        <w:top w:val="none" w:sz="0" w:space="0" w:color="auto"/>
        <w:left w:val="none" w:sz="0" w:space="0" w:color="auto"/>
        <w:bottom w:val="none" w:sz="0" w:space="0" w:color="auto"/>
        <w:right w:val="none" w:sz="0" w:space="0" w:color="auto"/>
      </w:divBdr>
    </w:div>
    <w:div w:id="613708378">
      <w:bodyDiv w:val="1"/>
      <w:marLeft w:val="0"/>
      <w:marRight w:val="0"/>
      <w:marTop w:val="0"/>
      <w:marBottom w:val="0"/>
      <w:divBdr>
        <w:top w:val="none" w:sz="0" w:space="0" w:color="auto"/>
        <w:left w:val="none" w:sz="0" w:space="0" w:color="auto"/>
        <w:bottom w:val="none" w:sz="0" w:space="0" w:color="auto"/>
        <w:right w:val="none" w:sz="0" w:space="0" w:color="auto"/>
      </w:divBdr>
    </w:div>
    <w:div w:id="706567171">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50080558">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544567822">
          <w:marLeft w:val="274"/>
          <w:marRight w:val="0"/>
          <w:marTop w:val="0"/>
          <w:marBottom w:val="120"/>
          <w:divBdr>
            <w:top w:val="none" w:sz="0" w:space="0" w:color="auto"/>
            <w:left w:val="none" w:sz="0" w:space="0" w:color="auto"/>
            <w:bottom w:val="none" w:sz="0" w:space="0" w:color="auto"/>
            <w:right w:val="none" w:sz="0" w:space="0" w:color="auto"/>
          </w:divBdr>
        </w:div>
        <w:div w:id="491916391">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sChild>
    </w:div>
    <w:div w:id="1401557921">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997726660">
          <w:marLeft w:val="274"/>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765148028">
      <w:bodyDiv w:val="1"/>
      <w:marLeft w:val="0"/>
      <w:marRight w:val="0"/>
      <w:marTop w:val="0"/>
      <w:marBottom w:val="0"/>
      <w:divBdr>
        <w:top w:val="none" w:sz="0" w:space="0" w:color="auto"/>
        <w:left w:val="none" w:sz="0" w:space="0" w:color="auto"/>
        <w:bottom w:val="none" w:sz="0" w:space="0" w:color="auto"/>
        <w:right w:val="none" w:sz="0" w:space="0" w:color="auto"/>
      </w:divBdr>
    </w:div>
    <w:div w:id="1877504057">
      <w:bodyDiv w:val="1"/>
      <w:marLeft w:val="0"/>
      <w:marRight w:val="0"/>
      <w:marTop w:val="0"/>
      <w:marBottom w:val="0"/>
      <w:divBdr>
        <w:top w:val="none" w:sz="0" w:space="0" w:color="auto"/>
        <w:left w:val="none" w:sz="0" w:space="0" w:color="auto"/>
        <w:bottom w:val="none" w:sz="0" w:space="0" w:color="auto"/>
        <w:right w:val="none" w:sz="0" w:space="0" w:color="auto"/>
      </w:divBdr>
    </w:div>
    <w:div w:id="1965498993">
      <w:bodyDiv w:val="1"/>
      <w:marLeft w:val="0"/>
      <w:marRight w:val="0"/>
      <w:marTop w:val="0"/>
      <w:marBottom w:val="0"/>
      <w:divBdr>
        <w:top w:val="none" w:sz="0" w:space="0" w:color="auto"/>
        <w:left w:val="none" w:sz="0" w:space="0" w:color="auto"/>
        <w:bottom w:val="none" w:sz="0" w:space="0" w:color="auto"/>
        <w:right w:val="none" w:sz="0" w:space="0" w:color="auto"/>
      </w:divBdr>
    </w:div>
    <w:div w:id="2064476126">
      <w:bodyDiv w:val="1"/>
      <w:marLeft w:val="0"/>
      <w:marRight w:val="0"/>
      <w:marTop w:val="0"/>
      <w:marBottom w:val="0"/>
      <w:divBdr>
        <w:top w:val="none" w:sz="0" w:space="0" w:color="auto"/>
        <w:left w:val="none" w:sz="0" w:space="0" w:color="auto"/>
        <w:bottom w:val="none" w:sz="0" w:space="0" w:color="auto"/>
        <w:right w:val="none" w:sz="0" w:space="0" w:color="auto"/>
      </w:divBdr>
    </w:div>
    <w:div w:id="208676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RBI5PAMIO524-1616901215-29713</_dlc_DocId>
    <HideFromDelve xmlns="71c5aaf6-e6ce-465b-b873-5148d2a4c105">false</HideFromDelve>
    <_dlc_DocIdUrl xmlns="71c5aaf6-e6ce-465b-b873-5148d2a4c105">
      <Url>https://nokia.sharepoint.com/sites/gxp/_layouts/15/DocIdRedir.aspx?ID=RBI5PAMIO524-1616901215-29713</Url>
      <Description>RBI5PAMIO524-1616901215-29713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4</Pages>
  <Words>1617</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10818</CharactersWithSpaces>
  <SharedDoc>false</SharedDoc>
  <HLinks>
    <vt:vector size="24" baseType="variant">
      <vt:variant>
        <vt:i4>1376315</vt:i4>
      </vt:variant>
      <vt:variant>
        <vt:i4>89</vt:i4>
      </vt:variant>
      <vt:variant>
        <vt:i4>0</vt:i4>
      </vt:variant>
      <vt:variant>
        <vt:i4>5</vt:i4>
      </vt:variant>
      <vt:variant>
        <vt:lpwstr/>
      </vt:variant>
      <vt:variant>
        <vt:lpwstr>_Toc133918805</vt:lpwstr>
      </vt:variant>
      <vt:variant>
        <vt:i4>1376315</vt:i4>
      </vt:variant>
      <vt:variant>
        <vt:i4>86</vt:i4>
      </vt:variant>
      <vt:variant>
        <vt:i4>0</vt:i4>
      </vt:variant>
      <vt:variant>
        <vt:i4>5</vt:i4>
      </vt:variant>
      <vt:variant>
        <vt:lpwstr/>
      </vt:variant>
      <vt:variant>
        <vt:lpwstr>_Toc133918804</vt:lpwstr>
      </vt:variant>
      <vt:variant>
        <vt:i4>1376315</vt:i4>
      </vt:variant>
      <vt:variant>
        <vt:i4>83</vt:i4>
      </vt:variant>
      <vt:variant>
        <vt:i4>0</vt:i4>
      </vt:variant>
      <vt:variant>
        <vt:i4>5</vt:i4>
      </vt:variant>
      <vt:variant>
        <vt:lpwstr/>
      </vt:variant>
      <vt:variant>
        <vt:lpwstr>_Toc133918803</vt:lpwstr>
      </vt:variant>
      <vt:variant>
        <vt:i4>1376315</vt:i4>
      </vt:variant>
      <vt:variant>
        <vt:i4>80</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2</cp:revision>
  <dcterms:created xsi:type="dcterms:W3CDTF">2024-11-08T12:08:00Z</dcterms:created>
  <dcterms:modified xsi:type="dcterms:W3CDTF">2024-11-08T12:08:00Z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20b906bb-39a7-4a45-a63d-9c9a25107b52</vt:lpwstr>
  </property>
  <property fmtid="{D5CDD505-2E9C-101B-9397-08002B2CF9AE}" pid="11" name="MediaServiceImageTags">
    <vt:lpwstr/>
  </property>
</Properties>
</file>