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08E27" w14:textId="738587C3" w:rsidR="000529CB" w:rsidRPr="0033027D" w:rsidRDefault="000529CB" w:rsidP="000529C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</w:t>
      </w:r>
      <w:r w:rsidR="00B52C76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41</w:t>
      </w:r>
      <w:r w:rsidR="00BE005D">
        <w:rPr>
          <w:b/>
          <w:noProof/>
          <w:sz w:val="24"/>
        </w:rPr>
        <w:t>76</w:t>
      </w:r>
      <w:r w:rsidR="0031164E">
        <w:rPr>
          <w:b/>
          <w:noProof/>
          <w:sz w:val="24"/>
        </w:rPr>
        <w:t>30</w:t>
      </w:r>
    </w:p>
    <w:p w14:paraId="2E7A61DC" w14:textId="33BD4556" w:rsidR="000529CB" w:rsidRDefault="00B52C76" w:rsidP="000529CB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Orlando</w:t>
      </w:r>
      <w:r w:rsidR="000529CB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FL, US</w:t>
      </w:r>
      <w:r w:rsidR="000529CB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Nov</w:t>
      </w:r>
      <w:r w:rsidR="000529CB">
        <w:rPr>
          <w:rFonts w:ascii="Arial" w:hAnsi="Arial" w:cs="Arial"/>
          <w:b/>
          <w:sz w:val="24"/>
        </w:rPr>
        <w:t xml:space="preserve">. </w:t>
      </w:r>
      <w:r w:rsidR="000529CB" w:rsidRPr="00766B19">
        <w:rPr>
          <w:rFonts w:ascii="Arial" w:hAnsi="Arial" w:cs="Arial"/>
          <w:b/>
          <w:sz w:val="24"/>
        </w:rPr>
        <w:t>202</w:t>
      </w:r>
      <w:r w:rsidR="000529CB">
        <w:rPr>
          <w:rFonts w:ascii="Arial" w:hAnsi="Arial" w:cs="Arial"/>
          <w:b/>
          <w:sz w:val="24"/>
        </w:rPr>
        <w:t>4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545040C1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bookmarkStart w:id="2" w:name="_Hlk178847780"/>
      <w:r w:rsidR="00843922">
        <w:rPr>
          <w:rFonts w:ascii="Arial" w:hAnsi="Arial" w:cs="Arial"/>
          <w:b/>
        </w:rPr>
        <w:t xml:space="preserve">On </w:t>
      </w:r>
      <w:r w:rsidR="00C02731">
        <w:rPr>
          <w:rFonts w:ascii="Arial" w:hAnsi="Arial" w:cs="Arial"/>
          <w:b/>
        </w:rPr>
        <w:t xml:space="preserve">UE </w:t>
      </w:r>
      <w:r w:rsidR="001D635B">
        <w:rPr>
          <w:rFonts w:ascii="Arial" w:hAnsi="Arial" w:cs="Arial"/>
          <w:b/>
        </w:rPr>
        <w:t>Rx requirements for the LPWUR</w:t>
      </w:r>
      <w:bookmarkEnd w:id="2"/>
      <w:r w:rsidR="00843922">
        <w:rPr>
          <w:rFonts w:ascii="Arial" w:hAnsi="Arial" w:cs="Arial"/>
          <w:b/>
        </w:rPr>
        <w:t xml:space="preserve"> </w:t>
      </w:r>
    </w:p>
    <w:p w14:paraId="6F13FD65" w14:textId="39231020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BE005D" w:rsidRPr="0031164E">
        <w:rPr>
          <w:rFonts w:ascii="Arial" w:hAnsi="Arial" w:cs="Arial"/>
          <w:b/>
        </w:rPr>
        <w:t>7</w:t>
      </w:r>
      <w:r w:rsidR="00FB0E59" w:rsidRPr="0031164E">
        <w:rPr>
          <w:rFonts w:ascii="Arial" w:hAnsi="Arial" w:cs="Arial"/>
          <w:b/>
        </w:rPr>
        <w:t>.2</w:t>
      </w:r>
      <w:r w:rsidR="00A06B5F" w:rsidRPr="0031164E">
        <w:rPr>
          <w:rFonts w:ascii="Arial" w:hAnsi="Arial" w:cs="Arial"/>
          <w:b/>
        </w:rPr>
        <w:t>3</w:t>
      </w:r>
      <w:r w:rsidR="00FB0E59" w:rsidRPr="0031164E">
        <w:rPr>
          <w:rFonts w:ascii="Arial" w:hAnsi="Arial" w:cs="Arial"/>
          <w:b/>
        </w:rPr>
        <w:t>.2.2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2C1DA58" w14:textId="144B5E26" w:rsidR="00975E7D" w:rsidRPr="00C9042B" w:rsidRDefault="005753AB" w:rsidP="004E07C2">
      <w:r>
        <w:t xml:space="preserve">In this contribution we </w:t>
      </w:r>
      <w:r w:rsidR="00084E6C">
        <w:t>first</w:t>
      </w:r>
      <w:r w:rsidR="004F4077">
        <w:t xml:space="preserve"> share ou</w:t>
      </w:r>
      <w:r w:rsidR="00904781">
        <w:t>r</w:t>
      </w:r>
      <w:r w:rsidR="004F4077">
        <w:t xml:space="preserve"> views on open </w:t>
      </w:r>
      <w:r w:rsidR="00904781">
        <w:t>items pertaining to the core requirements. We also</w:t>
      </w:r>
      <w:r w:rsidR="00084E6C">
        <w:t xml:space="preserve"> identify development direction </w:t>
      </w:r>
      <w:r w:rsidR="00D6650E">
        <w:t>considering</w:t>
      </w:r>
      <w:r w:rsidR="00084E6C">
        <w:t xml:space="preserve"> </w:t>
      </w:r>
      <w:r w:rsidR="00EA1B8D">
        <w:t xml:space="preserve">plenary confirmation about </w:t>
      </w:r>
      <w:r w:rsidR="001C33A4">
        <w:t>scope of WI and FR2.</w:t>
      </w:r>
      <w:r w:rsidR="00A65488">
        <w:t xml:space="preserve"> 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B806278" w14:textId="7F91ADDD" w:rsidR="03C53C13" w:rsidRDefault="03C53C13" w:rsidP="009F1196">
      <w:pPr>
        <w:pStyle w:val="Heading2"/>
      </w:pPr>
      <w:r>
        <w:t>2.</w:t>
      </w:r>
      <w:r w:rsidR="00FF1C5C">
        <w:t>1</w:t>
      </w:r>
      <w:r w:rsidR="006F546D">
        <w:tab/>
      </w:r>
      <w:r w:rsidR="002D11BB">
        <w:t>FR</w:t>
      </w:r>
      <w:r w:rsidR="00662F0C">
        <w:t xml:space="preserve">2 </w:t>
      </w:r>
      <w:r w:rsidR="00963D8C">
        <w:t>applicability</w:t>
      </w:r>
    </w:p>
    <w:p w14:paraId="5931F713" w14:textId="3A1A4516" w:rsidR="00662F0C" w:rsidRDefault="00662F0C" w:rsidP="00662F0C">
      <w:pPr>
        <w:pStyle w:val="Heading3"/>
      </w:pPr>
      <w:r>
        <w:t>2.</w:t>
      </w:r>
      <w:r w:rsidR="00FF1C5C">
        <w:t>1</w:t>
      </w:r>
      <w:r>
        <w:t>.1</w:t>
      </w:r>
      <w:r>
        <w:tab/>
      </w:r>
      <w:r w:rsidR="00144D2D">
        <w:t xml:space="preserve">FR2 </w:t>
      </w:r>
      <w:proofErr w:type="gramStart"/>
      <w:r w:rsidR="00144D2D">
        <w:t>work-load</w:t>
      </w:r>
      <w:proofErr w:type="gramEnd"/>
    </w:p>
    <w:p w14:paraId="305412B9" w14:textId="3A067F83" w:rsidR="00734D6D" w:rsidRDefault="003544C0" w:rsidP="004E192B">
      <w:r>
        <w:t>Clarification in the RAN#105</w:t>
      </w:r>
      <w:r w:rsidR="0095719B">
        <w:t xml:space="preserve"> [3] confirms that FR2 is in scope: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95719B" w14:paraId="4B7B3CFC" w14:textId="77777777" w:rsidTr="0095719B">
        <w:tc>
          <w:tcPr>
            <w:tcW w:w="9622" w:type="dxa"/>
          </w:tcPr>
          <w:p w14:paraId="2A974F3E" w14:textId="77777777" w:rsidR="00A54ED0" w:rsidRPr="007B325C" w:rsidRDefault="00A54ED0" w:rsidP="00A54ED0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rPr>
                <w:rFonts w:ascii="Times New Roman" w:hAnsi="Times New Roman"/>
                <w:lang w:eastAsia="ja-JP"/>
              </w:rPr>
            </w:pPr>
            <w:r w:rsidRPr="007B325C">
              <w:rPr>
                <w:rFonts w:ascii="Times New Roman" w:hAnsi="Times New Roman" w:hint="eastAsia"/>
                <w:bCs/>
                <w:lang w:eastAsia="ja-JP"/>
              </w:rPr>
              <w:t>Confirm in RAN#105 that Rel-19 LP-WUS work item scope</w:t>
            </w:r>
            <w:r>
              <w:rPr>
                <w:rFonts w:ascii="Times New Roman" w:hAnsi="Times New Roman"/>
                <w:bCs/>
                <w:lang w:eastAsia="ja-JP"/>
              </w:rPr>
              <w:t xml:space="preserve"> includes </w:t>
            </w:r>
            <w:r w:rsidRPr="007B325C">
              <w:rPr>
                <w:rFonts w:ascii="Times New Roman" w:hAnsi="Times New Roman" w:hint="eastAsia"/>
                <w:bCs/>
                <w:lang w:eastAsia="ja-JP"/>
              </w:rPr>
              <w:t>both FR1 and FR2.</w:t>
            </w:r>
          </w:p>
          <w:p w14:paraId="09C7CC6D" w14:textId="77777777" w:rsidR="00A54ED0" w:rsidRPr="00313D25" w:rsidRDefault="00A54ED0" w:rsidP="00A54ED0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rPr>
                <w:rFonts w:ascii="Times New Roman" w:hAnsi="Times New Roman"/>
                <w:lang w:eastAsia="ja-JP"/>
              </w:rPr>
            </w:pPr>
            <w:r w:rsidRPr="007B325C">
              <w:rPr>
                <w:rFonts w:ascii="Times New Roman" w:hAnsi="Times New Roman" w:hint="eastAsia"/>
                <w:bCs/>
                <w:lang w:eastAsia="ja-JP"/>
              </w:rPr>
              <w:t xml:space="preserve">Request RAN1 to make a progress on the FFS </w:t>
            </w:r>
            <w:r w:rsidRPr="007B325C">
              <w:rPr>
                <w:rFonts w:ascii="Times New Roman" w:hAnsi="Times New Roman"/>
                <w:bCs/>
                <w:lang w:eastAsia="ja-JP"/>
              </w:rPr>
              <w:t>“Whether the above is applicable to FR2”</w:t>
            </w:r>
            <w:r>
              <w:rPr>
                <w:rFonts w:ascii="Times New Roman" w:hAnsi="Times New Roman"/>
                <w:bCs/>
                <w:lang w:eastAsia="ja-JP"/>
              </w:rPr>
              <w:t xml:space="preserve"> (under RAN1#117 agreement on LP-WUS and LP-SS bandwidth)</w:t>
            </w:r>
            <w:r w:rsidRPr="007B325C">
              <w:rPr>
                <w:rFonts w:ascii="Times New Roman" w:hAnsi="Times New Roman" w:hint="eastAsia"/>
                <w:bCs/>
                <w:lang w:eastAsia="ja-JP"/>
              </w:rPr>
              <w:t xml:space="preserve"> in RAN1#118bis.</w:t>
            </w:r>
          </w:p>
          <w:p w14:paraId="50FA2F56" w14:textId="77777777" w:rsidR="00A54ED0" w:rsidRPr="007B325C" w:rsidRDefault="00A54ED0" w:rsidP="00A54ED0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eastAsia="Yu Mincho" w:hAnsi="Times New Roman"/>
                <w:lang w:eastAsia="ja-JP"/>
              </w:rPr>
              <w:t>Reuse the FR1 design when possible</w:t>
            </w:r>
          </w:p>
          <w:p w14:paraId="4BD1D23D" w14:textId="7DEE7B13" w:rsidR="0095719B" w:rsidRPr="00A54ED0" w:rsidRDefault="00A54ED0" w:rsidP="004E192B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>No additional guidance in RAN#105 for RAN4 work and TU allocation</w:t>
            </w:r>
          </w:p>
        </w:tc>
      </w:tr>
    </w:tbl>
    <w:p w14:paraId="60D2989E" w14:textId="77777777" w:rsidR="0095719B" w:rsidRDefault="0095719B" w:rsidP="004E192B"/>
    <w:p w14:paraId="78DC56DB" w14:textId="0B7F53E3" w:rsidR="008A15DA" w:rsidRDefault="00A54ED0" w:rsidP="005D51AD">
      <w:r>
        <w:t>Moreover, there is expected to be strong overlap in LPWUS design between FR1 and FR2</w:t>
      </w:r>
      <w:r w:rsidR="000D7903">
        <w:t>, and no extra time is deemed necessary</w:t>
      </w:r>
      <w:r>
        <w:t xml:space="preserve">. </w:t>
      </w:r>
      <w:r w:rsidR="005669AC">
        <w:t xml:space="preserve">It is therefore prudent </w:t>
      </w:r>
      <w:r w:rsidR="00406400">
        <w:t xml:space="preserve">for RAN4 </w:t>
      </w:r>
      <w:r w:rsidR="005669AC">
        <w:t xml:space="preserve">to start constructing </w:t>
      </w:r>
      <w:r w:rsidR="00231217">
        <w:t>link-level simulation assumptions for the FR2 scenario</w:t>
      </w:r>
      <w:r w:rsidR="00406400">
        <w:t xml:space="preserve">. </w:t>
      </w:r>
      <w:r w:rsidR="00F476E6">
        <w:t>In terms of uncertainty</w:t>
      </w:r>
      <w:r w:rsidR="001E17B6">
        <w:t xml:space="preserve"> in LPWUS assumptions</w:t>
      </w:r>
      <w:r w:rsidR="00F476E6">
        <w:t xml:space="preserve">, </w:t>
      </w:r>
      <w:r w:rsidR="00B823BB">
        <w:t>RAN1 still has not finished defining the LPWUS</w:t>
      </w:r>
      <w:r w:rsidR="008877C3">
        <w:t xml:space="preserve"> even for FR1</w:t>
      </w:r>
      <w:r w:rsidR="001E17B6">
        <w:t xml:space="preserve"> (</w:t>
      </w:r>
      <w:r w:rsidR="00C55838">
        <w:t>example</w:t>
      </w:r>
      <w:r w:rsidR="00A21BBA">
        <w:t>s:</w:t>
      </w:r>
      <w:r w:rsidR="00C55838">
        <w:t xml:space="preserve"> </w:t>
      </w:r>
      <w:r w:rsidR="001E17B6">
        <w:t>known</w:t>
      </w:r>
      <w:r w:rsidR="0098263C">
        <w:t xml:space="preserve"> LPWUS sequence </w:t>
      </w:r>
      <w:r w:rsidR="00A21BBA">
        <w:t>length, chip rate, etc)</w:t>
      </w:r>
      <w:r w:rsidR="008877C3">
        <w:t xml:space="preserve">. </w:t>
      </w:r>
      <w:r w:rsidR="00D4515D">
        <w:t>T</w:t>
      </w:r>
      <w:r w:rsidR="00FC650A">
        <w:t xml:space="preserve">hese </w:t>
      </w:r>
      <w:r w:rsidR="00D4515D">
        <w:t xml:space="preserve">details </w:t>
      </w:r>
      <w:r w:rsidR="00FC650A">
        <w:t>can be left open in RAN4 with the understanding that parallel development in RAN1 will</w:t>
      </w:r>
      <w:r w:rsidR="00BC1453">
        <w:t xml:space="preserve"> </w:t>
      </w:r>
      <w:r w:rsidR="00D4515D">
        <w:t>fill</w:t>
      </w:r>
      <w:r w:rsidR="00701D14">
        <w:t xml:space="preserve"> in</w:t>
      </w:r>
      <w:r w:rsidR="00D4515D">
        <w:t xml:space="preserve"> these gaps, </w:t>
      </w:r>
      <w:r w:rsidR="00767B73">
        <w:t>for both FR1 and FR2</w:t>
      </w:r>
      <w:r w:rsidR="00701D14">
        <w:t>.</w:t>
      </w:r>
      <w:r w:rsidR="00AE4AF2">
        <w:t xml:space="preserve"> </w:t>
      </w:r>
    </w:p>
    <w:p w14:paraId="3298A73C" w14:textId="13BDED0F" w:rsidR="004A31ED" w:rsidRPr="008D03F2" w:rsidRDefault="004A31ED" w:rsidP="004672BD">
      <w:pPr>
        <w:pStyle w:val="Heading3"/>
      </w:pPr>
      <w:r>
        <w:t>2.</w:t>
      </w:r>
      <w:r w:rsidR="00FF1C5C">
        <w:t>1</w:t>
      </w:r>
      <w:r w:rsidR="00662F0C">
        <w:t>.</w:t>
      </w:r>
      <w:r>
        <w:t>2</w:t>
      </w:r>
      <w:r>
        <w:tab/>
      </w:r>
      <w:r w:rsidR="00E10024">
        <w:t>FR1</w:t>
      </w:r>
      <w:r w:rsidR="004C3434">
        <w:t xml:space="preserve">/FR2 </w:t>
      </w:r>
      <w:r w:rsidR="003B263A">
        <w:t>coverage</w:t>
      </w:r>
      <w:r w:rsidR="00D11305">
        <w:t xml:space="preserve"> </w:t>
      </w:r>
      <w:r w:rsidR="004C3434">
        <w:t>comparison</w:t>
      </w:r>
    </w:p>
    <w:p w14:paraId="326756DA" w14:textId="7AD65322" w:rsidR="00D44F4A" w:rsidRDefault="00312265" w:rsidP="004A31ED">
      <w:r>
        <w:t>The appendix contains a</w:t>
      </w:r>
      <w:r w:rsidR="003B263A">
        <w:t xml:space="preserve"> comparative</w:t>
      </w:r>
      <w:r w:rsidR="00396FF0">
        <w:t xml:space="preserve"> coverage</w:t>
      </w:r>
      <w:r w:rsidR="003B263A">
        <w:t xml:space="preserve"> </w:t>
      </w:r>
      <w:r w:rsidR="00E96E65">
        <w:t>analysis</w:t>
      </w:r>
      <w:r w:rsidR="00396FF0">
        <w:t xml:space="preserve"> across FR1 and FR2</w:t>
      </w:r>
      <w:r w:rsidR="00FC12D3">
        <w:t>,</w:t>
      </w:r>
      <w:r w:rsidR="003B263A">
        <w:t xml:space="preserve"> based on</w:t>
      </w:r>
      <w:r w:rsidR="00CB1F32">
        <w:t xml:space="preserve"> values recorded in</w:t>
      </w:r>
      <w:r w:rsidR="003B263A">
        <w:t xml:space="preserve"> TR38.830 (coverage enhancement TR)</w:t>
      </w:r>
      <w:r w:rsidR="00E96E65">
        <w:t xml:space="preserve">. </w:t>
      </w:r>
      <w:r w:rsidR="000C20AB">
        <w:t xml:space="preserve">The </w:t>
      </w:r>
      <w:r w:rsidR="00552934">
        <w:t>main observation is that</w:t>
      </w:r>
      <w:r w:rsidR="00433D04">
        <w:t xml:space="preserve"> FR1 and</w:t>
      </w:r>
      <w:r w:rsidR="00552934">
        <w:t xml:space="preserve"> FR2 bands</w:t>
      </w:r>
      <w:r w:rsidR="00D40FAF">
        <w:t xml:space="preserve"> </w:t>
      </w:r>
      <w:r w:rsidR="00FC12D3">
        <w:t>are</w:t>
      </w:r>
      <w:r w:rsidR="00D40FAF">
        <w:t xml:space="preserve"> </w:t>
      </w:r>
      <w:r w:rsidR="00433D04">
        <w:t>similar</w:t>
      </w:r>
      <w:r w:rsidR="00D40FAF">
        <w:t xml:space="preserve"> from a</w:t>
      </w:r>
      <w:r w:rsidR="00FC12D3">
        <w:t>n</w:t>
      </w:r>
      <w:r w:rsidR="00E3185F">
        <w:t xml:space="preserve"> implementation margin p</w:t>
      </w:r>
      <w:r w:rsidR="00FC12D3">
        <w:t>erspective</w:t>
      </w:r>
      <w:r w:rsidR="00B72209">
        <w:t xml:space="preserve"> </w:t>
      </w:r>
      <w:r w:rsidR="00E14351">
        <w:t xml:space="preserve">because </w:t>
      </w:r>
      <w:r w:rsidR="00112D98">
        <w:t xml:space="preserve">their </w:t>
      </w:r>
      <w:r w:rsidR="00931438">
        <w:t>respective UL</w:t>
      </w:r>
      <w:r w:rsidR="00E14351">
        <w:t xml:space="preserve"> and</w:t>
      </w:r>
      <w:r w:rsidR="00B72209">
        <w:t xml:space="preserve"> DL </w:t>
      </w:r>
      <w:r w:rsidR="00E14351">
        <w:t>coverage</w:t>
      </w:r>
      <w:r w:rsidR="0022149D">
        <w:t>s</w:t>
      </w:r>
      <w:r w:rsidR="00B72209">
        <w:t xml:space="preserve"> </w:t>
      </w:r>
      <w:r w:rsidR="00E14351">
        <w:t>scale similarly</w:t>
      </w:r>
      <w:r w:rsidR="00112D98">
        <w:t xml:space="preserve"> enough</w:t>
      </w:r>
      <w:r w:rsidR="00D44F4A">
        <w:rPr>
          <w:lang w:eastAsia="ja-JP"/>
        </w:rPr>
        <w:t>.</w:t>
      </w:r>
      <w:r w:rsidR="00E3185F">
        <w:t xml:space="preserve"> </w:t>
      </w:r>
      <w:r w:rsidR="00C81F52">
        <w:t>i.e</w:t>
      </w:r>
      <w:r w:rsidR="0018461C">
        <w:t>.</w:t>
      </w:r>
      <w:r w:rsidR="00C81F52">
        <w:t xml:space="preserve"> no special procedure is required for FR2</w:t>
      </w:r>
    </w:p>
    <w:p w14:paraId="6D2CC696" w14:textId="2016913F" w:rsidR="00734D6D" w:rsidRDefault="00433D04" w:rsidP="004E192B">
      <w:pPr>
        <w:rPr>
          <w:b/>
          <w:bCs/>
        </w:rPr>
      </w:pPr>
      <w:r w:rsidRPr="00073315">
        <w:rPr>
          <w:b/>
          <w:bCs/>
        </w:rPr>
        <w:t xml:space="preserve">Observation </w:t>
      </w:r>
      <w:r w:rsidR="00197620">
        <w:rPr>
          <w:b/>
          <w:bCs/>
        </w:rPr>
        <w:t>1</w:t>
      </w:r>
      <w:r w:rsidRPr="00073315">
        <w:rPr>
          <w:b/>
          <w:bCs/>
        </w:rPr>
        <w:t xml:space="preserve">: </w:t>
      </w:r>
      <w:r w:rsidR="00CC197D">
        <w:rPr>
          <w:b/>
          <w:bCs/>
        </w:rPr>
        <w:t xml:space="preserve">FR1 and FR2 are equivalent </w:t>
      </w:r>
      <w:r w:rsidR="002870FE">
        <w:rPr>
          <w:b/>
          <w:bCs/>
        </w:rPr>
        <w:t>from the perspective</w:t>
      </w:r>
      <w:r w:rsidR="003249D2" w:rsidRPr="00073315">
        <w:rPr>
          <w:b/>
          <w:bCs/>
        </w:rPr>
        <w:t xml:space="preserve"> of designing a LP-WUR with sufficient coverage</w:t>
      </w:r>
      <w:r w:rsidR="00C81F52">
        <w:rPr>
          <w:b/>
          <w:bCs/>
        </w:rPr>
        <w:t xml:space="preserve">, and no unique consideration is </w:t>
      </w:r>
      <w:r w:rsidR="00C722E7">
        <w:rPr>
          <w:b/>
          <w:bCs/>
        </w:rPr>
        <w:t>required for FR2.</w:t>
      </w:r>
    </w:p>
    <w:p w14:paraId="1FC4003E" w14:textId="1357320B" w:rsidR="006D2523" w:rsidRPr="00F65124" w:rsidRDefault="00FF44A2" w:rsidP="006D2523">
      <w:pPr>
        <w:pStyle w:val="Heading3"/>
      </w:pPr>
      <w:r w:rsidRPr="00F65124">
        <w:t>2.</w:t>
      </w:r>
      <w:r w:rsidR="00F65124" w:rsidRPr="00F65124">
        <w:t>1.</w:t>
      </w:r>
      <w:r w:rsidRPr="00F65124">
        <w:t>3</w:t>
      </w:r>
      <w:r w:rsidRPr="00F65124">
        <w:tab/>
      </w:r>
      <w:r w:rsidR="006D2523" w:rsidRPr="00F65124">
        <w:t>FR2 receiver topology</w:t>
      </w:r>
    </w:p>
    <w:p w14:paraId="3D4A09B0" w14:textId="77777777" w:rsidR="006D2523" w:rsidRPr="00F65124" w:rsidRDefault="006D2523" w:rsidP="006D2523">
      <w:r w:rsidRPr="00F65124">
        <w:t>It is first useful to revisit the argumentation and assumptions from Rel-15 for PDSCH in FR2. Compared to FR1, FR2 channels are considered less scattering-rich, and this prompted the use of a dual-pol Rx as the building block of any FR2 receiver in RAN4. Further it was assumed that the 2 Rx chains involved in the dual-pol reception would be combined using MRC. For legacy PDSCH reception cases in RAN4, the net result was that the UE could realize whatever antenna gain was assumed in a pol. agnostic sense. Note that this is true even for Redcap UE</w:t>
      </w:r>
    </w:p>
    <w:p w14:paraId="5C62837F" w14:textId="4A811210" w:rsidR="006D2523" w:rsidRPr="00F65124" w:rsidRDefault="006D2523" w:rsidP="006D2523">
      <w:pPr>
        <w:rPr>
          <w:b/>
          <w:bCs/>
        </w:rPr>
      </w:pPr>
      <w:r w:rsidRPr="00F65124">
        <w:rPr>
          <w:b/>
          <w:bCs/>
        </w:rPr>
        <w:lastRenderedPageBreak/>
        <w:t xml:space="preserve">Observation </w:t>
      </w:r>
      <w:r w:rsidR="00197620">
        <w:rPr>
          <w:b/>
          <w:bCs/>
        </w:rPr>
        <w:t>2</w:t>
      </w:r>
      <w:r w:rsidRPr="00F65124">
        <w:rPr>
          <w:b/>
          <w:bCs/>
        </w:rPr>
        <w:t>: The legacy FR2 UE (main) receiver is assumed to comprise 2 Rx chains, and the antennas attached to the respective chains are mutually orthogonally polarized. For sensitivity requirements, the chains are assumed to be combined by MRC.</w:t>
      </w:r>
    </w:p>
    <w:p w14:paraId="3DB6FFB1" w14:textId="77777777" w:rsidR="00AE6B71" w:rsidRDefault="006D2523" w:rsidP="006D2523">
      <w:r w:rsidRPr="00F65124">
        <w:t xml:space="preserve">For an FR2 LPWUR, this serves as a natural precedent. </w:t>
      </w:r>
      <w:r w:rsidR="00FF44A2" w:rsidRPr="00F65124">
        <w:t xml:space="preserve">It may </w:t>
      </w:r>
      <w:r w:rsidR="005D7B38" w:rsidRPr="00F65124">
        <w:t>however be</w:t>
      </w:r>
      <w:r w:rsidR="00FF44A2" w:rsidRPr="00F65124">
        <w:t xml:space="preserve"> beneficial to </w:t>
      </w:r>
      <w:r w:rsidR="00F46622" w:rsidRPr="00F65124">
        <w:t>assume a slightly simpler receiver for LPWUR</w:t>
      </w:r>
      <w:r w:rsidR="00604876" w:rsidRPr="00F65124">
        <w:t xml:space="preserve"> for cost and complexity reasons</w:t>
      </w:r>
      <w:r w:rsidR="00F46622" w:rsidRPr="00F65124">
        <w:t>. Th</w:t>
      </w:r>
      <w:r w:rsidR="00C82DE1">
        <w:t xml:space="preserve">e simplification </w:t>
      </w:r>
      <w:r w:rsidR="00FA15C2">
        <w:t xml:space="preserve">here pertains to combining strategy, for example </w:t>
      </w:r>
      <w:r w:rsidR="0098652D" w:rsidRPr="00F65124">
        <w:t xml:space="preserve">it would </w:t>
      </w:r>
      <w:r w:rsidR="00F46622" w:rsidRPr="00F65124">
        <w:t xml:space="preserve">choose the </w:t>
      </w:r>
      <w:r w:rsidR="00CC16F8" w:rsidRPr="00F65124">
        <w:t xml:space="preserve">Rx chain with the stronger signal (‘polarization selection diversity’). </w:t>
      </w:r>
      <w:r w:rsidR="0098652D" w:rsidRPr="00F65124">
        <w:t xml:space="preserve">This type of scheme suffers a minor loss in sensitivity, but it does not lose </w:t>
      </w:r>
      <w:r w:rsidR="00DF6AA9" w:rsidRPr="00F65124">
        <w:t xml:space="preserve">any diversity in the polarization dimension, an acceptable compromise for LPWUR. </w:t>
      </w:r>
      <w:r w:rsidR="00FA15C2">
        <w:t>Further, this assumption allows FR2 to align with FR1</w:t>
      </w:r>
      <w:r w:rsidR="00A312A0">
        <w:t xml:space="preserve"> in terms of number of receivers used to determine SNR performance (1RX</w:t>
      </w:r>
      <w:r w:rsidR="001155E5">
        <w:t xml:space="preserve">). </w:t>
      </w:r>
    </w:p>
    <w:p w14:paraId="2D84AAEB" w14:textId="6A3D41E1" w:rsidR="00FE32F4" w:rsidRPr="00FE32F4" w:rsidRDefault="00FE32F4" w:rsidP="006D2523">
      <w:pPr>
        <w:rPr>
          <w:b/>
          <w:bCs/>
        </w:rPr>
      </w:pPr>
      <w:r>
        <w:rPr>
          <w:b/>
          <w:bCs/>
        </w:rPr>
        <w:t>Observation</w:t>
      </w:r>
      <w:r w:rsidRPr="00F65124">
        <w:rPr>
          <w:b/>
          <w:bCs/>
        </w:rPr>
        <w:t xml:space="preserve"> </w:t>
      </w:r>
      <w:r>
        <w:rPr>
          <w:b/>
          <w:bCs/>
        </w:rPr>
        <w:t>3</w:t>
      </w:r>
      <w:r w:rsidRPr="00F65124">
        <w:rPr>
          <w:b/>
          <w:bCs/>
        </w:rPr>
        <w:t xml:space="preserve">: </w:t>
      </w:r>
      <w:r w:rsidR="00832C44">
        <w:rPr>
          <w:b/>
          <w:bCs/>
        </w:rPr>
        <w:t xml:space="preserve">A simplification </w:t>
      </w:r>
      <w:r w:rsidR="00097AE6">
        <w:rPr>
          <w:b/>
          <w:bCs/>
        </w:rPr>
        <w:t xml:space="preserve">for the FR2 LPWUR </w:t>
      </w:r>
      <w:r w:rsidR="00832C44">
        <w:rPr>
          <w:b/>
          <w:bCs/>
        </w:rPr>
        <w:t>from the</w:t>
      </w:r>
      <w:r w:rsidR="00C42696">
        <w:rPr>
          <w:b/>
          <w:bCs/>
        </w:rPr>
        <w:t xml:space="preserve"> 2Rx</w:t>
      </w:r>
      <w:r w:rsidR="00832C44">
        <w:rPr>
          <w:b/>
          <w:bCs/>
        </w:rPr>
        <w:t xml:space="preserve"> FR2 MR</w:t>
      </w:r>
      <w:r w:rsidR="00097AE6">
        <w:rPr>
          <w:b/>
          <w:bCs/>
        </w:rPr>
        <w:t xml:space="preserve"> is adoption of ‘best Rx chain selection’</w:t>
      </w:r>
      <w:r>
        <w:rPr>
          <w:b/>
          <w:bCs/>
        </w:rPr>
        <w:t xml:space="preserve"> </w:t>
      </w:r>
      <w:r w:rsidR="00C42696">
        <w:rPr>
          <w:b/>
          <w:bCs/>
        </w:rPr>
        <w:t>as the selection method</w:t>
      </w:r>
      <w:r w:rsidR="002D7FDD">
        <w:rPr>
          <w:b/>
          <w:bCs/>
        </w:rPr>
        <w:t xml:space="preserve"> (instead of MRC)</w:t>
      </w:r>
    </w:p>
    <w:p w14:paraId="410743B1" w14:textId="77777777" w:rsidR="00D013E9" w:rsidRDefault="006D2523" w:rsidP="006D2523">
      <w:r w:rsidRPr="00F65124">
        <w:t>A further open issue is whether the FR2 LPWUR uses a refined beam vs a single element beam. Given the lower power consumption of a single element beam, as well as the similarity in FR1 and FR2 (section 2.</w:t>
      </w:r>
      <w:r w:rsidR="00D013E9">
        <w:t>1</w:t>
      </w:r>
      <w:r w:rsidRPr="00F65124">
        <w:t xml:space="preserve">.2 and annex) with a single-element beam assumption, it seems reasonable to use the single element beam as a baseline for FR2 LPWUR. </w:t>
      </w:r>
    </w:p>
    <w:p w14:paraId="074F30C4" w14:textId="11CB5A32" w:rsidR="00EE3ECA" w:rsidRPr="00EE3ECA" w:rsidRDefault="00EE3ECA" w:rsidP="006D2523">
      <w:pPr>
        <w:rPr>
          <w:b/>
          <w:bCs/>
        </w:rPr>
      </w:pPr>
      <w:r>
        <w:rPr>
          <w:b/>
          <w:bCs/>
        </w:rPr>
        <w:t>Observation</w:t>
      </w:r>
      <w:r w:rsidRPr="00F65124">
        <w:rPr>
          <w:b/>
          <w:bCs/>
        </w:rPr>
        <w:t xml:space="preserve"> </w:t>
      </w:r>
      <w:r w:rsidR="00C42696">
        <w:rPr>
          <w:b/>
          <w:bCs/>
        </w:rPr>
        <w:t>4</w:t>
      </w:r>
      <w:r w:rsidRPr="00F65124">
        <w:rPr>
          <w:b/>
          <w:bCs/>
        </w:rPr>
        <w:t xml:space="preserve">: </w:t>
      </w:r>
      <w:r>
        <w:rPr>
          <w:b/>
          <w:bCs/>
        </w:rPr>
        <w:t>To accommodate single element beam, t</w:t>
      </w:r>
      <w:r w:rsidRPr="00F65124">
        <w:rPr>
          <w:b/>
          <w:bCs/>
        </w:rPr>
        <w:t xml:space="preserve">he baseline FR2 LPWUR implementation is assumed to have </w:t>
      </w:r>
      <w:r>
        <w:rPr>
          <w:b/>
          <w:bCs/>
        </w:rPr>
        <w:t>6</w:t>
      </w:r>
      <w:r w:rsidRPr="00F65124">
        <w:rPr>
          <w:b/>
          <w:bCs/>
        </w:rPr>
        <w:t xml:space="preserve"> dB </w:t>
      </w:r>
      <w:r>
        <w:rPr>
          <w:b/>
          <w:bCs/>
        </w:rPr>
        <w:t>lower antenna gain</w:t>
      </w:r>
      <w:r w:rsidRPr="00F65124">
        <w:rPr>
          <w:b/>
          <w:bCs/>
        </w:rPr>
        <w:t xml:space="preserve"> compared to the FR2 main radio</w:t>
      </w:r>
      <w:r>
        <w:rPr>
          <w:b/>
          <w:bCs/>
        </w:rPr>
        <w:t xml:space="preserve"> assumption for sensitivity. </w:t>
      </w:r>
    </w:p>
    <w:p w14:paraId="00744594" w14:textId="12225303" w:rsidR="001155E5" w:rsidRPr="00F65124" w:rsidRDefault="001155E5" w:rsidP="006D2523">
      <w:r w:rsidRPr="00F65124">
        <w:t>Th</w:t>
      </w:r>
      <w:r>
        <w:t>ese</w:t>
      </w:r>
      <w:r w:rsidRPr="00F65124">
        <w:t xml:space="preserve"> assumption</w:t>
      </w:r>
      <w:r w:rsidR="00CF3305">
        <w:t>s</w:t>
      </w:r>
      <w:r w:rsidRPr="00F65124">
        <w:t xml:space="preserve"> can be revisited if the MSG3 coverage criterion cannot be fulfilled.</w:t>
      </w:r>
    </w:p>
    <w:p w14:paraId="3390113C" w14:textId="18691568" w:rsidR="006D2523" w:rsidRPr="00F65124" w:rsidRDefault="006D2523" w:rsidP="006D2523">
      <w:pPr>
        <w:rPr>
          <w:b/>
          <w:bCs/>
        </w:rPr>
      </w:pPr>
      <w:r w:rsidRPr="00F65124">
        <w:rPr>
          <w:b/>
          <w:bCs/>
        </w:rPr>
        <w:t xml:space="preserve">Proposal </w:t>
      </w:r>
      <w:r w:rsidR="00FF1C5C">
        <w:rPr>
          <w:b/>
          <w:bCs/>
        </w:rPr>
        <w:t>1</w:t>
      </w:r>
      <w:r w:rsidRPr="00F65124">
        <w:rPr>
          <w:b/>
          <w:bCs/>
        </w:rPr>
        <w:t>: For deriving a sensitivity requirement, the baseline OFDM-based FR2 LPWUR architecture is assumed to have the following features:</w:t>
      </w:r>
    </w:p>
    <w:p w14:paraId="38F1EA43" w14:textId="77777777" w:rsidR="006D2523" w:rsidRPr="00F65124" w:rsidRDefault="006D2523" w:rsidP="006D2523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</w:rPr>
      </w:pPr>
      <w:r w:rsidRPr="00F65124">
        <w:rPr>
          <w:rFonts w:ascii="Times New Roman" w:hAnsi="Times New Roman"/>
          <w:b/>
          <w:bCs/>
        </w:rPr>
        <w:t xml:space="preserve">It comprises 2 Rx chains, and the antennas attached to the respective chains are mutually orthogonally polarized </w:t>
      </w:r>
    </w:p>
    <w:p w14:paraId="33B4E069" w14:textId="2FC18160" w:rsidR="006D2523" w:rsidRPr="00F65124" w:rsidRDefault="001C72FD" w:rsidP="006D2523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</w:rPr>
      </w:pPr>
      <w:r w:rsidRPr="00F65124">
        <w:rPr>
          <w:rFonts w:ascii="Times New Roman" w:hAnsi="Times New Roman"/>
          <w:b/>
          <w:bCs/>
        </w:rPr>
        <w:t>Best Rx chain</w:t>
      </w:r>
      <w:r w:rsidR="00DE4641" w:rsidRPr="00F65124">
        <w:rPr>
          <w:rFonts w:ascii="Times New Roman" w:hAnsi="Times New Roman"/>
          <w:b/>
          <w:bCs/>
        </w:rPr>
        <w:t xml:space="preserve"> is used for</w:t>
      </w:r>
      <w:r w:rsidR="006D2523" w:rsidRPr="00F65124">
        <w:rPr>
          <w:rFonts w:ascii="Times New Roman" w:hAnsi="Times New Roman"/>
          <w:b/>
          <w:bCs/>
        </w:rPr>
        <w:t xml:space="preserve"> LPWU</w:t>
      </w:r>
      <w:r w:rsidR="00DE4641" w:rsidRPr="00F65124">
        <w:rPr>
          <w:rFonts w:ascii="Times New Roman" w:hAnsi="Times New Roman"/>
          <w:b/>
          <w:bCs/>
        </w:rPr>
        <w:t>S</w:t>
      </w:r>
      <w:r w:rsidR="00214576" w:rsidRPr="00F65124">
        <w:rPr>
          <w:rFonts w:ascii="Times New Roman" w:hAnsi="Times New Roman"/>
          <w:b/>
          <w:bCs/>
        </w:rPr>
        <w:t xml:space="preserve"> (pol. selection diversity)</w:t>
      </w:r>
    </w:p>
    <w:p w14:paraId="3D11EE57" w14:textId="5B6FF792" w:rsidR="006D2523" w:rsidRPr="00F65124" w:rsidRDefault="006D2523" w:rsidP="006D2523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</w:rPr>
      </w:pPr>
      <w:r w:rsidRPr="00F65124">
        <w:rPr>
          <w:rFonts w:ascii="Times New Roman" w:hAnsi="Times New Roman"/>
          <w:b/>
          <w:bCs/>
        </w:rPr>
        <w:t xml:space="preserve">Antenna gain </w:t>
      </w:r>
      <w:r w:rsidR="00DE4641" w:rsidRPr="00F65124">
        <w:rPr>
          <w:rFonts w:ascii="Times New Roman" w:hAnsi="Times New Roman"/>
          <w:b/>
          <w:bCs/>
        </w:rPr>
        <w:t>is</w:t>
      </w:r>
      <w:r w:rsidRPr="00F65124">
        <w:rPr>
          <w:rFonts w:ascii="Times New Roman" w:hAnsi="Times New Roman"/>
          <w:b/>
          <w:bCs/>
        </w:rPr>
        <w:t xml:space="preserve"> </w:t>
      </w:r>
      <w:r w:rsidR="00DD27D2">
        <w:rPr>
          <w:rFonts w:ascii="Times New Roman" w:hAnsi="Times New Roman"/>
          <w:b/>
          <w:bCs/>
        </w:rPr>
        <w:t>that</w:t>
      </w:r>
      <w:r w:rsidRPr="00F65124">
        <w:rPr>
          <w:rFonts w:ascii="Times New Roman" w:hAnsi="Times New Roman"/>
          <w:b/>
          <w:bCs/>
        </w:rPr>
        <w:t xml:space="preserve"> of a single element</w:t>
      </w:r>
    </w:p>
    <w:p w14:paraId="3C9741B6" w14:textId="2DFF73C2" w:rsidR="00C836D6" w:rsidRDefault="00C836D6" w:rsidP="00C836D6">
      <w:r w:rsidRPr="00F65124">
        <w:t>Note that the proposals above are not a requirement, but a guideline towards converging on a sensitivity requirement</w:t>
      </w:r>
      <w:r w:rsidR="006F20FA" w:rsidRPr="00F65124">
        <w:t xml:space="preserve"> for FR2 LPWUR</w:t>
      </w:r>
      <w:r w:rsidRPr="00F65124">
        <w:t>.</w:t>
      </w:r>
    </w:p>
    <w:p w14:paraId="317A39AB" w14:textId="77777777" w:rsidR="007749D6" w:rsidRDefault="007749D6" w:rsidP="007749D6">
      <w:r w:rsidRPr="00F65124">
        <w:t>Finally, the FR1 RAN4 agreement on receiver topology (zero-IF) can be carried over to FR2.</w:t>
      </w:r>
    </w:p>
    <w:p w14:paraId="6AB8250D" w14:textId="53C11B83" w:rsidR="008D3FDE" w:rsidRDefault="008D3FDE" w:rsidP="00C836D6">
      <w:pPr>
        <w:rPr>
          <w:b/>
          <w:bCs/>
        </w:rPr>
      </w:pPr>
      <w:r w:rsidRPr="008C2435">
        <w:rPr>
          <w:b/>
          <w:bCs/>
        </w:rPr>
        <w:t>Proposal 2:</w:t>
      </w:r>
      <w:r w:rsidR="007749D6" w:rsidRPr="008C2435">
        <w:rPr>
          <w:b/>
          <w:bCs/>
        </w:rPr>
        <w:t xml:space="preserve"> FR2 LPWUR adopts</w:t>
      </w:r>
      <w:r w:rsidRPr="008C2435">
        <w:rPr>
          <w:b/>
          <w:bCs/>
        </w:rPr>
        <w:t xml:space="preserve"> </w:t>
      </w:r>
      <w:r w:rsidR="007749D6" w:rsidRPr="008C2435">
        <w:rPr>
          <w:b/>
          <w:bCs/>
        </w:rPr>
        <w:t>z</w:t>
      </w:r>
      <w:r w:rsidRPr="008C2435">
        <w:rPr>
          <w:b/>
          <w:bCs/>
        </w:rPr>
        <w:t xml:space="preserve">ero-IF topology </w:t>
      </w:r>
      <w:r w:rsidR="007749D6" w:rsidRPr="008C2435">
        <w:rPr>
          <w:b/>
          <w:bCs/>
        </w:rPr>
        <w:t>baseline assumption from FR1 LPWUR</w:t>
      </w:r>
    </w:p>
    <w:p w14:paraId="4A9DC285" w14:textId="1D11D76E" w:rsidR="004F20FD" w:rsidRDefault="004F20FD" w:rsidP="004F20FD">
      <w:r>
        <w:t>At this point it is useful to identify the impact of the proposed combining method</w:t>
      </w:r>
      <w:r w:rsidR="00F61389">
        <w:t xml:space="preserve"> (pol. selection diversity)</w:t>
      </w:r>
      <w:r>
        <w:t xml:space="preserve"> on the verification side. L</w:t>
      </w:r>
      <w:r w:rsidRPr="00F65124">
        <w:t>egacy RAN4 procedure for any type of FR2 sensitivity measurement requires testing over two orthogonal DL polarizations and deriving the directional sensitivity as a harmonic mean of the sensitivity values measured for the two DL polarizations</w:t>
      </w:r>
      <w:r>
        <w:t>. In the worst-case situation, in beam peak direction, the polarization basis of the UE’s receive antenna can be misaligned by 45</w:t>
      </w:r>
      <w:r w:rsidR="001F1E89">
        <w:sym w:font="Symbol" w:char="F0B0"/>
      </w:r>
      <w:r>
        <w:t xml:space="preserve"> to the polarization basis of the DL antenna, so the signal is 3 dB degraded in SNR</w:t>
      </w:r>
      <w:r w:rsidRPr="00F65124">
        <w:t xml:space="preserve"> </w:t>
      </w:r>
      <w:r>
        <w:t xml:space="preserve">regardless of which chain is selected by the combining algorithm. In general (rather than the WC situation) the </w:t>
      </w:r>
      <w:r w:rsidRPr="00F65124">
        <w:t xml:space="preserve">pol. sel. diversity method will result in no more than 3 dB degradation in </w:t>
      </w:r>
      <w:r>
        <w:t>SNR</w:t>
      </w:r>
      <w:r w:rsidRPr="00F65124">
        <w:t xml:space="preserve"> compared to the main radio.</w:t>
      </w:r>
    </w:p>
    <w:p w14:paraId="3BD3E24F" w14:textId="30FC7AD4" w:rsidR="004F20FD" w:rsidRPr="008C2435" w:rsidRDefault="004F20FD" w:rsidP="00C836D6">
      <w:pPr>
        <w:rPr>
          <w:b/>
          <w:bCs/>
        </w:rPr>
      </w:pPr>
      <w:r>
        <w:rPr>
          <w:b/>
          <w:bCs/>
        </w:rPr>
        <w:t>Observation</w:t>
      </w:r>
      <w:r w:rsidRPr="00F65124">
        <w:rPr>
          <w:b/>
          <w:bCs/>
        </w:rPr>
        <w:t xml:space="preserve"> </w:t>
      </w:r>
      <w:r w:rsidR="00C42696">
        <w:rPr>
          <w:b/>
          <w:bCs/>
        </w:rPr>
        <w:t>5</w:t>
      </w:r>
      <w:r w:rsidRPr="00F65124">
        <w:rPr>
          <w:b/>
          <w:bCs/>
        </w:rPr>
        <w:t xml:space="preserve">: </w:t>
      </w:r>
      <w:r>
        <w:rPr>
          <w:b/>
          <w:bCs/>
        </w:rPr>
        <w:t>To accommodate worst case SNR degradation due to ‘best Rx chain selection’ combining, t</w:t>
      </w:r>
      <w:r w:rsidRPr="00F65124">
        <w:rPr>
          <w:b/>
          <w:bCs/>
        </w:rPr>
        <w:t xml:space="preserve">he baseline FR2 LPWUR implementation </w:t>
      </w:r>
      <w:r w:rsidR="00700922">
        <w:rPr>
          <w:b/>
          <w:bCs/>
        </w:rPr>
        <w:t>can be</w:t>
      </w:r>
      <w:r w:rsidRPr="00F65124">
        <w:rPr>
          <w:b/>
          <w:bCs/>
        </w:rPr>
        <w:t xml:space="preserve"> assumed to have 3 dB worse noise figure compared to the FR2 main radio</w:t>
      </w:r>
      <w:r>
        <w:rPr>
          <w:b/>
          <w:bCs/>
        </w:rPr>
        <w:t xml:space="preserve">. </w:t>
      </w:r>
    </w:p>
    <w:p w14:paraId="5A0E465C" w14:textId="4DF53CF2" w:rsidR="00533A63" w:rsidRPr="008D03F2" w:rsidRDefault="00533A63" w:rsidP="00533A63">
      <w:pPr>
        <w:pStyle w:val="Heading3"/>
      </w:pPr>
      <w:r>
        <w:t>2.</w:t>
      </w:r>
      <w:r w:rsidR="00F65124">
        <w:t>1</w:t>
      </w:r>
      <w:r>
        <w:t>.</w:t>
      </w:r>
      <w:r w:rsidR="007F71D8">
        <w:t>4</w:t>
      </w:r>
      <w:r>
        <w:tab/>
        <w:t xml:space="preserve">FR2 LLS </w:t>
      </w:r>
      <w:r w:rsidR="00F16A24">
        <w:t>assumptions</w:t>
      </w:r>
    </w:p>
    <w:p w14:paraId="58C23556" w14:textId="77777777" w:rsidR="009A3BA9" w:rsidRDefault="005D51AD" w:rsidP="009A3BA9">
      <w:r>
        <w:t xml:space="preserve">A good starting point is the set of assumptions agreed for FR1 [2]. </w:t>
      </w:r>
      <w:r w:rsidR="00B76681">
        <w:t>Some aspects need to be revisited</w:t>
      </w:r>
      <w:r w:rsidR="00045826">
        <w:t xml:space="preserve">, both to reflect </w:t>
      </w:r>
      <w:r w:rsidR="00120A5C">
        <w:t xml:space="preserve">progress in RAN1, as well as </w:t>
      </w:r>
      <w:r w:rsidR="00D104F5">
        <w:t xml:space="preserve">unique aspects to FR2. </w:t>
      </w:r>
      <w:r>
        <w:t>The FR2 set is shown below with highlighted parameters that change from FR1 agreements</w:t>
      </w:r>
    </w:p>
    <w:p w14:paraId="5CA0D662" w14:textId="028E6C1E" w:rsidR="005D51AD" w:rsidRDefault="005D51AD" w:rsidP="009A3BA9">
      <w:pPr>
        <w:rPr>
          <w:b/>
          <w:bCs/>
        </w:rPr>
      </w:pPr>
      <w:r w:rsidRPr="001C2D83">
        <w:rPr>
          <w:b/>
          <w:bCs/>
        </w:rPr>
        <w:t xml:space="preserve">Proposal </w:t>
      </w:r>
      <w:r w:rsidR="00FF1C5C">
        <w:rPr>
          <w:b/>
          <w:bCs/>
        </w:rPr>
        <w:t>3</w:t>
      </w:r>
      <w:r w:rsidRPr="001C2D83">
        <w:rPr>
          <w:b/>
          <w:bCs/>
        </w:rPr>
        <w:t xml:space="preserve">: RAN4 to </w:t>
      </w:r>
      <w:r>
        <w:rPr>
          <w:b/>
          <w:bCs/>
        </w:rPr>
        <w:t>adopt the following</w:t>
      </w:r>
      <w:r w:rsidRPr="001C2D83">
        <w:rPr>
          <w:b/>
          <w:bCs/>
        </w:rPr>
        <w:t xml:space="preserve"> link level simulation assumptions</w:t>
      </w:r>
      <w:r w:rsidR="00E96677">
        <w:rPr>
          <w:b/>
          <w:bCs/>
        </w:rPr>
        <w:t xml:space="preserve"> as starting point</w:t>
      </w:r>
      <w:r w:rsidRPr="001C2D83">
        <w:rPr>
          <w:b/>
          <w:bCs/>
        </w:rPr>
        <w:t xml:space="preserve"> for </w:t>
      </w:r>
      <w:r w:rsidR="00EB23B4">
        <w:rPr>
          <w:b/>
          <w:bCs/>
        </w:rPr>
        <w:t xml:space="preserve">the </w:t>
      </w:r>
      <w:r w:rsidRPr="001C2D83">
        <w:rPr>
          <w:b/>
          <w:bCs/>
        </w:rPr>
        <w:t>FR2 use cas</w:t>
      </w:r>
      <w:r>
        <w:rPr>
          <w:b/>
          <w:bCs/>
        </w:rPr>
        <w:t>e:</w:t>
      </w:r>
    </w:p>
    <w:tbl>
      <w:tblPr>
        <w:tblpPr w:leftFromText="180" w:rightFromText="180" w:vertAnchor="text" w:tblpXSpec="center" w:tblpY="1"/>
        <w:tblOverlap w:val="never"/>
        <w:tblW w:w="96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2832"/>
        <w:gridCol w:w="20"/>
        <w:gridCol w:w="2729"/>
        <w:gridCol w:w="2406"/>
      </w:tblGrid>
      <w:tr w:rsidR="00D104F5" w:rsidRPr="00BD4391" w14:paraId="18FE6B27" w14:textId="253210D3" w:rsidTr="00D104F5">
        <w:trPr>
          <w:trHeight w:val="20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D5574" w14:textId="77777777" w:rsidR="00D104F5" w:rsidRPr="00BD4391" w:rsidRDefault="00D104F5">
            <w:pPr>
              <w:pStyle w:val="TAC"/>
            </w:pPr>
            <w:r w:rsidRPr="00BD4391">
              <w:t>Attributes</w:t>
            </w:r>
          </w:p>
        </w:tc>
        <w:tc>
          <w:tcPr>
            <w:tcW w:w="55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138A" w14:textId="77777777" w:rsidR="00D104F5" w:rsidRPr="00BD4391" w:rsidRDefault="00D104F5">
            <w:pPr>
              <w:pStyle w:val="TAC"/>
            </w:pPr>
            <w:r w:rsidRPr="00BD4391">
              <w:t>Assumptions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</w:tcPr>
          <w:p w14:paraId="0CBC468C" w14:textId="16538898" w:rsidR="00D104F5" w:rsidRPr="00BD4391" w:rsidRDefault="00D104F5">
            <w:pPr>
              <w:pStyle w:val="TAC"/>
            </w:pPr>
            <w:r>
              <w:t>Notes</w:t>
            </w:r>
          </w:p>
        </w:tc>
      </w:tr>
      <w:tr w:rsidR="00D104F5" w:rsidRPr="00BD4391" w14:paraId="484DEEFB" w14:textId="0096F0CB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17EB9" w14:textId="77777777" w:rsidR="00D104F5" w:rsidRPr="00BD4391" w:rsidRDefault="00D104F5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Case name</w:t>
            </w:r>
            <w:r w:rsidRPr="00BD4391">
              <w:rPr>
                <w:rFonts w:cs="Arial" w:hint="eastAsia"/>
                <w:lang w:eastAsia="zh-CN"/>
              </w:rPr>
              <w:t xml:space="preserve"> (waveform)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76AF3" w14:textId="77777777" w:rsidR="00D104F5" w:rsidRPr="00BD4391" w:rsidRDefault="00D104F5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OOK-1 waveform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DEF446" w14:textId="77777777" w:rsidR="00D104F5" w:rsidRPr="00BD4391" w:rsidRDefault="00D104F5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OOK-4 waveform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A04FF9" w14:textId="77777777" w:rsidR="00D104F5" w:rsidRPr="00BD4391" w:rsidRDefault="00D104F5">
            <w:pPr>
              <w:pStyle w:val="TAC"/>
              <w:rPr>
                <w:rFonts w:cs="Arial"/>
              </w:rPr>
            </w:pPr>
          </w:p>
        </w:tc>
      </w:tr>
      <w:tr w:rsidR="00D104F5" w:rsidRPr="00BD4391" w14:paraId="64FCAAC4" w14:textId="4EE13DF4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5ECF2" w14:textId="77777777" w:rsidR="00D104F5" w:rsidRPr="00BD4391" w:rsidRDefault="00D104F5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D4391">
              <w:rPr>
                <w:rFonts w:cs="Arial"/>
                <w:lang w:eastAsia="zh-CN"/>
              </w:rPr>
              <w:t>C</w:t>
            </w:r>
            <w:r w:rsidRPr="00BD4391">
              <w:rPr>
                <w:rFonts w:cs="Arial" w:hint="eastAsia"/>
                <w:lang w:eastAsia="zh-CN"/>
              </w:rPr>
              <w:t>enter</w:t>
            </w:r>
            <w:proofErr w:type="spellEnd"/>
            <w:r w:rsidRPr="00BD4391">
              <w:rPr>
                <w:rFonts w:cs="Arial" w:hint="eastAsia"/>
                <w:lang w:eastAsia="zh-CN"/>
              </w:rPr>
              <w:t xml:space="preserve"> frequency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FF0FB" w14:textId="77777777" w:rsidR="00D104F5" w:rsidRPr="00BD4391" w:rsidRDefault="00D104F5">
            <w:pPr>
              <w:pStyle w:val="TAC"/>
              <w:rPr>
                <w:rFonts w:cs="Arial"/>
                <w:lang w:val="en-US" w:eastAsia="zh-CN"/>
              </w:rPr>
            </w:pPr>
            <w:r w:rsidRPr="006664C1">
              <w:rPr>
                <w:szCs w:val="24"/>
                <w:highlight w:val="yellow"/>
                <w:lang w:eastAsia="zh-CN"/>
              </w:rPr>
              <w:t>24300MHz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129E45" w14:textId="6C9D7E9A" w:rsidR="00D104F5" w:rsidRPr="006664C1" w:rsidRDefault="00D104F5">
            <w:pPr>
              <w:pStyle w:val="TAC"/>
              <w:rPr>
                <w:szCs w:val="24"/>
                <w:highlight w:val="yellow"/>
                <w:lang w:eastAsia="zh-CN"/>
              </w:rPr>
            </w:pPr>
            <w:r>
              <w:rPr>
                <w:szCs w:val="24"/>
                <w:highlight w:val="yellow"/>
                <w:lang w:eastAsia="zh-CN"/>
              </w:rPr>
              <w:t>n258 example band</w:t>
            </w:r>
          </w:p>
        </w:tc>
      </w:tr>
      <w:tr w:rsidR="00D104F5" w:rsidRPr="00BD4391" w14:paraId="0938BB5B" w14:textId="01105234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FB48D" w14:textId="7FE62566" w:rsidR="00D104F5" w:rsidRPr="00BD4391" w:rsidRDefault="00D104F5" w:rsidP="000760BF">
            <w:pPr>
              <w:pStyle w:val="TAC"/>
              <w:rPr>
                <w:rFonts w:cs="Arial"/>
                <w:lang w:eastAsia="zh-CN"/>
              </w:rPr>
            </w:pPr>
            <w:r w:rsidRPr="001F670E">
              <w:rPr>
                <w:rFonts w:cs="Arial"/>
                <w:highlight w:val="yellow"/>
              </w:rPr>
              <w:lastRenderedPageBreak/>
              <w:t xml:space="preserve">WUS </w:t>
            </w:r>
            <w:r w:rsidR="001F670E" w:rsidRPr="001F670E">
              <w:rPr>
                <w:rFonts w:cs="Arial"/>
                <w:highlight w:val="yellow"/>
              </w:rPr>
              <w:t>structure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E26F1" w14:textId="4C650DBD" w:rsidR="00D104F5" w:rsidRPr="006664C1" w:rsidRDefault="00D104F5" w:rsidP="000760BF">
            <w:pPr>
              <w:pStyle w:val="TAC"/>
              <w:rPr>
                <w:szCs w:val="24"/>
                <w:highlight w:val="yellow"/>
                <w:lang w:eastAsia="zh-CN"/>
              </w:rPr>
            </w:pPr>
            <w:r w:rsidRPr="00212D23">
              <w:rPr>
                <w:rFonts w:cs="Arial"/>
                <w:highlight w:val="yellow"/>
                <w:lang w:val="en-US"/>
              </w:rPr>
              <w:t>Total 8/16</w:t>
            </w:r>
            <w:r w:rsidR="001109FD">
              <w:rPr>
                <w:rFonts w:cs="Arial"/>
                <w:highlight w:val="yellow"/>
                <w:lang w:val="en-US"/>
              </w:rPr>
              <w:t>/32</w:t>
            </w:r>
            <w:r w:rsidRPr="00212D23">
              <w:rPr>
                <w:rFonts w:cs="Arial"/>
                <w:highlight w:val="yellow"/>
                <w:lang w:val="en-US"/>
              </w:rPr>
              <w:t xml:space="preserve"> bits</w:t>
            </w:r>
            <w:r w:rsidRPr="00212D23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2E5840" w14:textId="29F19E67" w:rsidR="00D104F5" w:rsidRPr="00212D23" w:rsidRDefault="00A753BA" w:rsidP="000760BF">
            <w:pPr>
              <w:pStyle w:val="TAC"/>
              <w:rPr>
                <w:rFonts w:cs="Arial"/>
                <w:highlight w:val="yellow"/>
                <w:lang w:val="en-US"/>
              </w:rPr>
            </w:pPr>
            <w:r w:rsidRPr="001F670E">
              <w:rPr>
                <w:rFonts w:cs="Arial"/>
                <w:highlight w:val="yellow"/>
                <w:lang w:val="en-US"/>
              </w:rPr>
              <w:t>(placeholder for RAN1 decision)</w:t>
            </w:r>
          </w:p>
        </w:tc>
      </w:tr>
      <w:tr w:rsidR="00D104F5" w:rsidRPr="00BD4391" w14:paraId="4872D8DB" w14:textId="5C024CA2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01C63" w14:textId="3F232577" w:rsidR="00D104F5" w:rsidRPr="00B94AC6" w:rsidRDefault="00D104F5" w:rsidP="00B94AC6">
            <w:pPr>
              <w:pStyle w:val="TAC"/>
              <w:rPr>
                <w:rFonts w:cs="Arial"/>
                <w:strike/>
                <w:lang w:eastAsia="zh-CN"/>
              </w:rPr>
            </w:pPr>
            <w:r w:rsidRPr="009A493F">
              <w:rPr>
                <w:rFonts w:cs="Arial"/>
                <w:strike/>
              </w:rPr>
              <w:t>Channel structure</w:t>
            </w:r>
            <w:r w:rsidRPr="009A493F">
              <w:rPr>
                <w:rFonts w:cs="Arial" w:hint="eastAsia"/>
                <w:strike/>
                <w:lang w:eastAsia="zh-CN"/>
              </w:rPr>
              <w:t xml:space="preserve">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DCD1E" w14:textId="40B23340" w:rsidR="00D104F5" w:rsidRPr="00BD4391" w:rsidRDefault="00D104F5" w:rsidP="000760BF">
            <w:pPr>
              <w:pStyle w:val="TAC"/>
              <w:rPr>
                <w:rFonts w:cs="Arial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42D8F0" w14:textId="3B35C772" w:rsidR="00D104F5" w:rsidRPr="00B75D66" w:rsidRDefault="008248B5" w:rsidP="000760BF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  <w:lang w:val="en-US" w:eastAsia="zh-CN"/>
              </w:rPr>
              <w:t>not needed</w:t>
            </w:r>
          </w:p>
        </w:tc>
      </w:tr>
      <w:tr w:rsidR="00D104F5" w:rsidRPr="00BD4391" w14:paraId="42E2E133" w14:textId="032A4F81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2531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Chip rate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DCEA0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M=1</w:t>
            </w:r>
          </w:p>
        </w:tc>
        <w:tc>
          <w:tcPr>
            <w:tcW w:w="27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EC937C" w14:textId="77777777" w:rsidR="00D104F5" w:rsidRPr="00BD4391" w:rsidRDefault="00D104F5" w:rsidP="000760BF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M=</w:t>
            </w:r>
            <w:r w:rsidRPr="00BD4391">
              <w:rPr>
                <w:rFonts w:cs="Arial"/>
                <w:lang w:val="en-US"/>
              </w:rPr>
              <w:t>1/</w:t>
            </w:r>
            <w:r w:rsidRPr="00BD4391">
              <w:rPr>
                <w:rFonts w:cs="Arial"/>
              </w:rPr>
              <w:t>2</w:t>
            </w:r>
            <w:r w:rsidRPr="00BD4391">
              <w:rPr>
                <w:rFonts w:cs="Arial" w:hint="eastAsia"/>
                <w:lang w:eastAsia="zh-CN"/>
              </w:rPr>
              <w:t>/4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38BC51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</w:p>
        </w:tc>
      </w:tr>
      <w:tr w:rsidR="00D104F5" w:rsidRPr="00BD4391" w14:paraId="1DEEB2BD" w14:textId="01AC0B39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24ABD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Coding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A2308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1/2 rate Manchester coding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374CC5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</w:p>
        </w:tc>
      </w:tr>
      <w:tr w:rsidR="00D104F5" w:rsidRPr="00BD4391" w14:paraId="5286284D" w14:textId="123EC7FE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BC56A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Time error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15BA9" w14:textId="427E4D2B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75D66">
              <w:rPr>
                <w:rFonts w:cs="Arial"/>
                <w:strike/>
                <w:highlight w:val="yellow"/>
              </w:rPr>
              <w:t>0</w:t>
            </w:r>
            <w:r w:rsidRPr="00B92E0C">
              <w:rPr>
                <w:rFonts w:cs="Arial"/>
                <w:highlight w:val="yellow"/>
              </w:rPr>
              <w:t xml:space="preserve"> (</w:t>
            </w:r>
            <w:r w:rsidRPr="00B75D66">
              <w:rPr>
                <w:rFonts w:cs="Arial"/>
                <w:highlight w:val="yellow"/>
              </w:rPr>
              <w:t>up to UE implementation)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8B2442" w14:textId="31AE314F" w:rsidR="00D104F5" w:rsidRPr="00B75D66" w:rsidRDefault="00842EBA" w:rsidP="000760BF">
            <w:pPr>
              <w:pStyle w:val="TAC"/>
              <w:rPr>
                <w:rFonts w:cs="Arial"/>
                <w:strike/>
                <w:highlight w:val="yellow"/>
              </w:rPr>
            </w:pPr>
            <w:r>
              <w:rPr>
                <w:rFonts w:cs="Arial"/>
                <w:lang w:val="en-US" w:eastAsia="zh-CN"/>
              </w:rPr>
              <w:t>Difficult</w:t>
            </w:r>
            <w:r w:rsidR="00557EE1">
              <w:rPr>
                <w:rFonts w:cs="Arial"/>
                <w:lang w:val="en-US" w:eastAsia="zh-CN"/>
              </w:rPr>
              <w:t xml:space="preserve"> to separate time and frequency errors</w:t>
            </w:r>
            <w:r w:rsidR="00657449">
              <w:rPr>
                <w:rFonts w:cs="Arial"/>
                <w:lang w:val="en-US" w:eastAsia="zh-CN"/>
              </w:rPr>
              <w:t xml:space="preserve"> in realistic receivers</w:t>
            </w:r>
          </w:p>
        </w:tc>
      </w:tr>
      <w:tr w:rsidR="00D104F5" w:rsidRPr="00BD4391" w14:paraId="5A03F2E9" w14:textId="18386F8C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4FDDE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t>R</w:t>
            </w:r>
            <w:r w:rsidRPr="00BD4391">
              <w:rPr>
                <w:rFonts w:cs="Arial"/>
              </w:rPr>
              <w:t>esidual Frequency error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C1D11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0/10/20</w:t>
            </w:r>
            <w:r w:rsidRPr="00BD4391">
              <w:rPr>
                <w:rFonts w:cs="Arial" w:hint="eastAsia"/>
                <w:lang w:eastAsia="zh-CN"/>
              </w:rPr>
              <w:t xml:space="preserve"> </w:t>
            </w:r>
            <w:r w:rsidRPr="00BD4391">
              <w:rPr>
                <w:rFonts w:cs="Arial"/>
              </w:rPr>
              <w:t>ppm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1C0C59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</w:p>
        </w:tc>
      </w:tr>
      <w:tr w:rsidR="00D104F5" w:rsidRPr="00BD4391" w14:paraId="06C8513A" w14:textId="26788017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AB766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SCS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AAD54" w14:textId="77777777" w:rsidR="00D104F5" w:rsidRPr="00E473AE" w:rsidRDefault="00D104F5" w:rsidP="000760BF">
            <w:pPr>
              <w:pStyle w:val="TAC"/>
              <w:rPr>
                <w:rFonts w:cs="Arial"/>
                <w:highlight w:val="yellow"/>
              </w:rPr>
            </w:pPr>
            <w:r w:rsidRPr="00E473AE">
              <w:rPr>
                <w:rFonts w:cs="Arial"/>
                <w:highlight w:val="yellow"/>
              </w:rPr>
              <w:t>120kHz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D6AB26" w14:textId="77777777" w:rsidR="00D104F5" w:rsidRPr="00E473AE" w:rsidRDefault="00D104F5" w:rsidP="000760BF">
            <w:pPr>
              <w:pStyle w:val="TAC"/>
              <w:rPr>
                <w:rFonts w:cs="Arial"/>
                <w:highlight w:val="yellow"/>
              </w:rPr>
            </w:pPr>
          </w:p>
        </w:tc>
      </w:tr>
      <w:tr w:rsidR="00D104F5" w:rsidRPr="00BD4391" w14:paraId="6372236D" w14:textId="73A8FF07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0CC27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t>UE</w:t>
            </w:r>
            <w:r w:rsidRPr="00BD4391">
              <w:rPr>
                <w:rFonts w:cs="Arial"/>
              </w:rPr>
              <w:t xml:space="preserve"> Channel BW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4C2D8" w14:textId="77777777" w:rsidR="00D104F5" w:rsidRPr="003F5D0A" w:rsidRDefault="00D104F5" w:rsidP="000760BF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3F5D0A">
              <w:rPr>
                <w:rFonts w:cs="Arial"/>
                <w:highlight w:val="yellow"/>
                <w:lang w:val="en-US" w:eastAsia="zh-CN"/>
              </w:rPr>
              <w:t>200MHz (132 RB)-case 1</w:t>
            </w:r>
          </w:p>
          <w:p w14:paraId="05B3A7AC" w14:textId="77777777" w:rsidR="00D104F5" w:rsidRPr="00BD4391" w:rsidRDefault="00D104F5" w:rsidP="000760BF">
            <w:pPr>
              <w:pStyle w:val="TAC"/>
              <w:rPr>
                <w:rFonts w:cs="Arial"/>
                <w:lang w:val="en-US" w:eastAsia="zh-CN"/>
              </w:rPr>
            </w:pPr>
            <w:r w:rsidRPr="003F5D0A">
              <w:rPr>
                <w:rFonts w:cs="Arial"/>
                <w:highlight w:val="yellow"/>
                <w:lang w:val="en-US" w:eastAsia="zh-CN"/>
              </w:rPr>
              <w:t>100MHz (66 RB)-case 2</w:t>
            </w:r>
          </w:p>
          <w:p w14:paraId="583424BC" w14:textId="77777777" w:rsidR="00D104F5" w:rsidRPr="003F5D0A" w:rsidRDefault="00D104F5" w:rsidP="000760BF">
            <w:pPr>
              <w:pStyle w:val="TAC"/>
              <w:rPr>
                <w:rFonts w:cs="Arial"/>
                <w:strike/>
                <w:lang w:eastAsia="zh-CN"/>
              </w:rPr>
            </w:pPr>
            <w:r w:rsidRPr="003F5D0A">
              <w:rPr>
                <w:rFonts w:cs="Arial" w:hint="eastAsia"/>
                <w:strike/>
                <w:highlight w:val="yellow"/>
                <w:lang w:eastAsia="zh-CN"/>
              </w:rPr>
              <w:t>5MHz (11 RB)-case 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4C9526" w14:textId="77777777" w:rsidR="00D104F5" w:rsidRPr="003F5D0A" w:rsidRDefault="00D104F5" w:rsidP="000760BF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</w:p>
        </w:tc>
      </w:tr>
      <w:tr w:rsidR="00D104F5" w:rsidRPr="00BD4391" w14:paraId="33A2EF6E" w14:textId="0593AA5A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5F25A" w14:textId="77777777" w:rsidR="00D104F5" w:rsidRPr="00BD4391" w:rsidRDefault="00D104F5" w:rsidP="000760BF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 xml:space="preserve">WUS </w:t>
            </w:r>
            <w:r w:rsidRPr="00BD4391">
              <w:rPr>
                <w:rFonts w:cs="Arial" w:hint="eastAsia"/>
                <w:lang w:eastAsia="zh-CN"/>
              </w:rPr>
              <w:t>RB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F33CC" w14:textId="77777777" w:rsidR="00D104F5" w:rsidRPr="00BD4391" w:rsidRDefault="00D104F5" w:rsidP="000760BF">
            <w:pPr>
              <w:pStyle w:val="TAC"/>
              <w:numPr>
                <w:ilvl w:val="0"/>
                <w:numId w:val="11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 xml:space="preserve">Fixed </w:t>
            </w:r>
            <w:r w:rsidRPr="00BD4391">
              <w:rPr>
                <w:rFonts w:cs="Arial"/>
                <w:lang w:val="en-US"/>
              </w:rPr>
              <w:t xml:space="preserve">11RB ~ </w:t>
            </w:r>
            <w:r w:rsidRPr="00431677">
              <w:rPr>
                <w:rFonts w:cs="Arial"/>
                <w:strike/>
                <w:highlight w:val="yellow"/>
                <w:lang w:val="en-US"/>
              </w:rPr>
              <w:t>3.96MHz</w:t>
            </w:r>
            <w:r w:rsidRPr="00431677">
              <w:rPr>
                <w:rFonts w:cs="Arial"/>
                <w:highlight w:val="yellow"/>
                <w:lang w:val="en-US"/>
              </w:rPr>
              <w:t> </w:t>
            </w:r>
            <w:r w:rsidRPr="00431677">
              <w:rPr>
                <w:rFonts w:cs="Arial"/>
                <w:strike/>
                <w:highlight w:val="yellow"/>
                <w:lang w:val="en-US" w:eastAsia="zh-CN"/>
              </w:rPr>
              <w:t xml:space="preserve">for </w:t>
            </w:r>
            <w:r w:rsidRPr="00A835E2">
              <w:rPr>
                <w:rFonts w:cs="Arial"/>
                <w:strike/>
                <w:highlight w:val="yellow"/>
                <w:lang w:val="en-US" w:eastAsia="zh-CN"/>
              </w:rPr>
              <w:t>10MHz and 20MHz cases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FAFAA4" w14:textId="5E087EB1" w:rsidR="00D104F5" w:rsidRPr="00EE148C" w:rsidRDefault="00431677" w:rsidP="00E95A20">
            <w:pPr>
              <w:pStyle w:val="TAC"/>
              <w:jc w:val="left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 Based on agreement in RAN1</w:t>
            </w:r>
            <w:r w:rsidR="00241BDE">
              <w:rPr>
                <w:rFonts w:cs="Arial"/>
                <w:lang w:val="en-US" w:eastAsia="zh-CN"/>
              </w:rPr>
              <w:t>#11</w:t>
            </w:r>
            <w:r w:rsidR="00506086">
              <w:rPr>
                <w:rFonts w:cs="Arial"/>
                <w:lang w:val="en-US" w:eastAsia="zh-CN"/>
              </w:rPr>
              <w:t>8</w:t>
            </w:r>
            <w:r w:rsidR="00241BDE">
              <w:rPr>
                <w:rFonts w:cs="Arial"/>
                <w:lang w:val="en-US" w:eastAsia="zh-CN"/>
              </w:rPr>
              <w:t>-Bis</w:t>
            </w:r>
          </w:p>
        </w:tc>
      </w:tr>
      <w:tr w:rsidR="00D104F5" w:rsidRPr="00BD4391" w14:paraId="4074E1D1" w14:textId="4339BD5F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80C08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Position within channel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243CE" w14:textId="77777777" w:rsidR="00D104F5" w:rsidRPr="00BD4391" w:rsidRDefault="00D104F5" w:rsidP="000760BF">
            <w:pPr>
              <w:pStyle w:val="TAC"/>
              <w:numPr>
                <w:ilvl w:val="0"/>
                <w:numId w:val="12"/>
              </w:numPr>
              <w:jc w:val="left"/>
              <w:rPr>
                <w:rFonts w:cs="Arial"/>
                <w:lang w:val="en-US" w:eastAsia="zh-CN"/>
              </w:rPr>
            </w:pPr>
            <w:r w:rsidRPr="00A835E2">
              <w:rPr>
                <w:rFonts w:cs="Arial"/>
                <w:strike/>
                <w:highlight w:val="yellow"/>
                <w:lang w:val="en-US" w:eastAsia="zh-CN"/>
              </w:rPr>
              <w:t>For 10/20MHz CBW,</w:t>
            </w:r>
            <w:r w:rsidRPr="00BD4391">
              <w:rPr>
                <w:rFonts w:cs="Arial"/>
                <w:lang w:val="en-US" w:eastAsia="zh-CN"/>
              </w:rPr>
              <w:t xml:space="preserve"> </w:t>
            </w:r>
            <w:r w:rsidRPr="00BD4391">
              <w:rPr>
                <w:rFonts w:cs="Arial"/>
                <w:lang w:val="en-US"/>
              </w:rPr>
              <w:t>Center</w:t>
            </w:r>
            <w:r w:rsidRPr="00BD4391">
              <w:rPr>
                <w:rFonts w:cs="Arial"/>
                <w:lang w:val="en-US" w:eastAsia="zh-CN"/>
              </w:rPr>
              <w:t xml:space="preserve"> for ASCS, edge for ACS [assume no ASCS impact]</w:t>
            </w:r>
          </w:p>
          <w:p w14:paraId="2D7018D1" w14:textId="77777777" w:rsidR="00D104F5" w:rsidRPr="00A835E2" w:rsidRDefault="00D104F5" w:rsidP="000760BF">
            <w:pPr>
              <w:pStyle w:val="TAC"/>
              <w:numPr>
                <w:ilvl w:val="0"/>
                <w:numId w:val="12"/>
              </w:numPr>
              <w:jc w:val="left"/>
              <w:rPr>
                <w:rFonts w:cs="Arial"/>
                <w:strike/>
                <w:lang w:val="en-US" w:eastAsia="zh-CN"/>
              </w:rPr>
            </w:pPr>
            <w:r w:rsidRPr="00A835E2">
              <w:rPr>
                <w:rFonts w:cs="Arial"/>
                <w:strike/>
                <w:highlight w:val="yellow"/>
                <w:lang w:val="en-US" w:eastAsia="zh-CN"/>
              </w:rPr>
              <w:t>For 5MHz CBW, fixed center of channel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22C952" w14:textId="77777777" w:rsidR="00D104F5" w:rsidRPr="00EE148C" w:rsidRDefault="00D104F5" w:rsidP="00E95A20">
            <w:pPr>
              <w:pStyle w:val="TAC"/>
              <w:jc w:val="left"/>
              <w:rPr>
                <w:rFonts w:cs="Arial"/>
                <w:highlight w:val="yellow"/>
                <w:lang w:val="en-US" w:eastAsia="zh-CN"/>
              </w:rPr>
            </w:pPr>
          </w:p>
        </w:tc>
      </w:tr>
      <w:tr w:rsidR="00D104F5" w:rsidRPr="00BD4391" w14:paraId="19ABF5F8" w14:textId="1F2CF354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7EB3C" w14:textId="77777777" w:rsidR="00D104F5" w:rsidRPr="00BD4391" w:rsidRDefault="00D104F5" w:rsidP="000760BF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BD4391">
              <w:rPr>
                <w:rFonts w:cs="Arial"/>
                <w:lang w:val="en-US"/>
              </w:rPr>
              <w:t>Guardband</w:t>
            </w:r>
            <w:proofErr w:type="spellEnd"/>
            <w:r w:rsidRPr="00BD4391">
              <w:rPr>
                <w:rFonts w:cs="Arial"/>
                <w:lang w:val="en-US"/>
              </w:rPr>
              <w:t xml:space="preserve"> of NR channel, both wanted cell and </w:t>
            </w:r>
            <w:proofErr w:type="spellStart"/>
            <w:r w:rsidRPr="00BD4391">
              <w:rPr>
                <w:rFonts w:cs="Arial"/>
                <w:lang w:val="en-US"/>
              </w:rPr>
              <w:t>interfer</w:t>
            </w:r>
            <w:proofErr w:type="spellEnd"/>
            <w:r w:rsidRPr="00BD4391">
              <w:rPr>
                <w:rFonts w:cs="Arial"/>
                <w:lang w:val="en-US"/>
              </w:rPr>
              <w:t xml:space="preserve"> cell (ACS)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8549B" w14:textId="77777777" w:rsidR="00D104F5" w:rsidRPr="00FC57DB" w:rsidRDefault="00D104F5" w:rsidP="000760BF">
            <w:pPr>
              <w:pStyle w:val="TAC"/>
              <w:numPr>
                <w:ilvl w:val="0"/>
                <w:numId w:val="13"/>
              </w:numPr>
              <w:jc w:val="left"/>
              <w:rPr>
                <w:rFonts w:cs="Arial"/>
                <w:strike/>
                <w:highlight w:val="yellow"/>
                <w:lang w:val="en-US"/>
              </w:rPr>
            </w:pPr>
            <w:r w:rsidRPr="00FC57DB">
              <w:rPr>
                <w:rFonts w:cs="Arial"/>
                <w:strike/>
                <w:highlight w:val="yellow"/>
                <w:lang w:val="en-US" w:eastAsia="zh-CN"/>
              </w:rPr>
              <w:t xml:space="preserve">For wanted signal: 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>505</w:t>
            </w:r>
            <w:r w:rsidRPr="00FC57DB">
              <w:rPr>
                <w:rFonts w:cs="Arial"/>
                <w:strike/>
                <w:highlight w:val="yellow"/>
                <w:lang w:val="en-US" w:eastAsia="zh-CN"/>
              </w:rPr>
              <w:t>kHz for 5MHz, 665kHz for 10MH, 805kHz for 20Mhz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 xml:space="preserve"> </w:t>
            </w:r>
          </w:p>
          <w:p w14:paraId="7F32A927" w14:textId="77777777" w:rsidR="00D104F5" w:rsidRPr="00FC57DB" w:rsidRDefault="00D104F5" w:rsidP="000760BF">
            <w:pPr>
              <w:pStyle w:val="TAC"/>
              <w:numPr>
                <w:ilvl w:val="0"/>
                <w:numId w:val="13"/>
              </w:numPr>
              <w:jc w:val="left"/>
              <w:rPr>
                <w:rFonts w:cs="Arial"/>
                <w:highlight w:val="yellow"/>
                <w:lang w:val="en-US"/>
              </w:rPr>
            </w:pPr>
            <w:r w:rsidRPr="00FC57DB">
              <w:rPr>
                <w:rFonts w:cs="Arial"/>
                <w:strike/>
                <w:highlight w:val="yellow"/>
                <w:lang w:val="en-US" w:eastAsia="zh-CN"/>
              </w:rPr>
              <w:t>F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>or interference cell2 5MHz</w:t>
            </w:r>
            <w:r w:rsidRPr="00FC57DB">
              <w:rPr>
                <w:rFonts w:cs="Arial"/>
                <w:strike/>
                <w:highlight w:val="yellow"/>
                <w:lang w:val="en-US" w:eastAsia="zh-CN"/>
              </w:rPr>
              <w:t>: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 xml:space="preserve"> </w:t>
            </w:r>
            <w:r w:rsidRPr="00FC57DB">
              <w:rPr>
                <w:rFonts w:cs="Arial"/>
                <w:strike/>
                <w:highlight w:val="yellow"/>
                <w:lang w:val="en-US" w:eastAsia="zh-CN"/>
              </w:rPr>
              <w:t xml:space="preserve">fixed 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>5</w:t>
            </w:r>
            <w:r w:rsidRPr="00FC57DB">
              <w:rPr>
                <w:rFonts w:cs="Arial"/>
                <w:strike/>
                <w:highlight w:val="yellow"/>
                <w:lang w:val="en-US" w:eastAsia="zh-CN"/>
              </w:rPr>
              <w:t>05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>kHz</w:t>
            </w:r>
          </w:p>
          <w:p w14:paraId="55903E1E" w14:textId="77777777" w:rsidR="00D104F5" w:rsidRPr="00FC57DB" w:rsidRDefault="00D104F5" w:rsidP="000760BF">
            <w:pPr>
              <w:pStyle w:val="TAC"/>
              <w:numPr>
                <w:ilvl w:val="0"/>
                <w:numId w:val="13"/>
              </w:numPr>
              <w:jc w:val="left"/>
              <w:rPr>
                <w:rFonts w:cs="Arial"/>
                <w:lang w:val="en-US"/>
              </w:rPr>
            </w:pPr>
            <w:r w:rsidRPr="00FC57DB">
              <w:rPr>
                <w:rFonts w:cs="Arial"/>
                <w:highlight w:val="yellow"/>
                <w:lang w:val="en-US"/>
              </w:rPr>
              <w:t>Refer to 5.3.3 in TS38.101-2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7FA141" w14:textId="77777777" w:rsidR="00D104F5" w:rsidRPr="00EE148C" w:rsidRDefault="00D104F5" w:rsidP="00E95A20">
            <w:pPr>
              <w:pStyle w:val="TAC"/>
              <w:jc w:val="left"/>
              <w:rPr>
                <w:rFonts w:cs="Arial"/>
                <w:highlight w:val="yellow"/>
                <w:lang w:val="en-US" w:eastAsia="zh-CN"/>
              </w:rPr>
            </w:pPr>
          </w:p>
        </w:tc>
      </w:tr>
      <w:tr w:rsidR="00D104F5" w:rsidRPr="00BD4391" w14:paraId="549D64DD" w14:textId="38FB7C90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7E23D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Guard RB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F3260" w14:textId="77777777" w:rsidR="00D104F5" w:rsidRPr="00BD4391" w:rsidRDefault="00D104F5" w:rsidP="000760BF">
            <w:pPr>
              <w:pStyle w:val="TAC"/>
              <w:numPr>
                <w:ilvl w:val="0"/>
                <w:numId w:val="14"/>
              </w:numPr>
              <w:jc w:val="left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 w:eastAsia="zh-CN"/>
              </w:rPr>
              <w:t xml:space="preserve">For ASCS: 0 or </w:t>
            </w:r>
            <w:r w:rsidRPr="00BD4391">
              <w:rPr>
                <w:rFonts w:cs="Arial"/>
                <w:lang w:val="en-US"/>
              </w:rPr>
              <w:t xml:space="preserve">1RB on each side of LP-WUS bandwidth </w:t>
            </w:r>
          </w:p>
          <w:p w14:paraId="0CBC5C3A" w14:textId="77777777" w:rsidR="00D104F5" w:rsidRPr="00BD4391" w:rsidRDefault="00D104F5" w:rsidP="000760BF">
            <w:pPr>
              <w:pStyle w:val="TAC"/>
              <w:numPr>
                <w:ilvl w:val="0"/>
                <w:numId w:val="14"/>
              </w:numPr>
              <w:jc w:val="left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t>For ACS: 1/2/3/4 RB</w:t>
            </w:r>
          </w:p>
          <w:p w14:paraId="312ADE42" w14:textId="77777777" w:rsidR="00D104F5" w:rsidRPr="00BD4391" w:rsidRDefault="00D104F5" w:rsidP="000760B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E66F37" w14:textId="77777777" w:rsidR="00D104F5" w:rsidRPr="00BD4391" w:rsidRDefault="00D104F5" w:rsidP="000760BF">
            <w:pPr>
              <w:pStyle w:val="TAC"/>
              <w:numPr>
                <w:ilvl w:val="0"/>
                <w:numId w:val="14"/>
              </w:numPr>
              <w:jc w:val="left"/>
              <w:rPr>
                <w:rFonts w:cs="Arial"/>
                <w:lang w:val="en-US" w:eastAsia="zh-CN"/>
              </w:rPr>
            </w:pPr>
          </w:p>
        </w:tc>
      </w:tr>
      <w:tr w:rsidR="00D104F5" w:rsidRPr="00BD4391" w14:paraId="2704822F" w14:textId="34BB58D5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358CA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 xml:space="preserve">Filter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20372" w14:textId="77777777" w:rsidR="00D104F5" w:rsidRPr="00BD4391" w:rsidRDefault="00D104F5" w:rsidP="000760BF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lang w:val="en-US" w:eastAsia="zh-CN"/>
              </w:rPr>
            </w:pPr>
            <w:proofErr w:type="gramStart"/>
            <w:r w:rsidRPr="00BD4391">
              <w:rPr>
                <w:rFonts w:cs="Arial"/>
                <w:lang w:val="en-US"/>
              </w:rPr>
              <w:t>3th</w:t>
            </w:r>
            <w:proofErr w:type="gramEnd"/>
            <w:r w:rsidRPr="00BD4391">
              <w:rPr>
                <w:rFonts w:cs="Arial"/>
                <w:lang w:val="en-US"/>
              </w:rPr>
              <w:t xml:space="preserve">/5th Order lowpass Butterworth matching </w:t>
            </w:r>
            <w:r w:rsidRPr="00BD4391">
              <w:rPr>
                <w:rFonts w:cs="Arial"/>
                <w:lang w:val="en-US" w:eastAsia="zh-CN"/>
              </w:rPr>
              <w:t xml:space="preserve">fixed </w:t>
            </w:r>
            <w:r w:rsidRPr="00BD4391">
              <w:rPr>
                <w:rFonts w:cs="Arial"/>
                <w:lang w:val="en-US"/>
              </w:rPr>
              <w:t>3.96MHz RF bandwidth</w:t>
            </w:r>
            <w:r w:rsidRPr="00BD4391">
              <w:rPr>
                <w:rFonts w:cs="Arial"/>
                <w:lang w:val="en-US" w:eastAsia="zh-CN"/>
              </w:rPr>
              <w:t xml:space="preserve"> </w:t>
            </w:r>
            <w:r w:rsidRPr="00FC57DB">
              <w:rPr>
                <w:rFonts w:cs="Arial"/>
                <w:strike/>
                <w:lang w:val="en-US" w:eastAsia="zh-CN"/>
              </w:rPr>
              <w:t>for 10MHz/20MHz case</w:t>
            </w:r>
          </w:p>
          <w:p w14:paraId="32AAD986" w14:textId="77777777" w:rsidR="00D104F5" w:rsidRPr="00BD4391" w:rsidRDefault="00D104F5" w:rsidP="000760BF">
            <w:pPr>
              <w:pStyle w:val="TAC"/>
              <w:numPr>
                <w:ilvl w:val="1"/>
                <w:numId w:val="15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 w:hint="eastAsia"/>
                <w:lang w:val="en-US" w:eastAsia="zh-CN"/>
              </w:rPr>
              <w:t>O</w:t>
            </w:r>
            <w:r w:rsidRPr="00BD4391">
              <w:rPr>
                <w:rFonts w:cs="Arial"/>
                <w:lang w:val="en-US" w:eastAsia="zh-CN"/>
              </w:rPr>
              <w:t>ther order lowpass filter is not precluded</w:t>
            </w:r>
          </w:p>
          <w:p w14:paraId="5F67AA7E" w14:textId="77777777" w:rsidR="00D104F5" w:rsidRPr="00FC57DB" w:rsidRDefault="00D104F5" w:rsidP="000760BF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strike/>
                <w:lang w:val="en-US" w:eastAsia="zh-CN"/>
              </w:rPr>
            </w:pPr>
            <w:r w:rsidRPr="00FC57DB">
              <w:rPr>
                <w:rFonts w:cs="Arial"/>
                <w:strike/>
                <w:highlight w:val="yellow"/>
                <w:lang w:val="en-US" w:eastAsia="zh-CN"/>
              </w:rPr>
              <w:t>The filter bandwidth is adapted with actual WUS RBs, for 5MHz case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4BC58A" w14:textId="77777777" w:rsidR="00D104F5" w:rsidRPr="00BD4391" w:rsidRDefault="00D104F5" w:rsidP="000760BF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lang w:val="en-US"/>
              </w:rPr>
            </w:pPr>
          </w:p>
        </w:tc>
      </w:tr>
      <w:tr w:rsidR="00D104F5" w:rsidRPr="00BD4391" w14:paraId="2364506E" w14:textId="60BA7433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319D1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t>ASCS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25179" w14:textId="77777777" w:rsidR="00D104F5" w:rsidRPr="00BD4391" w:rsidRDefault="00D104F5" w:rsidP="000760BF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 xml:space="preserve">PDSCH mapped on RBs not used for LP-WUS and Guard </w:t>
            </w:r>
            <w:proofErr w:type="gramStart"/>
            <w:r w:rsidRPr="00BD4391">
              <w:rPr>
                <w:lang w:val="en-US"/>
              </w:rPr>
              <w:t>RB;</w:t>
            </w:r>
            <w:proofErr w:type="gramEnd"/>
          </w:p>
          <w:p w14:paraId="48FC742F" w14:textId="77777777" w:rsidR="00D104F5" w:rsidRPr="00BD4391" w:rsidRDefault="00D104F5" w:rsidP="000760BF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>EPRE of PDSCH /EPRE of LP-WUS = 0 dB</w:t>
            </w:r>
          </w:p>
          <w:p w14:paraId="18021820" w14:textId="77777777" w:rsidR="00D104F5" w:rsidRPr="00BD4391" w:rsidRDefault="00D104F5" w:rsidP="000760BF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ascii="Times New Roman" w:hAnsi="Times New Roman"/>
                <w:sz w:val="20"/>
                <w:lang w:val="en-US"/>
              </w:rPr>
              <w:t>Same PSD with WUS signal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08B35F" w14:textId="77777777" w:rsidR="00D104F5" w:rsidRPr="00BD4391" w:rsidRDefault="00D104F5" w:rsidP="000760BF">
            <w:pPr>
              <w:pStyle w:val="TAL"/>
              <w:jc w:val="center"/>
              <w:rPr>
                <w:lang w:val="en-US"/>
              </w:rPr>
            </w:pPr>
          </w:p>
        </w:tc>
      </w:tr>
      <w:tr w:rsidR="00D104F5" w:rsidRPr="00BD4391" w14:paraId="5E4A6673" w14:textId="5959D555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E4667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t>ACS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FD155" w14:textId="77777777" w:rsidR="00D104F5" w:rsidRPr="00BD4391" w:rsidRDefault="00D104F5" w:rsidP="000760BF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 xml:space="preserve">PDSCH mapped on </w:t>
            </w:r>
            <w:r w:rsidRPr="00BD4391">
              <w:rPr>
                <w:lang w:val="en-US" w:eastAsia="zh-CN"/>
              </w:rPr>
              <w:t xml:space="preserve">interference </w:t>
            </w:r>
            <w:r w:rsidRPr="00BD4391">
              <w:rPr>
                <w:lang w:val="en-US"/>
              </w:rPr>
              <w:t>RBs (1</w:t>
            </w:r>
            <w:r w:rsidRPr="00BD4391">
              <w:rPr>
                <w:lang w:val="en-US" w:eastAsia="zh-CN"/>
              </w:rPr>
              <w:t>1</w:t>
            </w:r>
            <w:r w:rsidRPr="00BD4391">
              <w:rPr>
                <w:lang w:val="en-US"/>
              </w:rPr>
              <w:t>RB</w:t>
            </w:r>
            <w:r w:rsidRPr="00BD4391">
              <w:rPr>
                <w:lang w:val="en-US" w:eastAsia="zh-CN"/>
              </w:rPr>
              <w:t xml:space="preserve"> for </w:t>
            </w:r>
            <w:r w:rsidRPr="00BD4391">
              <w:rPr>
                <w:lang w:val="en-US"/>
              </w:rPr>
              <w:t>5MHz</w:t>
            </w:r>
            <w:r w:rsidRPr="00BD4391">
              <w:rPr>
                <w:lang w:val="en-US" w:eastAsia="zh-CN"/>
              </w:rPr>
              <w:t xml:space="preserve"> CBW</w:t>
            </w:r>
            <w:r w:rsidRPr="00BD4391">
              <w:rPr>
                <w:lang w:val="en-US"/>
              </w:rPr>
              <w:t xml:space="preserve">), one </w:t>
            </w:r>
            <w:proofErr w:type="gramStart"/>
            <w:r w:rsidRPr="00BD4391">
              <w:rPr>
                <w:lang w:val="en-US"/>
              </w:rPr>
              <w:t>side;</w:t>
            </w:r>
            <w:proofErr w:type="gramEnd"/>
          </w:p>
          <w:p w14:paraId="4F5E83A4" w14:textId="77777777" w:rsidR="00D104F5" w:rsidRPr="00BD4391" w:rsidRDefault="00D104F5" w:rsidP="000760BF">
            <w:pPr>
              <w:pStyle w:val="TAL"/>
              <w:jc w:val="center"/>
              <w:rPr>
                <w:lang w:val="en-US"/>
              </w:rPr>
            </w:pPr>
            <w:r w:rsidRPr="00BD4391">
              <w:rPr>
                <w:lang w:val="en-US"/>
              </w:rPr>
              <w:t xml:space="preserve">EPRE of PDSCH /EPRE of </w:t>
            </w:r>
            <w:r w:rsidRPr="00BD4391">
              <w:rPr>
                <w:lang w:val="en-US" w:eastAsia="zh-CN"/>
              </w:rPr>
              <w:t xml:space="preserve">in-band </w:t>
            </w:r>
            <w:r w:rsidRPr="00BD4391">
              <w:rPr>
                <w:lang w:val="en-US"/>
              </w:rPr>
              <w:t xml:space="preserve">LP-WUS = </w:t>
            </w:r>
            <w:r w:rsidRPr="00C51B96">
              <w:rPr>
                <w:highlight w:val="yellow"/>
                <w:lang w:val="en-US"/>
              </w:rPr>
              <w:t>[</w:t>
            </w:r>
            <w:r>
              <w:rPr>
                <w:highlight w:val="yellow"/>
                <w:lang w:val="en-US"/>
              </w:rPr>
              <w:t>16</w:t>
            </w:r>
            <w:r w:rsidRPr="00C51B96">
              <w:rPr>
                <w:highlight w:val="yellow"/>
                <w:lang w:val="en-US"/>
              </w:rPr>
              <w:t>~</w:t>
            </w:r>
            <w:r>
              <w:rPr>
                <w:highlight w:val="yellow"/>
                <w:lang w:val="en-US"/>
              </w:rPr>
              <w:t>17</w:t>
            </w:r>
            <w:r w:rsidRPr="00C51B96">
              <w:rPr>
                <w:highlight w:val="yellow"/>
                <w:lang w:val="en-US"/>
              </w:rPr>
              <w:t>] dB</w:t>
            </w:r>
          </w:p>
          <w:p w14:paraId="77ED1BA4" w14:textId="77777777" w:rsidR="00D104F5" w:rsidRPr="00BD4391" w:rsidRDefault="00D104F5" w:rsidP="000760BF">
            <w:pPr>
              <w:pStyle w:val="TAL"/>
              <w:jc w:val="center"/>
              <w:rPr>
                <w:rFonts w:ascii="Times New Roman" w:hAnsi="Times New Roman"/>
                <w:sz w:val="20"/>
                <w:lang w:val="en-US" w:eastAsia="zh-CN"/>
              </w:rPr>
            </w:pPr>
            <w:r w:rsidRPr="00BD4391">
              <w:rPr>
                <w:rFonts w:hint="eastAsia"/>
                <w:lang w:val="en-US"/>
              </w:rPr>
              <w:t>N</w:t>
            </w:r>
            <w:r w:rsidRPr="00BD4391">
              <w:rPr>
                <w:lang w:val="en-US"/>
              </w:rPr>
              <w:t>OTE: decide the interference level depending on SNR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5A1217" w14:textId="77777777" w:rsidR="00D104F5" w:rsidRPr="00BD4391" w:rsidRDefault="00D104F5" w:rsidP="000760BF">
            <w:pPr>
              <w:pStyle w:val="TAL"/>
              <w:jc w:val="center"/>
              <w:rPr>
                <w:lang w:val="en-US"/>
              </w:rPr>
            </w:pPr>
          </w:p>
        </w:tc>
      </w:tr>
      <w:tr w:rsidR="00D104F5" w:rsidRPr="00BD4391" w14:paraId="3740C371" w14:textId="750D1991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93DFD" w14:textId="77777777" w:rsidR="00D104F5" w:rsidRPr="00BD4391" w:rsidRDefault="00D104F5" w:rsidP="000760BF">
            <w:pPr>
              <w:pStyle w:val="TAC"/>
              <w:rPr>
                <w:lang w:eastAsia="zh-CN"/>
              </w:rPr>
            </w:pPr>
            <w:r w:rsidRPr="00BD4391">
              <w:rPr>
                <w:lang w:eastAsia="zh-CN"/>
              </w:rPr>
              <w:t>W</w:t>
            </w:r>
            <w:r w:rsidRPr="00BD4391">
              <w:rPr>
                <w:rFonts w:hint="eastAsia"/>
                <w:lang w:eastAsia="zh-CN"/>
              </w:rPr>
              <w:t>anted signal level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C088B" w14:textId="77777777" w:rsidR="00D104F5" w:rsidRPr="00BD4391" w:rsidRDefault="00D104F5" w:rsidP="000760BF">
            <w:pPr>
              <w:pStyle w:val="TAL"/>
              <w:jc w:val="center"/>
              <w:rPr>
                <w:lang w:val="en-US" w:eastAsia="zh-CN"/>
              </w:rPr>
            </w:pPr>
            <w:r w:rsidRPr="00BD4391">
              <w:rPr>
                <w:lang w:val="en-US" w:eastAsia="zh-CN"/>
              </w:rPr>
              <w:t>For ACS, REFSENS + 14 dB for LP-WUS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9AB5CE" w14:textId="77777777" w:rsidR="00D104F5" w:rsidRPr="00BD4391" w:rsidRDefault="00D104F5" w:rsidP="000760BF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D104F5" w:rsidRPr="00BD4391" w14:paraId="00805F3D" w14:textId="7A977652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6A522" w14:textId="77777777" w:rsidR="00D104F5" w:rsidRPr="00BD4391" w:rsidRDefault="00D104F5" w:rsidP="000760BF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  <w:lang w:eastAsia="zh-CN"/>
              </w:rPr>
              <w:t>S</w:t>
            </w:r>
            <w:r w:rsidRPr="00BD4391">
              <w:rPr>
                <w:rFonts w:cs="Arial" w:hint="eastAsia"/>
                <w:lang w:eastAsia="zh-CN"/>
              </w:rPr>
              <w:t>ampling rate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9F673" w14:textId="77777777" w:rsidR="00D104F5" w:rsidRPr="00BD4391" w:rsidRDefault="00D104F5" w:rsidP="000760BF">
            <w:pPr>
              <w:pStyle w:val="TAC"/>
            </w:pPr>
            <w:r w:rsidRPr="00BD4391">
              <w:t>7.68MHz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A3182F" w14:textId="77777777" w:rsidR="00D104F5" w:rsidRPr="00BD4391" w:rsidRDefault="00D104F5" w:rsidP="000760BF">
            <w:pPr>
              <w:pStyle w:val="TAC"/>
            </w:pPr>
          </w:p>
        </w:tc>
      </w:tr>
      <w:tr w:rsidR="00D104F5" w:rsidRPr="00BD4391" w14:paraId="414A3C89" w14:textId="120F58C8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2693F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ADC bit width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C77AB" w14:textId="77777777" w:rsidR="00D104F5" w:rsidRPr="00BD4391" w:rsidRDefault="00D104F5" w:rsidP="000760BF">
            <w:pPr>
              <w:pStyle w:val="TAC"/>
              <w:rPr>
                <w:lang w:val="en-US" w:eastAsia="zh-CN"/>
              </w:rPr>
            </w:pPr>
            <w:r w:rsidRPr="00BD4391">
              <w:rPr>
                <w:rFonts w:hint="eastAsia"/>
                <w:lang w:val="en-US" w:eastAsia="zh-CN"/>
              </w:rPr>
              <w:t>4/</w:t>
            </w:r>
            <w:r w:rsidRPr="00BD4391">
              <w:rPr>
                <w:lang w:val="en-US" w:eastAsia="zh-CN"/>
              </w:rPr>
              <w:t>8</w:t>
            </w:r>
            <w:r w:rsidRPr="00BD4391">
              <w:rPr>
                <w:lang w:val="en-US"/>
              </w:rPr>
              <w:t xml:space="preserve"> bits ADC for ASCS</w:t>
            </w:r>
            <w:r w:rsidRPr="00BD4391">
              <w:rPr>
                <w:lang w:val="en-US" w:eastAsia="zh-CN"/>
              </w:rPr>
              <w:t>/ACS</w:t>
            </w:r>
          </w:p>
          <w:p w14:paraId="6527C1FF" w14:textId="77777777" w:rsidR="00D104F5" w:rsidRPr="00BD4391" w:rsidRDefault="00D104F5" w:rsidP="000760BF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eastAsiaTheme="minorEastAsia" w:hint="eastAsia"/>
                <w:szCs w:val="24"/>
                <w:lang w:val="en-US" w:eastAsia="zh-CN"/>
              </w:rPr>
              <w:t>E</w:t>
            </w:r>
            <w:r w:rsidRPr="00BD4391">
              <w:rPr>
                <w:rFonts w:eastAsiaTheme="minorEastAsia"/>
                <w:szCs w:val="24"/>
                <w:lang w:val="en-US" w:eastAsia="zh-CN"/>
              </w:rPr>
              <w:t>ncourage companies to provide simulation results with both options for comparison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CDA434" w14:textId="77777777" w:rsidR="00D104F5" w:rsidRPr="00BD4391" w:rsidRDefault="00D104F5" w:rsidP="000760BF">
            <w:pPr>
              <w:pStyle w:val="TAC"/>
              <w:rPr>
                <w:lang w:val="en-US" w:eastAsia="zh-CN"/>
              </w:rPr>
            </w:pPr>
          </w:p>
        </w:tc>
      </w:tr>
      <w:tr w:rsidR="00D104F5" w:rsidRPr="00BD4391" w14:paraId="5AA067BD" w14:textId="1AC1306A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138FF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Phase noise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477B0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Not modelled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6B1D97" w14:textId="77777777" w:rsidR="00D104F5" w:rsidRPr="00BD4391" w:rsidRDefault="00D104F5" w:rsidP="000760B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D104F5" w:rsidRPr="00BD4391" w14:paraId="4CB17834" w14:textId="428BF4E5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9E77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Non-linearities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42F26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Not modelled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3ED2DB" w14:textId="77777777" w:rsidR="00D104F5" w:rsidRPr="00BD4391" w:rsidRDefault="00D104F5" w:rsidP="000760B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D104F5" w:rsidRPr="00BD4391" w14:paraId="0AFBA21D" w14:textId="5AF18119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D53F5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Power boosting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ABB84" w14:textId="77777777" w:rsidR="00D104F5" w:rsidRPr="00BD4391" w:rsidRDefault="00D104F5" w:rsidP="000760BF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>EPRE ratio: 0</w:t>
            </w:r>
            <w:r w:rsidRPr="00BD4391">
              <w:rPr>
                <w:rFonts w:cs="Arial"/>
                <w:lang w:val="en-US" w:eastAsia="zh-CN"/>
              </w:rPr>
              <w:t>dB/3dB</w:t>
            </w:r>
            <w:r w:rsidRPr="00BD4391">
              <w:rPr>
                <w:rFonts w:cs="Arial"/>
                <w:lang w:val="en-US"/>
              </w:rPr>
              <w:t xml:space="preserve"> for OOK-1/OOK-4</w:t>
            </w:r>
          </w:p>
          <w:p w14:paraId="7BA884CD" w14:textId="77777777" w:rsidR="00D104F5" w:rsidRPr="00BD4391" w:rsidRDefault="00D104F5" w:rsidP="000760BF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 w:hint="eastAsia"/>
                <w:lang w:val="en-US"/>
              </w:rPr>
              <w:t>N</w:t>
            </w:r>
            <w:r w:rsidRPr="00BD4391">
              <w:rPr>
                <w:rFonts w:cs="Arial"/>
                <w:lang w:val="en-US"/>
              </w:rPr>
              <w:t>OTE: 3dB is optional for simulation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F2741F" w14:textId="77777777" w:rsidR="00D104F5" w:rsidRPr="00BD4391" w:rsidRDefault="00D104F5" w:rsidP="000760BF">
            <w:pPr>
              <w:pStyle w:val="TAC"/>
              <w:rPr>
                <w:rFonts w:cs="Arial"/>
                <w:lang w:val="en-US"/>
              </w:rPr>
            </w:pPr>
          </w:p>
        </w:tc>
      </w:tr>
      <w:tr w:rsidR="00D104F5" w:rsidRPr="00BD4391" w14:paraId="2F3B85E1" w14:textId="2A6C2416" w:rsidTr="00D104F5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6ECE7" w14:textId="77777777" w:rsidR="00D104F5" w:rsidRPr="00BD4391" w:rsidRDefault="00D104F5" w:rsidP="000760BF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Channel Model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B46DD" w14:textId="3288D418" w:rsidR="00D104F5" w:rsidRPr="00BD4391" w:rsidRDefault="00D104F5" w:rsidP="000760BF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 xml:space="preserve">Option 1: </w:t>
            </w:r>
            <w:r w:rsidRPr="004C7CBF">
              <w:rPr>
                <w:rFonts w:cs="Arial"/>
                <w:strike/>
                <w:lang w:val="en-US"/>
              </w:rPr>
              <w:t>TDL-C</w:t>
            </w:r>
            <w:r w:rsidRPr="00BD4391">
              <w:rPr>
                <w:rFonts w:cs="Arial"/>
                <w:lang w:val="en-US"/>
              </w:rPr>
              <w:t xml:space="preserve"> </w:t>
            </w:r>
            <w:proofErr w:type="spellStart"/>
            <w:r w:rsidRPr="00ED5D72">
              <w:rPr>
                <w:rFonts w:cs="Arial"/>
                <w:highlight w:val="yellow"/>
                <w:lang w:val="en-US"/>
              </w:rPr>
              <w:t>TDL-C</w:t>
            </w:r>
            <w:proofErr w:type="spellEnd"/>
            <w:r w:rsidRPr="00ED5D72">
              <w:rPr>
                <w:rFonts w:cs="Arial"/>
                <w:highlight w:val="yellow"/>
                <w:lang w:val="en-US"/>
              </w:rPr>
              <w:t xml:space="preserve"> </w:t>
            </w:r>
            <w:r>
              <w:rPr>
                <w:rFonts w:cs="Arial"/>
                <w:highlight w:val="yellow"/>
                <w:lang w:val="en-US"/>
              </w:rPr>
              <w:t>1</w:t>
            </w:r>
            <w:r w:rsidRPr="004C7CBF">
              <w:rPr>
                <w:rFonts w:cs="Arial"/>
                <w:highlight w:val="yellow"/>
                <w:lang w:val="en-US"/>
              </w:rPr>
              <w:t>00</w:t>
            </w:r>
            <w:r w:rsidRPr="00BD4391">
              <w:rPr>
                <w:rFonts w:cs="Arial"/>
                <w:lang w:val="en-US"/>
              </w:rPr>
              <w:t xml:space="preserve"> </w:t>
            </w:r>
          </w:p>
          <w:p w14:paraId="261A6A52" w14:textId="77777777" w:rsidR="00D104F5" w:rsidRPr="00BD4391" w:rsidRDefault="00D104F5" w:rsidP="000760BF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>Option 2: AWGN</w:t>
            </w:r>
          </w:p>
          <w:p w14:paraId="5E6DA40E" w14:textId="77777777" w:rsidR="00D104F5" w:rsidRPr="00BD4391" w:rsidRDefault="00D104F5" w:rsidP="000760BF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 w:hint="eastAsia"/>
                <w:lang w:val="en-US"/>
              </w:rPr>
              <w:t>N</w:t>
            </w:r>
            <w:r w:rsidRPr="00BD4391">
              <w:rPr>
                <w:rFonts w:cs="Arial"/>
                <w:lang w:val="en-US"/>
              </w:rPr>
              <w:t>ote: encourage companies to provide simulation results with both options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B12B73" w14:textId="2FEA3AE1" w:rsidR="00D104F5" w:rsidRPr="00BD4391" w:rsidRDefault="00112EEA" w:rsidP="000760B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The procedure for using CDL channel models in </w:t>
            </w:r>
            <w:proofErr w:type="spellStart"/>
            <w:r>
              <w:rPr>
                <w:rFonts w:cs="Arial"/>
                <w:lang w:val="en-US"/>
              </w:rPr>
              <w:t>demod</w:t>
            </w:r>
            <w:proofErr w:type="spellEnd"/>
            <w:r>
              <w:rPr>
                <w:rFonts w:cs="Arial"/>
                <w:lang w:val="en-US"/>
              </w:rPr>
              <w:t xml:space="preserve"> analysis is not fully established. </w:t>
            </w:r>
          </w:p>
        </w:tc>
      </w:tr>
    </w:tbl>
    <w:p w14:paraId="2009BAF6" w14:textId="77777777" w:rsidR="005D51AD" w:rsidRPr="001C2D83" w:rsidRDefault="005D51AD" w:rsidP="005D51AD">
      <w:pPr>
        <w:rPr>
          <w:b/>
          <w:bCs/>
        </w:rPr>
      </w:pPr>
    </w:p>
    <w:p w14:paraId="612A0F56" w14:textId="5D525402" w:rsidR="000521D7" w:rsidRPr="008D03F2" w:rsidRDefault="000521D7" w:rsidP="00620159">
      <w:pPr>
        <w:pStyle w:val="Heading2"/>
      </w:pPr>
      <w:r>
        <w:lastRenderedPageBreak/>
        <w:t>2.</w:t>
      </w:r>
      <w:r w:rsidR="00860307">
        <w:t>2</w:t>
      </w:r>
      <w:r>
        <w:tab/>
      </w:r>
      <w:r w:rsidR="00412531">
        <w:t>SNR proposal</w:t>
      </w:r>
    </w:p>
    <w:p w14:paraId="1EBD78D7" w14:textId="04E74D4F" w:rsidR="004507D7" w:rsidRDefault="002457DF" w:rsidP="000D01F8">
      <w:r w:rsidRPr="00D9019F">
        <w:rPr>
          <w:noProof/>
        </w:rPr>
        <w:drawing>
          <wp:anchor distT="0" distB="0" distL="114300" distR="114300" simplePos="0" relativeHeight="251658240" behindDoc="0" locked="0" layoutInCell="1" allowOverlap="1" wp14:anchorId="013DA6A0" wp14:editId="1A491932">
            <wp:simplePos x="0" y="0"/>
            <wp:positionH relativeFrom="column">
              <wp:posOffset>-448945</wp:posOffset>
            </wp:positionH>
            <wp:positionV relativeFrom="paragraph">
              <wp:posOffset>279400</wp:posOffset>
            </wp:positionV>
            <wp:extent cx="3657600" cy="2743200"/>
            <wp:effectExtent l="0" t="0" r="0" b="0"/>
            <wp:wrapSquare wrapText="bothSides"/>
            <wp:docPr id="17568310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4C9E">
        <w:t>We previously shared some SNR results [6] based on OFDM-based receivers,</w:t>
      </w:r>
      <w:r w:rsidR="00363EE7">
        <w:t xml:space="preserve"> </w:t>
      </w:r>
      <w:r w:rsidR="005834C8">
        <w:t>where we</w:t>
      </w:r>
      <w:r w:rsidR="00363EE7">
        <w:t xml:space="preserve"> not</w:t>
      </w:r>
      <w:r w:rsidR="005834C8">
        <w:t>ed</w:t>
      </w:r>
      <w:r w:rsidR="00363EE7">
        <w:t xml:space="preserve"> that </w:t>
      </w:r>
      <w:r w:rsidR="00143038">
        <w:t>FR1 and FR2 baseband sections perform similarly</w:t>
      </w:r>
      <w:r w:rsidR="00010E2A">
        <w:t xml:space="preserve">. </w:t>
      </w:r>
      <w:r w:rsidR="00FB5B03">
        <w:t xml:space="preserve">We </w:t>
      </w:r>
      <w:r w:rsidR="00010E2A">
        <w:t>also</w:t>
      </w:r>
      <w:r w:rsidR="00FB5B03">
        <w:t xml:space="preserve"> reported </w:t>
      </w:r>
      <w:r w:rsidR="007533FD">
        <w:t xml:space="preserve">strong dependence of SNR vs MDR curves </w:t>
      </w:r>
      <w:r w:rsidR="0094583E">
        <w:t xml:space="preserve">on known sequence length and </w:t>
      </w:r>
      <w:r w:rsidR="00C27D5E">
        <w:t xml:space="preserve">chip rate ‘M’ for </w:t>
      </w:r>
      <w:r w:rsidR="004507D7">
        <w:t xml:space="preserve">realistic </w:t>
      </w:r>
      <w:r w:rsidR="00C27D5E">
        <w:t>OFDM recei</w:t>
      </w:r>
      <w:r w:rsidR="00F82166">
        <w:t>v</w:t>
      </w:r>
      <w:r w:rsidR="00C27D5E">
        <w:t xml:space="preserve">ers. </w:t>
      </w:r>
    </w:p>
    <w:p w14:paraId="390CD7D1" w14:textId="77777777" w:rsidR="0023226B" w:rsidRDefault="004507D7" w:rsidP="000D01F8">
      <w:r>
        <w:t>To determine</w:t>
      </w:r>
      <w:r w:rsidR="00D179F5">
        <w:t xml:space="preserve"> if this</w:t>
      </w:r>
      <w:r>
        <w:t xml:space="preserve"> behavior </w:t>
      </w:r>
      <w:r w:rsidR="00D179F5">
        <w:t>extends to</w:t>
      </w:r>
      <w:r>
        <w:t xml:space="preserve"> OOK receiver</w:t>
      </w:r>
      <w:r w:rsidR="0014522D">
        <w:t xml:space="preserve">s, </w:t>
      </w:r>
      <w:r w:rsidR="0096394F">
        <w:t>we t</w:t>
      </w:r>
      <w:r w:rsidR="00D154AF">
        <w:t>urn</w:t>
      </w:r>
      <w:r w:rsidR="00E05510">
        <w:t>ed</w:t>
      </w:r>
      <w:r w:rsidR="00D154AF">
        <w:t xml:space="preserve"> to our RAN1 </w:t>
      </w:r>
      <w:r w:rsidR="00C0608B">
        <w:t>simulator</w:t>
      </w:r>
      <w:r w:rsidR="00254BF5">
        <w:t xml:space="preserve">. </w:t>
      </w:r>
      <w:r w:rsidR="00E05510">
        <w:t>This simulator is somewhat simpler</w:t>
      </w:r>
      <w:r w:rsidR="002457DF">
        <w:t xml:space="preserve"> than our OFDM-based simulator</w:t>
      </w:r>
      <w:r w:rsidR="00E05510">
        <w:t xml:space="preserve"> in not </w:t>
      </w:r>
      <w:r w:rsidR="007B5511">
        <w:t>consider</w:t>
      </w:r>
      <w:r w:rsidR="002457DF">
        <w:t>ing</w:t>
      </w:r>
      <w:r w:rsidR="007B5511">
        <w:t xml:space="preserve"> time and frequency error</w:t>
      </w:r>
      <w:r w:rsidR="003E6C6C">
        <w:t xml:space="preserve">, </w:t>
      </w:r>
      <w:r w:rsidR="007C317B">
        <w:t xml:space="preserve">but its results remain a useful indicator </w:t>
      </w:r>
      <w:r w:rsidR="00780CB9">
        <w:t xml:space="preserve">of </w:t>
      </w:r>
      <w:r w:rsidR="00A030D2">
        <w:t xml:space="preserve">relative performance trends. </w:t>
      </w:r>
      <w:r w:rsidR="00E34DFF">
        <w:t>In the figure</w:t>
      </w:r>
      <w:r w:rsidR="000D01F8">
        <w:t xml:space="preserve"> </w:t>
      </w:r>
      <w:r w:rsidR="00D571AC">
        <w:t>to the left</w:t>
      </w:r>
      <w:r w:rsidR="000D01F8">
        <w:t xml:space="preserve">, </w:t>
      </w:r>
      <w:r w:rsidR="000B34B5">
        <w:t xml:space="preserve">SNR vs M </w:t>
      </w:r>
      <w:r w:rsidR="00282FB9">
        <w:t>trends</w:t>
      </w:r>
      <w:r w:rsidR="000D01F8">
        <w:t xml:space="preserve"> show that</w:t>
      </w:r>
      <w:r w:rsidR="00032E01">
        <w:t xml:space="preserve"> </w:t>
      </w:r>
      <w:r w:rsidR="00254BF5">
        <w:t>the</w:t>
      </w:r>
      <w:r w:rsidR="00506662">
        <w:t xml:space="preserve"> </w:t>
      </w:r>
      <w:r w:rsidR="000D01F8">
        <w:t xml:space="preserve">OOK-based receiver </w:t>
      </w:r>
      <w:r w:rsidR="00032E01">
        <w:t>is</w:t>
      </w:r>
      <w:r w:rsidR="000D01F8">
        <w:t xml:space="preserve"> also projected to retain sensitivity</w:t>
      </w:r>
      <w:r w:rsidR="00D80901">
        <w:t xml:space="preserve"> </w:t>
      </w:r>
      <w:r w:rsidR="000D01F8">
        <w:t>to M and known sequence length.</w:t>
      </w:r>
      <w:r w:rsidR="00CE620D">
        <w:t xml:space="preserve"> </w:t>
      </w:r>
    </w:p>
    <w:p w14:paraId="6A65CAC4" w14:textId="7A5EEF15" w:rsidR="00D9019F" w:rsidRDefault="0023226B" w:rsidP="000D01F8">
      <w:r>
        <w:t xml:space="preserve">Applicable to both </w:t>
      </w:r>
      <w:r w:rsidR="00F75669">
        <w:t>LPWUR types then</w:t>
      </w:r>
      <w:r w:rsidR="00B20540">
        <w:t>,</w:t>
      </w:r>
      <w:r w:rsidR="00E815EE">
        <w:t xml:space="preserve"> SNR results are contingent on RAN1 specification of </w:t>
      </w:r>
      <w:r w:rsidR="00CE4645">
        <w:t>LPWUS design, including OOK type, chip rate and known sequenc</w:t>
      </w:r>
      <w:r w:rsidR="00FF2B85">
        <w:t>e</w:t>
      </w:r>
      <w:r w:rsidR="00CE4645">
        <w:t xml:space="preserve"> length pairings, as well as </w:t>
      </w:r>
      <w:r w:rsidR="00FF2B85">
        <w:t>identification of sequences for receivers that are susceptible to cross-identification</w:t>
      </w:r>
      <w:r w:rsidR="008D6A49">
        <w:t>. I</w:t>
      </w:r>
      <w:r w:rsidR="00272A72">
        <w:t xml:space="preserve">t is </w:t>
      </w:r>
      <w:r w:rsidR="008D6A49">
        <w:t xml:space="preserve">therefore </w:t>
      </w:r>
      <w:r w:rsidR="00272A72">
        <w:t>premature to conclude on SNRs for sensitivity requirements</w:t>
      </w:r>
      <w:r w:rsidR="008D6A49">
        <w:t xml:space="preserve"> for the LPWUR</w:t>
      </w:r>
      <w:r w:rsidR="00272A72">
        <w:t>.</w:t>
      </w:r>
      <w:r w:rsidR="00675596">
        <w:t xml:space="preserve"> </w:t>
      </w:r>
    </w:p>
    <w:p w14:paraId="59097496" w14:textId="7B084008" w:rsidR="006F4BD8" w:rsidRPr="00F65124" w:rsidRDefault="006F4BD8" w:rsidP="006F4BD8">
      <w:pPr>
        <w:rPr>
          <w:b/>
          <w:bCs/>
        </w:rPr>
      </w:pPr>
      <w:r w:rsidRPr="00F65124">
        <w:rPr>
          <w:b/>
          <w:bCs/>
        </w:rPr>
        <w:t xml:space="preserve">Observation </w:t>
      </w:r>
      <w:r w:rsidR="00C42696">
        <w:rPr>
          <w:b/>
          <w:bCs/>
        </w:rPr>
        <w:t>6</w:t>
      </w:r>
      <w:r w:rsidRPr="00F65124">
        <w:rPr>
          <w:b/>
          <w:bCs/>
        </w:rPr>
        <w:t xml:space="preserve">: </w:t>
      </w:r>
      <w:r w:rsidR="00232D34" w:rsidRPr="00232D34">
        <w:rPr>
          <w:b/>
          <w:bCs/>
        </w:rPr>
        <w:t xml:space="preserve">It is premature </w:t>
      </w:r>
      <w:r w:rsidR="00E32135">
        <w:rPr>
          <w:b/>
          <w:bCs/>
        </w:rPr>
        <w:t xml:space="preserve">for RAN4 </w:t>
      </w:r>
      <w:r w:rsidR="00232D34" w:rsidRPr="00232D34">
        <w:rPr>
          <w:b/>
          <w:bCs/>
        </w:rPr>
        <w:t>to conclude on SNRs for sensitivity requirements for LPWUR, regardless of receiver architecture</w:t>
      </w:r>
      <w:r w:rsidR="00AA0745">
        <w:rPr>
          <w:b/>
          <w:bCs/>
        </w:rPr>
        <w:t>, due to lack of sufficient progress on LPWUS specification in RAN1.</w:t>
      </w:r>
    </w:p>
    <w:p w14:paraId="1F34BBDB" w14:textId="0867110E" w:rsidR="00272A72" w:rsidRPr="00412531" w:rsidRDefault="00272A72" w:rsidP="00272A72">
      <w:pPr>
        <w:rPr>
          <w:b/>
          <w:bCs/>
        </w:rPr>
      </w:pPr>
      <w:r w:rsidRPr="00412531">
        <w:rPr>
          <w:b/>
          <w:bCs/>
        </w:rPr>
        <w:t xml:space="preserve">Proposal </w:t>
      </w:r>
      <w:r w:rsidR="00FF1C5C">
        <w:rPr>
          <w:b/>
          <w:bCs/>
        </w:rPr>
        <w:t>4</w:t>
      </w:r>
      <w:r w:rsidRPr="00412531">
        <w:rPr>
          <w:b/>
          <w:bCs/>
        </w:rPr>
        <w:t>:  RAN4 to postpone any SNR discussion for the sensitivity requirement until RAN1 LPWUS definition is complete.</w:t>
      </w:r>
    </w:p>
    <w:p w14:paraId="6F37DFCD" w14:textId="40672E03" w:rsidR="00DA1510" w:rsidRPr="008D03F2" w:rsidRDefault="00DA1510" w:rsidP="00DA1510">
      <w:pPr>
        <w:pStyle w:val="Heading2"/>
      </w:pPr>
      <w:r>
        <w:t>2.</w:t>
      </w:r>
      <w:r w:rsidR="00860307">
        <w:t>3</w:t>
      </w:r>
      <w:r>
        <w:tab/>
      </w:r>
      <w:r w:rsidR="00EB0F0C">
        <w:t>NF and IM proposals</w:t>
      </w:r>
    </w:p>
    <w:p w14:paraId="0936F6C1" w14:textId="25438EC6" w:rsidR="00D91FD6" w:rsidRDefault="008537A9" w:rsidP="00DA1510">
      <w:pPr>
        <w:rPr>
          <w:b/>
          <w:bCs/>
        </w:rPr>
      </w:pPr>
      <w:r w:rsidRPr="008537A9">
        <w:rPr>
          <w:b/>
          <w:bCs/>
        </w:rPr>
        <w:t xml:space="preserve">Proposal </w:t>
      </w:r>
      <w:r w:rsidR="00FF1C5C">
        <w:rPr>
          <w:b/>
          <w:bCs/>
        </w:rPr>
        <w:t>5</w:t>
      </w:r>
      <w:r w:rsidRPr="008537A9">
        <w:rPr>
          <w:b/>
          <w:bCs/>
        </w:rPr>
        <w:t xml:space="preserve">: </w:t>
      </w:r>
      <w:r w:rsidR="00EB0F0C" w:rsidRPr="008537A9">
        <w:rPr>
          <w:b/>
          <w:bCs/>
        </w:rPr>
        <w:t xml:space="preserve">The table </w:t>
      </w:r>
      <w:r w:rsidR="00AC06A6" w:rsidRPr="008537A9">
        <w:rPr>
          <w:b/>
          <w:bCs/>
        </w:rPr>
        <w:t xml:space="preserve">below </w:t>
      </w:r>
      <w:r w:rsidR="0067056C" w:rsidRPr="008537A9">
        <w:rPr>
          <w:b/>
          <w:bCs/>
        </w:rPr>
        <w:t xml:space="preserve">captures </w:t>
      </w:r>
      <w:r w:rsidR="00630E74">
        <w:rPr>
          <w:b/>
          <w:bCs/>
        </w:rPr>
        <w:t>Qualcomm estimates</w:t>
      </w:r>
      <w:r w:rsidR="0067056C" w:rsidRPr="008537A9">
        <w:rPr>
          <w:b/>
          <w:bCs/>
        </w:rPr>
        <w:t xml:space="preserve"> of</w:t>
      </w:r>
      <w:r w:rsidR="006724CD">
        <w:rPr>
          <w:b/>
          <w:bCs/>
        </w:rPr>
        <w:t xml:space="preserve"> SNR, </w:t>
      </w:r>
      <w:r w:rsidR="0067056C" w:rsidRPr="008537A9">
        <w:rPr>
          <w:b/>
          <w:bCs/>
        </w:rPr>
        <w:t>NF and IM</w:t>
      </w:r>
      <w:r w:rsidR="00786F23">
        <w:rPr>
          <w:b/>
          <w:bCs/>
        </w:rPr>
        <w:t xml:space="preserve"> (implementation margin)</w:t>
      </w:r>
      <w:r w:rsidR="0067056C" w:rsidRPr="008537A9">
        <w:rPr>
          <w:b/>
          <w:bCs/>
        </w:rPr>
        <w:t xml:space="preserve"> for the LPWUR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43"/>
        <w:gridCol w:w="1440"/>
        <w:gridCol w:w="1440"/>
        <w:gridCol w:w="4176"/>
      </w:tblGrid>
      <w:tr w:rsidR="00AC7E79" w14:paraId="58B7AE29" w14:textId="60DDB017" w:rsidTr="00AC7E79">
        <w:tc>
          <w:tcPr>
            <w:tcW w:w="2543" w:type="dxa"/>
          </w:tcPr>
          <w:p w14:paraId="448FB1FA" w14:textId="77777777" w:rsidR="008B1D62" w:rsidRDefault="008B1D62" w:rsidP="00DA1510"/>
        </w:tc>
        <w:tc>
          <w:tcPr>
            <w:tcW w:w="1440" w:type="dxa"/>
          </w:tcPr>
          <w:p w14:paraId="57ABA41A" w14:textId="28E1A8BF" w:rsidR="008B1D62" w:rsidRDefault="008B1D62" w:rsidP="00DA1510">
            <w:r>
              <w:t>OOK-based</w:t>
            </w:r>
          </w:p>
        </w:tc>
        <w:tc>
          <w:tcPr>
            <w:tcW w:w="1440" w:type="dxa"/>
          </w:tcPr>
          <w:p w14:paraId="6EC362F1" w14:textId="7F1F2B6D" w:rsidR="008B1D62" w:rsidRDefault="008B1D62" w:rsidP="00DA1510">
            <w:r>
              <w:t>OFDM-based</w:t>
            </w:r>
          </w:p>
        </w:tc>
        <w:tc>
          <w:tcPr>
            <w:tcW w:w="4176" w:type="dxa"/>
          </w:tcPr>
          <w:p w14:paraId="33B951B3" w14:textId="4C2AA45F" w:rsidR="008B1D62" w:rsidRDefault="008B1D62" w:rsidP="00DA1510">
            <w:r>
              <w:t>Notes</w:t>
            </w:r>
          </w:p>
        </w:tc>
      </w:tr>
      <w:tr w:rsidR="00AC7E79" w14:paraId="23C292A4" w14:textId="77777777" w:rsidTr="00AC7E79">
        <w:tc>
          <w:tcPr>
            <w:tcW w:w="2543" w:type="dxa"/>
          </w:tcPr>
          <w:p w14:paraId="7AB17FE5" w14:textId="20A06D64" w:rsidR="00173563" w:rsidRDefault="009B0BDF" w:rsidP="00DA1510">
            <w:r>
              <w:t xml:space="preserve">SNR for </w:t>
            </w:r>
            <w:r w:rsidR="00173563">
              <w:t>MDR =</w:t>
            </w:r>
            <w:r>
              <w:t xml:space="preserve"> 1%</w:t>
            </w:r>
          </w:p>
          <w:p w14:paraId="19DA84C3" w14:textId="74ED129D" w:rsidR="009B0BDF" w:rsidRDefault="00173563" w:rsidP="00DA1510">
            <w:r>
              <w:t>(</w:t>
            </w:r>
            <w:r w:rsidR="009B0BDF">
              <w:t>FAR = 1%</w:t>
            </w:r>
            <w:r>
              <w:t>)</w:t>
            </w:r>
          </w:p>
        </w:tc>
        <w:tc>
          <w:tcPr>
            <w:tcW w:w="1440" w:type="dxa"/>
          </w:tcPr>
          <w:p w14:paraId="6F23FCF0" w14:textId="3F8265E2" w:rsidR="009B0BDF" w:rsidRDefault="009B0BDF" w:rsidP="00DA1510">
            <w:r>
              <w:t>FFS</w:t>
            </w:r>
          </w:p>
        </w:tc>
        <w:tc>
          <w:tcPr>
            <w:tcW w:w="1440" w:type="dxa"/>
          </w:tcPr>
          <w:p w14:paraId="52AB63B2" w14:textId="3A02C58F" w:rsidR="009B0BDF" w:rsidRDefault="009B0BDF" w:rsidP="00DA1510">
            <w:r>
              <w:t>FFS</w:t>
            </w:r>
          </w:p>
        </w:tc>
        <w:tc>
          <w:tcPr>
            <w:tcW w:w="4176" w:type="dxa"/>
          </w:tcPr>
          <w:p w14:paraId="141C7BB5" w14:textId="02672576" w:rsidR="009B0BDF" w:rsidRDefault="009B0BDF" w:rsidP="00DA1510">
            <w:r>
              <w:t>RAN1 has not completed LPWUS design yet</w:t>
            </w:r>
            <w:r w:rsidR="00557E2B">
              <w:t>. Includes time frequency errors</w:t>
            </w:r>
          </w:p>
        </w:tc>
      </w:tr>
      <w:tr w:rsidR="00AC7E79" w14:paraId="1CC09B3D" w14:textId="379662C6" w:rsidTr="00AC7E79">
        <w:tc>
          <w:tcPr>
            <w:tcW w:w="2543" w:type="dxa"/>
            <w:tcBorders>
              <w:bottom w:val="single" w:sz="4" w:space="0" w:color="auto"/>
            </w:tcBorders>
          </w:tcPr>
          <w:p w14:paraId="19A1496B" w14:textId="0D75CCC0" w:rsidR="00D022A6" w:rsidRDefault="00D022A6" w:rsidP="00DA1510">
            <w:r>
              <w:t>FR1 NF (dB) @ sensitivity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49B39B" w14:textId="10C0AAFE" w:rsidR="00D022A6" w:rsidRDefault="00D022A6" w:rsidP="00DA1510">
            <w:r>
              <w:t xml:space="preserve">MR + [1] + X </w:t>
            </w:r>
          </w:p>
          <w:p w14:paraId="5B8A3E46" w14:textId="3368F7CC" w:rsidR="00D022A6" w:rsidRDefault="00D022A6" w:rsidP="00DA1510"/>
        </w:tc>
        <w:tc>
          <w:tcPr>
            <w:tcW w:w="1440" w:type="dxa"/>
            <w:tcBorders>
              <w:bottom w:val="single" w:sz="4" w:space="0" w:color="auto"/>
            </w:tcBorders>
          </w:tcPr>
          <w:p w14:paraId="6183EA4E" w14:textId="69EBA909" w:rsidR="00D022A6" w:rsidRDefault="00D022A6" w:rsidP="00DA1510">
            <w:r>
              <w:t>MR + [1]</w:t>
            </w:r>
          </w:p>
        </w:tc>
        <w:tc>
          <w:tcPr>
            <w:tcW w:w="4176" w:type="dxa"/>
          </w:tcPr>
          <w:p w14:paraId="59F55A02" w14:textId="77777777" w:rsidR="00D022A6" w:rsidRDefault="00D022A6" w:rsidP="00DA1510">
            <w:r>
              <w:t xml:space="preserve">[1] dB is placeholder for switch losses. Final value may have some dependence on band. </w:t>
            </w:r>
          </w:p>
          <w:p w14:paraId="1F58046C" w14:textId="1D0DBA55" w:rsidR="00D022A6" w:rsidRDefault="00D022A6" w:rsidP="00DA1510">
            <w:r>
              <w:t xml:space="preserve">X = </w:t>
            </w:r>
            <w:r w:rsidR="00AC7E79">
              <w:t>[0-</w:t>
            </w:r>
            <w:r>
              <w:t>3</w:t>
            </w:r>
            <w:r w:rsidR="00AC7E79">
              <w:t>]</w:t>
            </w:r>
            <w:r>
              <w:t xml:space="preserve"> dB is sufficient for stand-alone OOK</w:t>
            </w:r>
          </w:p>
        </w:tc>
      </w:tr>
      <w:tr w:rsidR="00AC7E79" w14:paraId="79F12F47" w14:textId="77777777" w:rsidTr="00AC7E79">
        <w:tc>
          <w:tcPr>
            <w:tcW w:w="2543" w:type="dxa"/>
            <w:tcBorders>
              <w:bottom w:val="single" w:sz="4" w:space="0" w:color="auto"/>
            </w:tcBorders>
          </w:tcPr>
          <w:p w14:paraId="722B2762" w14:textId="77777777" w:rsidR="00D022A6" w:rsidRDefault="00D022A6" w:rsidP="00D022A6">
            <w:r>
              <w:t>FR2 NF (dB) @ sensitivity</w:t>
            </w:r>
          </w:p>
          <w:p w14:paraId="29428F78" w14:textId="29C0219E" w:rsidR="00620F3C" w:rsidRDefault="00620F3C" w:rsidP="00D022A6"/>
        </w:tc>
        <w:tc>
          <w:tcPr>
            <w:tcW w:w="1440" w:type="dxa"/>
            <w:tcBorders>
              <w:bottom w:val="single" w:sz="4" w:space="0" w:color="auto"/>
            </w:tcBorders>
          </w:tcPr>
          <w:p w14:paraId="7986B759" w14:textId="6054CAAA" w:rsidR="00D022A6" w:rsidRDefault="00D022A6" w:rsidP="00D022A6">
            <w:r>
              <w:t xml:space="preserve">MR + [1] + X + </w:t>
            </w:r>
            <w:r w:rsidR="00B7208B">
              <w:t>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34B97C" w14:textId="0FEC2D8B" w:rsidR="00D022A6" w:rsidRDefault="00D022A6" w:rsidP="00D022A6">
            <w:r>
              <w:t xml:space="preserve">MR + [1] + </w:t>
            </w:r>
            <w:r w:rsidR="00B7208B">
              <w:t>Y</w:t>
            </w:r>
            <w:r>
              <w:t xml:space="preserve"> 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14:paraId="07171C0A" w14:textId="77777777" w:rsidR="00386372" w:rsidRDefault="00386372" w:rsidP="00386372">
            <w:r>
              <w:t xml:space="preserve">[1] dB is placeholder for switch losses. Final value may have some dependence on band. </w:t>
            </w:r>
          </w:p>
          <w:p w14:paraId="29EBA48E" w14:textId="77777777" w:rsidR="00D022A6" w:rsidRDefault="00386372" w:rsidP="00386372">
            <w:r>
              <w:t>X = [0-3] dB is sufficient for stand-alone OOK</w:t>
            </w:r>
          </w:p>
          <w:p w14:paraId="41BC901B" w14:textId="12DE7F4A" w:rsidR="00D55595" w:rsidRDefault="00D55595" w:rsidP="00386372">
            <w:r>
              <w:t xml:space="preserve">Y = 3 dB degradation </w:t>
            </w:r>
            <w:r w:rsidR="003E5A31">
              <w:t xml:space="preserve">to accommodate simpler Rx combining than </w:t>
            </w:r>
            <w:r w:rsidR="001E6AFA">
              <w:t xml:space="preserve">FR2 </w:t>
            </w:r>
            <w:r w:rsidR="003E5A31">
              <w:t>MR</w:t>
            </w:r>
          </w:p>
        </w:tc>
      </w:tr>
      <w:tr w:rsidR="002E10A4" w14:paraId="2DAE8B04" w14:textId="77777777" w:rsidTr="00AC7E79">
        <w:tc>
          <w:tcPr>
            <w:tcW w:w="2543" w:type="dxa"/>
            <w:tcBorders>
              <w:bottom w:val="single" w:sz="4" w:space="0" w:color="auto"/>
            </w:tcBorders>
          </w:tcPr>
          <w:p w14:paraId="40ECEE0E" w14:textId="6805F701" w:rsidR="002E10A4" w:rsidRDefault="002E10A4" w:rsidP="00D022A6">
            <w:r>
              <w:t>FR2 antenna gain</w:t>
            </w:r>
            <w:r w:rsidR="0038692A">
              <w:t xml:space="preserve"> (dB)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7578BC" w14:textId="4D0090A6" w:rsidR="002E10A4" w:rsidRDefault="002E10A4" w:rsidP="00D022A6">
            <w:r>
              <w:t xml:space="preserve">MR </w:t>
            </w:r>
            <w:r w:rsidR="00851DE3">
              <w:t>–</w:t>
            </w:r>
            <w:r>
              <w:t xml:space="preserve"> </w:t>
            </w:r>
            <w:r w:rsidR="00851DE3">
              <w:t xml:space="preserve">6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A5A27C" w14:textId="629F6E0A" w:rsidR="002E10A4" w:rsidRDefault="00851DE3" w:rsidP="00D022A6">
            <w:r>
              <w:t xml:space="preserve">MR – 6 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14:paraId="6A572EE2" w14:textId="54C95A97" w:rsidR="002E10A4" w:rsidRDefault="00CF460C" w:rsidP="00386372">
            <w:r>
              <w:t>Legacy assumption is module with 4x1 array. 6 dB degradation assumes single element beam</w:t>
            </w:r>
            <w:r w:rsidR="006B70D0">
              <w:t xml:space="preserve"> for LPWUR operation</w:t>
            </w:r>
          </w:p>
        </w:tc>
      </w:tr>
      <w:tr w:rsidR="00AC7E79" w14:paraId="4E14F5BB" w14:textId="77777777" w:rsidTr="00AC7E79">
        <w:tc>
          <w:tcPr>
            <w:tcW w:w="2543" w:type="dxa"/>
          </w:tcPr>
          <w:p w14:paraId="30364781" w14:textId="46706F7A" w:rsidR="008F4DCF" w:rsidRDefault="00B7208B" w:rsidP="00D022A6">
            <w:r>
              <w:t>I</w:t>
            </w:r>
            <w:r w:rsidR="00E91129">
              <w:t>mplementation margin (dB)</w:t>
            </w:r>
            <w:r>
              <w:t xml:space="preserve"> </w:t>
            </w:r>
          </w:p>
          <w:p w14:paraId="71A15CE4" w14:textId="41F9C887" w:rsidR="00D022A6" w:rsidRDefault="00D022A6" w:rsidP="00D022A6"/>
        </w:tc>
        <w:tc>
          <w:tcPr>
            <w:tcW w:w="1440" w:type="dxa"/>
          </w:tcPr>
          <w:p w14:paraId="56759827" w14:textId="5E048C8D" w:rsidR="00D022A6" w:rsidRDefault="00D022A6" w:rsidP="00D022A6">
            <w:r>
              <w:lastRenderedPageBreak/>
              <w:t>2.</w:t>
            </w:r>
            <w:r w:rsidR="00B7208B">
              <w:t>5</w:t>
            </w:r>
          </w:p>
        </w:tc>
        <w:tc>
          <w:tcPr>
            <w:tcW w:w="1440" w:type="dxa"/>
          </w:tcPr>
          <w:p w14:paraId="785AFDC9" w14:textId="09109837" w:rsidR="00D022A6" w:rsidRDefault="00D022A6" w:rsidP="00D022A6">
            <w:r>
              <w:t>2.</w:t>
            </w:r>
            <w:r w:rsidR="00B7208B">
              <w:t>5</w:t>
            </w:r>
          </w:p>
        </w:tc>
        <w:tc>
          <w:tcPr>
            <w:tcW w:w="4176" w:type="dxa"/>
            <w:shd w:val="clear" w:color="auto" w:fill="auto"/>
          </w:tcPr>
          <w:p w14:paraId="3DBBFE1C" w14:textId="77777777" w:rsidR="00D022A6" w:rsidRDefault="00D022A6" w:rsidP="00D022A6">
            <w:r w:rsidRPr="00F97B36">
              <w:t xml:space="preserve">consistent with legacy </w:t>
            </w:r>
            <w:proofErr w:type="spellStart"/>
            <w:r w:rsidRPr="00F97B36">
              <w:t>demod</w:t>
            </w:r>
            <w:proofErr w:type="spellEnd"/>
            <w:r w:rsidR="00142A76">
              <w:t>.</w:t>
            </w:r>
            <w:r w:rsidRPr="00F97B36">
              <w:t xml:space="preserve"> assumptions</w:t>
            </w:r>
            <w:r w:rsidR="008F4DCF">
              <w:t>.</w:t>
            </w:r>
          </w:p>
          <w:p w14:paraId="55C6FE41" w14:textId="7AC0029F" w:rsidR="008F4DCF" w:rsidRPr="00F97B36" w:rsidRDefault="008F4DCF" w:rsidP="00D022A6">
            <w:r>
              <w:lastRenderedPageBreak/>
              <w:t xml:space="preserve">Includes IQ Image, phase noise, </w:t>
            </w:r>
            <w:proofErr w:type="spellStart"/>
            <w:r>
              <w:t>cal</w:t>
            </w:r>
            <w:proofErr w:type="spellEnd"/>
            <w:r>
              <w:t xml:space="preserve"> errors, fixed point, other </w:t>
            </w:r>
            <w:proofErr w:type="spellStart"/>
            <w:r>
              <w:t>analog</w:t>
            </w:r>
            <w:proofErr w:type="spellEnd"/>
            <w:r>
              <w:t xml:space="preserve"> impairments (excludes time/</w:t>
            </w:r>
            <w:proofErr w:type="spellStart"/>
            <w:r>
              <w:t>freq</w:t>
            </w:r>
            <w:proofErr w:type="spellEnd"/>
            <w:r>
              <w:t xml:space="preserve"> </w:t>
            </w:r>
            <w:r w:rsidR="00614052">
              <w:t>error</w:t>
            </w:r>
            <w:r>
              <w:t>, which is captured in SNR)</w:t>
            </w:r>
          </w:p>
        </w:tc>
      </w:tr>
    </w:tbl>
    <w:p w14:paraId="21F39497" w14:textId="0CFB5460" w:rsidR="0067056C" w:rsidRDefault="0067056C" w:rsidP="00DA1510"/>
    <w:p w14:paraId="04A7291F" w14:textId="38129D87" w:rsidR="00EB0F0C" w:rsidRPr="008D03F2" w:rsidRDefault="00EB0F0C" w:rsidP="00EB0F0C">
      <w:pPr>
        <w:pStyle w:val="Heading2"/>
      </w:pPr>
      <w:r>
        <w:t>2.</w:t>
      </w:r>
      <w:r w:rsidR="00860307">
        <w:t>4</w:t>
      </w:r>
      <w:r>
        <w:tab/>
      </w:r>
      <w:r w:rsidR="00973CF7">
        <w:t>On g</w:t>
      </w:r>
      <w:r w:rsidR="000E55C4">
        <w:t>uard RB</w:t>
      </w:r>
      <w:r w:rsidR="00973CF7">
        <w:t>s</w:t>
      </w:r>
    </w:p>
    <w:p w14:paraId="643A2DE4" w14:textId="7A96BD15" w:rsidR="00A074A7" w:rsidRDefault="00A074A7" w:rsidP="00A074A7">
      <w:r>
        <w:t xml:space="preserve">If guard RBs are needed to be arranged around the LPWUS they would </w:t>
      </w:r>
      <w:r w:rsidR="00661CB3">
        <w:t xml:space="preserve">also </w:t>
      </w:r>
      <w:r>
        <w:t>be needed for the always-on LPSS signal. Guard RBs therefore represent increased system overhead.</w:t>
      </w:r>
      <w:r w:rsidR="00661CB3">
        <w:t xml:space="preserve"> From a system perspective, it is preferred that no guard RBs are specified</w:t>
      </w:r>
      <w:r w:rsidR="00CA4E34">
        <w:t xml:space="preserve"> for the LPWUS and LPSS signals.</w:t>
      </w:r>
    </w:p>
    <w:p w14:paraId="1BE14F46" w14:textId="2AB0C08B" w:rsidR="00EB0F0C" w:rsidRPr="00973CF7" w:rsidRDefault="008537A9" w:rsidP="00EB0F0C">
      <w:pPr>
        <w:rPr>
          <w:b/>
          <w:bCs/>
        </w:rPr>
      </w:pPr>
      <w:r w:rsidRPr="00973CF7">
        <w:rPr>
          <w:b/>
          <w:bCs/>
        </w:rPr>
        <w:t xml:space="preserve">Proposal </w:t>
      </w:r>
      <w:r w:rsidR="00860307">
        <w:rPr>
          <w:b/>
          <w:bCs/>
        </w:rPr>
        <w:t>6</w:t>
      </w:r>
      <w:r w:rsidRPr="00973CF7">
        <w:rPr>
          <w:b/>
          <w:bCs/>
        </w:rPr>
        <w:t xml:space="preserve">: To minimize </w:t>
      </w:r>
      <w:r w:rsidR="001D397B" w:rsidRPr="00973CF7">
        <w:rPr>
          <w:b/>
          <w:bCs/>
        </w:rPr>
        <w:t>system overhead, RAN4 to consider specifying LPSS and LPWUS with no guard RBs.</w:t>
      </w:r>
    </w:p>
    <w:p w14:paraId="0D2E2524" w14:textId="5E65C90C" w:rsidR="000E55C4" w:rsidRPr="008D03F2" w:rsidRDefault="000E55C4" w:rsidP="000E55C4">
      <w:pPr>
        <w:pStyle w:val="Heading2"/>
      </w:pPr>
      <w:r>
        <w:t>2.</w:t>
      </w:r>
      <w:r w:rsidR="00860307">
        <w:t>5</w:t>
      </w:r>
      <w:r>
        <w:tab/>
        <w:t>Interferer</w:t>
      </w:r>
      <w:r w:rsidR="00AD70C7">
        <w:t xml:space="preserve"> levels</w:t>
      </w:r>
    </w:p>
    <w:p w14:paraId="3E53898E" w14:textId="24269772" w:rsidR="000E55C4" w:rsidRDefault="00AD70C7" w:rsidP="000E55C4">
      <w:r>
        <w:t xml:space="preserve">The LPWUR is expected to perform in the same environment as the main radio. </w:t>
      </w:r>
      <w:r w:rsidR="002128A5">
        <w:t>There is no system-level justification to design the LPWUR for anything other than the same interferer levels as the main radio.</w:t>
      </w:r>
      <w:r w:rsidR="0082570E">
        <w:t xml:space="preserve"> This criterion should drive phase noise, etc., not the other way around.</w:t>
      </w:r>
    </w:p>
    <w:p w14:paraId="6CB9CDFE" w14:textId="4EF75202" w:rsidR="0082570E" w:rsidRPr="0048151D" w:rsidRDefault="0082570E" w:rsidP="000E55C4">
      <w:pPr>
        <w:rPr>
          <w:b/>
          <w:bCs/>
        </w:rPr>
      </w:pPr>
      <w:r w:rsidRPr="0048151D">
        <w:rPr>
          <w:b/>
          <w:bCs/>
        </w:rPr>
        <w:t xml:space="preserve">Proposal </w:t>
      </w:r>
      <w:r w:rsidR="00860307">
        <w:rPr>
          <w:b/>
          <w:bCs/>
        </w:rPr>
        <w:t>7</w:t>
      </w:r>
      <w:r w:rsidRPr="0048151D">
        <w:rPr>
          <w:b/>
          <w:bCs/>
        </w:rPr>
        <w:t xml:space="preserve">: </w:t>
      </w:r>
      <w:r w:rsidR="000C32F0" w:rsidRPr="0048151D">
        <w:rPr>
          <w:b/>
          <w:bCs/>
        </w:rPr>
        <w:t>The LPWUR shall be hardened to the same</w:t>
      </w:r>
      <w:r w:rsidR="001C587A" w:rsidRPr="0048151D">
        <w:rPr>
          <w:b/>
          <w:bCs/>
        </w:rPr>
        <w:t xml:space="preserve"> absolute</w:t>
      </w:r>
      <w:r w:rsidR="000C32F0" w:rsidRPr="0048151D">
        <w:rPr>
          <w:b/>
          <w:bCs/>
        </w:rPr>
        <w:t xml:space="preserve"> interferer levels</w:t>
      </w:r>
      <w:r w:rsidR="001C587A" w:rsidRPr="0048151D">
        <w:rPr>
          <w:b/>
          <w:bCs/>
        </w:rPr>
        <w:t xml:space="preserve"> as the main radio. </w:t>
      </w:r>
      <w:r w:rsidR="000C32F0" w:rsidRPr="0048151D">
        <w:rPr>
          <w:b/>
          <w:bCs/>
        </w:rPr>
        <w:t xml:space="preserve">Phase noise is </w:t>
      </w:r>
      <w:r w:rsidR="001C587A" w:rsidRPr="0048151D">
        <w:rPr>
          <w:b/>
          <w:bCs/>
        </w:rPr>
        <w:t>an implementation detail and</w:t>
      </w:r>
      <w:r w:rsidR="000C32F0" w:rsidRPr="0048151D">
        <w:rPr>
          <w:b/>
          <w:bCs/>
        </w:rPr>
        <w:t xml:space="preserve"> </w:t>
      </w:r>
      <w:r w:rsidRPr="0048151D">
        <w:rPr>
          <w:b/>
          <w:bCs/>
        </w:rPr>
        <w:t xml:space="preserve">RAN4 stops discussing </w:t>
      </w:r>
      <w:r w:rsidR="001C587A" w:rsidRPr="0048151D">
        <w:rPr>
          <w:b/>
          <w:bCs/>
        </w:rPr>
        <w:t xml:space="preserve">it in </w:t>
      </w:r>
      <w:r w:rsidR="0048151D" w:rsidRPr="0048151D">
        <w:rPr>
          <w:b/>
          <w:bCs/>
        </w:rPr>
        <w:t>jammer context.</w:t>
      </w:r>
    </w:p>
    <w:p w14:paraId="2896DEAF" w14:textId="3D878BFA" w:rsidR="00DA1DA8" w:rsidRPr="008D03F2" w:rsidRDefault="00DA1DA8" w:rsidP="00DA1DA8">
      <w:pPr>
        <w:pStyle w:val="Heading2"/>
      </w:pPr>
      <w:r>
        <w:t>2.</w:t>
      </w:r>
      <w:r w:rsidR="00657C5B">
        <w:t>6</w:t>
      </w:r>
      <w:r>
        <w:tab/>
        <w:t>Max. input power</w:t>
      </w:r>
    </w:p>
    <w:p w14:paraId="718507C1" w14:textId="7D0DCF02" w:rsidR="007857D1" w:rsidRDefault="00B826D8" w:rsidP="00DA1DA8">
      <w:r>
        <w:t xml:space="preserve">Legacy practice for this parameter is to </w:t>
      </w:r>
      <w:r w:rsidR="003B42B0">
        <w:t xml:space="preserve">define the requirement for all possible channel bandwidths. The challenge for the LPWUR is that </w:t>
      </w:r>
      <w:r w:rsidR="009B1304">
        <w:t>input power can be differently</w:t>
      </w:r>
      <w:r w:rsidR="009F0883">
        <w:t xml:space="preserve"> distribut</w:t>
      </w:r>
      <w:r w:rsidR="009B1304">
        <w:t>ed between</w:t>
      </w:r>
      <w:r w:rsidR="009F0883">
        <w:t xml:space="preserve"> LPWUS and legacy DL RBs</w:t>
      </w:r>
      <w:r w:rsidR="005A506E">
        <w:t>, depending on channel bandwidth</w:t>
      </w:r>
      <w:r w:rsidR="009F0883">
        <w:t>.</w:t>
      </w:r>
      <w:r w:rsidR="009B07D8">
        <w:t xml:space="preserve"> Moreover, since </w:t>
      </w:r>
      <w:r w:rsidR="00290F4F">
        <w:t xml:space="preserve">competitive implementations </w:t>
      </w:r>
      <w:r w:rsidR="00217F56">
        <w:t xml:space="preserve">are expected to use </w:t>
      </w:r>
      <w:r w:rsidR="009B07D8">
        <w:t>AGC</w:t>
      </w:r>
      <w:r w:rsidR="00563B23">
        <w:t>, the additional challenge is to set the AGC correctly</w:t>
      </w:r>
      <w:r w:rsidR="00217F56">
        <w:t>, i.e.</w:t>
      </w:r>
      <w:r w:rsidR="00563B23">
        <w:t xml:space="preserve"> not saturate components while leaving enough </w:t>
      </w:r>
      <w:r w:rsidR="005A506E">
        <w:t>LPWUS</w:t>
      </w:r>
      <w:r w:rsidR="00563B23">
        <w:t xml:space="preserve"> power</w:t>
      </w:r>
      <w:r w:rsidR="00290F4F">
        <w:t xml:space="preserve"> for detection.</w:t>
      </w:r>
      <w:r w:rsidR="00321003">
        <w:t xml:space="preserve"> </w:t>
      </w:r>
      <w:r w:rsidR="001446A6">
        <w:t xml:space="preserve">Finally, the core requirement should ensure all channel BWs have a specified max. power </w:t>
      </w:r>
      <w:r w:rsidR="007857D1">
        <w:t>guarantee.</w:t>
      </w:r>
    </w:p>
    <w:p w14:paraId="3C8A0D1A" w14:textId="57350B5F" w:rsidR="007857D1" w:rsidRPr="00100AC9" w:rsidRDefault="007857D1" w:rsidP="00DA1DA8">
      <w:pPr>
        <w:rPr>
          <w:b/>
          <w:bCs/>
        </w:rPr>
      </w:pPr>
      <w:r w:rsidRPr="00100AC9">
        <w:rPr>
          <w:b/>
          <w:bCs/>
        </w:rPr>
        <w:t xml:space="preserve">Proposal </w:t>
      </w:r>
      <w:r w:rsidR="00860307">
        <w:rPr>
          <w:b/>
          <w:bCs/>
        </w:rPr>
        <w:t>8</w:t>
      </w:r>
      <w:r w:rsidR="00410D50" w:rsidRPr="00100AC9">
        <w:rPr>
          <w:b/>
          <w:bCs/>
        </w:rPr>
        <w:t xml:space="preserve">: The max. input power level is specified for all channel bandwidths, in the presence of </w:t>
      </w:r>
      <w:r w:rsidR="003131FD" w:rsidRPr="00100AC9">
        <w:rPr>
          <w:b/>
          <w:bCs/>
        </w:rPr>
        <w:t>legacy RBs with the same PSD as the LPWUS RBs.</w:t>
      </w:r>
    </w:p>
    <w:p w14:paraId="18BBA6CE" w14:textId="139EC1DD" w:rsidR="00D571AC" w:rsidRDefault="00100AC9" w:rsidP="000D01F8">
      <w:r>
        <w:t>It can be left up to RAN5 how to streamline t</w:t>
      </w:r>
      <w:r w:rsidR="00843EA3">
        <w:t>est cases</w:t>
      </w:r>
      <w:r>
        <w:t>.</w:t>
      </w:r>
    </w:p>
    <w:p w14:paraId="0EA2FD80" w14:textId="0D7470A7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</w:p>
    <w:p w14:paraId="79342BDF" w14:textId="21F99429" w:rsidR="0074401F" w:rsidRDefault="0074401F" w:rsidP="004633D8">
      <w:pPr>
        <w:ind w:left="1350" w:hanging="1350"/>
        <w:rPr>
          <w:b/>
          <w:bCs/>
        </w:rPr>
      </w:pPr>
      <w:r w:rsidRPr="00073315">
        <w:rPr>
          <w:b/>
          <w:bCs/>
        </w:rPr>
        <w:t xml:space="preserve">Observation </w:t>
      </w:r>
      <w:r w:rsidR="00197620">
        <w:rPr>
          <w:b/>
          <w:bCs/>
        </w:rPr>
        <w:t>1</w:t>
      </w:r>
      <w:r w:rsidRPr="00073315">
        <w:rPr>
          <w:b/>
          <w:bCs/>
        </w:rPr>
        <w:t xml:space="preserve">: </w:t>
      </w:r>
      <w:r>
        <w:rPr>
          <w:b/>
          <w:bCs/>
        </w:rPr>
        <w:t>FR1 and FR2 are equivalent from the perspective</w:t>
      </w:r>
      <w:r w:rsidRPr="00073315">
        <w:rPr>
          <w:b/>
          <w:bCs/>
        </w:rPr>
        <w:t xml:space="preserve"> of designing a LP-WUR with sufficient coverage</w:t>
      </w:r>
      <w:r>
        <w:rPr>
          <w:b/>
          <w:bCs/>
        </w:rPr>
        <w:t>, and no unique consideration is required for FR2.</w:t>
      </w:r>
    </w:p>
    <w:p w14:paraId="285DE56F" w14:textId="1C8C8886" w:rsidR="0074401F" w:rsidRPr="00F65124" w:rsidRDefault="0074401F" w:rsidP="004633D8">
      <w:pPr>
        <w:ind w:left="1350" w:hanging="1350"/>
        <w:rPr>
          <w:b/>
          <w:bCs/>
        </w:rPr>
      </w:pPr>
      <w:r w:rsidRPr="00F65124">
        <w:rPr>
          <w:b/>
          <w:bCs/>
        </w:rPr>
        <w:t xml:space="preserve">Observation </w:t>
      </w:r>
      <w:r w:rsidR="00197620">
        <w:rPr>
          <w:b/>
          <w:bCs/>
        </w:rPr>
        <w:t>2</w:t>
      </w:r>
      <w:r w:rsidRPr="00F65124">
        <w:rPr>
          <w:b/>
          <w:bCs/>
        </w:rPr>
        <w:t>: The legacy FR2 UE (main) receiver is assumed to comprise 2 Rx chains, and the antennas attached to the respective chains are mutually orthogonally polarized. For sensitivity requirements, the chains are assumed to be combined by MRC.</w:t>
      </w:r>
    </w:p>
    <w:p w14:paraId="08214480" w14:textId="77777777" w:rsidR="002D7FDD" w:rsidRPr="00FE32F4" w:rsidRDefault="002D7FDD" w:rsidP="004633D8">
      <w:pPr>
        <w:ind w:left="1350" w:hanging="1350"/>
        <w:rPr>
          <w:b/>
          <w:bCs/>
        </w:rPr>
      </w:pPr>
      <w:r>
        <w:rPr>
          <w:b/>
          <w:bCs/>
        </w:rPr>
        <w:t>Observation</w:t>
      </w:r>
      <w:r w:rsidRPr="00F65124">
        <w:rPr>
          <w:b/>
          <w:bCs/>
        </w:rPr>
        <w:t xml:space="preserve"> </w:t>
      </w:r>
      <w:r>
        <w:rPr>
          <w:b/>
          <w:bCs/>
        </w:rPr>
        <w:t>3</w:t>
      </w:r>
      <w:r w:rsidRPr="00F65124">
        <w:rPr>
          <w:b/>
          <w:bCs/>
        </w:rPr>
        <w:t xml:space="preserve">: </w:t>
      </w:r>
      <w:r>
        <w:rPr>
          <w:b/>
          <w:bCs/>
        </w:rPr>
        <w:t>A simplification for the FR2 LPWUR from the 2Rx FR2 MR is adoption of ‘best Rx chain selection’ as the selection method (instead of MRC)</w:t>
      </w:r>
    </w:p>
    <w:p w14:paraId="65D444F1" w14:textId="532B16F0" w:rsidR="0074401F" w:rsidRPr="00EE3ECA" w:rsidRDefault="0074401F" w:rsidP="004633D8">
      <w:pPr>
        <w:ind w:left="1350" w:hanging="1350"/>
        <w:rPr>
          <w:b/>
          <w:bCs/>
        </w:rPr>
      </w:pPr>
      <w:r>
        <w:rPr>
          <w:b/>
          <w:bCs/>
        </w:rPr>
        <w:t>Observation</w:t>
      </w:r>
      <w:r w:rsidRPr="00F65124">
        <w:rPr>
          <w:b/>
          <w:bCs/>
        </w:rPr>
        <w:t xml:space="preserve"> </w:t>
      </w:r>
      <w:r w:rsidR="002D7FDD">
        <w:rPr>
          <w:b/>
          <w:bCs/>
        </w:rPr>
        <w:t>4</w:t>
      </w:r>
      <w:r w:rsidRPr="00F65124">
        <w:rPr>
          <w:b/>
          <w:bCs/>
        </w:rPr>
        <w:t xml:space="preserve">: </w:t>
      </w:r>
      <w:r>
        <w:rPr>
          <w:b/>
          <w:bCs/>
        </w:rPr>
        <w:t>To accommodate single element beam, t</w:t>
      </w:r>
      <w:r w:rsidRPr="00F65124">
        <w:rPr>
          <w:b/>
          <w:bCs/>
        </w:rPr>
        <w:t xml:space="preserve">he baseline FR2 LPWUR implementation is assumed to have </w:t>
      </w:r>
      <w:r>
        <w:rPr>
          <w:b/>
          <w:bCs/>
        </w:rPr>
        <w:t>6</w:t>
      </w:r>
      <w:r w:rsidRPr="00F65124">
        <w:rPr>
          <w:b/>
          <w:bCs/>
        </w:rPr>
        <w:t xml:space="preserve"> dB </w:t>
      </w:r>
      <w:r>
        <w:rPr>
          <w:b/>
          <w:bCs/>
        </w:rPr>
        <w:t>lower antenna gain</w:t>
      </w:r>
      <w:r w:rsidRPr="00F65124">
        <w:rPr>
          <w:b/>
          <w:bCs/>
        </w:rPr>
        <w:t xml:space="preserve"> compared to the FR2 main radio</w:t>
      </w:r>
      <w:r>
        <w:rPr>
          <w:b/>
          <w:bCs/>
        </w:rPr>
        <w:t xml:space="preserve"> assumption for sensitivity. </w:t>
      </w:r>
    </w:p>
    <w:p w14:paraId="2BD0AEED" w14:textId="77777777" w:rsidR="0074401F" w:rsidRPr="00F65124" w:rsidRDefault="0074401F" w:rsidP="004633D8">
      <w:pPr>
        <w:ind w:left="1350" w:hanging="1350"/>
        <w:rPr>
          <w:b/>
          <w:bCs/>
        </w:rPr>
      </w:pPr>
      <w:r w:rsidRPr="00F65124">
        <w:rPr>
          <w:b/>
          <w:bCs/>
        </w:rPr>
        <w:t xml:space="preserve">Proposal </w:t>
      </w:r>
      <w:r>
        <w:rPr>
          <w:b/>
          <w:bCs/>
        </w:rPr>
        <w:t>1</w:t>
      </w:r>
      <w:r w:rsidRPr="00F65124">
        <w:rPr>
          <w:b/>
          <w:bCs/>
        </w:rPr>
        <w:t>: For deriving a sensitivity requirement, the baseline OFDM-based FR2 LPWUR architecture is assumed to have the following features:</w:t>
      </w:r>
    </w:p>
    <w:p w14:paraId="7FD37DE7" w14:textId="77777777" w:rsidR="0074401F" w:rsidRPr="00F65124" w:rsidRDefault="0074401F" w:rsidP="004633D8">
      <w:pPr>
        <w:pStyle w:val="ListParagraph"/>
        <w:numPr>
          <w:ilvl w:val="0"/>
          <w:numId w:val="10"/>
        </w:numPr>
        <w:ind w:left="1350" w:hanging="180"/>
        <w:rPr>
          <w:rFonts w:ascii="Times New Roman" w:hAnsi="Times New Roman"/>
          <w:b/>
          <w:bCs/>
        </w:rPr>
      </w:pPr>
      <w:r w:rsidRPr="00F65124">
        <w:rPr>
          <w:rFonts w:ascii="Times New Roman" w:hAnsi="Times New Roman"/>
          <w:b/>
          <w:bCs/>
        </w:rPr>
        <w:t xml:space="preserve">It comprises 2 Rx chains, and the antennas attached to the respective chains are mutually orthogonally polarized </w:t>
      </w:r>
    </w:p>
    <w:p w14:paraId="6F9215E1" w14:textId="77777777" w:rsidR="0074401F" w:rsidRPr="00F65124" w:rsidRDefault="0074401F" w:rsidP="004633D8">
      <w:pPr>
        <w:pStyle w:val="ListParagraph"/>
        <w:numPr>
          <w:ilvl w:val="0"/>
          <w:numId w:val="10"/>
        </w:numPr>
        <w:ind w:left="1350" w:hanging="180"/>
        <w:rPr>
          <w:rFonts w:ascii="Times New Roman" w:hAnsi="Times New Roman"/>
          <w:b/>
          <w:bCs/>
        </w:rPr>
      </w:pPr>
      <w:r w:rsidRPr="00F65124">
        <w:rPr>
          <w:rFonts w:ascii="Times New Roman" w:hAnsi="Times New Roman"/>
          <w:b/>
          <w:bCs/>
        </w:rPr>
        <w:t>Best Rx chain is used for LPWUS (pol. selection diversity)</w:t>
      </w:r>
    </w:p>
    <w:p w14:paraId="525E4875" w14:textId="36BAFB6B" w:rsidR="0074401F" w:rsidRPr="00F65124" w:rsidRDefault="0074401F" w:rsidP="004633D8">
      <w:pPr>
        <w:pStyle w:val="ListParagraph"/>
        <w:numPr>
          <w:ilvl w:val="0"/>
          <w:numId w:val="10"/>
        </w:numPr>
        <w:ind w:left="1350" w:hanging="180"/>
        <w:rPr>
          <w:rFonts w:ascii="Times New Roman" w:hAnsi="Times New Roman"/>
          <w:b/>
          <w:bCs/>
        </w:rPr>
      </w:pPr>
      <w:r w:rsidRPr="00F65124">
        <w:rPr>
          <w:rFonts w:ascii="Times New Roman" w:hAnsi="Times New Roman"/>
          <w:b/>
          <w:bCs/>
        </w:rPr>
        <w:t xml:space="preserve">Antenna gain is </w:t>
      </w:r>
      <w:r w:rsidR="00DD27D2">
        <w:rPr>
          <w:rFonts w:ascii="Times New Roman" w:hAnsi="Times New Roman"/>
          <w:b/>
          <w:bCs/>
        </w:rPr>
        <w:t>that</w:t>
      </w:r>
      <w:r w:rsidRPr="00F65124">
        <w:rPr>
          <w:rFonts w:ascii="Times New Roman" w:hAnsi="Times New Roman"/>
          <w:b/>
          <w:bCs/>
        </w:rPr>
        <w:t xml:space="preserve"> of a single element</w:t>
      </w:r>
    </w:p>
    <w:p w14:paraId="5AD5BD97" w14:textId="77777777" w:rsidR="0074401F" w:rsidRDefault="0074401F" w:rsidP="004633D8">
      <w:pPr>
        <w:ind w:left="1350" w:hanging="1350"/>
        <w:rPr>
          <w:b/>
          <w:bCs/>
        </w:rPr>
      </w:pPr>
      <w:r w:rsidRPr="008C2435">
        <w:rPr>
          <w:b/>
          <w:bCs/>
        </w:rPr>
        <w:lastRenderedPageBreak/>
        <w:t>Proposal 2: FR2 LPWUR adopts zero-IF topology baseline assumption from FR1 LPWUR</w:t>
      </w:r>
    </w:p>
    <w:p w14:paraId="5B957FF0" w14:textId="21485E64" w:rsidR="0074401F" w:rsidRPr="008C2435" w:rsidRDefault="0074401F" w:rsidP="004633D8">
      <w:pPr>
        <w:ind w:left="1350" w:hanging="1350"/>
        <w:rPr>
          <w:b/>
          <w:bCs/>
        </w:rPr>
      </w:pPr>
      <w:r>
        <w:rPr>
          <w:b/>
          <w:bCs/>
        </w:rPr>
        <w:t>Observation</w:t>
      </w:r>
      <w:r w:rsidRPr="00F65124">
        <w:rPr>
          <w:b/>
          <w:bCs/>
        </w:rPr>
        <w:t xml:space="preserve"> </w:t>
      </w:r>
      <w:r w:rsidR="002D7FDD">
        <w:rPr>
          <w:b/>
          <w:bCs/>
        </w:rPr>
        <w:t>5</w:t>
      </w:r>
      <w:r w:rsidRPr="00F65124">
        <w:rPr>
          <w:b/>
          <w:bCs/>
        </w:rPr>
        <w:t xml:space="preserve">: </w:t>
      </w:r>
      <w:r>
        <w:rPr>
          <w:b/>
          <w:bCs/>
        </w:rPr>
        <w:t>To accommodate worst case SNR degradation due to ‘best Rx chain selection’ combining, t</w:t>
      </w:r>
      <w:r w:rsidRPr="00F65124">
        <w:rPr>
          <w:b/>
          <w:bCs/>
        </w:rPr>
        <w:t xml:space="preserve">he baseline FR2 LPWUR implementation </w:t>
      </w:r>
      <w:r>
        <w:rPr>
          <w:b/>
          <w:bCs/>
        </w:rPr>
        <w:t>can be</w:t>
      </w:r>
      <w:r w:rsidRPr="00F65124">
        <w:rPr>
          <w:b/>
          <w:bCs/>
        </w:rPr>
        <w:t xml:space="preserve"> assumed to have 3 dB worse noise figure compared to the FR2 main radio</w:t>
      </w:r>
      <w:r>
        <w:rPr>
          <w:b/>
          <w:bCs/>
        </w:rPr>
        <w:t xml:space="preserve">. </w:t>
      </w:r>
    </w:p>
    <w:p w14:paraId="5ABF99FC" w14:textId="77777777" w:rsidR="00614052" w:rsidRDefault="00614052" w:rsidP="004633D8">
      <w:pPr>
        <w:ind w:left="1350" w:hanging="1350"/>
        <w:rPr>
          <w:b/>
          <w:bCs/>
        </w:rPr>
      </w:pPr>
      <w:r w:rsidRPr="001C2D83">
        <w:rPr>
          <w:b/>
          <w:bCs/>
        </w:rPr>
        <w:t xml:space="preserve">Proposal </w:t>
      </w:r>
      <w:r>
        <w:rPr>
          <w:b/>
          <w:bCs/>
        </w:rPr>
        <w:t>3</w:t>
      </w:r>
      <w:r w:rsidRPr="001C2D83">
        <w:rPr>
          <w:b/>
          <w:bCs/>
        </w:rPr>
        <w:t xml:space="preserve">: RAN4 to </w:t>
      </w:r>
      <w:r>
        <w:rPr>
          <w:b/>
          <w:bCs/>
        </w:rPr>
        <w:t>adopt the following</w:t>
      </w:r>
      <w:r w:rsidRPr="001C2D83">
        <w:rPr>
          <w:b/>
          <w:bCs/>
        </w:rPr>
        <w:t xml:space="preserve"> link level simulation assumptions</w:t>
      </w:r>
      <w:r>
        <w:rPr>
          <w:b/>
          <w:bCs/>
        </w:rPr>
        <w:t xml:space="preserve"> as starting point</w:t>
      </w:r>
      <w:r w:rsidRPr="001C2D83">
        <w:rPr>
          <w:b/>
          <w:bCs/>
        </w:rPr>
        <w:t xml:space="preserve"> for </w:t>
      </w:r>
      <w:r>
        <w:rPr>
          <w:b/>
          <w:bCs/>
        </w:rPr>
        <w:t xml:space="preserve">the </w:t>
      </w:r>
      <w:r w:rsidRPr="001C2D83">
        <w:rPr>
          <w:b/>
          <w:bCs/>
        </w:rPr>
        <w:t>FR2 use cas</w:t>
      </w:r>
      <w:r>
        <w:rPr>
          <w:b/>
          <w:bCs/>
        </w:rPr>
        <w:t>e:</w:t>
      </w:r>
    </w:p>
    <w:tbl>
      <w:tblPr>
        <w:tblpPr w:leftFromText="180" w:rightFromText="180" w:vertAnchor="text" w:tblpXSpec="center" w:tblpY="1"/>
        <w:tblOverlap w:val="never"/>
        <w:tblW w:w="96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2832"/>
        <w:gridCol w:w="20"/>
        <w:gridCol w:w="2729"/>
        <w:gridCol w:w="2406"/>
      </w:tblGrid>
      <w:tr w:rsidR="00614052" w:rsidRPr="00BD4391" w14:paraId="1880BF5F" w14:textId="77777777" w:rsidTr="004478CE">
        <w:trPr>
          <w:trHeight w:val="20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33E27" w14:textId="77777777" w:rsidR="00614052" w:rsidRPr="00BD4391" w:rsidRDefault="00614052" w:rsidP="004478CE">
            <w:pPr>
              <w:pStyle w:val="TAC"/>
            </w:pPr>
            <w:r w:rsidRPr="00BD4391">
              <w:t>Attributes</w:t>
            </w:r>
          </w:p>
        </w:tc>
        <w:tc>
          <w:tcPr>
            <w:tcW w:w="55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41D55" w14:textId="77777777" w:rsidR="00614052" w:rsidRPr="00BD4391" w:rsidRDefault="00614052" w:rsidP="004478CE">
            <w:pPr>
              <w:pStyle w:val="TAC"/>
            </w:pPr>
            <w:r w:rsidRPr="00BD4391">
              <w:t>Assumptions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</w:tcPr>
          <w:p w14:paraId="1C162471" w14:textId="77777777" w:rsidR="00614052" w:rsidRPr="00BD4391" w:rsidRDefault="00614052" w:rsidP="004478CE">
            <w:pPr>
              <w:pStyle w:val="TAC"/>
            </w:pPr>
            <w:r>
              <w:t>Notes</w:t>
            </w:r>
          </w:p>
        </w:tc>
      </w:tr>
      <w:tr w:rsidR="00614052" w:rsidRPr="00BD4391" w14:paraId="4874EAF2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A5B75" w14:textId="77777777" w:rsidR="00614052" w:rsidRPr="00BD4391" w:rsidRDefault="00614052" w:rsidP="004478CE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Case name</w:t>
            </w:r>
            <w:r w:rsidRPr="00BD4391">
              <w:rPr>
                <w:rFonts w:cs="Arial" w:hint="eastAsia"/>
                <w:lang w:eastAsia="zh-CN"/>
              </w:rPr>
              <w:t xml:space="preserve"> (waveform)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356F8" w14:textId="77777777" w:rsidR="00614052" w:rsidRPr="00BD4391" w:rsidRDefault="00614052" w:rsidP="004478CE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OOK-1 waveform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BC3C2A" w14:textId="77777777" w:rsidR="00614052" w:rsidRPr="00BD4391" w:rsidRDefault="00614052" w:rsidP="004478CE">
            <w:pPr>
              <w:pStyle w:val="TAC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</w:rPr>
              <w:t>OOK-4 waveform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5CE975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</w:p>
        </w:tc>
      </w:tr>
      <w:tr w:rsidR="00614052" w:rsidRPr="00BD4391" w14:paraId="64B4DCB1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61DA8" w14:textId="77777777" w:rsidR="00614052" w:rsidRPr="00BD4391" w:rsidRDefault="00614052" w:rsidP="004478CE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D4391">
              <w:rPr>
                <w:rFonts w:cs="Arial"/>
                <w:lang w:eastAsia="zh-CN"/>
              </w:rPr>
              <w:t>C</w:t>
            </w:r>
            <w:r w:rsidRPr="00BD4391">
              <w:rPr>
                <w:rFonts w:cs="Arial" w:hint="eastAsia"/>
                <w:lang w:eastAsia="zh-CN"/>
              </w:rPr>
              <w:t>enter</w:t>
            </w:r>
            <w:proofErr w:type="spellEnd"/>
            <w:r w:rsidRPr="00BD4391">
              <w:rPr>
                <w:rFonts w:cs="Arial" w:hint="eastAsia"/>
                <w:lang w:eastAsia="zh-CN"/>
              </w:rPr>
              <w:t xml:space="preserve"> frequency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C8469" w14:textId="77777777" w:rsidR="00614052" w:rsidRPr="00BD4391" w:rsidRDefault="00614052" w:rsidP="004478CE">
            <w:pPr>
              <w:pStyle w:val="TAC"/>
              <w:rPr>
                <w:rFonts w:cs="Arial"/>
                <w:lang w:val="en-US" w:eastAsia="zh-CN"/>
              </w:rPr>
            </w:pPr>
            <w:r w:rsidRPr="006664C1">
              <w:rPr>
                <w:szCs w:val="24"/>
                <w:highlight w:val="yellow"/>
                <w:lang w:eastAsia="zh-CN"/>
              </w:rPr>
              <w:t>24300MHz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C06378" w14:textId="77777777" w:rsidR="00614052" w:rsidRPr="006664C1" w:rsidRDefault="00614052" w:rsidP="004478CE">
            <w:pPr>
              <w:pStyle w:val="TAC"/>
              <w:rPr>
                <w:szCs w:val="24"/>
                <w:highlight w:val="yellow"/>
                <w:lang w:eastAsia="zh-CN"/>
              </w:rPr>
            </w:pPr>
            <w:r>
              <w:rPr>
                <w:szCs w:val="24"/>
                <w:highlight w:val="yellow"/>
                <w:lang w:eastAsia="zh-CN"/>
              </w:rPr>
              <w:t>n258 example band</w:t>
            </w:r>
          </w:p>
        </w:tc>
      </w:tr>
      <w:tr w:rsidR="00614052" w:rsidRPr="00BD4391" w14:paraId="61E66D64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353F0" w14:textId="77777777" w:rsidR="00614052" w:rsidRPr="00BD4391" w:rsidRDefault="00614052" w:rsidP="004478CE">
            <w:pPr>
              <w:pStyle w:val="TAC"/>
              <w:rPr>
                <w:rFonts w:cs="Arial"/>
                <w:lang w:eastAsia="zh-CN"/>
              </w:rPr>
            </w:pPr>
            <w:r w:rsidRPr="001F670E">
              <w:rPr>
                <w:rFonts w:cs="Arial"/>
                <w:highlight w:val="yellow"/>
              </w:rPr>
              <w:t>WUS structure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7C54E" w14:textId="77777777" w:rsidR="00614052" w:rsidRPr="006664C1" w:rsidRDefault="00614052" w:rsidP="004478CE">
            <w:pPr>
              <w:pStyle w:val="TAC"/>
              <w:rPr>
                <w:szCs w:val="24"/>
                <w:highlight w:val="yellow"/>
                <w:lang w:eastAsia="zh-CN"/>
              </w:rPr>
            </w:pPr>
            <w:r w:rsidRPr="00212D23">
              <w:rPr>
                <w:rFonts w:cs="Arial"/>
                <w:highlight w:val="yellow"/>
                <w:lang w:val="en-US"/>
              </w:rPr>
              <w:t>Total 8/16</w:t>
            </w:r>
            <w:r>
              <w:rPr>
                <w:rFonts w:cs="Arial"/>
                <w:highlight w:val="yellow"/>
                <w:lang w:val="en-US"/>
              </w:rPr>
              <w:t>/32</w:t>
            </w:r>
            <w:r w:rsidRPr="00212D23">
              <w:rPr>
                <w:rFonts w:cs="Arial"/>
                <w:highlight w:val="yellow"/>
                <w:lang w:val="en-US"/>
              </w:rPr>
              <w:t xml:space="preserve"> bits</w:t>
            </w:r>
            <w:r w:rsidRPr="00212D23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98EDC6" w14:textId="77777777" w:rsidR="00614052" w:rsidRPr="00212D23" w:rsidRDefault="00614052" w:rsidP="004478CE">
            <w:pPr>
              <w:pStyle w:val="TAC"/>
              <w:rPr>
                <w:rFonts w:cs="Arial"/>
                <w:highlight w:val="yellow"/>
                <w:lang w:val="en-US"/>
              </w:rPr>
            </w:pPr>
            <w:r w:rsidRPr="001F670E">
              <w:rPr>
                <w:rFonts w:cs="Arial"/>
                <w:highlight w:val="yellow"/>
                <w:lang w:val="en-US"/>
              </w:rPr>
              <w:t>(placeholder for RAN1 decision)</w:t>
            </w:r>
          </w:p>
        </w:tc>
      </w:tr>
      <w:tr w:rsidR="00614052" w:rsidRPr="00BD4391" w14:paraId="7A92C85C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F7276" w14:textId="77777777" w:rsidR="00614052" w:rsidRPr="00B94AC6" w:rsidRDefault="00614052" w:rsidP="004478CE">
            <w:pPr>
              <w:pStyle w:val="TAC"/>
              <w:rPr>
                <w:rFonts w:cs="Arial"/>
                <w:strike/>
                <w:lang w:eastAsia="zh-CN"/>
              </w:rPr>
            </w:pPr>
            <w:r w:rsidRPr="009A493F">
              <w:rPr>
                <w:rFonts w:cs="Arial"/>
                <w:strike/>
              </w:rPr>
              <w:t>Channel structure</w:t>
            </w:r>
            <w:r w:rsidRPr="009A493F">
              <w:rPr>
                <w:rFonts w:cs="Arial" w:hint="eastAsia"/>
                <w:strike/>
                <w:lang w:eastAsia="zh-CN"/>
              </w:rPr>
              <w:t xml:space="preserve">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7109A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A4C7D4" w14:textId="77777777" w:rsidR="00614052" w:rsidRPr="00B75D66" w:rsidRDefault="00614052" w:rsidP="004478CE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  <w:lang w:val="en-US" w:eastAsia="zh-CN"/>
              </w:rPr>
              <w:t>not needed</w:t>
            </w:r>
          </w:p>
        </w:tc>
      </w:tr>
      <w:tr w:rsidR="00614052" w:rsidRPr="00BD4391" w14:paraId="4FF92FAA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D6209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Chip rate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6F3C6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M=1</w:t>
            </w:r>
          </w:p>
        </w:tc>
        <w:tc>
          <w:tcPr>
            <w:tcW w:w="27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02BA30" w14:textId="77777777" w:rsidR="00614052" w:rsidRPr="00BD4391" w:rsidRDefault="00614052" w:rsidP="004478CE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>M=</w:t>
            </w:r>
            <w:r w:rsidRPr="00BD4391">
              <w:rPr>
                <w:rFonts w:cs="Arial"/>
                <w:lang w:val="en-US"/>
              </w:rPr>
              <w:t>1/</w:t>
            </w:r>
            <w:r w:rsidRPr="00BD4391">
              <w:rPr>
                <w:rFonts w:cs="Arial"/>
              </w:rPr>
              <w:t>2</w:t>
            </w:r>
            <w:r w:rsidRPr="00BD4391">
              <w:rPr>
                <w:rFonts w:cs="Arial" w:hint="eastAsia"/>
                <w:lang w:eastAsia="zh-CN"/>
              </w:rPr>
              <w:t>/4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AD934F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</w:p>
        </w:tc>
      </w:tr>
      <w:tr w:rsidR="00614052" w:rsidRPr="00BD4391" w14:paraId="1FB7F155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6712A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Coding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01B04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1/2 rate Manchester coding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296297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</w:p>
        </w:tc>
      </w:tr>
      <w:tr w:rsidR="00614052" w:rsidRPr="00BD4391" w14:paraId="7CA69BB8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1FF60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Time error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EFA3D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75D66">
              <w:rPr>
                <w:rFonts w:cs="Arial"/>
                <w:strike/>
                <w:highlight w:val="yellow"/>
              </w:rPr>
              <w:t>0</w:t>
            </w:r>
            <w:r w:rsidRPr="00B92E0C">
              <w:rPr>
                <w:rFonts w:cs="Arial"/>
                <w:highlight w:val="yellow"/>
              </w:rPr>
              <w:t xml:space="preserve"> (</w:t>
            </w:r>
            <w:r w:rsidRPr="00B75D66">
              <w:rPr>
                <w:rFonts w:cs="Arial"/>
                <w:highlight w:val="yellow"/>
              </w:rPr>
              <w:t>up to UE implementation)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F2D373" w14:textId="77777777" w:rsidR="00614052" w:rsidRPr="00B75D66" w:rsidRDefault="00614052" w:rsidP="004478CE">
            <w:pPr>
              <w:pStyle w:val="TAC"/>
              <w:rPr>
                <w:rFonts w:cs="Arial"/>
                <w:strike/>
                <w:highlight w:val="yellow"/>
              </w:rPr>
            </w:pPr>
            <w:r>
              <w:rPr>
                <w:rFonts w:cs="Arial"/>
                <w:lang w:val="en-US" w:eastAsia="zh-CN"/>
              </w:rPr>
              <w:t>Difficult to separate time and frequency errors in realistic receivers</w:t>
            </w:r>
          </w:p>
        </w:tc>
      </w:tr>
      <w:tr w:rsidR="00614052" w:rsidRPr="00BD4391" w14:paraId="3D8CF498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0E3D9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t>R</w:t>
            </w:r>
            <w:r w:rsidRPr="00BD4391">
              <w:rPr>
                <w:rFonts w:cs="Arial"/>
              </w:rPr>
              <w:t>esidual Frequency error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1B502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0/10/20</w:t>
            </w:r>
            <w:r w:rsidRPr="00BD4391">
              <w:rPr>
                <w:rFonts w:cs="Arial" w:hint="eastAsia"/>
                <w:lang w:eastAsia="zh-CN"/>
              </w:rPr>
              <w:t xml:space="preserve"> </w:t>
            </w:r>
            <w:r w:rsidRPr="00BD4391">
              <w:rPr>
                <w:rFonts w:cs="Arial"/>
              </w:rPr>
              <w:t>ppm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29B18B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</w:p>
        </w:tc>
      </w:tr>
      <w:tr w:rsidR="00614052" w:rsidRPr="00BD4391" w14:paraId="5F4590F2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468E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SCS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F9F89" w14:textId="77777777" w:rsidR="00614052" w:rsidRPr="00E473AE" w:rsidRDefault="00614052" w:rsidP="004478CE">
            <w:pPr>
              <w:pStyle w:val="TAC"/>
              <w:rPr>
                <w:rFonts w:cs="Arial"/>
                <w:highlight w:val="yellow"/>
              </w:rPr>
            </w:pPr>
            <w:r w:rsidRPr="00E473AE">
              <w:rPr>
                <w:rFonts w:cs="Arial"/>
                <w:highlight w:val="yellow"/>
              </w:rPr>
              <w:t>120kHz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C81E76" w14:textId="77777777" w:rsidR="00614052" w:rsidRPr="00E473AE" w:rsidRDefault="00614052" w:rsidP="004478CE">
            <w:pPr>
              <w:pStyle w:val="TAC"/>
              <w:rPr>
                <w:rFonts w:cs="Arial"/>
                <w:highlight w:val="yellow"/>
              </w:rPr>
            </w:pPr>
          </w:p>
        </w:tc>
      </w:tr>
      <w:tr w:rsidR="00614052" w:rsidRPr="00BD4391" w14:paraId="5BA1EE82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68C54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t>UE</w:t>
            </w:r>
            <w:r w:rsidRPr="00BD4391">
              <w:rPr>
                <w:rFonts w:cs="Arial"/>
              </w:rPr>
              <w:t xml:space="preserve"> Channel BW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22205" w14:textId="77777777" w:rsidR="00614052" w:rsidRPr="003F5D0A" w:rsidRDefault="00614052" w:rsidP="004478CE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3F5D0A">
              <w:rPr>
                <w:rFonts w:cs="Arial"/>
                <w:highlight w:val="yellow"/>
                <w:lang w:val="en-US" w:eastAsia="zh-CN"/>
              </w:rPr>
              <w:t>200MHz (132 RB)-case 1</w:t>
            </w:r>
          </w:p>
          <w:p w14:paraId="0F6FF9CE" w14:textId="77777777" w:rsidR="00614052" w:rsidRPr="00BD4391" w:rsidRDefault="00614052" w:rsidP="004478CE">
            <w:pPr>
              <w:pStyle w:val="TAC"/>
              <w:rPr>
                <w:rFonts w:cs="Arial"/>
                <w:lang w:val="en-US" w:eastAsia="zh-CN"/>
              </w:rPr>
            </w:pPr>
            <w:r w:rsidRPr="003F5D0A">
              <w:rPr>
                <w:rFonts w:cs="Arial"/>
                <w:highlight w:val="yellow"/>
                <w:lang w:val="en-US" w:eastAsia="zh-CN"/>
              </w:rPr>
              <w:t>100MHz (66 RB)-case 2</w:t>
            </w:r>
          </w:p>
          <w:p w14:paraId="55CEFB19" w14:textId="77777777" w:rsidR="00614052" w:rsidRPr="003F5D0A" w:rsidRDefault="00614052" w:rsidP="004478CE">
            <w:pPr>
              <w:pStyle w:val="TAC"/>
              <w:rPr>
                <w:rFonts w:cs="Arial"/>
                <w:strike/>
                <w:lang w:eastAsia="zh-CN"/>
              </w:rPr>
            </w:pPr>
            <w:r w:rsidRPr="003F5D0A">
              <w:rPr>
                <w:rFonts w:cs="Arial" w:hint="eastAsia"/>
                <w:strike/>
                <w:highlight w:val="yellow"/>
                <w:lang w:eastAsia="zh-CN"/>
              </w:rPr>
              <w:t>5MHz (11 RB)-case 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83CED2" w14:textId="77777777" w:rsidR="00614052" w:rsidRPr="003F5D0A" w:rsidRDefault="00614052" w:rsidP="004478CE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</w:p>
        </w:tc>
      </w:tr>
      <w:tr w:rsidR="00614052" w:rsidRPr="00BD4391" w14:paraId="596D8F06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CF1C" w14:textId="77777777" w:rsidR="00614052" w:rsidRPr="00BD4391" w:rsidRDefault="00614052" w:rsidP="004478CE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</w:rPr>
              <w:t xml:space="preserve">WUS </w:t>
            </w:r>
            <w:r w:rsidRPr="00BD4391">
              <w:rPr>
                <w:rFonts w:cs="Arial" w:hint="eastAsia"/>
                <w:lang w:eastAsia="zh-CN"/>
              </w:rPr>
              <w:t>RB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16154" w14:textId="77777777" w:rsidR="00614052" w:rsidRPr="00BD4391" w:rsidRDefault="00614052" w:rsidP="004478CE">
            <w:pPr>
              <w:pStyle w:val="TAC"/>
              <w:numPr>
                <w:ilvl w:val="0"/>
                <w:numId w:val="11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/>
                <w:lang w:val="en-US" w:eastAsia="zh-CN"/>
              </w:rPr>
              <w:t xml:space="preserve">Fixed </w:t>
            </w:r>
            <w:r w:rsidRPr="00BD4391">
              <w:rPr>
                <w:rFonts w:cs="Arial"/>
                <w:lang w:val="en-US"/>
              </w:rPr>
              <w:t xml:space="preserve">11RB ~ </w:t>
            </w:r>
            <w:r w:rsidRPr="00431677">
              <w:rPr>
                <w:rFonts w:cs="Arial"/>
                <w:strike/>
                <w:highlight w:val="yellow"/>
                <w:lang w:val="en-US"/>
              </w:rPr>
              <w:t>3.96MHz</w:t>
            </w:r>
            <w:r w:rsidRPr="00431677">
              <w:rPr>
                <w:rFonts w:cs="Arial"/>
                <w:highlight w:val="yellow"/>
                <w:lang w:val="en-US"/>
              </w:rPr>
              <w:t> </w:t>
            </w:r>
            <w:r w:rsidRPr="00431677">
              <w:rPr>
                <w:rFonts w:cs="Arial"/>
                <w:strike/>
                <w:highlight w:val="yellow"/>
                <w:lang w:val="en-US" w:eastAsia="zh-CN"/>
              </w:rPr>
              <w:t xml:space="preserve">for </w:t>
            </w:r>
            <w:r w:rsidRPr="00A835E2">
              <w:rPr>
                <w:rFonts w:cs="Arial"/>
                <w:strike/>
                <w:highlight w:val="yellow"/>
                <w:lang w:val="en-US" w:eastAsia="zh-CN"/>
              </w:rPr>
              <w:t>10MHz and 20MHz cases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5FAC9C" w14:textId="77777777" w:rsidR="00614052" w:rsidRPr="00EE148C" w:rsidRDefault="00614052" w:rsidP="004478CE">
            <w:pPr>
              <w:pStyle w:val="TAC"/>
              <w:jc w:val="left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 Based on agreement in RAN1#118-Bis</w:t>
            </w:r>
          </w:p>
        </w:tc>
      </w:tr>
      <w:tr w:rsidR="00614052" w:rsidRPr="00BD4391" w14:paraId="7F7C6496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4B56A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Position within channel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0945A" w14:textId="77777777" w:rsidR="00614052" w:rsidRPr="00BD4391" w:rsidRDefault="00614052" w:rsidP="004478CE">
            <w:pPr>
              <w:pStyle w:val="TAC"/>
              <w:numPr>
                <w:ilvl w:val="0"/>
                <w:numId w:val="12"/>
              </w:numPr>
              <w:jc w:val="left"/>
              <w:rPr>
                <w:rFonts w:cs="Arial"/>
                <w:lang w:val="en-US" w:eastAsia="zh-CN"/>
              </w:rPr>
            </w:pPr>
            <w:r w:rsidRPr="00A835E2">
              <w:rPr>
                <w:rFonts w:cs="Arial"/>
                <w:strike/>
                <w:highlight w:val="yellow"/>
                <w:lang w:val="en-US" w:eastAsia="zh-CN"/>
              </w:rPr>
              <w:t>For 10/20MHz CBW,</w:t>
            </w:r>
            <w:r w:rsidRPr="00BD4391">
              <w:rPr>
                <w:rFonts w:cs="Arial"/>
                <w:lang w:val="en-US" w:eastAsia="zh-CN"/>
              </w:rPr>
              <w:t xml:space="preserve"> </w:t>
            </w:r>
            <w:r w:rsidRPr="00BD4391">
              <w:rPr>
                <w:rFonts w:cs="Arial"/>
                <w:lang w:val="en-US"/>
              </w:rPr>
              <w:t>Center</w:t>
            </w:r>
            <w:r w:rsidRPr="00BD4391">
              <w:rPr>
                <w:rFonts w:cs="Arial"/>
                <w:lang w:val="en-US" w:eastAsia="zh-CN"/>
              </w:rPr>
              <w:t xml:space="preserve"> for ASCS, edge for ACS [assume no ASCS impact]</w:t>
            </w:r>
          </w:p>
          <w:p w14:paraId="13C8094E" w14:textId="77777777" w:rsidR="00614052" w:rsidRPr="00A835E2" w:rsidRDefault="00614052" w:rsidP="004478CE">
            <w:pPr>
              <w:pStyle w:val="TAC"/>
              <w:numPr>
                <w:ilvl w:val="0"/>
                <w:numId w:val="12"/>
              </w:numPr>
              <w:jc w:val="left"/>
              <w:rPr>
                <w:rFonts w:cs="Arial"/>
                <w:strike/>
                <w:lang w:val="en-US" w:eastAsia="zh-CN"/>
              </w:rPr>
            </w:pPr>
            <w:r w:rsidRPr="00A835E2">
              <w:rPr>
                <w:rFonts w:cs="Arial"/>
                <w:strike/>
                <w:highlight w:val="yellow"/>
                <w:lang w:val="en-US" w:eastAsia="zh-CN"/>
              </w:rPr>
              <w:t>For 5MHz CBW, fixed center of channel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19A92F" w14:textId="77777777" w:rsidR="00614052" w:rsidRPr="00EE148C" w:rsidRDefault="00614052" w:rsidP="004478CE">
            <w:pPr>
              <w:pStyle w:val="TAC"/>
              <w:jc w:val="left"/>
              <w:rPr>
                <w:rFonts w:cs="Arial"/>
                <w:highlight w:val="yellow"/>
                <w:lang w:val="en-US" w:eastAsia="zh-CN"/>
              </w:rPr>
            </w:pPr>
          </w:p>
        </w:tc>
      </w:tr>
      <w:tr w:rsidR="00614052" w:rsidRPr="00BD4391" w14:paraId="7178B15C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BB9B6" w14:textId="77777777" w:rsidR="00614052" w:rsidRPr="00BD4391" w:rsidRDefault="00614052" w:rsidP="004478CE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BD4391">
              <w:rPr>
                <w:rFonts w:cs="Arial"/>
                <w:lang w:val="en-US"/>
              </w:rPr>
              <w:t>Guardband</w:t>
            </w:r>
            <w:proofErr w:type="spellEnd"/>
            <w:r w:rsidRPr="00BD4391">
              <w:rPr>
                <w:rFonts w:cs="Arial"/>
                <w:lang w:val="en-US"/>
              </w:rPr>
              <w:t xml:space="preserve"> of NR channel, both wanted cell and </w:t>
            </w:r>
            <w:proofErr w:type="spellStart"/>
            <w:r w:rsidRPr="00BD4391">
              <w:rPr>
                <w:rFonts w:cs="Arial"/>
                <w:lang w:val="en-US"/>
              </w:rPr>
              <w:t>interfer</w:t>
            </w:r>
            <w:proofErr w:type="spellEnd"/>
            <w:r w:rsidRPr="00BD4391">
              <w:rPr>
                <w:rFonts w:cs="Arial"/>
                <w:lang w:val="en-US"/>
              </w:rPr>
              <w:t xml:space="preserve"> cell (ACS)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0789F" w14:textId="77777777" w:rsidR="00614052" w:rsidRPr="00FC57DB" w:rsidRDefault="00614052" w:rsidP="004478CE">
            <w:pPr>
              <w:pStyle w:val="TAC"/>
              <w:numPr>
                <w:ilvl w:val="0"/>
                <w:numId w:val="13"/>
              </w:numPr>
              <w:jc w:val="left"/>
              <w:rPr>
                <w:rFonts w:cs="Arial"/>
                <w:strike/>
                <w:highlight w:val="yellow"/>
                <w:lang w:val="en-US"/>
              </w:rPr>
            </w:pPr>
            <w:r w:rsidRPr="00FC57DB">
              <w:rPr>
                <w:rFonts w:cs="Arial"/>
                <w:strike/>
                <w:highlight w:val="yellow"/>
                <w:lang w:val="en-US" w:eastAsia="zh-CN"/>
              </w:rPr>
              <w:t xml:space="preserve">For wanted signal: 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>505</w:t>
            </w:r>
            <w:r w:rsidRPr="00FC57DB">
              <w:rPr>
                <w:rFonts w:cs="Arial"/>
                <w:strike/>
                <w:highlight w:val="yellow"/>
                <w:lang w:val="en-US" w:eastAsia="zh-CN"/>
              </w:rPr>
              <w:t>kHz for 5MHz, 665kHz for 10MH, 805kHz for 20Mhz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 xml:space="preserve"> </w:t>
            </w:r>
          </w:p>
          <w:p w14:paraId="55A04F1E" w14:textId="77777777" w:rsidR="00614052" w:rsidRPr="00FC57DB" w:rsidRDefault="00614052" w:rsidP="004478CE">
            <w:pPr>
              <w:pStyle w:val="TAC"/>
              <w:numPr>
                <w:ilvl w:val="0"/>
                <w:numId w:val="13"/>
              </w:numPr>
              <w:jc w:val="left"/>
              <w:rPr>
                <w:rFonts w:cs="Arial"/>
                <w:highlight w:val="yellow"/>
                <w:lang w:val="en-US"/>
              </w:rPr>
            </w:pPr>
            <w:r w:rsidRPr="00FC57DB">
              <w:rPr>
                <w:rFonts w:cs="Arial"/>
                <w:strike/>
                <w:highlight w:val="yellow"/>
                <w:lang w:val="en-US" w:eastAsia="zh-CN"/>
              </w:rPr>
              <w:t>F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>or interference cell2 5MHz</w:t>
            </w:r>
            <w:r w:rsidRPr="00FC57DB">
              <w:rPr>
                <w:rFonts w:cs="Arial"/>
                <w:strike/>
                <w:highlight w:val="yellow"/>
                <w:lang w:val="en-US" w:eastAsia="zh-CN"/>
              </w:rPr>
              <w:t>: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 xml:space="preserve"> </w:t>
            </w:r>
            <w:r w:rsidRPr="00FC57DB">
              <w:rPr>
                <w:rFonts w:cs="Arial"/>
                <w:strike/>
                <w:highlight w:val="yellow"/>
                <w:lang w:val="en-US" w:eastAsia="zh-CN"/>
              </w:rPr>
              <w:t xml:space="preserve">fixed 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>5</w:t>
            </w:r>
            <w:r w:rsidRPr="00FC57DB">
              <w:rPr>
                <w:rFonts w:cs="Arial"/>
                <w:strike/>
                <w:highlight w:val="yellow"/>
                <w:lang w:val="en-US" w:eastAsia="zh-CN"/>
              </w:rPr>
              <w:t>05</w:t>
            </w:r>
            <w:r w:rsidRPr="00FC57DB">
              <w:rPr>
                <w:rFonts w:cs="Arial"/>
                <w:strike/>
                <w:highlight w:val="yellow"/>
                <w:lang w:val="en-US"/>
              </w:rPr>
              <w:t>kHz</w:t>
            </w:r>
          </w:p>
          <w:p w14:paraId="02080632" w14:textId="77777777" w:rsidR="00614052" w:rsidRPr="00FC57DB" w:rsidRDefault="00614052" w:rsidP="004478CE">
            <w:pPr>
              <w:pStyle w:val="TAC"/>
              <w:numPr>
                <w:ilvl w:val="0"/>
                <w:numId w:val="13"/>
              </w:numPr>
              <w:jc w:val="left"/>
              <w:rPr>
                <w:rFonts w:cs="Arial"/>
                <w:lang w:val="en-US"/>
              </w:rPr>
            </w:pPr>
            <w:r w:rsidRPr="00FC57DB">
              <w:rPr>
                <w:rFonts w:cs="Arial"/>
                <w:highlight w:val="yellow"/>
                <w:lang w:val="en-US"/>
              </w:rPr>
              <w:t>Refer to 5.3.3 in TS38.101-2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E26CE8" w14:textId="77777777" w:rsidR="00614052" w:rsidRPr="00EE148C" w:rsidRDefault="00614052" w:rsidP="004478CE">
            <w:pPr>
              <w:pStyle w:val="TAC"/>
              <w:jc w:val="left"/>
              <w:rPr>
                <w:rFonts w:cs="Arial"/>
                <w:highlight w:val="yellow"/>
                <w:lang w:val="en-US" w:eastAsia="zh-CN"/>
              </w:rPr>
            </w:pPr>
          </w:p>
        </w:tc>
      </w:tr>
      <w:tr w:rsidR="00614052" w:rsidRPr="00BD4391" w14:paraId="79962BEA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90648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Guard RB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2CA0E" w14:textId="77777777" w:rsidR="00614052" w:rsidRPr="00BD4391" w:rsidRDefault="00614052" w:rsidP="004478CE">
            <w:pPr>
              <w:pStyle w:val="TAC"/>
              <w:numPr>
                <w:ilvl w:val="0"/>
                <w:numId w:val="14"/>
              </w:numPr>
              <w:jc w:val="left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 w:eastAsia="zh-CN"/>
              </w:rPr>
              <w:t xml:space="preserve">For ASCS: 0 or </w:t>
            </w:r>
            <w:r w:rsidRPr="00BD4391">
              <w:rPr>
                <w:rFonts w:cs="Arial"/>
                <w:lang w:val="en-US"/>
              </w:rPr>
              <w:t xml:space="preserve">1RB on each side of LP-WUS bandwidth </w:t>
            </w:r>
          </w:p>
          <w:p w14:paraId="61FE4304" w14:textId="77777777" w:rsidR="00614052" w:rsidRPr="00BD4391" w:rsidRDefault="00614052" w:rsidP="004478CE">
            <w:pPr>
              <w:pStyle w:val="TAC"/>
              <w:numPr>
                <w:ilvl w:val="0"/>
                <w:numId w:val="14"/>
              </w:numPr>
              <w:jc w:val="left"/>
              <w:rPr>
                <w:rFonts w:cs="Arial"/>
              </w:rPr>
            </w:pPr>
            <w:r w:rsidRPr="00BD4391">
              <w:rPr>
                <w:rFonts w:cs="Arial" w:hint="eastAsia"/>
                <w:lang w:eastAsia="zh-CN"/>
              </w:rPr>
              <w:t>For ACS: 1/2/3/4 RB</w:t>
            </w:r>
          </w:p>
          <w:p w14:paraId="725DD8AD" w14:textId="77777777" w:rsidR="00614052" w:rsidRPr="00BD4391" w:rsidRDefault="00614052" w:rsidP="004478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4E5817" w14:textId="77777777" w:rsidR="00614052" w:rsidRPr="00BD4391" w:rsidRDefault="00614052" w:rsidP="004478CE">
            <w:pPr>
              <w:pStyle w:val="TAC"/>
              <w:numPr>
                <w:ilvl w:val="0"/>
                <w:numId w:val="14"/>
              </w:numPr>
              <w:jc w:val="left"/>
              <w:rPr>
                <w:rFonts w:cs="Arial"/>
                <w:lang w:val="en-US" w:eastAsia="zh-CN"/>
              </w:rPr>
            </w:pPr>
          </w:p>
        </w:tc>
      </w:tr>
      <w:tr w:rsidR="00614052" w:rsidRPr="00BD4391" w14:paraId="2FE3ADB2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FADBE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 xml:space="preserve">Filter 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8FDB6" w14:textId="77777777" w:rsidR="00614052" w:rsidRPr="00BD4391" w:rsidRDefault="00614052" w:rsidP="004478CE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lang w:val="en-US" w:eastAsia="zh-CN"/>
              </w:rPr>
            </w:pPr>
            <w:proofErr w:type="gramStart"/>
            <w:r w:rsidRPr="00BD4391">
              <w:rPr>
                <w:rFonts w:cs="Arial"/>
                <w:lang w:val="en-US"/>
              </w:rPr>
              <w:t>3th</w:t>
            </w:r>
            <w:proofErr w:type="gramEnd"/>
            <w:r w:rsidRPr="00BD4391">
              <w:rPr>
                <w:rFonts w:cs="Arial"/>
                <w:lang w:val="en-US"/>
              </w:rPr>
              <w:t xml:space="preserve">/5th Order lowpass Butterworth matching </w:t>
            </w:r>
            <w:r w:rsidRPr="00BD4391">
              <w:rPr>
                <w:rFonts w:cs="Arial"/>
                <w:lang w:val="en-US" w:eastAsia="zh-CN"/>
              </w:rPr>
              <w:t xml:space="preserve">fixed </w:t>
            </w:r>
            <w:r w:rsidRPr="00BD4391">
              <w:rPr>
                <w:rFonts w:cs="Arial"/>
                <w:lang w:val="en-US"/>
              </w:rPr>
              <w:t>3.96MHz RF bandwidth</w:t>
            </w:r>
            <w:r w:rsidRPr="00BD4391">
              <w:rPr>
                <w:rFonts w:cs="Arial"/>
                <w:lang w:val="en-US" w:eastAsia="zh-CN"/>
              </w:rPr>
              <w:t xml:space="preserve"> </w:t>
            </w:r>
            <w:r w:rsidRPr="00FC57DB">
              <w:rPr>
                <w:rFonts w:cs="Arial"/>
                <w:strike/>
                <w:lang w:val="en-US" w:eastAsia="zh-CN"/>
              </w:rPr>
              <w:t>for 10MHz/20MHz case</w:t>
            </w:r>
          </w:p>
          <w:p w14:paraId="7C09DE9E" w14:textId="77777777" w:rsidR="00614052" w:rsidRPr="00BD4391" w:rsidRDefault="00614052" w:rsidP="004478CE">
            <w:pPr>
              <w:pStyle w:val="TAC"/>
              <w:numPr>
                <w:ilvl w:val="1"/>
                <w:numId w:val="15"/>
              </w:numPr>
              <w:jc w:val="left"/>
              <w:rPr>
                <w:rFonts w:cs="Arial"/>
                <w:lang w:val="en-US" w:eastAsia="zh-CN"/>
              </w:rPr>
            </w:pPr>
            <w:r w:rsidRPr="00BD4391">
              <w:rPr>
                <w:rFonts w:cs="Arial" w:hint="eastAsia"/>
                <w:lang w:val="en-US" w:eastAsia="zh-CN"/>
              </w:rPr>
              <w:t>O</w:t>
            </w:r>
            <w:r w:rsidRPr="00BD4391">
              <w:rPr>
                <w:rFonts w:cs="Arial"/>
                <w:lang w:val="en-US" w:eastAsia="zh-CN"/>
              </w:rPr>
              <w:t>ther order lowpass filter is not precluded</w:t>
            </w:r>
          </w:p>
          <w:p w14:paraId="21AE59BF" w14:textId="77777777" w:rsidR="00614052" w:rsidRPr="00FC57DB" w:rsidRDefault="00614052" w:rsidP="004478CE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strike/>
                <w:lang w:val="en-US" w:eastAsia="zh-CN"/>
              </w:rPr>
            </w:pPr>
            <w:r w:rsidRPr="00FC57DB">
              <w:rPr>
                <w:rFonts w:cs="Arial"/>
                <w:strike/>
                <w:highlight w:val="yellow"/>
                <w:lang w:val="en-US" w:eastAsia="zh-CN"/>
              </w:rPr>
              <w:t>The filter bandwidth is adapted with actual WUS RBs, for 5MHz case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B5C217" w14:textId="77777777" w:rsidR="00614052" w:rsidRPr="00BD4391" w:rsidRDefault="00614052" w:rsidP="004478CE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lang w:val="en-US"/>
              </w:rPr>
            </w:pPr>
          </w:p>
        </w:tc>
      </w:tr>
      <w:tr w:rsidR="00614052" w:rsidRPr="00BD4391" w14:paraId="029290B3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B4820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t>ASCS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AD1E3" w14:textId="77777777" w:rsidR="00614052" w:rsidRPr="00BD4391" w:rsidRDefault="00614052" w:rsidP="004478CE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 xml:space="preserve">PDSCH mapped on RBs not used for LP-WUS and Guard </w:t>
            </w:r>
            <w:proofErr w:type="gramStart"/>
            <w:r w:rsidRPr="00BD4391">
              <w:rPr>
                <w:lang w:val="en-US"/>
              </w:rPr>
              <w:t>RB;</w:t>
            </w:r>
            <w:proofErr w:type="gramEnd"/>
          </w:p>
          <w:p w14:paraId="3532B846" w14:textId="77777777" w:rsidR="00614052" w:rsidRPr="00BD4391" w:rsidRDefault="00614052" w:rsidP="004478CE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>EPRE of PDSCH /EPRE of LP-WUS = 0 dB</w:t>
            </w:r>
          </w:p>
          <w:p w14:paraId="75D421DB" w14:textId="77777777" w:rsidR="00614052" w:rsidRPr="00BD4391" w:rsidRDefault="00614052" w:rsidP="004478CE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ascii="Times New Roman" w:hAnsi="Times New Roman"/>
                <w:sz w:val="20"/>
                <w:lang w:val="en-US"/>
              </w:rPr>
              <w:t>Same PSD with WUS signal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23B2E3" w14:textId="77777777" w:rsidR="00614052" w:rsidRPr="00BD4391" w:rsidRDefault="00614052" w:rsidP="004478CE">
            <w:pPr>
              <w:pStyle w:val="TAL"/>
              <w:jc w:val="center"/>
              <w:rPr>
                <w:lang w:val="en-US"/>
              </w:rPr>
            </w:pPr>
          </w:p>
        </w:tc>
      </w:tr>
      <w:tr w:rsidR="00614052" w:rsidRPr="00BD4391" w14:paraId="42B7C3A0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5DB86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t>ACS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37BE0" w14:textId="77777777" w:rsidR="00614052" w:rsidRPr="00BD4391" w:rsidRDefault="00614052" w:rsidP="004478CE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D4391">
              <w:rPr>
                <w:lang w:val="en-US"/>
              </w:rPr>
              <w:t xml:space="preserve">PDSCH mapped on </w:t>
            </w:r>
            <w:r w:rsidRPr="00BD4391">
              <w:rPr>
                <w:lang w:val="en-US" w:eastAsia="zh-CN"/>
              </w:rPr>
              <w:t xml:space="preserve">interference </w:t>
            </w:r>
            <w:r w:rsidRPr="00BD4391">
              <w:rPr>
                <w:lang w:val="en-US"/>
              </w:rPr>
              <w:t>RBs (1</w:t>
            </w:r>
            <w:r w:rsidRPr="00BD4391">
              <w:rPr>
                <w:lang w:val="en-US" w:eastAsia="zh-CN"/>
              </w:rPr>
              <w:t>1</w:t>
            </w:r>
            <w:r w:rsidRPr="00BD4391">
              <w:rPr>
                <w:lang w:val="en-US"/>
              </w:rPr>
              <w:t>RB</w:t>
            </w:r>
            <w:r w:rsidRPr="00BD4391">
              <w:rPr>
                <w:lang w:val="en-US" w:eastAsia="zh-CN"/>
              </w:rPr>
              <w:t xml:space="preserve"> for </w:t>
            </w:r>
            <w:r w:rsidRPr="00BD4391">
              <w:rPr>
                <w:lang w:val="en-US"/>
              </w:rPr>
              <w:t>5MHz</w:t>
            </w:r>
            <w:r w:rsidRPr="00BD4391">
              <w:rPr>
                <w:lang w:val="en-US" w:eastAsia="zh-CN"/>
              </w:rPr>
              <w:t xml:space="preserve"> CBW</w:t>
            </w:r>
            <w:r w:rsidRPr="00BD4391">
              <w:rPr>
                <w:lang w:val="en-US"/>
              </w:rPr>
              <w:t xml:space="preserve">), one </w:t>
            </w:r>
            <w:proofErr w:type="gramStart"/>
            <w:r w:rsidRPr="00BD4391">
              <w:rPr>
                <w:lang w:val="en-US"/>
              </w:rPr>
              <w:t>side;</w:t>
            </w:r>
            <w:proofErr w:type="gramEnd"/>
          </w:p>
          <w:p w14:paraId="4F3402D6" w14:textId="77777777" w:rsidR="00614052" w:rsidRPr="00BD4391" w:rsidRDefault="00614052" w:rsidP="004478CE">
            <w:pPr>
              <w:pStyle w:val="TAL"/>
              <w:jc w:val="center"/>
              <w:rPr>
                <w:lang w:val="en-US"/>
              </w:rPr>
            </w:pPr>
            <w:r w:rsidRPr="00BD4391">
              <w:rPr>
                <w:lang w:val="en-US"/>
              </w:rPr>
              <w:t xml:space="preserve">EPRE of PDSCH /EPRE of </w:t>
            </w:r>
            <w:r w:rsidRPr="00BD4391">
              <w:rPr>
                <w:lang w:val="en-US" w:eastAsia="zh-CN"/>
              </w:rPr>
              <w:t xml:space="preserve">in-band </w:t>
            </w:r>
            <w:r w:rsidRPr="00BD4391">
              <w:rPr>
                <w:lang w:val="en-US"/>
              </w:rPr>
              <w:t xml:space="preserve">LP-WUS = </w:t>
            </w:r>
            <w:r w:rsidRPr="00C51B96">
              <w:rPr>
                <w:highlight w:val="yellow"/>
                <w:lang w:val="en-US"/>
              </w:rPr>
              <w:t>[</w:t>
            </w:r>
            <w:r>
              <w:rPr>
                <w:highlight w:val="yellow"/>
                <w:lang w:val="en-US"/>
              </w:rPr>
              <w:t>16</w:t>
            </w:r>
            <w:r w:rsidRPr="00C51B96">
              <w:rPr>
                <w:highlight w:val="yellow"/>
                <w:lang w:val="en-US"/>
              </w:rPr>
              <w:t>~</w:t>
            </w:r>
            <w:r>
              <w:rPr>
                <w:highlight w:val="yellow"/>
                <w:lang w:val="en-US"/>
              </w:rPr>
              <w:t>17</w:t>
            </w:r>
            <w:r w:rsidRPr="00C51B96">
              <w:rPr>
                <w:highlight w:val="yellow"/>
                <w:lang w:val="en-US"/>
              </w:rPr>
              <w:t>] dB</w:t>
            </w:r>
          </w:p>
          <w:p w14:paraId="195DAA01" w14:textId="77777777" w:rsidR="00614052" w:rsidRPr="00BD4391" w:rsidRDefault="00614052" w:rsidP="004478CE">
            <w:pPr>
              <w:pStyle w:val="TAL"/>
              <w:jc w:val="center"/>
              <w:rPr>
                <w:rFonts w:ascii="Times New Roman" w:hAnsi="Times New Roman"/>
                <w:sz w:val="20"/>
                <w:lang w:val="en-US" w:eastAsia="zh-CN"/>
              </w:rPr>
            </w:pPr>
            <w:r w:rsidRPr="00BD4391">
              <w:rPr>
                <w:rFonts w:hint="eastAsia"/>
                <w:lang w:val="en-US"/>
              </w:rPr>
              <w:t>N</w:t>
            </w:r>
            <w:r w:rsidRPr="00BD4391">
              <w:rPr>
                <w:lang w:val="en-US"/>
              </w:rPr>
              <w:t>OTE: decide the interference level depending on SNR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4FBAA3" w14:textId="77777777" w:rsidR="00614052" w:rsidRPr="00BD4391" w:rsidRDefault="00614052" w:rsidP="004478CE">
            <w:pPr>
              <w:pStyle w:val="TAL"/>
              <w:jc w:val="center"/>
              <w:rPr>
                <w:lang w:val="en-US"/>
              </w:rPr>
            </w:pPr>
          </w:p>
        </w:tc>
      </w:tr>
      <w:tr w:rsidR="00614052" w:rsidRPr="00BD4391" w14:paraId="21D089BF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8A4BF" w14:textId="77777777" w:rsidR="00614052" w:rsidRPr="00BD4391" w:rsidRDefault="00614052" w:rsidP="004478CE">
            <w:pPr>
              <w:pStyle w:val="TAC"/>
              <w:rPr>
                <w:lang w:eastAsia="zh-CN"/>
              </w:rPr>
            </w:pPr>
            <w:r w:rsidRPr="00BD4391">
              <w:rPr>
                <w:lang w:eastAsia="zh-CN"/>
              </w:rPr>
              <w:t>W</w:t>
            </w:r>
            <w:r w:rsidRPr="00BD4391">
              <w:rPr>
                <w:rFonts w:hint="eastAsia"/>
                <w:lang w:eastAsia="zh-CN"/>
              </w:rPr>
              <w:t>anted signal level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0222" w14:textId="77777777" w:rsidR="00614052" w:rsidRPr="00BD4391" w:rsidRDefault="00614052" w:rsidP="004478CE">
            <w:pPr>
              <w:pStyle w:val="TAL"/>
              <w:jc w:val="center"/>
              <w:rPr>
                <w:lang w:val="en-US" w:eastAsia="zh-CN"/>
              </w:rPr>
            </w:pPr>
            <w:r w:rsidRPr="00BD4391">
              <w:rPr>
                <w:lang w:val="en-US" w:eastAsia="zh-CN"/>
              </w:rPr>
              <w:t>For ACS, REFSENS + 14 dB for LP-WUS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9FCEE2" w14:textId="77777777" w:rsidR="00614052" w:rsidRPr="00BD4391" w:rsidRDefault="00614052" w:rsidP="004478CE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614052" w:rsidRPr="00BD4391" w14:paraId="00250ACB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12F77" w14:textId="77777777" w:rsidR="00614052" w:rsidRPr="00BD4391" w:rsidRDefault="00614052" w:rsidP="004478CE">
            <w:pPr>
              <w:pStyle w:val="TAC"/>
              <w:rPr>
                <w:rFonts w:cs="Arial"/>
                <w:lang w:eastAsia="zh-CN"/>
              </w:rPr>
            </w:pPr>
            <w:r w:rsidRPr="00BD4391">
              <w:rPr>
                <w:rFonts w:cs="Arial"/>
                <w:lang w:eastAsia="zh-CN"/>
              </w:rPr>
              <w:t>S</w:t>
            </w:r>
            <w:r w:rsidRPr="00BD4391">
              <w:rPr>
                <w:rFonts w:cs="Arial" w:hint="eastAsia"/>
                <w:lang w:eastAsia="zh-CN"/>
              </w:rPr>
              <w:t>ampling rate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6C238" w14:textId="77777777" w:rsidR="00614052" w:rsidRPr="00BD4391" w:rsidRDefault="00614052" w:rsidP="004478CE">
            <w:pPr>
              <w:pStyle w:val="TAC"/>
            </w:pPr>
            <w:r w:rsidRPr="00BD4391">
              <w:t>7.68MHz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15BDF3" w14:textId="77777777" w:rsidR="00614052" w:rsidRPr="00BD4391" w:rsidRDefault="00614052" w:rsidP="004478CE">
            <w:pPr>
              <w:pStyle w:val="TAC"/>
            </w:pPr>
          </w:p>
        </w:tc>
      </w:tr>
      <w:tr w:rsidR="00614052" w:rsidRPr="00BD4391" w14:paraId="1FB1431B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BB66F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ADC bit width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28C01" w14:textId="77777777" w:rsidR="00614052" w:rsidRPr="00BD4391" w:rsidRDefault="00614052" w:rsidP="004478CE">
            <w:pPr>
              <w:pStyle w:val="TAC"/>
              <w:rPr>
                <w:lang w:val="en-US" w:eastAsia="zh-CN"/>
              </w:rPr>
            </w:pPr>
            <w:r w:rsidRPr="00BD4391">
              <w:rPr>
                <w:rFonts w:hint="eastAsia"/>
                <w:lang w:val="en-US" w:eastAsia="zh-CN"/>
              </w:rPr>
              <w:t>4/</w:t>
            </w:r>
            <w:r w:rsidRPr="00BD4391">
              <w:rPr>
                <w:lang w:val="en-US" w:eastAsia="zh-CN"/>
              </w:rPr>
              <w:t>8</w:t>
            </w:r>
            <w:r w:rsidRPr="00BD4391">
              <w:rPr>
                <w:lang w:val="en-US"/>
              </w:rPr>
              <w:t xml:space="preserve"> bits ADC for ASCS</w:t>
            </w:r>
            <w:r w:rsidRPr="00BD4391">
              <w:rPr>
                <w:lang w:val="en-US" w:eastAsia="zh-CN"/>
              </w:rPr>
              <w:t>/ACS</w:t>
            </w:r>
          </w:p>
          <w:p w14:paraId="1031D5C3" w14:textId="77777777" w:rsidR="00614052" w:rsidRPr="00BD4391" w:rsidRDefault="00614052" w:rsidP="004478CE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eastAsiaTheme="minorEastAsia" w:hint="eastAsia"/>
                <w:szCs w:val="24"/>
                <w:lang w:val="en-US" w:eastAsia="zh-CN"/>
              </w:rPr>
              <w:t>E</w:t>
            </w:r>
            <w:r w:rsidRPr="00BD4391">
              <w:rPr>
                <w:rFonts w:eastAsiaTheme="minorEastAsia"/>
                <w:szCs w:val="24"/>
                <w:lang w:val="en-US" w:eastAsia="zh-CN"/>
              </w:rPr>
              <w:t>ncourage companies to provide simulation results with both options for comparison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E253AF" w14:textId="77777777" w:rsidR="00614052" w:rsidRPr="00BD4391" w:rsidRDefault="00614052" w:rsidP="004478CE">
            <w:pPr>
              <w:pStyle w:val="TAC"/>
              <w:rPr>
                <w:lang w:val="en-US" w:eastAsia="zh-CN"/>
              </w:rPr>
            </w:pPr>
          </w:p>
        </w:tc>
      </w:tr>
      <w:tr w:rsidR="00614052" w:rsidRPr="00BD4391" w14:paraId="41AA1BE9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8372D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Phase noise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9A76B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Not modelled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388745" w14:textId="77777777" w:rsidR="00614052" w:rsidRPr="00BD4391" w:rsidRDefault="00614052" w:rsidP="004478C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614052" w:rsidRPr="00BD4391" w14:paraId="5D22548B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D9C2D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Non-linearities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D3EB7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  <w:szCs w:val="18"/>
                <w:lang w:val="en-US" w:eastAsia="zh-CN"/>
              </w:rPr>
              <w:t>Not modelled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3BE08C" w14:textId="77777777" w:rsidR="00614052" w:rsidRPr="00BD4391" w:rsidRDefault="00614052" w:rsidP="004478C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614052" w:rsidRPr="00BD4391" w14:paraId="2B2945F5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231BD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Power boosting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ADFF4" w14:textId="77777777" w:rsidR="00614052" w:rsidRPr="00BD4391" w:rsidRDefault="00614052" w:rsidP="004478CE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>EPRE ratio: 0</w:t>
            </w:r>
            <w:r w:rsidRPr="00BD4391">
              <w:rPr>
                <w:rFonts w:cs="Arial"/>
                <w:lang w:val="en-US" w:eastAsia="zh-CN"/>
              </w:rPr>
              <w:t>dB/3dB</w:t>
            </w:r>
            <w:r w:rsidRPr="00BD4391">
              <w:rPr>
                <w:rFonts w:cs="Arial"/>
                <w:lang w:val="en-US"/>
              </w:rPr>
              <w:t xml:space="preserve"> for OOK-1/OOK-4</w:t>
            </w:r>
          </w:p>
          <w:p w14:paraId="2E3E4146" w14:textId="77777777" w:rsidR="00614052" w:rsidRPr="00BD4391" w:rsidRDefault="00614052" w:rsidP="004478CE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 w:hint="eastAsia"/>
                <w:lang w:val="en-US"/>
              </w:rPr>
              <w:t>N</w:t>
            </w:r>
            <w:r w:rsidRPr="00BD4391">
              <w:rPr>
                <w:rFonts w:cs="Arial"/>
                <w:lang w:val="en-US"/>
              </w:rPr>
              <w:t>OTE: 3dB is optional for simulation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5AE5A9" w14:textId="77777777" w:rsidR="00614052" w:rsidRPr="00BD4391" w:rsidRDefault="00614052" w:rsidP="004478CE">
            <w:pPr>
              <w:pStyle w:val="TAC"/>
              <w:rPr>
                <w:rFonts w:cs="Arial"/>
                <w:lang w:val="en-US"/>
              </w:rPr>
            </w:pPr>
          </w:p>
        </w:tc>
      </w:tr>
      <w:tr w:rsidR="00614052" w:rsidRPr="00BD4391" w14:paraId="7E56CA0F" w14:textId="77777777" w:rsidTr="004478CE">
        <w:trPr>
          <w:trHeight w:val="20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D9F5E" w14:textId="77777777" w:rsidR="00614052" w:rsidRPr="00BD4391" w:rsidRDefault="00614052" w:rsidP="004478CE">
            <w:pPr>
              <w:pStyle w:val="TAC"/>
              <w:rPr>
                <w:rFonts w:cs="Arial"/>
              </w:rPr>
            </w:pPr>
            <w:r w:rsidRPr="00BD4391">
              <w:rPr>
                <w:rFonts w:cs="Arial"/>
              </w:rPr>
              <w:t>Channel Model</w:t>
            </w:r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7D169" w14:textId="77777777" w:rsidR="00614052" w:rsidRPr="00BD4391" w:rsidRDefault="00614052" w:rsidP="004478CE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 xml:space="preserve">Option 1: </w:t>
            </w:r>
            <w:r w:rsidRPr="004C7CBF">
              <w:rPr>
                <w:rFonts w:cs="Arial"/>
                <w:strike/>
                <w:lang w:val="en-US"/>
              </w:rPr>
              <w:t>TDL-C</w:t>
            </w:r>
            <w:r w:rsidRPr="00BD4391">
              <w:rPr>
                <w:rFonts w:cs="Arial"/>
                <w:lang w:val="en-US"/>
              </w:rPr>
              <w:t xml:space="preserve"> </w:t>
            </w:r>
            <w:proofErr w:type="spellStart"/>
            <w:r w:rsidRPr="00ED5D72">
              <w:rPr>
                <w:rFonts w:cs="Arial"/>
                <w:highlight w:val="yellow"/>
                <w:lang w:val="en-US"/>
              </w:rPr>
              <w:t>TDL-C</w:t>
            </w:r>
            <w:proofErr w:type="spellEnd"/>
            <w:r w:rsidRPr="00ED5D72">
              <w:rPr>
                <w:rFonts w:cs="Arial"/>
                <w:highlight w:val="yellow"/>
                <w:lang w:val="en-US"/>
              </w:rPr>
              <w:t xml:space="preserve"> </w:t>
            </w:r>
            <w:r>
              <w:rPr>
                <w:rFonts w:cs="Arial"/>
                <w:highlight w:val="yellow"/>
                <w:lang w:val="en-US"/>
              </w:rPr>
              <w:t>1</w:t>
            </w:r>
            <w:r w:rsidRPr="004C7CBF">
              <w:rPr>
                <w:rFonts w:cs="Arial"/>
                <w:highlight w:val="yellow"/>
                <w:lang w:val="en-US"/>
              </w:rPr>
              <w:t>00</w:t>
            </w:r>
            <w:r w:rsidRPr="00BD4391">
              <w:rPr>
                <w:rFonts w:cs="Arial"/>
                <w:lang w:val="en-US"/>
              </w:rPr>
              <w:t xml:space="preserve"> </w:t>
            </w:r>
          </w:p>
          <w:p w14:paraId="4E797113" w14:textId="77777777" w:rsidR="00614052" w:rsidRPr="00BD4391" w:rsidRDefault="00614052" w:rsidP="004478CE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/>
                <w:lang w:val="en-US"/>
              </w:rPr>
              <w:t>Option 2: AWGN</w:t>
            </w:r>
          </w:p>
          <w:p w14:paraId="23F3CE21" w14:textId="77777777" w:rsidR="00614052" w:rsidRPr="00BD4391" w:rsidRDefault="00614052" w:rsidP="004478CE">
            <w:pPr>
              <w:pStyle w:val="TAC"/>
              <w:rPr>
                <w:rFonts w:cs="Arial"/>
                <w:lang w:val="en-US"/>
              </w:rPr>
            </w:pPr>
            <w:r w:rsidRPr="00BD4391">
              <w:rPr>
                <w:rFonts w:cs="Arial" w:hint="eastAsia"/>
                <w:lang w:val="en-US"/>
              </w:rPr>
              <w:t>N</w:t>
            </w:r>
            <w:r w:rsidRPr="00BD4391">
              <w:rPr>
                <w:rFonts w:cs="Arial"/>
                <w:lang w:val="en-US"/>
              </w:rPr>
              <w:t>ote: encourage companies to provide simulation results with both options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3794DD" w14:textId="77777777" w:rsidR="00614052" w:rsidRPr="00BD4391" w:rsidRDefault="00614052" w:rsidP="004478C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The procedure for using CDL channel models in </w:t>
            </w:r>
            <w:proofErr w:type="spellStart"/>
            <w:r>
              <w:rPr>
                <w:rFonts w:cs="Arial"/>
                <w:lang w:val="en-US"/>
              </w:rPr>
              <w:t>demod</w:t>
            </w:r>
            <w:proofErr w:type="spellEnd"/>
            <w:r>
              <w:rPr>
                <w:rFonts w:cs="Arial"/>
                <w:lang w:val="en-US"/>
              </w:rPr>
              <w:t xml:space="preserve"> analysis is not fully established. </w:t>
            </w:r>
          </w:p>
        </w:tc>
      </w:tr>
    </w:tbl>
    <w:p w14:paraId="723AFDFA" w14:textId="77777777" w:rsidR="008F55ED" w:rsidRDefault="008F55ED" w:rsidP="00614052">
      <w:pPr>
        <w:rPr>
          <w:b/>
          <w:bCs/>
        </w:rPr>
      </w:pPr>
    </w:p>
    <w:p w14:paraId="45F9CEFD" w14:textId="438592D3" w:rsidR="00614052" w:rsidRPr="00F65124" w:rsidRDefault="00614052" w:rsidP="004633D8">
      <w:pPr>
        <w:ind w:left="1350" w:hanging="1350"/>
        <w:rPr>
          <w:b/>
          <w:bCs/>
        </w:rPr>
      </w:pPr>
      <w:r w:rsidRPr="00F65124">
        <w:rPr>
          <w:b/>
          <w:bCs/>
        </w:rPr>
        <w:t xml:space="preserve">Observation </w:t>
      </w:r>
      <w:r w:rsidR="002D7FDD">
        <w:rPr>
          <w:b/>
          <w:bCs/>
        </w:rPr>
        <w:t>6</w:t>
      </w:r>
      <w:r w:rsidRPr="00F65124">
        <w:rPr>
          <w:b/>
          <w:bCs/>
        </w:rPr>
        <w:t xml:space="preserve">: </w:t>
      </w:r>
      <w:r w:rsidRPr="00232D34">
        <w:rPr>
          <w:b/>
          <w:bCs/>
        </w:rPr>
        <w:t xml:space="preserve">It is premature </w:t>
      </w:r>
      <w:r>
        <w:rPr>
          <w:b/>
          <w:bCs/>
        </w:rPr>
        <w:t xml:space="preserve">for RAN4 </w:t>
      </w:r>
      <w:r w:rsidRPr="00232D34">
        <w:rPr>
          <w:b/>
          <w:bCs/>
        </w:rPr>
        <w:t>to conclude on SNRs for sensitivity requirements for LPWUR, regardless of receiver architecture</w:t>
      </w:r>
      <w:r>
        <w:rPr>
          <w:b/>
          <w:bCs/>
        </w:rPr>
        <w:t>, due to lack of sufficient progress on LPWUS specification in RAN1.</w:t>
      </w:r>
    </w:p>
    <w:p w14:paraId="1B86A8AA" w14:textId="77777777" w:rsidR="00614052" w:rsidRPr="00412531" w:rsidRDefault="00614052" w:rsidP="004633D8">
      <w:pPr>
        <w:ind w:left="1350" w:hanging="1350"/>
        <w:rPr>
          <w:b/>
          <w:bCs/>
        </w:rPr>
      </w:pPr>
      <w:r w:rsidRPr="00412531">
        <w:rPr>
          <w:b/>
          <w:bCs/>
        </w:rPr>
        <w:t xml:space="preserve">Proposal </w:t>
      </w:r>
      <w:r>
        <w:rPr>
          <w:b/>
          <w:bCs/>
        </w:rPr>
        <w:t>4</w:t>
      </w:r>
      <w:r w:rsidRPr="00412531">
        <w:rPr>
          <w:b/>
          <w:bCs/>
        </w:rPr>
        <w:t>:  RAN4 to postpone any SNR discussion for the sensitivity requirement until RAN1 LPWUS definition is complete.</w:t>
      </w:r>
    </w:p>
    <w:p w14:paraId="010254DF" w14:textId="53CAC710" w:rsidR="00614052" w:rsidRDefault="00614052" w:rsidP="004633D8">
      <w:pPr>
        <w:ind w:left="1350" w:hanging="1350"/>
        <w:rPr>
          <w:b/>
          <w:bCs/>
        </w:rPr>
      </w:pPr>
      <w:r w:rsidRPr="008537A9">
        <w:rPr>
          <w:b/>
          <w:bCs/>
        </w:rPr>
        <w:t xml:space="preserve">Proposal </w:t>
      </w:r>
      <w:r>
        <w:rPr>
          <w:b/>
          <w:bCs/>
        </w:rPr>
        <w:t>5</w:t>
      </w:r>
      <w:r w:rsidRPr="008537A9">
        <w:rPr>
          <w:b/>
          <w:bCs/>
        </w:rPr>
        <w:t xml:space="preserve">: The table below captures </w:t>
      </w:r>
      <w:r>
        <w:rPr>
          <w:b/>
          <w:bCs/>
        </w:rPr>
        <w:t>Qualcomm estimates</w:t>
      </w:r>
      <w:r w:rsidRPr="008537A9">
        <w:rPr>
          <w:b/>
          <w:bCs/>
        </w:rPr>
        <w:t xml:space="preserve"> of</w:t>
      </w:r>
      <w:r>
        <w:rPr>
          <w:b/>
          <w:bCs/>
        </w:rPr>
        <w:t xml:space="preserve"> SNR, </w:t>
      </w:r>
      <w:r w:rsidRPr="008537A9">
        <w:rPr>
          <w:b/>
          <w:bCs/>
        </w:rPr>
        <w:t>NF and IM</w:t>
      </w:r>
      <w:r>
        <w:rPr>
          <w:b/>
          <w:bCs/>
        </w:rPr>
        <w:t xml:space="preserve"> (implementation margin)</w:t>
      </w:r>
      <w:r w:rsidRPr="008537A9">
        <w:rPr>
          <w:b/>
          <w:bCs/>
        </w:rPr>
        <w:t xml:space="preserve"> for </w:t>
      </w:r>
      <w:proofErr w:type="gramStart"/>
      <w:r w:rsidRPr="008537A9">
        <w:rPr>
          <w:b/>
          <w:bCs/>
        </w:rPr>
        <w:t>the  LPWUR</w:t>
      </w:r>
      <w:proofErr w:type="gram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43"/>
        <w:gridCol w:w="1440"/>
        <w:gridCol w:w="1440"/>
        <w:gridCol w:w="4176"/>
      </w:tblGrid>
      <w:tr w:rsidR="00614052" w14:paraId="06B1CD84" w14:textId="77777777" w:rsidTr="004478CE">
        <w:tc>
          <w:tcPr>
            <w:tcW w:w="2543" w:type="dxa"/>
          </w:tcPr>
          <w:p w14:paraId="517E94B3" w14:textId="77777777" w:rsidR="00614052" w:rsidRDefault="00614052" w:rsidP="004478CE"/>
        </w:tc>
        <w:tc>
          <w:tcPr>
            <w:tcW w:w="1440" w:type="dxa"/>
          </w:tcPr>
          <w:p w14:paraId="001B7EE2" w14:textId="77777777" w:rsidR="00614052" w:rsidRDefault="00614052" w:rsidP="004478CE">
            <w:r>
              <w:t>OOK-based</w:t>
            </w:r>
          </w:p>
        </w:tc>
        <w:tc>
          <w:tcPr>
            <w:tcW w:w="1440" w:type="dxa"/>
          </w:tcPr>
          <w:p w14:paraId="39DF599A" w14:textId="77777777" w:rsidR="00614052" w:rsidRDefault="00614052" w:rsidP="004478CE">
            <w:r>
              <w:t>OFDM-based</w:t>
            </w:r>
          </w:p>
        </w:tc>
        <w:tc>
          <w:tcPr>
            <w:tcW w:w="4176" w:type="dxa"/>
          </w:tcPr>
          <w:p w14:paraId="487D36F2" w14:textId="77777777" w:rsidR="00614052" w:rsidRDefault="00614052" w:rsidP="004478CE">
            <w:r>
              <w:t>Notes</w:t>
            </w:r>
          </w:p>
        </w:tc>
      </w:tr>
      <w:tr w:rsidR="00614052" w14:paraId="0BCEB31C" w14:textId="77777777" w:rsidTr="004478CE">
        <w:tc>
          <w:tcPr>
            <w:tcW w:w="2543" w:type="dxa"/>
          </w:tcPr>
          <w:p w14:paraId="6E25EE22" w14:textId="77777777" w:rsidR="00614052" w:rsidRDefault="00614052" w:rsidP="004478CE">
            <w:r>
              <w:t>SNR for MDR = 1%</w:t>
            </w:r>
          </w:p>
          <w:p w14:paraId="402D7C7F" w14:textId="77777777" w:rsidR="00614052" w:rsidRDefault="00614052" w:rsidP="004478CE">
            <w:r>
              <w:t>(FAR = 1%)</w:t>
            </w:r>
          </w:p>
        </w:tc>
        <w:tc>
          <w:tcPr>
            <w:tcW w:w="1440" w:type="dxa"/>
          </w:tcPr>
          <w:p w14:paraId="2C0DEE94" w14:textId="77777777" w:rsidR="00614052" w:rsidRDefault="00614052" w:rsidP="004478CE">
            <w:r>
              <w:t>FFS</w:t>
            </w:r>
          </w:p>
        </w:tc>
        <w:tc>
          <w:tcPr>
            <w:tcW w:w="1440" w:type="dxa"/>
          </w:tcPr>
          <w:p w14:paraId="2D866076" w14:textId="77777777" w:rsidR="00614052" w:rsidRDefault="00614052" w:rsidP="004478CE">
            <w:r>
              <w:t>FFS</w:t>
            </w:r>
          </w:p>
        </w:tc>
        <w:tc>
          <w:tcPr>
            <w:tcW w:w="4176" w:type="dxa"/>
          </w:tcPr>
          <w:p w14:paraId="172F474A" w14:textId="77777777" w:rsidR="00614052" w:rsidRDefault="00614052" w:rsidP="004478CE">
            <w:r>
              <w:t>RAN1 has not completed LPWUS design yet. Includes time frequency errors</w:t>
            </w:r>
          </w:p>
        </w:tc>
      </w:tr>
      <w:tr w:rsidR="00614052" w14:paraId="6348FC6C" w14:textId="77777777" w:rsidTr="004478CE">
        <w:tc>
          <w:tcPr>
            <w:tcW w:w="2543" w:type="dxa"/>
            <w:tcBorders>
              <w:bottom w:val="single" w:sz="4" w:space="0" w:color="auto"/>
            </w:tcBorders>
          </w:tcPr>
          <w:p w14:paraId="13B9E8C1" w14:textId="77777777" w:rsidR="00614052" w:rsidRDefault="00614052" w:rsidP="004478CE">
            <w:r>
              <w:t>FR1 NF (dB) @ sensitivity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22F4B3" w14:textId="77777777" w:rsidR="00614052" w:rsidRDefault="00614052" w:rsidP="004478CE">
            <w:r>
              <w:t xml:space="preserve">MR + [1] + X </w:t>
            </w:r>
          </w:p>
          <w:p w14:paraId="7E1266E4" w14:textId="77777777" w:rsidR="00614052" w:rsidRDefault="00614052" w:rsidP="004478CE"/>
        </w:tc>
        <w:tc>
          <w:tcPr>
            <w:tcW w:w="1440" w:type="dxa"/>
            <w:tcBorders>
              <w:bottom w:val="single" w:sz="4" w:space="0" w:color="auto"/>
            </w:tcBorders>
          </w:tcPr>
          <w:p w14:paraId="2302404D" w14:textId="77777777" w:rsidR="00614052" w:rsidRDefault="00614052" w:rsidP="004478CE">
            <w:r>
              <w:t>MR + [1]</w:t>
            </w:r>
          </w:p>
        </w:tc>
        <w:tc>
          <w:tcPr>
            <w:tcW w:w="4176" w:type="dxa"/>
          </w:tcPr>
          <w:p w14:paraId="28698D09" w14:textId="77777777" w:rsidR="00614052" w:rsidRDefault="00614052" w:rsidP="004478CE">
            <w:r>
              <w:t xml:space="preserve">[1] dB is placeholder for switch losses. Final value may have some dependence on band. </w:t>
            </w:r>
          </w:p>
          <w:p w14:paraId="74545B8C" w14:textId="77777777" w:rsidR="00614052" w:rsidRDefault="00614052" w:rsidP="004478CE">
            <w:r>
              <w:t>X = [0-3] dB is sufficient for stand-alone OOK</w:t>
            </w:r>
          </w:p>
        </w:tc>
      </w:tr>
      <w:tr w:rsidR="00614052" w14:paraId="5E3A7CB0" w14:textId="77777777" w:rsidTr="004478CE">
        <w:tc>
          <w:tcPr>
            <w:tcW w:w="2543" w:type="dxa"/>
            <w:tcBorders>
              <w:bottom w:val="single" w:sz="4" w:space="0" w:color="auto"/>
            </w:tcBorders>
          </w:tcPr>
          <w:p w14:paraId="0208B11A" w14:textId="77777777" w:rsidR="00614052" w:rsidRDefault="00614052" w:rsidP="004478CE">
            <w:r>
              <w:t>FR2 NF (dB) @ sensitivity</w:t>
            </w:r>
          </w:p>
          <w:p w14:paraId="227EDB35" w14:textId="77777777" w:rsidR="00614052" w:rsidRDefault="00614052" w:rsidP="004478CE"/>
        </w:tc>
        <w:tc>
          <w:tcPr>
            <w:tcW w:w="1440" w:type="dxa"/>
            <w:tcBorders>
              <w:bottom w:val="single" w:sz="4" w:space="0" w:color="auto"/>
            </w:tcBorders>
          </w:tcPr>
          <w:p w14:paraId="77AC52E6" w14:textId="77777777" w:rsidR="00614052" w:rsidRDefault="00614052" w:rsidP="004478CE">
            <w:r>
              <w:t>MR + [1] + X + 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53FD0" w14:textId="77777777" w:rsidR="00614052" w:rsidRDefault="00614052" w:rsidP="004478CE">
            <w:r>
              <w:t xml:space="preserve">MR + [1] + Y 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14:paraId="639DC495" w14:textId="77777777" w:rsidR="00614052" w:rsidRDefault="00614052" w:rsidP="004478CE">
            <w:r>
              <w:t xml:space="preserve">[1] dB is placeholder for switch losses. Final value may have some dependence on band. </w:t>
            </w:r>
          </w:p>
          <w:p w14:paraId="368B86E9" w14:textId="77777777" w:rsidR="00614052" w:rsidRDefault="00614052" w:rsidP="004478CE">
            <w:r>
              <w:t>X = [0-3] dB is sufficient for stand-alone OOK</w:t>
            </w:r>
          </w:p>
          <w:p w14:paraId="21C35903" w14:textId="77777777" w:rsidR="00614052" w:rsidRDefault="00614052" w:rsidP="004478CE">
            <w:r>
              <w:t>Y = 3 dB degradation to accommodate simpler Rx combining than FR2 MR</w:t>
            </w:r>
          </w:p>
        </w:tc>
      </w:tr>
      <w:tr w:rsidR="00614052" w14:paraId="17CDA1B7" w14:textId="77777777" w:rsidTr="004478CE">
        <w:tc>
          <w:tcPr>
            <w:tcW w:w="2543" w:type="dxa"/>
            <w:tcBorders>
              <w:bottom w:val="single" w:sz="4" w:space="0" w:color="auto"/>
            </w:tcBorders>
          </w:tcPr>
          <w:p w14:paraId="04CE5969" w14:textId="02CB0392" w:rsidR="00614052" w:rsidRDefault="00614052" w:rsidP="004478CE">
            <w:r>
              <w:t>FR2 antenna gain</w:t>
            </w:r>
            <w:r w:rsidR="0038692A">
              <w:t xml:space="preserve"> (dB)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8D314" w14:textId="77777777" w:rsidR="00614052" w:rsidRDefault="00614052" w:rsidP="004478CE">
            <w:r>
              <w:t xml:space="preserve">MR – 6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6A07A" w14:textId="77777777" w:rsidR="00614052" w:rsidRDefault="00614052" w:rsidP="004478CE">
            <w:r>
              <w:t xml:space="preserve">MR – 6 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14:paraId="4BD725B0" w14:textId="77777777" w:rsidR="00614052" w:rsidRDefault="00614052" w:rsidP="004478CE">
            <w:r>
              <w:t>Legacy assumption is module with 4x1 array. 6 dB degradation assumes single element beam for LPWUR operation</w:t>
            </w:r>
          </w:p>
        </w:tc>
      </w:tr>
      <w:tr w:rsidR="00614052" w14:paraId="0F531926" w14:textId="77777777" w:rsidTr="004478CE">
        <w:tc>
          <w:tcPr>
            <w:tcW w:w="2543" w:type="dxa"/>
          </w:tcPr>
          <w:p w14:paraId="46C1959D" w14:textId="35609ACD" w:rsidR="00614052" w:rsidRDefault="00614052" w:rsidP="004478CE">
            <w:r>
              <w:t>I</w:t>
            </w:r>
            <w:r w:rsidR="00E91129">
              <w:t>mplementation margin</w:t>
            </w:r>
            <w:r w:rsidR="00ED62FD">
              <w:t xml:space="preserve"> (dB)</w:t>
            </w:r>
          </w:p>
          <w:p w14:paraId="0B95815A" w14:textId="77777777" w:rsidR="00614052" w:rsidRDefault="00614052" w:rsidP="004478CE"/>
        </w:tc>
        <w:tc>
          <w:tcPr>
            <w:tcW w:w="1440" w:type="dxa"/>
          </w:tcPr>
          <w:p w14:paraId="019020F5" w14:textId="77777777" w:rsidR="00614052" w:rsidRDefault="00614052" w:rsidP="004478CE">
            <w:r>
              <w:t>2.5</w:t>
            </w:r>
          </w:p>
        </w:tc>
        <w:tc>
          <w:tcPr>
            <w:tcW w:w="1440" w:type="dxa"/>
          </w:tcPr>
          <w:p w14:paraId="114D0084" w14:textId="77777777" w:rsidR="00614052" w:rsidRDefault="00614052" w:rsidP="004478CE">
            <w:r>
              <w:t>2.5</w:t>
            </w:r>
          </w:p>
        </w:tc>
        <w:tc>
          <w:tcPr>
            <w:tcW w:w="4176" w:type="dxa"/>
            <w:shd w:val="clear" w:color="auto" w:fill="auto"/>
          </w:tcPr>
          <w:p w14:paraId="5219938E" w14:textId="77777777" w:rsidR="00614052" w:rsidRDefault="00614052" w:rsidP="004478CE">
            <w:r w:rsidRPr="00F97B36">
              <w:t xml:space="preserve">consistent with legacy </w:t>
            </w:r>
            <w:proofErr w:type="spellStart"/>
            <w:r w:rsidRPr="00F97B36">
              <w:t>demod</w:t>
            </w:r>
            <w:proofErr w:type="spellEnd"/>
            <w:r>
              <w:t>.</w:t>
            </w:r>
            <w:r w:rsidRPr="00F97B36">
              <w:t xml:space="preserve"> assumptions</w:t>
            </w:r>
            <w:r>
              <w:t>.</w:t>
            </w:r>
          </w:p>
          <w:p w14:paraId="3A3E9E7E" w14:textId="77777777" w:rsidR="00614052" w:rsidRPr="00F97B36" w:rsidRDefault="00614052" w:rsidP="004478CE">
            <w:r>
              <w:t xml:space="preserve">Includes IQ Image, phase noise, </w:t>
            </w:r>
            <w:proofErr w:type="spellStart"/>
            <w:r>
              <w:t>cal</w:t>
            </w:r>
            <w:proofErr w:type="spellEnd"/>
            <w:r>
              <w:t xml:space="preserve"> errors, fixed point, other </w:t>
            </w:r>
            <w:proofErr w:type="spellStart"/>
            <w:r>
              <w:t>analog</w:t>
            </w:r>
            <w:proofErr w:type="spellEnd"/>
            <w:r>
              <w:t xml:space="preserve"> impairments (excludes time/</w:t>
            </w:r>
            <w:proofErr w:type="spellStart"/>
            <w:r>
              <w:t>freq</w:t>
            </w:r>
            <w:proofErr w:type="spellEnd"/>
            <w:r>
              <w:t xml:space="preserve"> error, which is captured in SNR)</w:t>
            </w:r>
          </w:p>
        </w:tc>
      </w:tr>
    </w:tbl>
    <w:p w14:paraId="01F88453" w14:textId="77777777" w:rsidR="00614052" w:rsidRDefault="00614052" w:rsidP="00614052"/>
    <w:p w14:paraId="62D9F12E" w14:textId="77777777" w:rsidR="00614052" w:rsidRPr="00973CF7" w:rsidRDefault="00614052" w:rsidP="004633D8">
      <w:pPr>
        <w:ind w:left="1080" w:hanging="1080"/>
        <w:rPr>
          <w:b/>
          <w:bCs/>
        </w:rPr>
      </w:pPr>
      <w:r w:rsidRPr="00973CF7">
        <w:rPr>
          <w:b/>
          <w:bCs/>
        </w:rPr>
        <w:t xml:space="preserve">Proposal </w:t>
      </w:r>
      <w:r>
        <w:rPr>
          <w:b/>
          <w:bCs/>
        </w:rPr>
        <w:t>6</w:t>
      </w:r>
      <w:r w:rsidRPr="00973CF7">
        <w:rPr>
          <w:b/>
          <w:bCs/>
        </w:rPr>
        <w:t>: To minimize system overhead, RAN4 to consider specifying LPSS and LPWUS with no guard RBs.</w:t>
      </w:r>
    </w:p>
    <w:p w14:paraId="0F5E2DA3" w14:textId="73891F88" w:rsidR="00E95464" w:rsidRDefault="00614052" w:rsidP="004633D8">
      <w:pPr>
        <w:ind w:left="1080" w:hanging="1080"/>
        <w:rPr>
          <w:b/>
          <w:bCs/>
        </w:rPr>
      </w:pPr>
      <w:r w:rsidRPr="0048151D">
        <w:rPr>
          <w:b/>
          <w:bCs/>
        </w:rPr>
        <w:t xml:space="preserve">Proposal </w:t>
      </w:r>
      <w:r>
        <w:rPr>
          <w:b/>
          <w:bCs/>
        </w:rPr>
        <w:t>7</w:t>
      </w:r>
      <w:r w:rsidRPr="0048151D">
        <w:rPr>
          <w:b/>
          <w:bCs/>
        </w:rPr>
        <w:t>: The LPWUR shall be hardened to the same absolute interferer levels as the main radio. Phase noise is an implementation detail and RAN4 stops discussing it in jammer context.</w:t>
      </w:r>
    </w:p>
    <w:p w14:paraId="00CBBB24" w14:textId="4808C754" w:rsidR="00967E4A" w:rsidRPr="0093744C" w:rsidRDefault="00967E4A" w:rsidP="00967E4A">
      <w:pPr>
        <w:ind w:left="1080" w:hanging="1080"/>
        <w:rPr>
          <w:b/>
          <w:bCs/>
        </w:rPr>
      </w:pPr>
      <w:r w:rsidRPr="00100AC9">
        <w:rPr>
          <w:b/>
          <w:bCs/>
        </w:rPr>
        <w:t xml:space="preserve">Proposal </w:t>
      </w:r>
      <w:r>
        <w:rPr>
          <w:b/>
          <w:bCs/>
        </w:rPr>
        <w:t>8</w:t>
      </w:r>
      <w:r w:rsidRPr="00100AC9">
        <w:rPr>
          <w:b/>
          <w:bCs/>
        </w:rPr>
        <w:t>: The max. input power level is specified for all channel bandwidths, in the presence of legacy RBs with the same PSD as the LPWUS RBs.</w:t>
      </w:r>
    </w:p>
    <w:p w14:paraId="2B2472D1" w14:textId="65670BBB" w:rsidR="00011F96" w:rsidRDefault="009B0187" w:rsidP="00EC3F2A">
      <w:pPr>
        <w:pStyle w:val="Heading1"/>
        <w:ind w:left="0" w:firstLine="0"/>
      </w:pPr>
      <w:r>
        <w:t>4.</w:t>
      </w:r>
      <w:r>
        <w:tab/>
      </w:r>
      <w:r w:rsidR="00011F96">
        <w:t>References</w:t>
      </w:r>
    </w:p>
    <w:p w14:paraId="1D2E4ABF" w14:textId="06C684BB" w:rsidR="00D32DDA" w:rsidRDefault="00011F96" w:rsidP="00DC6376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</w:t>
      </w:r>
      <w:r w:rsidR="00DC6376">
        <w:rPr>
          <w:lang w:eastAsia="ko-KR"/>
        </w:rPr>
        <w:t>4</w:t>
      </w:r>
      <w:r w:rsidR="004860CD">
        <w:rPr>
          <w:lang w:eastAsia="ko-KR"/>
        </w:rPr>
        <w:t>-240</w:t>
      </w:r>
      <w:r w:rsidR="00C21CFA">
        <w:rPr>
          <w:lang w:eastAsia="ko-KR"/>
        </w:rPr>
        <w:t>8032</w:t>
      </w:r>
      <w:r w:rsidR="00DC6376">
        <w:rPr>
          <w:lang w:eastAsia="ko-KR"/>
        </w:rPr>
        <w:t>, ‘</w:t>
      </w:r>
      <w:r w:rsidR="00C21CFA" w:rsidRPr="00C21CFA">
        <w:rPr>
          <w:lang w:eastAsia="ko-KR"/>
        </w:rPr>
        <w:t>On LPWUR system considerations</w:t>
      </w:r>
      <w:r w:rsidR="00DC6376">
        <w:rPr>
          <w:lang w:eastAsia="ko-KR"/>
        </w:rPr>
        <w:t xml:space="preserve">’, </w:t>
      </w:r>
      <w:r w:rsidR="00C21CFA">
        <w:rPr>
          <w:lang w:eastAsia="ko-KR"/>
        </w:rPr>
        <w:t>Qualcomm</w:t>
      </w:r>
      <w:r w:rsidR="00DC6376">
        <w:rPr>
          <w:lang w:eastAsia="ko-KR"/>
        </w:rPr>
        <w:t>, RAN4#</w:t>
      </w:r>
      <w:r w:rsidR="00C21CFA">
        <w:rPr>
          <w:lang w:eastAsia="ko-KR"/>
        </w:rPr>
        <w:t>111</w:t>
      </w:r>
      <w:r w:rsidR="00DC6376">
        <w:rPr>
          <w:lang w:eastAsia="ko-KR"/>
        </w:rPr>
        <w:t xml:space="preserve">, </w:t>
      </w:r>
      <w:r w:rsidR="00C21CFA">
        <w:rPr>
          <w:lang w:eastAsia="ko-KR"/>
        </w:rPr>
        <w:t>May</w:t>
      </w:r>
      <w:r w:rsidR="00DC6376">
        <w:rPr>
          <w:lang w:eastAsia="ko-KR"/>
        </w:rPr>
        <w:t xml:space="preserve"> 2024</w:t>
      </w:r>
    </w:p>
    <w:p w14:paraId="5837F94B" w14:textId="771F66E7" w:rsidR="00865F9D" w:rsidRDefault="00865F9D" w:rsidP="00865F9D">
      <w:pPr>
        <w:ind w:left="540" w:hanging="540"/>
        <w:rPr>
          <w:lang w:eastAsia="ko-KR"/>
        </w:rPr>
      </w:pPr>
      <w:r>
        <w:rPr>
          <w:lang w:eastAsia="ko-KR"/>
        </w:rPr>
        <w:t xml:space="preserve">[2] </w:t>
      </w:r>
      <w:r>
        <w:rPr>
          <w:lang w:eastAsia="ko-KR"/>
        </w:rPr>
        <w:tab/>
        <w:t>R4-24</w:t>
      </w:r>
      <w:r w:rsidR="00607A8F">
        <w:rPr>
          <w:lang w:eastAsia="ko-KR"/>
        </w:rPr>
        <w:t>10569</w:t>
      </w:r>
      <w:r>
        <w:rPr>
          <w:lang w:eastAsia="ko-KR"/>
        </w:rPr>
        <w:t>, ‘</w:t>
      </w:r>
      <w:r w:rsidR="00607A8F" w:rsidRPr="00607A8F">
        <w:rPr>
          <w:lang w:eastAsia="ko-KR"/>
        </w:rPr>
        <w:t>WF for [111][136] NR_LPWUS_UERF</w:t>
      </w:r>
      <w:r>
        <w:rPr>
          <w:lang w:eastAsia="ko-KR"/>
        </w:rPr>
        <w:t xml:space="preserve">’, </w:t>
      </w:r>
      <w:r w:rsidR="00607A8F">
        <w:rPr>
          <w:lang w:eastAsia="ko-KR"/>
        </w:rPr>
        <w:t>vivo</w:t>
      </w:r>
      <w:r>
        <w:rPr>
          <w:lang w:eastAsia="ko-KR"/>
        </w:rPr>
        <w:t>, RAN4#111, May 2024</w:t>
      </w:r>
    </w:p>
    <w:p w14:paraId="613232FE" w14:textId="042B2FF1" w:rsidR="00D2017C" w:rsidRDefault="00D2017C" w:rsidP="00D2017C">
      <w:pPr>
        <w:ind w:left="540" w:hanging="540"/>
        <w:rPr>
          <w:lang w:eastAsia="ko-KR"/>
        </w:rPr>
      </w:pPr>
      <w:r>
        <w:rPr>
          <w:lang w:eastAsia="ko-KR"/>
        </w:rPr>
        <w:t xml:space="preserve">[3] </w:t>
      </w:r>
      <w:r>
        <w:rPr>
          <w:lang w:eastAsia="ko-KR"/>
        </w:rPr>
        <w:tab/>
        <w:t>R</w:t>
      </w:r>
      <w:r w:rsidR="00F132CB">
        <w:rPr>
          <w:lang w:eastAsia="ko-KR"/>
        </w:rPr>
        <w:t>P</w:t>
      </w:r>
      <w:r>
        <w:rPr>
          <w:lang w:eastAsia="ko-KR"/>
        </w:rPr>
        <w:t>-24</w:t>
      </w:r>
      <w:r w:rsidR="00F206AD">
        <w:rPr>
          <w:lang w:eastAsia="ko-KR"/>
        </w:rPr>
        <w:t>2361</w:t>
      </w:r>
      <w:r>
        <w:rPr>
          <w:lang w:eastAsia="ko-KR"/>
        </w:rPr>
        <w:t>, ‘</w:t>
      </w:r>
      <w:r w:rsidR="00B12154" w:rsidRPr="00B12154">
        <w:rPr>
          <w:lang w:eastAsia="ko-KR"/>
        </w:rPr>
        <w:t>Way Forward on LP-WUS for FR2</w:t>
      </w:r>
      <w:r>
        <w:rPr>
          <w:lang w:eastAsia="ko-KR"/>
        </w:rPr>
        <w:t>’, vivo, RAN#1</w:t>
      </w:r>
      <w:r w:rsidR="00B12154">
        <w:rPr>
          <w:lang w:eastAsia="ko-KR"/>
        </w:rPr>
        <w:t>05</w:t>
      </w:r>
      <w:r>
        <w:rPr>
          <w:lang w:eastAsia="ko-KR"/>
        </w:rPr>
        <w:t xml:space="preserve">, </w:t>
      </w:r>
      <w:r w:rsidR="00B12154">
        <w:rPr>
          <w:lang w:eastAsia="ko-KR"/>
        </w:rPr>
        <w:t>Sept.</w:t>
      </w:r>
      <w:r>
        <w:rPr>
          <w:lang w:eastAsia="ko-KR"/>
        </w:rPr>
        <w:t xml:space="preserve"> 2024 </w:t>
      </w:r>
    </w:p>
    <w:p w14:paraId="4D7CF240" w14:textId="434A7757" w:rsidR="009656AC" w:rsidRDefault="009656AC" w:rsidP="009656AC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D2017C">
        <w:rPr>
          <w:lang w:eastAsia="ko-KR"/>
        </w:rPr>
        <w:t>4</w:t>
      </w:r>
      <w:r>
        <w:rPr>
          <w:lang w:eastAsia="ko-KR"/>
        </w:rPr>
        <w:t xml:space="preserve">] </w:t>
      </w:r>
      <w:r>
        <w:rPr>
          <w:lang w:eastAsia="ko-KR"/>
        </w:rPr>
        <w:tab/>
        <w:t>R4-241</w:t>
      </w:r>
      <w:r w:rsidR="00A372D4">
        <w:rPr>
          <w:lang w:eastAsia="ko-KR"/>
        </w:rPr>
        <w:t>430</w:t>
      </w:r>
      <w:r>
        <w:rPr>
          <w:lang w:eastAsia="ko-KR"/>
        </w:rPr>
        <w:t>9, ‘</w:t>
      </w:r>
      <w:r w:rsidRPr="00607A8F">
        <w:rPr>
          <w:lang w:eastAsia="ko-KR"/>
        </w:rPr>
        <w:t>WF</w:t>
      </w:r>
      <w:r w:rsidR="00715E8B">
        <w:rPr>
          <w:lang w:eastAsia="ko-KR"/>
        </w:rPr>
        <w:t xml:space="preserve"> on</w:t>
      </w:r>
      <w:r w:rsidRPr="00607A8F">
        <w:rPr>
          <w:lang w:eastAsia="ko-KR"/>
        </w:rPr>
        <w:t xml:space="preserve"> </w:t>
      </w:r>
      <w:r w:rsidR="00715E8B" w:rsidRPr="00715E8B">
        <w:rPr>
          <w:lang w:eastAsia="ko-KR"/>
        </w:rPr>
        <w:t>LP-WUS UE RF requirements</w:t>
      </w:r>
      <w:r>
        <w:rPr>
          <w:lang w:eastAsia="ko-KR"/>
        </w:rPr>
        <w:t xml:space="preserve">’, vivo, RAN4#112, Aug 2024 </w:t>
      </w:r>
    </w:p>
    <w:p w14:paraId="3A4F6100" w14:textId="61C96142" w:rsidR="009656AC" w:rsidRDefault="009656AC" w:rsidP="00883496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D2017C">
        <w:rPr>
          <w:lang w:eastAsia="ko-KR"/>
        </w:rPr>
        <w:t>5</w:t>
      </w:r>
      <w:r>
        <w:rPr>
          <w:lang w:eastAsia="ko-KR"/>
        </w:rPr>
        <w:t xml:space="preserve">] </w:t>
      </w:r>
      <w:r>
        <w:rPr>
          <w:lang w:eastAsia="ko-KR"/>
        </w:rPr>
        <w:tab/>
        <w:t>R4-241</w:t>
      </w:r>
      <w:r w:rsidR="00883496">
        <w:rPr>
          <w:lang w:eastAsia="ko-KR"/>
        </w:rPr>
        <w:t>3223</w:t>
      </w:r>
      <w:r>
        <w:rPr>
          <w:lang w:eastAsia="ko-KR"/>
        </w:rPr>
        <w:t>, ‘</w:t>
      </w:r>
      <w:r w:rsidRPr="009656AC">
        <w:rPr>
          <w:lang w:eastAsia="ko-KR"/>
        </w:rPr>
        <w:t>On UE Rx requirements for the LPWUR</w:t>
      </w:r>
      <w:r>
        <w:rPr>
          <w:lang w:eastAsia="ko-KR"/>
        </w:rPr>
        <w:t>’, Qualcomm, RAN4#112, Aug 2024</w:t>
      </w:r>
    </w:p>
    <w:p w14:paraId="326AADCC" w14:textId="040E703D" w:rsidR="00542207" w:rsidRDefault="00542207" w:rsidP="00542207">
      <w:pPr>
        <w:ind w:left="540" w:hanging="540"/>
        <w:rPr>
          <w:lang w:eastAsia="ko-KR"/>
        </w:rPr>
      </w:pPr>
      <w:r>
        <w:rPr>
          <w:lang w:eastAsia="ko-KR"/>
        </w:rPr>
        <w:t xml:space="preserve">[6] </w:t>
      </w:r>
      <w:r>
        <w:rPr>
          <w:lang w:eastAsia="ko-KR"/>
        </w:rPr>
        <w:tab/>
        <w:t>R4-2415723, ‘</w:t>
      </w:r>
      <w:r w:rsidRPr="009656AC">
        <w:rPr>
          <w:lang w:eastAsia="ko-KR"/>
        </w:rPr>
        <w:t>On UE Rx requirements for the LPWUR</w:t>
      </w:r>
      <w:r>
        <w:rPr>
          <w:lang w:eastAsia="ko-KR"/>
        </w:rPr>
        <w:t>’, Qualcomm, RAN4#112-Bis, Oct. 2024</w:t>
      </w:r>
    </w:p>
    <w:p w14:paraId="03437067" w14:textId="6BAEEB1F" w:rsidR="005A63C3" w:rsidRPr="00162131" w:rsidRDefault="005A63C3" w:rsidP="005A63C3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eastAsia="Yu Mincho" w:hAnsi="Times New Roman"/>
          <w:lang w:eastAsia="ja-JP"/>
        </w:rPr>
        <w:lastRenderedPageBreak/>
        <w:t>5.</w:t>
      </w:r>
      <w:r>
        <w:rPr>
          <w:rFonts w:ascii="Times New Roman" w:eastAsia="Yu Mincho" w:hAnsi="Times New Roman"/>
          <w:lang w:eastAsia="ja-JP"/>
        </w:rPr>
        <w:tab/>
      </w:r>
      <w:r w:rsidR="00E166A7">
        <w:rPr>
          <w:rFonts w:ascii="Times New Roman" w:eastAsia="Yu Mincho" w:hAnsi="Times New Roman"/>
          <w:lang w:eastAsia="ja-JP"/>
        </w:rPr>
        <w:t>Annex</w:t>
      </w:r>
      <w:r>
        <w:rPr>
          <w:rFonts w:ascii="Times New Roman" w:eastAsia="Yu Mincho" w:hAnsi="Times New Roman" w:hint="eastAsia"/>
          <w:lang w:eastAsia="ja-JP"/>
        </w:rPr>
        <w:t>: Coverage analysis (comparison b/w FR1 and FR2)</w:t>
      </w:r>
    </w:p>
    <w:p w14:paraId="4D3BD9DD" w14:textId="4B29E14C" w:rsidR="005A63C3" w:rsidRDefault="005A63C3" w:rsidP="005A63C3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There </w:t>
      </w:r>
      <w:r>
        <w:rPr>
          <w:rFonts w:eastAsia="Yu Mincho" w:hint="eastAsia"/>
          <w:lang w:eastAsia="ja-JP"/>
        </w:rPr>
        <w:t>have been</w:t>
      </w:r>
      <w:r>
        <w:rPr>
          <w:rFonts w:hint="eastAsia"/>
          <w:lang w:eastAsia="ja-JP"/>
        </w:rPr>
        <w:t xml:space="preserve"> some concerns regarding LP-WUS coverage in FR2, if supported. However, the requirement is to meet the msg-3 PUSCH coverage in the </w:t>
      </w:r>
      <w:r>
        <w:rPr>
          <w:rFonts w:eastAsia="Yu Mincho" w:hint="eastAsia"/>
          <w:lang w:eastAsia="ja-JP"/>
        </w:rPr>
        <w:t xml:space="preserve">same </w:t>
      </w:r>
      <w:r>
        <w:rPr>
          <w:rFonts w:hint="eastAsia"/>
          <w:lang w:eastAsia="ja-JP"/>
        </w:rPr>
        <w:t>carrier</w:t>
      </w:r>
      <w:r>
        <w:rPr>
          <w:rFonts w:eastAsia="Yu Mincho" w:hint="eastAsia"/>
          <w:lang w:eastAsia="ja-JP"/>
        </w:rPr>
        <w:t>/FR</w:t>
      </w:r>
      <w:r>
        <w:rPr>
          <w:rFonts w:hint="eastAsia"/>
          <w:lang w:eastAsia="ja-JP"/>
        </w:rPr>
        <w:t>. For FR2, msg-3 PUSCH coverage is smaller compared to FR1 in general.</w:t>
      </w:r>
    </w:p>
    <w:p w14:paraId="0C21C0D7" w14:textId="77777777" w:rsidR="005A63C3" w:rsidRDefault="005A63C3" w:rsidP="005A63C3">
      <w:pPr>
        <w:jc w:val="both"/>
        <w:rPr>
          <w:lang w:eastAsia="ja-JP"/>
        </w:rPr>
      </w:pPr>
    </w:p>
    <w:p w14:paraId="05EFC283" w14:textId="77777777" w:rsidR="005A63C3" w:rsidRDefault="005A63C3" w:rsidP="005A63C3">
      <w:pPr>
        <w:jc w:val="center"/>
        <w:rPr>
          <w:rFonts w:eastAsia="Yu Mincho"/>
          <w:lang w:eastAsia="ja-JP"/>
        </w:rPr>
      </w:pPr>
      <w:r w:rsidRPr="000C687E">
        <w:rPr>
          <w:rFonts w:hint="eastAsia"/>
          <w:noProof/>
        </w:rPr>
        <w:drawing>
          <wp:inline distT="0" distB="0" distL="0" distR="0" wp14:anchorId="469AD36A" wp14:editId="3CAD6226">
            <wp:extent cx="4370400" cy="2215080"/>
            <wp:effectExtent l="0" t="0" r="0" b="0"/>
            <wp:docPr id="17412512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400" cy="221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5DD3A" w14:textId="77777777" w:rsidR="005A63C3" w:rsidRPr="00B22B85" w:rsidRDefault="005A63C3" w:rsidP="005A63C3">
      <w:pPr>
        <w:jc w:val="center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Figure 15: LP-WUS and Msg-3 PUSCH coverages in different FRs</w:t>
      </w:r>
    </w:p>
    <w:p w14:paraId="2E04D868" w14:textId="77777777" w:rsidR="005A63C3" w:rsidRDefault="005A63C3" w:rsidP="005A63C3">
      <w:pPr>
        <w:jc w:val="both"/>
        <w:rPr>
          <w:lang w:eastAsia="ja-JP"/>
        </w:rPr>
      </w:pPr>
    </w:p>
    <w:p w14:paraId="0AEEDB8F" w14:textId="5B26BB2F" w:rsidR="005A63C3" w:rsidRPr="00B22B85" w:rsidRDefault="005A63C3" w:rsidP="005A63C3">
      <w:pPr>
        <w:jc w:val="both"/>
        <w:rPr>
          <w:rFonts w:eastAsia="Yu Mincho"/>
          <w:lang w:eastAsia="ja-JP"/>
        </w:rPr>
      </w:pPr>
      <w:r>
        <w:rPr>
          <w:rFonts w:hint="eastAsia"/>
          <w:lang w:eastAsia="ja-JP"/>
        </w:rPr>
        <w:t>Below, we provide an analysis of LP-WUS coverage with respect to FR2. Firstly, let us consider analysis for FR1 (2.6GHz). As per TR38.830, following parameters are used. Occupied bandwidth is assumed to be 1</w:t>
      </w:r>
      <w:r w:rsidR="003D7BB7">
        <w:rPr>
          <w:lang w:eastAsia="ja-JP"/>
        </w:rPr>
        <w:t>1</w:t>
      </w:r>
      <w:r>
        <w:rPr>
          <w:rFonts w:hint="eastAsia"/>
          <w:lang w:eastAsia="ja-JP"/>
        </w:rPr>
        <w:t xml:space="preserve"> PRBs with SCS 30kHz for LP-WUS.</w:t>
      </w:r>
    </w:p>
    <w:p w14:paraId="0869C542" w14:textId="77777777" w:rsidR="005A63C3" w:rsidRPr="00B5430D" w:rsidRDefault="005A63C3" w:rsidP="005A63C3">
      <w:pPr>
        <w:jc w:val="center"/>
        <w:rPr>
          <w:lang w:val="en-US" w:eastAsia="ja-JP"/>
        </w:rPr>
      </w:pPr>
      <w:r>
        <w:rPr>
          <w:rFonts w:hint="eastAsia"/>
          <w:lang w:eastAsia="ja-JP"/>
        </w:rPr>
        <w:t>Table A-1.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Parameters to derive LP-WUS MIL </w:t>
      </w:r>
      <w:r>
        <w:rPr>
          <w:lang w:eastAsia="ja-JP"/>
        </w:rPr>
        <w:t>for</w:t>
      </w:r>
      <w:r>
        <w:rPr>
          <w:rFonts w:hint="eastAsia"/>
          <w:lang w:eastAsia="ja-JP"/>
        </w:rPr>
        <w:t xml:space="preserve"> FR1 (</w:t>
      </w:r>
      <w:r w:rsidRPr="00C52B38">
        <w:rPr>
          <w:rFonts w:hint="eastAsia"/>
          <w:b/>
          <w:bCs/>
          <w:color w:val="4472C4" w:themeColor="accent1"/>
          <w:lang w:eastAsia="ja-JP"/>
        </w:rPr>
        <w:t>2.6GHz</w:t>
      </w:r>
      <w:r>
        <w:rPr>
          <w:rFonts w:hint="eastAsia"/>
          <w:lang w:eastAsia="ja-JP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5"/>
        <w:gridCol w:w="3118"/>
      </w:tblGrid>
      <w:tr w:rsidR="005A63C3" w14:paraId="2CC8EE1A" w14:textId="77777777">
        <w:trPr>
          <w:jc w:val="center"/>
        </w:trPr>
        <w:tc>
          <w:tcPr>
            <w:tcW w:w="4815" w:type="dxa"/>
            <w:shd w:val="clear" w:color="auto" w:fill="C5E0B3" w:themeFill="accent6" w:themeFillTint="66"/>
          </w:tcPr>
          <w:p w14:paraId="5CC13351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Parameter</w:t>
            </w:r>
          </w:p>
        </w:tc>
        <w:tc>
          <w:tcPr>
            <w:tcW w:w="3118" w:type="dxa"/>
            <w:shd w:val="clear" w:color="auto" w:fill="C5E0B3" w:themeFill="accent6" w:themeFillTint="66"/>
          </w:tcPr>
          <w:p w14:paraId="7ADA890F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Value</w:t>
            </w:r>
          </w:p>
        </w:tc>
      </w:tr>
      <w:tr w:rsidR="005A63C3" w14:paraId="6734519C" w14:textId="77777777">
        <w:trPr>
          <w:jc w:val="center"/>
        </w:trPr>
        <w:tc>
          <w:tcPr>
            <w:tcW w:w="4815" w:type="dxa"/>
            <w:vAlign w:val="center"/>
          </w:tcPr>
          <w:p w14:paraId="3363136B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BS number of antenna elements</w:t>
            </w:r>
          </w:p>
        </w:tc>
        <w:tc>
          <w:tcPr>
            <w:tcW w:w="3118" w:type="dxa"/>
            <w:vAlign w:val="center"/>
          </w:tcPr>
          <w:p w14:paraId="7AECBDA5" w14:textId="77777777" w:rsidR="005A63C3" w:rsidRPr="00C52B38" w:rsidRDefault="005A63C3">
            <w:pPr>
              <w:spacing w:after="0"/>
              <w:jc w:val="center"/>
              <w:rPr>
                <w:color w:val="4472C4" w:themeColor="accent1"/>
                <w:lang w:eastAsia="ja-JP"/>
              </w:rPr>
            </w:pPr>
            <w:r w:rsidRPr="00C52B38">
              <w:rPr>
                <w:rFonts w:hint="eastAsia"/>
                <w:color w:val="4472C4" w:themeColor="accent1"/>
                <w:sz w:val="21"/>
                <w:szCs w:val="21"/>
                <w:lang w:eastAsia="ja-JP"/>
              </w:rPr>
              <w:t>192</w:t>
            </w:r>
          </w:p>
        </w:tc>
      </w:tr>
      <w:tr w:rsidR="005A63C3" w14:paraId="25AC2DC5" w14:textId="77777777">
        <w:trPr>
          <w:jc w:val="center"/>
        </w:trPr>
        <w:tc>
          <w:tcPr>
            <w:tcW w:w="4815" w:type="dxa"/>
            <w:vAlign w:val="center"/>
          </w:tcPr>
          <w:p w14:paraId="5D2BB273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UE number of antenna elements</w:t>
            </w:r>
          </w:p>
        </w:tc>
        <w:tc>
          <w:tcPr>
            <w:tcW w:w="3118" w:type="dxa"/>
            <w:vAlign w:val="center"/>
          </w:tcPr>
          <w:p w14:paraId="7069CB61" w14:textId="77777777" w:rsidR="005A63C3" w:rsidRPr="00C52B38" w:rsidRDefault="005A63C3">
            <w:pPr>
              <w:spacing w:after="0"/>
              <w:jc w:val="center"/>
              <w:rPr>
                <w:color w:val="4472C4" w:themeColor="accent1"/>
                <w:lang w:eastAsia="ja-JP"/>
              </w:rPr>
            </w:pPr>
            <w:r w:rsidRPr="00C52B38">
              <w:rPr>
                <w:rFonts w:hint="eastAsia"/>
                <w:color w:val="4472C4" w:themeColor="accent1"/>
                <w:sz w:val="21"/>
                <w:szCs w:val="21"/>
                <w:lang w:eastAsia="ja-JP"/>
              </w:rPr>
              <w:t>1</w:t>
            </w:r>
          </w:p>
        </w:tc>
      </w:tr>
      <w:tr w:rsidR="005A63C3" w14:paraId="046CCF84" w14:textId="77777777">
        <w:trPr>
          <w:jc w:val="center"/>
        </w:trPr>
        <w:tc>
          <w:tcPr>
            <w:tcW w:w="4815" w:type="dxa"/>
            <w:vAlign w:val="center"/>
          </w:tcPr>
          <w:p w14:paraId="596496D6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Power spectrum density</w:t>
            </w:r>
          </w:p>
        </w:tc>
        <w:tc>
          <w:tcPr>
            <w:tcW w:w="3118" w:type="dxa"/>
            <w:vAlign w:val="center"/>
          </w:tcPr>
          <w:p w14:paraId="02FB7965" w14:textId="77777777" w:rsidR="005A63C3" w:rsidRPr="00C52B38" w:rsidRDefault="005A63C3">
            <w:pPr>
              <w:spacing w:after="0"/>
              <w:jc w:val="center"/>
              <w:rPr>
                <w:color w:val="4472C4" w:themeColor="accent1"/>
                <w:lang w:eastAsia="ja-JP"/>
              </w:rPr>
            </w:pPr>
            <w:r w:rsidRPr="00C52B38">
              <w:rPr>
                <w:rFonts w:hint="eastAsia"/>
                <w:color w:val="4472C4" w:themeColor="accent1"/>
                <w:sz w:val="21"/>
                <w:szCs w:val="21"/>
                <w:lang w:eastAsia="ja-JP"/>
              </w:rPr>
              <w:t>33dBm per MHz</w:t>
            </w:r>
          </w:p>
        </w:tc>
      </w:tr>
      <w:tr w:rsidR="005A63C3" w14:paraId="2634137D" w14:textId="77777777">
        <w:trPr>
          <w:jc w:val="center"/>
        </w:trPr>
        <w:tc>
          <w:tcPr>
            <w:tcW w:w="4815" w:type="dxa"/>
            <w:vAlign w:val="center"/>
          </w:tcPr>
          <w:p w14:paraId="5D61BACB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Occupied bandwidth</w:t>
            </w:r>
          </w:p>
        </w:tc>
        <w:tc>
          <w:tcPr>
            <w:tcW w:w="3118" w:type="dxa"/>
            <w:vAlign w:val="center"/>
          </w:tcPr>
          <w:p w14:paraId="0947E54B" w14:textId="7030D35F" w:rsidR="005A63C3" w:rsidRPr="00C52B38" w:rsidRDefault="008C3A9E">
            <w:pPr>
              <w:spacing w:after="0"/>
              <w:jc w:val="center"/>
              <w:rPr>
                <w:color w:val="4472C4" w:themeColor="accent1"/>
                <w:lang w:eastAsia="ja-JP"/>
              </w:rPr>
            </w:pPr>
            <w:r>
              <w:rPr>
                <w:color w:val="4472C4" w:themeColor="accent1"/>
                <w:sz w:val="21"/>
                <w:szCs w:val="21"/>
                <w:lang w:eastAsia="ja-JP"/>
              </w:rPr>
              <w:t xml:space="preserve">3.96 </w:t>
            </w:r>
            <w:r w:rsidR="005A63C3" w:rsidRPr="00C52B38">
              <w:rPr>
                <w:rFonts w:hint="eastAsia"/>
                <w:color w:val="4472C4" w:themeColor="accent1"/>
                <w:sz w:val="21"/>
                <w:szCs w:val="21"/>
                <w:lang w:eastAsia="ja-JP"/>
              </w:rPr>
              <w:t>MHz</w:t>
            </w:r>
          </w:p>
        </w:tc>
      </w:tr>
      <w:tr w:rsidR="005A63C3" w14:paraId="5461E5B0" w14:textId="77777777">
        <w:trPr>
          <w:jc w:val="center"/>
        </w:trPr>
        <w:tc>
          <w:tcPr>
            <w:tcW w:w="4815" w:type="dxa"/>
            <w:vAlign w:val="center"/>
          </w:tcPr>
          <w:p w14:paraId="36DC6074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System bandwidth</w:t>
            </w:r>
          </w:p>
        </w:tc>
        <w:tc>
          <w:tcPr>
            <w:tcW w:w="3118" w:type="dxa"/>
            <w:vAlign w:val="center"/>
          </w:tcPr>
          <w:p w14:paraId="3F6D04E7" w14:textId="1C29D22F" w:rsidR="005A63C3" w:rsidRPr="00C52B38" w:rsidRDefault="005A63C3">
            <w:pPr>
              <w:spacing w:after="0"/>
              <w:jc w:val="center"/>
              <w:rPr>
                <w:color w:val="4472C4" w:themeColor="accent1"/>
                <w:lang w:eastAsia="ja-JP"/>
              </w:rPr>
            </w:pPr>
            <w:r w:rsidRPr="00C52B38">
              <w:rPr>
                <w:rFonts w:hint="eastAsia"/>
                <w:color w:val="4472C4" w:themeColor="accent1"/>
                <w:sz w:val="21"/>
                <w:szCs w:val="21"/>
                <w:lang w:eastAsia="ja-JP"/>
              </w:rPr>
              <w:t>95</w:t>
            </w:r>
            <w:r w:rsidR="008C3A9E">
              <w:rPr>
                <w:color w:val="4472C4" w:themeColor="accent1"/>
                <w:sz w:val="21"/>
                <w:szCs w:val="21"/>
                <w:lang w:eastAsia="ja-JP"/>
              </w:rPr>
              <w:t xml:space="preserve"> </w:t>
            </w:r>
            <w:r w:rsidRPr="00C52B38">
              <w:rPr>
                <w:rFonts w:hint="eastAsia"/>
                <w:color w:val="4472C4" w:themeColor="accent1"/>
                <w:sz w:val="21"/>
                <w:szCs w:val="21"/>
                <w:lang w:eastAsia="ja-JP"/>
              </w:rPr>
              <w:t>MHz</w:t>
            </w:r>
          </w:p>
        </w:tc>
      </w:tr>
      <w:tr w:rsidR="005A63C3" w14:paraId="5A7CB131" w14:textId="77777777">
        <w:trPr>
          <w:jc w:val="center"/>
        </w:trPr>
        <w:tc>
          <w:tcPr>
            <w:tcW w:w="4815" w:type="dxa"/>
            <w:vAlign w:val="center"/>
          </w:tcPr>
          <w:p w14:paraId="4AB56DA0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Antenna element gain</w:t>
            </w:r>
          </w:p>
        </w:tc>
        <w:tc>
          <w:tcPr>
            <w:tcW w:w="3118" w:type="dxa"/>
            <w:vAlign w:val="center"/>
          </w:tcPr>
          <w:p w14:paraId="2D3B610D" w14:textId="77777777" w:rsidR="005A63C3" w:rsidRPr="00C52B38" w:rsidRDefault="005A63C3">
            <w:pPr>
              <w:spacing w:after="0"/>
              <w:jc w:val="center"/>
              <w:rPr>
                <w:color w:val="4472C4" w:themeColor="accent1"/>
                <w:sz w:val="21"/>
                <w:szCs w:val="21"/>
                <w:lang w:eastAsia="ja-JP"/>
              </w:rPr>
            </w:pPr>
            <w:r w:rsidRPr="00C52B38">
              <w:rPr>
                <w:rFonts w:hint="eastAsia"/>
                <w:color w:val="4472C4" w:themeColor="accent1"/>
                <w:sz w:val="21"/>
                <w:szCs w:val="21"/>
                <w:lang w:eastAsia="ja-JP"/>
              </w:rPr>
              <w:t>8dBi for BS Tx</w:t>
            </w:r>
          </w:p>
          <w:p w14:paraId="5A0705F7" w14:textId="77777777" w:rsidR="005A63C3" w:rsidRPr="00C52B38" w:rsidRDefault="005A63C3">
            <w:pPr>
              <w:spacing w:after="0"/>
              <w:jc w:val="center"/>
              <w:rPr>
                <w:color w:val="4472C4" w:themeColor="accent1"/>
                <w:lang w:eastAsia="ja-JP"/>
              </w:rPr>
            </w:pPr>
            <w:r w:rsidRPr="00C52B38">
              <w:rPr>
                <w:rFonts w:hint="eastAsia"/>
                <w:color w:val="4472C4" w:themeColor="accent1"/>
                <w:sz w:val="21"/>
                <w:szCs w:val="21"/>
                <w:lang w:eastAsia="ja-JP"/>
              </w:rPr>
              <w:t>5dBi for UE Rx</w:t>
            </w:r>
          </w:p>
        </w:tc>
      </w:tr>
      <w:tr w:rsidR="005A63C3" w14:paraId="30C3AB8D" w14:textId="77777777">
        <w:trPr>
          <w:jc w:val="center"/>
        </w:trPr>
        <w:tc>
          <w:tcPr>
            <w:tcW w:w="4815" w:type="dxa"/>
            <w:vAlign w:val="center"/>
          </w:tcPr>
          <w:p w14:paraId="7CA6842E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>Thermal</w:t>
            </w:r>
            <w:r>
              <w:rPr>
                <w:rFonts w:hint="eastAsia"/>
                <w:sz w:val="21"/>
                <w:szCs w:val="21"/>
                <w:lang w:eastAsia="ja-JP"/>
              </w:rPr>
              <w:t xml:space="preserve"> noise density</w:t>
            </w:r>
          </w:p>
        </w:tc>
        <w:tc>
          <w:tcPr>
            <w:tcW w:w="3118" w:type="dxa"/>
            <w:vAlign w:val="center"/>
          </w:tcPr>
          <w:p w14:paraId="1B29E1AF" w14:textId="77777777" w:rsidR="005A63C3" w:rsidRPr="00C52B38" w:rsidRDefault="005A63C3">
            <w:pPr>
              <w:spacing w:after="0"/>
              <w:jc w:val="center"/>
              <w:rPr>
                <w:color w:val="4472C4" w:themeColor="accent1"/>
                <w:lang w:eastAsia="ja-JP"/>
              </w:rPr>
            </w:pPr>
            <w:r w:rsidRPr="00C52B38">
              <w:rPr>
                <w:rFonts w:hint="eastAsia"/>
                <w:color w:val="4472C4" w:themeColor="accent1"/>
                <w:sz w:val="21"/>
                <w:szCs w:val="21"/>
                <w:lang w:eastAsia="ja-JP"/>
              </w:rPr>
              <w:t>-174dBm/Hz</w:t>
            </w:r>
          </w:p>
        </w:tc>
      </w:tr>
    </w:tbl>
    <w:p w14:paraId="5D9903CE" w14:textId="77777777" w:rsidR="005A63C3" w:rsidRDefault="005A63C3" w:rsidP="005A63C3">
      <w:pPr>
        <w:jc w:val="both"/>
        <w:rPr>
          <w:lang w:eastAsia="ja-JP"/>
        </w:rPr>
      </w:pPr>
    </w:p>
    <w:p w14:paraId="5233EFE5" w14:textId="77777777" w:rsidR="005A63C3" w:rsidRPr="00C52B38" w:rsidRDefault="005A63C3" w:rsidP="005A63C3">
      <w:pPr>
        <w:jc w:val="both"/>
        <w:rPr>
          <w:rFonts w:eastAsia="Yu Mincho"/>
          <w:color w:val="4472C4" w:themeColor="accent1"/>
          <w:lang w:eastAsia="ja-JP"/>
        </w:rPr>
      </w:pPr>
      <w:r w:rsidRPr="00C52B38">
        <w:rPr>
          <w:rFonts w:hint="eastAsia"/>
          <w:color w:val="4472C4" w:themeColor="accent1"/>
          <w:lang w:eastAsia="ja-JP"/>
        </w:rPr>
        <w:t xml:space="preserve">From the parameters, we can derive EIRP, </w:t>
      </w:r>
      <w:r w:rsidRPr="00C52B38">
        <w:rPr>
          <w:rFonts w:eastAsia="Yu Mincho" w:hint="eastAsia"/>
          <w:color w:val="4472C4" w:themeColor="accent1"/>
          <w:lang w:eastAsia="ja-JP"/>
        </w:rPr>
        <w:t>receiver</w:t>
      </w:r>
      <w:r w:rsidRPr="00C52B38">
        <w:rPr>
          <w:rFonts w:hint="eastAsia"/>
          <w:color w:val="4472C4" w:themeColor="accent1"/>
          <w:lang w:eastAsia="ja-JP"/>
        </w:rPr>
        <w:t xml:space="preserve"> gain, </w:t>
      </w:r>
      <w:r w:rsidRPr="00C52B38">
        <w:rPr>
          <w:rFonts w:eastAsia="Yu Mincho" w:hint="eastAsia"/>
          <w:color w:val="4472C4" w:themeColor="accent1"/>
          <w:lang w:eastAsia="ja-JP"/>
        </w:rPr>
        <w:t>received</w:t>
      </w:r>
      <w:r w:rsidRPr="00C52B38">
        <w:rPr>
          <w:rFonts w:hint="eastAsia"/>
          <w:color w:val="4472C4" w:themeColor="accent1"/>
          <w:lang w:eastAsia="ja-JP"/>
        </w:rPr>
        <w:t xml:space="preserve"> signal level, as follows</w:t>
      </w:r>
    </w:p>
    <w:p w14:paraId="2D86F9E9" w14:textId="77777777" w:rsidR="005A63C3" w:rsidRPr="00C52B38" w:rsidRDefault="005A63C3" w:rsidP="005A63C3">
      <w:pPr>
        <w:spacing w:line="276" w:lineRule="auto"/>
        <w:jc w:val="both"/>
        <w:rPr>
          <w:rFonts w:ascii="Cambria Math" w:eastAsia="Yu Mincho" w:hAnsi="Cambria Math" w:cstheme="minorBidi"/>
          <w:i/>
          <w:iCs/>
          <w:color w:val="4472C4" w:themeColor="accent1"/>
          <w:sz w:val="22"/>
          <w:szCs w:val="22"/>
          <w:lang w:eastAsia="ja-JP"/>
        </w:rPr>
      </w:pPr>
      <m:oMathPara>
        <m:oMath>
          <m:r>
            <w:rPr>
              <w:rFonts w:ascii="Cambria Math" w:hAnsi="Cambria Math"/>
              <w:color w:val="4472C4" w:themeColor="accent1"/>
              <w:lang w:eastAsia="ja-JP"/>
            </w:rPr>
            <m:t>EIRP=psdPerMhz+10⋅</m:t>
          </m:r>
          <m:func>
            <m:funcPr>
              <m:ctrlPr>
                <w:rPr>
                  <w:rFonts w:ascii="Cambria Math" w:hAnsi="Cambria Math"/>
                  <w:i/>
                  <w:iCs/>
                  <w:color w:val="4472C4" w:themeColor="accent1"/>
                  <w:lang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occBw</m:t>
                  </m:r>
                </m:e>
              </m:d>
            </m:e>
          </m:func>
          <m:r>
            <w:rPr>
              <w:rFonts w:ascii="Cambria Math" w:hAnsi="Cambria Math"/>
              <w:color w:val="4472C4" w:themeColor="accent1"/>
              <w:lang w:eastAsia="ja-JP"/>
            </w:rPr>
            <m:t>+dBiTx+10⋅</m:t>
          </m:r>
          <m:func>
            <m:funcPr>
              <m:ctrlPr>
                <w:rPr>
                  <w:rFonts w:ascii="Cambria Math" w:hAnsi="Cambria Math"/>
                  <w:i/>
                  <w:iCs/>
                  <w:color w:val="4472C4" w:themeColor="accent1"/>
                  <w:lang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numTxEl</m:t>
                  </m:r>
                </m:e>
              </m:d>
            </m:e>
          </m:func>
          <m:r>
            <w:rPr>
              <w:rFonts w:ascii="Cambria Math" w:hAnsi="Cambria Math"/>
              <w:color w:val="4472C4" w:themeColor="accent1"/>
              <w:lang w:eastAsia="ja-JP"/>
            </w:rPr>
            <m:t>=</m:t>
          </m:r>
          <m:r>
            <w:rPr>
              <w:rFonts w:ascii="Cambria Math" w:hAnsi="Cambria Math"/>
              <w:color w:val="4472C4" w:themeColor="accent1"/>
            </w:rPr>
            <m:t>33+10⋅</m:t>
          </m:r>
          <m:func>
            <m:funcPr>
              <m:ctrlPr>
                <w:rPr>
                  <w:rFonts w:ascii="Cambria Math" w:hAnsi="Cambria Math" w:cstheme="minorBidi"/>
                  <w:i/>
                  <w:iCs/>
                  <w:color w:val="4472C4" w:themeColor="accent1"/>
                  <w:sz w:val="22"/>
                  <w:szCs w:val="22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4472C4" w:themeColor="accen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4472C4" w:themeColor="accent1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4472C4" w:themeColor="accent1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472C4" w:themeColor="accent1"/>
                    </w:rPr>
                    <m:t>4.32</m:t>
                  </m:r>
                </m:e>
              </m:d>
            </m:e>
          </m:func>
          <m:r>
            <w:rPr>
              <w:rFonts w:ascii="Cambria Math" w:hAnsi="Cambria Math"/>
              <w:color w:val="4472C4" w:themeColor="accent1"/>
            </w:rPr>
            <m:t>+8+10⋅</m:t>
          </m:r>
          <m:func>
            <m:funcPr>
              <m:ctrlPr>
                <w:rPr>
                  <w:rFonts w:ascii="Cambria Math" w:hAnsi="Cambria Math" w:cstheme="minorBidi"/>
                  <w:i/>
                  <w:iCs/>
                  <w:color w:val="4472C4" w:themeColor="accent1"/>
                  <w:sz w:val="22"/>
                  <w:szCs w:val="22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4472C4" w:themeColor="accen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4472C4" w:themeColor="accent1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4472C4" w:themeColor="accent1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472C4" w:themeColor="accent1"/>
                    </w:rPr>
                    <m:t>192</m:t>
                  </m:r>
                </m:e>
              </m:d>
            </m:e>
          </m:func>
          <m:r>
            <w:rPr>
              <w:rFonts w:ascii="Cambria Math" w:hAnsi="Cambria Math"/>
              <w:color w:val="4472C4" w:themeColor="accent1"/>
            </w:rPr>
            <m:t>=70.2dBm</m:t>
          </m:r>
        </m:oMath>
      </m:oMathPara>
    </w:p>
    <w:p w14:paraId="2E2E31B1" w14:textId="02D212F5" w:rsidR="005A63C3" w:rsidRPr="00C52B38" w:rsidRDefault="005A63C3" w:rsidP="005A63C3">
      <w:pPr>
        <w:spacing w:line="276" w:lineRule="auto"/>
        <w:jc w:val="both"/>
        <w:rPr>
          <w:rFonts w:ascii="Cambria Math" w:eastAsia="Yu Mincho" w:hAnsi="Cambria Math" w:cstheme="minorBidi"/>
          <w:i/>
          <w:iCs/>
          <w:color w:val="4472C4" w:themeColor="accent1"/>
          <w:sz w:val="22"/>
          <w:szCs w:val="22"/>
          <w:lang w:eastAsia="ja-JP"/>
        </w:rPr>
      </w:pPr>
      <m:oMathPara>
        <m:oMath>
          <m:r>
            <w:rPr>
              <w:rFonts w:ascii="Cambria Math" w:hAnsi="Cambria Math"/>
              <w:color w:val="4472C4" w:themeColor="accent1"/>
              <w:lang w:eastAsia="ja-JP"/>
            </w:rPr>
            <m:t>rxGain=sdBiRx+10⋅</m:t>
          </m:r>
          <m:func>
            <m:funcPr>
              <m:ctrlPr>
                <w:rPr>
                  <w:rFonts w:ascii="Cambria Math" w:hAnsi="Cambria Math"/>
                  <w:i/>
                  <w:iCs/>
                  <w:color w:val="4472C4" w:themeColor="accent1"/>
                  <w:lang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numRxEl</m:t>
                  </m:r>
                </m:e>
              </m:d>
            </m:e>
          </m:func>
          <m:r>
            <w:rPr>
              <w:rFonts w:ascii="Cambria Math" w:hAnsi="Cambria Math"/>
              <w:color w:val="4472C4" w:themeColor="accent1"/>
            </w:rPr>
            <m:t>=5+10⋅</m:t>
          </m:r>
          <m:func>
            <m:funcPr>
              <m:ctrlPr>
                <w:rPr>
                  <w:rFonts w:ascii="Cambria Math" w:hAnsi="Cambria Math" w:cstheme="minorBidi"/>
                  <w:i/>
                  <w:iCs/>
                  <w:color w:val="4472C4" w:themeColor="accent1"/>
                  <w:sz w:val="22"/>
                  <w:szCs w:val="22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4472C4" w:themeColor="accen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4472C4" w:themeColor="accent1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4472C4" w:themeColor="accent1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472C4" w:themeColor="accent1"/>
                    </w:rPr>
                    <m:t>1</m:t>
                  </m:r>
                </m:e>
              </m:d>
            </m:e>
          </m:func>
          <m:r>
            <w:rPr>
              <w:rFonts w:ascii="Cambria Math" w:hAnsi="Cambria Math"/>
              <w:color w:val="4472C4" w:themeColor="accent1"/>
            </w:rPr>
            <m:t>=5dB</m:t>
          </m:r>
        </m:oMath>
      </m:oMathPara>
    </w:p>
    <w:p w14:paraId="3D35292B" w14:textId="3EB0D6A3" w:rsidR="005A63C3" w:rsidRPr="00C52B38" w:rsidRDefault="005A63C3" w:rsidP="005A63C3">
      <w:pPr>
        <w:spacing w:line="276" w:lineRule="auto"/>
        <w:jc w:val="both"/>
        <w:rPr>
          <w:color w:val="4472C4" w:themeColor="accent1"/>
          <w:lang w:val="en-US" w:eastAsia="ja-JP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color w:val="4472C4" w:themeColor="accent1"/>
              <w:lang w:eastAsia="ja-JP"/>
            </w:rPr>
            <m:t>sigLevRx=-174+N</m:t>
          </m:r>
          <m:sSub>
            <m:sSubPr>
              <m:ctrlPr>
                <w:rPr>
                  <w:rFonts w:ascii="Cambria Math" w:hAnsi="Cambria Math"/>
                  <w:i/>
                  <w:iCs/>
                  <w:color w:val="4472C4" w:themeColor="accent1"/>
                  <w:lang w:val="en-US" w:eastAsia="ja-JP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F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DL</m:t>
              </m:r>
            </m:sub>
          </m:sSub>
          <m:r>
            <w:rPr>
              <w:rFonts w:ascii="Cambria Math" w:hAnsi="Cambria Math"/>
              <w:color w:val="4472C4" w:themeColor="accent1"/>
              <w:lang w:eastAsia="ja-JP"/>
            </w:rPr>
            <m:t>+10⋅</m:t>
          </m:r>
          <m:func>
            <m:funcPr>
              <m:ctrlPr>
                <w:rPr>
                  <w:rFonts w:ascii="Cambria Math" w:hAnsi="Cambria Math"/>
                  <w:i/>
                  <w:iCs/>
                  <w:color w:val="4472C4" w:themeColor="accent1"/>
                  <w:lang w:val="en-US"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val="en-US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val="en-US"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occBw</m:t>
                  </m:r>
                </m:e>
              </m:d>
            </m:e>
          </m:func>
          <m:r>
            <w:rPr>
              <w:rFonts w:ascii="Cambria Math" w:hAnsi="Cambria Math"/>
              <w:color w:val="4472C4" w:themeColor="accent1"/>
              <w:lang w:eastAsia="ja-JP"/>
            </w:rPr>
            <m:t>+SN</m:t>
          </m:r>
          <m:sSubSup>
            <m:sSubSupPr>
              <m:ctrlPr>
                <w:rPr>
                  <w:rFonts w:ascii="Cambria Math" w:hAnsi="Cambria Math"/>
                  <w:i/>
                  <w:iCs/>
                  <w:color w:val="4472C4" w:themeColor="accent1"/>
                  <w:lang w:val="en-US" w:eastAsia="ja-JP"/>
                </w:rPr>
              </m:ctrlPr>
            </m:sSubSupPr>
            <m:e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R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sensitivity</m:t>
              </m:r>
            </m:sub>
            <m:sup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DL WUS</m:t>
              </m:r>
            </m:sup>
          </m:sSubSup>
          <m:r>
            <w:rPr>
              <w:rFonts w:ascii="Cambria Math" w:hAnsi="Cambria Math"/>
              <w:color w:val="4472C4" w:themeColor="accent1"/>
              <w:lang w:eastAsia="ja-JP"/>
            </w:rPr>
            <m:t>=-174+N</m:t>
          </m:r>
          <m:sSub>
            <m:sSubPr>
              <m:ctrlPr>
                <w:rPr>
                  <w:rFonts w:ascii="Cambria Math" w:hAnsi="Cambria Math"/>
                  <w:i/>
                  <w:iCs/>
                  <w:color w:val="4472C4" w:themeColor="accent1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F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DL</m:t>
              </m:r>
            </m:sub>
          </m:sSub>
          <m:r>
            <w:rPr>
              <w:rFonts w:ascii="Cambria Math" w:hAnsi="Cambria Math"/>
              <w:color w:val="4472C4" w:themeColor="accent1"/>
              <w:lang w:eastAsia="ja-JP"/>
            </w:rPr>
            <m:t>+10⋅</m:t>
          </m:r>
          <m:func>
            <m:funcPr>
              <m:ctrlPr>
                <w:rPr>
                  <w:rFonts w:ascii="Cambria Math" w:hAnsi="Cambria Math"/>
                  <w:i/>
                  <w:iCs/>
                  <w:color w:val="4472C4" w:themeColor="accent1"/>
                  <w:lang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3.96⋅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4472C4" w:themeColor="accent1"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4472C4" w:themeColor="accent1"/>
                          <w:lang w:eastAsia="ja-JP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color w:val="4472C4" w:themeColor="accent1"/>
                          <w:lang w:eastAsia="ja-JP"/>
                        </w:rPr>
                        <m:t>6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  <w:color w:val="4472C4" w:themeColor="accent1"/>
              <w:lang w:eastAsia="ja-JP"/>
            </w:rPr>
            <m:t>+SN</m:t>
          </m:r>
          <m:sSubSup>
            <m:sSubSupPr>
              <m:ctrlPr>
                <w:rPr>
                  <w:rFonts w:ascii="Cambria Math" w:hAnsi="Cambria Math"/>
                  <w:i/>
                  <w:iCs/>
                  <w:color w:val="4472C4" w:themeColor="accent1"/>
                  <w:lang w:eastAsia="ja-JP"/>
                </w:rPr>
              </m:ctrlPr>
            </m:sSubSupPr>
            <m:e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R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sensitivity</m:t>
              </m:r>
            </m:sub>
            <m:sup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DL WUS</m:t>
              </m:r>
            </m:sup>
          </m:sSubSup>
        </m:oMath>
      </m:oMathPara>
    </w:p>
    <w:p w14:paraId="3B79369B" w14:textId="2851C0B7" w:rsidR="005A63C3" w:rsidRPr="00C52B38" w:rsidRDefault="005A63C3" w:rsidP="005A63C3">
      <w:pPr>
        <w:jc w:val="both"/>
        <w:rPr>
          <w:iCs/>
          <w:color w:val="4472C4" w:themeColor="accent1"/>
          <w:lang w:eastAsia="ja-JP"/>
        </w:rPr>
      </w:pPr>
      <w:r w:rsidRPr="00C52B38">
        <w:rPr>
          <w:rFonts w:hint="eastAsia"/>
          <w:color w:val="4472C4" w:themeColor="accent1"/>
          <w:lang w:eastAsia="ja-JP"/>
        </w:rPr>
        <w:t xml:space="preserve">where </w:t>
      </w:r>
      <m:oMath>
        <m:r>
          <w:rPr>
            <w:rFonts w:ascii="Cambria Math" w:hAnsi="Cambria Math"/>
            <w:color w:val="4472C4" w:themeColor="accent1"/>
            <w:lang w:eastAsia="ja-JP"/>
          </w:rPr>
          <m:t>N</m:t>
        </m:r>
        <m:sSub>
          <m:sSubPr>
            <m:ctrlPr>
              <w:rPr>
                <w:rFonts w:ascii="Cambria Math" w:hAnsi="Cambria Math"/>
                <w:i/>
                <w:iCs/>
                <w:color w:val="4472C4" w:themeColor="accent1"/>
                <w:lang w:eastAsia="ja-JP"/>
              </w:rPr>
            </m:ctrlPr>
          </m:sSubPr>
          <m:e>
            <m:r>
              <w:rPr>
                <w:rFonts w:ascii="Cambria Math" w:hAnsi="Cambria Math"/>
                <w:color w:val="4472C4" w:themeColor="accent1"/>
                <w:lang w:eastAsia="ja-JP"/>
              </w:rPr>
              <m:t>F</m:t>
            </m:r>
          </m:e>
          <m:sub>
            <m:r>
              <w:rPr>
                <w:rFonts w:ascii="Cambria Math" w:hAnsi="Cambria Math"/>
                <w:color w:val="4472C4" w:themeColor="accent1"/>
                <w:lang w:eastAsia="ja-JP"/>
              </w:rPr>
              <m:t>DL</m:t>
            </m:r>
          </m:sub>
        </m:sSub>
      </m:oMath>
      <w:r w:rsidRPr="00C52B38">
        <w:rPr>
          <w:rFonts w:hint="eastAsia"/>
          <w:iCs/>
          <w:color w:val="4472C4" w:themeColor="accent1"/>
          <w:lang w:eastAsia="ja-JP"/>
        </w:rPr>
        <w:t xml:space="preserve"> and </w:t>
      </w:r>
      <m:oMath>
        <m:r>
          <w:rPr>
            <w:rFonts w:ascii="Cambria Math" w:hAnsi="Cambria Math"/>
            <w:color w:val="4472C4" w:themeColor="accent1"/>
            <w:lang w:eastAsia="ja-JP"/>
          </w:rPr>
          <m:t>SN</m:t>
        </m:r>
        <m:sSubSup>
          <m:sSubSupPr>
            <m:ctrlPr>
              <w:rPr>
                <w:rFonts w:ascii="Cambria Math" w:hAnsi="Cambria Math"/>
                <w:i/>
                <w:iCs/>
                <w:color w:val="4472C4" w:themeColor="accent1"/>
                <w:lang w:eastAsia="ja-JP"/>
              </w:rPr>
            </m:ctrlPr>
          </m:sSubSupPr>
          <m:e>
            <m:r>
              <w:rPr>
                <w:rFonts w:ascii="Cambria Math" w:hAnsi="Cambria Math"/>
                <w:color w:val="4472C4" w:themeColor="accent1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color w:val="4472C4" w:themeColor="accent1"/>
                <w:lang w:eastAsia="ja-JP"/>
              </w:rPr>
              <m:t>sensitivity</m:t>
            </m:r>
          </m:sub>
          <m:sup>
            <m:r>
              <w:rPr>
                <w:rFonts w:ascii="Cambria Math" w:hAnsi="Cambria Math"/>
                <w:color w:val="4472C4" w:themeColor="accent1"/>
                <w:lang w:eastAsia="ja-JP"/>
              </w:rPr>
              <m:t>DL WUS</m:t>
            </m:r>
          </m:sup>
        </m:sSubSup>
      </m:oMath>
      <w:r w:rsidRPr="00C52B38">
        <w:rPr>
          <w:rFonts w:hint="eastAsia"/>
          <w:iCs/>
          <w:color w:val="4472C4" w:themeColor="accent1"/>
          <w:lang w:eastAsia="ja-JP"/>
        </w:rPr>
        <w:t xml:space="preserve"> are noise figure and sensitivity of LP-WUS. From them, LP-WUS MIL can be derived as</w:t>
      </w:r>
    </w:p>
    <w:p w14:paraId="3430A5EF" w14:textId="2923CC8C" w:rsidR="005A63C3" w:rsidRPr="00C52B38" w:rsidRDefault="005A63C3" w:rsidP="005A63C3">
      <w:pPr>
        <w:spacing w:line="276" w:lineRule="auto"/>
        <w:jc w:val="both"/>
        <w:rPr>
          <w:rFonts w:ascii="Cambria Math" w:hAnsi="Cambria Math" w:cstheme="minorBidi"/>
          <w:i/>
          <w:iCs/>
          <w:color w:val="4472C4" w:themeColor="accent1"/>
          <w:sz w:val="22"/>
          <w:szCs w:val="22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color w:val="4472C4" w:themeColor="accent1"/>
              <w:lang w:eastAsia="ja-JP"/>
            </w:rPr>
            <m:t>MI</m:t>
          </m:r>
          <m:sSub>
            <m:sSubPr>
              <m:ctrlPr>
                <w:rPr>
                  <w:rFonts w:ascii="Cambria Math" w:hAnsi="Cambria Math"/>
                  <w:i/>
                  <w:iCs/>
                  <w:color w:val="4472C4" w:themeColor="accent1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L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LPWUS</m:t>
              </m:r>
            </m:sub>
          </m:sSub>
          <m:r>
            <w:rPr>
              <w:rFonts w:ascii="Cambria Math" w:hAnsi="Cambria Math"/>
              <w:color w:val="4472C4" w:themeColor="accent1"/>
              <w:lang w:eastAsia="ja-JP"/>
            </w:rPr>
            <m:t>=EIRP+rxGain-sigLevRx-impLos</m:t>
          </m:r>
          <m:sSub>
            <m:sSubPr>
              <m:ctrlPr>
                <w:rPr>
                  <w:rFonts w:ascii="Cambria Math" w:hAnsi="Cambria Math"/>
                  <w:i/>
                  <w:iCs/>
                  <w:color w:val="4472C4" w:themeColor="accent1"/>
                  <w:lang w:val="en-US" w:eastAsia="ja-JP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s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DL</m:t>
              </m:r>
            </m:sub>
          </m:sSub>
          <m:r>
            <w:rPr>
              <w:rFonts w:ascii="Cambria Math" w:hAnsi="Cambria Math"/>
              <w:color w:val="4472C4" w:themeColor="accent1"/>
              <w:lang w:eastAsia="ja-JP"/>
            </w:rPr>
            <m:t>=</m:t>
          </m:r>
          <m:r>
            <w:rPr>
              <w:rFonts w:ascii="Cambria Math" w:hAnsi="Cambria Math"/>
              <w:color w:val="4472C4" w:themeColor="accent1"/>
            </w:rPr>
            <m:t>183.2-N</m:t>
          </m:r>
          <m:sSub>
            <m:sSubPr>
              <m:ctrlPr>
                <w:rPr>
                  <w:rFonts w:ascii="Cambria Math" w:hAnsi="Cambria Math" w:cstheme="minorBidi"/>
                  <w:i/>
                  <w:iCs/>
                  <w:color w:val="4472C4" w:themeColor="accent1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</w:rPr>
                <m:t>F</m:t>
              </m:r>
            </m:e>
            <m:sub>
              <m:r>
                <w:rPr>
                  <w:rFonts w:ascii="Cambria Math" w:hAnsi="Cambria Math"/>
                  <w:color w:val="4472C4" w:themeColor="accent1"/>
                </w:rPr>
                <m:t>DL</m:t>
              </m:r>
            </m:sub>
          </m:sSub>
          <m:r>
            <w:rPr>
              <w:rFonts w:ascii="Cambria Math" w:hAnsi="Cambria Math"/>
              <w:color w:val="4472C4" w:themeColor="accent1"/>
            </w:rPr>
            <m:t>-SN</m:t>
          </m:r>
          <m:sSubSup>
            <m:sSubSupPr>
              <m:ctrlPr>
                <w:rPr>
                  <w:rFonts w:ascii="Cambria Math" w:hAnsi="Cambria Math" w:cstheme="minorBidi"/>
                  <w:i/>
                  <w:iCs/>
                  <w:color w:val="4472C4" w:themeColor="accent1"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color w:val="4472C4" w:themeColor="accent1"/>
                </w:rPr>
                <m:t>R</m:t>
              </m:r>
            </m:e>
            <m:sub>
              <m:r>
                <w:rPr>
                  <w:rFonts w:ascii="Cambria Math" w:hAnsi="Cambria Math"/>
                  <w:color w:val="4472C4" w:themeColor="accent1"/>
                </w:rPr>
                <m:t>sensitivity</m:t>
              </m:r>
            </m:sub>
            <m:sup>
              <m:r>
                <w:rPr>
                  <w:rFonts w:ascii="Cambria Math" w:hAnsi="Cambria Math"/>
                  <w:color w:val="4472C4" w:themeColor="accent1"/>
                </w:rPr>
                <m:t>DL WUS</m:t>
              </m:r>
            </m:sup>
          </m:sSubSup>
          <m:r>
            <w:rPr>
              <w:rFonts w:ascii="Cambria Math" w:hAnsi="Cambria Math"/>
              <w:color w:val="4472C4" w:themeColor="accent1"/>
            </w:rPr>
            <m:t>-impLos</m:t>
          </m:r>
          <m:sSub>
            <m:sSubPr>
              <m:ctrlPr>
                <w:rPr>
                  <w:rFonts w:ascii="Cambria Math" w:hAnsi="Cambria Math" w:cstheme="minorBidi"/>
                  <w:i/>
                  <w:iCs/>
                  <w:color w:val="4472C4" w:themeColor="accent1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</w:rPr>
                <m:t>s</m:t>
              </m:r>
            </m:e>
            <m:sub>
              <m:r>
                <w:rPr>
                  <w:rFonts w:ascii="Cambria Math" w:hAnsi="Cambria Math"/>
                  <w:color w:val="4472C4" w:themeColor="accent1"/>
                </w:rPr>
                <m:t>DL</m:t>
              </m:r>
            </m:sub>
          </m:sSub>
        </m:oMath>
      </m:oMathPara>
    </w:p>
    <w:p w14:paraId="495AA28E" w14:textId="77777777" w:rsidR="005A63C3" w:rsidRPr="00C52B38" w:rsidRDefault="005A63C3" w:rsidP="005A63C3">
      <w:pPr>
        <w:jc w:val="both"/>
        <w:rPr>
          <w:iCs/>
          <w:color w:val="4472C4" w:themeColor="accent1"/>
          <w:lang w:eastAsia="ja-JP"/>
        </w:rPr>
      </w:pPr>
      <w:r w:rsidRPr="00C52B38">
        <w:rPr>
          <w:rFonts w:hint="eastAsia"/>
          <w:color w:val="4472C4" w:themeColor="accent1"/>
          <w:lang w:eastAsia="ja-JP"/>
        </w:rPr>
        <w:t xml:space="preserve">where </w:t>
      </w:r>
      <m:oMath>
        <m:r>
          <w:rPr>
            <w:rFonts w:ascii="Cambria Math" w:hAnsi="Cambria Math"/>
            <w:color w:val="4472C4" w:themeColor="accent1"/>
          </w:rPr>
          <m:t>impLos</m:t>
        </m:r>
        <m:sSub>
          <m:sSubPr>
            <m:ctrlPr>
              <w:rPr>
                <w:rFonts w:ascii="Cambria Math" w:hAnsi="Cambria Math" w:cstheme="minorBidi"/>
                <w:i/>
                <w:iCs/>
                <w:color w:val="4472C4" w:themeColor="accen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4472C4" w:themeColor="accent1"/>
              </w:rPr>
              <m:t>s</m:t>
            </m:r>
          </m:e>
          <m:sub>
            <m:r>
              <w:rPr>
                <w:rFonts w:ascii="Cambria Math" w:hAnsi="Cambria Math"/>
                <w:color w:val="4472C4" w:themeColor="accent1"/>
              </w:rPr>
              <m:t>DL</m:t>
            </m:r>
          </m:sub>
        </m:sSub>
      </m:oMath>
      <w:r w:rsidRPr="00C52B38">
        <w:rPr>
          <w:rFonts w:hint="eastAsia"/>
          <w:iCs/>
          <w:color w:val="4472C4" w:themeColor="accent1"/>
          <w:lang w:eastAsia="ja-JP"/>
        </w:rPr>
        <w:t xml:space="preserve"> is an implementation loss. The condition that LP-WUS coverage matches msg-3 PUSCH coverage can be expressed as</w:t>
      </w:r>
    </w:p>
    <w:p w14:paraId="351B0E88" w14:textId="77777777" w:rsidR="005A63C3" w:rsidRPr="00C52B38" w:rsidRDefault="005A63C3" w:rsidP="005A63C3">
      <w:pPr>
        <w:jc w:val="both"/>
        <w:rPr>
          <w:iCs/>
          <w:color w:val="4472C4" w:themeColor="accent1"/>
          <w:lang w:eastAsia="ja-JP"/>
        </w:rPr>
      </w:pPr>
      <m:oMathPara>
        <m:oMath>
          <m:r>
            <w:rPr>
              <w:rFonts w:ascii="Cambria Math" w:hAnsi="Cambria Math"/>
              <w:color w:val="4472C4" w:themeColor="accent1"/>
              <w:lang w:eastAsia="ja-JP"/>
            </w:rPr>
            <w:lastRenderedPageBreak/>
            <m:t>MI</m:t>
          </m:r>
          <m:sSub>
            <m:sSubPr>
              <m:ctrlPr>
                <w:rPr>
                  <w:rFonts w:ascii="Cambria Math" w:hAnsi="Cambria Math"/>
                  <w:i/>
                  <w:iCs/>
                  <w:color w:val="4472C4" w:themeColor="accent1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L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LPWUS</m:t>
              </m:r>
            </m:sub>
          </m:sSub>
          <m:r>
            <w:rPr>
              <w:rFonts w:ascii="Cambria Math" w:hAnsi="Cambria Math"/>
              <w:color w:val="4472C4" w:themeColor="accent1"/>
              <w:lang w:eastAsia="ja-JP"/>
            </w:rPr>
            <m:t>≥MI</m:t>
          </m:r>
          <m:sSub>
            <m:sSubPr>
              <m:ctrlPr>
                <w:rPr>
                  <w:rFonts w:ascii="Cambria Math" w:hAnsi="Cambria Math"/>
                  <w:i/>
                  <w:iCs/>
                  <w:color w:val="4472C4" w:themeColor="accent1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L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Msg3</m:t>
              </m:r>
            </m:sub>
          </m:sSub>
        </m:oMath>
      </m:oMathPara>
    </w:p>
    <w:p w14:paraId="6A09554A" w14:textId="3BA0065F" w:rsidR="005A63C3" w:rsidRPr="00C52B38" w:rsidRDefault="005A63C3" w:rsidP="005A63C3">
      <w:pPr>
        <w:jc w:val="both"/>
        <w:rPr>
          <w:rFonts w:eastAsia="Yu Mincho"/>
          <w:iCs/>
          <w:color w:val="4472C4" w:themeColor="accent1"/>
          <w:lang w:eastAsia="ja-JP"/>
        </w:rPr>
      </w:pPr>
      <w:r w:rsidRPr="00C52B38">
        <w:rPr>
          <w:rFonts w:hint="eastAsia"/>
          <w:iCs/>
          <w:color w:val="4472C4" w:themeColor="accent1"/>
          <w:lang w:eastAsia="ja-JP"/>
        </w:rPr>
        <w:t xml:space="preserve">RAN1 agreed to use </w:t>
      </w:r>
      <m:oMath>
        <m:r>
          <w:rPr>
            <w:rFonts w:ascii="Cambria Math" w:hAnsi="Cambria Math"/>
            <w:color w:val="4472C4" w:themeColor="accent1"/>
            <w:lang w:eastAsia="ja-JP"/>
          </w:rPr>
          <m:t>MI</m:t>
        </m:r>
        <m:sSub>
          <m:sSubPr>
            <m:ctrlPr>
              <w:rPr>
                <w:rFonts w:ascii="Cambria Math" w:hAnsi="Cambria Math"/>
                <w:i/>
                <w:iCs/>
                <w:color w:val="4472C4" w:themeColor="accent1"/>
                <w:lang w:eastAsia="ja-JP"/>
              </w:rPr>
            </m:ctrlPr>
          </m:sSubPr>
          <m:e>
            <m:r>
              <w:rPr>
                <w:rFonts w:ascii="Cambria Math" w:hAnsi="Cambria Math"/>
                <w:color w:val="4472C4" w:themeColor="accent1"/>
                <w:lang w:eastAsia="ja-JP"/>
              </w:rPr>
              <m:t>L</m:t>
            </m:r>
          </m:e>
          <m:sub>
            <m:r>
              <w:rPr>
                <w:rFonts w:ascii="Cambria Math" w:hAnsi="Cambria Math"/>
                <w:color w:val="4472C4" w:themeColor="accent1"/>
                <w:lang w:eastAsia="ja-JP"/>
              </w:rPr>
              <m:t>Msg3</m:t>
            </m:r>
          </m:sub>
        </m:sSub>
        <m:r>
          <w:rPr>
            <w:rFonts w:ascii="Cambria Math" w:hAnsi="Cambria Math"/>
            <w:color w:val="4472C4" w:themeColor="accent1"/>
            <w:lang w:eastAsia="ja-JP"/>
          </w:rPr>
          <m:t>=153.51dB</m:t>
        </m:r>
      </m:oMath>
      <w:r w:rsidRPr="00C52B38">
        <w:rPr>
          <w:rFonts w:hint="eastAsia"/>
          <w:iCs/>
          <w:color w:val="4472C4" w:themeColor="accent1"/>
          <w:lang w:eastAsia="ja-JP"/>
        </w:rPr>
        <w:t xml:space="preserve"> from TR38.830 Table 5.1.1.2-2 at the RAN1#116bis meeting. </w:t>
      </w:r>
      <w:r w:rsidR="00E1701E" w:rsidRPr="00C52B38">
        <w:rPr>
          <w:rFonts w:eastAsia="Yu Mincho"/>
          <w:iCs/>
          <w:color w:val="4472C4" w:themeColor="accent1"/>
          <w:lang w:eastAsia="ja-JP"/>
        </w:rPr>
        <w:t>Putting</w:t>
      </w:r>
      <w:r w:rsidRPr="00C52B38">
        <w:rPr>
          <w:rFonts w:eastAsia="Yu Mincho" w:hint="eastAsia"/>
          <w:iCs/>
          <w:color w:val="4472C4" w:themeColor="accent1"/>
          <w:lang w:eastAsia="ja-JP"/>
        </w:rPr>
        <w:t xml:space="preserve"> these together</w:t>
      </w:r>
      <w:r w:rsidRPr="00C52B38">
        <w:rPr>
          <w:rFonts w:hint="eastAsia"/>
          <w:iCs/>
          <w:color w:val="4472C4" w:themeColor="accent1"/>
          <w:lang w:eastAsia="ja-JP"/>
        </w:rPr>
        <w:t>, we can rewrite the condition as follows:</w:t>
      </w:r>
    </w:p>
    <w:p w14:paraId="0319E894" w14:textId="660EE955" w:rsidR="005A63C3" w:rsidRPr="00C52B38" w:rsidRDefault="005A63C3" w:rsidP="005A63C3">
      <w:pPr>
        <w:spacing w:line="276" w:lineRule="auto"/>
        <w:jc w:val="both"/>
        <w:rPr>
          <w:rFonts w:eastAsia="Yu Mincho"/>
          <w:iCs/>
          <w:color w:val="4472C4" w:themeColor="accent1"/>
          <w:lang w:val="en-US" w:eastAsia="ja-JP"/>
        </w:rPr>
      </w:pPr>
      <m:oMathPara>
        <m:oMath>
          <m:r>
            <w:rPr>
              <w:rFonts w:ascii="Cambria Math" w:hAnsi="Cambria Math"/>
              <w:color w:val="4472C4" w:themeColor="accent1"/>
              <w:lang w:eastAsia="ja-JP"/>
            </w:rPr>
            <m:t>MI</m:t>
          </m:r>
          <m:sSub>
            <m:sSubPr>
              <m:ctrlPr>
                <w:rPr>
                  <w:rFonts w:ascii="Cambria Math" w:hAnsi="Cambria Math"/>
                  <w:i/>
                  <w:iCs/>
                  <w:color w:val="4472C4" w:themeColor="accent1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L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LPWUS</m:t>
              </m:r>
            </m:sub>
          </m:sSub>
          <m:r>
            <w:rPr>
              <w:rFonts w:ascii="Cambria Math" w:hAnsi="Cambria Math"/>
              <w:color w:val="4472C4" w:themeColor="accent1"/>
              <w:lang w:eastAsia="ja-JP"/>
            </w:rPr>
            <m:t>-MI</m:t>
          </m:r>
          <m:sSub>
            <m:sSubPr>
              <m:ctrlPr>
                <w:rPr>
                  <w:rFonts w:ascii="Cambria Math" w:hAnsi="Cambria Math"/>
                  <w:i/>
                  <w:iCs/>
                  <w:color w:val="4472C4" w:themeColor="accent1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L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Msg3</m:t>
              </m:r>
            </m:sub>
          </m:sSub>
          <m:r>
            <w:rPr>
              <w:rFonts w:ascii="Cambria Math" w:hAnsi="Cambria Math"/>
              <w:color w:val="4472C4" w:themeColor="accent1"/>
              <w:lang w:eastAsia="ja-JP"/>
            </w:rPr>
            <m:t>=29.7 d</m:t>
          </m:r>
          <m:r>
            <w:rPr>
              <w:rFonts w:ascii="Cambria Math" w:eastAsia="Yu Mincho" w:hAnsi="Cambria Math"/>
              <w:color w:val="4472C4" w:themeColor="accent1"/>
              <w:lang w:eastAsia="ja-JP"/>
            </w:rPr>
            <m:t>B</m:t>
          </m:r>
          <m:r>
            <w:rPr>
              <w:rFonts w:ascii="Cambria Math" w:hAnsi="Cambria Math"/>
              <w:color w:val="4472C4" w:themeColor="accent1"/>
              <w:lang w:eastAsia="ja-JP"/>
            </w:rPr>
            <m:t>-</m:t>
          </m:r>
          <m:d>
            <m:dPr>
              <m:ctrlPr>
                <w:rPr>
                  <w:rFonts w:ascii="Cambria Math" w:hAnsi="Cambria Math"/>
                  <w:i/>
                  <w:iCs/>
                  <w:color w:val="4472C4" w:themeColor="accent1"/>
                  <w:lang w:val="en-US" w:eastAsia="ja-JP"/>
                </w:rPr>
              </m:ctrlPr>
            </m:dPr>
            <m:e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SN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val="en-US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sensitivity</m:t>
                  </m:r>
                </m:sub>
                <m:sup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DL WUS</m:t>
                  </m:r>
                </m:sup>
              </m:sSubSup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+N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DL</m:t>
                  </m:r>
                </m:sub>
              </m:sSub>
              <m:r>
                <w:rPr>
                  <w:rFonts w:ascii="Cambria Math" w:hAnsi="Cambria Math"/>
                  <w:color w:val="4472C4" w:themeColor="accent1"/>
                  <w:lang w:eastAsia="ja-JP"/>
                </w:rPr>
                <m:t>+impLos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4472C4" w:themeColor="accent1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  <w:lang w:eastAsia="ja-JP"/>
                    </w:rPr>
                    <m:t>DL</m:t>
                  </m:r>
                </m:sub>
              </m:sSub>
            </m:e>
          </m:d>
          <m:r>
            <w:rPr>
              <w:rFonts w:ascii="Cambria Math" w:hAnsi="Cambria Math"/>
              <w:color w:val="4472C4" w:themeColor="accent1"/>
              <w:lang w:eastAsia="ja-JP"/>
            </w:rPr>
            <m:t> ≥0</m:t>
          </m:r>
        </m:oMath>
      </m:oMathPara>
    </w:p>
    <w:p w14:paraId="13FC3070" w14:textId="014378F2" w:rsidR="005A63C3" w:rsidRPr="00C52B38" w:rsidRDefault="005A63C3" w:rsidP="005A63C3">
      <w:pPr>
        <w:jc w:val="both"/>
        <w:rPr>
          <w:iCs/>
          <w:color w:val="4472C4" w:themeColor="accent1"/>
          <w:lang w:eastAsia="ja-JP"/>
        </w:rPr>
      </w:pPr>
      <m:oMath>
        <m:r>
          <w:rPr>
            <w:rFonts w:ascii="Cambria Math" w:hAnsi="Cambria Math"/>
            <w:color w:val="4472C4" w:themeColor="accent1"/>
            <w:lang w:eastAsia="ja-JP"/>
          </w:rPr>
          <m:t>SN</m:t>
        </m:r>
        <m:sSubSup>
          <m:sSubSupPr>
            <m:ctrlPr>
              <w:rPr>
                <w:rFonts w:ascii="Cambria Math" w:hAnsi="Cambria Math"/>
                <w:i/>
                <w:iCs/>
                <w:color w:val="4472C4" w:themeColor="accent1"/>
                <w:lang w:val="en-US" w:eastAsia="ja-JP"/>
              </w:rPr>
            </m:ctrlPr>
          </m:sSubSupPr>
          <m:e>
            <m:r>
              <w:rPr>
                <w:rFonts w:ascii="Cambria Math" w:hAnsi="Cambria Math"/>
                <w:color w:val="4472C4" w:themeColor="accent1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color w:val="4472C4" w:themeColor="accent1"/>
                <w:lang w:eastAsia="ja-JP"/>
              </w:rPr>
              <m:t>sensitivity</m:t>
            </m:r>
          </m:sub>
          <m:sup>
            <m:r>
              <w:rPr>
                <w:rFonts w:ascii="Cambria Math" w:hAnsi="Cambria Math"/>
                <w:color w:val="4472C4" w:themeColor="accent1"/>
                <w:lang w:eastAsia="ja-JP"/>
              </w:rPr>
              <m:t>DL</m:t>
            </m:r>
            <m:r>
              <w:rPr>
                <w:rFonts w:ascii="Cambria Math" w:hAnsi="Cambria Math"/>
                <w:color w:val="4472C4" w:themeColor="accent1"/>
                <w:lang w:val="en-US" w:eastAsia="ja-JP"/>
              </w:rPr>
              <m:t> </m:t>
            </m:r>
            <m:r>
              <w:rPr>
                <w:rFonts w:ascii="Cambria Math" w:hAnsi="Cambria Math"/>
                <w:color w:val="4472C4" w:themeColor="accent1"/>
                <w:lang w:eastAsia="ja-JP"/>
              </w:rPr>
              <m:t>WUS</m:t>
            </m:r>
          </m:sup>
        </m:sSubSup>
      </m:oMath>
      <w:r w:rsidRPr="00C52B38">
        <w:rPr>
          <w:rFonts w:hint="eastAsia"/>
          <w:iCs/>
          <w:color w:val="4472C4" w:themeColor="accent1"/>
          <w:lang w:val="en-US" w:eastAsia="ja-JP"/>
        </w:rPr>
        <w:t xml:space="preserve"> is the</w:t>
      </w:r>
      <w:r w:rsidRPr="00C52B38">
        <w:rPr>
          <w:rFonts w:hint="eastAsia"/>
          <w:iCs/>
          <w:color w:val="4472C4" w:themeColor="accent1"/>
          <w:lang w:eastAsia="ja-JP"/>
        </w:rPr>
        <w:t xml:space="preserve"> required SNR to achieve the target performance of LP-WUS and is dependent on LP-WUS design. </w:t>
      </w:r>
      <m:oMath>
        <m:r>
          <w:rPr>
            <w:rFonts w:ascii="Cambria Math" w:hAnsi="Cambria Math"/>
            <w:color w:val="4472C4" w:themeColor="accent1"/>
            <w:lang w:eastAsia="ja-JP"/>
          </w:rPr>
          <m:t>N</m:t>
        </m:r>
        <m:sSub>
          <m:sSubPr>
            <m:ctrlPr>
              <w:rPr>
                <w:rFonts w:ascii="Cambria Math" w:hAnsi="Cambria Math"/>
                <w:i/>
                <w:iCs/>
                <w:color w:val="4472C4" w:themeColor="accent1"/>
                <w:lang w:val="en-US" w:eastAsia="ja-JP"/>
              </w:rPr>
            </m:ctrlPr>
          </m:sSubPr>
          <m:e>
            <m:r>
              <w:rPr>
                <w:rFonts w:ascii="Cambria Math" w:hAnsi="Cambria Math"/>
                <w:color w:val="4472C4" w:themeColor="accent1"/>
                <w:lang w:eastAsia="ja-JP"/>
              </w:rPr>
              <m:t>F</m:t>
            </m:r>
          </m:e>
          <m:sub>
            <m:r>
              <w:rPr>
                <w:rFonts w:ascii="Cambria Math" w:hAnsi="Cambria Math"/>
                <w:color w:val="4472C4" w:themeColor="accent1"/>
                <w:lang w:eastAsia="ja-JP"/>
              </w:rPr>
              <m:t>DL</m:t>
            </m:r>
          </m:sub>
        </m:sSub>
      </m:oMath>
      <w:r w:rsidRPr="00C52B38">
        <w:rPr>
          <w:rFonts w:hint="eastAsia"/>
          <w:iCs/>
          <w:color w:val="4472C4" w:themeColor="accent1"/>
          <w:lang w:eastAsia="ja-JP"/>
        </w:rPr>
        <w:t xml:space="preserve"> and </w:t>
      </w:r>
      <m:oMath>
        <m:r>
          <w:rPr>
            <w:rFonts w:ascii="Cambria Math" w:hAnsi="Cambria Math"/>
            <w:color w:val="4472C4" w:themeColor="accent1"/>
            <w:lang w:eastAsia="ja-JP"/>
          </w:rPr>
          <m:t>impLos</m:t>
        </m:r>
        <m:sSub>
          <m:sSubPr>
            <m:ctrlPr>
              <w:rPr>
                <w:rFonts w:ascii="Cambria Math" w:hAnsi="Cambria Math"/>
                <w:i/>
                <w:iCs/>
                <w:color w:val="4472C4" w:themeColor="accent1"/>
                <w:lang w:val="en-US" w:eastAsia="ja-JP"/>
              </w:rPr>
            </m:ctrlPr>
          </m:sSubPr>
          <m:e>
            <m:r>
              <w:rPr>
                <w:rFonts w:ascii="Cambria Math" w:hAnsi="Cambria Math"/>
                <w:color w:val="4472C4" w:themeColor="accent1"/>
                <w:lang w:eastAsia="ja-JP"/>
              </w:rPr>
              <m:t>s</m:t>
            </m:r>
          </m:e>
          <m:sub>
            <m:r>
              <w:rPr>
                <w:rFonts w:ascii="Cambria Math" w:hAnsi="Cambria Math"/>
                <w:color w:val="4472C4" w:themeColor="accent1"/>
                <w:lang w:eastAsia="ja-JP"/>
              </w:rPr>
              <m:t>DL</m:t>
            </m:r>
          </m:sub>
        </m:sSub>
      </m:oMath>
      <w:r w:rsidRPr="00C52B38">
        <w:rPr>
          <w:rFonts w:hint="eastAsia"/>
          <w:iCs/>
          <w:color w:val="4472C4" w:themeColor="accent1"/>
          <w:lang w:eastAsia="ja-JP"/>
        </w:rPr>
        <w:t xml:space="preserve"> are dependent on the LP-WUR implementation. </w:t>
      </w:r>
    </w:p>
    <w:p w14:paraId="4CDAF4C8" w14:textId="77777777" w:rsidR="005A63C3" w:rsidRPr="000653C6" w:rsidRDefault="005A63C3" w:rsidP="005A63C3">
      <w:pPr>
        <w:jc w:val="both"/>
        <w:rPr>
          <w:iCs/>
          <w:lang w:eastAsia="ja-JP"/>
        </w:rPr>
      </w:pPr>
    </w:p>
    <w:p w14:paraId="06ED8110" w14:textId="77777777" w:rsidR="005A63C3" w:rsidRPr="00B22B85" w:rsidRDefault="005A63C3" w:rsidP="005A63C3">
      <w:pPr>
        <w:jc w:val="both"/>
        <w:rPr>
          <w:rFonts w:eastAsia="Yu Mincho"/>
          <w:iCs/>
          <w:lang w:val="en-US" w:eastAsia="ja-JP"/>
        </w:rPr>
      </w:pPr>
      <w:r>
        <w:rPr>
          <w:rFonts w:hint="eastAsia"/>
          <w:iCs/>
          <w:lang w:eastAsia="ja-JP"/>
        </w:rPr>
        <w:t xml:space="preserve">Next, we can do the same for FR2. </w:t>
      </w:r>
      <w:r>
        <w:rPr>
          <w:rFonts w:hint="eastAsia"/>
          <w:lang w:eastAsia="ja-JP"/>
        </w:rPr>
        <w:t>As per TR38.830, following parameters are used. Occupied bandwidth is assumed to be 12 PRBs with SCS 120kHz for LP-WUS.</w:t>
      </w:r>
    </w:p>
    <w:p w14:paraId="607D0592" w14:textId="77777777" w:rsidR="005A63C3" w:rsidRPr="00B5430D" w:rsidRDefault="005A63C3" w:rsidP="005A63C3">
      <w:pPr>
        <w:jc w:val="center"/>
        <w:rPr>
          <w:lang w:val="en-US" w:eastAsia="ja-JP"/>
        </w:rPr>
      </w:pPr>
      <w:r>
        <w:rPr>
          <w:rFonts w:hint="eastAsia"/>
          <w:lang w:eastAsia="ja-JP"/>
        </w:rPr>
        <w:t>Table A-2.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Parameters to derive LP-WUS MIL </w:t>
      </w:r>
      <w:r>
        <w:rPr>
          <w:lang w:eastAsia="ja-JP"/>
        </w:rPr>
        <w:t>for</w:t>
      </w:r>
      <w:r>
        <w:rPr>
          <w:rFonts w:hint="eastAsia"/>
          <w:lang w:eastAsia="ja-JP"/>
        </w:rPr>
        <w:t xml:space="preserve"> </w:t>
      </w:r>
      <w:r w:rsidRPr="007409FD">
        <w:rPr>
          <w:rFonts w:hint="eastAsia"/>
          <w:color w:val="7030A0"/>
          <w:lang w:eastAsia="ja-JP"/>
        </w:rPr>
        <w:t>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5"/>
        <w:gridCol w:w="3118"/>
      </w:tblGrid>
      <w:tr w:rsidR="005A63C3" w14:paraId="70D5C468" w14:textId="77777777">
        <w:trPr>
          <w:jc w:val="center"/>
        </w:trPr>
        <w:tc>
          <w:tcPr>
            <w:tcW w:w="4815" w:type="dxa"/>
            <w:shd w:val="clear" w:color="auto" w:fill="C5E0B3" w:themeFill="accent6" w:themeFillTint="66"/>
          </w:tcPr>
          <w:p w14:paraId="374BAC2C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Parameter</w:t>
            </w:r>
          </w:p>
        </w:tc>
        <w:tc>
          <w:tcPr>
            <w:tcW w:w="3118" w:type="dxa"/>
            <w:shd w:val="clear" w:color="auto" w:fill="C5E0B3" w:themeFill="accent6" w:themeFillTint="66"/>
          </w:tcPr>
          <w:p w14:paraId="6D18F0AB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Value</w:t>
            </w:r>
          </w:p>
        </w:tc>
      </w:tr>
      <w:tr w:rsidR="005A63C3" w14:paraId="212134DB" w14:textId="77777777">
        <w:trPr>
          <w:jc w:val="center"/>
        </w:trPr>
        <w:tc>
          <w:tcPr>
            <w:tcW w:w="4815" w:type="dxa"/>
            <w:vAlign w:val="center"/>
          </w:tcPr>
          <w:p w14:paraId="53DCC663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BS number of antenna elements</w:t>
            </w:r>
          </w:p>
        </w:tc>
        <w:tc>
          <w:tcPr>
            <w:tcW w:w="3118" w:type="dxa"/>
            <w:vAlign w:val="center"/>
          </w:tcPr>
          <w:p w14:paraId="57B3A080" w14:textId="77777777" w:rsidR="005A63C3" w:rsidRPr="009A29ED" w:rsidRDefault="005A63C3">
            <w:pPr>
              <w:spacing w:after="0"/>
              <w:jc w:val="center"/>
              <w:rPr>
                <w:color w:val="7030A0"/>
                <w:sz w:val="21"/>
                <w:szCs w:val="21"/>
                <w:lang w:eastAsia="ja-JP"/>
              </w:rPr>
            </w:pPr>
            <w:r w:rsidRPr="009A29ED">
              <w:rPr>
                <w:color w:val="7030A0"/>
                <w:sz w:val="21"/>
                <w:szCs w:val="21"/>
                <w:lang w:eastAsia="ja-JP"/>
              </w:rPr>
              <w:t>128 (per polarization)</w:t>
            </w:r>
          </w:p>
        </w:tc>
      </w:tr>
      <w:tr w:rsidR="005A63C3" w14:paraId="5DD44F29" w14:textId="77777777">
        <w:trPr>
          <w:jc w:val="center"/>
        </w:trPr>
        <w:tc>
          <w:tcPr>
            <w:tcW w:w="4815" w:type="dxa"/>
            <w:vAlign w:val="center"/>
          </w:tcPr>
          <w:p w14:paraId="11F56DAF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UE number of antenna elements</w:t>
            </w:r>
          </w:p>
        </w:tc>
        <w:tc>
          <w:tcPr>
            <w:tcW w:w="3118" w:type="dxa"/>
            <w:vAlign w:val="center"/>
          </w:tcPr>
          <w:p w14:paraId="0F7D87ED" w14:textId="77777777" w:rsidR="005A63C3" w:rsidRPr="009A29ED" w:rsidRDefault="005A63C3">
            <w:pPr>
              <w:spacing w:after="0"/>
              <w:jc w:val="center"/>
              <w:rPr>
                <w:color w:val="7030A0"/>
                <w:sz w:val="21"/>
                <w:szCs w:val="21"/>
                <w:lang w:eastAsia="ja-JP"/>
              </w:rPr>
            </w:pPr>
            <w:r w:rsidRPr="009A29ED">
              <w:rPr>
                <w:color w:val="7030A0"/>
                <w:sz w:val="21"/>
                <w:szCs w:val="21"/>
                <w:lang w:eastAsia="ja-JP"/>
              </w:rPr>
              <w:t>4 (per polarization)</w:t>
            </w:r>
          </w:p>
        </w:tc>
      </w:tr>
      <w:tr w:rsidR="005A63C3" w14:paraId="6C930289" w14:textId="77777777">
        <w:trPr>
          <w:jc w:val="center"/>
        </w:trPr>
        <w:tc>
          <w:tcPr>
            <w:tcW w:w="4815" w:type="dxa"/>
            <w:vAlign w:val="center"/>
          </w:tcPr>
          <w:p w14:paraId="34EDBD59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Power spectrum density</w:t>
            </w:r>
          </w:p>
        </w:tc>
        <w:tc>
          <w:tcPr>
            <w:tcW w:w="3118" w:type="dxa"/>
            <w:vAlign w:val="center"/>
          </w:tcPr>
          <w:p w14:paraId="1F85D6ED" w14:textId="77777777" w:rsidR="005A63C3" w:rsidRPr="009A29ED" w:rsidRDefault="005A63C3">
            <w:pPr>
              <w:spacing w:after="0"/>
              <w:jc w:val="center"/>
              <w:rPr>
                <w:color w:val="7030A0"/>
                <w:lang w:eastAsia="ja-JP"/>
              </w:rPr>
            </w:pPr>
            <w:r w:rsidRPr="009A29ED">
              <w:rPr>
                <w:rFonts w:hint="eastAsia"/>
                <w:color w:val="7030A0"/>
                <w:sz w:val="21"/>
                <w:szCs w:val="21"/>
                <w:lang w:eastAsia="ja-JP"/>
              </w:rPr>
              <w:t>40dBm per system BW</w:t>
            </w:r>
          </w:p>
        </w:tc>
      </w:tr>
      <w:tr w:rsidR="005A63C3" w14:paraId="4BA4F26C" w14:textId="77777777">
        <w:trPr>
          <w:jc w:val="center"/>
        </w:trPr>
        <w:tc>
          <w:tcPr>
            <w:tcW w:w="4815" w:type="dxa"/>
            <w:vAlign w:val="center"/>
          </w:tcPr>
          <w:p w14:paraId="5ED523B3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Occupied bandwidth</w:t>
            </w:r>
          </w:p>
        </w:tc>
        <w:tc>
          <w:tcPr>
            <w:tcW w:w="3118" w:type="dxa"/>
            <w:vAlign w:val="center"/>
          </w:tcPr>
          <w:p w14:paraId="31C77374" w14:textId="4A1BDC24" w:rsidR="005A63C3" w:rsidRPr="009A29ED" w:rsidRDefault="005A63C3">
            <w:pPr>
              <w:spacing w:after="0"/>
              <w:jc w:val="center"/>
              <w:rPr>
                <w:color w:val="7030A0"/>
                <w:lang w:eastAsia="ja-JP"/>
              </w:rPr>
            </w:pPr>
            <w:r w:rsidRPr="009A29ED">
              <w:rPr>
                <w:rFonts w:hint="eastAsia"/>
                <w:color w:val="7030A0"/>
                <w:sz w:val="21"/>
                <w:szCs w:val="21"/>
                <w:lang w:eastAsia="ja-JP"/>
              </w:rPr>
              <w:t>1</w:t>
            </w:r>
            <w:r w:rsidR="00E67408">
              <w:rPr>
                <w:color w:val="7030A0"/>
                <w:sz w:val="21"/>
                <w:szCs w:val="21"/>
                <w:lang w:eastAsia="ja-JP"/>
              </w:rPr>
              <w:t>5.</w:t>
            </w:r>
            <w:r w:rsidRPr="009A29ED">
              <w:rPr>
                <w:rFonts w:hint="eastAsia"/>
                <w:color w:val="7030A0"/>
                <w:sz w:val="21"/>
                <w:szCs w:val="21"/>
                <w:lang w:eastAsia="ja-JP"/>
              </w:rPr>
              <w:t>8</w:t>
            </w:r>
            <w:r w:rsidR="00E67408">
              <w:rPr>
                <w:color w:val="7030A0"/>
                <w:sz w:val="21"/>
                <w:szCs w:val="21"/>
                <w:lang w:eastAsia="ja-JP"/>
              </w:rPr>
              <w:t>4</w:t>
            </w:r>
            <w:r w:rsidRPr="009A29ED">
              <w:rPr>
                <w:rFonts w:hint="eastAsia"/>
                <w:color w:val="7030A0"/>
                <w:sz w:val="21"/>
                <w:szCs w:val="21"/>
                <w:lang w:eastAsia="ja-JP"/>
              </w:rPr>
              <w:t>MHz</w:t>
            </w:r>
          </w:p>
        </w:tc>
      </w:tr>
      <w:tr w:rsidR="005A63C3" w14:paraId="1ABA25B2" w14:textId="77777777">
        <w:trPr>
          <w:jc w:val="center"/>
        </w:trPr>
        <w:tc>
          <w:tcPr>
            <w:tcW w:w="4815" w:type="dxa"/>
            <w:vAlign w:val="center"/>
          </w:tcPr>
          <w:p w14:paraId="11F4E571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System bandwidth</w:t>
            </w:r>
          </w:p>
        </w:tc>
        <w:tc>
          <w:tcPr>
            <w:tcW w:w="3118" w:type="dxa"/>
            <w:vAlign w:val="center"/>
          </w:tcPr>
          <w:p w14:paraId="7B12C91C" w14:textId="77777777" w:rsidR="005A63C3" w:rsidRPr="009A29ED" w:rsidRDefault="005A63C3">
            <w:pPr>
              <w:spacing w:after="0"/>
              <w:jc w:val="center"/>
              <w:rPr>
                <w:color w:val="7030A0"/>
                <w:lang w:eastAsia="ja-JP"/>
              </w:rPr>
            </w:pPr>
            <w:r w:rsidRPr="009A29ED">
              <w:rPr>
                <w:rFonts w:hint="eastAsia"/>
                <w:color w:val="7030A0"/>
                <w:sz w:val="21"/>
                <w:szCs w:val="21"/>
                <w:lang w:eastAsia="ja-JP"/>
              </w:rPr>
              <w:t>95MHz</w:t>
            </w:r>
          </w:p>
        </w:tc>
      </w:tr>
      <w:tr w:rsidR="005A63C3" w14:paraId="61AEA8EF" w14:textId="77777777">
        <w:trPr>
          <w:jc w:val="center"/>
        </w:trPr>
        <w:tc>
          <w:tcPr>
            <w:tcW w:w="4815" w:type="dxa"/>
            <w:vAlign w:val="center"/>
          </w:tcPr>
          <w:p w14:paraId="7244CE24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 w:rsidRPr="00CD109F">
              <w:rPr>
                <w:sz w:val="21"/>
                <w:szCs w:val="21"/>
                <w:lang w:eastAsia="ja-JP"/>
              </w:rPr>
              <w:t>Antenna element gain</w:t>
            </w:r>
          </w:p>
        </w:tc>
        <w:tc>
          <w:tcPr>
            <w:tcW w:w="3118" w:type="dxa"/>
            <w:vAlign w:val="center"/>
          </w:tcPr>
          <w:p w14:paraId="54A528EC" w14:textId="77777777" w:rsidR="005A63C3" w:rsidRPr="009A29ED" w:rsidRDefault="005A63C3">
            <w:pPr>
              <w:spacing w:after="0"/>
              <w:jc w:val="center"/>
              <w:rPr>
                <w:color w:val="7030A0"/>
                <w:sz w:val="21"/>
                <w:szCs w:val="21"/>
                <w:lang w:eastAsia="ja-JP"/>
              </w:rPr>
            </w:pPr>
            <w:r w:rsidRPr="009A29ED">
              <w:rPr>
                <w:rFonts w:hint="eastAsia"/>
                <w:color w:val="7030A0"/>
                <w:sz w:val="21"/>
                <w:szCs w:val="21"/>
                <w:lang w:eastAsia="ja-JP"/>
              </w:rPr>
              <w:t>8dBi for BS Tx</w:t>
            </w:r>
          </w:p>
          <w:p w14:paraId="5F1FCAA9" w14:textId="77777777" w:rsidR="005A63C3" w:rsidRPr="009A29ED" w:rsidRDefault="005A63C3">
            <w:pPr>
              <w:spacing w:after="0"/>
              <w:jc w:val="center"/>
              <w:rPr>
                <w:color w:val="7030A0"/>
                <w:lang w:eastAsia="ja-JP"/>
              </w:rPr>
            </w:pPr>
            <w:r w:rsidRPr="009A29ED">
              <w:rPr>
                <w:rFonts w:hint="eastAsia"/>
                <w:color w:val="7030A0"/>
                <w:sz w:val="21"/>
                <w:szCs w:val="21"/>
                <w:lang w:eastAsia="ja-JP"/>
              </w:rPr>
              <w:t>5dBi for UE Rx</w:t>
            </w:r>
          </w:p>
        </w:tc>
      </w:tr>
      <w:tr w:rsidR="005A63C3" w14:paraId="68305D52" w14:textId="77777777">
        <w:trPr>
          <w:jc w:val="center"/>
        </w:trPr>
        <w:tc>
          <w:tcPr>
            <w:tcW w:w="4815" w:type="dxa"/>
            <w:vAlign w:val="center"/>
          </w:tcPr>
          <w:p w14:paraId="0493B61D" w14:textId="77777777" w:rsidR="005A63C3" w:rsidRDefault="005A63C3">
            <w:pPr>
              <w:spacing w:after="0"/>
              <w:jc w:val="center"/>
              <w:rPr>
                <w:lang w:eastAsia="ja-JP"/>
              </w:rPr>
            </w:pPr>
            <w:r>
              <w:rPr>
                <w:sz w:val="21"/>
                <w:szCs w:val="21"/>
                <w:lang w:eastAsia="ja-JP"/>
              </w:rPr>
              <w:t>Thermal</w:t>
            </w:r>
            <w:r>
              <w:rPr>
                <w:rFonts w:hint="eastAsia"/>
                <w:sz w:val="21"/>
                <w:szCs w:val="21"/>
                <w:lang w:eastAsia="ja-JP"/>
              </w:rPr>
              <w:t xml:space="preserve"> noise density</w:t>
            </w:r>
          </w:p>
        </w:tc>
        <w:tc>
          <w:tcPr>
            <w:tcW w:w="3118" w:type="dxa"/>
            <w:vAlign w:val="center"/>
          </w:tcPr>
          <w:p w14:paraId="31BE2F7B" w14:textId="77777777" w:rsidR="005A63C3" w:rsidRPr="009A29ED" w:rsidRDefault="005A63C3">
            <w:pPr>
              <w:spacing w:after="0"/>
              <w:jc w:val="center"/>
              <w:rPr>
                <w:color w:val="7030A0"/>
                <w:lang w:eastAsia="ja-JP"/>
              </w:rPr>
            </w:pPr>
            <w:r w:rsidRPr="009A29ED">
              <w:rPr>
                <w:rFonts w:hint="eastAsia"/>
                <w:color w:val="7030A0"/>
                <w:sz w:val="21"/>
                <w:szCs w:val="21"/>
                <w:lang w:eastAsia="ja-JP"/>
              </w:rPr>
              <w:t>-174dBm/Hz</w:t>
            </w:r>
          </w:p>
        </w:tc>
      </w:tr>
    </w:tbl>
    <w:p w14:paraId="2278F240" w14:textId="77777777" w:rsidR="005A63C3" w:rsidRDefault="005A63C3" w:rsidP="005A63C3">
      <w:pPr>
        <w:jc w:val="both"/>
        <w:rPr>
          <w:lang w:eastAsia="ja-JP"/>
        </w:rPr>
      </w:pPr>
    </w:p>
    <w:p w14:paraId="14F24477" w14:textId="77777777" w:rsidR="005A63C3" w:rsidRPr="009A29ED" w:rsidRDefault="005A63C3" w:rsidP="005A63C3">
      <w:pPr>
        <w:jc w:val="both"/>
        <w:rPr>
          <w:color w:val="7030A0"/>
          <w:lang w:eastAsia="ja-JP"/>
        </w:rPr>
      </w:pPr>
      <w:r w:rsidRPr="009A29ED">
        <w:rPr>
          <w:rFonts w:hint="eastAsia"/>
          <w:color w:val="7030A0"/>
          <w:lang w:eastAsia="ja-JP"/>
        </w:rPr>
        <w:t>From the parameters, we can derive EIRP, Rx gain, Rx signal level, as follows</w:t>
      </w:r>
    </w:p>
    <w:p w14:paraId="2D393A16" w14:textId="378D19CF" w:rsidR="005A63C3" w:rsidRPr="009A29ED" w:rsidRDefault="005A63C3" w:rsidP="005A63C3">
      <w:pPr>
        <w:spacing w:line="276" w:lineRule="auto"/>
        <w:jc w:val="both"/>
        <w:rPr>
          <w:rFonts w:ascii="Cambria Math" w:hAnsi="Cambria Math" w:cstheme="minorBidi"/>
          <w:i/>
          <w:iCs/>
          <w:color w:val="7030A0"/>
          <w:sz w:val="22"/>
          <w:szCs w:val="22"/>
          <w:lang w:eastAsia="ja-JP"/>
        </w:rPr>
      </w:pPr>
      <m:oMathPara>
        <m:oMath>
          <m:r>
            <w:rPr>
              <w:rFonts w:ascii="Cambria Math" w:hAnsi="Cambria Math"/>
              <w:color w:val="7030A0"/>
              <w:lang w:eastAsia="ja-JP"/>
            </w:rPr>
            <m:t>EIRP=psdSysBw+10⋅</m:t>
          </m:r>
          <m:func>
            <m:funcPr>
              <m:ctrlPr>
                <w:rPr>
                  <w:rFonts w:ascii="Cambria Math" w:hAnsi="Cambria Math"/>
                  <w:i/>
                  <w:iCs/>
                  <w:color w:val="7030A0"/>
                  <w:lang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7030A0"/>
                          <w:lang w:eastAsia="ja-JP"/>
                        </w:rPr>
                        <m:t>occBw</m:t>
                      </m:r>
                    </m:num>
                    <m:den>
                      <m:r>
                        <w:rPr>
                          <w:rFonts w:ascii="Cambria Math" w:hAnsi="Cambria Math"/>
                          <w:color w:val="7030A0"/>
                          <w:lang w:eastAsia="ja-JP"/>
                        </w:rPr>
                        <m:t>sysBw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color w:val="7030A0"/>
              <w:lang w:eastAsia="ja-JP"/>
            </w:rPr>
            <m:t>+dBiTx+10⋅</m:t>
          </m:r>
          <m:func>
            <m:funcPr>
              <m:ctrlPr>
                <w:rPr>
                  <w:rFonts w:ascii="Cambria Math" w:hAnsi="Cambria Math"/>
                  <w:i/>
                  <w:iCs/>
                  <w:color w:val="7030A0"/>
                  <w:lang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numTxEl</m:t>
                  </m:r>
                </m:e>
              </m:d>
            </m:e>
          </m:func>
          <m:r>
            <w:rPr>
              <w:rFonts w:ascii="Cambria Math" w:hAnsi="Cambria Math"/>
              <w:color w:val="7030A0"/>
              <w:lang w:eastAsia="ja-JP"/>
            </w:rPr>
            <m:t>=</m:t>
          </m:r>
          <m:r>
            <w:rPr>
              <w:rFonts w:ascii="Cambria Math" w:hAnsi="Cambria Math"/>
              <w:color w:val="7030A0"/>
            </w:rPr>
            <m:t>40+10⋅</m:t>
          </m:r>
          <m:func>
            <m:funcPr>
              <m:ctrlPr>
                <w:rPr>
                  <w:rFonts w:ascii="Cambria Math" w:hAnsi="Cambria Math" w:cstheme="minorBidi"/>
                  <w:i/>
                  <w:iCs/>
                  <w:color w:val="7030A0"/>
                  <w:sz w:val="22"/>
                  <w:szCs w:val="22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7030A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7030A0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7030A0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7030A0"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7030A0"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7030A0"/>
                        </w:rPr>
                        <m:t>15.84</m:t>
                      </m:r>
                    </m:num>
                    <m:den>
                      <m:r>
                        <w:rPr>
                          <w:rFonts w:ascii="Cambria Math" w:hAnsi="Cambria Math"/>
                          <w:color w:val="7030A0"/>
                        </w:rPr>
                        <m:t>95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color w:val="7030A0"/>
            </w:rPr>
            <m:t>+8+10⋅</m:t>
          </m:r>
          <m:func>
            <m:funcPr>
              <m:ctrlPr>
                <w:rPr>
                  <w:rFonts w:ascii="Cambria Math" w:hAnsi="Cambria Math" w:cstheme="minorBidi"/>
                  <w:i/>
                  <w:iCs/>
                  <w:color w:val="7030A0"/>
                  <w:sz w:val="22"/>
                  <w:szCs w:val="22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7030A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7030A0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7030A0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7030A0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7030A0"/>
                    </w:rPr>
                    <m:t>128</m:t>
                  </m:r>
                </m:e>
              </m:d>
            </m:e>
          </m:func>
          <m:r>
            <w:rPr>
              <w:rFonts w:ascii="Cambria Math" w:hAnsi="Cambria Math"/>
              <w:color w:val="7030A0"/>
            </w:rPr>
            <m:t>=61.3dBm</m:t>
          </m:r>
        </m:oMath>
      </m:oMathPara>
    </w:p>
    <w:p w14:paraId="077621F5" w14:textId="77777777" w:rsidR="005A63C3" w:rsidRPr="009A29ED" w:rsidRDefault="005A63C3" w:rsidP="005A63C3">
      <w:pPr>
        <w:spacing w:line="276" w:lineRule="auto"/>
        <w:jc w:val="both"/>
        <w:rPr>
          <w:rFonts w:ascii="Cambria Math" w:hAnsi="Cambria Math" w:cstheme="minorBidi"/>
          <w:i/>
          <w:iCs/>
          <w:color w:val="7030A0"/>
          <w:sz w:val="22"/>
          <w:szCs w:val="22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color w:val="7030A0"/>
              <w:lang w:eastAsia="ja-JP"/>
            </w:rPr>
            <m:t>rxGain=sdBiRx+10⋅</m:t>
          </m:r>
          <m:func>
            <m:funcPr>
              <m:ctrlPr>
                <w:rPr>
                  <w:rFonts w:ascii="Cambria Math" w:hAnsi="Cambria Math"/>
                  <w:i/>
                  <w:iCs/>
                  <w:color w:val="7030A0"/>
                  <w:lang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numRxEl</m:t>
                  </m:r>
                </m:e>
              </m:d>
            </m:e>
          </m:func>
          <m:r>
            <w:rPr>
              <w:rFonts w:ascii="Cambria Math" w:hAnsi="Cambria Math"/>
              <w:color w:val="7030A0"/>
            </w:rPr>
            <m:t>=5+10⋅</m:t>
          </m:r>
          <m:func>
            <m:funcPr>
              <m:ctrlPr>
                <w:rPr>
                  <w:rFonts w:ascii="Cambria Math" w:hAnsi="Cambria Math" w:cstheme="minorBidi"/>
                  <w:i/>
                  <w:iCs/>
                  <w:color w:val="7030A0"/>
                  <w:sz w:val="22"/>
                  <w:szCs w:val="22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7030A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7030A0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7030A0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theme="minorBidi"/>
                      <w:i/>
                      <w:iCs/>
                      <w:color w:val="7030A0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7030A0"/>
                    </w:rPr>
                    <m:t>4</m:t>
                  </m:r>
                </m:e>
              </m:d>
            </m:e>
          </m:func>
          <m:r>
            <w:rPr>
              <w:rFonts w:ascii="Cambria Math" w:hAnsi="Cambria Math"/>
              <w:color w:val="7030A0"/>
            </w:rPr>
            <m:t>=11dB</m:t>
          </m:r>
        </m:oMath>
      </m:oMathPara>
    </w:p>
    <w:p w14:paraId="5A015DD0" w14:textId="36C3FABB" w:rsidR="005A63C3" w:rsidRPr="009A29ED" w:rsidRDefault="005A63C3" w:rsidP="005A63C3">
      <w:pPr>
        <w:spacing w:line="276" w:lineRule="auto"/>
        <w:jc w:val="both"/>
        <w:rPr>
          <w:color w:val="7030A0"/>
          <w:lang w:val="en-US" w:eastAsia="ja-JP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color w:val="7030A0"/>
              <w:lang w:eastAsia="ja-JP"/>
            </w:rPr>
            <m:t>sigLevRx=-174+N</m:t>
          </m:r>
          <m:sSub>
            <m:sSubPr>
              <m:ctrlPr>
                <w:rPr>
                  <w:rFonts w:ascii="Cambria Math" w:hAnsi="Cambria Math"/>
                  <w:i/>
                  <w:iCs/>
                  <w:color w:val="7030A0"/>
                  <w:lang w:val="en-US" w:eastAsia="ja-JP"/>
                </w:rPr>
              </m:ctrlPr>
            </m:sSubPr>
            <m:e>
              <m:r>
                <w:rPr>
                  <w:rFonts w:ascii="Cambria Math" w:hAnsi="Cambria Math"/>
                  <w:color w:val="7030A0"/>
                  <w:lang w:eastAsia="ja-JP"/>
                </w:rPr>
                <m:t>F</m:t>
              </m:r>
            </m:e>
            <m:sub>
              <m:r>
                <w:rPr>
                  <w:rFonts w:ascii="Cambria Math" w:hAnsi="Cambria Math"/>
                  <w:color w:val="7030A0"/>
                  <w:lang w:eastAsia="ja-JP"/>
                </w:rPr>
                <m:t>DL</m:t>
              </m:r>
            </m:sub>
          </m:sSub>
          <m:r>
            <w:rPr>
              <w:rFonts w:ascii="Cambria Math" w:hAnsi="Cambria Math"/>
              <w:color w:val="7030A0"/>
              <w:lang w:eastAsia="ja-JP"/>
            </w:rPr>
            <m:t>+10⋅</m:t>
          </m:r>
          <m:func>
            <m:funcPr>
              <m:ctrlPr>
                <w:rPr>
                  <w:rFonts w:ascii="Cambria Math" w:hAnsi="Cambria Math"/>
                  <w:i/>
                  <w:iCs/>
                  <w:color w:val="7030A0"/>
                  <w:lang w:val="en-US"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val="en-US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7030A0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val="en-US"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occBw</m:t>
                  </m:r>
                </m:e>
              </m:d>
            </m:e>
          </m:func>
          <m:r>
            <w:rPr>
              <w:rFonts w:ascii="Cambria Math" w:hAnsi="Cambria Math"/>
              <w:color w:val="7030A0"/>
              <w:lang w:eastAsia="ja-JP"/>
            </w:rPr>
            <m:t>+SN</m:t>
          </m:r>
          <m:sSubSup>
            <m:sSubSupPr>
              <m:ctrlPr>
                <w:rPr>
                  <w:rFonts w:ascii="Cambria Math" w:hAnsi="Cambria Math"/>
                  <w:i/>
                  <w:iCs/>
                  <w:color w:val="7030A0"/>
                  <w:lang w:val="en-US" w:eastAsia="ja-JP"/>
                </w:rPr>
              </m:ctrlPr>
            </m:sSubSupPr>
            <m:e>
              <m:r>
                <w:rPr>
                  <w:rFonts w:ascii="Cambria Math" w:hAnsi="Cambria Math"/>
                  <w:color w:val="7030A0"/>
                  <w:lang w:eastAsia="ja-JP"/>
                </w:rPr>
                <m:t>R</m:t>
              </m:r>
            </m:e>
            <m:sub>
              <m:r>
                <w:rPr>
                  <w:rFonts w:ascii="Cambria Math" w:hAnsi="Cambria Math"/>
                  <w:color w:val="7030A0"/>
                  <w:lang w:eastAsia="ja-JP"/>
                </w:rPr>
                <m:t>sensitivity</m:t>
              </m:r>
            </m:sub>
            <m:sup>
              <m:r>
                <w:rPr>
                  <w:rFonts w:ascii="Cambria Math" w:hAnsi="Cambria Math"/>
                  <w:color w:val="7030A0"/>
                  <w:lang w:eastAsia="ja-JP"/>
                </w:rPr>
                <m:t>DL WUS</m:t>
              </m:r>
            </m:sup>
          </m:sSubSup>
          <m:r>
            <w:rPr>
              <w:rFonts w:ascii="Cambria Math" w:hAnsi="Cambria Math"/>
              <w:color w:val="7030A0"/>
              <w:lang w:eastAsia="ja-JP"/>
            </w:rPr>
            <m:t>=-174+N</m:t>
          </m:r>
          <m:sSub>
            <m:sSubPr>
              <m:ctrlPr>
                <w:rPr>
                  <w:rFonts w:ascii="Cambria Math" w:hAnsi="Cambria Math"/>
                  <w:i/>
                  <w:iCs/>
                  <w:color w:val="7030A0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7030A0"/>
                  <w:lang w:eastAsia="ja-JP"/>
                </w:rPr>
                <m:t>F</m:t>
              </m:r>
            </m:e>
            <m:sub>
              <m:r>
                <w:rPr>
                  <w:rFonts w:ascii="Cambria Math" w:hAnsi="Cambria Math"/>
                  <w:color w:val="7030A0"/>
                  <w:lang w:eastAsia="ja-JP"/>
                </w:rPr>
                <m:t>DL</m:t>
              </m:r>
            </m:sub>
          </m:sSub>
          <m:r>
            <w:rPr>
              <w:rFonts w:ascii="Cambria Math" w:hAnsi="Cambria Math"/>
              <w:color w:val="7030A0"/>
              <w:lang w:eastAsia="ja-JP"/>
            </w:rPr>
            <m:t>+10⋅</m:t>
          </m:r>
          <m:func>
            <m:funcPr>
              <m:ctrlPr>
                <w:rPr>
                  <w:rFonts w:ascii="Cambria Math" w:hAnsi="Cambria Math"/>
                  <w:i/>
                  <w:iCs/>
                  <w:color w:val="7030A0"/>
                  <w:lang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15.84⋅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7030A0"/>
                          <w:lang w:eastAsia="ja-JP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color w:val="7030A0"/>
                          <w:lang w:eastAsia="ja-JP"/>
                        </w:rPr>
                        <m:t>6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  <w:color w:val="7030A0"/>
              <w:lang w:eastAsia="ja-JP"/>
            </w:rPr>
            <m:t>+SN</m:t>
          </m:r>
          <m:sSubSup>
            <m:sSubSupPr>
              <m:ctrlPr>
                <w:rPr>
                  <w:rFonts w:ascii="Cambria Math" w:hAnsi="Cambria Math"/>
                  <w:i/>
                  <w:iCs/>
                  <w:color w:val="7030A0"/>
                  <w:lang w:eastAsia="ja-JP"/>
                </w:rPr>
              </m:ctrlPr>
            </m:sSubSupPr>
            <m:e>
              <m:r>
                <w:rPr>
                  <w:rFonts w:ascii="Cambria Math" w:hAnsi="Cambria Math"/>
                  <w:color w:val="7030A0"/>
                  <w:lang w:eastAsia="ja-JP"/>
                </w:rPr>
                <m:t>R</m:t>
              </m:r>
            </m:e>
            <m:sub>
              <m:r>
                <w:rPr>
                  <w:rFonts w:ascii="Cambria Math" w:hAnsi="Cambria Math"/>
                  <w:color w:val="7030A0"/>
                  <w:lang w:eastAsia="ja-JP"/>
                </w:rPr>
                <m:t>sensitivity</m:t>
              </m:r>
            </m:sub>
            <m:sup>
              <m:r>
                <w:rPr>
                  <w:rFonts w:ascii="Cambria Math" w:hAnsi="Cambria Math"/>
                  <w:color w:val="7030A0"/>
                  <w:lang w:eastAsia="ja-JP"/>
                </w:rPr>
                <m:t>DL WUS</m:t>
              </m:r>
            </m:sup>
          </m:sSubSup>
        </m:oMath>
      </m:oMathPara>
    </w:p>
    <w:p w14:paraId="0178DC0B" w14:textId="77777777" w:rsidR="005A63C3" w:rsidRPr="009A29ED" w:rsidRDefault="005A63C3" w:rsidP="005A63C3">
      <w:pPr>
        <w:jc w:val="both"/>
        <w:rPr>
          <w:iCs/>
          <w:color w:val="7030A0"/>
          <w:lang w:eastAsia="ja-JP"/>
        </w:rPr>
      </w:pPr>
      <w:r w:rsidRPr="009A29ED">
        <w:rPr>
          <w:rFonts w:hint="eastAsia"/>
          <w:iCs/>
          <w:color w:val="7030A0"/>
          <w:lang w:eastAsia="ja-JP"/>
        </w:rPr>
        <w:t>From them, LP-WUS MIL can be derived as</w:t>
      </w:r>
    </w:p>
    <w:p w14:paraId="149E3F8E" w14:textId="4DBC2673" w:rsidR="005A63C3" w:rsidRPr="009A29ED" w:rsidRDefault="005A63C3" w:rsidP="005A63C3">
      <w:pPr>
        <w:spacing w:line="276" w:lineRule="auto"/>
        <w:jc w:val="both"/>
        <w:rPr>
          <w:rFonts w:ascii="Cambria Math" w:hAnsi="Cambria Math" w:cstheme="minorBidi"/>
          <w:i/>
          <w:iCs/>
          <w:color w:val="7030A0"/>
          <w:sz w:val="22"/>
          <w:szCs w:val="22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color w:val="7030A0"/>
              <w:lang w:eastAsia="ja-JP"/>
            </w:rPr>
            <m:t>MI</m:t>
          </m:r>
          <m:sSub>
            <m:sSubPr>
              <m:ctrlPr>
                <w:rPr>
                  <w:rFonts w:ascii="Cambria Math" w:hAnsi="Cambria Math"/>
                  <w:i/>
                  <w:iCs/>
                  <w:color w:val="7030A0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7030A0"/>
                  <w:lang w:eastAsia="ja-JP"/>
                </w:rPr>
                <m:t>L</m:t>
              </m:r>
            </m:e>
            <m:sub>
              <m:r>
                <w:rPr>
                  <w:rFonts w:ascii="Cambria Math" w:hAnsi="Cambria Math"/>
                  <w:color w:val="7030A0"/>
                  <w:lang w:eastAsia="ja-JP"/>
                </w:rPr>
                <m:t>LPWUS</m:t>
              </m:r>
            </m:sub>
          </m:sSub>
          <m:r>
            <w:rPr>
              <w:rFonts w:ascii="Cambria Math" w:hAnsi="Cambria Math"/>
              <w:color w:val="7030A0"/>
              <w:lang w:eastAsia="ja-JP"/>
            </w:rPr>
            <m:t>=EIRP+rxGain-sigLevRx-impLos</m:t>
          </m:r>
          <m:sSub>
            <m:sSubPr>
              <m:ctrlPr>
                <w:rPr>
                  <w:rFonts w:ascii="Cambria Math" w:hAnsi="Cambria Math"/>
                  <w:i/>
                  <w:iCs/>
                  <w:color w:val="7030A0"/>
                  <w:lang w:val="en-US" w:eastAsia="ja-JP"/>
                </w:rPr>
              </m:ctrlPr>
            </m:sSubPr>
            <m:e>
              <m:r>
                <w:rPr>
                  <w:rFonts w:ascii="Cambria Math" w:hAnsi="Cambria Math"/>
                  <w:color w:val="7030A0"/>
                  <w:lang w:eastAsia="ja-JP"/>
                </w:rPr>
                <m:t>s</m:t>
              </m:r>
            </m:e>
            <m:sub>
              <m:r>
                <w:rPr>
                  <w:rFonts w:ascii="Cambria Math" w:hAnsi="Cambria Math"/>
                  <w:color w:val="7030A0"/>
                  <w:lang w:eastAsia="ja-JP"/>
                </w:rPr>
                <m:t>DL</m:t>
              </m:r>
            </m:sub>
          </m:sSub>
          <m:r>
            <w:rPr>
              <w:rFonts w:ascii="Cambria Math" w:hAnsi="Cambria Math"/>
              <w:color w:val="7030A0"/>
              <w:lang w:eastAsia="ja-JP"/>
            </w:rPr>
            <m:t>=</m:t>
          </m:r>
          <m:r>
            <w:rPr>
              <w:rFonts w:ascii="Cambria Math" w:hAnsi="Cambria Math"/>
              <w:color w:val="7030A0"/>
            </w:rPr>
            <m:t>17</m:t>
          </m:r>
          <m:r>
            <w:rPr>
              <w:rFonts w:ascii="Cambria Math" w:eastAsia="Yu Mincho" w:hAnsi="Cambria Math"/>
              <w:color w:val="7030A0"/>
              <w:lang w:eastAsia="ja-JP"/>
            </w:rPr>
            <m:t>4</m:t>
          </m:r>
          <m:r>
            <w:rPr>
              <w:rFonts w:ascii="Cambria Math" w:hAnsi="Cambria Math"/>
              <w:color w:val="7030A0"/>
            </w:rPr>
            <m:t>.3-N</m:t>
          </m:r>
          <m:sSub>
            <m:sSubPr>
              <m:ctrlPr>
                <w:rPr>
                  <w:rFonts w:ascii="Cambria Math" w:hAnsi="Cambria Math" w:cstheme="minorBidi"/>
                  <w:i/>
                  <w:iCs/>
                  <w:color w:val="7030A0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color w:val="7030A0"/>
                </w:rPr>
                <m:t>F</m:t>
              </m:r>
            </m:e>
            <m:sub>
              <m:r>
                <w:rPr>
                  <w:rFonts w:ascii="Cambria Math" w:hAnsi="Cambria Math"/>
                  <w:color w:val="7030A0"/>
                </w:rPr>
                <m:t>DL</m:t>
              </m:r>
            </m:sub>
          </m:sSub>
          <m:r>
            <w:rPr>
              <w:rFonts w:ascii="Cambria Math" w:hAnsi="Cambria Math"/>
              <w:color w:val="7030A0"/>
            </w:rPr>
            <m:t>-SN</m:t>
          </m:r>
          <m:sSubSup>
            <m:sSubSupPr>
              <m:ctrlPr>
                <w:rPr>
                  <w:rFonts w:ascii="Cambria Math" w:hAnsi="Cambria Math" w:cstheme="minorBidi"/>
                  <w:i/>
                  <w:iCs/>
                  <w:color w:val="7030A0"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color w:val="7030A0"/>
                </w:rPr>
                <m:t>R</m:t>
              </m:r>
            </m:e>
            <m:sub>
              <m:r>
                <w:rPr>
                  <w:rFonts w:ascii="Cambria Math" w:hAnsi="Cambria Math"/>
                  <w:color w:val="7030A0"/>
                </w:rPr>
                <m:t>sensitivity</m:t>
              </m:r>
            </m:sub>
            <m:sup>
              <m:r>
                <w:rPr>
                  <w:rFonts w:ascii="Cambria Math" w:hAnsi="Cambria Math"/>
                  <w:color w:val="7030A0"/>
                </w:rPr>
                <m:t>DL WUS</m:t>
              </m:r>
            </m:sup>
          </m:sSubSup>
          <m:r>
            <w:rPr>
              <w:rFonts w:ascii="Cambria Math" w:hAnsi="Cambria Math"/>
              <w:color w:val="7030A0"/>
            </w:rPr>
            <m:t>-impLos</m:t>
          </m:r>
          <m:sSub>
            <m:sSubPr>
              <m:ctrlPr>
                <w:rPr>
                  <w:rFonts w:ascii="Cambria Math" w:hAnsi="Cambria Math" w:cstheme="minorBidi"/>
                  <w:i/>
                  <w:iCs/>
                  <w:color w:val="7030A0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color w:val="7030A0"/>
                </w:rPr>
                <m:t>s</m:t>
              </m:r>
            </m:e>
            <m:sub>
              <m:r>
                <w:rPr>
                  <w:rFonts w:ascii="Cambria Math" w:hAnsi="Cambria Math"/>
                  <w:color w:val="7030A0"/>
                </w:rPr>
                <m:t>DL</m:t>
              </m:r>
            </m:sub>
          </m:sSub>
        </m:oMath>
      </m:oMathPara>
    </w:p>
    <w:p w14:paraId="15F8EEDA" w14:textId="77777777" w:rsidR="005A63C3" w:rsidRPr="009A29ED" w:rsidRDefault="005A63C3" w:rsidP="005A63C3">
      <w:pPr>
        <w:jc w:val="both"/>
        <w:rPr>
          <w:iCs/>
          <w:color w:val="7030A0"/>
          <w:lang w:eastAsia="ja-JP"/>
        </w:rPr>
      </w:pPr>
      <w:r w:rsidRPr="009A29ED">
        <w:rPr>
          <w:rFonts w:hint="eastAsia"/>
          <w:iCs/>
          <w:color w:val="7030A0"/>
          <w:lang w:eastAsia="ja-JP"/>
        </w:rPr>
        <w:t>The condition that LP-WUS coverage matches msg-3 PUSCH coverage can be expressed as</w:t>
      </w:r>
    </w:p>
    <w:p w14:paraId="09EFCC05" w14:textId="77777777" w:rsidR="005A63C3" w:rsidRPr="009A29ED" w:rsidRDefault="005A63C3" w:rsidP="005A63C3">
      <w:pPr>
        <w:jc w:val="both"/>
        <w:rPr>
          <w:iCs/>
          <w:color w:val="7030A0"/>
          <w:lang w:eastAsia="ja-JP"/>
        </w:rPr>
      </w:pPr>
      <m:oMathPara>
        <m:oMath>
          <m:r>
            <w:rPr>
              <w:rFonts w:ascii="Cambria Math" w:hAnsi="Cambria Math"/>
              <w:color w:val="7030A0"/>
              <w:lang w:eastAsia="ja-JP"/>
            </w:rPr>
            <m:t>MI</m:t>
          </m:r>
          <m:sSub>
            <m:sSubPr>
              <m:ctrlPr>
                <w:rPr>
                  <w:rFonts w:ascii="Cambria Math" w:hAnsi="Cambria Math"/>
                  <w:i/>
                  <w:iCs/>
                  <w:color w:val="7030A0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7030A0"/>
                  <w:lang w:eastAsia="ja-JP"/>
                </w:rPr>
                <m:t>L</m:t>
              </m:r>
            </m:e>
            <m:sub>
              <m:r>
                <w:rPr>
                  <w:rFonts w:ascii="Cambria Math" w:hAnsi="Cambria Math"/>
                  <w:color w:val="7030A0"/>
                  <w:lang w:eastAsia="ja-JP"/>
                </w:rPr>
                <m:t>LPWUS</m:t>
              </m:r>
            </m:sub>
          </m:sSub>
          <m:r>
            <w:rPr>
              <w:rFonts w:ascii="Cambria Math" w:hAnsi="Cambria Math"/>
              <w:color w:val="7030A0"/>
              <w:lang w:eastAsia="ja-JP"/>
            </w:rPr>
            <m:t>≥MI</m:t>
          </m:r>
          <m:sSub>
            <m:sSubPr>
              <m:ctrlPr>
                <w:rPr>
                  <w:rFonts w:ascii="Cambria Math" w:hAnsi="Cambria Math"/>
                  <w:i/>
                  <w:iCs/>
                  <w:color w:val="7030A0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7030A0"/>
                  <w:lang w:eastAsia="ja-JP"/>
                </w:rPr>
                <m:t>L</m:t>
              </m:r>
            </m:e>
            <m:sub>
              <m:r>
                <w:rPr>
                  <w:rFonts w:ascii="Cambria Math" w:hAnsi="Cambria Math"/>
                  <w:color w:val="7030A0"/>
                  <w:lang w:eastAsia="ja-JP"/>
                </w:rPr>
                <m:t>Msg3</m:t>
              </m:r>
            </m:sub>
          </m:sSub>
        </m:oMath>
      </m:oMathPara>
    </w:p>
    <w:p w14:paraId="4F729B18" w14:textId="77777777" w:rsidR="005A63C3" w:rsidRPr="009A29ED" w:rsidRDefault="005A63C3" w:rsidP="005A63C3">
      <w:pPr>
        <w:jc w:val="both"/>
        <w:rPr>
          <w:iCs/>
          <w:color w:val="7030A0"/>
          <w:lang w:eastAsia="ja-JP"/>
        </w:rPr>
      </w:pPr>
      <w:r w:rsidRPr="009A29ED">
        <w:rPr>
          <w:rFonts w:hint="eastAsia"/>
          <w:iCs/>
          <w:color w:val="7030A0"/>
          <w:lang w:eastAsia="ja-JP"/>
        </w:rPr>
        <w:t xml:space="preserve">Same as for FR1, </w:t>
      </w:r>
      <m:oMath>
        <m:r>
          <w:rPr>
            <w:rFonts w:ascii="Cambria Math" w:hAnsi="Cambria Math"/>
            <w:color w:val="7030A0"/>
            <w:lang w:eastAsia="ja-JP"/>
          </w:rPr>
          <m:t>MI</m:t>
        </m:r>
        <m:sSub>
          <m:sSubPr>
            <m:ctrlPr>
              <w:rPr>
                <w:rFonts w:ascii="Cambria Math" w:hAnsi="Cambria Math"/>
                <w:i/>
                <w:iCs/>
                <w:color w:val="7030A0"/>
                <w:lang w:eastAsia="ja-JP"/>
              </w:rPr>
            </m:ctrlPr>
          </m:sSubPr>
          <m:e>
            <m:r>
              <w:rPr>
                <w:rFonts w:ascii="Cambria Math" w:hAnsi="Cambria Math"/>
                <w:color w:val="7030A0"/>
                <w:lang w:eastAsia="ja-JP"/>
              </w:rPr>
              <m:t>L</m:t>
            </m:r>
          </m:e>
          <m:sub>
            <m:r>
              <w:rPr>
                <w:rFonts w:ascii="Cambria Math" w:hAnsi="Cambria Math"/>
                <w:color w:val="7030A0"/>
                <w:lang w:eastAsia="ja-JP"/>
              </w:rPr>
              <m:t>Msg3</m:t>
            </m:r>
          </m:sub>
        </m:sSub>
      </m:oMath>
      <w:r w:rsidRPr="009A29ED">
        <w:rPr>
          <w:rFonts w:hint="eastAsia"/>
          <w:iCs/>
          <w:color w:val="7030A0"/>
          <w:lang w:eastAsia="ja-JP"/>
        </w:rPr>
        <w:t xml:space="preserve"> can refer to the value captured in TR38.830 Table 5.2.1.1-2, i.e., </w:t>
      </w:r>
      <m:oMath>
        <m:r>
          <w:rPr>
            <w:rFonts w:ascii="Cambria Math" w:hAnsi="Cambria Math"/>
            <w:color w:val="7030A0"/>
            <w:lang w:eastAsia="ja-JP"/>
          </w:rPr>
          <m:t>MI</m:t>
        </m:r>
        <m:sSub>
          <m:sSubPr>
            <m:ctrlPr>
              <w:rPr>
                <w:rFonts w:ascii="Cambria Math" w:hAnsi="Cambria Math"/>
                <w:i/>
                <w:iCs/>
                <w:color w:val="7030A0"/>
                <w:lang w:eastAsia="ja-JP"/>
              </w:rPr>
            </m:ctrlPr>
          </m:sSubPr>
          <m:e>
            <m:r>
              <w:rPr>
                <w:rFonts w:ascii="Cambria Math" w:hAnsi="Cambria Math"/>
                <w:color w:val="7030A0"/>
                <w:lang w:eastAsia="ja-JP"/>
              </w:rPr>
              <m:t>L</m:t>
            </m:r>
          </m:e>
          <m:sub>
            <m:r>
              <w:rPr>
                <w:rFonts w:ascii="Cambria Math" w:hAnsi="Cambria Math"/>
                <w:color w:val="7030A0"/>
                <w:lang w:eastAsia="ja-JP"/>
              </w:rPr>
              <m:t>Msg3</m:t>
            </m:r>
          </m:sub>
        </m:sSub>
        <m:r>
          <w:rPr>
            <w:rFonts w:ascii="Cambria Math" w:hAnsi="Cambria Math"/>
            <w:color w:val="7030A0"/>
            <w:lang w:eastAsia="ja-JP"/>
          </w:rPr>
          <m:t>=139.72dB</m:t>
        </m:r>
      </m:oMath>
      <w:r w:rsidRPr="009A29ED">
        <w:rPr>
          <w:rFonts w:hint="eastAsia"/>
          <w:iCs/>
          <w:color w:val="7030A0"/>
          <w:lang w:eastAsia="ja-JP"/>
        </w:rPr>
        <w:t>. From the above, we can rewrite the condition as follows:</w:t>
      </w:r>
    </w:p>
    <w:p w14:paraId="7AB4BD8C" w14:textId="7B02449D" w:rsidR="005A63C3" w:rsidRPr="00D162A0" w:rsidRDefault="005A63C3" w:rsidP="005A63C3">
      <w:pPr>
        <w:spacing w:line="276" w:lineRule="auto"/>
        <w:jc w:val="both"/>
        <w:rPr>
          <w:color w:val="7030A0"/>
          <w:lang w:eastAsia="ja-JP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color w:val="7030A0"/>
              <w:lang w:eastAsia="ja-JP"/>
            </w:rPr>
            <m:t>MI</m:t>
          </m:r>
          <m:sSub>
            <m:sSubPr>
              <m:ctrlPr>
                <w:rPr>
                  <w:rFonts w:ascii="Cambria Math" w:hAnsi="Cambria Math"/>
                  <w:i/>
                  <w:iCs/>
                  <w:color w:val="7030A0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7030A0"/>
                  <w:lang w:eastAsia="ja-JP"/>
                </w:rPr>
                <m:t>L</m:t>
              </m:r>
            </m:e>
            <m:sub>
              <m:r>
                <w:rPr>
                  <w:rFonts w:ascii="Cambria Math" w:hAnsi="Cambria Math"/>
                  <w:color w:val="7030A0"/>
                  <w:lang w:eastAsia="ja-JP"/>
                </w:rPr>
                <m:t>LPWUS</m:t>
              </m:r>
            </m:sub>
          </m:sSub>
          <m:r>
            <w:rPr>
              <w:rFonts w:ascii="Cambria Math" w:hAnsi="Cambria Math"/>
              <w:color w:val="7030A0"/>
              <w:lang w:eastAsia="ja-JP"/>
            </w:rPr>
            <m:t>-MI</m:t>
          </m:r>
          <m:sSub>
            <m:sSubPr>
              <m:ctrlPr>
                <w:rPr>
                  <w:rFonts w:ascii="Cambria Math" w:hAnsi="Cambria Math"/>
                  <w:i/>
                  <w:iCs/>
                  <w:color w:val="7030A0"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color w:val="7030A0"/>
                  <w:lang w:eastAsia="ja-JP"/>
                </w:rPr>
                <m:t>L</m:t>
              </m:r>
            </m:e>
            <m:sub>
              <m:r>
                <w:rPr>
                  <w:rFonts w:ascii="Cambria Math" w:hAnsi="Cambria Math"/>
                  <w:color w:val="7030A0"/>
                  <w:lang w:eastAsia="ja-JP"/>
                </w:rPr>
                <m:t>Msg3</m:t>
              </m:r>
            </m:sub>
          </m:sSub>
          <m:r>
            <w:rPr>
              <w:rFonts w:ascii="Cambria Math" w:hAnsi="Cambria Math"/>
              <w:color w:val="7030A0"/>
              <w:lang w:eastAsia="ja-JP"/>
            </w:rPr>
            <m:t>=3</m:t>
          </m:r>
          <m:r>
            <w:rPr>
              <w:rFonts w:ascii="Cambria Math" w:eastAsia="Yu Mincho" w:hAnsi="Cambria Math"/>
              <w:color w:val="7030A0"/>
              <w:lang w:eastAsia="ja-JP"/>
            </w:rPr>
            <m:t>4</m:t>
          </m:r>
          <m:r>
            <w:rPr>
              <w:rFonts w:ascii="Cambria Math" w:hAnsi="Cambria Math"/>
              <w:color w:val="7030A0"/>
              <w:lang w:eastAsia="ja-JP"/>
            </w:rPr>
            <m:t>.6 d</m:t>
          </m:r>
          <m:r>
            <w:rPr>
              <w:rFonts w:ascii="Cambria Math" w:eastAsia="Yu Mincho" w:hAnsi="Cambria Math"/>
              <w:color w:val="7030A0"/>
              <w:lang w:eastAsia="ja-JP"/>
            </w:rPr>
            <m:t>B</m:t>
          </m:r>
          <m:r>
            <w:rPr>
              <w:rFonts w:ascii="Cambria Math" w:hAnsi="Cambria Math"/>
              <w:color w:val="7030A0"/>
              <w:lang w:eastAsia="ja-JP"/>
            </w:rPr>
            <m:t> -</m:t>
          </m:r>
          <m:d>
            <m:dPr>
              <m:ctrlPr>
                <w:rPr>
                  <w:rFonts w:ascii="Cambria Math" w:hAnsi="Cambria Math"/>
                  <w:i/>
                  <w:iCs/>
                  <w:color w:val="7030A0"/>
                  <w:lang w:val="en-US" w:eastAsia="ja-JP"/>
                </w:rPr>
              </m:ctrlPr>
            </m:dPr>
            <m:e>
              <m:r>
                <w:rPr>
                  <w:rFonts w:ascii="Cambria Math" w:hAnsi="Cambria Math"/>
                  <w:color w:val="7030A0"/>
                  <w:lang w:eastAsia="ja-JP"/>
                </w:rPr>
                <m:t>SN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val="en-US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sensitivity</m:t>
                  </m:r>
                </m:sub>
                <m:sup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DL WUS</m:t>
                  </m:r>
                </m:sup>
              </m:sSubSup>
              <m:r>
                <w:rPr>
                  <w:rFonts w:ascii="Cambria Math" w:hAnsi="Cambria Math"/>
                  <w:color w:val="7030A0"/>
                  <w:lang w:eastAsia="ja-JP"/>
                </w:rPr>
                <m:t>+N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DL</m:t>
                  </m:r>
                </m:sub>
              </m:sSub>
              <m:r>
                <w:rPr>
                  <w:rFonts w:ascii="Cambria Math" w:hAnsi="Cambria Math"/>
                  <w:color w:val="7030A0"/>
                  <w:lang w:eastAsia="ja-JP"/>
                </w:rPr>
                <m:t>+impLos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DL</m:t>
                  </m:r>
                </m:sub>
              </m:sSub>
            </m:e>
          </m:d>
          <m:r>
            <w:rPr>
              <w:rFonts w:ascii="Cambria Math" w:hAnsi="Cambria Math"/>
              <w:color w:val="7030A0"/>
              <w:lang w:eastAsia="ja-JP"/>
            </w:rPr>
            <m:t> ≥0</m:t>
          </m:r>
        </m:oMath>
      </m:oMathPara>
    </w:p>
    <w:p w14:paraId="0B13E84E" w14:textId="520B044E" w:rsidR="00D162A0" w:rsidRPr="009A29ED" w:rsidRDefault="00D162A0" w:rsidP="005A63C3">
      <w:pPr>
        <w:spacing w:line="276" w:lineRule="auto"/>
        <w:jc w:val="both"/>
        <w:rPr>
          <w:iCs/>
          <w:color w:val="7030A0"/>
          <w:lang w:val="en-US" w:eastAsia="ja-JP"/>
        </w:rPr>
      </w:pPr>
      <w:r>
        <w:rPr>
          <w:color w:val="7030A0"/>
          <w:lang w:eastAsia="ja-JP"/>
        </w:rPr>
        <w:t xml:space="preserve">Note here that </w:t>
      </w:r>
      <w:r w:rsidR="002257BA">
        <w:rPr>
          <w:color w:val="7030A0"/>
          <w:lang w:eastAsia="ja-JP"/>
        </w:rPr>
        <w:t>the same beam shapes were assumed at the UE for receiving LP-WUS as</w:t>
      </w:r>
      <w:r w:rsidR="000942AB">
        <w:rPr>
          <w:color w:val="7030A0"/>
          <w:lang w:eastAsia="ja-JP"/>
        </w:rPr>
        <w:t xml:space="preserve"> well transmitting </w:t>
      </w:r>
      <w:proofErr w:type="spellStart"/>
      <w:r w:rsidR="000942AB">
        <w:rPr>
          <w:color w:val="7030A0"/>
          <w:lang w:eastAsia="ja-JP"/>
        </w:rPr>
        <w:t>msg</w:t>
      </w:r>
      <w:proofErr w:type="spellEnd"/>
      <w:r w:rsidR="000942AB">
        <w:rPr>
          <w:color w:val="7030A0"/>
          <w:lang w:eastAsia="ja-JP"/>
        </w:rPr>
        <w:t xml:space="preserve"> 3. A worse situation for WUS reception is if the UE uses less refined beams for</w:t>
      </w:r>
      <w:r w:rsidR="00176003">
        <w:rPr>
          <w:color w:val="7030A0"/>
          <w:lang w:eastAsia="ja-JP"/>
        </w:rPr>
        <w:t xml:space="preserve"> it. In this case there would be a 6 dB reduction in </w:t>
      </w:r>
      <w:proofErr w:type="spellStart"/>
      <w:r w:rsidR="00176003">
        <w:rPr>
          <w:color w:val="7030A0"/>
          <w:lang w:eastAsia="ja-JP"/>
        </w:rPr>
        <w:t>FoM</w:t>
      </w:r>
      <w:proofErr w:type="spellEnd"/>
      <w:r w:rsidR="00665FC7">
        <w:rPr>
          <w:color w:val="7030A0"/>
          <w:lang w:eastAsia="ja-JP"/>
        </w:rPr>
        <w:t>, calculated originally as 34.6 dB above</w:t>
      </w:r>
      <w:r w:rsidR="002257BA">
        <w:rPr>
          <w:color w:val="7030A0"/>
          <w:lang w:eastAsia="ja-JP"/>
        </w:rPr>
        <w:t xml:space="preserve"> </w:t>
      </w:r>
    </w:p>
    <w:p w14:paraId="3B998E2D" w14:textId="77777777" w:rsidR="004D7A13" w:rsidRDefault="004D7A13">
      <w:pPr>
        <w:spacing w:after="0"/>
        <w:rPr>
          <w:iCs/>
          <w:lang w:eastAsia="ja-JP"/>
        </w:rPr>
      </w:pPr>
      <w:r>
        <w:rPr>
          <w:iCs/>
          <w:lang w:eastAsia="ja-JP"/>
        </w:rPr>
        <w:br w:type="page"/>
      </w:r>
    </w:p>
    <w:p w14:paraId="499F8837" w14:textId="013078DE" w:rsidR="005A63C3" w:rsidRDefault="005A63C3" w:rsidP="005A63C3">
      <w:pPr>
        <w:jc w:val="center"/>
        <w:rPr>
          <w:iCs/>
          <w:lang w:eastAsia="ja-JP"/>
        </w:rPr>
      </w:pPr>
      <w:r>
        <w:rPr>
          <w:rFonts w:hint="eastAsia"/>
          <w:iCs/>
          <w:lang w:eastAsia="ja-JP"/>
        </w:rPr>
        <w:lastRenderedPageBreak/>
        <w:t>Table A-3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5A63C3" w14:paraId="7865DBE9" w14:textId="77777777">
        <w:tc>
          <w:tcPr>
            <w:tcW w:w="2689" w:type="dxa"/>
            <w:shd w:val="clear" w:color="auto" w:fill="C5E0B3" w:themeFill="accent6" w:themeFillTint="66"/>
          </w:tcPr>
          <w:p w14:paraId="08398359" w14:textId="77777777" w:rsidR="005A63C3" w:rsidRDefault="005A63C3">
            <w:pPr>
              <w:spacing w:beforeLines="50" w:before="120" w:afterLines="50" w:after="120"/>
              <w:jc w:val="both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FR</w:t>
            </w:r>
          </w:p>
        </w:tc>
        <w:tc>
          <w:tcPr>
            <w:tcW w:w="6661" w:type="dxa"/>
            <w:shd w:val="clear" w:color="auto" w:fill="C5E0B3" w:themeFill="accent6" w:themeFillTint="66"/>
          </w:tcPr>
          <w:p w14:paraId="21709DE3" w14:textId="6BE117E7" w:rsidR="005A63C3" w:rsidRPr="00096696" w:rsidRDefault="005A63C3">
            <w:pPr>
              <w:spacing w:beforeLines="50" w:before="120" w:afterLines="50" w:after="120"/>
              <w:jc w:val="both"/>
              <w:rPr>
                <w:iCs/>
                <w:lang w:val="en-US" w:eastAsia="ja-JP"/>
              </w:rPr>
            </w:pPr>
            <w:r>
              <w:rPr>
                <w:rFonts w:hint="eastAsia"/>
                <w:iCs/>
                <w:lang w:eastAsia="ja-JP"/>
              </w:rPr>
              <w:t xml:space="preserve">The condition that LP-WUS </w:t>
            </w:r>
            <w:r>
              <w:rPr>
                <w:iCs/>
                <w:lang w:eastAsia="ja-JP"/>
              </w:rPr>
              <w:t>coverage</w:t>
            </w:r>
            <w:r>
              <w:rPr>
                <w:rFonts w:hint="eastAsia"/>
                <w:iCs/>
                <w:lang w:eastAsia="ja-JP"/>
              </w:rPr>
              <w:t xml:space="preserve"> matches </w:t>
            </w:r>
            <w:r w:rsidR="00745449">
              <w:rPr>
                <w:iCs/>
                <w:lang w:eastAsia="ja-JP"/>
              </w:rPr>
              <w:t xml:space="preserve">or exceeds </w:t>
            </w:r>
            <w:r>
              <w:rPr>
                <w:rFonts w:hint="eastAsia"/>
                <w:iCs/>
                <w:lang w:eastAsia="ja-JP"/>
              </w:rPr>
              <w:t>Msg-3 coverage</w:t>
            </w:r>
          </w:p>
        </w:tc>
      </w:tr>
      <w:tr w:rsidR="005A63C3" w14:paraId="24DFD11F" w14:textId="77777777">
        <w:tc>
          <w:tcPr>
            <w:tcW w:w="2689" w:type="dxa"/>
          </w:tcPr>
          <w:p w14:paraId="76B280AA" w14:textId="77777777" w:rsidR="005A63C3" w:rsidRPr="00096696" w:rsidRDefault="005A63C3">
            <w:pPr>
              <w:spacing w:beforeLines="50" w:before="120" w:afterLines="50" w:after="120"/>
              <w:jc w:val="both"/>
              <w:rPr>
                <w:iCs/>
                <w:lang w:val="en-US" w:eastAsia="ja-JP"/>
              </w:rPr>
            </w:pPr>
            <w:r>
              <w:rPr>
                <w:rFonts w:hint="eastAsia"/>
                <w:iCs/>
                <w:lang w:eastAsia="ja-JP"/>
              </w:rPr>
              <w:t>FR1</w:t>
            </w:r>
          </w:p>
        </w:tc>
        <w:tc>
          <w:tcPr>
            <w:tcW w:w="6661" w:type="dxa"/>
          </w:tcPr>
          <w:p w14:paraId="38FEDFE3" w14:textId="4D6DEE64" w:rsidR="005A63C3" w:rsidRDefault="005A63C3">
            <w:pPr>
              <w:spacing w:beforeLines="50" w:before="120" w:afterLines="50" w:after="120"/>
              <w:jc w:val="both"/>
              <w:rPr>
                <w:iCs/>
                <w:lang w:eastAsia="ja-JP"/>
              </w:rPr>
            </w:pPr>
            <m:oMathPara>
              <m:oMath>
                <m:r>
                  <w:rPr>
                    <w:rFonts w:ascii="Cambria Math" w:hAnsi="Cambria Math"/>
                    <w:color w:val="0070C0"/>
                    <w:lang w:eastAsia="ja-JP"/>
                  </w:rPr>
                  <m:t>29.7 d</m:t>
                </m:r>
                <m:r>
                  <w:rPr>
                    <w:rFonts w:ascii="Cambria Math" w:eastAsia="Yu Mincho" w:hAnsi="Cambria Math"/>
                    <w:color w:val="0070C0"/>
                    <w:lang w:eastAsia="ja-JP"/>
                  </w:rPr>
                  <m:t>B</m:t>
                </m:r>
                <m:r>
                  <w:rPr>
                    <w:rFonts w:ascii="Cambria Math" w:hAnsi="Cambria Math"/>
                    <w:color w:val="0070C0"/>
                    <w:lang w:eastAsia="ja-JP"/>
                  </w:rPr>
                  <m:t> 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70C0"/>
                        <w:lang w:val="en-US" w:eastAsia="ja-JP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70C0"/>
                        <w:lang w:eastAsia="ja-JP"/>
                      </w:rPr>
                      <m:t>SN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70C0"/>
                            <w:lang w:val="en-US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70C0"/>
                            <w:lang w:eastAsia="ja-JP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70C0"/>
                            <w:lang w:eastAsia="ja-JP"/>
                          </w:rPr>
                          <m:t>sensitivity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70C0"/>
                            <w:lang w:eastAsia="ja-JP"/>
                          </w:rPr>
                          <m:t>DL WUS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0070C0"/>
                        <w:lang w:eastAsia="ja-JP"/>
                      </w:rPr>
                      <m:t>+N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70C0"/>
                            <w:lang w:val="en-US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70C0"/>
                            <w:lang w:eastAsia="ja-JP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70C0"/>
                            <w:lang w:eastAsia="ja-JP"/>
                          </w:rPr>
                          <m:t>DL</m:t>
                        </m:r>
                      </m:sub>
                    </m:sSub>
                    <m:r>
                      <w:rPr>
                        <w:rFonts w:ascii="Cambria Math" w:hAnsi="Cambria Math"/>
                        <w:color w:val="0070C0"/>
                        <w:lang w:eastAsia="ja-JP"/>
                      </w:rPr>
                      <m:t>+impLos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70C0"/>
                            <w:lang w:val="en-US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70C0"/>
                            <w:lang w:eastAsia="ja-JP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70C0"/>
                            <w:lang w:eastAsia="ja-JP"/>
                          </w:rPr>
                          <m:t>DL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0070C0"/>
                    <w:lang w:eastAsia="ja-JP"/>
                  </w:rPr>
                  <m:t> ≥0</m:t>
                </m:r>
              </m:oMath>
            </m:oMathPara>
          </w:p>
        </w:tc>
      </w:tr>
      <w:tr w:rsidR="005A63C3" w14:paraId="0977E654" w14:textId="77777777">
        <w:tc>
          <w:tcPr>
            <w:tcW w:w="2689" w:type="dxa"/>
          </w:tcPr>
          <w:p w14:paraId="39665AF1" w14:textId="77777777" w:rsidR="005A63C3" w:rsidRDefault="005A63C3">
            <w:pPr>
              <w:spacing w:beforeLines="50" w:before="120" w:afterLines="50" w:after="120"/>
              <w:jc w:val="both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FR2</w:t>
            </w:r>
          </w:p>
        </w:tc>
        <w:tc>
          <w:tcPr>
            <w:tcW w:w="6661" w:type="dxa"/>
          </w:tcPr>
          <w:p w14:paraId="0A21BC59" w14:textId="77777777" w:rsidR="004F1BDD" w:rsidRDefault="004F1BDD" w:rsidP="009E2B95">
            <w:pPr>
              <w:spacing w:beforeLines="50" w:before="120" w:afterLines="50" w:after="120"/>
              <w:jc w:val="center"/>
              <w:rPr>
                <w:rFonts w:ascii="Calibri" w:eastAsia="MS Mincho" w:hAnsi="Calibri" w:cs="Arial"/>
                <w:lang w:eastAsia="ja-JP"/>
              </w:rPr>
            </w:pPr>
            <m:oMath>
              <m:r>
                <w:rPr>
                  <w:rFonts w:ascii="Cambria Math" w:hAnsi="Cambria Math"/>
                  <w:color w:val="7030A0"/>
                  <w:lang w:eastAsia="ja-JP"/>
                </w:rPr>
                <m:t>28.6 d</m:t>
              </m:r>
              <m:r>
                <w:rPr>
                  <w:rFonts w:ascii="Cambria Math" w:eastAsia="Yu Mincho" w:hAnsi="Cambria Math"/>
                  <w:color w:val="7030A0"/>
                  <w:lang w:eastAsia="ja-JP"/>
                </w:rPr>
                <m:t>B</m:t>
              </m:r>
              <m:r>
                <w:rPr>
                  <w:rFonts w:ascii="Cambria Math" w:hAnsi="Cambria Math"/>
                  <w:color w:val="7030A0"/>
                  <w:lang w:eastAsia="ja-JP"/>
                </w:rPr>
                <m:t> 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7030A0"/>
                      <w:lang w:val="en-US"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SN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7030A0"/>
                          <w:lang w:eastAsia="ja-JP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color w:val="7030A0"/>
                          <w:lang w:eastAsia="ja-JP"/>
                        </w:rPr>
                        <m:t>sensitivity</m:t>
                      </m:r>
                    </m:sub>
                    <m:sup>
                      <m:r>
                        <w:rPr>
                          <w:rFonts w:ascii="Cambria Math" w:hAnsi="Cambria Math"/>
                          <w:color w:val="7030A0"/>
                          <w:lang w:eastAsia="ja-JP"/>
                        </w:rPr>
                        <m:t>DL WUS</m:t>
                      </m:r>
                    </m:sup>
                  </m:sSubSup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+N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  <w:lang w:val="en-US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7030A0"/>
                          <w:lang w:eastAsia="ja-JP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7030A0"/>
                          <w:lang w:eastAsia="ja-JP"/>
                        </w:rPr>
                        <m:t>DL</m:t>
                      </m:r>
                    </m:sub>
                  </m:sSub>
                  <m:r>
                    <w:rPr>
                      <w:rFonts w:ascii="Cambria Math" w:hAnsi="Cambria Math"/>
                      <w:color w:val="7030A0"/>
                      <w:lang w:eastAsia="ja-JP"/>
                    </w:rPr>
                    <m:t>+impLos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  <w:lang w:val="en-US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7030A0"/>
                          <w:lang w:eastAsia="ja-JP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color w:val="7030A0"/>
                          <w:lang w:eastAsia="ja-JP"/>
                        </w:rPr>
                        <m:t>DL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7030A0"/>
                  <w:lang w:eastAsia="ja-JP"/>
                </w:rPr>
                <m:t> ≥0</m:t>
              </m:r>
            </m:oMath>
            <w:r w:rsidR="002D7249">
              <w:rPr>
                <w:rFonts w:ascii="Calibri" w:eastAsia="MS Mincho" w:hAnsi="Calibri" w:cs="Arial"/>
                <w:lang w:eastAsia="ja-JP"/>
              </w:rPr>
              <w:t xml:space="preserve"> (*)</w:t>
            </w:r>
          </w:p>
          <w:p w14:paraId="26BBB0BC" w14:textId="5E74AAE9" w:rsidR="002D7249" w:rsidRPr="008911C3" w:rsidRDefault="002D7249" w:rsidP="009E2B95">
            <w:pPr>
              <w:spacing w:beforeLines="50" w:before="120" w:afterLines="50" w:after="120"/>
              <w:jc w:val="center"/>
              <w:rPr>
                <w:rFonts w:ascii="Calibri" w:eastAsia="MS Mincho" w:hAnsi="Calibri" w:cs="Arial"/>
                <w:iCs/>
                <w:lang w:eastAsia="ja-JP"/>
              </w:rPr>
            </w:pPr>
            <w:r>
              <w:rPr>
                <w:rFonts w:ascii="Calibri" w:eastAsia="MS Mincho" w:hAnsi="Calibri" w:cs="Arial"/>
                <w:iCs/>
                <w:lang w:eastAsia="ja-JP"/>
              </w:rPr>
              <w:t>(*) assuming rough beam for LPWUS detection</w:t>
            </w:r>
          </w:p>
        </w:tc>
      </w:tr>
    </w:tbl>
    <w:p w14:paraId="57CBE9AC" w14:textId="77777777" w:rsidR="005A63C3" w:rsidRPr="006369B0" w:rsidRDefault="005A63C3" w:rsidP="005A63C3">
      <w:pPr>
        <w:jc w:val="both"/>
        <w:rPr>
          <w:iCs/>
          <w:lang w:val="en-US" w:eastAsia="ja-JP"/>
        </w:rPr>
      </w:pPr>
    </w:p>
    <w:p w14:paraId="69A27892" w14:textId="77777777" w:rsidR="00601FF6" w:rsidRDefault="000C20AB" w:rsidP="005A63C3">
      <w:pPr>
        <w:jc w:val="both"/>
        <w:rPr>
          <w:b/>
          <w:bCs/>
          <w:iCs/>
          <w:lang w:eastAsia="ja-JP"/>
        </w:rPr>
      </w:pPr>
      <w:r w:rsidRPr="000C20AB">
        <w:rPr>
          <w:b/>
          <w:bCs/>
          <w:iCs/>
          <w:lang w:eastAsia="ja-JP"/>
        </w:rPr>
        <w:t xml:space="preserve">Observation: </w:t>
      </w:r>
      <w:r w:rsidR="001A3274" w:rsidRPr="000C20AB">
        <w:rPr>
          <w:b/>
          <w:bCs/>
          <w:iCs/>
          <w:lang w:eastAsia="ja-JP"/>
        </w:rPr>
        <w:t>T</w:t>
      </w:r>
      <w:r w:rsidR="005A63C3" w:rsidRPr="000C20AB">
        <w:rPr>
          <w:rFonts w:hint="eastAsia"/>
          <w:b/>
          <w:bCs/>
          <w:iCs/>
          <w:lang w:eastAsia="ja-JP"/>
        </w:rPr>
        <w:t xml:space="preserve">he </w:t>
      </w:r>
      <w:r w:rsidR="00BE64BC">
        <w:rPr>
          <w:b/>
          <w:bCs/>
          <w:iCs/>
          <w:lang w:eastAsia="ja-JP"/>
        </w:rPr>
        <w:t>coverage criteria</w:t>
      </w:r>
      <w:r w:rsidRPr="000C20AB">
        <w:rPr>
          <w:b/>
          <w:bCs/>
          <w:iCs/>
          <w:lang w:eastAsia="ja-JP"/>
        </w:rPr>
        <w:t xml:space="preserve"> </w:t>
      </w:r>
      <w:r w:rsidR="00745449">
        <w:rPr>
          <w:b/>
          <w:bCs/>
          <w:iCs/>
          <w:lang w:eastAsia="ja-JP"/>
        </w:rPr>
        <w:t xml:space="preserve">(i.e. </w:t>
      </w:r>
      <w:r w:rsidR="0026050B" w:rsidRPr="000C20AB">
        <w:rPr>
          <w:b/>
          <w:bCs/>
          <w:iCs/>
          <w:lang w:eastAsia="ja-JP"/>
        </w:rPr>
        <w:t>implementation challenge</w:t>
      </w:r>
      <w:r w:rsidR="00745449">
        <w:rPr>
          <w:b/>
          <w:bCs/>
          <w:iCs/>
          <w:lang w:eastAsia="ja-JP"/>
        </w:rPr>
        <w:t>s)</w:t>
      </w:r>
      <w:r w:rsidR="005A63C3" w:rsidRPr="000C20AB">
        <w:rPr>
          <w:rFonts w:hint="eastAsia"/>
          <w:b/>
          <w:bCs/>
          <w:iCs/>
          <w:lang w:eastAsia="ja-JP"/>
        </w:rPr>
        <w:t xml:space="preserve"> looks very similar </w:t>
      </w:r>
      <w:r w:rsidR="00BE64BC">
        <w:rPr>
          <w:b/>
          <w:bCs/>
          <w:iCs/>
          <w:lang w:eastAsia="ja-JP"/>
        </w:rPr>
        <w:t>across</w:t>
      </w:r>
      <w:r w:rsidR="005A63C3" w:rsidRPr="000C20AB">
        <w:rPr>
          <w:rFonts w:hint="eastAsia"/>
          <w:b/>
          <w:bCs/>
          <w:iCs/>
          <w:lang w:eastAsia="ja-JP"/>
        </w:rPr>
        <w:t xml:space="preserve"> FR1 and FR2</w:t>
      </w:r>
      <w:r w:rsidR="00291ABF" w:rsidRPr="000C20AB">
        <w:rPr>
          <w:b/>
          <w:bCs/>
          <w:iCs/>
          <w:lang w:eastAsia="ja-JP"/>
        </w:rPr>
        <w:t xml:space="preserve"> </w:t>
      </w:r>
    </w:p>
    <w:p w14:paraId="08C34781" w14:textId="77777777" w:rsidR="005A63C3" w:rsidRPr="00B22B85" w:rsidRDefault="005A63C3" w:rsidP="005A63C3">
      <w:pPr>
        <w:jc w:val="both"/>
        <w:rPr>
          <w:iCs/>
          <w:lang w:eastAsia="ja-JP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D4E79"/>
    <w:multiLevelType w:val="hybridMultilevel"/>
    <w:tmpl w:val="21145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1C63A3"/>
    <w:multiLevelType w:val="hybridMultilevel"/>
    <w:tmpl w:val="4E5A6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6F20A5"/>
    <w:multiLevelType w:val="hybridMultilevel"/>
    <w:tmpl w:val="D3863E1C"/>
    <w:lvl w:ilvl="0" w:tplc="028C126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EB0289"/>
    <w:multiLevelType w:val="hybridMultilevel"/>
    <w:tmpl w:val="FEF81DAA"/>
    <w:lvl w:ilvl="0" w:tplc="1CD45BCC">
      <w:start w:val="1"/>
      <w:numFmt w:val="bullet"/>
      <w:lvlText w:val="-"/>
      <w:lvlJc w:val="left"/>
      <w:pPr>
        <w:ind w:left="11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C564F"/>
    <w:multiLevelType w:val="hybridMultilevel"/>
    <w:tmpl w:val="B9C09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0D71CD"/>
    <w:multiLevelType w:val="hybridMultilevel"/>
    <w:tmpl w:val="40BC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9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36814"/>
    <w:multiLevelType w:val="hybridMultilevel"/>
    <w:tmpl w:val="7A548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2"/>
  </w:num>
  <w:num w:numId="3" w16cid:durableId="2140144304">
    <w:abstractNumId w:val="4"/>
  </w:num>
  <w:num w:numId="4" w16cid:durableId="11415381">
    <w:abstractNumId w:val="19"/>
  </w:num>
  <w:num w:numId="5" w16cid:durableId="221723423">
    <w:abstractNumId w:val="10"/>
  </w:num>
  <w:num w:numId="6" w16cid:durableId="1071076408">
    <w:abstractNumId w:val="14"/>
  </w:num>
  <w:num w:numId="7" w16cid:durableId="576400679">
    <w:abstractNumId w:val="18"/>
  </w:num>
  <w:num w:numId="8" w16cid:durableId="1078526793">
    <w:abstractNumId w:val="21"/>
  </w:num>
  <w:num w:numId="9" w16cid:durableId="1949464133">
    <w:abstractNumId w:val="6"/>
  </w:num>
  <w:num w:numId="10" w16cid:durableId="1534148949">
    <w:abstractNumId w:val="5"/>
  </w:num>
  <w:num w:numId="11" w16cid:durableId="1941601788">
    <w:abstractNumId w:val="15"/>
  </w:num>
  <w:num w:numId="12" w16cid:durableId="1731541189">
    <w:abstractNumId w:val="9"/>
  </w:num>
  <w:num w:numId="13" w16cid:durableId="1430613711">
    <w:abstractNumId w:val="16"/>
  </w:num>
  <w:num w:numId="14" w16cid:durableId="2136486478">
    <w:abstractNumId w:val="20"/>
  </w:num>
  <w:num w:numId="15" w16cid:durableId="480078642">
    <w:abstractNumId w:val="12"/>
  </w:num>
  <w:num w:numId="16" w16cid:durableId="242111751">
    <w:abstractNumId w:val="7"/>
  </w:num>
  <w:num w:numId="17" w16cid:durableId="1380012159">
    <w:abstractNumId w:val="13"/>
  </w:num>
  <w:num w:numId="18" w16cid:durableId="1835679354">
    <w:abstractNumId w:val="11"/>
  </w:num>
  <w:num w:numId="19" w16cid:durableId="1406144095">
    <w:abstractNumId w:val="1"/>
  </w:num>
  <w:num w:numId="20" w16cid:durableId="1048454130">
    <w:abstractNumId w:val="8"/>
  </w:num>
  <w:num w:numId="21" w16cid:durableId="172687449">
    <w:abstractNumId w:val="3"/>
  </w:num>
  <w:num w:numId="22" w16cid:durableId="42141101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424"/>
    <w:rsid w:val="00002B95"/>
    <w:rsid w:val="000035D7"/>
    <w:rsid w:val="00003BC3"/>
    <w:rsid w:val="00004134"/>
    <w:rsid w:val="000042E1"/>
    <w:rsid w:val="00004360"/>
    <w:rsid w:val="000046A6"/>
    <w:rsid w:val="00004CC8"/>
    <w:rsid w:val="00005B91"/>
    <w:rsid w:val="000065A7"/>
    <w:rsid w:val="000107C6"/>
    <w:rsid w:val="00010B50"/>
    <w:rsid w:val="00010E2A"/>
    <w:rsid w:val="00011ADA"/>
    <w:rsid w:val="00011F96"/>
    <w:rsid w:val="0001362F"/>
    <w:rsid w:val="000136A3"/>
    <w:rsid w:val="000144D7"/>
    <w:rsid w:val="00014A9E"/>
    <w:rsid w:val="00014B1E"/>
    <w:rsid w:val="000151D5"/>
    <w:rsid w:val="00016686"/>
    <w:rsid w:val="00016EF1"/>
    <w:rsid w:val="0001707C"/>
    <w:rsid w:val="00017196"/>
    <w:rsid w:val="00017352"/>
    <w:rsid w:val="000175AC"/>
    <w:rsid w:val="0002106B"/>
    <w:rsid w:val="00021684"/>
    <w:rsid w:val="00021872"/>
    <w:rsid w:val="00021CED"/>
    <w:rsid w:val="00022428"/>
    <w:rsid w:val="000227F1"/>
    <w:rsid w:val="00022941"/>
    <w:rsid w:val="00022FE6"/>
    <w:rsid w:val="000235E9"/>
    <w:rsid w:val="0002442B"/>
    <w:rsid w:val="00025038"/>
    <w:rsid w:val="00025801"/>
    <w:rsid w:val="0002582B"/>
    <w:rsid w:val="00026030"/>
    <w:rsid w:val="0002618A"/>
    <w:rsid w:val="000261E5"/>
    <w:rsid w:val="00026232"/>
    <w:rsid w:val="000262B9"/>
    <w:rsid w:val="00026B95"/>
    <w:rsid w:val="000276BB"/>
    <w:rsid w:val="0002781E"/>
    <w:rsid w:val="00027FBF"/>
    <w:rsid w:val="000302AC"/>
    <w:rsid w:val="000302DC"/>
    <w:rsid w:val="000316B9"/>
    <w:rsid w:val="00031A6F"/>
    <w:rsid w:val="00031D75"/>
    <w:rsid w:val="0003204F"/>
    <w:rsid w:val="0003206A"/>
    <w:rsid w:val="00032669"/>
    <w:rsid w:val="00032E01"/>
    <w:rsid w:val="00033841"/>
    <w:rsid w:val="000339AA"/>
    <w:rsid w:val="000353EF"/>
    <w:rsid w:val="000355B5"/>
    <w:rsid w:val="00037091"/>
    <w:rsid w:val="00037A84"/>
    <w:rsid w:val="00040585"/>
    <w:rsid w:val="00040C28"/>
    <w:rsid w:val="00040D07"/>
    <w:rsid w:val="000414D9"/>
    <w:rsid w:val="0004245F"/>
    <w:rsid w:val="00042463"/>
    <w:rsid w:val="00042790"/>
    <w:rsid w:val="00042E4C"/>
    <w:rsid w:val="000432E4"/>
    <w:rsid w:val="0004332E"/>
    <w:rsid w:val="00043E05"/>
    <w:rsid w:val="000442DB"/>
    <w:rsid w:val="0004478E"/>
    <w:rsid w:val="00044E4C"/>
    <w:rsid w:val="0004503B"/>
    <w:rsid w:val="000452F1"/>
    <w:rsid w:val="000454A9"/>
    <w:rsid w:val="0004568E"/>
    <w:rsid w:val="00045826"/>
    <w:rsid w:val="00045B56"/>
    <w:rsid w:val="00045BA0"/>
    <w:rsid w:val="00045E2D"/>
    <w:rsid w:val="000463AE"/>
    <w:rsid w:val="00046DDD"/>
    <w:rsid w:val="00047E12"/>
    <w:rsid w:val="0005168A"/>
    <w:rsid w:val="000517DE"/>
    <w:rsid w:val="00051BFA"/>
    <w:rsid w:val="000521D7"/>
    <w:rsid w:val="0005283C"/>
    <w:rsid w:val="000529CB"/>
    <w:rsid w:val="000534A8"/>
    <w:rsid w:val="000534E9"/>
    <w:rsid w:val="00053C87"/>
    <w:rsid w:val="00054190"/>
    <w:rsid w:val="0005452D"/>
    <w:rsid w:val="00055CC6"/>
    <w:rsid w:val="00056D6D"/>
    <w:rsid w:val="00057FD8"/>
    <w:rsid w:val="0006017F"/>
    <w:rsid w:val="0006073A"/>
    <w:rsid w:val="00060784"/>
    <w:rsid w:val="00060923"/>
    <w:rsid w:val="00060A38"/>
    <w:rsid w:val="00060ECE"/>
    <w:rsid w:val="0006136D"/>
    <w:rsid w:val="00062E39"/>
    <w:rsid w:val="000634C9"/>
    <w:rsid w:val="0006371E"/>
    <w:rsid w:val="00063C3C"/>
    <w:rsid w:val="00063E2B"/>
    <w:rsid w:val="00063F50"/>
    <w:rsid w:val="00064362"/>
    <w:rsid w:val="0006436E"/>
    <w:rsid w:val="00064C6C"/>
    <w:rsid w:val="00065B8B"/>
    <w:rsid w:val="00065F88"/>
    <w:rsid w:val="00065FBC"/>
    <w:rsid w:val="00066E80"/>
    <w:rsid w:val="000673BA"/>
    <w:rsid w:val="000703C4"/>
    <w:rsid w:val="00070964"/>
    <w:rsid w:val="00070AD8"/>
    <w:rsid w:val="00071378"/>
    <w:rsid w:val="000713B9"/>
    <w:rsid w:val="00071510"/>
    <w:rsid w:val="00071C5A"/>
    <w:rsid w:val="00071F9C"/>
    <w:rsid w:val="00072075"/>
    <w:rsid w:val="00072A56"/>
    <w:rsid w:val="00073250"/>
    <w:rsid w:val="00073315"/>
    <w:rsid w:val="00073894"/>
    <w:rsid w:val="00074457"/>
    <w:rsid w:val="00074A82"/>
    <w:rsid w:val="00074F22"/>
    <w:rsid w:val="0007524D"/>
    <w:rsid w:val="00075DC8"/>
    <w:rsid w:val="000760BF"/>
    <w:rsid w:val="00077D6C"/>
    <w:rsid w:val="00077DD8"/>
    <w:rsid w:val="00077E17"/>
    <w:rsid w:val="00077EB3"/>
    <w:rsid w:val="00080D73"/>
    <w:rsid w:val="000811C5"/>
    <w:rsid w:val="000816BD"/>
    <w:rsid w:val="00081CCA"/>
    <w:rsid w:val="000830FE"/>
    <w:rsid w:val="0008337A"/>
    <w:rsid w:val="000834AC"/>
    <w:rsid w:val="00084322"/>
    <w:rsid w:val="000844C5"/>
    <w:rsid w:val="00084E6C"/>
    <w:rsid w:val="00085AFA"/>
    <w:rsid w:val="00085EDC"/>
    <w:rsid w:val="00085F99"/>
    <w:rsid w:val="00086934"/>
    <w:rsid w:val="000872D5"/>
    <w:rsid w:val="00087333"/>
    <w:rsid w:val="000908D9"/>
    <w:rsid w:val="0009140F"/>
    <w:rsid w:val="000914B9"/>
    <w:rsid w:val="000924CA"/>
    <w:rsid w:val="000924D7"/>
    <w:rsid w:val="00092AF8"/>
    <w:rsid w:val="00092DED"/>
    <w:rsid w:val="000937AF"/>
    <w:rsid w:val="00093D43"/>
    <w:rsid w:val="000942AB"/>
    <w:rsid w:val="0009467F"/>
    <w:rsid w:val="00095365"/>
    <w:rsid w:val="000954A5"/>
    <w:rsid w:val="00095704"/>
    <w:rsid w:val="00095874"/>
    <w:rsid w:val="000958F2"/>
    <w:rsid w:val="00095ECC"/>
    <w:rsid w:val="0009607F"/>
    <w:rsid w:val="000963A3"/>
    <w:rsid w:val="00096B5C"/>
    <w:rsid w:val="00097642"/>
    <w:rsid w:val="00097AE6"/>
    <w:rsid w:val="00097C89"/>
    <w:rsid w:val="00097F37"/>
    <w:rsid w:val="000A1481"/>
    <w:rsid w:val="000A18DB"/>
    <w:rsid w:val="000A24E2"/>
    <w:rsid w:val="000A2835"/>
    <w:rsid w:val="000A298C"/>
    <w:rsid w:val="000A376C"/>
    <w:rsid w:val="000A3A5B"/>
    <w:rsid w:val="000A3C56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449"/>
    <w:rsid w:val="000B05DA"/>
    <w:rsid w:val="000B0726"/>
    <w:rsid w:val="000B1232"/>
    <w:rsid w:val="000B1490"/>
    <w:rsid w:val="000B1DEF"/>
    <w:rsid w:val="000B22B2"/>
    <w:rsid w:val="000B292A"/>
    <w:rsid w:val="000B2F74"/>
    <w:rsid w:val="000B34B5"/>
    <w:rsid w:val="000B350B"/>
    <w:rsid w:val="000B46B4"/>
    <w:rsid w:val="000B4A88"/>
    <w:rsid w:val="000B4F74"/>
    <w:rsid w:val="000B50DB"/>
    <w:rsid w:val="000B6A7A"/>
    <w:rsid w:val="000B6D1E"/>
    <w:rsid w:val="000B7218"/>
    <w:rsid w:val="000B73F7"/>
    <w:rsid w:val="000C000B"/>
    <w:rsid w:val="000C0457"/>
    <w:rsid w:val="000C0E8C"/>
    <w:rsid w:val="000C20AB"/>
    <w:rsid w:val="000C2818"/>
    <w:rsid w:val="000C2883"/>
    <w:rsid w:val="000C32F0"/>
    <w:rsid w:val="000C34D1"/>
    <w:rsid w:val="000C35C2"/>
    <w:rsid w:val="000C3945"/>
    <w:rsid w:val="000C39B0"/>
    <w:rsid w:val="000C439B"/>
    <w:rsid w:val="000C4495"/>
    <w:rsid w:val="000C467D"/>
    <w:rsid w:val="000C54C4"/>
    <w:rsid w:val="000C60D1"/>
    <w:rsid w:val="000C62EC"/>
    <w:rsid w:val="000C678D"/>
    <w:rsid w:val="000C6C14"/>
    <w:rsid w:val="000C6DF1"/>
    <w:rsid w:val="000C723B"/>
    <w:rsid w:val="000D01F8"/>
    <w:rsid w:val="000D04EA"/>
    <w:rsid w:val="000D0626"/>
    <w:rsid w:val="000D0FE7"/>
    <w:rsid w:val="000D1100"/>
    <w:rsid w:val="000D18EC"/>
    <w:rsid w:val="000D1E9D"/>
    <w:rsid w:val="000D2128"/>
    <w:rsid w:val="000D27E5"/>
    <w:rsid w:val="000D2B6B"/>
    <w:rsid w:val="000D3010"/>
    <w:rsid w:val="000D31EF"/>
    <w:rsid w:val="000D3E64"/>
    <w:rsid w:val="000D406F"/>
    <w:rsid w:val="000D5589"/>
    <w:rsid w:val="000D5982"/>
    <w:rsid w:val="000D7768"/>
    <w:rsid w:val="000D7903"/>
    <w:rsid w:val="000D795B"/>
    <w:rsid w:val="000E0A10"/>
    <w:rsid w:val="000E0AA5"/>
    <w:rsid w:val="000E2384"/>
    <w:rsid w:val="000E26BD"/>
    <w:rsid w:val="000E313A"/>
    <w:rsid w:val="000E401F"/>
    <w:rsid w:val="000E406C"/>
    <w:rsid w:val="000E4512"/>
    <w:rsid w:val="000E4F48"/>
    <w:rsid w:val="000E55C4"/>
    <w:rsid w:val="000E596C"/>
    <w:rsid w:val="000E62A6"/>
    <w:rsid w:val="000E6725"/>
    <w:rsid w:val="000E6B8B"/>
    <w:rsid w:val="000E7126"/>
    <w:rsid w:val="000E71CA"/>
    <w:rsid w:val="000E7763"/>
    <w:rsid w:val="000E782B"/>
    <w:rsid w:val="000E7C89"/>
    <w:rsid w:val="000F0A0B"/>
    <w:rsid w:val="000F0B48"/>
    <w:rsid w:val="000F11C6"/>
    <w:rsid w:val="000F1498"/>
    <w:rsid w:val="000F2F0A"/>
    <w:rsid w:val="000F3816"/>
    <w:rsid w:val="000F3B64"/>
    <w:rsid w:val="000F3EC1"/>
    <w:rsid w:val="000F4807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26A"/>
    <w:rsid w:val="000F7340"/>
    <w:rsid w:val="000F7B37"/>
    <w:rsid w:val="000F7ECB"/>
    <w:rsid w:val="000F7EDC"/>
    <w:rsid w:val="00100AC9"/>
    <w:rsid w:val="00100B99"/>
    <w:rsid w:val="001015AF"/>
    <w:rsid w:val="00101BF2"/>
    <w:rsid w:val="001029C9"/>
    <w:rsid w:val="00102C0E"/>
    <w:rsid w:val="00103130"/>
    <w:rsid w:val="00103CF8"/>
    <w:rsid w:val="00103D5E"/>
    <w:rsid w:val="00104212"/>
    <w:rsid w:val="001045A2"/>
    <w:rsid w:val="001045B1"/>
    <w:rsid w:val="00104902"/>
    <w:rsid w:val="00104926"/>
    <w:rsid w:val="00104ECD"/>
    <w:rsid w:val="001056FC"/>
    <w:rsid w:val="0010618D"/>
    <w:rsid w:val="00106663"/>
    <w:rsid w:val="001067BD"/>
    <w:rsid w:val="00107C40"/>
    <w:rsid w:val="001109FD"/>
    <w:rsid w:val="00110C52"/>
    <w:rsid w:val="00111F11"/>
    <w:rsid w:val="00112950"/>
    <w:rsid w:val="00112B5D"/>
    <w:rsid w:val="00112B73"/>
    <w:rsid w:val="00112D98"/>
    <w:rsid w:val="00112EEA"/>
    <w:rsid w:val="00113CEE"/>
    <w:rsid w:val="00113ED2"/>
    <w:rsid w:val="00114581"/>
    <w:rsid w:val="00114A05"/>
    <w:rsid w:val="00115486"/>
    <w:rsid w:val="001155E5"/>
    <w:rsid w:val="00115F61"/>
    <w:rsid w:val="00116429"/>
    <w:rsid w:val="001173F0"/>
    <w:rsid w:val="0011742E"/>
    <w:rsid w:val="001203BE"/>
    <w:rsid w:val="00120A09"/>
    <w:rsid w:val="00120A28"/>
    <w:rsid w:val="00120A5C"/>
    <w:rsid w:val="001213B5"/>
    <w:rsid w:val="001214AE"/>
    <w:rsid w:val="0012188A"/>
    <w:rsid w:val="00121EC0"/>
    <w:rsid w:val="00121FF5"/>
    <w:rsid w:val="00122190"/>
    <w:rsid w:val="001221C9"/>
    <w:rsid w:val="00122459"/>
    <w:rsid w:val="0012277A"/>
    <w:rsid w:val="0012293C"/>
    <w:rsid w:val="00122F12"/>
    <w:rsid w:val="0012315C"/>
    <w:rsid w:val="001236C0"/>
    <w:rsid w:val="001237E2"/>
    <w:rsid w:val="001243D2"/>
    <w:rsid w:val="001243FE"/>
    <w:rsid w:val="0012444A"/>
    <w:rsid w:val="00125C77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0E13"/>
    <w:rsid w:val="00131AFF"/>
    <w:rsid w:val="00131D01"/>
    <w:rsid w:val="001326F8"/>
    <w:rsid w:val="00133037"/>
    <w:rsid w:val="00133B55"/>
    <w:rsid w:val="00133EAD"/>
    <w:rsid w:val="001351EB"/>
    <w:rsid w:val="00135A74"/>
    <w:rsid w:val="00135BA1"/>
    <w:rsid w:val="001369A9"/>
    <w:rsid w:val="00136A5F"/>
    <w:rsid w:val="00137387"/>
    <w:rsid w:val="0014077C"/>
    <w:rsid w:val="00140F10"/>
    <w:rsid w:val="0014116A"/>
    <w:rsid w:val="001413C4"/>
    <w:rsid w:val="0014180B"/>
    <w:rsid w:val="00142021"/>
    <w:rsid w:val="001427F3"/>
    <w:rsid w:val="001429F4"/>
    <w:rsid w:val="00142A76"/>
    <w:rsid w:val="00142C42"/>
    <w:rsid w:val="00142DDA"/>
    <w:rsid w:val="00142E2F"/>
    <w:rsid w:val="00143038"/>
    <w:rsid w:val="0014399C"/>
    <w:rsid w:val="001446A6"/>
    <w:rsid w:val="00144933"/>
    <w:rsid w:val="00144D2D"/>
    <w:rsid w:val="00144F7C"/>
    <w:rsid w:val="00144FBC"/>
    <w:rsid w:val="00144FDD"/>
    <w:rsid w:val="0014522D"/>
    <w:rsid w:val="001458BD"/>
    <w:rsid w:val="00145C7E"/>
    <w:rsid w:val="00145E6E"/>
    <w:rsid w:val="0014604E"/>
    <w:rsid w:val="001463F1"/>
    <w:rsid w:val="001464DB"/>
    <w:rsid w:val="0014665D"/>
    <w:rsid w:val="00146857"/>
    <w:rsid w:val="00146D34"/>
    <w:rsid w:val="001474F7"/>
    <w:rsid w:val="00147820"/>
    <w:rsid w:val="001510B5"/>
    <w:rsid w:val="001512D7"/>
    <w:rsid w:val="00152130"/>
    <w:rsid w:val="001526FF"/>
    <w:rsid w:val="00152A7E"/>
    <w:rsid w:val="0015336A"/>
    <w:rsid w:val="001536F3"/>
    <w:rsid w:val="00153DAC"/>
    <w:rsid w:val="0015406D"/>
    <w:rsid w:val="0015590A"/>
    <w:rsid w:val="00155ECF"/>
    <w:rsid w:val="00156359"/>
    <w:rsid w:val="0015686D"/>
    <w:rsid w:val="001573DA"/>
    <w:rsid w:val="00157BA3"/>
    <w:rsid w:val="001600C2"/>
    <w:rsid w:val="001605C9"/>
    <w:rsid w:val="001606AC"/>
    <w:rsid w:val="00161C73"/>
    <w:rsid w:val="00163246"/>
    <w:rsid w:val="00164F87"/>
    <w:rsid w:val="00165DC5"/>
    <w:rsid w:val="00165F7F"/>
    <w:rsid w:val="00166494"/>
    <w:rsid w:val="00166503"/>
    <w:rsid w:val="00166B67"/>
    <w:rsid w:val="00166E70"/>
    <w:rsid w:val="001709D4"/>
    <w:rsid w:val="00170DB5"/>
    <w:rsid w:val="00171004"/>
    <w:rsid w:val="00171054"/>
    <w:rsid w:val="00171914"/>
    <w:rsid w:val="001730EE"/>
    <w:rsid w:val="00173563"/>
    <w:rsid w:val="00174812"/>
    <w:rsid w:val="00175B77"/>
    <w:rsid w:val="00175F63"/>
    <w:rsid w:val="00176003"/>
    <w:rsid w:val="001764E9"/>
    <w:rsid w:val="00176A07"/>
    <w:rsid w:val="00176A4F"/>
    <w:rsid w:val="00177BAD"/>
    <w:rsid w:val="0018073A"/>
    <w:rsid w:val="00180920"/>
    <w:rsid w:val="00180BAA"/>
    <w:rsid w:val="00181123"/>
    <w:rsid w:val="00181627"/>
    <w:rsid w:val="001821DC"/>
    <w:rsid w:val="001823D6"/>
    <w:rsid w:val="00182ACA"/>
    <w:rsid w:val="0018383E"/>
    <w:rsid w:val="0018461C"/>
    <w:rsid w:val="0018466B"/>
    <w:rsid w:val="0018484B"/>
    <w:rsid w:val="00184E1B"/>
    <w:rsid w:val="00184F4D"/>
    <w:rsid w:val="001851D4"/>
    <w:rsid w:val="00185D64"/>
    <w:rsid w:val="00185F2B"/>
    <w:rsid w:val="001865B0"/>
    <w:rsid w:val="001874CF"/>
    <w:rsid w:val="00190152"/>
    <w:rsid w:val="00190F5F"/>
    <w:rsid w:val="00191128"/>
    <w:rsid w:val="0019191F"/>
    <w:rsid w:val="00192766"/>
    <w:rsid w:val="001927C1"/>
    <w:rsid w:val="00192EDD"/>
    <w:rsid w:val="00193EBF"/>
    <w:rsid w:val="00194778"/>
    <w:rsid w:val="00195F51"/>
    <w:rsid w:val="00196027"/>
    <w:rsid w:val="001965EF"/>
    <w:rsid w:val="00196AD3"/>
    <w:rsid w:val="0019740A"/>
    <w:rsid w:val="00197620"/>
    <w:rsid w:val="001A0312"/>
    <w:rsid w:val="001A04C4"/>
    <w:rsid w:val="001A082B"/>
    <w:rsid w:val="001A09A7"/>
    <w:rsid w:val="001A0E0F"/>
    <w:rsid w:val="001A0F25"/>
    <w:rsid w:val="001A1AD0"/>
    <w:rsid w:val="001A2964"/>
    <w:rsid w:val="001A2B69"/>
    <w:rsid w:val="001A2F46"/>
    <w:rsid w:val="001A3237"/>
    <w:rsid w:val="001A326A"/>
    <w:rsid w:val="001A3274"/>
    <w:rsid w:val="001A3438"/>
    <w:rsid w:val="001A5FEF"/>
    <w:rsid w:val="001A60D7"/>
    <w:rsid w:val="001A6489"/>
    <w:rsid w:val="001A69E4"/>
    <w:rsid w:val="001A6C9A"/>
    <w:rsid w:val="001A6F61"/>
    <w:rsid w:val="001A6F7A"/>
    <w:rsid w:val="001A7FE3"/>
    <w:rsid w:val="001B14A5"/>
    <w:rsid w:val="001B1AE2"/>
    <w:rsid w:val="001B1CEB"/>
    <w:rsid w:val="001B1E2F"/>
    <w:rsid w:val="001B21BD"/>
    <w:rsid w:val="001B2328"/>
    <w:rsid w:val="001B2554"/>
    <w:rsid w:val="001B2DCA"/>
    <w:rsid w:val="001B2F9A"/>
    <w:rsid w:val="001B3183"/>
    <w:rsid w:val="001B3A55"/>
    <w:rsid w:val="001B3B99"/>
    <w:rsid w:val="001B3D38"/>
    <w:rsid w:val="001B429E"/>
    <w:rsid w:val="001B4D29"/>
    <w:rsid w:val="001B515F"/>
    <w:rsid w:val="001B53CB"/>
    <w:rsid w:val="001B56D6"/>
    <w:rsid w:val="001B57FB"/>
    <w:rsid w:val="001B5929"/>
    <w:rsid w:val="001B5D24"/>
    <w:rsid w:val="001B729C"/>
    <w:rsid w:val="001B7369"/>
    <w:rsid w:val="001B746E"/>
    <w:rsid w:val="001C0454"/>
    <w:rsid w:val="001C0465"/>
    <w:rsid w:val="001C07B5"/>
    <w:rsid w:val="001C0AD6"/>
    <w:rsid w:val="001C1AE7"/>
    <w:rsid w:val="001C2D83"/>
    <w:rsid w:val="001C311C"/>
    <w:rsid w:val="001C33A4"/>
    <w:rsid w:val="001C33AA"/>
    <w:rsid w:val="001C3B81"/>
    <w:rsid w:val="001C3F31"/>
    <w:rsid w:val="001C54B6"/>
    <w:rsid w:val="001C587A"/>
    <w:rsid w:val="001C5CA8"/>
    <w:rsid w:val="001C6513"/>
    <w:rsid w:val="001C6EAC"/>
    <w:rsid w:val="001C6F7A"/>
    <w:rsid w:val="001C71C4"/>
    <w:rsid w:val="001C72FD"/>
    <w:rsid w:val="001C7BE8"/>
    <w:rsid w:val="001D04DB"/>
    <w:rsid w:val="001D0755"/>
    <w:rsid w:val="001D18F3"/>
    <w:rsid w:val="001D1BD6"/>
    <w:rsid w:val="001D1CD5"/>
    <w:rsid w:val="001D1E5A"/>
    <w:rsid w:val="001D26B9"/>
    <w:rsid w:val="001D27DD"/>
    <w:rsid w:val="001D2C8E"/>
    <w:rsid w:val="001D326A"/>
    <w:rsid w:val="001D32CB"/>
    <w:rsid w:val="001D384C"/>
    <w:rsid w:val="001D397B"/>
    <w:rsid w:val="001D3B18"/>
    <w:rsid w:val="001D3C74"/>
    <w:rsid w:val="001D4399"/>
    <w:rsid w:val="001D455A"/>
    <w:rsid w:val="001D468D"/>
    <w:rsid w:val="001D473C"/>
    <w:rsid w:val="001D4948"/>
    <w:rsid w:val="001D4B29"/>
    <w:rsid w:val="001D50F8"/>
    <w:rsid w:val="001D5CB6"/>
    <w:rsid w:val="001D633E"/>
    <w:rsid w:val="001D635B"/>
    <w:rsid w:val="001D6848"/>
    <w:rsid w:val="001D6ACD"/>
    <w:rsid w:val="001D766C"/>
    <w:rsid w:val="001D783F"/>
    <w:rsid w:val="001E0698"/>
    <w:rsid w:val="001E0D9F"/>
    <w:rsid w:val="001E0F83"/>
    <w:rsid w:val="001E17B6"/>
    <w:rsid w:val="001E21C9"/>
    <w:rsid w:val="001E2C33"/>
    <w:rsid w:val="001E3001"/>
    <w:rsid w:val="001E300C"/>
    <w:rsid w:val="001E32E5"/>
    <w:rsid w:val="001E3932"/>
    <w:rsid w:val="001E3B48"/>
    <w:rsid w:val="001E3D11"/>
    <w:rsid w:val="001E4305"/>
    <w:rsid w:val="001E4335"/>
    <w:rsid w:val="001E45A6"/>
    <w:rsid w:val="001E480E"/>
    <w:rsid w:val="001E58DA"/>
    <w:rsid w:val="001E5EAD"/>
    <w:rsid w:val="001E5F31"/>
    <w:rsid w:val="001E65C4"/>
    <w:rsid w:val="001E6ACF"/>
    <w:rsid w:val="001E6AFA"/>
    <w:rsid w:val="001E7890"/>
    <w:rsid w:val="001E7920"/>
    <w:rsid w:val="001E79A7"/>
    <w:rsid w:val="001E79BA"/>
    <w:rsid w:val="001F0314"/>
    <w:rsid w:val="001F05D5"/>
    <w:rsid w:val="001F0AC5"/>
    <w:rsid w:val="001F0EB5"/>
    <w:rsid w:val="001F12F9"/>
    <w:rsid w:val="001F15C3"/>
    <w:rsid w:val="001F1D67"/>
    <w:rsid w:val="001F1E89"/>
    <w:rsid w:val="001F271E"/>
    <w:rsid w:val="001F3A97"/>
    <w:rsid w:val="001F5607"/>
    <w:rsid w:val="001F5F77"/>
    <w:rsid w:val="001F6011"/>
    <w:rsid w:val="001F62BD"/>
    <w:rsid w:val="001F670E"/>
    <w:rsid w:val="001F6EF6"/>
    <w:rsid w:val="001F764D"/>
    <w:rsid w:val="001F7976"/>
    <w:rsid w:val="00200596"/>
    <w:rsid w:val="00201520"/>
    <w:rsid w:val="00201652"/>
    <w:rsid w:val="00201BD2"/>
    <w:rsid w:val="00201E01"/>
    <w:rsid w:val="00201FB4"/>
    <w:rsid w:val="00202D36"/>
    <w:rsid w:val="00202E77"/>
    <w:rsid w:val="002037B6"/>
    <w:rsid w:val="00203D36"/>
    <w:rsid w:val="002045F4"/>
    <w:rsid w:val="002047BA"/>
    <w:rsid w:val="00204D62"/>
    <w:rsid w:val="00205285"/>
    <w:rsid w:val="00205B7B"/>
    <w:rsid w:val="00206043"/>
    <w:rsid w:val="002060CD"/>
    <w:rsid w:val="0020697A"/>
    <w:rsid w:val="00206FCA"/>
    <w:rsid w:val="002071A9"/>
    <w:rsid w:val="002106EB"/>
    <w:rsid w:val="0021071D"/>
    <w:rsid w:val="00210CCB"/>
    <w:rsid w:val="00210F4B"/>
    <w:rsid w:val="00210FDE"/>
    <w:rsid w:val="00211DCE"/>
    <w:rsid w:val="00212136"/>
    <w:rsid w:val="002128A5"/>
    <w:rsid w:val="00212D23"/>
    <w:rsid w:val="00212FE5"/>
    <w:rsid w:val="00213CB0"/>
    <w:rsid w:val="0021441B"/>
    <w:rsid w:val="00214576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17D0C"/>
    <w:rsid w:val="00217F56"/>
    <w:rsid w:val="002203A3"/>
    <w:rsid w:val="0022149D"/>
    <w:rsid w:val="002216B4"/>
    <w:rsid w:val="00221917"/>
    <w:rsid w:val="00221A14"/>
    <w:rsid w:val="00222026"/>
    <w:rsid w:val="00222D56"/>
    <w:rsid w:val="00222D66"/>
    <w:rsid w:val="0022336E"/>
    <w:rsid w:val="002235C0"/>
    <w:rsid w:val="00223C9F"/>
    <w:rsid w:val="00224C9E"/>
    <w:rsid w:val="002256B3"/>
    <w:rsid w:val="002257BA"/>
    <w:rsid w:val="00225E53"/>
    <w:rsid w:val="002267B2"/>
    <w:rsid w:val="00226EA8"/>
    <w:rsid w:val="00226FF4"/>
    <w:rsid w:val="00227148"/>
    <w:rsid w:val="0022763A"/>
    <w:rsid w:val="00227865"/>
    <w:rsid w:val="0023082D"/>
    <w:rsid w:val="002311C9"/>
    <w:rsid w:val="00231217"/>
    <w:rsid w:val="0023137B"/>
    <w:rsid w:val="002314BC"/>
    <w:rsid w:val="00231EDE"/>
    <w:rsid w:val="0023226B"/>
    <w:rsid w:val="00232503"/>
    <w:rsid w:val="00232533"/>
    <w:rsid w:val="002326CA"/>
    <w:rsid w:val="00232D34"/>
    <w:rsid w:val="0023366C"/>
    <w:rsid w:val="00233F50"/>
    <w:rsid w:val="00234606"/>
    <w:rsid w:val="002349EB"/>
    <w:rsid w:val="00234CAA"/>
    <w:rsid w:val="00236CB7"/>
    <w:rsid w:val="0023778F"/>
    <w:rsid w:val="00237C6C"/>
    <w:rsid w:val="00237CD7"/>
    <w:rsid w:val="002413CE"/>
    <w:rsid w:val="002414AB"/>
    <w:rsid w:val="0024176F"/>
    <w:rsid w:val="00241773"/>
    <w:rsid w:val="00241BDE"/>
    <w:rsid w:val="00242FB5"/>
    <w:rsid w:val="002433BB"/>
    <w:rsid w:val="002438F0"/>
    <w:rsid w:val="00244785"/>
    <w:rsid w:val="00245394"/>
    <w:rsid w:val="00245401"/>
    <w:rsid w:val="002457DF"/>
    <w:rsid w:val="00245EA3"/>
    <w:rsid w:val="002463E8"/>
    <w:rsid w:val="002465E6"/>
    <w:rsid w:val="00246A86"/>
    <w:rsid w:val="00246C6C"/>
    <w:rsid w:val="00246F0F"/>
    <w:rsid w:val="00246FAC"/>
    <w:rsid w:val="002476C8"/>
    <w:rsid w:val="00247741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BF5"/>
    <w:rsid w:val="00254C98"/>
    <w:rsid w:val="002553F6"/>
    <w:rsid w:val="0025579C"/>
    <w:rsid w:val="00255DD6"/>
    <w:rsid w:val="00256225"/>
    <w:rsid w:val="002567FB"/>
    <w:rsid w:val="00256DDC"/>
    <w:rsid w:val="00256E91"/>
    <w:rsid w:val="0025759B"/>
    <w:rsid w:val="00257ADC"/>
    <w:rsid w:val="0026050B"/>
    <w:rsid w:val="0026064B"/>
    <w:rsid w:val="0026066D"/>
    <w:rsid w:val="002606F1"/>
    <w:rsid w:val="002607C9"/>
    <w:rsid w:val="0026102A"/>
    <w:rsid w:val="002611B2"/>
    <w:rsid w:val="002615A5"/>
    <w:rsid w:val="00261E84"/>
    <w:rsid w:val="00262504"/>
    <w:rsid w:val="00262BCC"/>
    <w:rsid w:val="00264690"/>
    <w:rsid w:val="00265B3E"/>
    <w:rsid w:val="00265BFB"/>
    <w:rsid w:val="00266CCC"/>
    <w:rsid w:val="0027002B"/>
    <w:rsid w:val="002702A8"/>
    <w:rsid w:val="00271017"/>
    <w:rsid w:val="00271527"/>
    <w:rsid w:val="002715F5"/>
    <w:rsid w:val="00271799"/>
    <w:rsid w:val="00271A13"/>
    <w:rsid w:val="00271A4B"/>
    <w:rsid w:val="00271E8B"/>
    <w:rsid w:val="00271FA7"/>
    <w:rsid w:val="00272014"/>
    <w:rsid w:val="00272536"/>
    <w:rsid w:val="0027282C"/>
    <w:rsid w:val="00272A72"/>
    <w:rsid w:val="00272D84"/>
    <w:rsid w:val="00273795"/>
    <w:rsid w:val="00273CD5"/>
    <w:rsid w:val="0027517E"/>
    <w:rsid w:val="00275256"/>
    <w:rsid w:val="00275BAE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0453"/>
    <w:rsid w:val="00281315"/>
    <w:rsid w:val="00281BD6"/>
    <w:rsid w:val="002820E8"/>
    <w:rsid w:val="00282643"/>
    <w:rsid w:val="00282A03"/>
    <w:rsid w:val="00282FB9"/>
    <w:rsid w:val="00283688"/>
    <w:rsid w:val="00284748"/>
    <w:rsid w:val="002849C1"/>
    <w:rsid w:val="002850EC"/>
    <w:rsid w:val="00285A69"/>
    <w:rsid w:val="00285BFF"/>
    <w:rsid w:val="00285D6B"/>
    <w:rsid w:val="00286B77"/>
    <w:rsid w:val="002870FE"/>
    <w:rsid w:val="00287669"/>
    <w:rsid w:val="00287AE8"/>
    <w:rsid w:val="00287CDC"/>
    <w:rsid w:val="00287F7B"/>
    <w:rsid w:val="00290473"/>
    <w:rsid w:val="002905D3"/>
    <w:rsid w:val="002909A9"/>
    <w:rsid w:val="00290A83"/>
    <w:rsid w:val="00290F4F"/>
    <w:rsid w:val="00291763"/>
    <w:rsid w:val="00291ABF"/>
    <w:rsid w:val="00292208"/>
    <w:rsid w:val="002927A0"/>
    <w:rsid w:val="00292875"/>
    <w:rsid w:val="0029287E"/>
    <w:rsid w:val="00292FFA"/>
    <w:rsid w:val="0029312F"/>
    <w:rsid w:val="00293572"/>
    <w:rsid w:val="002936E0"/>
    <w:rsid w:val="002939F0"/>
    <w:rsid w:val="00293A39"/>
    <w:rsid w:val="00293E95"/>
    <w:rsid w:val="00293F1F"/>
    <w:rsid w:val="002952A2"/>
    <w:rsid w:val="00295A6D"/>
    <w:rsid w:val="00295C34"/>
    <w:rsid w:val="002960BC"/>
    <w:rsid w:val="0029616C"/>
    <w:rsid w:val="00296FE3"/>
    <w:rsid w:val="00297718"/>
    <w:rsid w:val="002A08FE"/>
    <w:rsid w:val="002A11D8"/>
    <w:rsid w:val="002A1465"/>
    <w:rsid w:val="002A19A5"/>
    <w:rsid w:val="002A1B88"/>
    <w:rsid w:val="002A1C01"/>
    <w:rsid w:val="002A224F"/>
    <w:rsid w:val="002A2E64"/>
    <w:rsid w:val="002A46FD"/>
    <w:rsid w:val="002A61B5"/>
    <w:rsid w:val="002A67BE"/>
    <w:rsid w:val="002A67D8"/>
    <w:rsid w:val="002A6913"/>
    <w:rsid w:val="002A6DDF"/>
    <w:rsid w:val="002A7609"/>
    <w:rsid w:val="002A7E6B"/>
    <w:rsid w:val="002B0498"/>
    <w:rsid w:val="002B04B7"/>
    <w:rsid w:val="002B0641"/>
    <w:rsid w:val="002B0961"/>
    <w:rsid w:val="002B09A1"/>
    <w:rsid w:val="002B0C23"/>
    <w:rsid w:val="002B1285"/>
    <w:rsid w:val="002B1291"/>
    <w:rsid w:val="002B1C23"/>
    <w:rsid w:val="002B2358"/>
    <w:rsid w:val="002B280E"/>
    <w:rsid w:val="002B3C36"/>
    <w:rsid w:val="002B3E7B"/>
    <w:rsid w:val="002B3F06"/>
    <w:rsid w:val="002B448D"/>
    <w:rsid w:val="002B452C"/>
    <w:rsid w:val="002B49CD"/>
    <w:rsid w:val="002B5A35"/>
    <w:rsid w:val="002B5C93"/>
    <w:rsid w:val="002B5EDA"/>
    <w:rsid w:val="002B6649"/>
    <w:rsid w:val="002B6886"/>
    <w:rsid w:val="002B73F1"/>
    <w:rsid w:val="002B7536"/>
    <w:rsid w:val="002B76BD"/>
    <w:rsid w:val="002B771A"/>
    <w:rsid w:val="002B7811"/>
    <w:rsid w:val="002C018D"/>
    <w:rsid w:val="002C0479"/>
    <w:rsid w:val="002C0674"/>
    <w:rsid w:val="002C07DD"/>
    <w:rsid w:val="002C0B4F"/>
    <w:rsid w:val="002C188C"/>
    <w:rsid w:val="002C26FA"/>
    <w:rsid w:val="002C356A"/>
    <w:rsid w:val="002C3895"/>
    <w:rsid w:val="002C3BFC"/>
    <w:rsid w:val="002C403A"/>
    <w:rsid w:val="002C41E7"/>
    <w:rsid w:val="002C43B0"/>
    <w:rsid w:val="002C44F6"/>
    <w:rsid w:val="002C49D2"/>
    <w:rsid w:val="002C4C88"/>
    <w:rsid w:val="002C65B6"/>
    <w:rsid w:val="002C66F1"/>
    <w:rsid w:val="002C69DF"/>
    <w:rsid w:val="002C6CD2"/>
    <w:rsid w:val="002C6F06"/>
    <w:rsid w:val="002C71C4"/>
    <w:rsid w:val="002D01E5"/>
    <w:rsid w:val="002D0242"/>
    <w:rsid w:val="002D1041"/>
    <w:rsid w:val="002D11BB"/>
    <w:rsid w:val="002D2584"/>
    <w:rsid w:val="002D2AD4"/>
    <w:rsid w:val="002D3754"/>
    <w:rsid w:val="002D4CC7"/>
    <w:rsid w:val="002D4FBE"/>
    <w:rsid w:val="002D52D6"/>
    <w:rsid w:val="002D5588"/>
    <w:rsid w:val="002D55C3"/>
    <w:rsid w:val="002D6309"/>
    <w:rsid w:val="002D6A81"/>
    <w:rsid w:val="002D6F95"/>
    <w:rsid w:val="002D7249"/>
    <w:rsid w:val="002D755E"/>
    <w:rsid w:val="002D7772"/>
    <w:rsid w:val="002D7A9E"/>
    <w:rsid w:val="002D7ACE"/>
    <w:rsid w:val="002D7FDD"/>
    <w:rsid w:val="002E0042"/>
    <w:rsid w:val="002E00C3"/>
    <w:rsid w:val="002E0825"/>
    <w:rsid w:val="002E0B31"/>
    <w:rsid w:val="002E1057"/>
    <w:rsid w:val="002E1085"/>
    <w:rsid w:val="002E10A4"/>
    <w:rsid w:val="002E1D81"/>
    <w:rsid w:val="002E216F"/>
    <w:rsid w:val="002E2692"/>
    <w:rsid w:val="002E2FB6"/>
    <w:rsid w:val="002E332E"/>
    <w:rsid w:val="002E3D79"/>
    <w:rsid w:val="002E58EA"/>
    <w:rsid w:val="002E5B26"/>
    <w:rsid w:val="002E5B59"/>
    <w:rsid w:val="002E6996"/>
    <w:rsid w:val="002E7011"/>
    <w:rsid w:val="002E7A59"/>
    <w:rsid w:val="002E7E71"/>
    <w:rsid w:val="002F0081"/>
    <w:rsid w:val="002F03CC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460"/>
    <w:rsid w:val="002F280F"/>
    <w:rsid w:val="002F28ED"/>
    <w:rsid w:val="002F349E"/>
    <w:rsid w:val="002F3930"/>
    <w:rsid w:val="002F3968"/>
    <w:rsid w:val="002F48DD"/>
    <w:rsid w:val="002F48EE"/>
    <w:rsid w:val="002F59D6"/>
    <w:rsid w:val="002F6422"/>
    <w:rsid w:val="002F70C7"/>
    <w:rsid w:val="002F756C"/>
    <w:rsid w:val="002F78C3"/>
    <w:rsid w:val="002F7997"/>
    <w:rsid w:val="003000E0"/>
    <w:rsid w:val="00300502"/>
    <w:rsid w:val="00300B80"/>
    <w:rsid w:val="003018CB"/>
    <w:rsid w:val="00301D5D"/>
    <w:rsid w:val="00301D8D"/>
    <w:rsid w:val="00302E72"/>
    <w:rsid w:val="003030FB"/>
    <w:rsid w:val="00303DDE"/>
    <w:rsid w:val="0030518C"/>
    <w:rsid w:val="00305602"/>
    <w:rsid w:val="00305B69"/>
    <w:rsid w:val="00305BA5"/>
    <w:rsid w:val="00305E21"/>
    <w:rsid w:val="00306010"/>
    <w:rsid w:val="0030648B"/>
    <w:rsid w:val="00307307"/>
    <w:rsid w:val="0030770F"/>
    <w:rsid w:val="00310014"/>
    <w:rsid w:val="00310754"/>
    <w:rsid w:val="003108D3"/>
    <w:rsid w:val="0031164E"/>
    <w:rsid w:val="00311B66"/>
    <w:rsid w:val="00312265"/>
    <w:rsid w:val="00312DBB"/>
    <w:rsid w:val="003131FD"/>
    <w:rsid w:val="003133B2"/>
    <w:rsid w:val="00313511"/>
    <w:rsid w:val="00313B11"/>
    <w:rsid w:val="00313C0D"/>
    <w:rsid w:val="0031433F"/>
    <w:rsid w:val="003144AF"/>
    <w:rsid w:val="00314A99"/>
    <w:rsid w:val="00314F38"/>
    <w:rsid w:val="00315F6C"/>
    <w:rsid w:val="003165E3"/>
    <w:rsid w:val="00316676"/>
    <w:rsid w:val="003169D0"/>
    <w:rsid w:val="003172BC"/>
    <w:rsid w:val="00317D5E"/>
    <w:rsid w:val="003206E6"/>
    <w:rsid w:val="00320BCA"/>
    <w:rsid w:val="00321003"/>
    <w:rsid w:val="003218D1"/>
    <w:rsid w:val="00321A80"/>
    <w:rsid w:val="00321D3D"/>
    <w:rsid w:val="00322485"/>
    <w:rsid w:val="00322CC1"/>
    <w:rsid w:val="00322CE3"/>
    <w:rsid w:val="00323923"/>
    <w:rsid w:val="00324990"/>
    <w:rsid w:val="003249D2"/>
    <w:rsid w:val="00324D06"/>
    <w:rsid w:val="0032572B"/>
    <w:rsid w:val="00326564"/>
    <w:rsid w:val="0032685F"/>
    <w:rsid w:val="00326C09"/>
    <w:rsid w:val="00326D4E"/>
    <w:rsid w:val="0032761A"/>
    <w:rsid w:val="00327B01"/>
    <w:rsid w:val="0033053A"/>
    <w:rsid w:val="00330912"/>
    <w:rsid w:val="0033127F"/>
    <w:rsid w:val="00331DDE"/>
    <w:rsid w:val="00331FD7"/>
    <w:rsid w:val="00332A0B"/>
    <w:rsid w:val="00332CC1"/>
    <w:rsid w:val="0033330E"/>
    <w:rsid w:val="003338E7"/>
    <w:rsid w:val="00333C34"/>
    <w:rsid w:val="003342FE"/>
    <w:rsid w:val="00334583"/>
    <w:rsid w:val="0033458A"/>
    <w:rsid w:val="00335070"/>
    <w:rsid w:val="00335313"/>
    <w:rsid w:val="0033565D"/>
    <w:rsid w:val="00335CDC"/>
    <w:rsid w:val="00335E45"/>
    <w:rsid w:val="00335E78"/>
    <w:rsid w:val="00335FFD"/>
    <w:rsid w:val="00336E49"/>
    <w:rsid w:val="00336EC3"/>
    <w:rsid w:val="00337A68"/>
    <w:rsid w:val="00337D7B"/>
    <w:rsid w:val="0034033E"/>
    <w:rsid w:val="00341387"/>
    <w:rsid w:val="00341516"/>
    <w:rsid w:val="0034178C"/>
    <w:rsid w:val="00341EC6"/>
    <w:rsid w:val="00342376"/>
    <w:rsid w:val="003424BC"/>
    <w:rsid w:val="00342531"/>
    <w:rsid w:val="003426B4"/>
    <w:rsid w:val="00342ABD"/>
    <w:rsid w:val="00342C23"/>
    <w:rsid w:val="00342C3A"/>
    <w:rsid w:val="00342F78"/>
    <w:rsid w:val="003430BD"/>
    <w:rsid w:val="00343289"/>
    <w:rsid w:val="00344429"/>
    <w:rsid w:val="0034444A"/>
    <w:rsid w:val="00344650"/>
    <w:rsid w:val="00344C2C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51"/>
    <w:rsid w:val="0035097A"/>
    <w:rsid w:val="00350B81"/>
    <w:rsid w:val="00351A32"/>
    <w:rsid w:val="003525B8"/>
    <w:rsid w:val="003529E2"/>
    <w:rsid w:val="00352BFA"/>
    <w:rsid w:val="00353E42"/>
    <w:rsid w:val="00353FB1"/>
    <w:rsid w:val="003544C0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3EE7"/>
    <w:rsid w:val="00364390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6AA0"/>
    <w:rsid w:val="00367A62"/>
    <w:rsid w:val="00367DF1"/>
    <w:rsid w:val="003701E8"/>
    <w:rsid w:val="00371D6E"/>
    <w:rsid w:val="0037208D"/>
    <w:rsid w:val="00372410"/>
    <w:rsid w:val="0037327E"/>
    <w:rsid w:val="00373374"/>
    <w:rsid w:val="00373628"/>
    <w:rsid w:val="00374F43"/>
    <w:rsid w:val="00375A0F"/>
    <w:rsid w:val="00375AA5"/>
    <w:rsid w:val="00376971"/>
    <w:rsid w:val="00376BC7"/>
    <w:rsid w:val="0037731B"/>
    <w:rsid w:val="00377609"/>
    <w:rsid w:val="00377BB0"/>
    <w:rsid w:val="00377E78"/>
    <w:rsid w:val="00380625"/>
    <w:rsid w:val="00380B64"/>
    <w:rsid w:val="003812F3"/>
    <w:rsid w:val="00381E4D"/>
    <w:rsid w:val="00382348"/>
    <w:rsid w:val="00382DC6"/>
    <w:rsid w:val="00383175"/>
    <w:rsid w:val="003840BB"/>
    <w:rsid w:val="00384FDA"/>
    <w:rsid w:val="0038547C"/>
    <w:rsid w:val="00386372"/>
    <w:rsid w:val="0038692A"/>
    <w:rsid w:val="003869CF"/>
    <w:rsid w:val="00386A17"/>
    <w:rsid w:val="00386A3F"/>
    <w:rsid w:val="00386F69"/>
    <w:rsid w:val="003871A1"/>
    <w:rsid w:val="0038770D"/>
    <w:rsid w:val="00387D05"/>
    <w:rsid w:val="003906EA"/>
    <w:rsid w:val="00390E13"/>
    <w:rsid w:val="00391565"/>
    <w:rsid w:val="00391F26"/>
    <w:rsid w:val="00391FFF"/>
    <w:rsid w:val="00392403"/>
    <w:rsid w:val="00392545"/>
    <w:rsid w:val="00392B6D"/>
    <w:rsid w:val="00392B77"/>
    <w:rsid w:val="00393650"/>
    <w:rsid w:val="00394006"/>
    <w:rsid w:val="0039442C"/>
    <w:rsid w:val="003945D9"/>
    <w:rsid w:val="0039523B"/>
    <w:rsid w:val="0039676D"/>
    <w:rsid w:val="00396818"/>
    <w:rsid w:val="00396899"/>
    <w:rsid w:val="00396A10"/>
    <w:rsid w:val="00396CB4"/>
    <w:rsid w:val="00396FF0"/>
    <w:rsid w:val="0039732A"/>
    <w:rsid w:val="003A16D8"/>
    <w:rsid w:val="003A1D5C"/>
    <w:rsid w:val="003A1F0C"/>
    <w:rsid w:val="003A22EB"/>
    <w:rsid w:val="003A281C"/>
    <w:rsid w:val="003A2C17"/>
    <w:rsid w:val="003A2F60"/>
    <w:rsid w:val="003A3719"/>
    <w:rsid w:val="003A4125"/>
    <w:rsid w:val="003A42FF"/>
    <w:rsid w:val="003A43B2"/>
    <w:rsid w:val="003A44DB"/>
    <w:rsid w:val="003A45C5"/>
    <w:rsid w:val="003A476E"/>
    <w:rsid w:val="003A4BE9"/>
    <w:rsid w:val="003A4CD3"/>
    <w:rsid w:val="003A5CA4"/>
    <w:rsid w:val="003A6D65"/>
    <w:rsid w:val="003A7254"/>
    <w:rsid w:val="003B07F8"/>
    <w:rsid w:val="003B0D4A"/>
    <w:rsid w:val="003B169D"/>
    <w:rsid w:val="003B1CD8"/>
    <w:rsid w:val="003B1EEB"/>
    <w:rsid w:val="003B263A"/>
    <w:rsid w:val="003B2906"/>
    <w:rsid w:val="003B29F0"/>
    <w:rsid w:val="003B2D77"/>
    <w:rsid w:val="003B31A4"/>
    <w:rsid w:val="003B31AF"/>
    <w:rsid w:val="003B3B7A"/>
    <w:rsid w:val="003B3C8C"/>
    <w:rsid w:val="003B42B0"/>
    <w:rsid w:val="003B491F"/>
    <w:rsid w:val="003B4A48"/>
    <w:rsid w:val="003B4BF2"/>
    <w:rsid w:val="003B4E72"/>
    <w:rsid w:val="003B596D"/>
    <w:rsid w:val="003B6C0C"/>
    <w:rsid w:val="003B6F17"/>
    <w:rsid w:val="003C0288"/>
    <w:rsid w:val="003C0FCF"/>
    <w:rsid w:val="003C1A5D"/>
    <w:rsid w:val="003C1C16"/>
    <w:rsid w:val="003C2935"/>
    <w:rsid w:val="003C2F36"/>
    <w:rsid w:val="003C3383"/>
    <w:rsid w:val="003C5FCC"/>
    <w:rsid w:val="003C6105"/>
    <w:rsid w:val="003C6436"/>
    <w:rsid w:val="003C6C73"/>
    <w:rsid w:val="003C6D38"/>
    <w:rsid w:val="003C7D20"/>
    <w:rsid w:val="003C7D8D"/>
    <w:rsid w:val="003C7F29"/>
    <w:rsid w:val="003D0400"/>
    <w:rsid w:val="003D1093"/>
    <w:rsid w:val="003D16A0"/>
    <w:rsid w:val="003D1FC9"/>
    <w:rsid w:val="003D2C20"/>
    <w:rsid w:val="003D2DA5"/>
    <w:rsid w:val="003D43F1"/>
    <w:rsid w:val="003D47B2"/>
    <w:rsid w:val="003D5199"/>
    <w:rsid w:val="003D571A"/>
    <w:rsid w:val="003D5830"/>
    <w:rsid w:val="003D5A84"/>
    <w:rsid w:val="003D5DF9"/>
    <w:rsid w:val="003D65E2"/>
    <w:rsid w:val="003D69A0"/>
    <w:rsid w:val="003D6D12"/>
    <w:rsid w:val="003D742E"/>
    <w:rsid w:val="003D7B73"/>
    <w:rsid w:val="003D7BB7"/>
    <w:rsid w:val="003D7CF7"/>
    <w:rsid w:val="003E0074"/>
    <w:rsid w:val="003E244A"/>
    <w:rsid w:val="003E25BE"/>
    <w:rsid w:val="003E2EA2"/>
    <w:rsid w:val="003E2ED8"/>
    <w:rsid w:val="003E30B4"/>
    <w:rsid w:val="003E365F"/>
    <w:rsid w:val="003E4404"/>
    <w:rsid w:val="003E4A9C"/>
    <w:rsid w:val="003E4CBC"/>
    <w:rsid w:val="003E54B1"/>
    <w:rsid w:val="003E5A31"/>
    <w:rsid w:val="003E5DEE"/>
    <w:rsid w:val="003E5F80"/>
    <w:rsid w:val="003E6C6C"/>
    <w:rsid w:val="003E722B"/>
    <w:rsid w:val="003E76B3"/>
    <w:rsid w:val="003E7BC1"/>
    <w:rsid w:val="003F01CB"/>
    <w:rsid w:val="003F0592"/>
    <w:rsid w:val="003F0C3B"/>
    <w:rsid w:val="003F0F81"/>
    <w:rsid w:val="003F0FB4"/>
    <w:rsid w:val="003F1136"/>
    <w:rsid w:val="003F1156"/>
    <w:rsid w:val="003F14AA"/>
    <w:rsid w:val="003F19C4"/>
    <w:rsid w:val="003F1C99"/>
    <w:rsid w:val="003F243D"/>
    <w:rsid w:val="003F27D3"/>
    <w:rsid w:val="003F29A6"/>
    <w:rsid w:val="003F2DF1"/>
    <w:rsid w:val="003F2E76"/>
    <w:rsid w:val="003F30E0"/>
    <w:rsid w:val="003F3479"/>
    <w:rsid w:val="003F3919"/>
    <w:rsid w:val="003F3AE6"/>
    <w:rsid w:val="003F5D0A"/>
    <w:rsid w:val="003F660B"/>
    <w:rsid w:val="003F6DA5"/>
    <w:rsid w:val="003F737E"/>
    <w:rsid w:val="003F76B6"/>
    <w:rsid w:val="003F7796"/>
    <w:rsid w:val="00400C10"/>
    <w:rsid w:val="0040140F"/>
    <w:rsid w:val="0040204E"/>
    <w:rsid w:val="00402614"/>
    <w:rsid w:val="00403222"/>
    <w:rsid w:val="00404460"/>
    <w:rsid w:val="0040487C"/>
    <w:rsid w:val="00404F2B"/>
    <w:rsid w:val="004060FF"/>
    <w:rsid w:val="004062E5"/>
    <w:rsid w:val="00406400"/>
    <w:rsid w:val="00406AE9"/>
    <w:rsid w:val="004074CA"/>
    <w:rsid w:val="00407CB8"/>
    <w:rsid w:val="0041010F"/>
    <w:rsid w:val="00410508"/>
    <w:rsid w:val="00410620"/>
    <w:rsid w:val="004109FF"/>
    <w:rsid w:val="00410D50"/>
    <w:rsid w:val="0041151C"/>
    <w:rsid w:val="00412531"/>
    <w:rsid w:val="004127B2"/>
    <w:rsid w:val="00412800"/>
    <w:rsid w:val="00412FDA"/>
    <w:rsid w:val="00413023"/>
    <w:rsid w:val="0041303E"/>
    <w:rsid w:val="00413063"/>
    <w:rsid w:val="00413286"/>
    <w:rsid w:val="00413DF1"/>
    <w:rsid w:val="00414CE5"/>
    <w:rsid w:val="00414D7B"/>
    <w:rsid w:val="0041517D"/>
    <w:rsid w:val="004155B7"/>
    <w:rsid w:val="00415732"/>
    <w:rsid w:val="0041593E"/>
    <w:rsid w:val="00415D3D"/>
    <w:rsid w:val="00415D96"/>
    <w:rsid w:val="0041629E"/>
    <w:rsid w:val="00416575"/>
    <w:rsid w:val="004170D6"/>
    <w:rsid w:val="00417BF2"/>
    <w:rsid w:val="00420198"/>
    <w:rsid w:val="0042019B"/>
    <w:rsid w:val="004202AE"/>
    <w:rsid w:val="00421054"/>
    <w:rsid w:val="00421BEA"/>
    <w:rsid w:val="00421C50"/>
    <w:rsid w:val="00422B50"/>
    <w:rsid w:val="00422BD9"/>
    <w:rsid w:val="00424140"/>
    <w:rsid w:val="00424223"/>
    <w:rsid w:val="00424790"/>
    <w:rsid w:val="004248AF"/>
    <w:rsid w:val="00424A90"/>
    <w:rsid w:val="00424D1C"/>
    <w:rsid w:val="00425A22"/>
    <w:rsid w:val="00425B52"/>
    <w:rsid w:val="00425DF4"/>
    <w:rsid w:val="004267F8"/>
    <w:rsid w:val="00426CF6"/>
    <w:rsid w:val="00427FAD"/>
    <w:rsid w:val="00430096"/>
    <w:rsid w:val="0043028C"/>
    <w:rsid w:val="004312D5"/>
    <w:rsid w:val="00431677"/>
    <w:rsid w:val="00431F43"/>
    <w:rsid w:val="00431F7F"/>
    <w:rsid w:val="00432734"/>
    <w:rsid w:val="00432B57"/>
    <w:rsid w:val="00432D09"/>
    <w:rsid w:val="0043341C"/>
    <w:rsid w:val="004335DB"/>
    <w:rsid w:val="004335F5"/>
    <w:rsid w:val="00433CDA"/>
    <w:rsid w:val="00433D04"/>
    <w:rsid w:val="004346B4"/>
    <w:rsid w:val="00434DFC"/>
    <w:rsid w:val="00435B76"/>
    <w:rsid w:val="00435DC5"/>
    <w:rsid w:val="004361D8"/>
    <w:rsid w:val="00436F22"/>
    <w:rsid w:val="00437264"/>
    <w:rsid w:val="00437C18"/>
    <w:rsid w:val="00437FF8"/>
    <w:rsid w:val="00440360"/>
    <w:rsid w:val="00440FF9"/>
    <w:rsid w:val="004431C0"/>
    <w:rsid w:val="004436B4"/>
    <w:rsid w:val="00443A8F"/>
    <w:rsid w:val="00443CB8"/>
    <w:rsid w:val="00443E20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6A8"/>
    <w:rsid w:val="004507D7"/>
    <w:rsid w:val="004509CB"/>
    <w:rsid w:val="00451887"/>
    <w:rsid w:val="00451B1B"/>
    <w:rsid w:val="004523D4"/>
    <w:rsid w:val="00452549"/>
    <w:rsid w:val="00453E36"/>
    <w:rsid w:val="004541E5"/>
    <w:rsid w:val="0045428D"/>
    <w:rsid w:val="004544D6"/>
    <w:rsid w:val="004545FA"/>
    <w:rsid w:val="00454B5F"/>
    <w:rsid w:val="004554C3"/>
    <w:rsid w:val="00455BAE"/>
    <w:rsid w:val="00455C55"/>
    <w:rsid w:val="00455DB7"/>
    <w:rsid w:val="0045605E"/>
    <w:rsid w:val="00456E05"/>
    <w:rsid w:val="00457154"/>
    <w:rsid w:val="00457337"/>
    <w:rsid w:val="00457F94"/>
    <w:rsid w:val="004601B1"/>
    <w:rsid w:val="00460446"/>
    <w:rsid w:val="004609D7"/>
    <w:rsid w:val="00461469"/>
    <w:rsid w:val="004615A8"/>
    <w:rsid w:val="004616FD"/>
    <w:rsid w:val="00462017"/>
    <w:rsid w:val="00462280"/>
    <w:rsid w:val="0046229B"/>
    <w:rsid w:val="0046297F"/>
    <w:rsid w:val="00462B4C"/>
    <w:rsid w:val="00462DD7"/>
    <w:rsid w:val="004633D8"/>
    <w:rsid w:val="00463649"/>
    <w:rsid w:val="0046390E"/>
    <w:rsid w:val="00463CE1"/>
    <w:rsid w:val="00464B2F"/>
    <w:rsid w:val="004651C7"/>
    <w:rsid w:val="00465550"/>
    <w:rsid w:val="00466EA7"/>
    <w:rsid w:val="00467156"/>
    <w:rsid w:val="004672BD"/>
    <w:rsid w:val="004673F2"/>
    <w:rsid w:val="0046754F"/>
    <w:rsid w:val="00467685"/>
    <w:rsid w:val="00467DEA"/>
    <w:rsid w:val="00470410"/>
    <w:rsid w:val="004707AF"/>
    <w:rsid w:val="004708F7"/>
    <w:rsid w:val="00470BB7"/>
    <w:rsid w:val="00471253"/>
    <w:rsid w:val="00471815"/>
    <w:rsid w:val="00471F6E"/>
    <w:rsid w:val="00472A9B"/>
    <w:rsid w:val="0047430F"/>
    <w:rsid w:val="00474684"/>
    <w:rsid w:val="00474E5B"/>
    <w:rsid w:val="00474FE5"/>
    <w:rsid w:val="00475521"/>
    <w:rsid w:val="0047565C"/>
    <w:rsid w:val="0047689D"/>
    <w:rsid w:val="00476DD5"/>
    <w:rsid w:val="004773E7"/>
    <w:rsid w:val="00477C53"/>
    <w:rsid w:val="00480039"/>
    <w:rsid w:val="004811E9"/>
    <w:rsid w:val="00481250"/>
    <w:rsid w:val="0048151D"/>
    <w:rsid w:val="00482BDF"/>
    <w:rsid w:val="00482C49"/>
    <w:rsid w:val="00483643"/>
    <w:rsid w:val="00483A95"/>
    <w:rsid w:val="00484224"/>
    <w:rsid w:val="0048428F"/>
    <w:rsid w:val="004848F5"/>
    <w:rsid w:val="00484A20"/>
    <w:rsid w:val="00484C72"/>
    <w:rsid w:val="00484EFF"/>
    <w:rsid w:val="00485264"/>
    <w:rsid w:val="00485D2A"/>
    <w:rsid w:val="00485F1B"/>
    <w:rsid w:val="004860CD"/>
    <w:rsid w:val="0048658E"/>
    <w:rsid w:val="00486A7B"/>
    <w:rsid w:val="00486AAC"/>
    <w:rsid w:val="0049043A"/>
    <w:rsid w:val="00490995"/>
    <w:rsid w:val="00491420"/>
    <w:rsid w:val="0049234B"/>
    <w:rsid w:val="004928A9"/>
    <w:rsid w:val="00492EFE"/>
    <w:rsid w:val="00493930"/>
    <w:rsid w:val="00493943"/>
    <w:rsid w:val="004944E3"/>
    <w:rsid w:val="00494683"/>
    <w:rsid w:val="004949AA"/>
    <w:rsid w:val="00494ADA"/>
    <w:rsid w:val="00495272"/>
    <w:rsid w:val="0049571F"/>
    <w:rsid w:val="004958E5"/>
    <w:rsid w:val="00495F5B"/>
    <w:rsid w:val="00496309"/>
    <w:rsid w:val="00496CA9"/>
    <w:rsid w:val="00496FBC"/>
    <w:rsid w:val="004971A7"/>
    <w:rsid w:val="004973DD"/>
    <w:rsid w:val="0049780C"/>
    <w:rsid w:val="00497A4D"/>
    <w:rsid w:val="004A16FA"/>
    <w:rsid w:val="004A1760"/>
    <w:rsid w:val="004A1C33"/>
    <w:rsid w:val="004A1E20"/>
    <w:rsid w:val="004A2CE9"/>
    <w:rsid w:val="004A31ED"/>
    <w:rsid w:val="004A392F"/>
    <w:rsid w:val="004A3A0B"/>
    <w:rsid w:val="004A3F27"/>
    <w:rsid w:val="004A3FA0"/>
    <w:rsid w:val="004A402E"/>
    <w:rsid w:val="004A42A0"/>
    <w:rsid w:val="004A44D3"/>
    <w:rsid w:val="004A4BB4"/>
    <w:rsid w:val="004A5F9C"/>
    <w:rsid w:val="004A656A"/>
    <w:rsid w:val="004A75DD"/>
    <w:rsid w:val="004A7972"/>
    <w:rsid w:val="004A7AFE"/>
    <w:rsid w:val="004B140C"/>
    <w:rsid w:val="004B15D7"/>
    <w:rsid w:val="004B19D4"/>
    <w:rsid w:val="004B1DC8"/>
    <w:rsid w:val="004B2165"/>
    <w:rsid w:val="004B22D1"/>
    <w:rsid w:val="004B31C3"/>
    <w:rsid w:val="004B33D3"/>
    <w:rsid w:val="004B37BC"/>
    <w:rsid w:val="004B3B08"/>
    <w:rsid w:val="004B3CFC"/>
    <w:rsid w:val="004B4129"/>
    <w:rsid w:val="004B4223"/>
    <w:rsid w:val="004B46A0"/>
    <w:rsid w:val="004B4C3A"/>
    <w:rsid w:val="004B5C38"/>
    <w:rsid w:val="004B688D"/>
    <w:rsid w:val="004B6B66"/>
    <w:rsid w:val="004B6D42"/>
    <w:rsid w:val="004B6EA0"/>
    <w:rsid w:val="004B6FE3"/>
    <w:rsid w:val="004B7001"/>
    <w:rsid w:val="004B7367"/>
    <w:rsid w:val="004B77BD"/>
    <w:rsid w:val="004B77CD"/>
    <w:rsid w:val="004C06FE"/>
    <w:rsid w:val="004C0B02"/>
    <w:rsid w:val="004C0C3A"/>
    <w:rsid w:val="004C0C4D"/>
    <w:rsid w:val="004C0D9D"/>
    <w:rsid w:val="004C0F8F"/>
    <w:rsid w:val="004C11F5"/>
    <w:rsid w:val="004C1261"/>
    <w:rsid w:val="004C1484"/>
    <w:rsid w:val="004C1531"/>
    <w:rsid w:val="004C18EA"/>
    <w:rsid w:val="004C1F9A"/>
    <w:rsid w:val="004C2003"/>
    <w:rsid w:val="004C2162"/>
    <w:rsid w:val="004C3434"/>
    <w:rsid w:val="004C4B54"/>
    <w:rsid w:val="004C518C"/>
    <w:rsid w:val="004C5D28"/>
    <w:rsid w:val="004C7C15"/>
    <w:rsid w:val="004C7CBF"/>
    <w:rsid w:val="004C7E10"/>
    <w:rsid w:val="004D07E9"/>
    <w:rsid w:val="004D0880"/>
    <w:rsid w:val="004D08C6"/>
    <w:rsid w:val="004D0BAE"/>
    <w:rsid w:val="004D0FC6"/>
    <w:rsid w:val="004D17AA"/>
    <w:rsid w:val="004D1DB9"/>
    <w:rsid w:val="004D2709"/>
    <w:rsid w:val="004D2764"/>
    <w:rsid w:val="004D2A08"/>
    <w:rsid w:val="004D2F61"/>
    <w:rsid w:val="004D30B7"/>
    <w:rsid w:val="004D3585"/>
    <w:rsid w:val="004D3DCA"/>
    <w:rsid w:val="004D43C9"/>
    <w:rsid w:val="004D43EA"/>
    <w:rsid w:val="004D44F4"/>
    <w:rsid w:val="004D46F3"/>
    <w:rsid w:val="004D4AD8"/>
    <w:rsid w:val="004D59D7"/>
    <w:rsid w:val="004D5AD3"/>
    <w:rsid w:val="004D6F98"/>
    <w:rsid w:val="004D7082"/>
    <w:rsid w:val="004D79E7"/>
    <w:rsid w:val="004D7A13"/>
    <w:rsid w:val="004D7D70"/>
    <w:rsid w:val="004E031B"/>
    <w:rsid w:val="004E07C2"/>
    <w:rsid w:val="004E08C7"/>
    <w:rsid w:val="004E09BA"/>
    <w:rsid w:val="004E0CCF"/>
    <w:rsid w:val="004E11D7"/>
    <w:rsid w:val="004E192B"/>
    <w:rsid w:val="004E1ACC"/>
    <w:rsid w:val="004E1C46"/>
    <w:rsid w:val="004E1F0B"/>
    <w:rsid w:val="004E2307"/>
    <w:rsid w:val="004E252F"/>
    <w:rsid w:val="004E25DE"/>
    <w:rsid w:val="004E2648"/>
    <w:rsid w:val="004E3F68"/>
    <w:rsid w:val="004E44A3"/>
    <w:rsid w:val="004E4609"/>
    <w:rsid w:val="004E46A9"/>
    <w:rsid w:val="004E46D5"/>
    <w:rsid w:val="004E48B3"/>
    <w:rsid w:val="004E4B49"/>
    <w:rsid w:val="004E4C4C"/>
    <w:rsid w:val="004E534F"/>
    <w:rsid w:val="004E5452"/>
    <w:rsid w:val="004E5C85"/>
    <w:rsid w:val="004E6FCF"/>
    <w:rsid w:val="004E78BC"/>
    <w:rsid w:val="004E7DDC"/>
    <w:rsid w:val="004F0603"/>
    <w:rsid w:val="004F1595"/>
    <w:rsid w:val="004F1BDD"/>
    <w:rsid w:val="004F1FF8"/>
    <w:rsid w:val="004F20FA"/>
    <w:rsid w:val="004F20FD"/>
    <w:rsid w:val="004F21C6"/>
    <w:rsid w:val="004F2817"/>
    <w:rsid w:val="004F2958"/>
    <w:rsid w:val="004F2EEF"/>
    <w:rsid w:val="004F357F"/>
    <w:rsid w:val="004F4077"/>
    <w:rsid w:val="004F424B"/>
    <w:rsid w:val="004F445A"/>
    <w:rsid w:val="004F4D2D"/>
    <w:rsid w:val="004F5260"/>
    <w:rsid w:val="004F5F92"/>
    <w:rsid w:val="004F60E6"/>
    <w:rsid w:val="004F6484"/>
    <w:rsid w:val="004F6620"/>
    <w:rsid w:val="004F6C74"/>
    <w:rsid w:val="004F6FC5"/>
    <w:rsid w:val="004F7259"/>
    <w:rsid w:val="004F768A"/>
    <w:rsid w:val="004F7BD5"/>
    <w:rsid w:val="004F7C23"/>
    <w:rsid w:val="00500D4B"/>
    <w:rsid w:val="00501A02"/>
    <w:rsid w:val="00501B89"/>
    <w:rsid w:val="00501CC0"/>
    <w:rsid w:val="005026E8"/>
    <w:rsid w:val="00502BA0"/>
    <w:rsid w:val="00503F95"/>
    <w:rsid w:val="005046DE"/>
    <w:rsid w:val="00504903"/>
    <w:rsid w:val="00505AFA"/>
    <w:rsid w:val="00505F2F"/>
    <w:rsid w:val="00506086"/>
    <w:rsid w:val="00506662"/>
    <w:rsid w:val="00507C4F"/>
    <w:rsid w:val="00507E2D"/>
    <w:rsid w:val="00510653"/>
    <w:rsid w:val="0051074B"/>
    <w:rsid w:val="00510C8D"/>
    <w:rsid w:val="00510EFE"/>
    <w:rsid w:val="00511B95"/>
    <w:rsid w:val="005120D5"/>
    <w:rsid w:val="00512862"/>
    <w:rsid w:val="00513000"/>
    <w:rsid w:val="00513669"/>
    <w:rsid w:val="00513B9E"/>
    <w:rsid w:val="00514E9A"/>
    <w:rsid w:val="005150FC"/>
    <w:rsid w:val="005151F3"/>
    <w:rsid w:val="00515550"/>
    <w:rsid w:val="00516267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0FAA"/>
    <w:rsid w:val="00520FEE"/>
    <w:rsid w:val="00521539"/>
    <w:rsid w:val="005217D2"/>
    <w:rsid w:val="00522A68"/>
    <w:rsid w:val="00522EC7"/>
    <w:rsid w:val="00522EE8"/>
    <w:rsid w:val="0052325B"/>
    <w:rsid w:val="005234A2"/>
    <w:rsid w:val="00523B30"/>
    <w:rsid w:val="00523CB4"/>
    <w:rsid w:val="00524129"/>
    <w:rsid w:val="00524CE4"/>
    <w:rsid w:val="00524E00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4D4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A63"/>
    <w:rsid w:val="00533FDD"/>
    <w:rsid w:val="005341AC"/>
    <w:rsid w:val="00534290"/>
    <w:rsid w:val="00534509"/>
    <w:rsid w:val="00534F2A"/>
    <w:rsid w:val="00535B69"/>
    <w:rsid w:val="00535EEF"/>
    <w:rsid w:val="0053656B"/>
    <w:rsid w:val="0053746D"/>
    <w:rsid w:val="00540198"/>
    <w:rsid w:val="0054036B"/>
    <w:rsid w:val="00540427"/>
    <w:rsid w:val="005405F6"/>
    <w:rsid w:val="00540A06"/>
    <w:rsid w:val="0054108B"/>
    <w:rsid w:val="005411B9"/>
    <w:rsid w:val="005414B5"/>
    <w:rsid w:val="0054188A"/>
    <w:rsid w:val="005419D7"/>
    <w:rsid w:val="00541B78"/>
    <w:rsid w:val="00541E49"/>
    <w:rsid w:val="005420EC"/>
    <w:rsid w:val="00542207"/>
    <w:rsid w:val="005425B2"/>
    <w:rsid w:val="00542EB0"/>
    <w:rsid w:val="005436E7"/>
    <w:rsid w:val="005453AB"/>
    <w:rsid w:val="00545BAE"/>
    <w:rsid w:val="00545D4D"/>
    <w:rsid w:val="00546158"/>
    <w:rsid w:val="00546FCD"/>
    <w:rsid w:val="00547173"/>
    <w:rsid w:val="005479B3"/>
    <w:rsid w:val="00547CE7"/>
    <w:rsid w:val="005502FB"/>
    <w:rsid w:val="00550BB7"/>
    <w:rsid w:val="005513DE"/>
    <w:rsid w:val="00551FA9"/>
    <w:rsid w:val="005520D7"/>
    <w:rsid w:val="005526AC"/>
    <w:rsid w:val="00552934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57E2B"/>
    <w:rsid w:val="00557EE1"/>
    <w:rsid w:val="00557F3D"/>
    <w:rsid w:val="00560042"/>
    <w:rsid w:val="00560168"/>
    <w:rsid w:val="00560403"/>
    <w:rsid w:val="005610AD"/>
    <w:rsid w:val="00562289"/>
    <w:rsid w:val="00562430"/>
    <w:rsid w:val="00562DA2"/>
    <w:rsid w:val="00563B23"/>
    <w:rsid w:val="005643F6"/>
    <w:rsid w:val="0056484D"/>
    <w:rsid w:val="00564DF0"/>
    <w:rsid w:val="005652E9"/>
    <w:rsid w:val="005669AC"/>
    <w:rsid w:val="00566A51"/>
    <w:rsid w:val="00567ECD"/>
    <w:rsid w:val="00570432"/>
    <w:rsid w:val="005708A0"/>
    <w:rsid w:val="00571120"/>
    <w:rsid w:val="005727F9"/>
    <w:rsid w:val="0057333A"/>
    <w:rsid w:val="00573B9F"/>
    <w:rsid w:val="00573CFD"/>
    <w:rsid w:val="0057452A"/>
    <w:rsid w:val="00574E28"/>
    <w:rsid w:val="0057538F"/>
    <w:rsid w:val="005753AB"/>
    <w:rsid w:val="00575C27"/>
    <w:rsid w:val="00576136"/>
    <w:rsid w:val="005765B7"/>
    <w:rsid w:val="0057724E"/>
    <w:rsid w:val="00577B98"/>
    <w:rsid w:val="00581324"/>
    <w:rsid w:val="0058145B"/>
    <w:rsid w:val="00581B2C"/>
    <w:rsid w:val="00581C79"/>
    <w:rsid w:val="0058243C"/>
    <w:rsid w:val="005824AB"/>
    <w:rsid w:val="005828D0"/>
    <w:rsid w:val="005834C8"/>
    <w:rsid w:val="005835DB"/>
    <w:rsid w:val="005839AE"/>
    <w:rsid w:val="00583E05"/>
    <w:rsid w:val="0058408C"/>
    <w:rsid w:val="00584247"/>
    <w:rsid w:val="00585099"/>
    <w:rsid w:val="00585C85"/>
    <w:rsid w:val="005865B2"/>
    <w:rsid w:val="0058669B"/>
    <w:rsid w:val="00586C0C"/>
    <w:rsid w:val="00586C71"/>
    <w:rsid w:val="00591244"/>
    <w:rsid w:val="005918FD"/>
    <w:rsid w:val="00591B06"/>
    <w:rsid w:val="0059257A"/>
    <w:rsid w:val="005926C5"/>
    <w:rsid w:val="0059306D"/>
    <w:rsid w:val="00593BE3"/>
    <w:rsid w:val="0059456C"/>
    <w:rsid w:val="005948A0"/>
    <w:rsid w:val="00594A30"/>
    <w:rsid w:val="00594A67"/>
    <w:rsid w:val="00596474"/>
    <w:rsid w:val="0059659F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76A"/>
    <w:rsid w:val="005A2C05"/>
    <w:rsid w:val="005A2DD0"/>
    <w:rsid w:val="005A2EF8"/>
    <w:rsid w:val="005A33DE"/>
    <w:rsid w:val="005A378D"/>
    <w:rsid w:val="005A49C6"/>
    <w:rsid w:val="005A4AF4"/>
    <w:rsid w:val="005A4C20"/>
    <w:rsid w:val="005A4CA3"/>
    <w:rsid w:val="005A506E"/>
    <w:rsid w:val="005A5500"/>
    <w:rsid w:val="005A63C3"/>
    <w:rsid w:val="005A6867"/>
    <w:rsid w:val="005A6E96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1FF5"/>
    <w:rsid w:val="005B23D0"/>
    <w:rsid w:val="005B2496"/>
    <w:rsid w:val="005B2826"/>
    <w:rsid w:val="005B2CB4"/>
    <w:rsid w:val="005B3373"/>
    <w:rsid w:val="005B37E3"/>
    <w:rsid w:val="005B4A28"/>
    <w:rsid w:val="005B4BB2"/>
    <w:rsid w:val="005B4D03"/>
    <w:rsid w:val="005B53EC"/>
    <w:rsid w:val="005B56CA"/>
    <w:rsid w:val="005B5C97"/>
    <w:rsid w:val="005B5FB7"/>
    <w:rsid w:val="005B6021"/>
    <w:rsid w:val="005B6152"/>
    <w:rsid w:val="005B6347"/>
    <w:rsid w:val="005B7105"/>
    <w:rsid w:val="005B7B72"/>
    <w:rsid w:val="005C0677"/>
    <w:rsid w:val="005C0D66"/>
    <w:rsid w:val="005C0E0F"/>
    <w:rsid w:val="005C1194"/>
    <w:rsid w:val="005C11A1"/>
    <w:rsid w:val="005C231B"/>
    <w:rsid w:val="005C2C3A"/>
    <w:rsid w:val="005C360A"/>
    <w:rsid w:val="005C3712"/>
    <w:rsid w:val="005C3F03"/>
    <w:rsid w:val="005C40A7"/>
    <w:rsid w:val="005C427A"/>
    <w:rsid w:val="005C54B2"/>
    <w:rsid w:val="005C54C6"/>
    <w:rsid w:val="005C5870"/>
    <w:rsid w:val="005C5A10"/>
    <w:rsid w:val="005C5A3E"/>
    <w:rsid w:val="005C5B3D"/>
    <w:rsid w:val="005C5B67"/>
    <w:rsid w:val="005C5FAB"/>
    <w:rsid w:val="005C6005"/>
    <w:rsid w:val="005C639A"/>
    <w:rsid w:val="005C646B"/>
    <w:rsid w:val="005C6B19"/>
    <w:rsid w:val="005C6C29"/>
    <w:rsid w:val="005C6EF9"/>
    <w:rsid w:val="005C72D6"/>
    <w:rsid w:val="005D019A"/>
    <w:rsid w:val="005D0271"/>
    <w:rsid w:val="005D089A"/>
    <w:rsid w:val="005D0F66"/>
    <w:rsid w:val="005D1302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1AD"/>
    <w:rsid w:val="005D5669"/>
    <w:rsid w:val="005D5C74"/>
    <w:rsid w:val="005D5D10"/>
    <w:rsid w:val="005D6219"/>
    <w:rsid w:val="005D7245"/>
    <w:rsid w:val="005D7B38"/>
    <w:rsid w:val="005E0013"/>
    <w:rsid w:val="005E075C"/>
    <w:rsid w:val="005E0AE0"/>
    <w:rsid w:val="005E0B18"/>
    <w:rsid w:val="005E0CCC"/>
    <w:rsid w:val="005E1DB3"/>
    <w:rsid w:val="005E2172"/>
    <w:rsid w:val="005E2B0B"/>
    <w:rsid w:val="005E2BDC"/>
    <w:rsid w:val="005E2F58"/>
    <w:rsid w:val="005E3EC1"/>
    <w:rsid w:val="005E3EE1"/>
    <w:rsid w:val="005E4163"/>
    <w:rsid w:val="005E4235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E7B4B"/>
    <w:rsid w:val="005E7B5F"/>
    <w:rsid w:val="005F0349"/>
    <w:rsid w:val="005F051D"/>
    <w:rsid w:val="005F0A98"/>
    <w:rsid w:val="005F0C06"/>
    <w:rsid w:val="005F1B27"/>
    <w:rsid w:val="005F1C87"/>
    <w:rsid w:val="005F2293"/>
    <w:rsid w:val="005F2388"/>
    <w:rsid w:val="005F26F7"/>
    <w:rsid w:val="005F28D2"/>
    <w:rsid w:val="005F33D7"/>
    <w:rsid w:val="005F35A7"/>
    <w:rsid w:val="005F5260"/>
    <w:rsid w:val="005F5F4C"/>
    <w:rsid w:val="005F6FCA"/>
    <w:rsid w:val="005F7CF0"/>
    <w:rsid w:val="005F7DEF"/>
    <w:rsid w:val="00600416"/>
    <w:rsid w:val="00600912"/>
    <w:rsid w:val="00600A82"/>
    <w:rsid w:val="00600EB5"/>
    <w:rsid w:val="00601449"/>
    <w:rsid w:val="00601997"/>
    <w:rsid w:val="00601FF6"/>
    <w:rsid w:val="00602136"/>
    <w:rsid w:val="00602291"/>
    <w:rsid w:val="0060306B"/>
    <w:rsid w:val="00603084"/>
    <w:rsid w:val="0060357A"/>
    <w:rsid w:val="00603D3C"/>
    <w:rsid w:val="0060402D"/>
    <w:rsid w:val="006041DB"/>
    <w:rsid w:val="00604876"/>
    <w:rsid w:val="00604DB0"/>
    <w:rsid w:val="00605A1C"/>
    <w:rsid w:val="00605F2A"/>
    <w:rsid w:val="0060631A"/>
    <w:rsid w:val="00606A5C"/>
    <w:rsid w:val="00607482"/>
    <w:rsid w:val="00607A8F"/>
    <w:rsid w:val="00607AD0"/>
    <w:rsid w:val="00610A4F"/>
    <w:rsid w:val="00611B53"/>
    <w:rsid w:val="006121E9"/>
    <w:rsid w:val="006126E1"/>
    <w:rsid w:val="00612C44"/>
    <w:rsid w:val="00613013"/>
    <w:rsid w:val="00613A36"/>
    <w:rsid w:val="00614052"/>
    <w:rsid w:val="006148AE"/>
    <w:rsid w:val="00614AF8"/>
    <w:rsid w:val="00614B5C"/>
    <w:rsid w:val="00614BEA"/>
    <w:rsid w:val="00614CED"/>
    <w:rsid w:val="006156B5"/>
    <w:rsid w:val="00615EB5"/>
    <w:rsid w:val="00616337"/>
    <w:rsid w:val="006169A7"/>
    <w:rsid w:val="00617804"/>
    <w:rsid w:val="00617990"/>
    <w:rsid w:val="00617C9F"/>
    <w:rsid w:val="00620159"/>
    <w:rsid w:val="00620E0C"/>
    <w:rsid w:val="00620F3C"/>
    <w:rsid w:val="00620F8A"/>
    <w:rsid w:val="006217E2"/>
    <w:rsid w:val="00621F32"/>
    <w:rsid w:val="006224D9"/>
    <w:rsid w:val="00622780"/>
    <w:rsid w:val="0062296E"/>
    <w:rsid w:val="00623799"/>
    <w:rsid w:val="00623A32"/>
    <w:rsid w:val="00624A39"/>
    <w:rsid w:val="00625516"/>
    <w:rsid w:val="00625932"/>
    <w:rsid w:val="006265DC"/>
    <w:rsid w:val="0062660F"/>
    <w:rsid w:val="00626A56"/>
    <w:rsid w:val="00626E50"/>
    <w:rsid w:val="00626F60"/>
    <w:rsid w:val="00627C79"/>
    <w:rsid w:val="00630016"/>
    <w:rsid w:val="00630181"/>
    <w:rsid w:val="0063020A"/>
    <w:rsid w:val="00630683"/>
    <w:rsid w:val="00630684"/>
    <w:rsid w:val="00630E74"/>
    <w:rsid w:val="0063102A"/>
    <w:rsid w:val="0063105A"/>
    <w:rsid w:val="006314E7"/>
    <w:rsid w:val="00631719"/>
    <w:rsid w:val="00631957"/>
    <w:rsid w:val="00631DC5"/>
    <w:rsid w:val="0063251C"/>
    <w:rsid w:val="00632DDF"/>
    <w:rsid w:val="006339FB"/>
    <w:rsid w:val="00633BDD"/>
    <w:rsid w:val="00634099"/>
    <w:rsid w:val="00634393"/>
    <w:rsid w:val="006344D3"/>
    <w:rsid w:val="0063483C"/>
    <w:rsid w:val="006360DE"/>
    <w:rsid w:val="00636847"/>
    <w:rsid w:val="00636DAA"/>
    <w:rsid w:val="00636E9A"/>
    <w:rsid w:val="00637068"/>
    <w:rsid w:val="0063762D"/>
    <w:rsid w:val="006376D4"/>
    <w:rsid w:val="006412B8"/>
    <w:rsid w:val="00641EC1"/>
    <w:rsid w:val="006428FB"/>
    <w:rsid w:val="00643374"/>
    <w:rsid w:val="006441E3"/>
    <w:rsid w:val="006443D3"/>
    <w:rsid w:val="00644B0C"/>
    <w:rsid w:val="00644BF4"/>
    <w:rsid w:val="00644C50"/>
    <w:rsid w:val="00644CC0"/>
    <w:rsid w:val="00644DAE"/>
    <w:rsid w:val="00644EB2"/>
    <w:rsid w:val="00645845"/>
    <w:rsid w:val="00645CAA"/>
    <w:rsid w:val="006462CB"/>
    <w:rsid w:val="006465F2"/>
    <w:rsid w:val="00646D52"/>
    <w:rsid w:val="00647A95"/>
    <w:rsid w:val="00650408"/>
    <w:rsid w:val="006508A1"/>
    <w:rsid w:val="00650D4C"/>
    <w:rsid w:val="00650ECF"/>
    <w:rsid w:val="0065152C"/>
    <w:rsid w:val="006519DD"/>
    <w:rsid w:val="006520AD"/>
    <w:rsid w:val="006520D1"/>
    <w:rsid w:val="00652297"/>
    <w:rsid w:val="00652416"/>
    <w:rsid w:val="006525BD"/>
    <w:rsid w:val="00654706"/>
    <w:rsid w:val="0065471D"/>
    <w:rsid w:val="00656049"/>
    <w:rsid w:val="00656CE9"/>
    <w:rsid w:val="00657449"/>
    <w:rsid w:val="00657534"/>
    <w:rsid w:val="00657AB4"/>
    <w:rsid w:val="00657C5B"/>
    <w:rsid w:val="006603AD"/>
    <w:rsid w:val="00660AA8"/>
    <w:rsid w:val="00660EDC"/>
    <w:rsid w:val="006614F9"/>
    <w:rsid w:val="00661B46"/>
    <w:rsid w:val="00661CB3"/>
    <w:rsid w:val="00662195"/>
    <w:rsid w:val="00662B06"/>
    <w:rsid w:val="00662F0C"/>
    <w:rsid w:val="006636B9"/>
    <w:rsid w:val="00663A69"/>
    <w:rsid w:val="00663B65"/>
    <w:rsid w:val="00663C3B"/>
    <w:rsid w:val="00664963"/>
    <w:rsid w:val="0066536E"/>
    <w:rsid w:val="006657B6"/>
    <w:rsid w:val="00665B0A"/>
    <w:rsid w:val="00665FC7"/>
    <w:rsid w:val="006664C1"/>
    <w:rsid w:val="00667AF0"/>
    <w:rsid w:val="00667FC8"/>
    <w:rsid w:val="0067056C"/>
    <w:rsid w:val="00670FCC"/>
    <w:rsid w:val="0067138B"/>
    <w:rsid w:val="00671B04"/>
    <w:rsid w:val="00671BA3"/>
    <w:rsid w:val="00671E16"/>
    <w:rsid w:val="006724CD"/>
    <w:rsid w:val="00672E44"/>
    <w:rsid w:val="00673435"/>
    <w:rsid w:val="006738DE"/>
    <w:rsid w:val="00674D9B"/>
    <w:rsid w:val="00675596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4855"/>
    <w:rsid w:val="006850AF"/>
    <w:rsid w:val="00685969"/>
    <w:rsid w:val="00686320"/>
    <w:rsid w:val="00686392"/>
    <w:rsid w:val="00686FCA"/>
    <w:rsid w:val="00687058"/>
    <w:rsid w:val="00687DAF"/>
    <w:rsid w:val="00690160"/>
    <w:rsid w:val="0069060B"/>
    <w:rsid w:val="00691155"/>
    <w:rsid w:val="00691472"/>
    <w:rsid w:val="00691500"/>
    <w:rsid w:val="00692B87"/>
    <w:rsid w:val="00692CA2"/>
    <w:rsid w:val="006935FC"/>
    <w:rsid w:val="00693658"/>
    <w:rsid w:val="00693D26"/>
    <w:rsid w:val="00694135"/>
    <w:rsid w:val="00694468"/>
    <w:rsid w:val="00694771"/>
    <w:rsid w:val="0069492D"/>
    <w:rsid w:val="00694D64"/>
    <w:rsid w:val="0069576D"/>
    <w:rsid w:val="00695AC8"/>
    <w:rsid w:val="00695B0B"/>
    <w:rsid w:val="00695F3B"/>
    <w:rsid w:val="006960E8"/>
    <w:rsid w:val="0069631D"/>
    <w:rsid w:val="00696381"/>
    <w:rsid w:val="0069677C"/>
    <w:rsid w:val="00696CD2"/>
    <w:rsid w:val="00697224"/>
    <w:rsid w:val="006973EB"/>
    <w:rsid w:val="006A07A1"/>
    <w:rsid w:val="006A084D"/>
    <w:rsid w:val="006A0A94"/>
    <w:rsid w:val="006A11B9"/>
    <w:rsid w:val="006A21AA"/>
    <w:rsid w:val="006A3DD3"/>
    <w:rsid w:val="006A49C6"/>
    <w:rsid w:val="006A4CD0"/>
    <w:rsid w:val="006A4EEC"/>
    <w:rsid w:val="006A4FDD"/>
    <w:rsid w:val="006A5015"/>
    <w:rsid w:val="006A52C0"/>
    <w:rsid w:val="006A58BE"/>
    <w:rsid w:val="006A5EA6"/>
    <w:rsid w:val="006A6224"/>
    <w:rsid w:val="006A6397"/>
    <w:rsid w:val="006B00EC"/>
    <w:rsid w:val="006B033B"/>
    <w:rsid w:val="006B17AA"/>
    <w:rsid w:val="006B1BAA"/>
    <w:rsid w:val="006B3949"/>
    <w:rsid w:val="006B3E20"/>
    <w:rsid w:val="006B3F20"/>
    <w:rsid w:val="006B4134"/>
    <w:rsid w:val="006B4774"/>
    <w:rsid w:val="006B4986"/>
    <w:rsid w:val="006B4A0C"/>
    <w:rsid w:val="006B4F48"/>
    <w:rsid w:val="006B52BD"/>
    <w:rsid w:val="006B592B"/>
    <w:rsid w:val="006B5952"/>
    <w:rsid w:val="006B598F"/>
    <w:rsid w:val="006B6FFC"/>
    <w:rsid w:val="006B7048"/>
    <w:rsid w:val="006B70D0"/>
    <w:rsid w:val="006B741C"/>
    <w:rsid w:val="006C0280"/>
    <w:rsid w:val="006C043F"/>
    <w:rsid w:val="006C04F9"/>
    <w:rsid w:val="006C0620"/>
    <w:rsid w:val="006C07DB"/>
    <w:rsid w:val="006C09C7"/>
    <w:rsid w:val="006C0D45"/>
    <w:rsid w:val="006C1098"/>
    <w:rsid w:val="006C14EE"/>
    <w:rsid w:val="006C16CD"/>
    <w:rsid w:val="006C1B88"/>
    <w:rsid w:val="006C213E"/>
    <w:rsid w:val="006C3160"/>
    <w:rsid w:val="006C374C"/>
    <w:rsid w:val="006C3A11"/>
    <w:rsid w:val="006C410C"/>
    <w:rsid w:val="006C4685"/>
    <w:rsid w:val="006C4716"/>
    <w:rsid w:val="006C4938"/>
    <w:rsid w:val="006C5400"/>
    <w:rsid w:val="006C5701"/>
    <w:rsid w:val="006C57E8"/>
    <w:rsid w:val="006C5DFB"/>
    <w:rsid w:val="006C6147"/>
    <w:rsid w:val="006C63EA"/>
    <w:rsid w:val="006C73F3"/>
    <w:rsid w:val="006C7A61"/>
    <w:rsid w:val="006C7D82"/>
    <w:rsid w:val="006D0115"/>
    <w:rsid w:val="006D0A7D"/>
    <w:rsid w:val="006D1602"/>
    <w:rsid w:val="006D244C"/>
    <w:rsid w:val="006D2523"/>
    <w:rsid w:val="006D2524"/>
    <w:rsid w:val="006D3FDE"/>
    <w:rsid w:val="006D4419"/>
    <w:rsid w:val="006D461B"/>
    <w:rsid w:val="006D475B"/>
    <w:rsid w:val="006D494F"/>
    <w:rsid w:val="006D4BCE"/>
    <w:rsid w:val="006D57FB"/>
    <w:rsid w:val="006D5E7B"/>
    <w:rsid w:val="006D67CA"/>
    <w:rsid w:val="006D6C85"/>
    <w:rsid w:val="006D6D04"/>
    <w:rsid w:val="006D6EEF"/>
    <w:rsid w:val="006D7A6E"/>
    <w:rsid w:val="006E0022"/>
    <w:rsid w:val="006E03CD"/>
    <w:rsid w:val="006E06A3"/>
    <w:rsid w:val="006E08F1"/>
    <w:rsid w:val="006E0B47"/>
    <w:rsid w:val="006E159B"/>
    <w:rsid w:val="006E1BB0"/>
    <w:rsid w:val="006E1EAE"/>
    <w:rsid w:val="006E274D"/>
    <w:rsid w:val="006E2924"/>
    <w:rsid w:val="006E2B9E"/>
    <w:rsid w:val="006E2EC1"/>
    <w:rsid w:val="006E2FE8"/>
    <w:rsid w:val="006E39E6"/>
    <w:rsid w:val="006E3DF7"/>
    <w:rsid w:val="006E4009"/>
    <w:rsid w:val="006E4ADA"/>
    <w:rsid w:val="006E4D12"/>
    <w:rsid w:val="006E52EC"/>
    <w:rsid w:val="006E57E5"/>
    <w:rsid w:val="006E5D2C"/>
    <w:rsid w:val="006E5EE2"/>
    <w:rsid w:val="006E6226"/>
    <w:rsid w:val="006E63E1"/>
    <w:rsid w:val="006E6839"/>
    <w:rsid w:val="006E6B92"/>
    <w:rsid w:val="006E6CC8"/>
    <w:rsid w:val="006E6F97"/>
    <w:rsid w:val="006E71CC"/>
    <w:rsid w:val="006E7458"/>
    <w:rsid w:val="006E7A0A"/>
    <w:rsid w:val="006E7E34"/>
    <w:rsid w:val="006F06B3"/>
    <w:rsid w:val="006F07E4"/>
    <w:rsid w:val="006F0C32"/>
    <w:rsid w:val="006F13AD"/>
    <w:rsid w:val="006F17EE"/>
    <w:rsid w:val="006F20FA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4BD8"/>
    <w:rsid w:val="006F546D"/>
    <w:rsid w:val="006F58C1"/>
    <w:rsid w:val="006F6697"/>
    <w:rsid w:val="006F6891"/>
    <w:rsid w:val="006F6A2E"/>
    <w:rsid w:val="006F77A5"/>
    <w:rsid w:val="007001AE"/>
    <w:rsid w:val="0070041D"/>
    <w:rsid w:val="007004DF"/>
    <w:rsid w:val="00700922"/>
    <w:rsid w:val="007009E6"/>
    <w:rsid w:val="00701110"/>
    <w:rsid w:val="007014B5"/>
    <w:rsid w:val="0070187B"/>
    <w:rsid w:val="007018F3"/>
    <w:rsid w:val="00701D14"/>
    <w:rsid w:val="0070214A"/>
    <w:rsid w:val="0070277F"/>
    <w:rsid w:val="00702937"/>
    <w:rsid w:val="0070377D"/>
    <w:rsid w:val="00703D7C"/>
    <w:rsid w:val="00703DCE"/>
    <w:rsid w:val="00703E9B"/>
    <w:rsid w:val="00703ED0"/>
    <w:rsid w:val="0070412E"/>
    <w:rsid w:val="00704787"/>
    <w:rsid w:val="007048CA"/>
    <w:rsid w:val="00705065"/>
    <w:rsid w:val="00705964"/>
    <w:rsid w:val="007062FE"/>
    <w:rsid w:val="007069D0"/>
    <w:rsid w:val="00706B0F"/>
    <w:rsid w:val="007070AF"/>
    <w:rsid w:val="007077C3"/>
    <w:rsid w:val="007078FE"/>
    <w:rsid w:val="00707C92"/>
    <w:rsid w:val="00710AC6"/>
    <w:rsid w:val="00710EFE"/>
    <w:rsid w:val="0071171F"/>
    <w:rsid w:val="00711A04"/>
    <w:rsid w:val="00711AAA"/>
    <w:rsid w:val="00711CAC"/>
    <w:rsid w:val="00712366"/>
    <w:rsid w:val="00713965"/>
    <w:rsid w:val="00713A66"/>
    <w:rsid w:val="00713B09"/>
    <w:rsid w:val="00713B49"/>
    <w:rsid w:val="007145BD"/>
    <w:rsid w:val="00714FE1"/>
    <w:rsid w:val="0071517B"/>
    <w:rsid w:val="00715433"/>
    <w:rsid w:val="0071596D"/>
    <w:rsid w:val="00715E8B"/>
    <w:rsid w:val="00716AC0"/>
    <w:rsid w:val="00716F95"/>
    <w:rsid w:val="007172CA"/>
    <w:rsid w:val="00717428"/>
    <w:rsid w:val="00717883"/>
    <w:rsid w:val="00717BF0"/>
    <w:rsid w:val="00717DC8"/>
    <w:rsid w:val="007205A2"/>
    <w:rsid w:val="00720DB7"/>
    <w:rsid w:val="007213F1"/>
    <w:rsid w:val="00721409"/>
    <w:rsid w:val="007217F0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48D8"/>
    <w:rsid w:val="0072508E"/>
    <w:rsid w:val="007254B7"/>
    <w:rsid w:val="00725631"/>
    <w:rsid w:val="00726438"/>
    <w:rsid w:val="00726F56"/>
    <w:rsid w:val="00727A1B"/>
    <w:rsid w:val="007301A3"/>
    <w:rsid w:val="00730268"/>
    <w:rsid w:val="00730CA3"/>
    <w:rsid w:val="00730F0C"/>
    <w:rsid w:val="007323E6"/>
    <w:rsid w:val="0073295F"/>
    <w:rsid w:val="00732DA0"/>
    <w:rsid w:val="00733CD6"/>
    <w:rsid w:val="00733EFA"/>
    <w:rsid w:val="007341BD"/>
    <w:rsid w:val="00734D6D"/>
    <w:rsid w:val="00735810"/>
    <w:rsid w:val="0073633F"/>
    <w:rsid w:val="0073656E"/>
    <w:rsid w:val="007365C7"/>
    <w:rsid w:val="0073669E"/>
    <w:rsid w:val="00736C28"/>
    <w:rsid w:val="007372F0"/>
    <w:rsid w:val="007403D3"/>
    <w:rsid w:val="007405E8"/>
    <w:rsid w:val="007409FD"/>
    <w:rsid w:val="00740FFB"/>
    <w:rsid w:val="007410B0"/>
    <w:rsid w:val="007417A3"/>
    <w:rsid w:val="00741A5C"/>
    <w:rsid w:val="00741F57"/>
    <w:rsid w:val="0074401F"/>
    <w:rsid w:val="0074412D"/>
    <w:rsid w:val="007442AF"/>
    <w:rsid w:val="0074497A"/>
    <w:rsid w:val="00744C3C"/>
    <w:rsid w:val="00745449"/>
    <w:rsid w:val="00745712"/>
    <w:rsid w:val="00745A5A"/>
    <w:rsid w:val="00745BAE"/>
    <w:rsid w:val="007466E4"/>
    <w:rsid w:val="007477B0"/>
    <w:rsid w:val="00747908"/>
    <w:rsid w:val="00750BA5"/>
    <w:rsid w:val="00750F37"/>
    <w:rsid w:val="007515C2"/>
    <w:rsid w:val="00752554"/>
    <w:rsid w:val="00752BBB"/>
    <w:rsid w:val="00752EC9"/>
    <w:rsid w:val="007533FD"/>
    <w:rsid w:val="0075351D"/>
    <w:rsid w:val="00753763"/>
    <w:rsid w:val="00753BFB"/>
    <w:rsid w:val="00753E14"/>
    <w:rsid w:val="00754C30"/>
    <w:rsid w:val="00754C4A"/>
    <w:rsid w:val="00754D24"/>
    <w:rsid w:val="00754F0F"/>
    <w:rsid w:val="0075552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0712"/>
    <w:rsid w:val="0076115E"/>
    <w:rsid w:val="00762732"/>
    <w:rsid w:val="007629A3"/>
    <w:rsid w:val="00762D28"/>
    <w:rsid w:val="00762EFE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B73"/>
    <w:rsid w:val="00767DC8"/>
    <w:rsid w:val="0077047C"/>
    <w:rsid w:val="00771599"/>
    <w:rsid w:val="0077175B"/>
    <w:rsid w:val="00771C16"/>
    <w:rsid w:val="00772202"/>
    <w:rsid w:val="007730CF"/>
    <w:rsid w:val="0077409F"/>
    <w:rsid w:val="007749D6"/>
    <w:rsid w:val="00774E1D"/>
    <w:rsid w:val="00774F6F"/>
    <w:rsid w:val="00776962"/>
    <w:rsid w:val="00777E14"/>
    <w:rsid w:val="00780156"/>
    <w:rsid w:val="00780CB9"/>
    <w:rsid w:val="007816A2"/>
    <w:rsid w:val="00781C91"/>
    <w:rsid w:val="00781E53"/>
    <w:rsid w:val="00782310"/>
    <w:rsid w:val="007829FA"/>
    <w:rsid w:val="00783107"/>
    <w:rsid w:val="0078345A"/>
    <w:rsid w:val="00783481"/>
    <w:rsid w:val="0078378F"/>
    <w:rsid w:val="00783B6D"/>
    <w:rsid w:val="00783D3A"/>
    <w:rsid w:val="007841E5"/>
    <w:rsid w:val="007847BB"/>
    <w:rsid w:val="0078483F"/>
    <w:rsid w:val="007848CE"/>
    <w:rsid w:val="007857D1"/>
    <w:rsid w:val="00785F52"/>
    <w:rsid w:val="0078624C"/>
    <w:rsid w:val="00786B5B"/>
    <w:rsid w:val="00786F23"/>
    <w:rsid w:val="00787482"/>
    <w:rsid w:val="007874A0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911"/>
    <w:rsid w:val="00795AC4"/>
    <w:rsid w:val="00795CFE"/>
    <w:rsid w:val="00795DAF"/>
    <w:rsid w:val="007962A3"/>
    <w:rsid w:val="00796893"/>
    <w:rsid w:val="007969B8"/>
    <w:rsid w:val="00796A1A"/>
    <w:rsid w:val="00796A4E"/>
    <w:rsid w:val="00797531"/>
    <w:rsid w:val="00797595"/>
    <w:rsid w:val="007975FD"/>
    <w:rsid w:val="0079773E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2F53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D51"/>
    <w:rsid w:val="007B0169"/>
    <w:rsid w:val="007B0823"/>
    <w:rsid w:val="007B1B75"/>
    <w:rsid w:val="007B23AC"/>
    <w:rsid w:val="007B2669"/>
    <w:rsid w:val="007B26AC"/>
    <w:rsid w:val="007B2735"/>
    <w:rsid w:val="007B2975"/>
    <w:rsid w:val="007B2ACB"/>
    <w:rsid w:val="007B3486"/>
    <w:rsid w:val="007B45A7"/>
    <w:rsid w:val="007B45CB"/>
    <w:rsid w:val="007B4728"/>
    <w:rsid w:val="007B487C"/>
    <w:rsid w:val="007B4AF7"/>
    <w:rsid w:val="007B4EC0"/>
    <w:rsid w:val="007B4ECE"/>
    <w:rsid w:val="007B5511"/>
    <w:rsid w:val="007B5BC0"/>
    <w:rsid w:val="007B605F"/>
    <w:rsid w:val="007B64F6"/>
    <w:rsid w:val="007B686E"/>
    <w:rsid w:val="007B6C37"/>
    <w:rsid w:val="007B6FCF"/>
    <w:rsid w:val="007B7598"/>
    <w:rsid w:val="007B75DD"/>
    <w:rsid w:val="007B78F6"/>
    <w:rsid w:val="007B79AF"/>
    <w:rsid w:val="007C0C45"/>
    <w:rsid w:val="007C0FFC"/>
    <w:rsid w:val="007C1BB2"/>
    <w:rsid w:val="007C1FC2"/>
    <w:rsid w:val="007C317B"/>
    <w:rsid w:val="007C4030"/>
    <w:rsid w:val="007C436E"/>
    <w:rsid w:val="007C4432"/>
    <w:rsid w:val="007C4A4B"/>
    <w:rsid w:val="007C4CA8"/>
    <w:rsid w:val="007C501E"/>
    <w:rsid w:val="007C595B"/>
    <w:rsid w:val="007C6050"/>
    <w:rsid w:val="007C649E"/>
    <w:rsid w:val="007C6818"/>
    <w:rsid w:val="007C721F"/>
    <w:rsid w:val="007C78DD"/>
    <w:rsid w:val="007C7B00"/>
    <w:rsid w:val="007D0000"/>
    <w:rsid w:val="007D0222"/>
    <w:rsid w:val="007D10DB"/>
    <w:rsid w:val="007D1B9A"/>
    <w:rsid w:val="007D2F62"/>
    <w:rsid w:val="007D3225"/>
    <w:rsid w:val="007D3C2D"/>
    <w:rsid w:val="007D4343"/>
    <w:rsid w:val="007D46E7"/>
    <w:rsid w:val="007D4B87"/>
    <w:rsid w:val="007D4D05"/>
    <w:rsid w:val="007D66C4"/>
    <w:rsid w:val="007D66CC"/>
    <w:rsid w:val="007D69E8"/>
    <w:rsid w:val="007D7BF9"/>
    <w:rsid w:val="007D7F6F"/>
    <w:rsid w:val="007E0942"/>
    <w:rsid w:val="007E0FFC"/>
    <w:rsid w:val="007E16A1"/>
    <w:rsid w:val="007E1DAB"/>
    <w:rsid w:val="007E1DE0"/>
    <w:rsid w:val="007E3771"/>
    <w:rsid w:val="007E46A6"/>
    <w:rsid w:val="007E4DF2"/>
    <w:rsid w:val="007E4DF6"/>
    <w:rsid w:val="007E4F10"/>
    <w:rsid w:val="007E4F8C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23C"/>
    <w:rsid w:val="007F1B57"/>
    <w:rsid w:val="007F1BE3"/>
    <w:rsid w:val="007F31AE"/>
    <w:rsid w:val="007F35D8"/>
    <w:rsid w:val="007F39E7"/>
    <w:rsid w:val="007F3CD6"/>
    <w:rsid w:val="007F4012"/>
    <w:rsid w:val="007F46C0"/>
    <w:rsid w:val="007F4836"/>
    <w:rsid w:val="007F53EB"/>
    <w:rsid w:val="007F5687"/>
    <w:rsid w:val="007F5A2D"/>
    <w:rsid w:val="007F71D8"/>
    <w:rsid w:val="007F74B0"/>
    <w:rsid w:val="007F7CB5"/>
    <w:rsid w:val="0080038A"/>
    <w:rsid w:val="00800CE4"/>
    <w:rsid w:val="008012C1"/>
    <w:rsid w:val="008013A1"/>
    <w:rsid w:val="0080185B"/>
    <w:rsid w:val="008019BB"/>
    <w:rsid w:val="00801D17"/>
    <w:rsid w:val="008022AA"/>
    <w:rsid w:val="0080320A"/>
    <w:rsid w:val="00803DA0"/>
    <w:rsid w:val="0080470B"/>
    <w:rsid w:val="00804D32"/>
    <w:rsid w:val="00804F41"/>
    <w:rsid w:val="00805A8B"/>
    <w:rsid w:val="0080601D"/>
    <w:rsid w:val="008066AD"/>
    <w:rsid w:val="0080687B"/>
    <w:rsid w:val="00806AA7"/>
    <w:rsid w:val="00807137"/>
    <w:rsid w:val="008075AB"/>
    <w:rsid w:val="008076D6"/>
    <w:rsid w:val="00810E58"/>
    <w:rsid w:val="00812A96"/>
    <w:rsid w:val="00813BB0"/>
    <w:rsid w:val="00813ED2"/>
    <w:rsid w:val="0081468E"/>
    <w:rsid w:val="008148EA"/>
    <w:rsid w:val="008162C7"/>
    <w:rsid w:val="008162FF"/>
    <w:rsid w:val="0081634E"/>
    <w:rsid w:val="00816794"/>
    <w:rsid w:val="00816E23"/>
    <w:rsid w:val="00817392"/>
    <w:rsid w:val="00817CA5"/>
    <w:rsid w:val="00820646"/>
    <w:rsid w:val="008209EB"/>
    <w:rsid w:val="0082106B"/>
    <w:rsid w:val="00821CBE"/>
    <w:rsid w:val="00821FEB"/>
    <w:rsid w:val="00822B4D"/>
    <w:rsid w:val="00822D69"/>
    <w:rsid w:val="00822EBF"/>
    <w:rsid w:val="0082323B"/>
    <w:rsid w:val="00823ACF"/>
    <w:rsid w:val="00823D77"/>
    <w:rsid w:val="0082413F"/>
    <w:rsid w:val="008248B5"/>
    <w:rsid w:val="008253FA"/>
    <w:rsid w:val="00825422"/>
    <w:rsid w:val="0082570E"/>
    <w:rsid w:val="008260DD"/>
    <w:rsid w:val="008268FE"/>
    <w:rsid w:val="00826F7B"/>
    <w:rsid w:val="008271D2"/>
    <w:rsid w:val="00827375"/>
    <w:rsid w:val="00827594"/>
    <w:rsid w:val="008303C6"/>
    <w:rsid w:val="00830C2E"/>
    <w:rsid w:val="00830CAB"/>
    <w:rsid w:val="008310A0"/>
    <w:rsid w:val="0083147D"/>
    <w:rsid w:val="00831653"/>
    <w:rsid w:val="008316D3"/>
    <w:rsid w:val="00831AED"/>
    <w:rsid w:val="00831B5C"/>
    <w:rsid w:val="00831D0F"/>
    <w:rsid w:val="0083274C"/>
    <w:rsid w:val="00832915"/>
    <w:rsid w:val="00832C44"/>
    <w:rsid w:val="00833AA9"/>
    <w:rsid w:val="00833CA3"/>
    <w:rsid w:val="00835379"/>
    <w:rsid w:val="008358E8"/>
    <w:rsid w:val="00835AEA"/>
    <w:rsid w:val="008360D5"/>
    <w:rsid w:val="008364BA"/>
    <w:rsid w:val="0083657E"/>
    <w:rsid w:val="00836B4E"/>
    <w:rsid w:val="008374E9"/>
    <w:rsid w:val="008377B9"/>
    <w:rsid w:val="0084056D"/>
    <w:rsid w:val="008406F5"/>
    <w:rsid w:val="00840BDF"/>
    <w:rsid w:val="00840BEC"/>
    <w:rsid w:val="00840ECD"/>
    <w:rsid w:val="00840EFB"/>
    <w:rsid w:val="0084135C"/>
    <w:rsid w:val="008413E9"/>
    <w:rsid w:val="008415DD"/>
    <w:rsid w:val="00841C0C"/>
    <w:rsid w:val="00841D14"/>
    <w:rsid w:val="008423D4"/>
    <w:rsid w:val="00842EBA"/>
    <w:rsid w:val="00843682"/>
    <w:rsid w:val="00843922"/>
    <w:rsid w:val="00843945"/>
    <w:rsid w:val="00843C1E"/>
    <w:rsid w:val="00843EA3"/>
    <w:rsid w:val="00844263"/>
    <w:rsid w:val="00844401"/>
    <w:rsid w:val="00844B82"/>
    <w:rsid w:val="00844F4F"/>
    <w:rsid w:val="00845115"/>
    <w:rsid w:val="00845A91"/>
    <w:rsid w:val="00845B26"/>
    <w:rsid w:val="00846EEF"/>
    <w:rsid w:val="00846F76"/>
    <w:rsid w:val="00846FD2"/>
    <w:rsid w:val="008500A5"/>
    <w:rsid w:val="00850213"/>
    <w:rsid w:val="0085082D"/>
    <w:rsid w:val="00850A99"/>
    <w:rsid w:val="00851DE3"/>
    <w:rsid w:val="0085201A"/>
    <w:rsid w:val="008521EF"/>
    <w:rsid w:val="00852493"/>
    <w:rsid w:val="0085275C"/>
    <w:rsid w:val="00852988"/>
    <w:rsid w:val="008537A9"/>
    <w:rsid w:val="00854CDE"/>
    <w:rsid w:val="00854D59"/>
    <w:rsid w:val="00854F7F"/>
    <w:rsid w:val="00855A16"/>
    <w:rsid w:val="00855C5F"/>
    <w:rsid w:val="008561B0"/>
    <w:rsid w:val="008565C5"/>
    <w:rsid w:val="0085734E"/>
    <w:rsid w:val="00857623"/>
    <w:rsid w:val="00857654"/>
    <w:rsid w:val="00857B33"/>
    <w:rsid w:val="00857B75"/>
    <w:rsid w:val="00857FB7"/>
    <w:rsid w:val="00860307"/>
    <w:rsid w:val="008615FB"/>
    <w:rsid w:val="00861AF4"/>
    <w:rsid w:val="00862D21"/>
    <w:rsid w:val="00863141"/>
    <w:rsid w:val="00863414"/>
    <w:rsid w:val="00863524"/>
    <w:rsid w:val="0086395F"/>
    <w:rsid w:val="00863C23"/>
    <w:rsid w:val="00864B3C"/>
    <w:rsid w:val="00865005"/>
    <w:rsid w:val="00865EB5"/>
    <w:rsid w:val="00865F9D"/>
    <w:rsid w:val="0086664E"/>
    <w:rsid w:val="0086748A"/>
    <w:rsid w:val="008720F5"/>
    <w:rsid w:val="00872ECC"/>
    <w:rsid w:val="00872F4E"/>
    <w:rsid w:val="00873358"/>
    <w:rsid w:val="00873CA9"/>
    <w:rsid w:val="008743CA"/>
    <w:rsid w:val="008744EB"/>
    <w:rsid w:val="00874B94"/>
    <w:rsid w:val="00874CF6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3496"/>
    <w:rsid w:val="0088413B"/>
    <w:rsid w:val="008841E3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877C3"/>
    <w:rsid w:val="00890224"/>
    <w:rsid w:val="00890BD8"/>
    <w:rsid w:val="0089195C"/>
    <w:rsid w:val="00892247"/>
    <w:rsid w:val="008924C3"/>
    <w:rsid w:val="00892DEC"/>
    <w:rsid w:val="00893867"/>
    <w:rsid w:val="00895A92"/>
    <w:rsid w:val="00895AA9"/>
    <w:rsid w:val="00896AB0"/>
    <w:rsid w:val="00897007"/>
    <w:rsid w:val="00897CA6"/>
    <w:rsid w:val="00897EDA"/>
    <w:rsid w:val="008A00B0"/>
    <w:rsid w:val="008A0D42"/>
    <w:rsid w:val="008A1188"/>
    <w:rsid w:val="008A15DA"/>
    <w:rsid w:val="008A1733"/>
    <w:rsid w:val="008A19F3"/>
    <w:rsid w:val="008A1D6E"/>
    <w:rsid w:val="008A242B"/>
    <w:rsid w:val="008A2685"/>
    <w:rsid w:val="008A2E76"/>
    <w:rsid w:val="008A3511"/>
    <w:rsid w:val="008A3DF2"/>
    <w:rsid w:val="008A4126"/>
    <w:rsid w:val="008A497B"/>
    <w:rsid w:val="008A4ACD"/>
    <w:rsid w:val="008A4C1E"/>
    <w:rsid w:val="008A588B"/>
    <w:rsid w:val="008A5B17"/>
    <w:rsid w:val="008A63D9"/>
    <w:rsid w:val="008A6DAF"/>
    <w:rsid w:val="008A7646"/>
    <w:rsid w:val="008B0277"/>
    <w:rsid w:val="008B0678"/>
    <w:rsid w:val="008B0AA6"/>
    <w:rsid w:val="008B0FCF"/>
    <w:rsid w:val="008B17B5"/>
    <w:rsid w:val="008B1982"/>
    <w:rsid w:val="008B1D62"/>
    <w:rsid w:val="008B32E1"/>
    <w:rsid w:val="008B3915"/>
    <w:rsid w:val="008B3938"/>
    <w:rsid w:val="008B42D7"/>
    <w:rsid w:val="008B4526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C004B"/>
    <w:rsid w:val="008C08A1"/>
    <w:rsid w:val="008C0A21"/>
    <w:rsid w:val="008C0E73"/>
    <w:rsid w:val="008C1003"/>
    <w:rsid w:val="008C1055"/>
    <w:rsid w:val="008C1105"/>
    <w:rsid w:val="008C1248"/>
    <w:rsid w:val="008C1B0E"/>
    <w:rsid w:val="008C2435"/>
    <w:rsid w:val="008C28AE"/>
    <w:rsid w:val="008C3113"/>
    <w:rsid w:val="008C38A5"/>
    <w:rsid w:val="008C3A9E"/>
    <w:rsid w:val="008C3E8C"/>
    <w:rsid w:val="008C421C"/>
    <w:rsid w:val="008C4294"/>
    <w:rsid w:val="008C43EC"/>
    <w:rsid w:val="008C48DA"/>
    <w:rsid w:val="008C56F3"/>
    <w:rsid w:val="008C6D51"/>
    <w:rsid w:val="008C78E2"/>
    <w:rsid w:val="008C7C19"/>
    <w:rsid w:val="008D02C3"/>
    <w:rsid w:val="008D03F2"/>
    <w:rsid w:val="008D0544"/>
    <w:rsid w:val="008D0694"/>
    <w:rsid w:val="008D09E9"/>
    <w:rsid w:val="008D15B7"/>
    <w:rsid w:val="008D2E15"/>
    <w:rsid w:val="008D305A"/>
    <w:rsid w:val="008D3417"/>
    <w:rsid w:val="008D36E1"/>
    <w:rsid w:val="008D3B13"/>
    <w:rsid w:val="008D3FDE"/>
    <w:rsid w:val="008D43D4"/>
    <w:rsid w:val="008D5047"/>
    <w:rsid w:val="008D5410"/>
    <w:rsid w:val="008D67CE"/>
    <w:rsid w:val="008D6937"/>
    <w:rsid w:val="008D6A49"/>
    <w:rsid w:val="008D77C5"/>
    <w:rsid w:val="008D7950"/>
    <w:rsid w:val="008E0715"/>
    <w:rsid w:val="008E128A"/>
    <w:rsid w:val="008E18E5"/>
    <w:rsid w:val="008E1A41"/>
    <w:rsid w:val="008E1AAE"/>
    <w:rsid w:val="008E1ED5"/>
    <w:rsid w:val="008E2476"/>
    <w:rsid w:val="008E2543"/>
    <w:rsid w:val="008E3700"/>
    <w:rsid w:val="008E3ECF"/>
    <w:rsid w:val="008E3F4F"/>
    <w:rsid w:val="008E4057"/>
    <w:rsid w:val="008E4929"/>
    <w:rsid w:val="008E4B28"/>
    <w:rsid w:val="008E54CA"/>
    <w:rsid w:val="008E5530"/>
    <w:rsid w:val="008E572A"/>
    <w:rsid w:val="008E5F41"/>
    <w:rsid w:val="008E7241"/>
    <w:rsid w:val="008E725B"/>
    <w:rsid w:val="008F13B3"/>
    <w:rsid w:val="008F1537"/>
    <w:rsid w:val="008F1943"/>
    <w:rsid w:val="008F194B"/>
    <w:rsid w:val="008F1D5C"/>
    <w:rsid w:val="008F23C3"/>
    <w:rsid w:val="008F24F4"/>
    <w:rsid w:val="008F2E5B"/>
    <w:rsid w:val="008F302B"/>
    <w:rsid w:val="008F3089"/>
    <w:rsid w:val="008F3EA8"/>
    <w:rsid w:val="008F404B"/>
    <w:rsid w:val="008F49AC"/>
    <w:rsid w:val="008F4BD1"/>
    <w:rsid w:val="008F4DCF"/>
    <w:rsid w:val="008F5059"/>
    <w:rsid w:val="008F5180"/>
    <w:rsid w:val="008F52EA"/>
    <w:rsid w:val="008F5328"/>
    <w:rsid w:val="008F55ED"/>
    <w:rsid w:val="008F596C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9FD"/>
    <w:rsid w:val="00901AF1"/>
    <w:rsid w:val="00901E58"/>
    <w:rsid w:val="0090240B"/>
    <w:rsid w:val="00902A7E"/>
    <w:rsid w:val="00902E77"/>
    <w:rsid w:val="00903834"/>
    <w:rsid w:val="00904781"/>
    <w:rsid w:val="009048F5"/>
    <w:rsid w:val="00904BAA"/>
    <w:rsid w:val="00904ECB"/>
    <w:rsid w:val="0090521E"/>
    <w:rsid w:val="00906003"/>
    <w:rsid w:val="00906CD4"/>
    <w:rsid w:val="00907097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2DD3"/>
    <w:rsid w:val="009135ED"/>
    <w:rsid w:val="00913682"/>
    <w:rsid w:val="00914F3D"/>
    <w:rsid w:val="00914F5B"/>
    <w:rsid w:val="0091518D"/>
    <w:rsid w:val="00915611"/>
    <w:rsid w:val="00915ECD"/>
    <w:rsid w:val="009160B3"/>
    <w:rsid w:val="009163BB"/>
    <w:rsid w:val="00916F8E"/>
    <w:rsid w:val="009170C0"/>
    <w:rsid w:val="00920BDC"/>
    <w:rsid w:val="00920D15"/>
    <w:rsid w:val="00921764"/>
    <w:rsid w:val="00921857"/>
    <w:rsid w:val="00921A4F"/>
    <w:rsid w:val="00921CC4"/>
    <w:rsid w:val="00922B4E"/>
    <w:rsid w:val="00922B84"/>
    <w:rsid w:val="0092353E"/>
    <w:rsid w:val="00923DA7"/>
    <w:rsid w:val="00924FF7"/>
    <w:rsid w:val="0092542D"/>
    <w:rsid w:val="00926436"/>
    <w:rsid w:val="00926FF0"/>
    <w:rsid w:val="0092710E"/>
    <w:rsid w:val="00927788"/>
    <w:rsid w:val="009279D9"/>
    <w:rsid w:val="00927F42"/>
    <w:rsid w:val="009305F8"/>
    <w:rsid w:val="00931425"/>
    <w:rsid w:val="00931438"/>
    <w:rsid w:val="009318E0"/>
    <w:rsid w:val="00931B39"/>
    <w:rsid w:val="00931D81"/>
    <w:rsid w:val="009327DB"/>
    <w:rsid w:val="00932943"/>
    <w:rsid w:val="00932953"/>
    <w:rsid w:val="00932CC2"/>
    <w:rsid w:val="00933348"/>
    <w:rsid w:val="00933C69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7035"/>
    <w:rsid w:val="0093724D"/>
    <w:rsid w:val="0093744C"/>
    <w:rsid w:val="009375DE"/>
    <w:rsid w:val="00937614"/>
    <w:rsid w:val="00940662"/>
    <w:rsid w:val="00940B1E"/>
    <w:rsid w:val="0094130A"/>
    <w:rsid w:val="00941D8C"/>
    <w:rsid w:val="009420C8"/>
    <w:rsid w:val="00942E7B"/>
    <w:rsid w:val="00943B23"/>
    <w:rsid w:val="00943C8B"/>
    <w:rsid w:val="009442A1"/>
    <w:rsid w:val="00945018"/>
    <w:rsid w:val="0094583E"/>
    <w:rsid w:val="00945A27"/>
    <w:rsid w:val="00946315"/>
    <w:rsid w:val="00946694"/>
    <w:rsid w:val="00946B46"/>
    <w:rsid w:val="00946BB0"/>
    <w:rsid w:val="00950272"/>
    <w:rsid w:val="00950553"/>
    <w:rsid w:val="009505A7"/>
    <w:rsid w:val="009505B2"/>
    <w:rsid w:val="00950897"/>
    <w:rsid w:val="009511AD"/>
    <w:rsid w:val="009518D2"/>
    <w:rsid w:val="00952575"/>
    <w:rsid w:val="00953B77"/>
    <w:rsid w:val="00954799"/>
    <w:rsid w:val="00954B59"/>
    <w:rsid w:val="00954D53"/>
    <w:rsid w:val="00954E63"/>
    <w:rsid w:val="00954EBB"/>
    <w:rsid w:val="00955370"/>
    <w:rsid w:val="00956109"/>
    <w:rsid w:val="00956BB2"/>
    <w:rsid w:val="00956BF4"/>
    <w:rsid w:val="0095706A"/>
    <w:rsid w:val="00957126"/>
    <w:rsid w:val="0095719B"/>
    <w:rsid w:val="0095763E"/>
    <w:rsid w:val="00957CE1"/>
    <w:rsid w:val="009600C4"/>
    <w:rsid w:val="0096030C"/>
    <w:rsid w:val="0096054F"/>
    <w:rsid w:val="00961DED"/>
    <w:rsid w:val="00962566"/>
    <w:rsid w:val="0096275B"/>
    <w:rsid w:val="0096394F"/>
    <w:rsid w:val="00963D8C"/>
    <w:rsid w:val="00964137"/>
    <w:rsid w:val="0096453B"/>
    <w:rsid w:val="00964747"/>
    <w:rsid w:val="0096482A"/>
    <w:rsid w:val="00965294"/>
    <w:rsid w:val="00965458"/>
    <w:rsid w:val="009656AC"/>
    <w:rsid w:val="00965744"/>
    <w:rsid w:val="00966853"/>
    <w:rsid w:val="009672C1"/>
    <w:rsid w:val="009673C2"/>
    <w:rsid w:val="0096742E"/>
    <w:rsid w:val="00967714"/>
    <w:rsid w:val="00967A9C"/>
    <w:rsid w:val="00967E4A"/>
    <w:rsid w:val="00970373"/>
    <w:rsid w:val="009718D1"/>
    <w:rsid w:val="00971AF0"/>
    <w:rsid w:val="00971CB6"/>
    <w:rsid w:val="00971D27"/>
    <w:rsid w:val="00972948"/>
    <w:rsid w:val="00972EB6"/>
    <w:rsid w:val="00973CF7"/>
    <w:rsid w:val="00973E5A"/>
    <w:rsid w:val="00974470"/>
    <w:rsid w:val="00974A68"/>
    <w:rsid w:val="0097566C"/>
    <w:rsid w:val="009757EE"/>
    <w:rsid w:val="00975C62"/>
    <w:rsid w:val="00975E7D"/>
    <w:rsid w:val="00975E92"/>
    <w:rsid w:val="00975F24"/>
    <w:rsid w:val="00976615"/>
    <w:rsid w:val="00976793"/>
    <w:rsid w:val="00976DD6"/>
    <w:rsid w:val="00977122"/>
    <w:rsid w:val="00977586"/>
    <w:rsid w:val="0097799C"/>
    <w:rsid w:val="0098031E"/>
    <w:rsid w:val="009803D1"/>
    <w:rsid w:val="00980803"/>
    <w:rsid w:val="009812DC"/>
    <w:rsid w:val="00981B4C"/>
    <w:rsid w:val="0098263C"/>
    <w:rsid w:val="00984371"/>
    <w:rsid w:val="0098447D"/>
    <w:rsid w:val="00984C2B"/>
    <w:rsid w:val="00984DA9"/>
    <w:rsid w:val="0098567F"/>
    <w:rsid w:val="00985A2B"/>
    <w:rsid w:val="00985E51"/>
    <w:rsid w:val="0098621B"/>
    <w:rsid w:val="0098652D"/>
    <w:rsid w:val="0098654E"/>
    <w:rsid w:val="0098714D"/>
    <w:rsid w:val="00990B79"/>
    <w:rsid w:val="00991640"/>
    <w:rsid w:val="0099203C"/>
    <w:rsid w:val="0099259F"/>
    <w:rsid w:val="00993C18"/>
    <w:rsid w:val="00994CFC"/>
    <w:rsid w:val="00995091"/>
    <w:rsid w:val="009956F0"/>
    <w:rsid w:val="0099575D"/>
    <w:rsid w:val="00995824"/>
    <w:rsid w:val="009967C4"/>
    <w:rsid w:val="009970C9"/>
    <w:rsid w:val="009A0380"/>
    <w:rsid w:val="009A0498"/>
    <w:rsid w:val="009A0B42"/>
    <w:rsid w:val="009A0D28"/>
    <w:rsid w:val="009A1391"/>
    <w:rsid w:val="009A2557"/>
    <w:rsid w:val="009A29ED"/>
    <w:rsid w:val="009A3BA9"/>
    <w:rsid w:val="009A43B7"/>
    <w:rsid w:val="009A4753"/>
    <w:rsid w:val="009A493F"/>
    <w:rsid w:val="009A5540"/>
    <w:rsid w:val="009A592F"/>
    <w:rsid w:val="009A5E26"/>
    <w:rsid w:val="009A657B"/>
    <w:rsid w:val="009A6894"/>
    <w:rsid w:val="009A6917"/>
    <w:rsid w:val="009A7DF5"/>
    <w:rsid w:val="009A7FCC"/>
    <w:rsid w:val="009B0187"/>
    <w:rsid w:val="009B0424"/>
    <w:rsid w:val="009B07D8"/>
    <w:rsid w:val="009B09B3"/>
    <w:rsid w:val="009B0B67"/>
    <w:rsid w:val="009B0BDF"/>
    <w:rsid w:val="009B0E7D"/>
    <w:rsid w:val="009B100E"/>
    <w:rsid w:val="009B10D7"/>
    <w:rsid w:val="009B1304"/>
    <w:rsid w:val="009B15F9"/>
    <w:rsid w:val="009B26BB"/>
    <w:rsid w:val="009B2CCD"/>
    <w:rsid w:val="009B3E1F"/>
    <w:rsid w:val="009B435D"/>
    <w:rsid w:val="009B4544"/>
    <w:rsid w:val="009B482C"/>
    <w:rsid w:val="009B49EC"/>
    <w:rsid w:val="009B4B40"/>
    <w:rsid w:val="009B54A3"/>
    <w:rsid w:val="009B54E8"/>
    <w:rsid w:val="009B576B"/>
    <w:rsid w:val="009B59F0"/>
    <w:rsid w:val="009B65F8"/>
    <w:rsid w:val="009B68B9"/>
    <w:rsid w:val="009B6CCF"/>
    <w:rsid w:val="009C024A"/>
    <w:rsid w:val="009C027C"/>
    <w:rsid w:val="009C054C"/>
    <w:rsid w:val="009C06EC"/>
    <w:rsid w:val="009C0DD3"/>
    <w:rsid w:val="009C23D2"/>
    <w:rsid w:val="009C2689"/>
    <w:rsid w:val="009C2C5B"/>
    <w:rsid w:val="009C3985"/>
    <w:rsid w:val="009C39D8"/>
    <w:rsid w:val="009C4322"/>
    <w:rsid w:val="009C4323"/>
    <w:rsid w:val="009C4692"/>
    <w:rsid w:val="009C4A2C"/>
    <w:rsid w:val="009C4EBB"/>
    <w:rsid w:val="009C511C"/>
    <w:rsid w:val="009C5604"/>
    <w:rsid w:val="009C59BA"/>
    <w:rsid w:val="009C6146"/>
    <w:rsid w:val="009C6EAA"/>
    <w:rsid w:val="009C713F"/>
    <w:rsid w:val="009D0151"/>
    <w:rsid w:val="009D11FF"/>
    <w:rsid w:val="009D1268"/>
    <w:rsid w:val="009D21B1"/>
    <w:rsid w:val="009D23E6"/>
    <w:rsid w:val="009D2540"/>
    <w:rsid w:val="009D290D"/>
    <w:rsid w:val="009D32DA"/>
    <w:rsid w:val="009D4FA1"/>
    <w:rsid w:val="009D51F8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106E"/>
    <w:rsid w:val="009E1E4C"/>
    <w:rsid w:val="009E2806"/>
    <w:rsid w:val="009E2B95"/>
    <w:rsid w:val="009E2D35"/>
    <w:rsid w:val="009E350F"/>
    <w:rsid w:val="009E39FF"/>
    <w:rsid w:val="009E4084"/>
    <w:rsid w:val="009E40F9"/>
    <w:rsid w:val="009E43AD"/>
    <w:rsid w:val="009E4B51"/>
    <w:rsid w:val="009E4E8F"/>
    <w:rsid w:val="009E54DA"/>
    <w:rsid w:val="009E5C47"/>
    <w:rsid w:val="009E60F6"/>
    <w:rsid w:val="009E6DAC"/>
    <w:rsid w:val="009E774E"/>
    <w:rsid w:val="009E7B81"/>
    <w:rsid w:val="009E7D61"/>
    <w:rsid w:val="009E7E6A"/>
    <w:rsid w:val="009F054B"/>
    <w:rsid w:val="009F0883"/>
    <w:rsid w:val="009F0AD8"/>
    <w:rsid w:val="009F105C"/>
    <w:rsid w:val="009F1196"/>
    <w:rsid w:val="009F2450"/>
    <w:rsid w:val="009F33A2"/>
    <w:rsid w:val="009F3E05"/>
    <w:rsid w:val="009F4117"/>
    <w:rsid w:val="009F4654"/>
    <w:rsid w:val="009F4A2C"/>
    <w:rsid w:val="009F4D0F"/>
    <w:rsid w:val="009F4EDA"/>
    <w:rsid w:val="009F5006"/>
    <w:rsid w:val="009F5965"/>
    <w:rsid w:val="009F5F7D"/>
    <w:rsid w:val="009F656C"/>
    <w:rsid w:val="009F6AA0"/>
    <w:rsid w:val="009F7607"/>
    <w:rsid w:val="009F7EBA"/>
    <w:rsid w:val="00A00035"/>
    <w:rsid w:val="00A01179"/>
    <w:rsid w:val="00A01692"/>
    <w:rsid w:val="00A01B6B"/>
    <w:rsid w:val="00A02F71"/>
    <w:rsid w:val="00A030D2"/>
    <w:rsid w:val="00A03CDA"/>
    <w:rsid w:val="00A04F2A"/>
    <w:rsid w:val="00A0538A"/>
    <w:rsid w:val="00A057BB"/>
    <w:rsid w:val="00A059C0"/>
    <w:rsid w:val="00A06B5F"/>
    <w:rsid w:val="00A06ECF"/>
    <w:rsid w:val="00A074A7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F30"/>
    <w:rsid w:val="00A14BA5"/>
    <w:rsid w:val="00A15C09"/>
    <w:rsid w:val="00A15C70"/>
    <w:rsid w:val="00A16211"/>
    <w:rsid w:val="00A166F0"/>
    <w:rsid w:val="00A167BE"/>
    <w:rsid w:val="00A17D67"/>
    <w:rsid w:val="00A20998"/>
    <w:rsid w:val="00A20EF4"/>
    <w:rsid w:val="00A21BBA"/>
    <w:rsid w:val="00A22A07"/>
    <w:rsid w:val="00A22D40"/>
    <w:rsid w:val="00A236D3"/>
    <w:rsid w:val="00A23C4F"/>
    <w:rsid w:val="00A2456C"/>
    <w:rsid w:val="00A24A5D"/>
    <w:rsid w:val="00A24E0D"/>
    <w:rsid w:val="00A25128"/>
    <w:rsid w:val="00A276B7"/>
    <w:rsid w:val="00A27BF8"/>
    <w:rsid w:val="00A301D1"/>
    <w:rsid w:val="00A30328"/>
    <w:rsid w:val="00A307F8"/>
    <w:rsid w:val="00A30923"/>
    <w:rsid w:val="00A30D3D"/>
    <w:rsid w:val="00A312A0"/>
    <w:rsid w:val="00A3136E"/>
    <w:rsid w:val="00A315E3"/>
    <w:rsid w:val="00A326BC"/>
    <w:rsid w:val="00A328A2"/>
    <w:rsid w:val="00A328DF"/>
    <w:rsid w:val="00A32D02"/>
    <w:rsid w:val="00A33CE6"/>
    <w:rsid w:val="00A345B1"/>
    <w:rsid w:val="00A3479D"/>
    <w:rsid w:val="00A348D2"/>
    <w:rsid w:val="00A34971"/>
    <w:rsid w:val="00A353DD"/>
    <w:rsid w:val="00A35B3D"/>
    <w:rsid w:val="00A35C76"/>
    <w:rsid w:val="00A372B3"/>
    <w:rsid w:val="00A372D4"/>
    <w:rsid w:val="00A37501"/>
    <w:rsid w:val="00A37B87"/>
    <w:rsid w:val="00A40A34"/>
    <w:rsid w:val="00A4112D"/>
    <w:rsid w:val="00A413DB"/>
    <w:rsid w:val="00A41708"/>
    <w:rsid w:val="00A422A1"/>
    <w:rsid w:val="00A422F3"/>
    <w:rsid w:val="00A42ABB"/>
    <w:rsid w:val="00A4378F"/>
    <w:rsid w:val="00A43EEF"/>
    <w:rsid w:val="00A45C24"/>
    <w:rsid w:val="00A45C69"/>
    <w:rsid w:val="00A46198"/>
    <w:rsid w:val="00A466A5"/>
    <w:rsid w:val="00A469DC"/>
    <w:rsid w:val="00A46A6C"/>
    <w:rsid w:val="00A46AB5"/>
    <w:rsid w:val="00A47107"/>
    <w:rsid w:val="00A47972"/>
    <w:rsid w:val="00A5008B"/>
    <w:rsid w:val="00A50C8D"/>
    <w:rsid w:val="00A50D48"/>
    <w:rsid w:val="00A514D1"/>
    <w:rsid w:val="00A517EF"/>
    <w:rsid w:val="00A51DCB"/>
    <w:rsid w:val="00A52AE0"/>
    <w:rsid w:val="00A52B8B"/>
    <w:rsid w:val="00A52E16"/>
    <w:rsid w:val="00A53D14"/>
    <w:rsid w:val="00A53F81"/>
    <w:rsid w:val="00A5457E"/>
    <w:rsid w:val="00A54813"/>
    <w:rsid w:val="00A549C2"/>
    <w:rsid w:val="00A54B35"/>
    <w:rsid w:val="00A54ED0"/>
    <w:rsid w:val="00A55164"/>
    <w:rsid w:val="00A55422"/>
    <w:rsid w:val="00A554DE"/>
    <w:rsid w:val="00A55C42"/>
    <w:rsid w:val="00A55D21"/>
    <w:rsid w:val="00A55DA9"/>
    <w:rsid w:val="00A562D5"/>
    <w:rsid w:val="00A56496"/>
    <w:rsid w:val="00A566C2"/>
    <w:rsid w:val="00A5713A"/>
    <w:rsid w:val="00A5715A"/>
    <w:rsid w:val="00A57AD8"/>
    <w:rsid w:val="00A57E79"/>
    <w:rsid w:val="00A60609"/>
    <w:rsid w:val="00A607BD"/>
    <w:rsid w:val="00A60BAF"/>
    <w:rsid w:val="00A60C8E"/>
    <w:rsid w:val="00A620DB"/>
    <w:rsid w:val="00A623AE"/>
    <w:rsid w:val="00A624C0"/>
    <w:rsid w:val="00A6324D"/>
    <w:rsid w:val="00A63C63"/>
    <w:rsid w:val="00A64DA3"/>
    <w:rsid w:val="00A65488"/>
    <w:rsid w:val="00A654A8"/>
    <w:rsid w:val="00A65F1E"/>
    <w:rsid w:val="00A6608F"/>
    <w:rsid w:val="00A673DA"/>
    <w:rsid w:val="00A67AB3"/>
    <w:rsid w:val="00A70BF4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14D"/>
    <w:rsid w:val="00A745D1"/>
    <w:rsid w:val="00A74695"/>
    <w:rsid w:val="00A753BA"/>
    <w:rsid w:val="00A75991"/>
    <w:rsid w:val="00A75E6B"/>
    <w:rsid w:val="00A762BD"/>
    <w:rsid w:val="00A770F1"/>
    <w:rsid w:val="00A772B0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5E2"/>
    <w:rsid w:val="00A837EA"/>
    <w:rsid w:val="00A83CF3"/>
    <w:rsid w:val="00A84999"/>
    <w:rsid w:val="00A84AB5"/>
    <w:rsid w:val="00A84AC1"/>
    <w:rsid w:val="00A84F20"/>
    <w:rsid w:val="00A856A1"/>
    <w:rsid w:val="00A857B5"/>
    <w:rsid w:val="00A85D58"/>
    <w:rsid w:val="00A86C8B"/>
    <w:rsid w:val="00A8730F"/>
    <w:rsid w:val="00A87860"/>
    <w:rsid w:val="00A90A5F"/>
    <w:rsid w:val="00A90C0D"/>
    <w:rsid w:val="00A90DB4"/>
    <w:rsid w:val="00A90F2B"/>
    <w:rsid w:val="00A91071"/>
    <w:rsid w:val="00A911FA"/>
    <w:rsid w:val="00A91E5E"/>
    <w:rsid w:val="00A92091"/>
    <w:rsid w:val="00A92BAC"/>
    <w:rsid w:val="00A92E1D"/>
    <w:rsid w:val="00A93A39"/>
    <w:rsid w:val="00A93BFE"/>
    <w:rsid w:val="00A948A5"/>
    <w:rsid w:val="00A94970"/>
    <w:rsid w:val="00A95238"/>
    <w:rsid w:val="00A953F5"/>
    <w:rsid w:val="00A96822"/>
    <w:rsid w:val="00A97251"/>
    <w:rsid w:val="00A97D97"/>
    <w:rsid w:val="00AA0745"/>
    <w:rsid w:val="00AA0ED4"/>
    <w:rsid w:val="00AA191F"/>
    <w:rsid w:val="00AA1D8E"/>
    <w:rsid w:val="00AA1FFD"/>
    <w:rsid w:val="00AA2586"/>
    <w:rsid w:val="00AA2C82"/>
    <w:rsid w:val="00AA32D4"/>
    <w:rsid w:val="00AA32E7"/>
    <w:rsid w:val="00AA33EC"/>
    <w:rsid w:val="00AA3D9A"/>
    <w:rsid w:val="00AA43C1"/>
    <w:rsid w:val="00AA4A5A"/>
    <w:rsid w:val="00AA538C"/>
    <w:rsid w:val="00AA57EC"/>
    <w:rsid w:val="00AA5831"/>
    <w:rsid w:val="00AA5BFF"/>
    <w:rsid w:val="00AA5C12"/>
    <w:rsid w:val="00AA5CD6"/>
    <w:rsid w:val="00AA6676"/>
    <w:rsid w:val="00AA6C2D"/>
    <w:rsid w:val="00AA7329"/>
    <w:rsid w:val="00AA7A98"/>
    <w:rsid w:val="00AB041D"/>
    <w:rsid w:val="00AB058C"/>
    <w:rsid w:val="00AB19DC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10B"/>
    <w:rsid w:val="00AC0285"/>
    <w:rsid w:val="00AC05E4"/>
    <w:rsid w:val="00AC06A6"/>
    <w:rsid w:val="00AC0884"/>
    <w:rsid w:val="00AC27C3"/>
    <w:rsid w:val="00AC2AA6"/>
    <w:rsid w:val="00AC2CFA"/>
    <w:rsid w:val="00AC309E"/>
    <w:rsid w:val="00AC3983"/>
    <w:rsid w:val="00AC4015"/>
    <w:rsid w:val="00AC4947"/>
    <w:rsid w:val="00AC4F6A"/>
    <w:rsid w:val="00AC50F1"/>
    <w:rsid w:val="00AC5129"/>
    <w:rsid w:val="00AC5472"/>
    <w:rsid w:val="00AC5B78"/>
    <w:rsid w:val="00AC5D61"/>
    <w:rsid w:val="00AC6B52"/>
    <w:rsid w:val="00AC6B83"/>
    <w:rsid w:val="00AC733E"/>
    <w:rsid w:val="00AC77D1"/>
    <w:rsid w:val="00AC7A87"/>
    <w:rsid w:val="00AC7E79"/>
    <w:rsid w:val="00AD0009"/>
    <w:rsid w:val="00AD00B8"/>
    <w:rsid w:val="00AD03C0"/>
    <w:rsid w:val="00AD092D"/>
    <w:rsid w:val="00AD1A7C"/>
    <w:rsid w:val="00AD2876"/>
    <w:rsid w:val="00AD2D91"/>
    <w:rsid w:val="00AD2DF6"/>
    <w:rsid w:val="00AD3845"/>
    <w:rsid w:val="00AD396A"/>
    <w:rsid w:val="00AD3CC2"/>
    <w:rsid w:val="00AD3E3F"/>
    <w:rsid w:val="00AD4335"/>
    <w:rsid w:val="00AD48CF"/>
    <w:rsid w:val="00AD4A3C"/>
    <w:rsid w:val="00AD4F1F"/>
    <w:rsid w:val="00AD5CCB"/>
    <w:rsid w:val="00AD6423"/>
    <w:rsid w:val="00AD6B8E"/>
    <w:rsid w:val="00AD70C7"/>
    <w:rsid w:val="00AD730B"/>
    <w:rsid w:val="00AD73C1"/>
    <w:rsid w:val="00AD7D8B"/>
    <w:rsid w:val="00AE00E1"/>
    <w:rsid w:val="00AE017F"/>
    <w:rsid w:val="00AE01B5"/>
    <w:rsid w:val="00AE09DC"/>
    <w:rsid w:val="00AE0DB0"/>
    <w:rsid w:val="00AE2389"/>
    <w:rsid w:val="00AE277F"/>
    <w:rsid w:val="00AE3430"/>
    <w:rsid w:val="00AE40CC"/>
    <w:rsid w:val="00AE4AF2"/>
    <w:rsid w:val="00AE547F"/>
    <w:rsid w:val="00AE57C5"/>
    <w:rsid w:val="00AE5846"/>
    <w:rsid w:val="00AE653B"/>
    <w:rsid w:val="00AE6968"/>
    <w:rsid w:val="00AE6B71"/>
    <w:rsid w:val="00AE7938"/>
    <w:rsid w:val="00AF04B3"/>
    <w:rsid w:val="00AF0505"/>
    <w:rsid w:val="00AF0B11"/>
    <w:rsid w:val="00AF0C73"/>
    <w:rsid w:val="00AF214D"/>
    <w:rsid w:val="00AF2933"/>
    <w:rsid w:val="00AF2D64"/>
    <w:rsid w:val="00AF3112"/>
    <w:rsid w:val="00AF42F3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AF7B05"/>
    <w:rsid w:val="00B000B7"/>
    <w:rsid w:val="00B00129"/>
    <w:rsid w:val="00B00A32"/>
    <w:rsid w:val="00B00F42"/>
    <w:rsid w:val="00B014CB"/>
    <w:rsid w:val="00B01685"/>
    <w:rsid w:val="00B0185D"/>
    <w:rsid w:val="00B03736"/>
    <w:rsid w:val="00B0378D"/>
    <w:rsid w:val="00B03988"/>
    <w:rsid w:val="00B03DB7"/>
    <w:rsid w:val="00B03E3A"/>
    <w:rsid w:val="00B04433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07693"/>
    <w:rsid w:val="00B10065"/>
    <w:rsid w:val="00B100E5"/>
    <w:rsid w:val="00B104A8"/>
    <w:rsid w:val="00B1089F"/>
    <w:rsid w:val="00B10A08"/>
    <w:rsid w:val="00B10AF6"/>
    <w:rsid w:val="00B10D20"/>
    <w:rsid w:val="00B10E23"/>
    <w:rsid w:val="00B10F22"/>
    <w:rsid w:val="00B112B0"/>
    <w:rsid w:val="00B113ED"/>
    <w:rsid w:val="00B11F7F"/>
    <w:rsid w:val="00B12154"/>
    <w:rsid w:val="00B123FB"/>
    <w:rsid w:val="00B124A8"/>
    <w:rsid w:val="00B12637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540"/>
    <w:rsid w:val="00B20964"/>
    <w:rsid w:val="00B21250"/>
    <w:rsid w:val="00B220FB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DC"/>
    <w:rsid w:val="00B25FE5"/>
    <w:rsid w:val="00B2657B"/>
    <w:rsid w:val="00B2668A"/>
    <w:rsid w:val="00B26ADE"/>
    <w:rsid w:val="00B27052"/>
    <w:rsid w:val="00B27114"/>
    <w:rsid w:val="00B276B0"/>
    <w:rsid w:val="00B2796A"/>
    <w:rsid w:val="00B27ED3"/>
    <w:rsid w:val="00B3015E"/>
    <w:rsid w:val="00B30864"/>
    <w:rsid w:val="00B31542"/>
    <w:rsid w:val="00B31776"/>
    <w:rsid w:val="00B31916"/>
    <w:rsid w:val="00B319BF"/>
    <w:rsid w:val="00B3225B"/>
    <w:rsid w:val="00B324CB"/>
    <w:rsid w:val="00B32739"/>
    <w:rsid w:val="00B328C8"/>
    <w:rsid w:val="00B33522"/>
    <w:rsid w:val="00B338C7"/>
    <w:rsid w:val="00B33AF5"/>
    <w:rsid w:val="00B34050"/>
    <w:rsid w:val="00B34509"/>
    <w:rsid w:val="00B35430"/>
    <w:rsid w:val="00B355E5"/>
    <w:rsid w:val="00B35D88"/>
    <w:rsid w:val="00B35FA9"/>
    <w:rsid w:val="00B36848"/>
    <w:rsid w:val="00B36C9D"/>
    <w:rsid w:val="00B37216"/>
    <w:rsid w:val="00B3741F"/>
    <w:rsid w:val="00B37F46"/>
    <w:rsid w:val="00B400C0"/>
    <w:rsid w:val="00B404B6"/>
    <w:rsid w:val="00B40E28"/>
    <w:rsid w:val="00B40F99"/>
    <w:rsid w:val="00B411C8"/>
    <w:rsid w:val="00B413BC"/>
    <w:rsid w:val="00B4170C"/>
    <w:rsid w:val="00B41800"/>
    <w:rsid w:val="00B41E1E"/>
    <w:rsid w:val="00B420A4"/>
    <w:rsid w:val="00B422C7"/>
    <w:rsid w:val="00B4268C"/>
    <w:rsid w:val="00B42867"/>
    <w:rsid w:val="00B42CA9"/>
    <w:rsid w:val="00B42F14"/>
    <w:rsid w:val="00B4352E"/>
    <w:rsid w:val="00B43874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1A8"/>
    <w:rsid w:val="00B464B5"/>
    <w:rsid w:val="00B466DA"/>
    <w:rsid w:val="00B4686C"/>
    <w:rsid w:val="00B469C8"/>
    <w:rsid w:val="00B46B41"/>
    <w:rsid w:val="00B46D15"/>
    <w:rsid w:val="00B47522"/>
    <w:rsid w:val="00B47A8B"/>
    <w:rsid w:val="00B516DD"/>
    <w:rsid w:val="00B51CE5"/>
    <w:rsid w:val="00B51D56"/>
    <w:rsid w:val="00B51DCC"/>
    <w:rsid w:val="00B523D4"/>
    <w:rsid w:val="00B5241C"/>
    <w:rsid w:val="00B52C76"/>
    <w:rsid w:val="00B5319C"/>
    <w:rsid w:val="00B536A7"/>
    <w:rsid w:val="00B5499F"/>
    <w:rsid w:val="00B54F2D"/>
    <w:rsid w:val="00B55D04"/>
    <w:rsid w:val="00B561C7"/>
    <w:rsid w:val="00B56807"/>
    <w:rsid w:val="00B57047"/>
    <w:rsid w:val="00B5774C"/>
    <w:rsid w:val="00B57815"/>
    <w:rsid w:val="00B57E31"/>
    <w:rsid w:val="00B60568"/>
    <w:rsid w:val="00B60EC8"/>
    <w:rsid w:val="00B61285"/>
    <w:rsid w:val="00B61A2F"/>
    <w:rsid w:val="00B61AE2"/>
    <w:rsid w:val="00B61D44"/>
    <w:rsid w:val="00B62031"/>
    <w:rsid w:val="00B6249D"/>
    <w:rsid w:val="00B64643"/>
    <w:rsid w:val="00B64D0A"/>
    <w:rsid w:val="00B65F80"/>
    <w:rsid w:val="00B660B7"/>
    <w:rsid w:val="00B66460"/>
    <w:rsid w:val="00B66ACC"/>
    <w:rsid w:val="00B672CE"/>
    <w:rsid w:val="00B70D9E"/>
    <w:rsid w:val="00B70EC2"/>
    <w:rsid w:val="00B71073"/>
    <w:rsid w:val="00B719A3"/>
    <w:rsid w:val="00B71BF1"/>
    <w:rsid w:val="00B71E29"/>
    <w:rsid w:val="00B71F14"/>
    <w:rsid w:val="00B7208B"/>
    <w:rsid w:val="00B72209"/>
    <w:rsid w:val="00B72781"/>
    <w:rsid w:val="00B736AA"/>
    <w:rsid w:val="00B74655"/>
    <w:rsid w:val="00B74811"/>
    <w:rsid w:val="00B74E4B"/>
    <w:rsid w:val="00B7523E"/>
    <w:rsid w:val="00B753CF"/>
    <w:rsid w:val="00B7550F"/>
    <w:rsid w:val="00B75B20"/>
    <w:rsid w:val="00B75D66"/>
    <w:rsid w:val="00B76020"/>
    <w:rsid w:val="00B760A0"/>
    <w:rsid w:val="00B76681"/>
    <w:rsid w:val="00B766DB"/>
    <w:rsid w:val="00B768DC"/>
    <w:rsid w:val="00B76A85"/>
    <w:rsid w:val="00B77567"/>
    <w:rsid w:val="00B800E8"/>
    <w:rsid w:val="00B8054B"/>
    <w:rsid w:val="00B8139B"/>
    <w:rsid w:val="00B81AE6"/>
    <w:rsid w:val="00B81F12"/>
    <w:rsid w:val="00B82192"/>
    <w:rsid w:val="00B823BB"/>
    <w:rsid w:val="00B826D8"/>
    <w:rsid w:val="00B82C80"/>
    <w:rsid w:val="00B8325F"/>
    <w:rsid w:val="00B83BF3"/>
    <w:rsid w:val="00B850EA"/>
    <w:rsid w:val="00B859BD"/>
    <w:rsid w:val="00B8605A"/>
    <w:rsid w:val="00B86088"/>
    <w:rsid w:val="00B86457"/>
    <w:rsid w:val="00B8645B"/>
    <w:rsid w:val="00B86463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2E0C"/>
    <w:rsid w:val="00B94829"/>
    <w:rsid w:val="00B94AC6"/>
    <w:rsid w:val="00B94B0F"/>
    <w:rsid w:val="00B95964"/>
    <w:rsid w:val="00B95971"/>
    <w:rsid w:val="00B95F7F"/>
    <w:rsid w:val="00B96235"/>
    <w:rsid w:val="00B96317"/>
    <w:rsid w:val="00B969A2"/>
    <w:rsid w:val="00B96E71"/>
    <w:rsid w:val="00B96F64"/>
    <w:rsid w:val="00B9774C"/>
    <w:rsid w:val="00B97B15"/>
    <w:rsid w:val="00B97EB7"/>
    <w:rsid w:val="00BA01BA"/>
    <w:rsid w:val="00BA06E9"/>
    <w:rsid w:val="00BA09DA"/>
    <w:rsid w:val="00BA15F8"/>
    <w:rsid w:val="00BA1FD5"/>
    <w:rsid w:val="00BA2547"/>
    <w:rsid w:val="00BA2B79"/>
    <w:rsid w:val="00BA2F12"/>
    <w:rsid w:val="00BA3B36"/>
    <w:rsid w:val="00BA3BBE"/>
    <w:rsid w:val="00BA3C61"/>
    <w:rsid w:val="00BA3C88"/>
    <w:rsid w:val="00BA4DF2"/>
    <w:rsid w:val="00BA4FC1"/>
    <w:rsid w:val="00BA4FF3"/>
    <w:rsid w:val="00BA5371"/>
    <w:rsid w:val="00BA594B"/>
    <w:rsid w:val="00BA7246"/>
    <w:rsid w:val="00BA73D3"/>
    <w:rsid w:val="00BA7F6D"/>
    <w:rsid w:val="00BA7F88"/>
    <w:rsid w:val="00BB018F"/>
    <w:rsid w:val="00BB0856"/>
    <w:rsid w:val="00BB08C2"/>
    <w:rsid w:val="00BB0D71"/>
    <w:rsid w:val="00BB12C6"/>
    <w:rsid w:val="00BB140D"/>
    <w:rsid w:val="00BB2DCE"/>
    <w:rsid w:val="00BB35DA"/>
    <w:rsid w:val="00BB3F34"/>
    <w:rsid w:val="00BB481F"/>
    <w:rsid w:val="00BB488A"/>
    <w:rsid w:val="00BB4B02"/>
    <w:rsid w:val="00BB5474"/>
    <w:rsid w:val="00BB5708"/>
    <w:rsid w:val="00BB57B6"/>
    <w:rsid w:val="00BB6E57"/>
    <w:rsid w:val="00BB7B0C"/>
    <w:rsid w:val="00BB7ED8"/>
    <w:rsid w:val="00BC0098"/>
    <w:rsid w:val="00BC02FD"/>
    <w:rsid w:val="00BC0AD4"/>
    <w:rsid w:val="00BC1130"/>
    <w:rsid w:val="00BC1273"/>
    <w:rsid w:val="00BC1378"/>
    <w:rsid w:val="00BC1453"/>
    <w:rsid w:val="00BC1ACE"/>
    <w:rsid w:val="00BC277B"/>
    <w:rsid w:val="00BC2D2F"/>
    <w:rsid w:val="00BC34DA"/>
    <w:rsid w:val="00BC34FB"/>
    <w:rsid w:val="00BC4657"/>
    <w:rsid w:val="00BC5072"/>
    <w:rsid w:val="00BC5206"/>
    <w:rsid w:val="00BC5298"/>
    <w:rsid w:val="00BC5320"/>
    <w:rsid w:val="00BC560A"/>
    <w:rsid w:val="00BC5787"/>
    <w:rsid w:val="00BC5793"/>
    <w:rsid w:val="00BC66D8"/>
    <w:rsid w:val="00BD04F8"/>
    <w:rsid w:val="00BD0AB0"/>
    <w:rsid w:val="00BD1278"/>
    <w:rsid w:val="00BD13D3"/>
    <w:rsid w:val="00BD277D"/>
    <w:rsid w:val="00BD2ECE"/>
    <w:rsid w:val="00BD314D"/>
    <w:rsid w:val="00BD347E"/>
    <w:rsid w:val="00BD3DD4"/>
    <w:rsid w:val="00BD5267"/>
    <w:rsid w:val="00BD6325"/>
    <w:rsid w:val="00BD6CE8"/>
    <w:rsid w:val="00BD750C"/>
    <w:rsid w:val="00BD7673"/>
    <w:rsid w:val="00BE005D"/>
    <w:rsid w:val="00BE0936"/>
    <w:rsid w:val="00BE0EF3"/>
    <w:rsid w:val="00BE112D"/>
    <w:rsid w:val="00BE1241"/>
    <w:rsid w:val="00BE1541"/>
    <w:rsid w:val="00BE1685"/>
    <w:rsid w:val="00BE1BA1"/>
    <w:rsid w:val="00BE1E49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4BC"/>
    <w:rsid w:val="00BE66F5"/>
    <w:rsid w:val="00BE696C"/>
    <w:rsid w:val="00BE6ACE"/>
    <w:rsid w:val="00BE705C"/>
    <w:rsid w:val="00BE7150"/>
    <w:rsid w:val="00BE7853"/>
    <w:rsid w:val="00BE7882"/>
    <w:rsid w:val="00BE7BDE"/>
    <w:rsid w:val="00BF0734"/>
    <w:rsid w:val="00BF0874"/>
    <w:rsid w:val="00BF17BA"/>
    <w:rsid w:val="00BF19C2"/>
    <w:rsid w:val="00BF1FDB"/>
    <w:rsid w:val="00BF35A2"/>
    <w:rsid w:val="00BF3C2F"/>
    <w:rsid w:val="00BF3D46"/>
    <w:rsid w:val="00BF3EB9"/>
    <w:rsid w:val="00BF4421"/>
    <w:rsid w:val="00BF4479"/>
    <w:rsid w:val="00BF4602"/>
    <w:rsid w:val="00BF471E"/>
    <w:rsid w:val="00BF4BE0"/>
    <w:rsid w:val="00BF53DD"/>
    <w:rsid w:val="00BF55FB"/>
    <w:rsid w:val="00BF65FD"/>
    <w:rsid w:val="00C00824"/>
    <w:rsid w:val="00C01262"/>
    <w:rsid w:val="00C0177B"/>
    <w:rsid w:val="00C01AF5"/>
    <w:rsid w:val="00C01B7B"/>
    <w:rsid w:val="00C02544"/>
    <w:rsid w:val="00C025CC"/>
    <w:rsid w:val="00C02731"/>
    <w:rsid w:val="00C03856"/>
    <w:rsid w:val="00C03FE3"/>
    <w:rsid w:val="00C04192"/>
    <w:rsid w:val="00C04673"/>
    <w:rsid w:val="00C04A55"/>
    <w:rsid w:val="00C050DA"/>
    <w:rsid w:val="00C054BD"/>
    <w:rsid w:val="00C059D5"/>
    <w:rsid w:val="00C05A4A"/>
    <w:rsid w:val="00C0608B"/>
    <w:rsid w:val="00C061A3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14BC"/>
    <w:rsid w:val="00C1172F"/>
    <w:rsid w:val="00C11FEB"/>
    <w:rsid w:val="00C1219E"/>
    <w:rsid w:val="00C129DE"/>
    <w:rsid w:val="00C12F7C"/>
    <w:rsid w:val="00C13FFC"/>
    <w:rsid w:val="00C146D4"/>
    <w:rsid w:val="00C1498B"/>
    <w:rsid w:val="00C14EC5"/>
    <w:rsid w:val="00C1532A"/>
    <w:rsid w:val="00C156CA"/>
    <w:rsid w:val="00C158DE"/>
    <w:rsid w:val="00C15FEA"/>
    <w:rsid w:val="00C16185"/>
    <w:rsid w:val="00C161E0"/>
    <w:rsid w:val="00C1723B"/>
    <w:rsid w:val="00C21CFA"/>
    <w:rsid w:val="00C21D61"/>
    <w:rsid w:val="00C21F7E"/>
    <w:rsid w:val="00C21FD5"/>
    <w:rsid w:val="00C221AC"/>
    <w:rsid w:val="00C22477"/>
    <w:rsid w:val="00C224AB"/>
    <w:rsid w:val="00C225AC"/>
    <w:rsid w:val="00C226C5"/>
    <w:rsid w:val="00C22ABE"/>
    <w:rsid w:val="00C22B90"/>
    <w:rsid w:val="00C22EE3"/>
    <w:rsid w:val="00C239AA"/>
    <w:rsid w:val="00C23A55"/>
    <w:rsid w:val="00C2400B"/>
    <w:rsid w:val="00C240C2"/>
    <w:rsid w:val="00C25084"/>
    <w:rsid w:val="00C258AB"/>
    <w:rsid w:val="00C26892"/>
    <w:rsid w:val="00C26F39"/>
    <w:rsid w:val="00C2721D"/>
    <w:rsid w:val="00C27D5E"/>
    <w:rsid w:val="00C27E24"/>
    <w:rsid w:val="00C30229"/>
    <w:rsid w:val="00C30503"/>
    <w:rsid w:val="00C30E40"/>
    <w:rsid w:val="00C310C9"/>
    <w:rsid w:val="00C3116D"/>
    <w:rsid w:val="00C31324"/>
    <w:rsid w:val="00C31F1B"/>
    <w:rsid w:val="00C32014"/>
    <w:rsid w:val="00C32027"/>
    <w:rsid w:val="00C32114"/>
    <w:rsid w:val="00C321EB"/>
    <w:rsid w:val="00C325BA"/>
    <w:rsid w:val="00C32813"/>
    <w:rsid w:val="00C32B88"/>
    <w:rsid w:val="00C32D04"/>
    <w:rsid w:val="00C347EF"/>
    <w:rsid w:val="00C3557A"/>
    <w:rsid w:val="00C3582F"/>
    <w:rsid w:val="00C35956"/>
    <w:rsid w:val="00C35C3E"/>
    <w:rsid w:val="00C35D29"/>
    <w:rsid w:val="00C35D73"/>
    <w:rsid w:val="00C360AA"/>
    <w:rsid w:val="00C36CA3"/>
    <w:rsid w:val="00C40ED9"/>
    <w:rsid w:val="00C40EF2"/>
    <w:rsid w:val="00C41899"/>
    <w:rsid w:val="00C41AA7"/>
    <w:rsid w:val="00C41AD9"/>
    <w:rsid w:val="00C41C9F"/>
    <w:rsid w:val="00C4255A"/>
    <w:rsid w:val="00C42696"/>
    <w:rsid w:val="00C42E4A"/>
    <w:rsid w:val="00C44D20"/>
    <w:rsid w:val="00C45431"/>
    <w:rsid w:val="00C456A8"/>
    <w:rsid w:val="00C45F4E"/>
    <w:rsid w:val="00C45FFE"/>
    <w:rsid w:val="00C46379"/>
    <w:rsid w:val="00C46650"/>
    <w:rsid w:val="00C46A5D"/>
    <w:rsid w:val="00C47224"/>
    <w:rsid w:val="00C47C79"/>
    <w:rsid w:val="00C47DE2"/>
    <w:rsid w:val="00C50030"/>
    <w:rsid w:val="00C5003E"/>
    <w:rsid w:val="00C50486"/>
    <w:rsid w:val="00C50519"/>
    <w:rsid w:val="00C50B22"/>
    <w:rsid w:val="00C51188"/>
    <w:rsid w:val="00C51B96"/>
    <w:rsid w:val="00C51D0C"/>
    <w:rsid w:val="00C52361"/>
    <w:rsid w:val="00C528C8"/>
    <w:rsid w:val="00C52B38"/>
    <w:rsid w:val="00C52C6A"/>
    <w:rsid w:val="00C53DC1"/>
    <w:rsid w:val="00C552D9"/>
    <w:rsid w:val="00C5533E"/>
    <w:rsid w:val="00C55664"/>
    <w:rsid w:val="00C55830"/>
    <w:rsid w:val="00C55838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3B87"/>
    <w:rsid w:val="00C6430D"/>
    <w:rsid w:val="00C643D9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894"/>
    <w:rsid w:val="00C71996"/>
    <w:rsid w:val="00C71F09"/>
    <w:rsid w:val="00C722E7"/>
    <w:rsid w:val="00C730FF"/>
    <w:rsid w:val="00C7403E"/>
    <w:rsid w:val="00C744F6"/>
    <w:rsid w:val="00C74AEF"/>
    <w:rsid w:val="00C74CF3"/>
    <w:rsid w:val="00C758F4"/>
    <w:rsid w:val="00C75C9A"/>
    <w:rsid w:val="00C76125"/>
    <w:rsid w:val="00C761C1"/>
    <w:rsid w:val="00C7632B"/>
    <w:rsid w:val="00C766A4"/>
    <w:rsid w:val="00C77113"/>
    <w:rsid w:val="00C773F2"/>
    <w:rsid w:val="00C77544"/>
    <w:rsid w:val="00C77794"/>
    <w:rsid w:val="00C77C09"/>
    <w:rsid w:val="00C77F34"/>
    <w:rsid w:val="00C800E6"/>
    <w:rsid w:val="00C81F52"/>
    <w:rsid w:val="00C82050"/>
    <w:rsid w:val="00C82332"/>
    <w:rsid w:val="00C823A3"/>
    <w:rsid w:val="00C826F2"/>
    <w:rsid w:val="00C8270B"/>
    <w:rsid w:val="00C829AC"/>
    <w:rsid w:val="00C82DE1"/>
    <w:rsid w:val="00C83458"/>
    <w:rsid w:val="00C836D6"/>
    <w:rsid w:val="00C83E56"/>
    <w:rsid w:val="00C84D33"/>
    <w:rsid w:val="00C84D63"/>
    <w:rsid w:val="00C85353"/>
    <w:rsid w:val="00C85E65"/>
    <w:rsid w:val="00C85EC0"/>
    <w:rsid w:val="00C86D2C"/>
    <w:rsid w:val="00C86E7C"/>
    <w:rsid w:val="00C86FFF"/>
    <w:rsid w:val="00C87836"/>
    <w:rsid w:val="00C87845"/>
    <w:rsid w:val="00C9042B"/>
    <w:rsid w:val="00C9043B"/>
    <w:rsid w:val="00C908CF"/>
    <w:rsid w:val="00C90948"/>
    <w:rsid w:val="00C90EA5"/>
    <w:rsid w:val="00C9169F"/>
    <w:rsid w:val="00C91753"/>
    <w:rsid w:val="00C92AF9"/>
    <w:rsid w:val="00C92C97"/>
    <w:rsid w:val="00C949C1"/>
    <w:rsid w:val="00C94D44"/>
    <w:rsid w:val="00C9521B"/>
    <w:rsid w:val="00C95AD1"/>
    <w:rsid w:val="00C95F34"/>
    <w:rsid w:val="00C9663B"/>
    <w:rsid w:val="00C96C10"/>
    <w:rsid w:val="00C973B2"/>
    <w:rsid w:val="00CA0033"/>
    <w:rsid w:val="00CA061B"/>
    <w:rsid w:val="00CA134D"/>
    <w:rsid w:val="00CA2963"/>
    <w:rsid w:val="00CA2FD7"/>
    <w:rsid w:val="00CA3219"/>
    <w:rsid w:val="00CA347B"/>
    <w:rsid w:val="00CA40E2"/>
    <w:rsid w:val="00CA4359"/>
    <w:rsid w:val="00CA4650"/>
    <w:rsid w:val="00CA472C"/>
    <w:rsid w:val="00CA4E34"/>
    <w:rsid w:val="00CA5CF9"/>
    <w:rsid w:val="00CA689E"/>
    <w:rsid w:val="00CA697C"/>
    <w:rsid w:val="00CA6DFB"/>
    <w:rsid w:val="00CA7261"/>
    <w:rsid w:val="00CB0777"/>
    <w:rsid w:val="00CB0D31"/>
    <w:rsid w:val="00CB12FA"/>
    <w:rsid w:val="00CB171D"/>
    <w:rsid w:val="00CB199A"/>
    <w:rsid w:val="00CB1E67"/>
    <w:rsid w:val="00CB1F32"/>
    <w:rsid w:val="00CB2071"/>
    <w:rsid w:val="00CB2253"/>
    <w:rsid w:val="00CB2838"/>
    <w:rsid w:val="00CB2C77"/>
    <w:rsid w:val="00CB2C90"/>
    <w:rsid w:val="00CB3280"/>
    <w:rsid w:val="00CB34A2"/>
    <w:rsid w:val="00CB3A6B"/>
    <w:rsid w:val="00CB3F58"/>
    <w:rsid w:val="00CB49A5"/>
    <w:rsid w:val="00CB4EA2"/>
    <w:rsid w:val="00CB5449"/>
    <w:rsid w:val="00CB57E9"/>
    <w:rsid w:val="00CB63C9"/>
    <w:rsid w:val="00CB6A85"/>
    <w:rsid w:val="00CB6B45"/>
    <w:rsid w:val="00CB77CD"/>
    <w:rsid w:val="00CC0E22"/>
    <w:rsid w:val="00CC12D6"/>
    <w:rsid w:val="00CC1365"/>
    <w:rsid w:val="00CC16F8"/>
    <w:rsid w:val="00CC197D"/>
    <w:rsid w:val="00CC1B2B"/>
    <w:rsid w:val="00CC1CFE"/>
    <w:rsid w:val="00CC2E7E"/>
    <w:rsid w:val="00CC2E9A"/>
    <w:rsid w:val="00CC2FB1"/>
    <w:rsid w:val="00CC31E4"/>
    <w:rsid w:val="00CC358C"/>
    <w:rsid w:val="00CC36C9"/>
    <w:rsid w:val="00CC3C34"/>
    <w:rsid w:val="00CC3F06"/>
    <w:rsid w:val="00CC469E"/>
    <w:rsid w:val="00CC4842"/>
    <w:rsid w:val="00CC4A26"/>
    <w:rsid w:val="00CC4DA9"/>
    <w:rsid w:val="00CC598E"/>
    <w:rsid w:val="00CC5B43"/>
    <w:rsid w:val="00CC6418"/>
    <w:rsid w:val="00CC72C1"/>
    <w:rsid w:val="00CC78E4"/>
    <w:rsid w:val="00CC7F61"/>
    <w:rsid w:val="00CD0637"/>
    <w:rsid w:val="00CD08BB"/>
    <w:rsid w:val="00CD1D23"/>
    <w:rsid w:val="00CD230E"/>
    <w:rsid w:val="00CD24AB"/>
    <w:rsid w:val="00CD2ABF"/>
    <w:rsid w:val="00CD36F5"/>
    <w:rsid w:val="00CD3C27"/>
    <w:rsid w:val="00CD4BD5"/>
    <w:rsid w:val="00CD5618"/>
    <w:rsid w:val="00CD64DD"/>
    <w:rsid w:val="00CD66F3"/>
    <w:rsid w:val="00CD6C1C"/>
    <w:rsid w:val="00CD6C4E"/>
    <w:rsid w:val="00CD7088"/>
    <w:rsid w:val="00CD712F"/>
    <w:rsid w:val="00CD7144"/>
    <w:rsid w:val="00CD788B"/>
    <w:rsid w:val="00CD7AFB"/>
    <w:rsid w:val="00CE121A"/>
    <w:rsid w:val="00CE1267"/>
    <w:rsid w:val="00CE1FD8"/>
    <w:rsid w:val="00CE270D"/>
    <w:rsid w:val="00CE2FDD"/>
    <w:rsid w:val="00CE300F"/>
    <w:rsid w:val="00CE31D8"/>
    <w:rsid w:val="00CE362B"/>
    <w:rsid w:val="00CE36F6"/>
    <w:rsid w:val="00CE37F9"/>
    <w:rsid w:val="00CE3E8B"/>
    <w:rsid w:val="00CE4645"/>
    <w:rsid w:val="00CE4EB7"/>
    <w:rsid w:val="00CE50AF"/>
    <w:rsid w:val="00CE5127"/>
    <w:rsid w:val="00CE5FA1"/>
    <w:rsid w:val="00CE620D"/>
    <w:rsid w:val="00CE6D8D"/>
    <w:rsid w:val="00CE74FB"/>
    <w:rsid w:val="00CE7E52"/>
    <w:rsid w:val="00CE7E70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305"/>
    <w:rsid w:val="00CF3522"/>
    <w:rsid w:val="00CF3596"/>
    <w:rsid w:val="00CF3819"/>
    <w:rsid w:val="00CF3A05"/>
    <w:rsid w:val="00CF3B0B"/>
    <w:rsid w:val="00CF4503"/>
    <w:rsid w:val="00CF460C"/>
    <w:rsid w:val="00CF4CB6"/>
    <w:rsid w:val="00CF4D04"/>
    <w:rsid w:val="00CF5807"/>
    <w:rsid w:val="00D00213"/>
    <w:rsid w:val="00D00B9F"/>
    <w:rsid w:val="00D00FAA"/>
    <w:rsid w:val="00D013E9"/>
    <w:rsid w:val="00D01ACE"/>
    <w:rsid w:val="00D022A6"/>
    <w:rsid w:val="00D02999"/>
    <w:rsid w:val="00D0369A"/>
    <w:rsid w:val="00D03C3F"/>
    <w:rsid w:val="00D03D64"/>
    <w:rsid w:val="00D044E9"/>
    <w:rsid w:val="00D04858"/>
    <w:rsid w:val="00D05340"/>
    <w:rsid w:val="00D055A4"/>
    <w:rsid w:val="00D0634C"/>
    <w:rsid w:val="00D07208"/>
    <w:rsid w:val="00D07688"/>
    <w:rsid w:val="00D07FC8"/>
    <w:rsid w:val="00D104F5"/>
    <w:rsid w:val="00D10E1E"/>
    <w:rsid w:val="00D11305"/>
    <w:rsid w:val="00D114F8"/>
    <w:rsid w:val="00D118CD"/>
    <w:rsid w:val="00D11950"/>
    <w:rsid w:val="00D11AE9"/>
    <w:rsid w:val="00D12225"/>
    <w:rsid w:val="00D12595"/>
    <w:rsid w:val="00D125EB"/>
    <w:rsid w:val="00D12690"/>
    <w:rsid w:val="00D13260"/>
    <w:rsid w:val="00D1367A"/>
    <w:rsid w:val="00D14231"/>
    <w:rsid w:val="00D14528"/>
    <w:rsid w:val="00D14CF2"/>
    <w:rsid w:val="00D154AF"/>
    <w:rsid w:val="00D1620D"/>
    <w:rsid w:val="00D162A0"/>
    <w:rsid w:val="00D16409"/>
    <w:rsid w:val="00D164D4"/>
    <w:rsid w:val="00D1690C"/>
    <w:rsid w:val="00D16A0C"/>
    <w:rsid w:val="00D16AA4"/>
    <w:rsid w:val="00D16CE8"/>
    <w:rsid w:val="00D16FEF"/>
    <w:rsid w:val="00D1742A"/>
    <w:rsid w:val="00D179F5"/>
    <w:rsid w:val="00D20034"/>
    <w:rsid w:val="00D2017C"/>
    <w:rsid w:val="00D20630"/>
    <w:rsid w:val="00D20B21"/>
    <w:rsid w:val="00D210A7"/>
    <w:rsid w:val="00D21391"/>
    <w:rsid w:val="00D21575"/>
    <w:rsid w:val="00D22432"/>
    <w:rsid w:val="00D22986"/>
    <w:rsid w:val="00D22E1E"/>
    <w:rsid w:val="00D22E26"/>
    <w:rsid w:val="00D22F7B"/>
    <w:rsid w:val="00D23245"/>
    <w:rsid w:val="00D234F7"/>
    <w:rsid w:val="00D23C12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803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7BB"/>
    <w:rsid w:val="00D3699F"/>
    <w:rsid w:val="00D3759B"/>
    <w:rsid w:val="00D37774"/>
    <w:rsid w:val="00D406C7"/>
    <w:rsid w:val="00D40C7B"/>
    <w:rsid w:val="00D40FAF"/>
    <w:rsid w:val="00D40FCB"/>
    <w:rsid w:val="00D415F0"/>
    <w:rsid w:val="00D425A0"/>
    <w:rsid w:val="00D42719"/>
    <w:rsid w:val="00D43454"/>
    <w:rsid w:val="00D43D99"/>
    <w:rsid w:val="00D44F4A"/>
    <w:rsid w:val="00D45147"/>
    <w:rsid w:val="00D4515D"/>
    <w:rsid w:val="00D45239"/>
    <w:rsid w:val="00D45657"/>
    <w:rsid w:val="00D45AAA"/>
    <w:rsid w:val="00D460D5"/>
    <w:rsid w:val="00D46106"/>
    <w:rsid w:val="00D46F07"/>
    <w:rsid w:val="00D46F13"/>
    <w:rsid w:val="00D479FB"/>
    <w:rsid w:val="00D502E7"/>
    <w:rsid w:val="00D502F9"/>
    <w:rsid w:val="00D5048C"/>
    <w:rsid w:val="00D50C19"/>
    <w:rsid w:val="00D512B5"/>
    <w:rsid w:val="00D51822"/>
    <w:rsid w:val="00D5193D"/>
    <w:rsid w:val="00D51CF7"/>
    <w:rsid w:val="00D51DDA"/>
    <w:rsid w:val="00D526AF"/>
    <w:rsid w:val="00D5298D"/>
    <w:rsid w:val="00D52D00"/>
    <w:rsid w:val="00D52E46"/>
    <w:rsid w:val="00D53889"/>
    <w:rsid w:val="00D5484F"/>
    <w:rsid w:val="00D55595"/>
    <w:rsid w:val="00D56174"/>
    <w:rsid w:val="00D571AC"/>
    <w:rsid w:val="00D57735"/>
    <w:rsid w:val="00D57B6F"/>
    <w:rsid w:val="00D57E03"/>
    <w:rsid w:val="00D6002E"/>
    <w:rsid w:val="00D60479"/>
    <w:rsid w:val="00D6087B"/>
    <w:rsid w:val="00D60C25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A58"/>
    <w:rsid w:val="00D64CF0"/>
    <w:rsid w:val="00D64DB9"/>
    <w:rsid w:val="00D657C5"/>
    <w:rsid w:val="00D659A3"/>
    <w:rsid w:val="00D65CEF"/>
    <w:rsid w:val="00D66097"/>
    <w:rsid w:val="00D66243"/>
    <w:rsid w:val="00D6650E"/>
    <w:rsid w:val="00D67CD4"/>
    <w:rsid w:val="00D70034"/>
    <w:rsid w:val="00D709B7"/>
    <w:rsid w:val="00D70DE8"/>
    <w:rsid w:val="00D70F27"/>
    <w:rsid w:val="00D71707"/>
    <w:rsid w:val="00D71CD7"/>
    <w:rsid w:val="00D7270F"/>
    <w:rsid w:val="00D736B1"/>
    <w:rsid w:val="00D738EE"/>
    <w:rsid w:val="00D73D00"/>
    <w:rsid w:val="00D74896"/>
    <w:rsid w:val="00D748A8"/>
    <w:rsid w:val="00D74958"/>
    <w:rsid w:val="00D74A67"/>
    <w:rsid w:val="00D751F8"/>
    <w:rsid w:val="00D75548"/>
    <w:rsid w:val="00D77A1C"/>
    <w:rsid w:val="00D77B97"/>
    <w:rsid w:val="00D77DD5"/>
    <w:rsid w:val="00D8032E"/>
    <w:rsid w:val="00D80666"/>
    <w:rsid w:val="00D807C7"/>
    <w:rsid w:val="00D80901"/>
    <w:rsid w:val="00D80F7E"/>
    <w:rsid w:val="00D81C65"/>
    <w:rsid w:val="00D81F64"/>
    <w:rsid w:val="00D82A70"/>
    <w:rsid w:val="00D8349A"/>
    <w:rsid w:val="00D834AB"/>
    <w:rsid w:val="00D835AC"/>
    <w:rsid w:val="00D84406"/>
    <w:rsid w:val="00D845C7"/>
    <w:rsid w:val="00D84936"/>
    <w:rsid w:val="00D849E0"/>
    <w:rsid w:val="00D84E67"/>
    <w:rsid w:val="00D85044"/>
    <w:rsid w:val="00D856BA"/>
    <w:rsid w:val="00D85CD6"/>
    <w:rsid w:val="00D86F8E"/>
    <w:rsid w:val="00D873FF"/>
    <w:rsid w:val="00D87D79"/>
    <w:rsid w:val="00D9019F"/>
    <w:rsid w:val="00D907C1"/>
    <w:rsid w:val="00D90843"/>
    <w:rsid w:val="00D90F55"/>
    <w:rsid w:val="00D9115C"/>
    <w:rsid w:val="00D9127C"/>
    <w:rsid w:val="00D9149E"/>
    <w:rsid w:val="00D91996"/>
    <w:rsid w:val="00D91FD6"/>
    <w:rsid w:val="00D92533"/>
    <w:rsid w:val="00D92C3A"/>
    <w:rsid w:val="00D92CB5"/>
    <w:rsid w:val="00D936CC"/>
    <w:rsid w:val="00D93F07"/>
    <w:rsid w:val="00D93F14"/>
    <w:rsid w:val="00D94212"/>
    <w:rsid w:val="00D94714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75B"/>
    <w:rsid w:val="00DA0A48"/>
    <w:rsid w:val="00DA0EB2"/>
    <w:rsid w:val="00DA13C7"/>
    <w:rsid w:val="00DA1510"/>
    <w:rsid w:val="00DA1860"/>
    <w:rsid w:val="00DA1D30"/>
    <w:rsid w:val="00DA1DA8"/>
    <w:rsid w:val="00DA28F4"/>
    <w:rsid w:val="00DA3470"/>
    <w:rsid w:val="00DA3E33"/>
    <w:rsid w:val="00DA40CF"/>
    <w:rsid w:val="00DA426B"/>
    <w:rsid w:val="00DA529C"/>
    <w:rsid w:val="00DA5D84"/>
    <w:rsid w:val="00DA65C4"/>
    <w:rsid w:val="00DA6703"/>
    <w:rsid w:val="00DA682A"/>
    <w:rsid w:val="00DA6B28"/>
    <w:rsid w:val="00DA703C"/>
    <w:rsid w:val="00DA73D9"/>
    <w:rsid w:val="00DA75CE"/>
    <w:rsid w:val="00DA7B15"/>
    <w:rsid w:val="00DB0247"/>
    <w:rsid w:val="00DB0561"/>
    <w:rsid w:val="00DB0C45"/>
    <w:rsid w:val="00DB13B1"/>
    <w:rsid w:val="00DB15AA"/>
    <w:rsid w:val="00DB1ADC"/>
    <w:rsid w:val="00DB1C69"/>
    <w:rsid w:val="00DB1D63"/>
    <w:rsid w:val="00DB1FF9"/>
    <w:rsid w:val="00DB204E"/>
    <w:rsid w:val="00DB2F50"/>
    <w:rsid w:val="00DB3EC0"/>
    <w:rsid w:val="00DB52A7"/>
    <w:rsid w:val="00DB6C32"/>
    <w:rsid w:val="00DB79EF"/>
    <w:rsid w:val="00DB7CE9"/>
    <w:rsid w:val="00DC080D"/>
    <w:rsid w:val="00DC09B4"/>
    <w:rsid w:val="00DC0A85"/>
    <w:rsid w:val="00DC0DB6"/>
    <w:rsid w:val="00DC0E3F"/>
    <w:rsid w:val="00DC1236"/>
    <w:rsid w:val="00DC14C3"/>
    <w:rsid w:val="00DC1645"/>
    <w:rsid w:val="00DC278D"/>
    <w:rsid w:val="00DC28D0"/>
    <w:rsid w:val="00DC3625"/>
    <w:rsid w:val="00DC3FA0"/>
    <w:rsid w:val="00DC4081"/>
    <w:rsid w:val="00DC4440"/>
    <w:rsid w:val="00DC44B8"/>
    <w:rsid w:val="00DC497A"/>
    <w:rsid w:val="00DC4B5C"/>
    <w:rsid w:val="00DC5055"/>
    <w:rsid w:val="00DC50B6"/>
    <w:rsid w:val="00DC5180"/>
    <w:rsid w:val="00DC5931"/>
    <w:rsid w:val="00DC6087"/>
    <w:rsid w:val="00DC6376"/>
    <w:rsid w:val="00DC6A2D"/>
    <w:rsid w:val="00DC7210"/>
    <w:rsid w:val="00DC7801"/>
    <w:rsid w:val="00DD043E"/>
    <w:rsid w:val="00DD050E"/>
    <w:rsid w:val="00DD06E8"/>
    <w:rsid w:val="00DD0849"/>
    <w:rsid w:val="00DD147A"/>
    <w:rsid w:val="00DD1915"/>
    <w:rsid w:val="00DD1D65"/>
    <w:rsid w:val="00DD1FE2"/>
    <w:rsid w:val="00DD2461"/>
    <w:rsid w:val="00DD26B9"/>
    <w:rsid w:val="00DD27D2"/>
    <w:rsid w:val="00DD2B53"/>
    <w:rsid w:val="00DD30FC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053"/>
    <w:rsid w:val="00DE2DAC"/>
    <w:rsid w:val="00DE3375"/>
    <w:rsid w:val="00DE4641"/>
    <w:rsid w:val="00DE4B75"/>
    <w:rsid w:val="00DE5756"/>
    <w:rsid w:val="00DE5C6E"/>
    <w:rsid w:val="00DE6416"/>
    <w:rsid w:val="00DF0BF1"/>
    <w:rsid w:val="00DF0DAD"/>
    <w:rsid w:val="00DF0FDA"/>
    <w:rsid w:val="00DF150F"/>
    <w:rsid w:val="00DF20C1"/>
    <w:rsid w:val="00DF2209"/>
    <w:rsid w:val="00DF222E"/>
    <w:rsid w:val="00DF224A"/>
    <w:rsid w:val="00DF2276"/>
    <w:rsid w:val="00DF2C61"/>
    <w:rsid w:val="00DF39DE"/>
    <w:rsid w:val="00DF46AC"/>
    <w:rsid w:val="00DF46FA"/>
    <w:rsid w:val="00DF4973"/>
    <w:rsid w:val="00DF4B02"/>
    <w:rsid w:val="00DF4D87"/>
    <w:rsid w:val="00DF50EC"/>
    <w:rsid w:val="00DF6202"/>
    <w:rsid w:val="00DF6717"/>
    <w:rsid w:val="00DF6AA9"/>
    <w:rsid w:val="00DF7B72"/>
    <w:rsid w:val="00DF7E7B"/>
    <w:rsid w:val="00E00A95"/>
    <w:rsid w:val="00E011A1"/>
    <w:rsid w:val="00E011BD"/>
    <w:rsid w:val="00E01EB8"/>
    <w:rsid w:val="00E02157"/>
    <w:rsid w:val="00E0280B"/>
    <w:rsid w:val="00E02B4D"/>
    <w:rsid w:val="00E02DAF"/>
    <w:rsid w:val="00E033EA"/>
    <w:rsid w:val="00E03F9B"/>
    <w:rsid w:val="00E04826"/>
    <w:rsid w:val="00E04BC2"/>
    <w:rsid w:val="00E04E38"/>
    <w:rsid w:val="00E05510"/>
    <w:rsid w:val="00E05A54"/>
    <w:rsid w:val="00E06710"/>
    <w:rsid w:val="00E06F3E"/>
    <w:rsid w:val="00E07822"/>
    <w:rsid w:val="00E07880"/>
    <w:rsid w:val="00E10024"/>
    <w:rsid w:val="00E100EE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351"/>
    <w:rsid w:val="00E145B9"/>
    <w:rsid w:val="00E14F2F"/>
    <w:rsid w:val="00E1577D"/>
    <w:rsid w:val="00E166A7"/>
    <w:rsid w:val="00E166DD"/>
    <w:rsid w:val="00E16A92"/>
    <w:rsid w:val="00E1701E"/>
    <w:rsid w:val="00E175AA"/>
    <w:rsid w:val="00E17BDD"/>
    <w:rsid w:val="00E17D34"/>
    <w:rsid w:val="00E20228"/>
    <w:rsid w:val="00E2087E"/>
    <w:rsid w:val="00E20D1E"/>
    <w:rsid w:val="00E20DAE"/>
    <w:rsid w:val="00E211F8"/>
    <w:rsid w:val="00E214A3"/>
    <w:rsid w:val="00E21827"/>
    <w:rsid w:val="00E21A17"/>
    <w:rsid w:val="00E228AE"/>
    <w:rsid w:val="00E246CF"/>
    <w:rsid w:val="00E24D6E"/>
    <w:rsid w:val="00E24E52"/>
    <w:rsid w:val="00E25150"/>
    <w:rsid w:val="00E258AE"/>
    <w:rsid w:val="00E30780"/>
    <w:rsid w:val="00E30BA1"/>
    <w:rsid w:val="00E31618"/>
    <w:rsid w:val="00E3185F"/>
    <w:rsid w:val="00E319A8"/>
    <w:rsid w:val="00E31C62"/>
    <w:rsid w:val="00E31CCC"/>
    <w:rsid w:val="00E32135"/>
    <w:rsid w:val="00E327AC"/>
    <w:rsid w:val="00E32B32"/>
    <w:rsid w:val="00E33632"/>
    <w:rsid w:val="00E337FF"/>
    <w:rsid w:val="00E33B8C"/>
    <w:rsid w:val="00E341B2"/>
    <w:rsid w:val="00E3448D"/>
    <w:rsid w:val="00E34DFF"/>
    <w:rsid w:val="00E35269"/>
    <w:rsid w:val="00E353DE"/>
    <w:rsid w:val="00E35657"/>
    <w:rsid w:val="00E35FB3"/>
    <w:rsid w:val="00E3638E"/>
    <w:rsid w:val="00E3646D"/>
    <w:rsid w:val="00E364DC"/>
    <w:rsid w:val="00E37334"/>
    <w:rsid w:val="00E4016E"/>
    <w:rsid w:val="00E407EE"/>
    <w:rsid w:val="00E41AF3"/>
    <w:rsid w:val="00E41BE1"/>
    <w:rsid w:val="00E41F10"/>
    <w:rsid w:val="00E41F4F"/>
    <w:rsid w:val="00E42A18"/>
    <w:rsid w:val="00E44722"/>
    <w:rsid w:val="00E447D9"/>
    <w:rsid w:val="00E44EBF"/>
    <w:rsid w:val="00E44FBF"/>
    <w:rsid w:val="00E45160"/>
    <w:rsid w:val="00E4531A"/>
    <w:rsid w:val="00E45C07"/>
    <w:rsid w:val="00E464E5"/>
    <w:rsid w:val="00E473AE"/>
    <w:rsid w:val="00E509F8"/>
    <w:rsid w:val="00E5142C"/>
    <w:rsid w:val="00E51AFD"/>
    <w:rsid w:val="00E51FE8"/>
    <w:rsid w:val="00E52936"/>
    <w:rsid w:val="00E52A3D"/>
    <w:rsid w:val="00E53AC2"/>
    <w:rsid w:val="00E53C79"/>
    <w:rsid w:val="00E54351"/>
    <w:rsid w:val="00E549A0"/>
    <w:rsid w:val="00E54C36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358"/>
    <w:rsid w:val="00E6349B"/>
    <w:rsid w:val="00E643B7"/>
    <w:rsid w:val="00E64CBE"/>
    <w:rsid w:val="00E65216"/>
    <w:rsid w:val="00E65934"/>
    <w:rsid w:val="00E66177"/>
    <w:rsid w:val="00E66BF0"/>
    <w:rsid w:val="00E66E92"/>
    <w:rsid w:val="00E66FC5"/>
    <w:rsid w:val="00E67408"/>
    <w:rsid w:val="00E6766C"/>
    <w:rsid w:val="00E70612"/>
    <w:rsid w:val="00E716B6"/>
    <w:rsid w:val="00E72568"/>
    <w:rsid w:val="00E727F4"/>
    <w:rsid w:val="00E72E20"/>
    <w:rsid w:val="00E73191"/>
    <w:rsid w:val="00E733D3"/>
    <w:rsid w:val="00E734F8"/>
    <w:rsid w:val="00E7357E"/>
    <w:rsid w:val="00E73716"/>
    <w:rsid w:val="00E73A82"/>
    <w:rsid w:val="00E73F5D"/>
    <w:rsid w:val="00E74155"/>
    <w:rsid w:val="00E75016"/>
    <w:rsid w:val="00E754E8"/>
    <w:rsid w:val="00E76594"/>
    <w:rsid w:val="00E765C9"/>
    <w:rsid w:val="00E76B73"/>
    <w:rsid w:val="00E76D1F"/>
    <w:rsid w:val="00E76E27"/>
    <w:rsid w:val="00E7712B"/>
    <w:rsid w:val="00E772B8"/>
    <w:rsid w:val="00E813E3"/>
    <w:rsid w:val="00E81527"/>
    <w:rsid w:val="00E815EE"/>
    <w:rsid w:val="00E81A09"/>
    <w:rsid w:val="00E82CB6"/>
    <w:rsid w:val="00E82F3C"/>
    <w:rsid w:val="00E840B6"/>
    <w:rsid w:val="00E84C52"/>
    <w:rsid w:val="00E85889"/>
    <w:rsid w:val="00E85AF1"/>
    <w:rsid w:val="00E85F30"/>
    <w:rsid w:val="00E872A3"/>
    <w:rsid w:val="00E8767B"/>
    <w:rsid w:val="00E87EA7"/>
    <w:rsid w:val="00E9003C"/>
    <w:rsid w:val="00E90407"/>
    <w:rsid w:val="00E90AB3"/>
    <w:rsid w:val="00E90AFC"/>
    <w:rsid w:val="00E90E17"/>
    <w:rsid w:val="00E90EBC"/>
    <w:rsid w:val="00E91129"/>
    <w:rsid w:val="00E911DA"/>
    <w:rsid w:val="00E9177C"/>
    <w:rsid w:val="00E91B50"/>
    <w:rsid w:val="00E91ED2"/>
    <w:rsid w:val="00E9259F"/>
    <w:rsid w:val="00E92763"/>
    <w:rsid w:val="00E92AF2"/>
    <w:rsid w:val="00E92D83"/>
    <w:rsid w:val="00E92F3C"/>
    <w:rsid w:val="00E947B5"/>
    <w:rsid w:val="00E94F37"/>
    <w:rsid w:val="00E95206"/>
    <w:rsid w:val="00E953D2"/>
    <w:rsid w:val="00E95464"/>
    <w:rsid w:val="00E954F6"/>
    <w:rsid w:val="00E955CA"/>
    <w:rsid w:val="00E9567B"/>
    <w:rsid w:val="00E95944"/>
    <w:rsid w:val="00E95A20"/>
    <w:rsid w:val="00E95E76"/>
    <w:rsid w:val="00E96677"/>
    <w:rsid w:val="00E967CB"/>
    <w:rsid w:val="00E968FE"/>
    <w:rsid w:val="00E96910"/>
    <w:rsid w:val="00E96C56"/>
    <w:rsid w:val="00E96CC5"/>
    <w:rsid w:val="00E96E65"/>
    <w:rsid w:val="00E97078"/>
    <w:rsid w:val="00EA0048"/>
    <w:rsid w:val="00EA01B7"/>
    <w:rsid w:val="00EA087E"/>
    <w:rsid w:val="00EA0956"/>
    <w:rsid w:val="00EA176A"/>
    <w:rsid w:val="00EA17CA"/>
    <w:rsid w:val="00EA1B8D"/>
    <w:rsid w:val="00EA1DAB"/>
    <w:rsid w:val="00EA2A2D"/>
    <w:rsid w:val="00EA2CFA"/>
    <w:rsid w:val="00EA33CB"/>
    <w:rsid w:val="00EA33DE"/>
    <w:rsid w:val="00EA3568"/>
    <w:rsid w:val="00EA3E89"/>
    <w:rsid w:val="00EA408C"/>
    <w:rsid w:val="00EA438F"/>
    <w:rsid w:val="00EA4B63"/>
    <w:rsid w:val="00EA5188"/>
    <w:rsid w:val="00EA5988"/>
    <w:rsid w:val="00EA62D8"/>
    <w:rsid w:val="00EA6BB1"/>
    <w:rsid w:val="00EA7C29"/>
    <w:rsid w:val="00EB018E"/>
    <w:rsid w:val="00EB043B"/>
    <w:rsid w:val="00EB0F0C"/>
    <w:rsid w:val="00EB1D55"/>
    <w:rsid w:val="00EB224C"/>
    <w:rsid w:val="00EB23B4"/>
    <w:rsid w:val="00EB2720"/>
    <w:rsid w:val="00EB3070"/>
    <w:rsid w:val="00EB3543"/>
    <w:rsid w:val="00EB3D9C"/>
    <w:rsid w:val="00EB3EE8"/>
    <w:rsid w:val="00EB4024"/>
    <w:rsid w:val="00EB46F1"/>
    <w:rsid w:val="00EB4A86"/>
    <w:rsid w:val="00EB4FF9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FCF"/>
    <w:rsid w:val="00EC26EE"/>
    <w:rsid w:val="00EC3081"/>
    <w:rsid w:val="00EC323C"/>
    <w:rsid w:val="00EC3260"/>
    <w:rsid w:val="00EC328E"/>
    <w:rsid w:val="00EC3E7D"/>
    <w:rsid w:val="00EC3F2A"/>
    <w:rsid w:val="00EC4138"/>
    <w:rsid w:val="00EC4485"/>
    <w:rsid w:val="00EC4849"/>
    <w:rsid w:val="00EC546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22"/>
    <w:rsid w:val="00ED0A75"/>
    <w:rsid w:val="00ED0ACF"/>
    <w:rsid w:val="00ED0E12"/>
    <w:rsid w:val="00ED18AF"/>
    <w:rsid w:val="00ED1DFF"/>
    <w:rsid w:val="00ED2712"/>
    <w:rsid w:val="00ED29E0"/>
    <w:rsid w:val="00ED414A"/>
    <w:rsid w:val="00ED46FC"/>
    <w:rsid w:val="00ED5D70"/>
    <w:rsid w:val="00ED5D72"/>
    <w:rsid w:val="00ED60E7"/>
    <w:rsid w:val="00ED62FD"/>
    <w:rsid w:val="00ED7FFB"/>
    <w:rsid w:val="00EE046C"/>
    <w:rsid w:val="00EE076D"/>
    <w:rsid w:val="00EE10AC"/>
    <w:rsid w:val="00EE144A"/>
    <w:rsid w:val="00EE148C"/>
    <w:rsid w:val="00EE2FAB"/>
    <w:rsid w:val="00EE3253"/>
    <w:rsid w:val="00EE3461"/>
    <w:rsid w:val="00EE3A59"/>
    <w:rsid w:val="00EE3ECA"/>
    <w:rsid w:val="00EE4179"/>
    <w:rsid w:val="00EE4308"/>
    <w:rsid w:val="00EE4317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292"/>
    <w:rsid w:val="00EF140D"/>
    <w:rsid w:val="00EF1E99"/>
    <w:rsid w:val="00EF21B5"/>
    <w:rsid w:val="00EF2542"/>
    <w:rsid w:val="00EF2988"/>
    <w:rsid w:val="00EF4408"/>
    <w:rsid w:val="00EF45D1"/>
    <w:rsid w:val="00EF4DBE"/>
    <w:rsid w:val="00EF5EFF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C60"/>
    <w:rsid w:val="00F03E83"/>
    <w:rsid w:val="00F03F21"/>
    <w:rsid w:val="00F04444"/>
    <w:rsid w:val="00F05545"/>
    <w:rsid w:val="00F05DBA"/>
    <w:rsid w:val="00F061E4"/>
    <w:rsid w:val="00F06E5E"/>
    <w:rsid w:val="00F07486"/>
    <w:rsid w:val="00F0751D"/>
    <w:rsid w:val="00F07CA3"/>
    <w:rsid w:val="00F11123"/>
    <w:rsid w:val="00F1141F"/>
    <w:rsid w:val="00F119A5"/>
    <w:rsid w:val="00F11F4C"/>
    <w:rsid w:val="00F11F87"/>
    <w:rsid w:val="00F12034"/>
    <w:rsid w:val="00F12D76"/>
    <w:rsid w:val="00F13034"/>
    <w:rsid w:val="00F132CB"/>
    <w:rsid w:val="00F1482A"/>
    <w:rsid w:val="00F14C15"/>
    <w:rsid w:val="00F14E09"/>
    <w:rsid w:val="00F154C0"/>
    <w:rsid w:val="00F15BF1"/>
    <w:rsid w:val="00F15F55"/>
    <w:rsid w:val="00F16A24"/>
    <w:rsid w:val="00F16ED8"/>
    <w:rsid w:val="00F16EE0"/>
    <w:rsid w:val="00F16F23"/>
    <w:rsid w:val="00F17AD7"/>
    <w:rsid w:val="00F20662"/>
    <w:rsid w:val="00F206AD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51AB"/>
    <w:rsid w:val="00F26748"/>
    <w:rsid w:val="00F268AF"/>
    <w:rsid w:val="00F27797"/>
    <w:rsid w:val="00F27C19"/>
    <w:rsid w:val="00F30715"/>
    <w:rsid w:val="00F3082B"/>
    <w:rsid w:val="00F313FB"/>
    <w:rsid w:val="00F319A3"/>
    <w:rsid w:val="00F32110"/>
    <w:rsid w:val="00F3227F"/>
    <w:rsid w:val="00F322C2"/>
    <w:rsid w:val="00F32812"/>
    <w:rsid w:val="00F33934"/>
    <w:rsid w:val="00F33BBD"/>
    <w:rsid w:val="00F344F2"/>
    <w:rsid w:val="00F345C6"/>
    <w:rsid w:val="00F34B3B"/>
    <w:rsid w:val="00F35270"/>
    <w:rsid w:val="00F35D6D"/>
    <w:rsid w:val="00F35EC5"/>
    <w:rsid w:val="00F36BB8"/>
    <w:rsid w:val="00F373F5"/>
    <w:rsid w:val="00F376BC"/>
    <w:rsid w:val="00F37707"/>
    <w:rsid w:val="00F377E7"/>
    <w:rsid w:val="00F37944"/>
    <w:rsid w:val="00F4006E"/>
    <w:rsid w:val="00F40717"/>
    <w:rsid w:val="00F40971"/>
    <w:rsid w:val="00F40A42"/>
    <w:rsid w:val="00F4112C"/>
    <w:rsid w:val="00F4191D"/>
    <w:rsid w:val="00F41931"/>
    <w:rsid w:val="00F41AE3"/>
    <w:rsid w:val="00F42159"/>
    <w:rsid w:val="00F423F4"/>
    <w:rsid w:val="00F427AF"/>
    <w:rsid w:val="00F42C77"/>
    <w:rsid w:val="00F42E5D"/>
    <w:rsid w:val="00F42EA5"/>
    <w:rsid w:val="00F432A2"/>
    <w:rsid w:val="00F444C3"/>
    <w:rsid w:val="00F44972"/>
    <w:rsid w:val="00F4498C"/>
    <w:rsid w:val="00F44D73"/>
    <w:rsid w:val="00F45B6C"/>
    <w:rsid w:val="00F45F69"/>
    <w:rsid w:val="00F4604B"/>
    <w:rsid w:val="00F46622"/>
    <w:rsid w:val="00F47293"/>
    <w:rsid w:val="00F47588"/>
    <w:rsid w:val="00F476E6"/>
    <w:rsid w:val="00F50137"/>
    <w:rsid w:val="00F502AE"/>
    <w:rsid w:val="00F50C5C"/>
    <w:rsid w:val="00F5122F"/>
    <w:rsid w:val="00F515E6"/>
    <w:rsid w:val="00F51864"/>
    <w:rsid w:val="00F5224C"/>
    <w:rsid w:val="00F525C6"/>
    <w:rsid w:val="00F529E2"/>
    <w:rsid w:val="00F52D0F"/>
    <w:rsid w:val="00F532D2"/>
    <w:rsid w:val="00F5412C"/>
    <w:rsid w:val="00F541BA"/>
    <w:rsid w:val="00F5425E"/>
    <w:rsid w:val="00F5497D"/>
    <w:rsid w:val="00F54A3A"/>
    <w:rsid w:val="00F54F21"/>
    <w:rsid w:val="00F552DE"/>
    <w:rsid w:val="00F56263"/>
    <w:rsid w:val="00F56FF3"/>
    <w:rsid w:val="00F57C62"/>
    <w:rsid w:val="00F602BD"/>
    <w:rsid w:val="00F60E8E"/>
    <w:rsid w:val="00F61389"/>
    <w:rsid w:val="00F62A38"/>
    <w:rsid w:val="00F62AA2"/>
    <w:rsid w:val="00F62C32"/>
    <w:rsid w:val="00F63972"/>
    <w:rsid w:val="00F640E5"/>
    <w:rsid w:val="00F6481F"/>
    <w:rsid w:val="00F649C7"/>
    <w:rsid w:val="00F65124"/>
    <w:rsid w:val="00F66051"/>
    <w:rsid w:val="00F6689B"/>
    <w:rsid w:val="00F669DA"/>
    <w:rsid w:val="00F66E24"/>
    <w:rsid w:val="00F66E38"/>
    <w:rsid w:val="00F67A85"/>
    <w:rsid w:val="00F70351"/>
    <w:rsid w:val="00F70BAE"/>
    <w:rsid w:val="00F714A3"/>
    <w:rsid w:val="00F71617"/>
    <w:rsid w:val="00F71B20"/>
    <w:rsid w:val="00F72010"/>
    <w:rsid w:val="00F7226E"/>
    <w:rsid w:val="00F72902"/>
    <w:rsid w:val="00F72EEA"/>
    <w:rsid w:val="00F73681"/>
    <w:rsid w:val="00F74187"/>
    <w:rsid w:val="00F749C2"/>
    <w:rsid w:val="00F751FE"/>
    <w:rsid w:val="00F754C4"/>
    <w:rsid w:val="00F75669"/>
    <w:rsid w:val="00F75883"/>
    <w:rsid w:val="00F75B8B"/>
    <w:rsid w:val="00F76425"/>
    <w:rsid w:val="00F7722D"/>
    <w:rsid w:val="00F800F3"/>
    <w:rsid w:val="00F80B98"/>
    <w:rsid w:val="00F80DE3"/>
    <w:rsid w:val="00F815A3"/>
    <w:rsid w:val="00F81AC7"/>
    <w:rsid w:val="00F820C3"/>
    <w:rsid w:val="00F82166"/>
    <w:rsid w:val="00F821BA"/>
    <w:rsid w:val="00F822D3"/>
    <w:rsid w:val="00F823C0"/>
    <w:rsid w:val="00F823DC"/>
    <w:rsid w:val="00F8250A"/>
    <w:rsid w:val="00F82C12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645"/>
    <w:rsid w:val="00F85AA7"/>
    <w:rsid w:val="00F85C6C"/>
    <w:rsid w:val="00F85DE5"/>
    <w:rsid w:val="00F8655A"/>
    <w:rsid w:val="00F8699C"/>
    <w:rsid w:val="00F86AB5"/>
    <w:rsid w:val="00F87CB8"/>
    <w:rsid w:val="00F9178D"/>
    <w:rsid w:val="00F91B2A"/>
    <w:rsid w:val="00F91D60"/>
    <w:rsid w:val="00F92240"/>
    <w:rsid w:val="00F92596"/>
    <w:rsid w:val="00F92943"/>
    <w:rsid w:val="00F92A73"/>
    <w:rsid w:val="00F93255"/>
    <w:rsid w:val="00F93367"/>
    <w:rsid w:val="00F939C9"/>
    <w:rsid w:val="00F93D97"/>
    <w:rsid w:val="00F94143"/>
    <w:rsid w:val="00F94B35"/>
    <w:rsid w:val="00F94ED5"/>
    <w:rsid w:val="00F95245"/>
    <w:rsid w:val="00F95ED1"/>
    <w:rsid w:val="00F96BDD"/>
    <w:rsid w:val="00F96CF4"/>
    <w:rsid w:val="00F97180"/>
    <w:rsid w:val="00F97AE3"/>
    <w:rsid w:val="00F97B36"/>
    <w:rsid w:val="00FA01DB"/>
    <w:rsid w:val="00FA0787"/>
    <w:rsid w:val="00FA15C2"/>
    <w:rsid w:val="00FA15D3"/>
    <w:rsid w:val="00FA1985"/>
    <w:rsid w:val="00FA1A9D"/>
    <w:rsid w:val="00FA2620"/>
    <w:rsid w:val="00FA3EE5"/>
    <w:rsid w:val="00FA46BB"/>
    <w:rsid w:val="00FA5152"/>
    <w:rsid w:val="00FA5A51"/>
    <w:rsid w:val="00FA6FCA"/>
    <w:rsid w:val="00FA7161"/>
    <w:rsid w:val="00FB0019"/>
    <w:rsid w:val="00FB02D9"/>
    <w:rsid w:val="00FB09B5"/>
    <w:rsid w:val="00FB0D00"/>
    <w:rsid w:val="00FB0E59"/>
    <w:rsid w:val="00FB12F1"/>
    <w:rsid w:val="00FB1CC1"/>
    <w:rsid w:val="00FB2922"/>
    <w:rsid w:val="00FB2EF3"/>
    <w:rsid w:val="00FB3CFC"/>
    <w:rsid w:val="00FB4163"/>
    <w:rsid w:val="00FB4615"/>
    <w:rsid w:val="00FB4CCB"/>
    <w:rsid w:val="00FB54CE"/>
    <w:rsid w:val="00FB5AF5"/>
    <w:rsid w:val="00FB5B03"/>
    <w:rsid w:val="00FB62BD"/>
    <w:rsid w:val="00FB6CB2"/>
    <w:rsid w:val="00FB6D1C"/>
    <w:rsid w:val="00FB78E5"/>
    <w:rsid w:val="00FB7964"/>
    <w:rsid w:val="00FC015F"/>
    <w:rsid w:val="00FC0BB9"/>
    <w:rsid w:val="00FC12D3"/>
    <w:rsid w:val="00FC16CA"/>
    <w:rsid w:val="00FC187E"/>
    <w:rsid w:val="00FC1A09"/>
    <w:rsid w:val="00FC3018"/>
    <w:rsid w:val="00FC393A"/>
    <w:rsid w:val="00FC3E6D"/>
    <w:rsid w:val="00FC3E84"/>
    <w:rsid w:val="00FC57DB"/>
    <w:rsid w:val="00FC5989"/>
    <w:rsid w:val="00FC5DDC"/>
    <w:rsid w:val="00FC650A"/>
    <w:rsid w:val="00FC661D"/>
    <w:rsid w:val="00FC7998"/>
    <w:rsid w:val="00FC7A49"/>
    <w:rsid w:val="00FC7B97"/>
    <w:rsid w:val="00FC7C9C"/>
    <w:rsid w:val="00FD19D6"/>
    <w:rsid w:val="00FD215C"/>
    <w:rsid w:val="00FD234D"/>
    <w:rsid w:val="00FD2658"/>
    <w:rsid w:val="00FD2998"/>
    <w:rsid w:val="00FD29E3"/>
    <w:rsid w:val="00FD3571"/>
    <w:rsid w:val="00FD38F0"/>
    <w:rsid w:val="00FD3901"/>
    <w:rsid w:val="00FD3EC3"/>
    <w:rsid w:val="00FD3F5F"/>
    <w:rsid w:val="00FD441F"/>
    <w:rsid w:val="00FD4777"/>
    <w:rsid w:val="00FD482D"/>
    <w:rsid w:val="00FD508B"/>
    <w:rsid w:val="00FD508D"/>
    <w:rsid w:val="00FD591D"/>
    <w:rsid w:val="00FD5A47"/>
    <w:rsid w:val="00FD5A7E"/>
    <w:rsid w:val="00FD5E90"/>
    <w:rsid w:val="00FD6640"/>
    <w:rsid w:val="00FD6BC0"/>
    <w:rsid w:val="00FD7C6A"/>
    <w:rsid w:val="00FE023B"/>
    <w:rsid w:val="00FE082D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2F4"/>
    <w:rsid w:val="00FE3315"/>
    <w:rsid w:val="00FE33A2"/>
    <w:rsid w:val="00FE3E52"/>
    <w:rsid w:val="00FE4327"/>
    <w:rsid w:val="00FE438C"/>
    <w:rsid w:val="00FE508C"/>
    <w:rsid w:val="00FE5DB3"/>
    <w:rsid w:val="00FE61C1"/>
    <w:rsid w:val="00FE6689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5C"/>
    <w:rsid w:val="00FF1CBC"/>
    <w:rsid w:val="00FF29A1"/>
    <w:rsid w:val="00FF2AE6"/>
    <w:rsid w:val="00FF2AF6"/>
    <w:rsid w:val="00FF2B85"/>
    <w:rsid w:val="00FF310C"/>
    <w:rsid w:val="00FF3402"/>
    <w:rsid w:val="00FF3540"/>
    <w:rsid w:val="00FF39BC"/>
    <w:rsid w:val="00FF39FF"/>
    <w:rsid w:val="00FF4027"/>
    <w:rsid w:val="00FF44A2"/>
    <w:rsid w:val="00FF44A7"/>
    <w:rsid w:val="00FF461E"/>
    <w:rsid w:val="00FF551A"/>
    <w:rsid w:val="00FF56F7"/>
    <w:rsid w:val="00FF57C9"/>
    <w:rsid w:val="00FF627B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7D8E25D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C3A4552-951D-48E2-8DBE-92DE52AA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82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,列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TALChar">
    <w:name w:val="TAL Char"/>
    <w:link w:val="TAL"/>
    <w:qFormat/>
    <w:rsid w:val="008A15DA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10</Pages>
  <Words>3583</Words>
  <Characters>19855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136</cp:revision>
  <dcterms:created xsi:type="dcterms:W3CDTF">2024-11-08T12:18:00Z</dcterms:created>
  <dcterms:modified xsi:type="dcterms:W3CDTF">2024-11-08T14:36:00Z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