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1FD5E1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CC2FA4" w:rsidRPr="00CC2FA4">
        <w:rPr>
          <w:rFonts w:ascii="Arial" w:hAnsi="Arial" w:cs="Arial"/>
          <w:b/>
          <w:sz w:val="24"/>
          <w:lang w:val="en-US" w:eastAsia="zh-CN"/>
        </w:rPr>
        <w:t>R4-2415863</w:t>
      </w:r>
      <w:bookmarkStart w:id="0" w:name="_GoBack"/>
      <w:bookmarkEnd w:id="0"/>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463A4AE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87EFB" w:rsidRPr="00E87EFB">
        <w:rPr>
          <w:rFonts w:ascii="Arial" w:eastAsia="宋体" w:hAnsi="Arial"/>
          <w:b/>
          <w:sz w:val="24"/>
          <w:lang w:val="en-US" w:eastAsia="zh-CN"/>
        </w:rPr>
        <w:t>Discussion on RRM requirements for less than 5MHz for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2E399D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D0DEB">
        <w:rPr>
          <w:rFonts w:ascii="Arial" w:eastAsia="宋体" w:hAnsi="Arial"/>
          <w:b/>
          <w:sz w:val="24"/>
          <w:lang w:val="en-US" w:eastAsia="zh-CN"/>
        </w:rPr>
        <w:t>6.</w:t>
      </w:r>
      <w:r w:rsidR="00E87EFB">
        <w:rPr>
          <w:rFonts w:ascii="Arial" w:eastAsia="宋体" w:hAnsi="Arial"/>
          <w:b/>
          <w:sz w:val="24"/>
          <w:lang w:val="en-US" w:eastAsia="zh-CN"/>
        </w:rPr>
        <w:t>8.3.4</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50271A95" w14:textId="67E613EB" w:rsidR="00FD0DEB" w:rsidRDefault="00361E91" w:rsidP="00E87EFB">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w:t>
      </w:r>
      <w:r w:rsidR="00E87EFB">
        <w:rPr>
          <w:rFonts w:eastAsia="宋体"/>
          <w:lang w:eastAsia="zh-CN"/>
        </w:rPr>
        <w:t xml:space="preserve">less than 5MHz in </w:t>
      </w:r>
      <w:r w:rsidR="00F524EE">
        <w:rPr>
          <w:rFonts w:eastAsia="宋体"/>
          <w:lang w:eastAsia="zh-CN"/>
        </w:rPr>
        <w:t>NTN</w:t>
      </w:r>
      <w:r>
        <w:rPr>
          <w:rFonts w:eastAsia="宋体"/>
          <w:lang w:eastAsia="zh-CN"/>
        </w:rPr>
        <w:t xml:space="preserve"> are discussed in RAN4#112, and the outcomes are captured in WF [1]. Based on the discussions, RAN4 needs to </w:t>
      </w:r>
      <w:r w:rsidR="00F524EE">
        <w:rPr>
          <w:rFonts w:eastAsia="宋体"/>
          <w:lang w:eastAsia="zh-CN"/>
        </w:rPr>
        <w:t xml:space="preserve">further discuss the </w:t>
      </w:r>
      <w:r w:rsidR="00E87EFB">
        <w:rPr>
          <w:rFonts w:eastAsia="宋体"/>
          <w:lang w:eastAsia="zh-CN"/>
        </w:rPr>
        <w:t xml:space="preserve">specific </w:t>
      </w:r>
      <w:r w:rsidR="00F524EE" w:rsidRPr="00F524EE">
        <w:rPr>
          <w:rFonts w:eastAsia="宋体"/>
          <w:lang w:eastAsia="zh-CN"/>
        </w:rPr>
        <w:t xml:space="preserve">RRM requirements </w:t>
      </w:r>
      <w:r w:rsidR="00E87EFB">
        <w:rPr>
          <w:rFonts w:eastAsia="宋体"/>
          <w:lang w:eastAsia="zh-CN"/>
        </w:rPr>
        <w:t>listed under sub-topic 1-3 of [1].</w:t>
      </w:r>
    </w:p>
    <w:p w14:paraId="3ED1FDD5" w14:textId="100FC8C6" w:rsidR="00361E91" w:rsidRPr="00D12E24"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065D56" w:rsidRPr="00065D56">
        <w:rPr>
          <w:rFonts w:eastAsia="宋体"/>
          <w:lang w:eastAsia="zh-CN"/>
        </w:rPr>
        <w:t>RRM requirements for less than 5MHz for NTN</w:t>
      </w:r>
      <w:r>
        <w:rPr>
          <w:rFonts w:eastAsia="宋体"/>
          <w:lang w:eastAsia="zh-CN"/>
        </w:rPr>
        <w:t>.</w:t>
      </w:r>
    </w:p>
    <w:p w14:paraId="2BC6DC68" w14:textId="570DCE95" w:rsidR="00B719B0" w:rsidRDefault="00FA0C0C" w:rsidP="00E4186F">
      <w:pPr>
        <w:pStyle w:val="1"/>
        <w:jc w:val="both"/>
        <w:rPr>
          <w:lang w:val="en-US"/>
        </w:rPr>
      </w:pPr>
      <w:r>
        <w:rPr>
          <w:lang w:val="en-US"/>
        </w:rPr>
        <w:t>Discussion</w:t>
      </w:r>
    </w:p>
    <w:p w14:paraId="47BB1487" w14:textId="6198EFD1" w:rsidR="00E87EFB" w:rsidRDefault="00E87EFB" w:rsidP="00E87EFB">
      <w:pPr>
        <w:pStyle w:val="2"/>
        <w:rPr>
          <w:lang w:val="en-US" w:eastAsia="zh-CN"/>
        </w:rPr>
      </w:pPr>
      <w:r>
        <w:rPr>
          <w:rFonts w:hint="eastAsia"/>
          <w:lang w:val="en-US" w:eastAsia="zh-CN"/>
        </w:rPr>
        <w:t>H</w:t>
      </w:r>
      <w:r>
        <w:rPr>
          <w:lang w:val="en-US" w:eastAsia="zh-CN"/>
        </w:rPr>
        <w:t>O</w:t>
      </w:r>
    </w:p>
    <w:tbl>
      <w:tblPr>
        <w:tblStyle w:val="afa"/>
        <w:tblW w:w="0" w:type="auto"/>
        <w:tblLook w:val="04A0" w:firstRow="1" w:lastRow="0" w:firstColumn="1" w:lastColumn="0" w:noHBand="0" w:noVBand="1"/>
      </w:tblPr>
      <w:tblGrid>
        <w:gridCol w:w="9621"/>
      </w:tblGrid>
      <w:tr w:rsidR="00E87EFB" w14:paraId="5FB04A59" w14:textId="77777777" w:rsidTr="00E87EFB">
        <w:tc>
          <w:tcPr>
            <w:tcW w:w="9621" w:type="dxa"/>
          </w:tcPr>
          <w:p w14:paraId="0B4FC308" w14:textId="77777777" w:rsidR="00E87EFB" w:rsidRPr="00E87EFB" w:rsidRDefault="00E87EFB" w:rsidP="00E87EFB">
            <w:pPr>
              <w:spacing w:beforeLines="0" w:before="0" w:afterLines="0" w:after="120"/>
              <w:rPr>
                <w:rFonts w:ascii="Arial" w:eastAsia="宋体" w:hAnsi="Arial" w:cs="Arial"/>
                <w:sz w:val="24"/>
                <w:szCs w:val="24"/>
                <w:lang w:eastAsia="zh-CN"/>
              </w:rPr>
            </w:pPr>
            <w:r w:rsidRPr="00E87EFB">
              <w:rPr>
                <w:rFonts w:ascii="Arial" w:eastAsia="宋体" w:hAnsi="Arial" w:cs="Arial"/>
                <w:sz w:val="24"/>
                <w:szCs w:val="24"/>
                <w:lang w:eastAsia="zh-CN"/>
              </w:rPr>
              <w:t>Issue 1-3-2: Handover</w:t>
            </w:r>
          </w:p>
          <w:p w14:paraId="0DF9C195" w14:textId="77777777" w:rsidR="00E87EFB" w:rsidRPr="00E87EFB" w:rsidRDefault="00E87EFB" w:rsidP="00E87EFB">
            <w:pPr>
              <w:spacing w:beforeLines="0" w:before="0" w:afterLines="0" w:after="120"/>
              <w:rPr>
                <w:rFonts w:eastAsia="宋体"/>
                <w:color w:val="0070C0"/>
                <w:sz w:val="20"/>
              </w:rPr>
            </w:pPr>
            <w:r w:rsidRPr="00E87EFB">
              <w:rPr>
                <w:rFonts w:eastAsia="宋体" w:hint="eastAsia"/>
                <w:color w:val="0070C0"/>
                <w:sz w:val="20"/>
                <w:lang w:eastAsia="zh-CN"/>
              </w:rPr>
              <w:t>Agreement</w:t>
            </w:r>
            <w:r w:rsidRPr="00E87EFB">
              <w:rPr>
                <w:rFonts w:eastAsia="宋体"/>
                <w:color w:val="0070C0"/>
                <w:sz w:val="20"/>
              </w:rPr>
              <w:t xml:space="preserve">: </w:t>
            </w:r>
          </w:p>
          <w:p w14:paraId="41842308" w14:textId="77777777" w:rsidR="00E87EFB" w:rsidRPr="00E87EFB" w:rsidRDefault="00E87EFB" w:rsidP="00E87EFB">
            <w:pPr>
              <w:spacing w:beforeLines="0" w:before="0" w:afterLines="0" w:after="120" w:line="259" w:lineRule="auto"/>
              <w:rPr>
                <w:rFonts w:eastAsia="宋体"/>
                <w:bCs/>
                <w:iCs/>
                <w:sz w:val="20"/>
                <w:highlight w:val="green"/>
                <w:lang w:eastAsia="zh-CN"/>
              </w:rPr>
            </w:pPr>
            <w:r w:rsidRPr="00E87EFB">
              <w:rPr>
                <w:rFonts w:eastAsia="宋体" w:hint="eastAsia"/>
                <w:bCs/>
                <w:iCs/>
                <w:sz w:val="20"/>
                <w:highlight w:val="green"/>
                <w:lang w:eastAsia="zh-CN"/>
              </w:rPr>
              <w:t>D</w:t>
            </w:r>
            <w:r w:rsidRPr="00E87EFB">
              <w:rPr>
                <w:rFonts w:eastAsia="宋体"/>
                <w:bCs/>
                <w:iCs/>
                <w:sz w:val="20"/>
                <w:highlight w:val="green"/>
                <w:lang w:eastAsia="zh-CN"/>
              </w:rPr>
              <w:t xml:space="preserve">efine HO delay requirement for NTN less than 5MHz, and take extension of delay for TN less than 5MHz as baseline. </w:t>
            </w:r>
          </w:p>
          <w:p w14:paraId="0540C2B3" w14:textId="77777777" w:rsidR="00E87EFB" w:rsidRPr="00E87EFB" w:rsidRDefault="00E87EFB" w:rsidP="00E87EFB">
            <w:pPr>
              <w:spacing w:beforeLines="0" w:before="0" w:afterLines="0" w:after="120" w:line="259" w:lineRule="auto"/>
              <w:rPr>
                <w:rFonts w:eastAsia="宋体"/>
                <w:bCs/>
                <w:iCs/>
                <w:sz w:val="20"/>
                <w:highlight w:val="green"/>
                <w:lang w:eastAsia="zh-CN"/>
              </w:rPr>
            </w:pPr>
            <w:r w:rsidRPr="00E87EFB">
              <w:rPr>
                <w:rFonts w:eastAsia="宋体"/>
                <w:bCs/>
                <w:iCs/>
                <w:sz w:val="20"/>
                <w:highlight w:val="green"/>
                <w:lang w:eastAsia="zh-CN"/>
              </w:rPr>
              <w:t>For NTN specific HO requirement:</w:t>
            </w:r>
          </w:p>
          <w:p w14:paraId="207A09DF" w14:textId="77777777" w:rsidR="00E87EFB" w:rsidRPr="00E87EFB" w:rsidRDefault="00E87EFB" w:rsidP="00E87EFB">
            <w:pPr>
              <w:widowControl w:val="0"/>
              <w:numPr>
                <w:ilvl w:val="0"/>
                <w:numId w:val="11"/>
              </w:numPr>
              <w:spacing w:beforeLines="0" w:before="0" w:afterLines="0" w:after="120" w:line="259" w:lineRule="auto"/>
              <w:jc w:val="both"/>
              <w:rPr>
                <w:bCs/>
                <w:iCs/>
                <w:sz w:val="20"/>
                <w:highlight w:val="green"/>
              </w:rPr>
            </w:pPr>
            <w:r w:rsidRPr="00E87EFB">
              <w:rPr>
                <w:bCs/>
                <w:iCs/>
                <w:sz w:val="20"/>
                <w:highlight w:val="green"/>
              </w:rPr>
              <w:t xml:space="preserve">Time/location-based CHO delay requirement will be defined for NTN less than 5MHz. </w:t>
            </w:r>
          </w:p>
          <w:p w14:paraId="04D97660" w14:textId="77777777" w:rsidR="00E87EFB" w:rsidRPr="00E87EFB" w:rsidRDefault="00E87EFB" w:rsidP="00E87EFB">
            <w:pPr>
              <w:widowControl w:val="0"/>
              <w:numPr>
                <w:ilvl w:val="0"/>
                <w:numId w:val="11"/>
              </w:numPr>
              <w:spacing w:beforeLines="0" w:before="0" w:afterLines="0" w:after="120" w:line="259" w:lineRule="auto"/>
              <w:jc w:val="both"/>
              <w:rPr>
                <w:bCs/>
                <w:iCs/>
                <w:sz w:val="20"/>
                <w:highlight w:val="green"/>
              </w:rPr>
            </w:pPr>
            <w:r w:rsidRPr="00E87EFB">
              <w:rPr>
                <w:bCs/>
                <w:iCs/>
                <w:sz w:val="20"/>
                <w:highlight w:val="green"/>
              </w:rPr>
              <w:t>Satellite switch time requirement will be defined for NTN less than 5MHz.</w:t>
            </w:r>
          </w:p>
          <w:p w14:paraId="76ACD690" w14:textId="7C6CE205" w:rsidR="00E87EFB" w:rsidRPr="00E87EFB" w:rsidRDefault="00E87EFB" w:rsidP="00E87EFB">
            <w:pPr>
              <w:widowControl w:val="0"/>
              <w:numPr>
                <w:ilvl w:val="0"/>
                <w:numId w:val="11"/>
              </w:numPr>
              <w:spacing w:beforeLines="0" w:before="0" w:afterLines="0" w:after="120" w:line="259" w:lineRule="auto"/>
              <w:jc w:val="both"/>
              <w:rPr>
                <w:bCs/>
                <w:iCs/>
                <w:sz w:val="20"/>
                <w:highlight w:val="green"/>
              </w:rPr>
            </w:pPr>
            <w:r w:rsidRPr="00E87EFB">
              <w:rPr>
                <w:bCs/>
                <w:iCs/>
                <w:sz w:val="20"/>
                <w:highlight w:val="green"/>
              </w:rPr>
              <w:t>Further discuss the details of the requirements.</w:t>
            </w:r>
          </w:p>
        </w:tc>
      </w:tr>
    </w:tbl>
    <w:p w14:paraId="43351F6F" w14:textId="5DB2F66C" w:rsidR="00E87EFB" w:rsidRDefault="007823C7" w:rsidP="00E87EFB">
      <w:pPr>
        <w:spacing w:before="120" w:after="120"/>
        <w:rPr>
          <w:rFonts w:eastAsiaTheme="minorEastAsia"/>
          <w:lang w:eastAsia="zh-CN"/>
        </w:rPr>
      </w:pPr>
      <w:r>
        <w:rPr>
          <w:rFonts w:eastAsiaTheme="minorEastAsia"/>
          <w:lang w:val="en-US" w:eastAsia="zh-CN"/>
        </w:rPr>
        <w:t xml:space="preserve">In TN HO requirements, the impact of PBCH puncturing </w:t>
      </w:r>
      <w:r w:rsidR="00037795">
        <w:rPr>
          <w:rFonts w:eastAsiaTheme="minorEastAsia"/>
          <w:lang w:val="en-US" w:eastAsia="zh-CN"/>
        </w:rPr>
        <w:t xml:space="preserve">in SSB of a target cell with less than 5MHz BW is captured by increase of </w:t>
      </w:r>
      <w:r w:rsidR="00037795" w:rsidRPr="00D52728">
        <w:rPr>
          <w:rFonts w:eastAsiaTheme="minorEastAsia"/>
          <w:lang w:eastAsia="zh-CN"/>
        </w:rPr>
        <w:t>T</w:t>
      </w:r>
      <w:r w:rsidR="00037795" w:rsidRPr="00D52728">
        <w:rPr>
          <w:rFonts w:eastAsiaTheme="minorEastAsia"/>
          <w:vertAlign w:val="subscript"/>
          <w:lang w:eastAsia="zh-CN"/>
        </w:rPr>
        <w:t>∆</w:t>
      </w:r>
      <w:r w:rsidR="00037795">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037795" w14:paraId="7F740B95" w14:textId="77777777" w:rsidTr="00037795">
        <w:tc>
          <w:tcPr>
            <w:tcW w:w="9621" w:type="dxa"/>
          </w:tcPr>
          <w:p w14:paraId="1C030781" w14:textId="77777777" w:rsidR="00037795" w:rsidRPr="00037795" w:rsidRDefault="00037795" w:rsidP="0003779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037795">
              <w:rPr>
                <w:rFonts w:eastAsia="Times New Roman"/>
                <w:sz w:val="20"/>
                <w:lang w:eastAsia="en-GB"/>
              </w:rPr>
              <w:tab/>
              <w:t>T</w:t>
            </w:r>
            <w:r w:rsidRPr="00037795">
              <w:rPr>
                <w:rFonts w:eastAsia="Times New Roman"/>
                <w:sz w:val="20"/>
                <w:vertAlign w:val="subscript"/>
                <w:lang w:eastAsia="en-GB"/>
              </w:rPr>
              <w:t>∆</w:t>
            </w:r>
            <w:r w:rsidRPr="00037795">
              <w:rPr>
                <w:rFonts w:eastAsia="Times New Roman"/>
                <w:sz w:val="20"/>
                <w:lang w:eastAsia="en-GB"/>
              </w:rPr>
              <w:t xml:space="preserve"> is time for fine time tracking and acquiring full timing information of the target cell. </w:t>
            </w:r>
          </w:p>
          <w:p w14:paraId="3B438E52" w14:textId="77777777" w:rsidR="00037795" w:rsidRPr="00037795" w:rsidRDefault="00037795" w:rsidP="0003779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037795">
              <w:rPr>
                <w:rFonts w:eastAsia="Times New Roman"/>
                <w:sz w:val="20"/>
                <w:lang w:eastAsia="en-GB"/>
              </w:rPr>
              <w:tab/>
              <w:t>T</w:t>
            </w:r>
            <w:r w:rsidRPr="00037795">
              <w:rPr>
                <w:rFonts w:eastAsia="Times New Roman"/>
                <w:sz w:val="20"/>
                <w:vertAlign w:val="subscript"/>
                <w:lang w:eastAsia="en-GB"/>
              </w:rPr>
              <w:t>∆</w:t>
            </w:r>
            <w:r w:rsidRPr="00037795">
              <w:rPr>
                <w:rFonts w:eastAsia="Times New Roman"/>
                <w:sz w:val="20"/>
                <w:lang w:eastAsia="en-GB"/>
              </w:rPr>
              <w:t xml:space="preserve"> = </w:t>
            </w:r>
            <w:proofErr w:type="spellStart"/>
            <w:r w:rsidRPr="00037795">
              <w:rPr>
                <w:rFonts w:eastAsia="Times New Roman"/>
                <w:sz w:val="20"/>
                <w:lang w:eastAsia="en-GB"/>
              </w:rPr>
              <w:t>T</w:t>
            </w:r>
            <w:r w:rsidRPr="00037795">
              <w:rPr>
                <w:rFonts w:eastAsia="Times New Roman"/>
                <w:sz w:val="20"/>
                <w:vertAlign w:val="subscript"/>
                <w:lang w:eastAsia="en-GB"/>
              </w:rPr>
              <w:t>rs</w:t>
            </w:r>
            <w:proofErr w:type="spellEnd"/>
            <w:r w:rsidRPr="00037795">
              <w:rPr>
                <w:rFonts w:eastAsia="Times New Roman"/>
                <w:sz w:val="20"/>
                <w:vertAlign w:val="subscript"/>
                <w:lang w:eastAsia="en-GB"/>
              </w:rPr>
              <w:t xml:space="preserve"> </w:t>
            </w:r>
            <w:r w:rsidRPr="00037795">
              <w:rPr>
                <w:rFonts w:eastAsia="Times New Roman"/>
                <w:sz w:val="20"/>
                <w:lang w:eastAsia="en-GB"/>
              </w:rPr>
              <w:t xml:space="preserve">for both known and unknown target cells operating with 20 PRB SSB BW. </w:t>
            </w:r>
          </w:p>
          <w:p w14:paraId="58458E61" w14:textId="0625C083" w:rsidR="00037795" w:rsidRPr="00037795" w:rsidRDefault="00037795" w:rsidP="0003779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037795">
              <w:rPr>
                <w:rFonts w:eastAsia="Times New Roman"/>
                <w:sz w:val="20"/>
                <w:lang w:eastAsia="en-GB"/>
              </w:rPr>
              <w:tab/>
              <w:t>T</w:t>
            </w:r>
            <w:r w:rsidRPr="00037795">
              <w:rPr>
                <w:rFonts w:eastAsia="Times New Roman"/>
                <w:sz w:val="20"/>
                <w:vertAlign w:val="subscript"/>
                <w:lang w:eastAsia="en-GB"/>
              </w:rPr>
              <w:t>∆</w:t>
            </w:r>
            <w:r w:rsidRPr="00037795">
              <w:rPr>
                <w:rFonts w:eastAsia="Times New Roman"/>
                <w:sz w:val="20"/>
                <w:lang w:eastAsia="en-GB"/>
              </w:rPr>
              <w:t xml:space="preserve"> = 3*</w:t>
            </w:r>
            <w:proofErr w:type="spellStart"/>
            <w:r w:rsidRPr="00037795">
              <w:rPr>
                <w:rFonts w:eastAsia="Times New Roman"/>
                <w:sz w:val="20"/>
                <w:lang w:eastAsia="en-GB"/>
              </w:rPr>
              <w:t>T</w:t>
            </w:r>
            <w:r w:rsidRPr="00037795">
              <w:rPr>
                <w:rFonts w:eastAsia="Times New Roman"/>
                <w:sz w:val="20"/>
                <w:vertAlign w:val="subscript"/>
                <w:lang w:eastAsia="en-GB"/>
              </w:rPr>
              <w:t>rs</w:t>
            </w:r>
            <w:proofErr w:type="spellEnd"/>
            <w:r w:rsidRPr="00037795">
              <w:rPr>
                <w:rFonts w:eastAsia="Times New Roman"/>
                <w:sz w:val="20"/>
                <w:vertAlign w:val="subscript"/>
                <w:lang w:eastAsia="en-GB"/>
              </w:rPr>
              <w:t xml:space="preserve"> </w:t>
            </w:r>
            <w:r w:rsidRPr="00037795">
              <w:rPr>
                <w:rFonts w:eastAsia="Times New Roman"/>
                <w:sz w:val="20"/>
                <w:lang w:eastAsia="en-GB"/>
              </w:rPr>
              <w:t xml:space="preserve">for both known and unknown target cells operating with 12 PRB SSB BW. </w:t>
            </w:r>
          </w:p>
        </w:tc>
      </w:tr>
    </w:tbl>
    <w:p w14:paraId="192E58AE" w14:textId="75CCCC37" w:rsidR="00037795" w:rsidRDefault="00037795" w:rsidP="00E87EFB">
      <w:pPr>
        <w:spacing w:before="120" w:after="120"/>
        <w:rPr>
          <w:rFonts w:eastAsiaTheme="minorEastAsia"/>
          <w:lang w:val="en-US" w:eastAsia="zh-CN"/>
        </w:rPr>
      </w:pPr>
      <w:r>
        <w:rPr>
          <w:rFonts w:eastAsiaTheme="minorEastAsia"/>
          <w:lang w:val="en-US" w:eastAsia="zh-CN"/>
        </w:rPr>
        <w:t xml:space="preserve">In NTN specific HO requirements including </w:t>
      </w:r>
      <w:r w:rsidRPr="00037795">
        <w:rPr>
          <w:rFonts w:eastAsiaTheme="minorEastAsia"/>
          <w:lang w:val="en-US" w:eastAsia="zh-CN"/>
        </w:rPr>
        <w:t>CHO and satellite switch</w:t>
      </w:r>
      <w:r>
        <w:rPr>
          <w:rFonts w:eastAsiaTheme="minorEastAsia"/>
          <w:lang w:val="en-US" w:eastAsia="zh-CN"/>
        </w:rPr>
        <w:t xml:space="preserve">, </w:t>
      </w:r>
      <w:r w:rsidRPr="00D52728">
        <w:rPr>
          <w:rFonts w:eastAsiaTheme="minorEastAsia"/>
          <w:lang w:eastAsia="zh-CN"/>
        </w:rPr>
        <w:t>T</w:t>
      </w:r>
      <w:r w:rsidRPr="00D52728">
        <w:rPr>
          <w:rFonts w:eastAsiaTheme="minorEastAsia"/>
          <w:vertAlign w:val="subscript"/>
          <w:lang w:eastAsia="zh-CN"/>
        </w:rPr>
        <w:t>∆</w:t>
      </w:r>
      <w:r w:rsidRPr="00D52728">
        <w:rPr>
          <w:rFonts w:eastAsiaTheme="minorEastAsia"/>
          <w:lang w:eastAsia="zh-CN"/>
        </w:rPr>
        <w:t xml:space="preserve"> i</w:t>
      </w:r>
      <w:r>
        <w:rPr>
          <w:rFonts w:eastAsiaTheme="minorEastAsia"/>
          <w:lang w:eastAsia="zh-CN"/>
        </w:rPr>
        <w:t xml:space="preserve">s also included as the time for </w:t>
      </w:r>
      <w:r w:rsidRPr="00037795">
        <w:rPr>
          <w:rFonts w:eastAsiaTheme="minorEastAsia"/>
          <w:lang w:eastAsia="zh-CN"/>
        </w:rPr>
        <w:t>fine time tracking and acquiring full timing information of the target cell</w:t>
      </w:r>
      <w:r>
        <w:rPr>
          <w:rFonts w:eastAsiaTheme="minorEastAsia"/>
          <w:lang w:eastAsia="zh-CN"/>
        </w:rPr>
        <w:t xml:space="preserve">. It is straightforward to </w:t>
      </w:r>
      <w:r>
        <w:rPr>
          <w:rFonts w:eastAsiaTheme="minorEastAsia"/>
          <w:lang w:val="en-US" w:eastAsia="zh-CN"/>
        </w:rPr>
        <w:t xml:space="preserve">update the </w:t>
      </w:r>
      <w:r w:rsidRPr="00D52728">
        <w:rPr>
          <w:rFonts w:eastAsiaTheme="minorEastAsia"/>
          <w:lang w:eastAsia="zh-CN"/>
        </w:rPr>
        <w:t>T</w:t>
      </w:r>
      <w:r w:rsidRPr="00D52728">
        <w:rPr>
          <w:rFonts w:eastAsiaTheme="minorEastAsia"/>
          <w:vertAlign w:val="subscript"/>
          <w:lang w:eastAsia="zh-CN"/>
        </w:rPr>
        <w:t>∆</w:t>
      </w:r>
      <w:r w:rsidRPr="00D52728">
        <w:rPr>
          <w:rFonts w:eastAsiaTheme="minorEastAsia"/>
          <w:lang w:eastAsia="zh-CN"/>
        </w:rPr>
        <w:t xml:space="preserve"> i</w:t>
      </w:r>
      <w:r>
        <w:rPr>
          <w:rFonts w:eastAsiaTheme="minorEastAsia"/>
          <w:lang w:eastAsia="zh-CN"/>
        </w:rPr>
        <w:t xml:space="preserve">n these requirements in the same way as in TN, i.e. from </w:t>
      </w:r>
      <w:proofErr w:type="spellStart"/>
      <w:r w:rsidRPr="00D52728">
        <w:rPr>
          <w:rFonts w:eastAsiaTheme="minorEastAsia"/>
          <w:lang w:eastAsia="zh-CN"/>
        </w:rPr>
        <w:t>T</w:t>
      </w:r>
      <w:r w:rsidRPr="00D52728">
        <w:rPr>
          <w:rFonts w:eastAsiaTheme="minorEastAsia"/>
          <w:vertAlign w:val="subscript"/>
          <w:lang w:eastAsia="zh-CN"/>
        </w:rPr>
        <w:t>rs</w:t>
      </w:r>
      <w:proofErr w:type="spellEnd"/>
      <w:r w:rsidRPr="00D52728">
        <w:rPr>
          <w:rFonts w:eastAsiaTheme="minorEastAsia"/>
          <w:vertAlign w:val="subscript"/>
          <w:lang w:eastAsia="zh-CN"/>
        </w:rPr>
        <w:t xml:space="preserve"> </w:t>
      </w:r>
      <w:r>
        <w:rPr>
          <w:rFonts w:eastAsiaTheme="minorEastAsia"/>
          <w:lang w:eastAsia="zh-CN"/>
        </w:rPr>
        <w:t>to 3*</w:t>
      </w:r>
      <w:proofErr w:type="spellStart"/>
      <w:r w:rsidRPr="006A2159">
        <w:t>T</w:t>
      </w:r>
      <w:r w:rsidRPr="00601306">
        <w:rPr>
          <w:vertAlign w:val="subscript"/>
        </w:rPr>
        <w:t>rs</w:t>
      </w:r>
      <w:proofErr w:type="spellEnd"/>
      <w:r>
        <w:t>.</w:t>
      </w:r>
    </w:p>
    <w:p w14:paraId="308475D1" w14:textId="77777777" w:rsidR="00D52728" w:rsidRPr="00037795" w:rsidRDefault="00D52728" w:rsidP="00D52728">
      <w:pPr>
        <w:spacing w:before="120" w:after="120"/>
        <w:rPr>
          <w:rFonts w:eastAsiaTheme="minorEastAsia"/>
          <w:b/>
          <w:lang w:val="en-US" w:eastAsia="zh-CN"/>
        </w:rPr>
      </w:pPr>
      <w:r w:rsidRPr="00037795">
        <w:rPr>
          <w:rFonts w:eastAsiaTheme="minorEastAsia" w:hint="eastAsia"/>
          <w:b/>
          <w:lang w:val="en-US" w:eastAsia="zh-CN"/>
        </w:rPr>
        <w:t>P</w:t>
      </w:r>
      <w:r w:rsidRPr="00037795">
        <w:rPr>
          <w:rFonts w:eastAsiaTheme="minorEastAsia"/>
          <w:b/>
          <w:lang w:val="en-US" w:eastAsia="zh-CN"/>
        </w:rPr>
        <w:t xml:space="preserve">roposal 1: For CHO and satellite switch to an NTN target cell with less than 5MHz, update the </w:t>
      </w:r>
      <w:r w:rsidRPr="00037795">
        <w:rPr>
          <w:rFonts w:eastAsiaTheme="minorEastAsia"/>
          <w:b/>
          <w:lang w:eastAsia="zh-CN"/>
        </w:rPr>
        <w:t>T</w:t>
      </w:r>
      <w:r w:rsidRPr="00037795">
        <w:rPr>
          <w:rFonts w:eastAsiaTheme="minorEastAsia"/>
          <w:b/>
          <w:vertAlign w:val="subscript"/>
          <w:lang w:eastAsia="zh-CN"/>
        </w:rPr>
        <w:t>∆</w:t>
      </w:r>
      <w:r w:rsidRPr="00037795">
        <w:rPr>
          <w:rFonts w:eastAsiaTheme="minorEastAsia"/>
          <w:b/>
          <w:lang w:eastAsia="zh-CN"/>
        </w:rPr>
        <w:t xml:space="preserve"> in the corresponding requirements from </w:t>
      </w:r>
      <w:proofErr w:type="spellStart"/>
      <w:r w:rsidRPr="00037795">
        <w:rPr>
          <w:rFonts w:eastAsiaTheme="minorEastAsia"/>
          <w:b/>
          <w:lang w:eastAsia="zh-CN"/>
        </w:rPr>
        <w:t>T</w:t>
      </w:r>
      <w:r w:rsidRPr="00037795">
        <w:rPr>
          <w:rFonts w:eastAsiaTheme="minorEastAsia"/>
          <w:b/>
          <w:vertAlign w:val="subscript"/>
          <w:lang w:eastAsia="zh-CN"/>
        </w:rPr>
        <w:t>rs</w:t>
      </w:r>
      <w:proofErr w:type="spellEnd"/>
      <w:r w:rsidRPr="00037795">
        <w:rPr>
          <w:rFonts w:eastAsiaTheme="minorEastAsia"/>
          <w:b/>
          <w:vertAlign w:val="subscript"/>
          <w:lang w:eastAsia="zh-CN"/>
        </w:rPr>
        <w:t xml:space="preserve"> </w:t>
      </w:r>
      <w:r w:rsidRPr="00037795">
        <w:rPr>
          <w:rFonts w:eastAsiaTheme="minorEastAsia"/>
          <w:b/>
          <w:lang w:eastAsia="zh-CN"/>
        </w:rPr>
        <w:t>to 3*</w:t>
      </w:r>
      <w:proofErr w:type="spellStart"/>
      <w:r w:rsidRPr="00037795">
        <w:rPr>
          <w:b/>
        </w:rPr>
        <w:t>T</w:t>
      </w:r>
      <w:r w:rsidRPr="00037795">
        <w:rPr>
          <w:b/>
          <w:vertAlign w:val="subscript"/>
        </w:rPr>
        <w:t>rs</w:t>
      </w:r>
      <w:proofErr w:type="spellEnd"/>
      <w:r w:rsidRPr="00037795">
        <w:rPr>
          <w:b/>
        </w:rPr>
        <w:t>.</w:t>
      </w:r>
    </w:p>
    <w:p w14:paraId="627B0074" w14:textId="51217C50" w:rsidR="00E87EFB" w:rsidRDefault="00E87EFB" w:rsidP="00E87EFB">
      <w:pPr>
        <w:pStyle w:val="2"/>
        <w:rPr>
          <w:lang w:val="en-US" w:eastAsia="zh-CN"/>
        </w:rPr>
      </w:pPr>
      <w:r>
        <w:rPr>
          <w:lang w:val="en-US" w:eastAsia="zh-CN"/>
        </w:rPr>
        <w:t>Timing</w:t>
      </w:r>
    </w:p>
    <w:tbl>
      <w:tblPr>
        <w:tblStyle w:val="afa"/>
        <w:tblW w:w="0" w:type="auto"/>
        <w:tblLook w:val="04A0" w:firstRow="1" w:lastRow="0" w:firstColumn="1" w:lastColumn="0" w:noHBand="0" w:noVBand="1"/>
      </w:tblPr>
      <w:tblGrid>
        <w:gridCol w:w="9621"/>
      </w:tblGrid>
      <w:tr w:rsidR="00D52728" w14:paraId="49AA4E8D" w14:textId="77777777" w:rsidTr="00D52728">
        <w:tc>
          <w:tcPr>
            <w:tcW w:w="9621" w:type="dxa"/>
          </w:tcPr>
          <w:p w14:paraId="25944141" w14:textId="77777777" w:rsidR="00D52728" w:rsidRPr="00D52728" w:rsidRDefault="00D52728" w:rsidP="00D52728">
            <w:pPr>
              <w:spacing w:beforeLines="0" w:before="0" w:afterLines="0" w:after="120"/>
              <w:rPr>
                <w:rFonts w:ascii="Arial" w:eastAsia="宋体" w:hAnsi="Arial"/>
                <w:sz w:val="24"/>
                <w:szCs w:val="18"/>
                <w:lang w:val="sv-SE" w:eastAsia="zh-CN"/>
              </w:rPr>
            </w:pPr>
            <w:r w:rsidRPr="00D52728">
              <w:rPr>
                <w:rFonts w:ascii="Arial" w:eastAsia="宋体" w:hAnsi="Arial"/>
                <w:sz w:val="24"/>
                <w:szCs w:val="18"/>
                <w:lang w:val="sv-SE" w:eastAsia="zh-CN"/>
              </w:rPr>
              <w:t>Issue 1-3-3: whether timing requirements for NTN in current TS38.133 will be impacted becasue of less than 5MHz bandwidth</w:t>
            </w:r>
          </w:p>
          <w:p w14:paraId="43981FC6" w14:textId="77777777" w:rsidR="00D52728" w:rsidRPr="00D52728" w:rsidRDefault="00D52728" w:rsidP="00D52728">
            <w:pPr>
              <w:spacing w:beforeLines="0" w:before="0" w:afterLines="0" w:after="120"/>
              <w:rPr>
                <w:rFonts w:eastAsia="宋体"/>
                <w:color w:val="0070C0"/>
                <w:sz w:val="20"/>
              </w:rPr>
            </w:pPr>
            <w:r w:rsidRPr="00D52728">
              <w:rPr>
                <w:rFonts w:eastAsia="宋体" w:hint="eastAsia"/>
                <w:color w:val="0070C0"/>
                <w:sz w:val="20"/>
                <w:lang w:eastAsia="zh-CN"/>
              </w:rPr>
              <w:t>WF</w:t>
            </w:r>
            <w:r w:rsidRPr="00D52728">
              <w:rPr>
                <w:rFonts w:eastAsia="宋体"/>
                <w:color w:val="0070C0"/>
                <w:sz w:val="20"/>
              </w:rPr>
              <w:t xml:space="preserve">: </w:t>
            </w:r>
            <w:r w:rsidRPr="00D52728">
              <w:rPr>
                <w:rFonts w:eastAsia="宋体" w:hint="eastAsia"/>
                <w:color w:val="0070C0"/>
                <w:sz w:val="20"/>
                <w:lang w:eastAsia="zh-CN"/>
              </w:rPr>
              <w:t>FFS</w:t>
            </w:r>
            <w:r w:rsidRPr="00D52728">
              <w:rPr>
                <w:rFonts w:eastAsia="宋体"/>
                <w:color w:val="0070C0"/>
                <w:sz w:val="20"/>
              </w:rPr>
              <w:t xml:space="preserve"> </w:t>
            </w:r>
            <w:r w:rsidRPr="00D52728">
              <w:rPr>
                <w:rFonts w:eastAsia="宋体" w:hint="eastAsia"/>
                <w:color w:val="0070C0"/>
                <w:sz w:val="20"/>
                <w:lang w:eastAsia="zh-CN"/>
              </w:rPr>
              <w:t>on</w:t>
            </w:r>
          </w:p>
          <w:p w14:paraId="3E07BB82" w14:textId="77777777" w:rsidR="00D52728" w:rsidRPr="00D52728" w:rsidRDefault="00D52728" w:rsidP="00D52728">
            <w:pPr>
              <w:widowControl w:val="0"/>
              <w:numPr>
                <w:ilvl w:val="0"/>
                <w:numId w:val="11"/>
              </w:numPr>
              <w:spacing w:beforeLines="0" w:before="0" w:afterLines="0" w:after="120" w:line="259" w:lineRule="auto"/>
              <w:jc w:val="both"/>
              <w:rPr>
                <w:b/>
                <w:bCs/>
                <w:i/>
                <w:iCs/>
                <w:sz w:val="20"/>
              </w:rPr>
            </w:pPr>
            <w:r w:rsidRPr="00D52728">
              <w:rPr>
                <w:rFonts w:eastAsia="等线"/>
                <w:b/>
                <w:bCs/>
                <w:i/>
                <w:iCs/>
                <w:sz w:val="20"/>
                <w:lang w:eastAsia="zh-CN"/>
              </w:rPr>
              <w:lastRenderedPageBreak/>
              <w:t>Option 1:</w:t>
            </w:r>
          </w:p>
          <w:p w14:paraId="1DB1D0F7" w14:textId="6131E12D" w:rsidR="00D52728" w:rsidRPr="00D52728" w:rsidRDefault="00D52728" w:rsidP="00D52728">
            <w:pPr>
              <w:widowControl w:val="0"/>
              <w:numPr>
                <w:ilvl w:val="1"/>
                <w:numId w:val="11"/>
              </w:numPr>
              <w:spacing w:beforeLines="0" w:before="0" w:afterLines="0" w:after="120" w:line="259" w:lineRule="auto"/>
              <w:jc w:val="both"/>
              <w:rPr>
                <w:b/>
                <w:bCs/>
                <w:i/>
                <w:iCs/>
                <w:sz w:val="20"/>
              </w:rPr>
            </w:pPr>
            <w:r w:rsidRPr="00D52728">
              <w:rPr>
                <w:rFonts w:eastAsia="等线" w:hint="eastAsia"/>
                <w:b/>
                <w:bCs/>
                <w:i/>
                <w:iCs/>
                <w:sz w:val="20"/>
                <w:lang w:eastAsia="zh-CN"/>
              </w:rPr>
              <w:t>N</w:t>
            </w:r>
            <w:r w:rsidRPr="00D52728">
              <w:rPr>
                <w:rFonts w:eastAsia="等线"/>
                <w:b/>
                <w:bCs/>
                <w:i/>
                <w:iCs/>
                <w:sz w:val="20"/>
                <w:lang w:eastAsia="zh-CN"/>
              </w:rPr>
              <w:t>o impacts</w:t>
            </w:r>
          </w:p>
        </w:tc>
      </w:tr>
    </w:tbl>
    <w:p w14:paraId="0CAAE082" w14:textId="04A82631" w:rsidR="00D52728" w:rsidRDefault="00037795" w:rsidP="00D52728">
      <w:pPr>
        <w:spacing w:before="120" w:after="120"/>
        <w:rPr>
          <w:rFonts w:eastAsiaTheme="minorEastAsia"/>
          <w:lang w:val="en-US" w:eastAsia="zh-CN"/>
        </w:rPr>
      </w:pPr>
      <w:r>
        <w:rPr>
          <w:rFonts w:eastAsiaTheme="minorEastAsia"/>
          <w:lang w:val="en-US" w:eastAsia="zh-CN"/>
        </w:rPr>
        <w:lastRenderedPageBreak/>
        <w:t xml:space="preserve">In TN, the timing requirements are same for </w:t>
      </w:r>
      <w:r w:rsidR="00283FFF">
        <w:rPr>
          <w:rFonts w:eastAsiaTheme="minorEastAsia"/>
          <w:lang w:val="en-US" w:eastAsia="zh-CN"/>
        </w:rPr>
        <w:t>UE operating in a cell with normal BW and with less than 5MHz BW. NTN timing requirements are based on TN</w:t>
      </w:r>
      <w:r w:rsidR="00283FFF">
        <w:rPr>
          <w:rFonts w:eastAsiaTheme="minorEastAsia" w:hint="eastAsia"/>
          <w:lang w:val="en-US" w:eastAsia="zh-CN"/>
        </w:rPr>
        <w:t>,</w:t>
      </w:r>
      <w:r w:rsidR="00283FFF">
        <w:rPr>
          <w:rFonts w:eastAsiaTheme="minorEastAsia"/>
          <w:lang w:val="en-US" w:eastAsia="zh-CN"/>
        </w:rPr>
        <w:t xml:space="preserve"> with additional consideration of UE GNSS error and satellite location estimation error. The additional consideration factors are not related to serving cell BW, so we do not see any reason to change NTN timing requirements for less than 5MHz BW.</w:t>
      </w:r>
    </w:p>
    <w:p w14:paraId="34FBB842" w14:textId="0E243D21" w:rsidR="00D52728" w:rsidRPr="00283FFF" w:rsidRDefault="00D52728" w:rsidP="00D52728">
      <w:pPr>
        <w:spacing w:before="120" w:after="120"/>
        <w:rPr>
          <w:rFonts w:eastAsiaTheme="minorEastAsia"/>
          <w:b/>
          <w:lang w:val="en-US" w:eastAsia="zh-CN"/>
        </w:rPr>
      </w:pPr>
      <w:r w:rsidRPr="00283FFF">
        <w:rPr>
          <w:rFonts w:eastAsiaTheme="minorEastAsia" w:hint="eastAsia"/>
          <w:b/>
          <w:lang w:val="en-US" w:eastAsia="zh-CN"/>
        </w:rPr>
        <w:t>P</w:t>
      </w:r>
      <w:r w:rsidRPr="00283FFF">
        <w:rPr>
          <w:rFonts w:eastAsiaTheme="minorEastAsia"/>
          <w:b/>
          <w:lang w:val="en-US" w:eastAsia="zh-CN"/>
        </w:rPr>
        <w:t>roposal 2: RAN4 to confirm existing timing accuracy requirements apply for UE operating in an NTN cell with less than 5MHz.</w:t>
      </w:r>
    </w:p>
    <w:p w14:paraId="013FE68E" w14:textId="1F49DA01" w:rsidR="00E87EFB" w:rsidRDefault="00E87EFB" w:rsidP="00E87EFB">
      <w:pPr>
        <w:pStyle w:val="2"/>
        <w:rPr>
          <w:lang w:val="en-US" w:eastAsia="zh-CN"/>
        </w:rPr>
      </w:pPr>
      <w:r>
        <w:rPr>
          <w:rFonts w:hint="eastAsia"/>
          <w:lang w:val="en-US" w:eastAsia="zh-CN"/>
        </w:rPr>
        <w:t>R</w:t>
      </w:r>
      <w:r>
        <w:rPr>
          <w:lang w:val="en-US" w:eastAsia="zh-CN"/>
        </w:rPr>
        <w:t>LM/BFR</w:t>
      </w:r>
    </w:p>
    <w:tbl>
      <w:tblPr>
        <w:tblStyle w:val="afa"/>
        <w:tblW w:w="0" w:type="auto"/>
        <w:tblLook w:val="04A0" w:firstRow="1" w:lastRow="0" w:firstColumn="1" w:lastColumn="0" w:noHBand="0" w:noVBand="1"/>
      </w:tblPr>
      <w:tblGrid>
        <w:gridCol w:w="9621"/>
      </w:tblGrid>
      <w:tr w:rsidR="00D52728" w14:paraId="4B689088" w14:textId="77777777" w:rsidTr="00D52728">
        <w:tc>
          <w:tcPr>
            <w:tcW w:w="9621" w:type="dxa"/>
          </w:tcPr>
          <w:p w14:paraId="057D833B" w14:textId="77777777" w:rsidR="00D52728" w:rsidRPr="00D52728" w:rsidRDefault="00D52728" w:rsidP="00D52728">
            <w:pPr>
              <w:spacing w:beforeLines="0" w:before="0" w:afterLines="0" w:after="120"/>
              <w:rPr>
                <w:rFonts w:ascii="Arial" w:eastAsia="宋体" w:hAnsi="Arial"/>
                <w:sz w:val="24"/>
                <w:szCs w:val="18"/>
                <w:lang w:val="sv-SE" w:eastAsia="zh-CN"/>
              </w:rPr>
            </w:pPr>
            <w:r w:rsidRPr="00D52728">
              <w:rPr>
                <w:rFonts w:ascii="Arial" w:eastAsia="宋体" w:hAnsi="Arial"/>
                <w:sz w:val="24"/>
                <w:szCs w:val="18"/>
                <w:lang w:val="sv-SE" w:eastAsia="zh-CN"/>
              </w:rPr>
              <w:t>Issue 1-3-4: RLF/BFD/CBD</w:t>
            </w:r>
          </w:p>
          <w:p w14:paraId="3B202F66" w14:textId="77777777" w:rsidR="00D52728" w:rsidRPr="00D52728" w:rsidRDefault="00D52728" w:rsidP="00D52728">
            <w:pPr>
              <w:spacing w:beforeLines="0" w:before="0" w:afterLines="0" w:after="120"/>
              <w:rPr>
                <w:rFonts w:eastAsia="宋体"/>
                <w:color w:val="0070C0"/>
                <w:sz w:val="20"/>
              </w:rPr>
            </w:pPr>
            <w:r w:rsidRPr="00D52728">
              <w:rPr>
                <w:rFonts w:eastAsia="宋体" w:hint="eastAsia"/>
                <w:color w:val="0070C0"/>
                <w:sz w:val="20"/>
                <w:lang w:eastAsia="zh-CN"/>
              </w:rPr>
              <w:t>WF</w:t>
            </w:r>
            <w:r w:rsidRPr="00D52728">
              <w:rPr>
                <w:rFonts w:eastAsia="宋体"/>
                <w:color w:val="0070C0"/>
                <w:sz w:val="20"/>
              </w:rPr>
              <w:t xml:space="preserve">: </w:t>
            </w:r>
            <w:r w:rsidRPr="00D52728">
              <w:rPr>
                <w:rFonts w:eastAsia="宋体" w:hint="eastAsia"/>
                <w:color w:val="0070C0"/>
                <w:sz w:val="20"/>
                <w:lang w:eastAsia="zh-CN"/>
              </w:rPr>
              <w:t>FFS</w:t>
            </w:r>
            <w:r w:rsidRPr="00D52728">
              <w:rPr>
                <w:rFonts w:eastAsia="宋体"/>
                <w:color w:val="0070C0"/>
                <w:sz w:val="20"/>
              </w:rPr>
              <w:t xml:space="preserve"> </w:t>
            </w:r>
            <w:r w:rsidRPr="00D52728">
              <w:rPr>
                <w:rFonts w:eastAsia="宋体" w:hint="eastAsia"/>
                <w:color w:val="0070C0"/>
                <w:sz w:val="20"/>
                <w:lang w:eastAsia="zh-CN"/>
              </w:rPr>
              <w:t>on</w:t>
            </w:r>
          </w:p>
          <w:p w14:paraId="5CC72209" w14:textId="77777777" w:rsidR="00D52728" w:rsidRPr="00D52728" w:rsidRDefault="00D52728" w:rsidP="00D52728">
            <w:pPr>
              <w:widowControl w:val="0"/>
              <w:numPr>
                <w:ilvl w:val="0"/>
                <w:numId w:val="11"/>
              </w:numPr>
              <w:spacing w:beforeLines="0" w:before="0" w:afterLines="0" w:after="120" w:line="259" w:lineRule="auto"/>
              <w:jc w:val="both"/>
              <w:rPr>
                <w:b/>
                <w:bCs/>
                <w:i/>
                <w:iCs/>
                <w:sz w:val="20"/>
              </w:rPr>
            </w:pPr>
            <w:r w:rsidRPr="00D52728">
              <w:rPr>
                <w:rFonts w:eastAsia="等线"/>
                <w:b/>
                <w:bCs/>
                <w:i/>
                <w:iCs/>
                <w:sz w:val="20"/>
                <w:lang w:eastAsia="zh-CN"/>
              </w:rPr>
              <w:t xml:space="preserve">Proposal 1: whether </w:t>
            </w:r>
            <w:r w:rsidRPr="00D52728">
              <w:rPr>
                <w:b/>
                <w:i/>
                <w:iCs/>
                <w:sz w:val="20"/>
                <w:szCs w:val="21"/>
              </w:rPr>
              <w:t xml:space="preserve">RAN4 need to define </w:t>
            </w:r>
            <w:r w:rsidRPr="00D52728">
              <w:rPr>
                <w:rFonts w:cs="v4.2.0"/>
                <w:b/>
                <w:bCs/>
                <w:i/>
                <w:iCs/>
                <w:sz w:val="20"/>
              </w:rPr>
              <w:t>hypothetical PDCCH transmission parameter</w:t>
            </w:r>
            <w:r w:rsidRPr="00D52728">
              <w:rPr>
                <w:b/>
                <w:i/>
                <w:iCs/>
                <w:sz w:val="20"/>
                <w:szCs w:val="21"/>
              </w:rPr>
              <w:t xml:space="preserve"> for RLF/BFD/CBD</w:t>
            </w:r>
          </w:p>
          <w:p w14:paraId="5E71A622" w14:textId="77777777" w:rsidR="00D52728" w:rsidRPr="00D52728" w:rsidRDefault="00D52728" w:rsidP="00D52728">
            <w:pPr>
              <w:widowControl w:val="0"/>
              <w:numPr>
                <w:ilvl w:val="1"/>
                <w:numId w:val="11"/>
              </w:numPr>
              <w:spacing w:beforeLines="0" w:before="0" w:afterLines="0" w:after="120" w:line="259" w:lineRule="auto"/>
              <w:jc w:val="both"/>
              <w:rPr>
                <w:b/>
                <w:i/>
                <w:iCs/>
                <w:sz w:val="20"/>
              </w:rPr>
            </w:pPr>
            <w:r w:rsidRPr="00D52728">
              <w:rPr>
                <w:rFonts w:eastAsia="等线"/>
                <w:b/>
                <w:i/>
                <w:iCs/>
                <w:sz w:val="20"/>
                <w:lang w:eastAsia="zh-CN"/>
              </w:rPr>
              <w:t xml:space="preserve">Yes </w:t>
            </w:r>
            <w:r w:rsidRPr="00D52728">
              <w:rPr>
                <w:rFonts w:eastAsia="等线"/>
                <w:b/>
                <w:bCs/>
                <w:i/>
                <w:iCs/>
                <w:sz w:val="20"/>
                <w:lang w:eastAsia="zh-CN"/>
              </w:rPr>
              <w:t xml:space="preserve"> </w:t>
            </w:r>
          </w:p>
          <w:p w14:paraId="48FF51A6" w14:textId="77777777" w:rsidR="00D52728" w:rsidRPr="00D52728" w:rsidRDefault="00D52728" w:rsidP="00D52728">
            <w:pPr>
              <w:widowControl w:val="0"/>
              <w:numPr>
                <w:ilvl w:val="1"/>
                <w:numId w:val="11"/>
              </w:numPr>
              <w:spacing w:beforeLines="0" w:before="0" w:afterLines="0" w:after="120" w:line="259" w:lineRule="auto"/>
              <w:jc w:val="both"/>
              <w:rPr>
                <w:b/>
                <w:i/>
                <w:iCs/>
                <w:sz w:val="20"/>
              </w:rPr>
            </w:pPr>
            <w:r w:rsidRPr="00D52728">
              <w:rPr>
                <w:rFonts w:eastAsia="等线"/>
                <w:b/>
                <w:bCs/>
                <w:i/>
                <w:iCs/>
                <w:sz w:val="20"/>
                <w:lang w:eastAsia="zh-CN"/>
              </w:rPr>
              <w:t xml:space="preserve">FFS </w:t>
            </w:r>
          </w:p>
          <w:p w14:paraId="05EC2B58" w14:textId="77777777" w:rsidR="00D52728" w:rsidRPr="00D52728" w:rsidRDefault="00D52728" w:rsidP="00D52728">
            <w:pPr>
              <w:widowControl w:val="0"/>
              <w:numPr>
                <w:ilvl w:val="0"/>
                <w:numId w:val="11"/>
              </w:numPr>
              <w:spacing w:beforeLines="0" w:before="0" w:afterLines="0" w:after="120" w:line="259" w:lineRule="auto"/>
              <w:jc w:val="both"/>
              <w:rPr>
                <w:b/>
                <w:bCs/>
                <w:i/>
                <w:iCs/>
                <w:sz w:val="20"/>
              </w:rPr>
            </w:pPr>
            <w:r w:rsidRPr="00D52728">
              <w:rPr>
                <w:rFonts w:eastAsia="等线"/>
                <w:b/>
                <w:bCs/>
                <w:i/>
                <w:iCs/>
                <w:sz w:val="20"/>
                <w:lang w:eastAsia="zh-CN"/>
              </w:rPr>
              <w:t xml:space="preserve">Proposal 2: </w:t>
            </w:r>
          </w:p>
          <w:p w14:paraId="2F618643" w14:textId="2151A223" w:rsidR="00D52728" w:rsidRPr="00D52728" w:rsidRDefault="00D52728" w:rsidP="00D52728">
            <w:pPr>
              <w:widowControl w:val="0"/>
              <w:numPr>
                <w:ilvl w:val="1"/>
                <w:numId w:val="11"/>
              </w:numPr>
              <w:spacing w:beforeLines="0" w:before="0" w:afterLines="0" w:after="120" w:line="259" w:lineRule="auto"/>
              <w:jc w:val="both"/>
              <w:rPr>
                <w:b/>
                <w:bCs/>
                <w:i/>
                <w:iCs/>
                <w:sz w:val="20"/>
              </w:rPr>
            </w:pPr>
            <w:r w:rsidRPr="00D52728">
              <w:rPr>
                <w:rFonts w:eastAsia="等线"/>
                <w:b/>
                <w:bCs/>
                <w:i/>
                <w:iCs/>
                <w:sz w:val="20"/>
                <w:lang w:eastAsia="zh-CN"/>
              </w:rPr>
              <w:t xml:space="preserve"> </w:t>
            </w:r>
            <w:r w:rsidRPr="00D52728">
              <w:rPr>
                <w:rFonts w:eastAsia="宋体" w:hint="eastAsia"/>
                <w:b/>
                <w:bCs/>
                <w:lang w:val="en-US" w:eastAsia="zh-CN"/>
              </w:rPr>
              <w:t>T</w:t>
            </w:r>
            <w:r w:rsidRPr="00D52728">
              <w:rPr>
                <w:rFonts w:eastAsia="等线" w:hint="eastAsia"/>
                <w:b/>
                <w:i/>
                <w:iCs/>
                <w:sz w:val="20"/>
                <w:lang w:eastAsia="zh-CN"/>
              </w:rPr>
              <w:t>he legacy RLM OOS/IS evaluation period can be reused or be the baseline when defining the related requirements for less than 5MHz in NTN scenario</w:t>
            </w:r>
          </w:p>
        </w:tc>
      </w:tr>
    </w:tbl>
    <w:p w14:paraId="6F3D28FC" w14:textId="63E4DB38" w:rsidR="00D52728" w:rsidRDefault="00283FFF" w:rsidP="00D52728">
      <w:pPr>
        <w:spacing w:before="120" w:after="120"/>
        <w:rPr>
          <w:rFonts w:eastAsiaTheme="minorEastAsia"/>
          <w:lang w:val="en-US" w:eastAsia="zh-CN"/>
        </w:rPr>
      </w:pPr>
      <w:r>
        <w:rPr>
          <w:rFonts w:eastAsiaTheme="minorEastAsia"/>
          <w:lang w:val="en-US" w:eastAsia="zh-CN"/>
        </w:rPr>
        <w:t xml:space="preserve">In TN, the </w:t>
      </w:r>
      <w:r w:rsidRPr="008E04F6">
        <w:rPr>
          <w:rFonts w:eastAsiaTheme="minorEastAsia"/>
          <w:lang w:val="en-US" w:eastAsia="zh-CN"/>
        </w:rPr>
        <w:t>hypothetical PDCCH parameter</w:t>
      </w:r>
      <w:r>
        <w:rPr>
          <w:rFonts w:eastAsiaTheme="minorEastAsia"/>
          <w:lang w:val="en-US" w:eastAsia="zh-CN"/>
        </w:rPr>
        <w:t>s</w:t>
      </w:r>
      <w:r w:rsidRPr="008E04F6">
        <w:rPr>
          <w:rFonts w:eastAsiaTheme="minorEastAsia"/>
          <w:lang w:val="en-US" w:eastAsia="zh-CN"/>
        </w:rPr>
        <w:t xml:space="preserve"> for RL</w:t>
      </w:r>
      <w:r>
        <w:rPr>
          <w:rFonts w:eastAsiaTheme="minorEastAsia"/>
          <w:lang w:val="en-US" w:eastAsia="zh-CN"/>
        </w:rPr>
        <w:t xml:space="preserve">M and </w:t>
      </w:r>
      <w:r w:rsidRPr="008E04F6">
        <w:rPr>
          <w:rFonts w:eastAsiaTheme="minorEastAsia"/>
          <w:lang w:val="en-US" w:eastAsia="zh-CN"/>
        </w:rPr>
        <w:t>BFD</w:t>
      </w:r>
      <w:r>
        <w:rPr>
          <w:rFonts w:eastAsiaTheme="minorEastAsia"/>
          <w:lang w:val="en-US" w:eastAsia="zh-CN"/>
        </w:rPr>
        <w:t xml:space="preserve"> are updated for less than 5MHz. In particular, 3 sets pf parameters are defined for serving cell </w:t>
      </w:r>
      <w:r w:rsidRPr="00283FFF">
        <w:rPr>
          <w:rFonts w:eastAsiaTheme="minorEastAsia"/>
          <w:lang w:val="en-US" w:eastAsia="zh-CN"/>
        </w:rPr>
        <w:t>DL Transmission BW</w:t>
      </w:r>
      <w:r>
        <w:rPr>
          <w:rFonts w:eastAsiaTheme="minorEastAsia"/>
          <w:lang w:val="en-US" w:eastAsia="zh-CN"/>
        </w:rPr>
        <w:t xml:space="preserve"> of 12RB, 15 RB and 20RB. In our view, the parameters from TN can be re-used for NTN with less than 5MHz. </w:t>
      </w:r>
    </w:p>
    <w:p w14:paraId="5DBAEFA6" w14:textId="50F63D74" w:rsidR="00283FFF" w:rsidRDefault="00283FFF" w:rsidP="00D52728">
      <w:pPr>
        <w:spacing w:before="120" w:after="120"/>
        <w:rPr>
          <w:rFonts w:eastAsiaTheme="minorEastAsia"/>
          <w:lang w:val="en-US" w:eastAsia="zh-CN"/>
        </w:rPr>
      </w:pPr>
      <w:r>
        <w:rPr>
          <w:rFonts w:eastAsiaTheme="minorEastAsia"/>
          <w:lang w:val="en-US" w:eastAsia="zh-CN"/>
        </w:rPr>
        <w:t xml:space="preserve">On the other hand, in RF session currently only 15RB </w:t>
      </w:r>
      <w:r w:rsidRPr="00283FFF">
        <w:rPr>
          <w:rFonts w:eastAsiaTheme="minorEastAsia"/>
          <w:lang w:val="en-US" w:eastAsia="zh-CN"/>
        </w:rPr>
        <w:t>DL Transmission BW</w:t>
      </w:r>
      <w:r>
        <w:rPr>
          <w:rFonts w:eastAsiaTheme="minorEastAsia"/>
          <w:lang w:val="en-US" w:eastAsia="zh-CN"/>
        </w:rPr>
        <w:t xml:space="preserve"> is supported for NTN, so RAN4 should </w:t>
      </w:r>
      <w:r w:rsidRPr="008E04F6">
        <w:rPr>
          <w:rFonts w:eastAsiaTheme="minorEastAsia"/>
          <w:lang w:val="en-US" w:eastAsia="zh-CN"/>
        </w:rPr>
        <w:t>define hypothetical PDCCH parameter</w:t>
      </w:r>
      <w:r>
        <w:rPr>
          <w:rFonts w:eastAsiaTheme="minorEastAsia"/>
          <w:lang w:val="en-US" w:eastAsia="zh-CN"/>
        </w:rPr>
        <w:t>s</w:t>
      </w:r>
      <w:r w:rsidRPr="008E04F6">
        <w:rPr>
          <w:rFonts w:eastAsiaTheme="minorEastAsia"/>
          <w:lang w:val="en-US" w:eastAsia="zh-CN"/>
        </w:rPr>
        <w:t xml:space="preserve"> for RL</w:t>
      </w:r>
      <w:r>
        <w:rPr>
          <w:rFonts w:eastAsiaTheme="minorEastAsia"/>
          <w:lang w:val="en-US" w:eastAsia="zh-CN"/>
        </w:rPr>
        <w:t xml:space="preserve">M and </w:t>
      </w:r>
      <w:r w:rsidRPr="008E04F6">
        <w:rPr>
          <w:rFonts w:eastAsiaTheme="minorEastAsia"/>
          <w:lang w:val="en-US" w:eastAsia="zh-CN"/>
        </w:rPr>
        <w:t>BFD</w:t>
      </w:r>
      <w:r>
        <w:rPr>
          <w:rFonts w:eastAsiaTheme="minorEastAsia"/>
          <w:lang w:val="en-US" w:eastAsia="zh-CN"/>
        </w:rPr>
        <w:t xml:space="preserve"> at least for 15RB, and </w:t>
      </w:r>
      <w:proofErr w:type="gramStart"/>
      <w:r>
        <w:rPr>
          <w:rFonts w:eastAsiaTheme="minorEastAsia"/>
          <w:lang w:val="en-US" w:eastAsia="zh-CN"/>
        </w:rPr>
        <w:t>other</w:t>
      </w:r>
      <w:proofErr w:type="gramEnd"/>
      <w:r>
        <w:rPr>
          <w:rFonts w:eastAsiaTheme="minorEastAsia"/>
          <w:lang w:val="en-US" w:eastAsia="zh-CN"/>
        </w:rPr>
        <w:t xml:space="preserve"> BW can be considered if they are supported in RF session.</w:t>
      </w:r>
    </w:p>
    <w:p w14:paraId="02CDABF7" w14:textId="00484580" w:rsidR="008E04F6" w:rsidRPr="00283FFF" w:rsidRDefault="00D52728" w:rsidP="00D52728">
      <w:pPr>
        <w:spacing w:before="120" w:after="120"/>
        <w:rPr>
          <w:rFonts w:eastAsiaTheme="minorEastAsia"/>
          <w:b/>
          <w:lang w:val="en-US" w:eastAsia="zh-CN"/>
        </w:rPr>
      </w:pPr>
      <w:r w:rsidRPr="00283FFF">
        <w:rPr>
          <w:rFonts w:eastAsiaTheme="minorEastAsia" w:hint="eastAsia"/>
          <w:b/>
          <w:lang w:val="en-US" w:eastAsia="zh-CN"/>
        </w:rPr>
        <w:t>P</w:t>
      </w:r>
      <w:r w:rsidRPr="00283FFF">
        <w:rPr>
          <w:rFonts w:eastAsiaTheme="minorEastAsia"/>
          <w:b/>
          <w:lang w:val="en-US" w:eastAsia="zh-CN"/>
        </w:rPr>
        <w:t xml:space="preserve">roposal 3: RAN4 to </w:t>
      </w:r>
      <w:r w:rsidR="008E04F6" w:rsidRPr="00283FFF">
        <w:rPr>
          <w:rFonts w:eastAsiaTheme="minorEastAsia"/>
          <w:b/>
          <w:lang w:val="en-US" w:eastAsia="zh-CN"/>
        </w:rPr>
        <w:t>define hypothetical PDCCH parameters for RLM and BFD at least for 15RB for UE operating with less than 5MHz in an NTN cell.</w:t>
      </w:r>
    </w:p>
    <w:p w14:paraId="6DF85AEC" w14:textId="46DB6FDE" w:rsidR="008E04F6" w:rsidRPr="00283FFF" w:rsidRDefault="00283FFF" w:rsidP="00D52728">
      <w:pPr>
        <w:spacing w:before="120" w:after="120"/>
        <w:rPr>
          <w:rFonts w:eastAsiaTheme="minorEastAsia"/>
          <w:lang w:val="en-US" w:eastAsia="zh-CN"/>
        </w:rPr>
      </w:pPr>
      <w:r>
        <w:rPr>
          <w:rFonts w:eastAsiaTheme="minorEastAsia"/>
          <w:lang w:val="en-US" w:eastAsia="zh-CN"/>
        </w:rPr>
        <w:t xml:space="preserve">For the RLM and BFD </w:t>
      </w:r>
      <w:r w:rsidRPr="008E04F6">
        <w:rPr>
          <w:rFonts w:eastAsiaTheme="minorEastAsia"/>
          <w:lang w:val="en-US" w:eastAsia="zh-CN"/>
        </w:rPr>
        <w:t>evaluation period</w:t>
      </w:r>
      <w:r>
        <w:rPr>
          <w:rFonts w:eastAsiaTheme="minorEastAsia"/>
          <w:lang w:val="en-US" w:eastAsia="zh-CN"/>
        </w:rPr>
        <w:t xml:space="preserve">, in TN the requirements are same for cell with normal BW and with less than 5MHz BW. The reason is that PSS and SSS which are used for the evaluation are not impacted by the reduced cell BW. The same reason applies also for NTN, so the existing NTN RLM and BFD </w:t>
      </w:r>
      <w:r w:rsidRPr="008E04F6">
        <w:rPr>
          <w:rFonts w:eastAsiaTheme="minorEastAsia"/>
          <w:lang w:val="en-US" w:eastAsia="zh-CN"/>
        </w:rPr>
        <w:t>evaluation period</w:t>
      </w:r>
      <w:r>
        <w:rPr>
          <w:rFonts w:eastAsiaTheme="minorEastAsia"/>
          <w:lang w:val="en-US" w:eastAsia="zh-CN"/>
        </w:rPr>
        <w:t>s</w:t>
      </w:r>
      <w:r w:rsidRPr="008E04F6">
        <w:rPr>
          <w:rFonts w:eastAsiaTheme="minorEastAsia"/>
          <w:lang w:val="en-US" w:eastAsia="zh-CN"/>
        </w:rPr>
        <w:t xml:space="preserve"> </w:t>
      </w:r>
      <w:r>
        <w:rPr>
          <w:rFonts w:eastAsiaTheme="minorEastAsia"/>
          <w:lang w:val="en-US" w:eastAsia="zh-CN"/>
        </w:rPr>
        <w:t xml:space="preserve">should be </w:t>
      </w:r>
      <w:r w:rsidRPr="008E04F6">
        <w:rPr>
          <w:rFonts w:eastAsiaTheme="minorEastAsia"/>
          <w:lang w:val="en-US" w:eastAsia="zh-CN"/>
        </w:rPr>
        <w:t>reused</w:t>
      </w:r>
      <w:r>
        <w:rPr>
          <w:rFonts w:eastAsiaTheme="minorEastAsia"/>
          <w:lang w:val="en-US" w:eastAsia="zh-CN"/>
        </w:rPr>
        <w:t xml:space="preserve"> for </w:t>
      </w:r>
      <w:r w:rsidRPr="008E04F6">
        <w:rPr>
          <w:rFonts w:eastAsiaTheme="minorEastAsia"/>
          <w:lang w:val="en-US" w:eastAsia="zh-CN"/>
        </w:rPr>
        <w:t>less than 5MHz in NTN</w:t>
      </w:r>
      <w:r>
        <w:rPr>
          <w:rFonts w:eastAsiaTheme="minorEastAsia"/>
          <w:lang w:val="en-US" w:eastAsia="zh-CN"/>
        </w:rPr>
        <w:t>.</w:t>
      </w:r>
    </w:p>
    <w:p w14:paraId="0FFC26A9" w14:textId="331DDDE9" w:rsidR="00D52728" w:rsidRPr="00283FFF" w:rsidRDefault="008E04F6" w:rsidP="00D52728">
      <w:pPr>
        <w:spacing w:before="120" w:after="120"/>
        <w:rPr>
          <w:rFonts w:eastAsiaTheme="minorEastAsia"/>
          <w:b/>
          <w:lang w:val="en-US" w:eastAsia="zh-CN"/>
        </w:rPr>
      </w:pPr>
      <w:r w:rsidRPr="00283FFF">
        <w:rPr>
          <w:rFonts w:eastAsiaTheme="minorEastAsia" w:hint="eastAsia"/>
          <w:b/>
          <w:lang w:val="en-US" w:eastAsia="zh-CN"/>
        </w:rPr>
        <w:t>P</w:t>
      </w:r>
      <w:r w:rsidRPr="00283FFF">
        <w:rPr>
          <w:rFonts w:eastAsiaTheme="minorEastAsia"/>
          <w:b/>
          <w:lang w:val="en-US" w:eastAsia="zh-CN"/>
        </w:rPr>
        <w:t>roposal 4: Existing NTN RLM and BFD evaluation periods are reused for less than 5MHz in NTN.</w:t>
      </w:r>
    </w:p>
    <w:p w14:paraId="37F7AF75" w14:textId="3AFBE79E" w:rsidR="00E87EFB" w:rsidRDefault="00E87EFB" w:rsidP="00E87EFB">
      <w:pPr>
        <w:pStyle w:val="2"/>
        <w:rPr>
          <w:lang w:val="en-US" w:eastAsia="zh-CN"/>
        </w:rPr>
      </w:pPr>
      <w:r>
        <w:rPr>
          <w:rFonts w:hint="eastAsia"/>
          <w:lang w:val="en-US" w:eastAsia="zh-CN"/>
        </w:rPr>
        <w:t>L</w:t>
      </w:r>
      <w:r>
        <w:rPr>
          <w:lang w:val="en-US" w:eastAsia="zh-CN"/>
        </w:rPr>
        <w:t>3 measurement</w:t>
      </w:r>
    </w:p>
    <w:tbl>
      <w:tblPr>
        <w:tblStyle w:val="afa"/>
        <w:tblW w:w="0" w:type="auto"/>
        <w:tblLook w:val="04A0" w:firstRow="1" w:lastRow="0" w:firstColumn="1" w:lastColumn="0" w:noHBand="0" w:noVBand="1"/>
      </w:tblPr>
      <w:tblGrid>
        <w:gridCol w:w="9621"/>
      </w:tblGrid>
      <w:tr w:rsidR="008E04F6" w14:paraId="43BB55C7" w14:textId="77777777" w:rsidTr="008E04F6">
        <w:tc>
          <w:tcPr>
            <w:tcW w:w="9621" w:type="dxa"/>
          </w:tcPr>
          <w:p w14:paraId="04D69D3F" w14:textId="77777777" w:rsidR="008E04F6" w:rsidRPr="008E04F6" w:rsidRDefault="008E04F6" w:rsidP="008E04F6">
            <w:pPr>
              <w:spacing w:beforeLines="0" w:before="0" w:afterLines="0" w:after="120"/>
              <w:rPr>
                <w:rFonts w:ascii="Arial" w:eastAsia="宋体" w:hAnsi="Arial"/>
                <w:sz w:val="24"/>
                <w:szCs w:val="18"/>
                <w:lang w:val="sv-SE" w:eastAsia="zh-CN"/>
              </w:rPr>
            </w:pPr>
            <w:r w:rsidRPr="008E04F6">
              <w:rPr>
                <w:rFonts w:ascii="Arial" w:eastAsia="宋体" w:hAnsi="Arial"/>
                <w:sz w:val="24"/>
                <w:szCs w:val="18"/>
                <w:lang w:val="sv-SE" w:eastAsia="zh-CN"/>
              </w:rPr>
              <w:t>Issue 1-3-5: Measurement(SSB index detection requirements)</w:t>
            </w:r>
          </w:p>
          <w:p w14:paraId="385B2738" w14:textId="77777777" w:rsidR="008E04F6" w:rsidRPr="008E04F6" w:rsidRDefault="008E04F6" w:rsidP="008E04F6">
            <w:pPr>
              <w:spacing w:beforeLines="0" w:before="0" w:afterLines="0" w:after="120"/>
              <w:rPr>
                <w:rFonts w:eastAsia="宋体"/>
                <w:color w:val="0070C0"/>
                <w:sz w:val="20"/>
              </w:rPr>
            </w:pPr>
            <w:r w:rsidRPr="008E04F6">
              <w:rPr>
                <w:rFonts w:eastAsia="宋体"/>
                <w:color w:val="0070C0"/>
                <w:sz w:val="20"/>
              </w:rPr>
              <w:t>WF: FFS on:</w:t>
            </w:r>
          </w:p>
          <w:p w14:paraId="1BFC6510" w14:textId="77777777" w:rsidR="008E04F6" w:rsidRPr="008E04F6" w:rsidRDefault="008E04F6" w:rsidP="008E04F6">
            <w:pPr>
              <w:widowControl w:val="0"/>
              <w:numPr>
                <w:ilvl w:val="0"/>
                <w:numId w:val="11"/>
              </w:numPr>
              <w:spacing w:beforeLines="0" w:before="0" w:afterLines="0" w:after="120" w:line="259" w:lineRule="auto"/>
              <w:jc w:val="both"/>
              <w:rPr>
                <w:b/>
                <w:bCs/>
                <w:i/>
                <w:iCs/>
                <w:sz w:val="20"/>
              </w:rPr>
            </w:pPr>
            <w:r w:rsidRPr="008E04F6">
              <w:rPr>
                <w:rFonts w:eastAsia="等线"/>
                <w:b/>
                <w:bCs/>
                <w:i/>
                <w:iCs/>
                <w:sz w:val="20"/>
                <w:lang w:eastAsia="zh-CN"/>
              </w:rPr>
              <w:t xml:space="preserve">Proposal 1: </w:t>
            </w:r>
            <w:r w:rsidRPr="008E04F6">
              <w:rPr>
                <w:rFonts w:eastAsia="等线"/>
                <w:b/>
                <w:i/>
                <w:iCs/>
                <w:sz w:val="20"/>
                <w:lang w:eastAsia="zh-CN"/>
              </w:rPr>
              <w:t>Whether t</w:t>
            </w:r>
            <w:r w:rsidRPr="008E04F6">
              <w:rPr>
                <w:b/>
                <w:i/>
                <w:iCs/>
                <w:sz w:val="20"/>
                <w:szCs w:val="21"/>
              </w:rPr>
              <w:t>he time period for time index detection within NTN intra/inter-frequency measurements with/without MG shall be redefined.</w:t>
            </w:r>
            <w:r w:rsidRPr="008E04F6">
              <w:rPr>
                <w:rFonts w:eastAsia="等线"/>
                <w:b/>
                <w:bCs/>
                <w:i/>
                <w:iCs/>
                <w:sz w:val="20"/>
                <w:lang w:eastAsia="zh-CN"/>
              </w:rPr>
              <w:t xml:space="preserve"> </w:t>
            </w:r>
          </w:p>
          <w:p w14:paraId="3CBDE8DC" w14:textId="77777777" w:rsidR="008E04F6" w:rsidRPr="008E04F6" w:rsidRDefault="008E04F6" w:rsidP="008E04F6">
            <w:pPr>
              <w:widowControl w:val="0"/>
              <w:numPr>
                <w:ilvl w:val="1"/>
                <w:numId w:val="11"/>
              </w:numPr>
              <w:spacing w:beforeLines="0" w:before="0" w:afterLines="0" w:after="120" w:line="259" w:lineRule="auto"/>
              <w:jc w:val="both"/>
              <w:rPr>
                <w:b/>
                <w:bCs/>
                <w:i/>
                <w:iCs/>
                <w:sz w:val="20"/>
              </w:rPr>
            </w:pPr>
            <w:r w:rsidRPr="008E04F6">
              <w:rPr>
                <w:rFonts w:eastAsia="等线"/>
                <w:b/>
                <w:bCs/>
                <w:i/>
                <w:iCs/>
                <w:sz w:val="20"/>
                <w:lang w:eastAsia="zh-CN"/>
              </w:rPr>
              <w:t>Option 1: Yes</w:t>
            </w:r>
          </w:p>
          <w:p w14:paraId="5C9B15CA" w14:textId="77777777" w:rsidR="008E04F6" w:rsidRPr="008E04F6" w:rsidRDefault="008E04F6" w:rsidP="008E04F6">
            <w:pPr>
              <w:widowControl w:val="0"/>
              <w:numPr>
                <w:ilvl w:val="1"/>
                <w:numId w:val="11"/>
              </w:numPr>
              <w:spacing w:beforeLines="0" w:before="0" w:afterLines="0" w:after="120" w:line="259" w:lineRule="auto"/>
              <w:jc w:val="both"/>
              <w:rPr>
                <w:b/>
                <w:bCs/>
                <w:i/>
                <w:iCs/>
                <w:sz w:val="20"/>
              </w:rPr>
            </w:pPr>
            <w:r w:rsidRPr="008E04F6">
              <w:rPr>
                <w:rFonts w:eastAsia="等线" w:hint="eastAsia"/>
                <w:bCs/>
                <w:i/>
                <w:iCs/>
                <w:sz w:val="20"/>
                <w:lang w:eastAsia="zh-CN"/>
              </w:rPr>
              <w:t>O</w:t>
            </w:r>
            <w:r w:rsidRPr="008E04F6">
              <w:rPr>
                <w:rFonts w:eastAsia="等线"/>
                <w:bCs/>
                <w:i/>
                <w:iCs/>
                <w:sz w:val="20"/>
                <w:lang w:eastAsia="zh-CN"/>
              </w:rPr>
              <w:t xml:space="preserve">ption 2: FFS </w:t>
            </w:r>
          </w:p>
          <w:p w14:paraId="449FC65E" w14:textId="77777777" w:rsidR="008E04F6" w:rsidRPr="008E04F6" w:rsidRDefault="008E04F6" w:rsidP="008E04F6">
            <w:pPr>
              <w:widowControl w:val="0"/>
              <w:numPr>
                <w:ilvl w:val="0"/>
                <w:numId w:val="11"/>
              </w:numPr>
              <w:spacing w:beforeLines="0" w:before="0" w:afterLines="0" w:after="120" w:line="259" w:lineRule="auto"/>
              <w:jc w:val="both"/>
              <w:rPr>
                <w:b/>
                <w:bCs/>
                <w:i/>
                <w:iCs/>
                <w:sz w:val="20"/>
              </w:rPr>
            </w:pPr>
            <w:r w:rsidRPr="008E04F6">
              <w:rPr>
                <w:rFonts w:eastAsia="等线"/>
                <w:b/>
                <w:bCs/>
                <w:i/>
                <w:iCs/>
                <w:sz w:val="20"/>
                <w:lang w:eastAsia="zh-CN"/>
              </w:rPr>
              <w:t xml:space="preserve">Proposal 2a: </w:t>
            </w:r>
          </w:p>
          <w:p w14:paraId="4089D1C6" w14:textId="77777777" w:rsidR="008E04F6" w:rsidRPr="008E04F6" w:rsidRDefault="008E04F6" w:rsidP="008E04F6">
            <w:pPr>
              <w:widowControl w:val="0"/>
              <w:numPr>
                <w:ilvl w:val="1"/>
                <w:numId w:val="11"/>
              </w:numPr>
              <w:spacing w:beforeLines="0" w:before="0" w:afterLines="0" w:after="120" w:line="259" w:lineRule="auto"/>
              <w:jc w:val="both"/>
              <w:rPr>
                <w:b/>
                <w:bCs/>
                <w:i/>
                <w:iCs/>
                <w:sz w:val="20"/>
              </w:rPr>
            </w:pPr>
            <w:r w:rsidRPr="008E04F6">
              <w:rPr>
                <w:rFonts w:eastAsia="等线"/>
                <w:b/>
                <w:bCs/>
                <w:i/>
                <w:iCs/>
                <w:sz w:val="20"/>
                <w:lang w:eastAsia="zh-CN"/>
              </w:rPr>
              <w:t>The new SSB index detection requirements can be defined by add number of SSB samples as Rel18 TN with less than 5MHz.</w:t>
            </w:r>
          </w:p>
          <w:p w14:paraId="024179AB" w14:textId="77777777" w:rsidR="008E04F6" w:rsidRPr="008E04F6" w:rsidRDefault="008E04F6" w:rsidP="008E04F6">
            <w:pPr>
              <w:widowControl w:val="0"/>
              <w:numPr>
                <w:ilvl w:val="0"/>
                <w:numId w:val="11"/>
              </w:numPr>
              <w:spacing w:beforeLines="0" w:before="0" w:afterLines="0" w:after="120" w:line="259" w:lineRule="auto"/>
              <w:jc w:val="both"/>
              <w:rPr>
                <w:b/>
                <w:bCs/>
                <w:i/>
                <w:iCs/>
                <w:sz w:val="20"/>
              </w:rPr>
            </w:pPr>
            <w:r w:rsidRPr="008E04F6">
              <w:rPr>
                <w:rFonts w:eastAsia="等线"/>
                <w:b/>
                <w:bCs/>
                <w:i/>
                <w:iCs/>
                <w:sz w:val="20"/>
                <w:lang w:eastAsia="zh-CN"/>
              </w:rPr>
              <w:lastRenderedPageBreak/>
              <w:t xml:space="preserve">Proposal 2b: </w:t>
            </w:r>
          </w:p>
          <w:p w14:paraId="4EFFBB25" w14:textId="17BDCDC7" w:rsidR="008E04F6" w:rsidRPr="008E04F6" w:rsidRDefault="008E04F6" w:rsidP="008E04F6">
            <w:pPr>
              <w:widowControl w:val="0"/>
              <w:numPr>
                <w:ilvl w:val="1"/>
                <w:numId w:val="11"/>
              </w:numPr>
              <w:spacing w:beforeLines="0" w:before="0" w:afterLines="0" w:after="120" w:line="259" w:lineRule="auto"/>
              <w:jc w:val="both"/>
              <w:rPr>
                <w:b/>
                <w:bCs/>
                <w:i/>
                <w:iCs/>
                <w:sz w:val="20"/>
              </w:rPr>
            </w:pPr>
            <w:r w:rsidRPr="008E04F6">
              <w:rPr>
                <w:rFonts w:eastAsia="宋体" w:hint="eastAsia"/>
                <w:b/>
                <w:bCs/>
                <w:i/>
                <w:iCs/>
                <w:lang w:val="en-US" w:eastAsia="zh-CN"/>
              </w:rPr>
              <w:t>RAN4 shall define the related requirements for less than 5MHz in NTN scenario with considering K</w:t>
            </w:r>
            <w:r w:rsidRPr="008E04F6">
              <w:rPr>
                <w:rFonts w:eastAsia="宋体" w:hint="eastAsia"/>
                <w:b/>
                <w:bCs/>
                <w:i/>
                <w:iCs/>
                <w:vertAlign w:val="subscript"/>
                <w:lang w:val="en-US" w:eastAsia="zh-CN"/>
              </w:rPr>
              <w:t>layer1_</w:t>
            </w:r>
            <w:proofErr w:type="gramStart"/>
            <w:r w:rsidRPr="008E04F6">
              <w:rPr>
                <w:rFonts w:eastAsia="宋体" w:hint="eastAsia"/>
                <w:b/>
                <w:bCs/>
                <w:i/>
                <w:iCs/>
                <w:vertAlign w:val="subscript"/>
                <w:lang w:val="en-US" w:eastAsia="zh-CN"/>
              </w:rPr>
              <w:t>measurement</w:t>
            </w:r>
            <w:r w:rsidRPr="008E04F6">
              <w:rPr>
                <w:rFonts w:eastAsia="宋体" w:hint="eastAsia"/>
                <w:b/>
                <w:bCs/>
                <w:i/>
                <w:iCs/>
                <w:lang w:val="en-US" w:eastAsia="zh-CN"/>
              </w:rPr>
              <w:t xml:space="preserve"> ,</w:t>
            </w:r>
            <w:proofErr w:type="gramEnd"/>
            <w:r w:rsidRPr="008E04F6">
              <w:rPr>
                <w:rFonts w:eastAsia="宋体" w:hint="eastAsia"/>
                <w:b/>
                <w:bCs/>
                <w:i/>
                <w:iCs/>
                <w:lang w:val="en-US" w:eastAsia="zh-CN"/>
              </w:rPr>
              <w:t xml:space="preserve"> </w:t>
            </w:r>
            <w:proofErr w:type="spellStart"/>
            <w:r w:rsidRPr="008E04F6">
              <w:rPr>
                <w:rFonts w:eastAsia="宋体" w:hint="eastAsia"/>
                <w:b/>
                <w:bCs/>
                <w:i/>
                <w:iCs/>
                <w:lang w:val="en-US" w:eastAsia="zh-CN"/>
              </w:rPr>
              <w:t>K</w:t>
            </w:r>
            <w:r w:rsidRPr="008E04F6">
              <w:rPr>
                <w:rFonts w:eastAsia="宋体" w:hint="eastAsia"/>
                <w:b/>
                <w:bCs/>
                <w:i/>
                <w:iCs/>
                <w:vertAlign w:val="subscript"/>
                <w:lang w:val="en-US" w:eastAsia="zh-CN"/>
              </w:rPr>
              <w:t>multi_SMTC</w:t>
            </w:r>
            <w:proofErr w:type="spellEnd"/>
            <w:r w:rsidRPr="008E04F6">
              <w:rPr>
                <w:rFonts w:eastAsia="宋体" w:hint="eastAsia"/>
                <w:b/>
                <w:bCs/>
                <w:i/>
                <w:iCs/>
                <w:vertAlign w:val="subscript"/>
                <w:lang w:val="en-US" w:eastAsia="zh-CN"/>
              </w:rPr>
              <w:t xml:space="preserve"> </w:t>
            </w:r>
            <w:r w:rsidRPr="008E04F6">
              <w:rPr>
                <w:rFonts w:eastAsia="宋体" w:hint="eastAsia"/>
                <w:b/>
                <w:bCs/>
                <w:i/>
                <w:iCs/>
                <w:lang w:val="en-US" w:eastAsia="zh-CN"/>
              </w:rPr>
              <w:t xml:space="preserve">and </w:t>
            </w:r>
            <w:proofErr w:type="spellStart"/>
            <w:r w:rsidRPr="008E04F6">
              <w:rPr>
                <w:rFonts w:eastAsia="宋体" w:hint="eastAsia"/>
                <w:b/>
                <w:bCs/>
                <w:i/>
                <w:iCs/>
                <w:lang w:val="en-US" w:eastAsia="zh-CN"/>
              </w:rPr>
              <w:t>K</w:t>
            </w:r>
            <w:r w:rsidRPr="008E04F6">
              <w:rPr>
                <w:rFonts w:eastAsia="宋体" w:hint="eastAsia"/>
                <w:b/>
                <w:bCs/>
                <w:i/>
                <w:iCs/>
                <w:vertAlign w:val="subscript"/>
                <w:lang w:val="en-US" w:eastAsia="zh-CN"/>
              </w:rPr>
              <w:t>gap</w:t>
            </w:r>
            <w:proofErr w:type="spellEnd"/>
          </w:p>
        </w:tc>
      </w:tr>
    </w:tbl>
    <w:p w14:paraId="6CF17B3A" w14:textId="7E85A3A4" w:rsidR="007A2EBE" w:rsidRDefault="00283FFF" w:rsidP="007A2EBE">
      <w:pPr>
        <w:spacing w:before="120" w:after="120"/>
        <w:rPr>
          <w:rFonts w:eastAsiaTheme="minorEastAsia"/>
          <w:lang w:val="en-US" w:eastAsia="zh-CN"/>
        </w:rPr>
      </w:pPr>
      <w:r>
        <w:rPr>
          <w:rFonts w:eastAsiaTheme="minorEastAsia"/>
          <w:lang w:val="en-US" w:eastAsia="zh-CN"/>
        </w:rPr>
        <w:lastRenderedPageBreak/>
        <w:t xml:space="preserve">In TN, the </w:t>
      </w:r>
      <w:r w:rsidR="00AE5DCF" w:rsidRPr="008E04F6">
        <w:rPr>
          <w:rFonts w:eastAsiaTheme="minorEastAsia"/>
          <w:lang w:val="en-US" w:eastAsia="zh-CN"/>
        </w:rPr>
        <w:t>delay requirements for SSB index reading</w:t>
      </w:r>
      <w:r w:rsidR="00AE5DCF">
        <w:rPr>
          <w:rFonts w:eastAsiaTheme="minorEastAsia"/>
          <w:lang w:val="en-US" w:eastAsia="zh-CN"/>
        </w:rPr>
        <w:t xml:space="preserve"> in L3 measurement are updated for less than 5MHz by adding 4 and 3 samples on top of TN requirements for normal cell BW, for intra- and inter-frequency. As the side condition and requirements for normal cell BW in NTN are same for TN, it is straightforward to re-use the number of additional samples as in TN. </w:t>
      </w:r>
    </w:p>
    <w:p w14:paraId="2019AEAB" w14:textId="382DE8FC" w:rsidR="008E04F6" w:rsidRPr="00AE5DCF" w:rsidRDefault="008E04F6" w:rsidP="008E04F6">
      <w:pPr>
        <w:spacing w:before="120" w:after="120"/>
        <w:rPr>
          <w:rFonts w:eastAsiaTheme="minorEastAsia"/>
          <w:b/>
          <w:lang w:val="en-US" w:eastAsia="zh-CN"/>
        </w:rPr>
      </w:pPr>
      <w:r w:rsidRPr="00AE5DCF">
        <w:rPr>
          <w:rFonts w:eastAsiaTheme="minorEastAsia" w:hint="eastAsia"/>
          <w:b/>
          <w:lang w:val="en-US" w:eastAsia="zh-CN"/>
        </w:rPr>
        <w:t>P</w:t>
      </w:r>
      <w:r w:rsidRPr="00AE5DCF">
        <w:rPr>
          <w:rFonts w:eastAsiaTheme="minorEastAsia"/>
          <w:b/>
          <w:lang w:val="en-US" w:eastAsia="zh-CN"/>
        </w:rPr>
        <w:t>roposal 5: RAN4 to update the delay requirements for SSB index reading for less than 5MHz in NTN by adding X SSB samples on top of existing requirements, where X is same as in TN less than 5MHz.</w:t>
      </w:r>
    </w:p>
    <w:p w14:paraId="424F24AF" w14:textId="6FA4F3FE" w:rsidR="00E87EFB" w:rsidRDefault="00E87EFB" w:rsidP="00E87EFB">
      <w:pPr>
        <w:pStyle w:val="2"/>
        <w:rPr>
          <w:lang w:val="en-US" w:eastAsia="zh-CN"/>
        </w:rPr>
      </w:pPr>
      <w:r>
        <w:rPr>
          <w:rFonts w:hint="eastAsia"/>
          <w:lang w:val="en-US" w:eastAsia="zh-CN"/>
        </w:rPr>
        <w:t>L</w:t>
      </w:r>
      <w:r>
        <w:rPr>
          <w:lang w:val="en-US" w:eastAsia="zh-CN"/>
        </w:rPr>
        <w:t>1 measurement</w:t>
      </w:r>
    </w:p>
    <w:tbl>
      <w:tblPr>
        <w:tblStyle w:val="afa"/>
        <w:tblW w:w="0" w:type="auto"/>
        <w:tblLook w:val="04A0" w:firstRow="1" w:lastRow="0" w:firstColumn="1" w:lastColumn="0" w:noHBand="0" w:noVBand="1"/>
      </w:tblPr>
      <w:tblGrid>
        <w:gridCol w:w="9621"/>
      </w:tblGrid>
      <w:tr w:rsidR="008E04F6" w14:paraId="57028DEE" w14:textId="77777777" w:rsidTr="008E04F6">
        <w:tc>
          <w:tcPr>
            <w:tcW w:w="9621" w:type="dxa"/>
          </w:tcPr>
          <w:p w14:paraId="670AD6B5" w14:textId="77777777" w:rsidR="008E04F6" w:rsidRPr="008E04F6" w:rsidRDefault="008E04F6" w:rsidP="008E04F6">
            <w:pPr>
              <w:spacing w:beforeLines="0" w:before="0" w:afterLines="0" w:after="120"/>
              <w:rPr>
                <w:rFonts w:ascii="Arial" w:eastAsia="宋体" w:hAnsi="Arial"/>
                <w:sz w:val="24"/>
                <w:szCs w:val="18"/>
                <w:lang w:val="sv-SE" w:eastAsia="zh-CN"/>
              </w:rPr>
            </w:pPr>
            <w:r w:rsidRPr="008E04F6">
              <w:rPr>
                <w:rFonts w:ascii="Arial" w:eastAsia="宋体" w:hAnsi="Arial"/>
                <w:sz w:val="24"/>
                <w:szCs w:val="18"/>
                <w:lang w:val="sv-SE" w:eastAsia="zh-CN"/>
              </w:rPr>
              <w:t>Issue 1-3-6: L1-RSRP Measurement</w:t>
            </w:r>
          </w:p>
          <w:p w14:paraId="25DBB8CB" w14:textId="77777777" w:rsidR="008E04F6" w:rsidRPr="008E04F6" w:rsidRDefault="008E04F6" w:rsidP="008E04F6">
            <w:pPr>
              <w:spacing w:beforeLines="0" w:before="0" w:afterLines="0" w:after="120"/>
              <w:rPr>
                <w:rFonts w:eastAsia="宋体"/>
                <w:color w:val="0070C0"/>
                <w:sz w:val="20"/>
              </w:rPr>
            </w:pPr>
            <w:r w:rsidRPr="008E04F6">
              <w:rPr>
                <w:rFonts w:eastAsia="宋体" w:hint="eastAsia"/>
                <w:color w:val="0070C0"/>
                <w:sz w:val="20"/>
                <w:lang w:eastAsia="zh-CN"/>
              </w:rPr>
              <w:t>WF</w:t>
            </w:r>
            <w:r w:rsidRPr="008E04F6">
              <w:rPr>
                <w:rFonts w:eastAsia="宋体"/>
                <w:color w:val="0070C0"/>
                <w:sz w:val="20"/>
              </w:rPr>
              <w:t xml:space="preserve">: </w:t>
            </w:r>
            <w:r w:rsidRPr="008E04F6">
              <w:rPr>
                <w:rFonts w:eastAsia="宋体" w:hint="eastAsia"/>
                <w:color w:val="0070C0"/>
                <w:sz w:val="20"/>
                <w:lang w:eastAsia="zh-CN"/>
              </w:rPr>
              <w:t>FFS</w:t>
            </w:r>
            <w:r w:rsidRPr="008E04F6">
              <w:rPr>
                <w:rFonts w:eastAsia="宋体"/>
                <w:color w:val="0070C0"/>
                <w:sz w:val="20"/>
              </w:rPr>
              <w:t xml:space="preserve"> </w:t>
            </w:r>
            <w:r w:rsidRPr="008E04F6">
              <w:rPr>
                <w:rFonts w:eastAsia="宋体" w:hint="eastAsia"/>
                <w:color w:val="0070C0"/>
                <w:sz w:val="20"/>
                <w:lang w:eastAsia="zh-CN"/>
              </w:rPr>
              <w:t>on</w:t>
            </w:r>
          </w:p>
          <w:p w14:paraId="794D11D1" w14:textId="77777777" w:rsidR="008E04F6" w:rsidRPr="008E04F6" w:rsidRDefault="008E04F6" w:rsidP="008E04F6">
            <w:pPr>
              <w:widowControl w:val="0"/>
              <w:numPr>
                <w:ilvl w:val="0"/>
                <w:numId w:val="11"/>
              </w:numPr>
              <w:spacing w:beforeLines="0" w:before="0" w:afterLines="0" w:after="120" w:line="259" w:lineRule="auto"/>
              <w:jc w:val="both"/>
              <w:rPr>
                <w:b/>
                <w:bCs/>
                <w:i/>
                <w:iCs/>
                <w:sz w:val="20"/>
              </w:rPr>
            </w:pPr>
            <w:r w:rsidRPr="008E04F6">
              <w:rPr>
                <w:rFonts w:eastAsia="等线"/>
                <w:b/>
                <w:bCs/>
                <w:i/>
                <w:iCs/>
                <w:sz w:val="20"/>
                <w:lang w:eastAsia="zh-CN"/>
              </w:rPr>
              <w:t xml:space="preserve">Proposal 1: </w:t>
            </w:r>
          </w:p>
          <w:p w14:paraId="4835E798" w14:textId="2A2E1AB1" w:rsidR="008E04F6" w:rsidRPr="008E04F6" w:rsidRDefault="008E04F6" w:rsidP="007A2EBE">
            <w:pPr>
              <w:numPr>
                <w:ilvl w:val="1"/>
                <w:numId w:val="11"/>
              </w:numPr>
              <w:overflowPunct w:val="0"/>
              <w:autoSpaceDE w:val="0"/>
              <w:autoSpaceDN w:val="0"/>
              <w:adjustRightInd w:val="0"/>
              <w:spacing w:beforeLines="0" w:before="120" w:afterLines="0" w:after="120"/>
              <w:textAlignment w:val="baseline"/>
              <w:rPr>
                <w:b/>
                <w:bCs/>
                <w:sz w:val="20"/>
              </w:rPr>
            </w:pPr>
            <w:r w:rsidRPr="008E04F6">
              <w:rPr>
                <w:b/>
                <w:bCs/>
                <w:sz w:val="20"/>
              </w:rPr>
              <w:t xml:space="preserve">For L1-RSRP measurement based on SSB there is no RRM impacts, </w:t>
            </w:r>
          </w:p>
        </w:tc>
      </w:tr>
    </w:tbl>
    <w:p w14:paraId="26314CD6" w14:textId="1DF26885" w:rsidR="007A2EBE" w:rsidRDefault="00AE5DCF" w:rsidP="007A2EBE">
      <w:pPr>
        <w:spacing w:before="120" w:after="120"/>
        <w:rPr>
          <w:rFonts w:eastAsiaTheme="minorEastAsia"/>
          <w:lang w:val="en-US" w:eastAsia="zh-CN"/>
        </w:rPr>
      </w:pPr>
      <w:r>
        <w:rPr>
          <w:rFonts w:eastAsiaTheme="minorEastAsia"/>
          <w:lang w:val="en-US" w:eastAsia="zh-CN"/>
        </w:rPr>
        <w:t>In TN</w:t>
      </w:r>
      <w:r w:rsidRPr="00AE5DCF">
        <w:rPr>
          <w:rFonts w:eastAsiaTheme="minorEastAsia"/>
          <w:lang w:val="en-US" w:eastAsia="zh-CN"/>
        </w:rPr>
        <w:t xml:space="preserve"> </w:t>
      </w:r>
      <w:r>
        <w:rPr>
          <w:rFonts w:eastAsiaTheme="minorEastAsia"/>
          <w:lang w:val="en-US" w:eastAsia="zh-CN"/>
        </w:rPr>
        <w:t xml:space="preserve">the requirements for L1 measurement are same for cell with normal BW and with less than 5MHz BW. The reason is that PSS and SSS which are used for the measurement are not impacted by the reduced cell BW. The same reason applies also for NTN, so the existing NTN SSB based L1 measurement </w:t>
      </w:r>
      <w:r w:rsidRPr="008E04F6">
        <w:rPr>
          <w:rFonts w:eastAsiaTheme="minorEastAsia"/>
          <w:lang w:val="en-US" w:eastAsia="zh-CN"/>
        </w:rPr>
        <w:t>period</w:t>
      </w:r>
      <w:r>
        <w:rPr>
          <w:rFonts w:eastAsiaTheme="minorEastAsia"/>
          <w:lang w:val="en-US" w:eastAsia="zh-CN"/>
        </w:rPr>
        <w:t>s</w:t>
      </w:r>
      <w:r w:rsidRPr="008E04F6">
        <w:rPr>
          <w:rFonts w:eastAsiaTheme="minorEastAsia"/>
          <w:lang w:val="en-US" w:eastAsia="zh-CN"/>
        </w:rPr>
        <w:t xml:space="preserve"> </w:t>
      </w:r>
      <w:r>
        <w:rPr>
          <w:rFonts w:eastAsiaTheme="minorEastAsia"/>
          <w:lang w:val="en-US" w:eastAsia="zh-CN"/>
        </w:rPr>
        <w:t xml:space="preserve">should be </w:t>
      </w:r>
      <w:r w:rsidRPr="008E04F6">
        <w:rPr>
          <w:rFonts w:eastAsiaTheme="minorEastAsia"/>
          <w:lang w:val="en-US" w:eastAsia="zh-CN"/>
        </w:rPr>
        <w:t>reused</w:t>
      </w:r>
      <w:r>
        <w:rPr>
          <w:rFonts w:eastAsiaTheme="minorEastAsia"/>
          <w:lang w:val="en-US" w:eastAsia="zh-CN"/>
        </w:rPr>
        <w:t xml:space="preserve"> for </w:t>
      </w:r>
      <w:r w:rsidRPr="008E04F6">
        <w:rPr>
          <w:rFonts w:eastAsiaTheme="minorEastAsia"/>
          <w:lang w:val="en-US" w:eastAsia="zh-CN"/>
        </w:rPr>
        <w:t>less than 5MHz in NTN</w:t>
      </w:r>
      <w:r>
        <w:rPr>
          <w:rFonts w:eastAsiaTheme="minorEastAsia"/>
          <w:lang w:val="en-US" w:eastAsia="zh-CN"/>
        </w:rPr>
        <w:t>.</w:t>
      </w:r>
    </w:p>
    <w:p w14:paraId="1B208BA3" w14:textId="2B868B7E" w:rsidR="008E04F6" w:rsidRPr="008E04F6" w:rsidRDefault="008E04F6" w:rsidP="008E04F6">
      <w:pPr>
        <w:spacing w:before="120" w:after="120"/>
        <w:rPr>
          <w:rFonts w:eastAsiaTheme="minorEastAsia"/>
          <w:b/>
          <w:lang w:val="en-US" w:eastAsia="zh-CN"/>
        </w:rPr>
      </w:pPr>
      <w:r w:rsidRPr="008E04F6">
        <w:rPr>
          <w:rFonts w:eastAsiaTheme="minorEastAsia" w:hint="eastAsia"/>
          <w:b/>
          <w:lang w:val="en-US" w:eastAsia="zh-CN"/>
        </w:rPr>
        <w:t>P</w:t>
      </w:r>
      <w:r w:rsidRPr="008E04F6">
        <w:rPr>
          <w:rFonts w:eastAsiaTheme="minorEastAsia"/>
          <w:b/>
          <w:lang w:val="en-US" w:eastAsia="zh-CN"/>
        </w:rPr>
        <w:t xml:space="preserve">roposal 6: RAN4 to confirm no impact on </w:t>
      </w:r>
      <w:r w:rsidR="00AE5DCF">
        <w:rPr>
          <w:rFonts w:eastAsiaTheme="minorEastAsia"/>
          <w:b/>
          <w:lang w:val="en-US" w:eastAsia="zh-CN"/>
        </w:rPr>
        <w:t xml:space="preserve">SSB based </w:t>
      </w:r>
      <w:r w:rsidRPr="008E04F6">
        <w:rPr>
          <w:rFonts w:eastAsiaTheme="minorEastAsia"/>
          <w:b/>
          <w:lang w:val="en-US" w:eastAsia="zh-CN"/>
        </w:rPr>
        <w:t xml:space="preserve">L1 measurement requirements for </w:t>
      </w:r>
      <w:r>
        <w:rPr>
          <w:rFonts w:eastAsiaTheme="minorEastAsia"/>
          <w:b/>
          <w:lang w:val="en-US" w:eastAsia="zh-CN"/>
        </w:rPr>
        <w:t xml:space="preserve">supporting </w:t>
      </w:r>
      <w:r w:rsidRPr="008E04F6">
        <w:rPr>
          <w:rFonts w:eastAsiaTheme="minorEastAsia"/>
          <w:b/>
          <w:lang w:val="en-US" w:eastAsia="zh-CN"/>
        </w:rPr>
        <w:t>less than 5MHz in NTN</w:t>
      </w:r>
      <w:r>
        <w:rPr>
          <w:rFonts w:eastAsiaTheme="minorEastAsia"/>
          <w:b/>
          <w:lang w:val="en-US" w:eastAsia="zh-CN"/>
        </w:rPr>
        <w:t>.</w:t>
      </w:r>
    </w:p>
    <w:p w14:paraId="35DB815F" w14:textId="77777777" w:rsidR="00FA0C0C" w:rsidRDefault="00FA0C0C" w:rsidP="00FA0C0C">
      <w:pPr>
        <w:pStyle w:val="1"/>
        <w:jc w:val="both"/>
        <w:rPr>
          <w:lang w:val="en-US"/>
        </w:rPr>
      </w:pPr>
      <w:r>
        <w:rPr>
          <w:lang w:val="en-US"/>
        </w:rPr>
        <w:t>Conclusions</w:t>
      </w:r>
    </w:p>
    <w:p w14:paraId="0F579A8B" w14:textId="7136E1D5"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w:t>
      </w:r>
      <w:r w:rsidR="00065D56" w:rsidRPr="00065D56">
        <w:rPr>
          <w:rFonts w:eastAsia="宋体"/>
          <w:lang w:eastAsia="zh-CN"/>
        </w:rPr>
        <w:t xml:space="preserve"> RRM requirements for less than 5MHz for NTN</w:t>
      </w:r>
      <w:r w:rsidR="00D52875">
        <w:rPr>
          <w:rFonts w:eastAsia="宋体"/>
          <w:lang w:eastAsia="zh-CN"/>
        </w:rPr>
        <w:t>.</w:t>
      </w:r>
    </w:p>
    <w:p w14:paraId="3E4C64E4" w14:textId="77777777" w:rsidR="00AE5DCF" w:rsidRPr="00037795" w:rsidRDefault="00AE5DCF" w:rsidP="00AE5DCF">
      <w:pPr>
        <w:spacing w:before="120" w:after="120"/>
        <w:rPr>
          <w:rFonts w:eastAsiaTheme="minorEastAsia"/>
          <w:b/>
          <w:lang w:val="en-US" w:eastAsia="zh-CN"/>
        </w:rPr>
      </w:pPr>
      <w:r w:rsidRPr="00037795">
        <w:rPr>
          <w:rFonts w:eastAsiaTheme="minorEastAsia" w:hint="eastAsia"/>
          <w:b/>
          <w:lang w:val="en-US" w:eastAsia="zh-CN"/>
        </w:rPr>
        <w:t>P</w:t>
      </w:r>
      <w:r w:rsidRPr="00037795">
        <w:rPr>
          <w:rFonts w:eastAsiaTheme="minorEastAsia"/>
          <w:b/>
          <w:lang w:val="en-US" w:eastAsia="zh-CN"/>
        </w:rPr>
        <w:t xml:space="preserve">roposal 1: For CHO and satellite switch to an NTN target cell with less than 5MHz, update the </w:t>
      </w:r>
      <w:r w:rsidRPr="00037795">
        <w:rPr>
          <w:rFonts w:eastAsiaTheme="minorEastAsia"/>
          <w:b/>
          <w:lang w:eastAsia="zh-CN"/>
        </w:rPr>
        <w:t>T</w:t>
      </w:r>
      <w:r w:rsidRPr="00037795">
        <w:rPr>
          <w:rFonts w:eastAsiaTheme="minorEastAsia"/>
          <w:b/>
          <w:vertAlign w:val="subscript"/>
          <w:lang w:eastAsia="zh-CN"/>
        </w:rPr>
        <w:t>∆</w:t>
      </w:r>
      <w:r w:rsidRPr="00037795">
        <w:rPr>
          <w:rFonts w:eastAsiaTheme="minorEastAsia"/>
          <w:b/>
          <w:lang w:eastAsia="zh-CN"/>
        </w:rPr>
        <w:t xml:space="preserve"> in the corresponding requirements from </w:t>
      </w:r>
      <w:proofErr w:type="spellStart"/>
      <w:r w:rsidRPr="00037795">
        <w:rPr>
          <w:rFonts w:eastAsiaTheme="minorEastAsia"/>
          <w:b/>
          <w:lang w:eastAsia="zh-CN"/>
        </w:rPr>
        <w:t>T</w:t>
      </w:r>
      <w:r w:rsidRPr="00037795">
        <w:rPr>
          <w:rFonts w:eastAsiaTheme="minorEastAsia"/>
          <w:b/>
          <w:vertAlign w:val="subscript"/>
          <w:lang w:eastAsia="zh-CN"/>
        </w:rPr>
        <w:t>rs</w:t>
      </w:r>
      <w:proofErr w:type="spellEnd"/>
      <w:r w:rsidRPr="00037795">
        <w:rPr>
          <w:rFonts w:eastAsiaTheme="minorEastAsia"/>
          <w:b/>
          <w:vertAlign w:val="subscript"/>
          <w:lang w:eastAsia="zh-CN"/>
        </w:rPr>
        <w:t xml:space="preserve"> </w:t>
      </w:r>
      <w:r w:rsidRPr="00037795">
        <w:rPr>
          <w:rFonts w:eastAsiaTheme="minorEastAsia"/>
          <w:b/>
          <w:lang w:eastAsia="zh-CN"/>
        </w:rPr>
        <w:t>to 3*</w:t>
      </w:r>
      <w:proofErr w:type="spellStart"/>
      <w:r w:rsidRPr="00037795">
        <w:rPr>
          <w:b/>
        </w:rPr>
        <w:t>T</w:t>
      </w:r>
      <w:r w:rsidRPr="00037795">
        <w:rPr>
          <w:b/>
          <w:vertAlign w:val="subscript"/>
        </w:rPr>
        <w:t>rs</w:t>
      </w:r>
      <w:proofErr w:type="spellEnd"/>
      <w:r w:rsidRPr="00037795">
        <w:rPr>
          <w:b/>
        </w:rPr>
        <w:t>.</w:t>
      </w:r>
    </w:p>
    <w:p w14:paraId="13C76209" w14:textId="77777777" w:rsidR="00AE5DCF" w:rsidRPr="00283FFF" w:rsidRDefault="00AE5DCF" w:rsidP="00AE5DCF">
      <w:pPr>
        <w:spacing w:before="120" w:after="120"/>
        <w:rPr>
          <w:rFonts w:eastAsiaTheme="minorEastAsia"/>
          <w:b/>
          <w:lang w:val="en-US" w:eastAsia="zh-CN"/>
        </w:rPr>
      </w:pPr>
      <w:r w:rsidRPr="00283FFF">
        <w:rPr>
          <w:rFonts w:eastAsiaTheme="minorEastAsia" w:hint="eastAsia"/>
          <w:b/>
          <w:lang w:val="en-US" w:eastAsia="zh-CN"/>
        </w:rPr>
        <w:t>P</w:t>
      </w:r>
      <w:r w:rsidRPr="00283FFF">
        <w:rPr>
          <w:rFonts w:eastAsiaTheme="minorEastAsia"/>
          <w:b/>
          <w:lang w:val="en-US" w:eastAsia="zh-CN"/>
        </w:rPr>
        <w:t>roposal 2: RAN4 to confirm existing timing accuracy requirements apply for UE operating in an NTN cell with less than 5MHz.</w:t>
      </w:r>
    </w:p>
    <w:p w14:paraId="6308B9A0" w14:textId="77777777" w:rsidR="00AE5DCF" w:rsidRPr="00283FFF" w:rsidRDefault="00AE5DCF" w:rsidP="00AE5DCF">
      <w:pPr>
        <w:spacing w:before="120" w:after="120"/>
        <w:rPr>
          <w:rFonts w:eastAsiaTheme="minorEastAsia"/>
          <w:b/>
          <w:lang w:val="en-US" w:eastAsia="zh-CN"/>
        </w:rPr>
      </w:pPr>
      <w:r w:rsidRPr="00283FFF">
        <w:rPr>
          <w:rFonts w:eastAsiaTheme="minorEastAsia" w:hint="eastAsia"/>
          <w:b/>
          <w:lang w:val="en-US" w:eastAsia="zh-CN"/>
        </w:rPr>
        <w:t>P</w:t>
      </w:r>
      <w:r w:rsidRPr="00283FFF">
        <w:rPr>
          <w:rFonts w:eastAsiaTheme="minorEastAsia"/>
          <w:b/>
          <w:lang w:val="en-US" w:eastAsia="zh-CN"/>
        </w:rPr>
        <w:t>roposal 3: RAN4 to define hypothetical PDCCH parameters for RLM and BFD at least for 15RB for UE operating with less than 5MHz in an NTN cell.</w:t>
      </w:r>
    </w:p>
    <w:p w14:paraId="60C61E77" w14:textId="77777777" w:rsidR="00AE5DCF" w:rsidRPr="00283FFF" w:rsidRDefault="00AE5DCF" w:rsidP="00AE5DCF">
      <w:pPr>
        <w:spacing w:before="120" w:after="120"/>
        <w:rPr>
          <w:rFonts w:eastAsiaTheme="minorEastAsia"/>
          <w:b/>
          <w:lang w:val="en-US" w:eastAsia="zh-CN"/>
        </w:rPr>
      </w:pPr>
      <w:r w:rsidRPr="00283FFF">
        <w:rPr>
          <w:rFonts w:eastAsiaTheme="minorEastAsia" w:hint="eastAsia"/>
          <w:b/>
          <w:lang w:val="en-US" w:eastAsia="zh-CN"/>
        </w:rPr>
        <w:t>P</w:t>
      </w:r>
      <w:r w:rsidRPr="00283FFF">
        <w:rPr>
          <w:rFonts w:eastAsiaTheme="minorEastAsia"/>
          <w:b/>
          <w:lang w:val="en-US" w:eastAsia="zh-CN"/>
        </w:rPr>
        <w:t>roposal 4: Existing NTN RLM and BFD evaluation periods are reused for less than 5MHz in NTN.</w:t>
      </w:r>
    </w:p>
    <w:p w14:paraId="2B8BB84A" w14:textId="77777777" w:rsidR="00AE5DCF" w:rsidRPr="00AE5DCF" w:rsidRDefault="00AE5DCF" w:rsidP="00AE5DCF">
      <w:pPr>
        <w:spacing w:before="120" w:after="120"/>
        <w:rPr>
          <w:rFonts w:eastAsiaTheme="minorEastAsia"/>
          <w:b/>
          <w:lang w:val="en-US" w:eastAsia="zh-CN"/>
        </w:rPr>
      </w:pPr>
      <w:r w:rsidRPr="00AE5DCF">
        <w:rPr>
          <w:rFonts w:eastAsiaTheme="minorEastAsia" w:hint="eastAsia"/>
          <w:b/>
          <w:lang w:val="en-US" w:eastAsia="zh-CN"/>
        </w:rPr>
        <w:t>P</w:t>
      </w:r>
      <w:r w:rsidRPr="00AE5DCF">
        <w:rPr>
          <w:rFonts w:eastAsiaTheme="minorEastAsia"/>
          <w:b/>
          <w:lang w:val="en-US" w:eastAsia="zh-CN"/>
        </w:rPr>
        <w:t>roposal 5: RAN4 to update the delay requirements for SSB index reading for less than 5MHz in NTN by adding X SSB samples on top of existing requirements, where X is same as in TN less than 5MHz.</w:t>
      </w:r>
    </w:p>
    <w:p w14:paraId="2521EFFA" w14:textId="1B2F4A9F" w:rsidR="00540395" w:rsidRPr="00AE5DCF" w:rsidRDefault="00AE5DCF" w:rsidP="00582A16">
      <w:pPr>
        <w:spacing w:before="120" w:after="120"/>
        <w:rPr>
          <w:rFonts w:eastAsiaTheme="minorEastAsia"/>
          <w:b/>
          <w:lang w:val="en-US" w:eastAsia="zh-CN"/>
        </w:rPr>
      </w:pPr>
      <w:r w:rsidRPr="008E04F6">
        <w:rPr>
          <w:rFonts w:eastAsiaTheme="minorEastAsia" w:hint="eastAsia"/>
          <w:b/>
          <w:lang w:val="en-US" w:eastAsia="zh-CN"/>
        </w:rPr>
        <w:t>P</w:t>
      </w:r>
      <w:r w:rsidRPr="008E04F6">
        <w:rPr>
          <w:rFonts w:eastAsiaTheme="minorEastAsia"/>
          <w:b/>
          <w:lang w:val="en-US" w:eastAsia="zh-CN"/>
        </w:rPr>
        <w:t xml:space="preserve">roposal 6: RAN4 to confirm no impact on </w:t>
      </w:r>
      <w:r>
        <w:rPr>
          <w:rFonts w:eastAsiaTheme="minorEastAsia"/>
          <w:b/>
          <w:lang w:val="en-US" w:eastAsia="zh-CN"/>
        </w:rPr>
        <w:t xml:space="preserve">SSB based </w:t>
      </w:r>
      <w:r w:rsidRPr="008E04F6">
        <w:rPr>
          <w:rFonts w:eastAsiaTheme="minorEastAsia"/>
          <w:b/>
          <w:lang w:val="en-US" w:eastAsia="zh-CN"/>
        </w:rPr>
        <w:t xml:space="preserve">L1 measurement requirements for </w:t>
      </w:r>
      <w:r>
        <w:rPr>
          <w:rFonts w:eastAsiaTheme="minorEastAsia"/>
          <w:b/>
          <w:lang w:val="en-US" w:eastAsia="zh-CN"/>
        </w:rPr>
        <w:t xml:space="preserve">supporting </w:t>
      </w:r>
      <w:r w:rsidRPr="008E04F6">
        <w:rPr>
          <w:rFonts w:eastAsiaTheme="minorEastAsia"/>
          <w:b/>
          <w:lang w:val="en-US" w:eastAsia="zh-CN"/>
        </w:rPr>
        <w:t>less than 5MHz in NTN</w:t>
      </w:r>
      <w:r>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7E6416D5" w14:textId="56A9CF11" w:rsidR="00065D56" w:rsidRPr="00AE5DCF" w:rsidRDefault="00892AF2" w:rsidP="00AE5DCF">
      <w:pPr>
        <w:numPr>
          <w:ilvl w:val="0"/>
          <w:numId w:val="5"/>
        </w:numPr>
        <w:spacing w:before="120" w:after="120"/>
        <w:rPr>
          <w:rFonts w:eastAsia="宋体"/>
          <w:lang w:val="en-US" w:eastAsia="zh-CN"/>
        </w:rPr>
      </w:pPr>
      <w:r w:rsidRPr="00892AF2">
        <w:rPr>
          <w:rFonts w:eastAsia="宋体"/>
          <w:lang w:val="en-US" w:eastAsia="zh-CN"/>
        </w:rPr>
        <w:t>R4-241</w:t>
      </w:r>
      <w:r w:rsidR="00065D56">
        <w:rPr>
          <w:rFonts w:eastAsia="宋体"/>
          <w:lang w:val="en-US" w:eastAsia="zh-CN"/>
        </w:rPr>
        <w:t>3974</w:t>
      </w:r>
      <w:r>
        <w:rPr>
          <w:rFonts w:eastAsia="宋体"/>
          <w:lang w:val="en-US" w:eastAsia="zh-CN"/>
        </w:rPr>
        <w:t xml:space="preserve">, </w:t>
      </w:r>
      <w:r w:rsidR="00065D56" w:rsidRPr="00065D56">
        <w:rPr>
          <w:rFonts w:eastAsia="宋体"/>
          <w:lang w:val="en-US" w:eastAsia="zh-CN"/>
        </w:rPr>
        <w:t>WF for RRM of NTN with channel BW less than 5MHz</w:t>
      </w:r>
      <w:r>
        <w:rPr>
          <w:rFonts w:eastAsia="宋体"/>
          <w:lang w:val="en-US" w:eastAsia="zh-CN"/>
        </w:rPr>
        <w:t xml:space="preserve">, </w:t>
      </w:r>
      <w:r w:rsidR="00065D56" w:rsidRPr="00065D56">
        <w:rPr>
          <w:rFonts w:eastAsia="宋体"/>
          <w:lang w:val="en-US" w:eastAsia="zh-CN"/>
        </w:rPr>
        <w:t>Moderator (Xiaomi)</w:t>
      </w:r>
    </w:p>
    <w:sectPr w:rsidR="00065D56" w:rsidRPr="00AE5DC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F738E" w14:textId="77777777" w:rsidR="009326BD" w:rsidRDefault="009326BD">
      <w:pPr>
        <w:spacing w:before="120" w:after="120"/>
      </w:pPr>
      <w:r>
        <w:separator/>
      </w:r>
    </w:p>
  </w:endnote>
  <w:endnote w:type="continuationSeparator" w:id="0">
    <w:p w14:paraId="48EB6910" w14:textId="77777777" w:rsidR="009326BD" w:rsidRDefault="009326B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25B5D" w14:textId="77777777" w:rsidR="009326BD" w:rsidRDefault="009326BD">
      <w:pPr>
        <w:spacing w:before="120" w:after="120"/>
      </w:pPr>
      <w:r>
        <w:separator/>
      </w:r>
    </w:p>
  </w:footnote>
  <w:footnote w:type="continuationSeparator" w:id="0">
    <w:p w14:paraId="360C9D00" w14:textId="77777777" w:rsidR="009326BD" w:rsidRDefault="009326B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8"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1"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7"/>
  </w:num>
  <w:num w:numId="3">
    <w:abstractNumId w:val="33"/>
  </w:num>
  <w:num w:numId="4">
    <w:abstractNumId w:val="5"/>
  </w:num>
  <w:num w:numId="5">
    <w:abstractNumId w:val="11"/>
  </w:num>
  <w:num w:numId="6">
    <w:abstractNumId w:val="25"/>
  </w:num>
  <w:num w:numId="7">
    <w:abstractNumId w:val="15"/>
  </w:num>
  <w:num w:numId="8">
    <w:abstractNumId w:val="35"/>
    <w:lvlOverride w:ilvl="0">
      <w:startOverride w:val="1"/>
    </w:lvlOverride>
  </w:num>
  <w:num w:numId="9">
    <w:abstractNumId w:val="21"/>
  </w:num>
  <w:num w:numId="10">
    <w:abstractNumId w:val="29"/>
  </w:num>
  <w:num w:numId="11">
    <w:abstractNumId w:val="19"/>
  </w:num>
  <w:num w:numId="12">
    <w:abstractNumId w:val="28"/>
  </w:num>
  <w:num w:numId="13">
    <w:abstractNumId w:val="18"/>
  </w:num>
  <w:num w:numId="14">
    <w:abstractNumId w:val="17"/>
  </w:num>
  <w:num w:numId="15">
    <w:abstractNumId w:val="20"/>
  </w:num>
  <w:num w:numId="16">
    <w:abstractNumId w:val="0"/>
  </w:num>
  <w:num w:numId="17">
    <w:abstractNumId w:val="14"/>
  </w:num>
  <w:num w:numId="18">
    <w:abstractNumId w:val="13"/>
  </w:num>
  <w:num w:numId="19">
    <w:abstractNumId w:val="24"/>
  </w:num>
  <w:num w:numId="20">
    <w:abstractNumId w:val="26"/>
  </w:num>
  <w:num w:numId="21">
    <w:abstractNumId w:val="1"/>
  </w:num>
  <w:num w:numId="22">
    <w:abstractNumId w:val="23"/>
  </w:num>
  <w:num w:numId="23">
    <w:abstractNumId w:val="4"/>
  </w:num>
  <w:num w:numId="24">
    <w:abstractNumId w:val="6"/>
  </w:num>
  <w:num w:numId="25">
    <w:abstractNumId w:val="34"/>
  </w:num>
  <w:num w:numId="26">
    <w:abstractNumId w:val="31"/>
  </w:num>
  <w:num w:numId="27">
    <w:abstractNumId w:val="8"/>
  </w:num>
  <w:num w:numId="28">
    <w:abstractNumId w:val="22"/>
  </w:num>
  <w:num w:numId="29">
    <w:abstractNumId w:val="32"/>
  </w:num>
  <w:num w:numId="30">
    <w:abstractNumId w:val="2"/>
  </w:num>
  <w:num w:numId="31">
    <w:abstractNumId w:val="3"/>
  </w:num>
  <w:num w:numId="32">
    <w:abstractNumId w:val="9"/>
  </w:num>
  <w:num w:numId="33">
    <w:abstractNumId w:val="30"/>
  </w:num>
  <w:num w:numId="34">
    <w:abstractNumId w:val="7"/>
  </w:num>
  <w:num w:numId="35">
    <w:abstractNumId w:val="16"/>
  </w:num>
  <w:num w:numId="3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6BD"/>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2FA4"/>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B92F6CE5-A463-4F4C-B1BA-21F8B3666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21121</TotalTime>
  <Pages>1</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256</cp:revision>
  <cp:lastPrinted>2009-04-22T06:01:00Z</cp:lastPrinted>
  <dcterms:created xsi:type="dcterms:W3CDTF">2023-05-06T02:02:00Z</dcterms:created>
  <dcterms:modified xsi:type="dcterms:W3CDTF">2024-10-07T11:36:00Z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