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96634E2" w:rsidR="00897C12" w:rsidRPr="003F71DF" w:rsidRDefault="00897C12" w:rsidP="00897C12">
      <w:pPr>
        <w:pStyle w:val="Header"/>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D26E55">
        <w:rPr>
          <w:rFonts w:ascii="Arial" w:hAnsi="Arial" w:cs="Arial"/>
          <w:sz w:val="24"/>
          <w:szCs w:val="24"/>
        </w:rPr>
        <w:t>2</w:t>
      </w:r>
      <w:r>
        <w:rPr>
          <w:rFonts w:ascii="Arial" w:hAnsi="Arial" w:cs="Arial"/>
          <w:sz w:val="24"/>
          <w:szCs w:val="24"/>
        </w:rPr>
        <w:tab/>
      </w:r>
      <w:r w:rsidR="005D2D00" w:rsidRPr="005D2D00">
        <w:rPr>
          <w:rFonts w:ascii="Arial" w:hAnsi="Arial" w:cs="Arial"/>
          <w:sz w:val="24"/>
          <w:szCs w:val="24"/>
        </w:rPr>
        <w:t>R4-2411238</w:t>
      </w:r>
    </w:p>
    <w:p w14:paraId="343CE972" w14:textId="097FE151" w:rsidR="00CB4E70" w:rsidRPr="00376830" w:rsidRDefault="00D26E55" w:rsidP="00CB4E70">
      <w:pPr>
        <w:pStyle w:val="Header"/>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Maastr</w:t>
      </w:r>
      <w:r w:rsidR="006E02C1">
        <w:rPr>
          <w:rFonts w:ascii="Arial" w:hAnsi="Arial" w:cs="Arial"/>
          <w:sz w:val="24"/>
          <w:szCs w:val="24"/>
          <w:lang w:eastAsia="zh-CN"/>
        </w:rPr>
        <w:t>icht</w:t>
      </w:r>
      <w:r w:rsidR="00CB4E70" w:rsidRPr="00376830">
        <w:rPr>
          <w:rFonts w:ascii="Arial" w:hAnsi="Arial" w:cs="Arial"/>
          <w:sz w:val="24"/>
          <w:szCs w:val="24"/>
          <w:lang w:eastAsia="zh-CN"/>
        </w:rPr>
        <w:t xml:space="preserve">, </w:t>
      </w:r>
      <w:r w:rsidR="006E02C1">
        <w:rPr>
          <w:rFonts w:ascii="Arial" w:hAnsi="Arial" w:cs="Arial"/>
          <w:sz w:val="24"/>
          <w:szCs w:val="24"/>
          <w:lang w:eastAsia="zh-CN"/>
        </w:rPr>
        <w:t>Netherlands</w:t>
      </w:r>
      <w:r w:rsidR="00CB4E70" w:rsidRPr="00376830">
        <w:rPr>
          <w:rFonts w:ascii="Arial" w:hAnsi="Arial" w:cs="Arial"/>
          <w:sz w:val="24"/>
          <w:szCs w:val="24"/>
          <w:lang w:eastAsia="zh-CN"/>
        </w:rPr>
        <w:t xml:space="preserve">, </w:t>
      </w:r>
      <w:r w:rsidR="006E02C1">
        <w:rPr>
          <w:rFonts w:ascii="Arial" w:hAnsi="Arial" w:cs="Arial"/>
          <w:sz w:val="24"/>
          <w:szCs w:val="24"/>
          <w:lang w:eastAsia="zh-CN"/>
        </w:rPr>
        <w:t>August</w:t>
      </w:r>
      <w:r w:rsidR="00424DCD">
        <w:rPr>
          <w:rFonts w:ascii="Arial" w:hAnsi="Arial" w:cs="Arial"/>
          <w:sz w:val="24"/>
          <w:szCs w:val="24"/>
          <w:lang w:eastAsia="zh-CN"/>
        </w:rPr>
        <w:t xml:space="preserve"> 1</w:t>
      </w:r>
      <w:r w:rsidR="006E02C1">
        <w:rPr>
          <w:rFonts w:ascii="Arial" w:hAnsi="Arial" w:cs="Arial"/>
          <w:sz w:val="24"/>
          <w:szCs w:val="24"/>
          <w:lang w:eastAsia="zh-CN"/>
        </w:rPr>
        <w:t>9</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sidR="00601ED9">
        <w:rPr>
          <w:rFonts w:ascii="Arial" w:hAnsi="Arial" w:cs="Arial"/>
          <w:sz w:val="24"/>
          <w:szCs w:val="24"/>
          <w:lang w:eastAsia="zh-CN"/>
        </w:rPr>
        <w:t>2</w:t>
      </w:r>
      <w:r w:rsidR="006E02C1">
        <w:rPr>
          <w:rFonts w:ascii="Arial" w:hAnsi="Arial" w:cs="Arial"/>
          <w:sz w:val="24"/>
          <w:szCs w:val="24"/>
          <w:lang w:eastAsia="zh-CN"/>
        </w:rPr>
        <w:t>3</w:t>
      </w:r>
      <w:r w:rsidR="006E02C1" w:rsidRPr="006E02C1">
        <w:rPr>
          <w:rFonts w:ascii="Arial" w:hAnsi="Arial" w:cs="Arial"/>
          <w:sz w:val="24"/>
          <w:szCs w:val="24"/>
          <w:vertAlign w:val="superscript"/>
          <w:lang w:eastAsia="zh-CN"/>
        </w:rPr>
        <w:t>rd</w:t>
      </w:r>
      <w:r w:rsidR="00CB4E70" w:rsidRPr="00376830">
        <w:rPr>
          <w:rFonts w:ascii="Arial" w:hAnsi="Arial" w:cs="Arial"/>
          <w:sz w:val="24"/>
          <w:szCs w:val="24"/>
          <w:lang w:eastAsia="zh-CN"/>
        </w:rPr>
        <w:t>, 202</w:t>
      </w:r>
      <w:r w:rsidR="003662D9">
        <w:rPr>
          <w:rFonts w:ascii="Arial" w:hAnsi="Arial" w:cs="Arial"/>
          <w:sz w:val="24"/>
          <w:szCs w:val="24"/>
          <w:lang w:eastAsia="zh-CN"/>
        </w:rPr>
        <w:t>4</w:t>
      </w:r>
    </w:p>
    <w:p w14:paraId="5440AA66" w14:textId="77777777" w:rsidR="002B17CC" w:rsidRPr="00424DCD" w:rsidRDefault="002B17CC" w:rsidP="0037119B">
      <w:pPr>
        <w:pStyle w:val="Footer"/>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Footer"/>
        <w:jc w:val="both"/>
        <w:rPr>
          <w:rFonts w:ascii="Arial" w:eastAsiaTheme="minorEastAsia" w:hAnsi="Arial" w:cs="Arial"/>
          <w:b w:val="0"/>
          <w:i w:val="0"/>
          <w:noProof w:val="0"/>
          <w:sz w:val="24"/>
          <w:lang w:eastAsia="zh-CN"/>
        </w:rPr>
      </w:pPr>
    </w:p>
    <w:p w14:paraId="5CB7EB7B" w14:textId="032FA885" w:rsidR="0037119B" w:rsidRPr="00023F5D" w:rsidRDefault="0037119B" w:rsidP="00023F5D">
      <w:pPr>
        <w:tabs>
          <w:tab w:val="left" w:pos="1985"/>
        </w:tabs>
        <w:ind w:left="1980" w:hanging="1980"/>
        <w:rPr>
          <w:rStyle w:val="a5"/>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73355">
        <w:rPr>
          <w:rFonts w:ascii="Arial" w:hAnsi="Arial" w:cs="Arial"/>
          <w:sz w:val="24"/>
          <w:lang w:val="en-US"/>
        </w:rPr>
        <w:t>On PRD approach</w:t>
      </w:r>
    </w:p>
    <w:bookmarkEnd w:id="4"/>
    <w:p w14:paraId="16D1BC0E" w14:textId="77777777" w:rsidR="0037119B" w:rsidRPr="00752DF1" w:rsidRDefault="0037119B" w:rsidP="004D5606">
      <w:pPr>
        <w:tabs>
          <w:tab w:val="left" w:pos="1985"/>
        </w:tabs>
        <w:rPr>
          <w:rStyle w:val="a5"/>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5"/>
          <w:rFonts w:ascii="Arial" w:hAnsi="Arial" w:cs="Arial"/>
          <w:lang w:val="fr-FR"/>
        </w:rPr>
        <w:t>Huawei</w:t>
      </w:r>
      <w:r w:rsidR="000E6313" w:rsidRPr="00752DF1">
        <w:rPr>
          <w:rStyle w:val="a5"/>
          <w:rFonts w:ascii="Arial" w:hAnsi="Arial" w:cs="Arial"/>
          <w:lang w:val="fr-FR"/>
        </w:rPr>
        <w:t>, HiSilicon</w:t>
      </w:r>
    </w:p>
    <w:p w14:paraId="07282DEC" w14:textId="091AF278" w:rsidR="0037119B" w:rsidRPr="00752DF1" w:rsidRDefault="0037119B" w:rsidP="00C63050">
      <w:pPr>
        <w:tabs>
          <w:tab w:val="left" w:pos="1980"/>
        </w:tabs>
        <w:rPr>
          <w:rStyle w:val="a5"/>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D2D00">
        <w:rPr>
          <w:rFonts w:ascii="Arial" w:hAnsi="Arial" w:cs="Arial"/>
          <w:sz w:val="24"/>
          <w:lang w:val="pt-BR"/>
        </w:rPr>
        <w:t>10.1.1.2</w:t>
      </w:r>
    </w:p>
    <w:p w14:paraId="2B765921" w14:textId="2CADD17D" w:rsidR="0037119B" w:rsidRPr="00752DF1" w:rsidRDefault="0037119B" w:rsidP="0037119B">
      <w:pPr>
        <w:tabs>
          <w:tab w:val="left" w:pos="1985"/>
        </w:tabs>
        <w:ind w:left="1980" w:hanging="1980"/>
        <w:rPr>
          <w:rStyle w:val="a5"/>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1D1A11">
        <w:rPr>
          <w:rFonts w:ascii="Arial" w:hAnsi="Arial" w:cs="Arial"/>
          <w:sz w:val="24"/>
          <w:lang w:val="pt-BR" w:eastAsia="zh-CN"/>
        </w:rPr>
        <w:t>Approval</w:t>
      </w:r>
    </w:p>
    <w:p w14:paraId="764608C6" w14:textId="29E4E464" w:rsidR="00DD5AE1" w:rsidRDefault="00EC5C94" w:rsidP="005574E1">
      <w:pPr>
        <w:pStyle w:val="Heading1"/>
        <w:ind w:left="0"/>
        <w:rPr>
          <w:rFonts w:ascii="Arial" w:eastAsia="Calibri" w:hAnsi="Arial" w:cs="Arial"/>
          <w:lang w:eastAsia="zh-CN"/>
        </w:rPr>
      </w:pPr>
      <w:r>
        <w:rPr>
          <w:rFonts w:ascii="Arial" w:eastAsia="Calibri" w:hAnsi="Arial" w:cs="Arial"/>
          <w:lang w:eastAsia="zh-CN"/>
        </w:rPr>
        <w:t>Introduction</w:t>
      </w:r>
    </w:p>
    <w:p w14:paraId="013E1C40" w14:textId="6E13A7A6" w:rsidR="00057D8D" w:rsidRDefault="009F34D2" w:rsidP="00CE2A55">
      <w:pPr>
        <w:pStyle w:val="21"/>
        <w:spacing w:after="120"/>
        <w:rPr>
          <w:rFonts w:eastAsiaTheme="minorEastAsia"/>
        </w:rPr>
      </w:pPr>
      <w:r>
        <w:rPr>
          <w:rFonts w:eastAsiaTheme="minorEastAsia"/>
        </w:rPr>
        <w:t xml:space="preserve">This contribution discusses </w:t>
      </w:r>
      <w:r w:rsidR="00536A9B">
        <w:rPr>
          <w:rFonts w:eastAsiaTheme="minorEastAsia"/>
        </w:rPr>
        <w:t xml:space="preserve">some aspects that </w:t>
      </w:r>
      <w:r>
        <w:rPr>
          <w:rFonts w:eastAsiaTheme="minorEastAsia"/>
        </w:rPr>
        <w:t xml:space="preserve">we should </w:t>
      </w:r>
      <w:r w:rsidR="00536A9B">
        <w:rPr>
          <w:rFonts w:eastAsiaTheme="minorEastAsia"/>
        </w:rPr>
        <w:t xml:space="preserve">address before </w:t>
      </w:r>
      <w:r>
        <w:rPr>
          <w:rFonts w:eastAsiaTheme="minorEastAsia"/>
        </w:rPr>
        <w:t>adopt</w:t>
      </w:r>
      <w:r w:rsidR="00536A9B">
        <w:rPr>
          <w:rFonts w:eastAsiaTheme="minorEastAsia"/>
        </w:rPr>
        <w:t>ing</w:t>
      </w:r>
      <w:r>
        <w:rPr>
          <w:rFonts w:eastAsiaTheme="minorEastAsia"/>
        </w:rPr>
        <w:t xml:space="preserve"> PRD concept in RAN4.</w:t>
      </w:r>
    </w:p>
    <w:bookmarkEnd w:id="2"/>
    <w:p w14:paraId="5A6CAE20" w14:textId="0406FB87" w:rsidR="00CE2A55" w:rsidRPr="00EC5C94" w:rsidRDefault="009065AB" w:rsidP="00CE2A55">
      <w:pPr>
        <w:keepNext/>
        <w:keepLines/>
        <w:numPr>
          <w:ilvl w:val="0"/>
          <w:numId w:val="2"/>
        </w:numPr>
        <w:pBdr>
          <w:top w:val="single" w:sz="12" w:space="3" w:color="auto"/>
        </w:pBdr>
        <w:spacing w:before="240"/>
        <w:ind w:left="0"/>
        <w:outlineLvl w:val="0"/>
        <w:rPr>
          <w:rFonts w:asciiTheme="minorHAnsi" w:eastAsia="Calibri" w:hAnsiTheme="minorHAnsi" w:cstheme="minorHAnsi"/>
          <w:sz w:val="32"/>
          <w:szCs w:val="32"/>
          <w:lang w:eastAsia="zh-CN"/>
        </w:rPr>
      </w:pPr>
      <w:r>
        <w:rPr>
          <w:rFonts w:asciiTheme="minorHAnsi" w:eastAsia="Calibri" w:hAnsiTheme="minorHAnsi" w:cstheme="minorHAnsi"/>
          <w:sz w:val="32"/>
          <w:szCs w:val="32"/>
          <w:lang w:eastAsia="zh-CN"/>
        </w:rPr>
        <w:t>General</w:t>
      </w:r>
    </w:p>
    <w:p w14:paraId="6C419550" w14:textId="74C97D93" w:rsidR="009065AB" w:rsidRDefault="009F34D2" w:rsidP="00EC5C94">
      <w:pPr>
        <w:pStyle w:val="proposal"/>
        <w:spacing w:after="120"/>
        <w:rPr>
          <w:rFonts w:eastAsiaTheme="minorEastAsia"/>
          <w:b w:val="0"/>
        </w:rPr>
      </w:pPr>
      <w:r>
        <w:rPr>
          <w:rFonts w:eastAsiaTheme="minorEastAsia"/>
          <w:b w:val="0"/>
        </w:rPr>
        <w:t xml:space="preserve">According to [1], </w:t>
      </w:r>
      <w:r w:rsidRPr="009F34D2">
        <w:rPr>
          <w:rFonts w:eastAsiaTheme="minorEastAsia"/>
          <w:b w:val="0"/>
        </w:rPr>
        <w:t>RAN5 uses PRDs to describe their work processes and some other purposes.</w:t>
      </w:r>
      <w:r>
        <w:rPr>
          <w:rFonts w:eastAsiaTheme="minorEastAsia"/>
          <w:b w:val="0"/>
        </w:rPr>
        <w:t xml:space="preserve"> The contribution of [1] </w:t>
      </w:r>
      <w:r w:rsidR="00134F76">
        <w:rPr>
          <w:rFonts w:eastAsiaTheme="minorEastAsia"/>
          <w:b w:val="0"/>
        </w:rPr>
        <w:t xml:space="preserve">also mentioned </w:t>
      </w:r>
      <w:r>
        <w:rPr>
          <w:rFonts w:eastAsiaTheme="minorEastAsia"/>
          <w:b w:val="0"/>
        </w:rPr>
        <w:t xml:space="preserve">that documenting receiver relaxation framework, (probably </w:t>
      </w:r>
      <w:r w:rsidR="009065AB">
        <w:rPr>
          <w:rFonts w:eastAsiaTheme="minorEastAsia"/>
          <w:b w:val="0"/>
        </w:rPr>
        <w:t xml:space="preserve">to derive </w:t>
      </w:r>
      <w:r>
        <w:rPr>
          <w:rFonts w:eastAsiaTheme="minorEastAsia"/>
          <w:b w:val="0"/>
        </w:rPr>
        <w:t>MSD</w:t>
      </w:r>
      <w:r w:rsidR="009065AB">
        <w:rPr>
          <w:rFonts w:eastAsiaTheme="minorEastAsia"/>
          <w:b w:val="0"/>
        </w:rPr>
        <w:t>?</w:t>
      </w:r>
      <w:r>
        <w:rPr>
          <w:rFonts w:eastAsiaTheme="minorEastAsia"/>
          <w:b w:val="0"/>
        </w:rPr>
        <w:t xml:space="preserve">) would be one of the possible </w:t>
      </w:r>
      <w:r w:rsidR="00536A9B">
        <w:rPr>
          <w:rFonts w:eastAsiaTheme="minorEastAsia"/>
          <w:b w:val="0"/>
        </w:rPr>
        <w:t>candidates</w:t>
      </w:r>
      <w:r>
        <w:rPr>
          <w:rFonts w:eastAsiaTheme="minorEastAsia"/>
          <w:b w:val="0"/>
        </w:rPr>
        <w:t xml:space="preserve"> in RAN4 PRD if adopted. </w:t>
      </w:r>
      <w:r w:rsidR="00C21987">
        <w:rPr>
          <w:rFonts w:eastAsiaTheme="minorEastAsia"/>
          <w:b w:val="0"/>
        </w:rPr>
        <w:t>However, a</w:t>
      </w:r>
      <w:r>
        <w:rPr>
          <w:rFonts w:eastAsiaTheme="minorEastAsia"/>
          <w:b w:val="0"/>
        </w:rPr>
        <w:t>t least as far as we know</w:t>
      </w:r>
      <w:r w:rsidR="000E419F">
        <w:rPr>
          <w:rFonts w:eastAsiaTheme="minorEastAsia"/>
          <w:b w:val="0"/>
        </w:rPr>
        <w:t xml:space="preserve"> </w:t>
      </w:r>
      <w:r>
        <w:rPr>
          <w:rFonts w:eastAsiaTheme="minorEastAsia"/>
          <w:b w:val="0"/>
        </w:rPr>
        <w:t>PRDs in RAN</w:t>
      </w:r>
      <w:r w:rsidR="00C21987">
        <w:rPr>
          <w:rFonts w:eastAsiaTheme="minorEastAsia"/>
          <w:b w:val="0"/>
        </w:rPr>
        <w:t>5</w:t>
      </w:r>
      <w:r>
        <w:rPr>
          <w:rFonts w:eastAsiaTheme="minorEastAsia"/>
          <w:b w:val="0"/>
        </w:rPr>
        <w:t xml:space="preserve"> do not contain technical aspects, e.g., technical recommendation etc.</w:t>
      </w:r>
      <w:r w:rsidR="00C21987">
        <w:rPr>
          <w:rFonts w:eastAsiaTheme="minorEastAsia"/>
          <w:b w:val="0"/>
        </w:rPr>
        <w:t xml:space="preserve"> Thus, careful attention </w:t>
      </w:r>
      <w:r w:rsidR="009065AB">
        <w:rPr>
          <w:rFonts w:eastAsiaTheme="minorEastAsia"/>
          <w:b w:val="0"/>
        </w:rPr>
        <w:t>is</w:t>
      </w:r>
      <w:r w:rsidR="00C21987">
        <w:rPr>
          <w:rFonts w:eastAsiaTheme="minorEastAsia"/>
          <w:b w:val="0"/>
        </w:rPr>
        <w:t xml:space="preserve"> needed</w:t>
      </w:r>
      <w:r w:rsidR="009065AB">
        <w:rPr>
          <w:rFonts w:eastAsiaTheme="minorEastAsia"/>
          <w:b w:val="0"/>
        </w:rPr>
        <w:t xml:space="preserve"> from various aspects.</w:t>
      </w:r>
    </w:p>
    <w:p w14:paraId="3E1B29BE" w14:textId="7855E55D" w:rsidR="009065AB" w:rsidRPr="009065AB" w:rsidRDefault="009065AB" w:rsidP="00EC5C94">
      <w:pPr>
        <w:pStyle w:val="proposal"/>
        <w:spacing w:after="120"/>
        <w:rPr>
          <w:rFonts w:eastAsiaTheme="minorEastAsia"/>
        </w:rPr>
      </w:pPr>
      <w:r>
        <w:rPr>
          <w:rFonts w:eastAsiaTheme="minorEastAsia"/>
        </w:rPr>
        <w:t xml:space="preserve">Observation 1: </w:t>
      </w:r>
      <w:r w:rsidRPr="009065AB">
        <w:rPr>
          <w:rFonts w:eastAsiaTheme="minorEastAsia"/>
        </w:rPr>
        <w:t>PRDs in RAN5 do not contain technical aspects, e.g., technical recommendation</w:t>
      </w:r>
      <w:r w:rsidR="000E419F">
        <w:rPr>
          <w:rFonts w:eastAsiaTheme="minorEastAsia"/>
        </w:rPr>
        <w:t>, while the proposed PRDs in [</w:t>
      </w:r>
      <w:r w:rsidR="00536A9B" w:rsidRPr="009F34D2">
        <w:rPr>
          <w:rFonts w:eastAsiaTheme="minorEastAsia"/>
        </w:rPr>
        <w:t>R4-2407581</w:t>
      </w:r>
      <w:r w:rsidR="000E419F">
        <w:rPr>
          <w:rFonts w:eastAsiaTheme="minorEastAsia"/>
        </w:rPr>
        <w:t xml:space="preserve">] intend to contain technical aspects. Thus, </w:t>
      </w:r>
      <w:r>
        <w:rPr>
          <w:rFonts w:eastAsiaTheme="minorEastAsia"/>
        </w:rPr>
        <w:t>the concept of RAN5 PRDs may not be introduced</w:t>
      </w:r>
      <w:r w:rsidR="000E419F">
        <w:rPr>
          <w:rFonts w:eastAsiaTheme="minorEastAsia"/>
        </w:rPr>
        <w:t xml:space="preserve"> into RAN4</w:t>
      </w:r>
      <w:r>
        <w:rPr>
          <w:rFonts w:eastAsiaTheme="minorEastAsia"/>
        </w:rPr>
        <w:t xml:space="preserve"> as they are.</w:t>
      </w:r>
    </w:p>
    <w:p w14:paraId="097F2F2D" w14:textId="6599C437" w:rsidR="009065AB" w:rsidRPr="00EC5C94" w:rsidRDefault="009065AB" w:rsidP="009065AB">
      <w:pPr>
        <w:pStyle w:val="Heading2"/>
        <w:rPr>
          <w:rFonts w:eastAsia="Calibri"/>
          <w:lang w:eastAsia="zh-CN"/>
        </w:rPr>
      </w:pPr>
      <w:r>
        <w:rPr>
          <w:rFonts w:eastAsia="Calibri"/>
          <w:lang w:eastAsia="zh-CN"/>
        </w:rPr>
        <w:t xml:space="preserve">Sustainability </w:t>
      </w:r>
    </w:p>
    <w:p w14:paraId="6E94A54E" w14:textId="7D1BC85B" w:rsidR="00FF0DB8" w:rsidRDefault="009065AB" w:rsidP="009065AB">
      <w:pPr>
        <w:pStyle w:val="proposal"/>
        <w:spacing w:after="120"/>
        <w:rPr>
          <w:rFonts w:eastAsiaTheme="minorEastAsia"/>
          <w:b w:val="0"/>
        </w:rPr>
      </w:pPr>
      <w:r>
        <w:rPr>
          <w:rFonts w:eastAsiaTheme="minorEastAsia"/>
          <w:b w:val="0"/>
        </w:rPr>
        <w:t>O</w:t>
      </w:r>
      <w:r w:rsidR="00C21987">
        <w:rPr>
          <w:rFonts w:eastAsiaTheme="minorEastAsia"/>
          <w:b w:val="0"/>
        </w:rPr>
        <w:t xml:space="preserve">nce a RAN4 PRD for e.g., for MSD calculation is </w:t>
      </w:r>
      <w:r w:rsidR="00134F76">
        <w:rPr>
          <w:rFonts w:eastAsiaTheme="minorEastAsia"/>
          <w:b w:val="0"/>
        </w:rPr>
        <w:t>introduced</w:t>
      </w:r>
      <w:r w:rsidR="00C21987">
        <w:rPr>
          <w:rFonts w:eastAsiaTheme="minorEastAsia"/>
          <w:b w:val="0"/>
        </w:rPr>
        <w:t xml:space="preserve">, </w:t>
      </w:r>
      <w:r>
        <w:rPr>
          <w:rFonts w:eastAsiaTheme="minorEastAsia"/>
          <w:b w:val="0"/>
        </w:rPr>
        <w:t xml:space="preserve">some </w:t>
      </w:r>
      <w:r w:rsidR="00C21987">
        <w:rPr>
          <w:rFonts w:eastAsiaTheme="minorEastAsia"/>
          <w:b w:val="0"/>
        </w:rPr>
        <w:t xml:space="preserve">people </w:t>
      </w:r>
      <w:r>
        <w:rPr>
          <w:rFonts w:eastAsiaTheme="minorEastAsia"/>
          <w:b w:val="0"/>
        </w:rPr>
        <w:t xml:space="preserve">may </w:t>
      </w:r>
      <w:r w:rsidR="00134F76">
        <w:rPr>
          <w:rFonts w:eastAsiaTheme="minorEastAsia"/>
          <w:b w:val="0"/>
        </w:rPr>
        <w:t>heavily</w:t>
      </w:r>
      <w:r>
        <w:rPr>
          <w:rFonts w:eastAsiaTheme="minorEastAsia"/>
          <w:b w:val="0"/>
        </w:rPr>
        <w:t xml:space="preserve"> rely on the guidance </w:t>
      </w:r>
      <w:r w:rsidR="00C21987">
        <w:rPr>
          <w:rFonts w:eastAsiaTheme="minorEastAsia"/>
          <w:b w:val="0"/>
        </w:rPr>
        <w:t xml:space="preserve">in the </w:t>
      </w:r>
      <w:r>
        <w:rPr>
          <w:rFonts w:eastAsiaTheme="minorEastAsia"/>
          <w:b w:val="0"/>
        </w:rPr>
        <w:t xml:space="preserve">corresponding </w:t>
      </w:r>
      <w:r w:rsidR="00C21987">
        <w:rPr>
          <w:rFonts w:eastAsiaTheme="minorEastAsia"/>
          <w:b w:val="0"/>
        </w:rPr>
        <w:t>PRD and submit TPs/draft CRs</w:t>
      </w:r>
      <w:r>
        <w:rPr>
          <w:rFonts w:eastAsiaTheme="minorEastAsia"/>
          <w:b w:val="0"/>
        </w:rPr>
        <w:t xml:space="preserve"> by following the instructions</w:t>
      </w:r>
      <w:r w:rsidR="000E419F">
        <w:rPr>
          <w:rFonts w:eastAsiaTheme="minorEastAsia"/>
          <w:b w:val="0"/>
        </w:rPr>
        <w:t xml:space="preserve"> in it</w:t>
      </w:r>
      <w:r w:rsidR="00C21987">
        <w:rPr>
          <w:rFonts w:eastAsiaTheme="minorEastAsia"/>
          <w:b w:val="0"/>
        </w:rPr>
        <w:t xml:space="preserve">. Thus, </w:t>
      </w:r>
      <w:r w:rsidR="00134F76">
        <w:rPr>
          <w:rFonts w:eastAsiaTheme="minorEastAsia"/>
          <w:b w:val="0"/>
        </w:rPr>
        <w:t xml:space="preserve">in principle, </w:t>
      </w:r>
      <w:r w:rsidR="00C21987">
        <w:rPr>
          <w:rFonts w:eastAsiaTheme="minorEastAsia"/>
          <w:b w:val="0"/>
        </w:rPr>
        <w:t xml:space="preserve">the PRD </w:t>
      </w:r>
      <w:r w:rsidR="00134F76">
        <w:rPr>
          <w:rFonts w:eastAsiaTheme="minorEastAsia"/>
          <w:b w:val="0"/>
        </w:rPr>
        <w:t>should</w:t>
      </w:r>
      <w:r w:rsidR="00C21987">
        <w:rPr>
          <w:rFonts w:eastAsiaTheme="minorEastAsia"/>
          <w:b w:val="0"/>
        </w:rPr>
        <w:t xml:space="preserve"> be updated in a timely manner whenever RAN4 agrees new assumptions impacting on the existing </w:t>
      </w:r>
      <w:r w:rsidR="00134F76">
        <w:rPr>
          <w:rFonts w:eastAsiaTheme="minorEastAsia"/>
          <w:b w:val="0"/>
        </w:rPr>
        <w:t xml:space="preserve">instructions in the </w:t>
      </w:r>
      <w:r w:rsidR="00C21987">
        <w:rPr>
          <w:rFonts w:eastAsiaTheme="minorEastAsia"/>
          <w:b w:val="0"/>
        </w:rPr>
        <w:t xml:space="preserve">PRD. This </w:t>
      </w:r>
      <w:r w:rsidR="00134F76">
        <w:rPr>
          <w:rFonts w:eastAsiaTheme="minorEastAsia"/>
          <w:b w:val="0"/>
        </w:rPr>
        <w:t>may be</w:t>
      </w:r>
      <w:r w:rsidR="00C21987">
        <w:rPr>
          <w:rFonts w:eastAsiaTheme="minorEastAsia"/>
          <w:b w:val="0"/>
        </w:rPr>
        <w:t xml:space="preserve"> </w:t>
      </w:r>
      <w:r w:rsidR="00134F76">
        <w:rPr>
          <w:rFonts w:eastAsiaTheme="minorEastAsia"/>
          <w:b w:val="0"/>
        </w:rPr>
        <w:t xml:space="preserve">a difference </w:t>
      </w:r>
      <w:r w:rsidR="00C21987">
        <w:rPr>
          <w:rFonts w:eastAsiaTheme="minorEastAsia"/>
          <w:b w:val="0"/>
        </w:rPr>
        <w:t xml:space="preserve">between PRDs </w:t>
      </w:r>
      <w:r w:rsidR="000E419F">
        <w:rPr>
          <w:rFonts w:eastAsiaTheme="minorEastAsia"/>
          <w:b w:val="0"/>
        </w:rPr>
        <w:t xml:space="preserve">only for </w:t>
      </w:r>
      <w:r w:rsidR="00C21987">
        <w:rPr>
          <w:rFonts w:eastAsiaTheme="minorEastAsia"/>
          <w:b w:val="0"/>
        </w:rPr>
        <w:t xml:space="preserve">administrative instructions </w:t>
      </w:r>
      <w:r w:rsidR="000E419F">
        <w:rPr>
          <w:rFonts w:eastAsiaTheme="minorEastAsia"/>
          <w:b w:val="0"/>
        </w:rPr>
        <w:t xml:space="preserve">purpose </w:t>
      </w:r>
      <w:r w:rsidR="00C21987">
        <w:rPr>
          <w:rFonts w:eastAsiaTheme="minorEastAsia"/>
          <w:b w:val="0"/>
        </w:rPr>
        <w:t xml:space="preserve">and PRDs for </w:t>
      </w:r>
      <w:r w:rsidR="000E419F">
        <w:rPr>
          <w:rFonts w:eastAsiaTheme="minorEastAsia"/>
          <w:b w:val="0"/>
        </w:rPr>
        <w:t xml:space="preserve">administrative as well as </w:t>
      </w:r>
      <w:r w:rsidR="00C21987">
        <w:rPr>
          <w:rFonts w:eastAsiaTheme="minorEastAsia"/>
          <w:b w:val="0"/>
        </w:rPr>
        <w:t>technical instructions</w:t>
      </w:r>
      <w:r w:rsidR="000E419F">
        <w:rPr>
          <w:rFonts w:eastAsiaTheme="minorEastAsia"/>
          <w:b w:val="0"/>
        </w:rPr>
        <w:t xml:space="preserve"> purpose</w:t>
      </w:r>
      <w:r w:rsidR="00C21987">
        <w:rPr>
          <w:rFonts w:eastAsiaTheme="minorEastAsia"/>
          <w:b w:val="0"/>
        </w:rPr>
        <w:t xml:space="preserve">, since the former doesn’t impact on technical analysis so that normally, the information would not impact on </w:t>
      </w:r>
      <w:r>
        <w:rPr>
          <w:rFonts w:eastAsiaTheme="minorEastAsia"/>
          <w:b w:val="0"/>
        </w:rPr>
        <w:t xml:space="preserve">the outcome on whether </w:t>
      </w:r>
      <w:r w:rsidR="00C21987">
        <w:rPr>
          <w:rFonts w:eastAsiaTheme="minorEastAsia"/>
          <w:b w:val="0"/>
        </w:rPr>
        <w:t>T-docs based on the administrative PRDs are agreed or not, while the technical PRD</w:t>
      </w:r>
      <w:r w:rsidR="00FF0DB8">
        <w:rPr>
          <w:rFonts w:eastAsiaTheme="minorEastAsia"/>
          <w:b w:val="0"/>
        </w:rPr>
        <w:t xml:space="preserve">s </w:t>
      </w:r>
      <w:r>
        <w:rPr>
          <w:rFonts w:eastAsiaTheme="minorEastAsia"/>
          <w:b w:val="0"/>
        </w:rPr>
        <w:t xml:space="preserve">may </w:t>
      </w:r>
      <w:r w:rsidR="00FF0DB8">
        <w:rPr>
          <w:rFonts w:eastAsiaTheme="minorEastAsia"/>
          <w:b w:val="0"/>
        </w:rPr>
        <w:t xml:space="preserve">have different stories. </w:t>
      </w:r>
    </w:p>
    <w:p w14:paraId="66243115" w14:textId="0A7F7686" w:rsidR="009065AB" w:rsidRPr="009065AB" w:rsidRDefault="009065AB" w:rsidP="009065AB">
      <w:pPr>
        <w:pStyle w:val="proposal"/>
        <w:spacing w:after="120"/>
        <w:rPr>
          <w:rFonts w:eastAsiaTheme="minorEastAsia"/>
        </w:rPr>
      </w:pPr>
      <w:r>
        <w:rPr>
          <w:rFonts w:eastAsiaTheme="minorEastAsia"/>
        </w:rPr>
        <w:t xml:space="preserve">Observation 2: </w:t>
      </w:r>
      <w:r w:rsidRPr="009065AB">
        <w:rPr>
          <w:rFonts w:eastAsiaTheme="minorEastAsia"/>
        </w:rPr>
        <w:t xml:space="preserve">PRDs </w:t>
      </w:r>
      <w:r>
        <w:rPr>
          <w:rFonts w:eastAsiaTheme="minorEastAsia"/>
        </w:rPr>
        <w:t>including technical instructions may impact on the outcome of T-Doc following the instructions</w:t>
      </w:r>
      <w:r w:rsidR="000E419F">
        <w:rPr>
          <w:rFonts w:eastAsiaTheme="minorEastAsia"/>
        </w:rPr>
        <w:t xml:space="preserve"> in the PRDs</w:t>
      </w:r>
      <w:r>
        <w:rPr>
          <w:rFonts w:eastAsiaTheme="minorEastAsia"/>
        </w:rPr>
        <w:t>.</w:t>
      </w:r>
      <w:r w:rsidR="006C606D">
        <w:rPr>
          <w:rFonts w:eastAsiaTheme="minorEastAsia"/>
        </w:rPr>
        <w:t xml:space="preserve"> Hence, once we start the new approach, we need to commit to the sustainability of the PRDs.</w:t>
      </w:r>
    </w:p>
    <w:p w14:paraId="52059536" w14:textId="4E5EDDAD" w:rsidR="00FF0DB8" w:rsidRPr="00FF0DB8" w:rsidRDefault="00FF0DB8" w:rsidP="00EC5C94">
      <w:pPr>
        <w:pStyle w:val="proposal"/>
        <w:spacing w:after="120"/>
        <w:rPr>
          <w:rFonts w:eastAsia="ＭＳ 明朝"/>
          <w:b w:val="0"/>
          <w:lang w:eastAsia="ja-JP"/>
        </w:rPr>
      </w:pPr>
      <w:r>
        <w:rPr>
          <w:rFonts w:eastAsia="ＭＳ 明朝" w:hint="eastAsia"/>
          <w:b w:val="0"/>
          <w:lang w:eastAsia="ja-JP"/>
        </w:rPr>
        <w:t>I</w:t>
      </w:r>
      <w:r>
        <w:rPr>
          <w:rFonts w:eastAsia="ＭＳ 明朝"/>
          <w:b w:val="0"/>
          <w:lang w:eastAsia="ja-JP"/>
        </w:rPr>
        <w:t xml:space="preserve">deally, storing and retaining what </w:t>
      </w:r>
      <w:r w:rsidR="000E419F">
        <w:rPr>
          <w:rFonts w:eastAsia="ＭＳ 明朝"/>
          <w:b w:val="0"/>
          <w:lang w:eastAsia="ja-JP"/>
        </w:rPr>
        <w:t xml:space="preserve">RAN4 has </w:t>
      </w:r>
      <w:r>
        <w:rPr>
          <w:rFonts w:eastAsia="ＭＳ 明朝"/>
          <w:b w:val="0"/>
          <w:lang w:eastAsia="ja-JP"/>
        </w:rPr>
        <w:t>established is a good thing, since th</w:t>
      </w:r>
      <w:r w:rsidR="000E419F">
        <w:rPr>
          <w:rFonts w:eastAsia="ＭＳ 明朝"/>
          <w:b w:val="0"/>
          <w:lang w:eastAsia="ja-JP"/>
        </w:rPr>
        <w:t xml:space="preserve">e asset can be shared with </w:t>
      </w:r>
      <w:r>
        <w:rPr>
          <w:rFonts w:eastAsia="ＭＳ 明朝"/>
          <w:b w:val="0"/>
          <w:lang w:eastAsia="ja-JP"/>
        </w:rPr>
        <w:t>people who are not familiar with RAN4 specific jargons and pre</w:t>
      </w:r>
      <w:r w:rsidR="009065AB">
        <w:rPr>
          <w:rFonts w:eastAsia="ＭＳ 明朝"/>
          <w:b w:val="0"/>
          <w:lang w:eastAsia="ja-JP"/>
        </w:rPr>
        <w:t>mises etc</w:t>
      </w:r>
      <w:r>
        <w:rPr>
          <w:rFonts w:eastAsia="ＭＳ 明朝"/>
          <w:b w:val="0"/>
          <w:lang w:eastAsia="ja-JP"/>
        </w:rPr>
        <w:t>.</w:t>
      </w:r>
      <w:r w:rsidR="002E2DC9">
        <w:rPr>
          <w:rFonts w:eastAsia="ＭＳ 明朝"/>
          <w:b w:val="0"/>
          <w:lang w:eastAsia="ja-JP"/>
        </w:rPr>
        <w:t xml:space="preserve"> </w:t>
      </w:r>
      <w:r>
        <w:rPr>
          <w:rFonts w:eastAsia="ＭＳ 明朝"/>
          <w:b w:val="0"/>
          <w:lang w:eastAsia="ja-JP"/>
        </w:rPr>
        <w:t xml:space="preserve">However, if we adopt </w:t>
      </w:r>
      <w:r w:rsidR="00E0560C">
        <w:rPr>
          <w:rFonts w:eastAsia="ＭＳ 明朝"/>
          <w:b w:val="0"/>
          <w:lang w:eastAsia="ja-JP"/>
        </w:rPr>
        <w:t xml:space="preserve">a </w:t>
      </w:r>
      <w:r>
        <w:rPr>
          <w:rFonts w:eastAsia="ＭＳ 明朝"/>
          <w:b w:val="0"/>
          <w:lang w:eastAsia="ja-JP"/>
        </w:rPr>
        <w:t xml:space="preserve">PRD </w:t>
      </w:r>
      <w:r w:rsidR="00E0560C">
        <w:rPr>
          <w:rFonts w:eastAsia="ＭＳ 明朝"/>
          <w:b w:val="0"/>
          <w:lang w:eastAsia="ja-JP"/>
        </w:rPr>
        <w:t xml:space="preserve">approach </w:t>
      </w:r>
      <w:r>
        <w:rPr>
          <w:rFonts w:eastAsia="ＭＳ 明朝"/>
          <w:b w:val="0"/>
          <w:lang w:eastAsia="ja-JP"/>
        </w:rPr>
        <w:t xml:space="preserve">in RAN4, we </w:t>
      </w:r>
      <w:r w:rsidR="00E0560C">
        <w:rPr>
          <w:rFonts w:eastAsia="ＭＳ 明朝"/>
          <w:b w:val="0"/>
          <w:lang w:eastAsia="ja-JP"/>
        </w:rPr>
        <w:t>need</w:t>
      </w:r>
      <w:r>
        <w:rPr>
          <w:rFonts w:eastAsia="ＭＳ 明朝"/>
          <w:b w:val="0"/>
          <w:lang w:eastAsia="ja-JP"/>
        </w:rPr>
        <w:t xml:space="preserve"> </w:t>
      </w:r>
      <w:r w:rsidR="00E0560C">
        <w:rPr>
          <w:rFonts w:eastAsia="ＭＳ 明朝"/>
          <w:b w:val="0"/>
          <w:lang w:eastAsia="ja-JP"/>
        </w:rPr>
        <w:t xml:space="preserve">to </w:t>
      </w:r>
      <w:r w:rsidR="00134F76">
        <w:rPr>
          <w:rFonts w:eastAsia="ＭＳ 明朝"/>
          <w:b w:val="0"/>
          <w:lang w:eastAsia="ja-JP"/>
        </w:rPr>
        <w:t>ensure the sustainability</w:t>
      </w:r>
      <w:r w:rsidR="0022096E">
        <w:rPr>
          <w:rFonts w:eastAsia="ＭＳ 明朝"/>
          <w:b w:val="0"/>
          <w:lang w:eastAsia="ja-JP"/>
        </w:rPr>
        <w:t xml:space="preserve">. </w:t>
      </w:r>
      <w:r w:rsidR="00E0560C">
        <w:rPr>
          <w:rFonts w:eastAsia="ＭＳ 明朝"/>
          <w:b w:val="0"/>
          <w:lang w:eastAsia="ja-JP"/>
        </w:rPr>
        <w:t>For instance</w:t>
      </w:r>
      <w:r w:rsidR="0022096E">
        <w:rPr>
          <w:rFonts w:eastAsia="ＭＳ 明朝"/>
          <w:b w:val="0"/>
          <w:lang w:eastAsia="ja-JP"/>
        </w:rPr>
        <w:t xml:space="preserve">, if we stop managing the update </w:t>
      </w:r>
      <w:r w:rsidR="00E0560C">
        <w:rPr>
          <w:rFonts w:eastAsia="ＭＳ 明朝"/>
          <w:b w:val="0"/>
          <w:lang w:eastAsia="ja-JP"/>
        </w:rPr>
        <w:t xml:space="preserve">of the PRDs </w:t>
      </w:r>
      <w:r w:rsidR="0022096E">
        <w:rPr>
          <w:rFonts w:eastAsia="ＭＳ 明朝"/>
          <w:b w:val="0"/>
          <w:lang w:eastAsia="ja-JP"/>
        </w:rPr>
        <w:t xml:space="preserve">with a good quality, people </w:t>
      </w:r>
      <w:r w:rsidR="00E0560C">
        <w:rPr>
          <w:rFonts w:eastAsia="ＭＳ 明朝"/>
          <w:b w:val="0"/>
          <w:lang w:eastAsia="ja-JP"/>
        </w:rPr>
        <w:t>not knowing t</w:t>
      </w:r>
      <w:r w:rsidR="0022096E">
        <w:rPr>
          <w:rFonts w:eastAsia="ＭＳ 明朝"/>
          <w:b w:val="0"/>
          <w:lang w:eastAsia="ja-JP"/>
        </w:rPr>
        <w:t>he latest situation in RAN4 may keep referring to the obsolete and/or PRDs</w:t>
      </w:r>
      <w:r w:rsidR="00134F76">
        <w:rPr>
          <w:rFonts w:eastAsia="ＭＳ 明朝"/>
          <w:b w:val="0"/>
          <w:lang w:eastAsia="ja-JP"/>
        </w:rPr>
        <w:t xml:space="preserve"> with errors</w:t>
      </w:r>
      <w:r w:rsidR="0022096E">
        <w:rPr>
          <w:rFonts w:eastAsia="ＭＳ 明朝"/>
          <w:b w:val="0"/>
          <w:lang w:eastAsia="ja-JP"/>
        </w:rPr>
        <w:t xml:space="preserve">. </w:t>
      </w:r>
    </w:p>
    <w:p w14:paraId="29C30E3B" w14:textId="74AEB2F7" w:rsidR="00E0560C" w:rsidRDefault="00E0560C" w:rsidP="00EC5C94">
      <w:pPr>
        <w:pStyle w:val="proposal"/>
        <w:spacing w:after="120"/>
        <w:rPr>
          <w:rFonts w:eastAsiaTheme="minorEastAsia"/>
        </w:rPr>
      </w:pPr>
      <w:r>
        <w:rPr>
          <w:rFonts w:eastAsiaTheme="minorEastAsia"/>
        </w:rPr>
        <w:t>Observation 3: Sustainability should be ensured. Otherwise, the situation in the future may be worse than now.</w:t>
      </w:r>
    </w:p>
    <w:p w14:paraId="6B83B6BA" w14:textId="4AF46976" w:rsidR="00F35389" w:rsidRPr="00EC5C94" w:rsidRDefault="00F35389" w:rsidP="00F35389">
      <w:pPr>
        <w:pStyle w:val="Heading2"/>
        <w:rPr>
          <w:rFonts w:eastAsia="Calibri"/>
          <w:lang w:eastAsia="zh-CN"/>
        </w:rPr>
      </w:pPr>
      <w:r>
        <w:rPr>
          <w:rFonts w:eastAsia="Calibri"/>
          <w:lang w:eastAsia="zh-CN"/>
        </w:rPr>
        <w:t xml:space="preserve">Target setting </w:t>
      </w:r>
    </w:p>
    <w:p w14:paraId="20C16E86" w14:textId="12C2F848" w:rsidR="00F35389" w:rsidRDefault="00F35389" w:rsidP="00F35389">
      <w:pPr>
        <w:pStyle w:val="proposal"/>
        <w:spacing w:after="120"/>
        <w:rPr>
          <w:rFonts w:eastAsia="ＭＳ 明朝"/>
          <w:b w:val="0"/>
          <w:lang w:eastAsia="ja-JP"/>
        </w:rPr>
      </w:pPr>
      <w:r>
        <w:rPr>
          <w:rFonts w:eastAsiaTheme="minorEastAsia"/>
          <w:b w:val="0"/>
        </w:rPr>
        <w:t>According to the Observation 2 and 3, targeted topics, e.g., instructions on how to derive MSD, etc., must have positive gain</w:t>
      </w:r>
      <w:r w:rsidR="00134F76">
        <w:rPr>
          <w:rFonts w:eastAsiaTheme="minorEastAsia"/>
          <w:b w:val="0"/>
        </w:rPr>
        <w:t xml:space="preserve"> in the end</w:t>
      </w:r>
      <w:r>
        <w:rPr>
          <w:rFonts w:eastAsiaTheme="minorEastAsia"/>
          <w:b w:val="0"/>
        </w:rPr>
        <w:t xml:space="preserve">. </w:t>
      </w:r>
      <w:r w:rsidR="00843787">
        <w:rPr>
          <w:rFonts w:eastAsiaTheme="minorEastAsia"/>
          <w:b w:val="0"/>
        </w:rPr>
        <w:t>Firstly, it would be obvious that developing and sustaining the PRDs doesn’t come for free. Hence</w:t>
      </w:r>
      <w:r>
        <w:rPr>
          <w:rFonts w:eastAsiaTheme="minorEastAsia"/>
          <w:b w:val="0"/>
        </w:rPr>
        <w:t xml:space="preserve">, the amount of our workload due to developing the PRDs and sustaining them must be smaller than the amount of workload to be reduced later thanks to the PRDs. Otherwise, retaining the PRDs </w:t>
      </w:r>
      <w:r w:rsidR="00843787">
        <w:rPr>
          <w:rFonts w:eastAsiaTheme="minorEastAsia"/>
          <w:b w:val="0"/>
        </w:rPr>
        <w:t xml:space="preserve">will </w:t>
      </w:r>
      <w:r>
        <w:rPr>
          <w:rFonts w:eastAsiaTheme="minorEastAsia"/>
          <w:b w:val="0"/>
        </w:rPr>
        <w:t>become just painful, but still difficult to stop the</w:t>
      </w:r>
      <w:r w:rsidR="00843787">
        <w:rPr>
          <w:rFonts w:eastAsiaTheme="minorEastAsia"/>
          <w:b w:val="0"/>
        </w:rPr>
        <w:t>m</w:t>
      </w:r>
      <w:r>
        <w:rPr>
          <w:rFonts w:eastAsiaTheme="minorEastAsia"/>
          <w:b w:val="0"/>
        </w:rPr>
        <w:t>, once we start them.</w:t>
      </w:r>
      <w:r w:rsidR="00843787">
        <w:rPr>
          <w:rFonts w:eastAsiaTheme="minorEastAsia"/>
          <w:b w:val="0"/>
        </w:rPr>
        <w:t xml:space="preserve"> </w:t>
      </w:r>
      <w:r>
        <w:rPr>
          <w:rFonts w:eastAsia="ＭＳ 明朝" w:hint="eastAsia"/>
          <w:b w:val="0"/>
          <w:lang w:eastAsia="ja-JP"/>
        </w:rPr>
        <w:t>T</w:t>
      </w:r>
      <w:r>
        <w:rPr>
          <w:rFonts w:eastAsia="ＭＳ 明朝"/>
          <w:b w:val="0"/>
          <w:lang w:eastAsia="ja-JP"/>
        </w:rPr>
        <w:t>hus, topics for future PRDs must be carefully selected.</w:t>
      </w:r>
      <w:r w:rsidR="00843787">
        <w:rPr>
          <w:rFonts w:eastAsia="ＭＳ 明朝"/>
          <w:b w:val="0"/>
          <w:lang w:eastAsia="ja-JP"/>
        </w:rPr>
        <w:t xml:space="preserve">  </w:t>
      </w:r>
    </w:p>
    <w:p w14:paraId="3339C579" w14:textId="4A042432" w:rsidR="00F35389" w:rsidRDefault="00F35389" w:rsidP="00F35389">
      <w:pPr>
        <w:pStyle w:val="proposal"/>
        <w:spacing w:after="120"/>
        <w:rPr>
          <w:rFonts w:eastAsiaTheme="minorEastAsia"/>
        </w:rPr>
      </w:pPr>
      <w:r>
        <w:rPr>
          <w:rFonts w:eastAsiaTheme="minorEastAsia"/>
        </w:rPr>
        <w:t xml:space="preserve">Observation </w:t>
      </w:r>
      <w:r w:rsidR="00843787">
        <w:rPr>
          <w:rFonts w:eastAsiaTheme="minorEastAsia"/>
        </w:rPr>
        <w:t>4</w:t>
      </w:r>
      <w:r>
        <w:rPr>
          <w:rFonts w:eastAsiaTheme="minorEastAsia"/>
        </w:rPr>
        <w:t xml:space="preserve">: </w:t>
      </w:r>
      <w:r w:rsidR="00843787">
        <w:rPr>
          <w:rFonts w:eastAsiaTheme="minorEastAsia"/>
        </w:rPr>
        <w:t>Developing and sustaining the PRDs doesn’t come for free so that the gain of the introduction of the PRDs must be positive. Hence, topic</w:t>
      </w:r>
      <w:r w:rsidR="006016D0">
        <w:rPr>
          <w:rFonts w:eastAsiaTheme="minorEastAsia"/>
        </w:rPr>
        <w:t xml:space="preserve"> and its scope</w:t>
      </w:r>
      <w:r w:rsidR="00843787">
        <w:rPr>
          <w:rFonts w:eastAsiaTheme="minorEastAsia"/>
        </w:rPr>
        <w:t xml:space="preserve"> selections must need great care.</w:t>
      </w:r>
    </w:p>
    <w:p w14:paraId="0AFB303D" w14:textId="77777777" w:rsidR="00F11DBF" w:rsidRPr="00A41A18" w:rsidRDefault="00F11DBF" w:rsidP="00F11DBF">
      <w:pPr>
        <w:pStyle w:val="proposal"/>
        <w:spacing w:after="120"/>
        <w:rPr>
          <w:rFonts w:eastAsiaTheme="minorEastAsia"/>
        </w:rPr>
      </w:pPr>
      <w:r>
        <w:rPr>
          <w:rFonts w:eastAsia="ＭＳ 明朝"/>
          <w:b w:val="0"/>
          <w:lang w:eastAsia="ja-JP"/>
        </w:rPr>
        <w:t xml:space="preserve">From those above observations, it is better to check if a PRD approach is manageable with a trial where the draft PRD is not in ftp server during the trial.  </w:t>
      </w:r>
    </w:p>
    <w:p w14:paraId="61763B45" w14:textId="77777777" w:rsidR="00F11DBF" w:rsidRPr="006016D0" w:rsidRDefault="00F11DBF" w:rsidP="00F11DBF">
      <w:pPr>
        <w:pStyle w:val="proposal"/>
        <w:spacing w:after="120"/>
        <w:rPr>
          <w:rFonts w:eastAsiaTheme="minorEastAsia"/>
        </w:rPr>
      </w:pPr>
      <w:r>
        <w:rPr>
          <w:rFonts w:eastAsiaTheme="minorEastAsia"/>
        </w:rPr>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1BED711A" w14:textId="39F5DEEE" w:rsidR="006016D0" w:rsidRPr="006016D0" w:rsidRDefault="006016D0" w:rsidP="00F35389">
      <w:pPr>
        <w:pStyle w:val="proposal"/>
        <w:spacing w:after="120"/>
        <w:rPr>
          <w:rFonts w:eastAsiaTheme="minorEastAsia"/>
        </w:rPr>
      </w:pPr>
      <w:r>
        <w:rPr>
          <w:rFonts w:eastAsiaTheme="minorEastAsia"/>
        </w:rPr>
        <w:lastRenderedPageBreak/>
        <w:t>Proposal 2: Encourage companies to share possible areas with issues that they have encountered and expected outcome with specific details</w:t>
      </w:r>
      <w:r w:rsidR="00DC7CA1">
        <w:rPr>
          <w:rFonts w:eastAsiaTheme="minorEastAsia"/>
        </w:rPr>
        <w:t xml:space="preserve"> if we further discuss the introduction of the PRD in the future meetings.</w:t>
      </w:r>
    </w:p>
    <w:p w14:paraId="33B54FD0" w14:textId="6345B63E" w:rsidR="006016D0" w:rsidRPr="00EC5C94" w:rsidRDefault="00421FDA" w:rsidP="006016D0">
      <w:pPr>
        <w:keepNext/>
        <w:keepLines/>
        <w:numPr>
          <w:ilvl w:val="0"/>
          <w:numId w:val="2"/>
        </w:numPr>
        <w:pBdr>
          <w:top w:val="single" w:sz="12" w:space="3" w:color="auto"/>
        </w:pBdr>
        <w:spacing w:before="240"/>
        <w:ind w:left="0"/>
        <w:outlineLvl w:val="0"/>
        <w:rPr>
          <w:rFonts w:asciiTheme="minorHAnsi" w:eastAsia="Calibri" w:hAnsiTheme="minorHAnsi" w:cstheme="minorHAnsi"/>
          <w:sz w:val="32"/>
          <w:szCs w:val="32"/>
          <w:lang w:eastAsia="zh-CN"/>
        </w:rPr>
      </w:pPr>
      <w:r>
        <w:rPr>
          <w:rFonts w:asciiTheme="minorHAnsi" w:eastAsia="Calibri" w:hAnsiTheme="minorHAnsi" w:cstheme="minorHAnsi"/>
          <w:sz w:val="32"/>
          <w:szCs w:val="32"/>
          <w:lang w:eastAsia="zh-CN"/>
        </w:rPr>
        <w:t>Miscellaneous aspects</w:t>
      </w:r>
    </w:p>
    <w:p w14:paraId="6937AE54" w14:textId="33DEBEDE" w:rsidR="00C9263A" w:rsidRPr="00EC5C94" w:rsidRDefault="00C9263A" w:rsidP="00C9263A">
      <w:pPr>
        <w:pStyle w:val="Heading2"/>
        <w:rPr>
          <w:rFonts w:eastAsia="Calibri"/>
          <w:lang w:eastAsia="zh-CN"/>
        </w:rPr>
      </w:pPr>
      <w:r>
        <w:rPr>
          <w:rFonts w:eastAsia="Calibri"/>
          <w:lang w:eastAsia="zh-CN"/>
        </w:rPr>
        <w:t>Quality of PRDs</w:t>
      </w:r>
    </w:p>
    <w:p w14:paraId="01C43B02" w14:textId="01763ECA" w:rsidR="006E0A1E" w:rsidRDefault="006E0A1E" w:rsidP="006016D0">
      <w:pPr>
        <w:pStyle w:val="proposal"/>
        <w:spacing w:after="120"/>
        <w:rPr>
          <w:rFonts w:eastAsiaTheme="minorEastAsia"/>
          <w:b w:val="0"/>
        </w:rPr>
      </w:pPr>
      <w:r>
        <w:rPr>
          <w:rFonts w:eastAsiaTheme="minorEastAsia"/>
          <w:b w:val="0"/>
        </w:rPr>
        <w:t xml:space="preserve">If people expect that PRDs just capture contents of WFs approved in previous meetings, we don’t think the PRDs are needed. The PRDs should contain the latest information and well documented in a way to give people who are not familiar with RAN4 </w:t>
      </w:r>
      <w:r w:rsidR="00DC7CA1">
        <w:rPr>
          <w:rFonts w:eastAsiaTheme="minorEastAsia"/>
          <w:b w:val="0"/>
        </w:rPr>
        <w:t xml:space="preserve">clear </w:t>
      </w:r>
      <w:r>
        <w:rPr>
          <w:rFonts w:eastAsiaTheme="minorEastAsia"/>
          <w:b w:val="0"/>
        </w:rPr>
        <w:t xml:space="preserve">instructions. </w:t>
      </w:r>
    </w:p>
    <w:p w14:paraId="3A2F15C4" w14:textId="4AB3940D" w:rsidR="006E0A1E" w:rsidRDefault="006E0A1E" w:rsidP="006E0A1E">
      <w:pPr>
        <w:pStyle w:val="proposal"/>
        <w:spacing w:after="120"/>
        <w:rPr>
          <w:rFonts w:eastAsiaTheme="minorEastAsia"/>
        </w:rPr>
      </w:pPr>
      <w:r>
        <w:rPr>
          <w:rFonts w:eastAsiaTheme="minorEastAsia"/>
        </w:rPr>
        <w:t xml:space="preserve">Observation </w:t>
      </w:r>
      <w:r w:rsidR="00D61ECA">
        <w:rPr>
          <w:rFonts w:eastAsiaTheme="minorEastAsia"/>
        </w:rPr>
        <w:t>5</w:t>
      </w:r>
      <w:r>
        <w:rPr>
          <w:rFonts w:eastAsiaTheme="minorEastAsia"/>
        </w:rPr>
        <w:t xml:space="preserve">: </w:t>
      </w:r>
      <w:r w:rsidR="00550BAF">
        <w:rPr>
          <w:rFonts w:eastAsiaTheme="minorEastAsia"/>
        </w:rPr>
        <w:t xml:space="preserve">In principle, </w:t>
      </w:r>
      <w:r w:rsidRPr="006E0A1E">
        <w:rPr>
          <w:rFonts w:eastAsiaTheme="minorEastAsia"/>
          <w:bCs/>
        </w:rPr>
        <w:t>PRDs should contain</w:t>
      </w:r>
      <w:r w:rsidR="00D61ECA">
        <w:rPr>
          <w:rFonts w:eastAsiaTheme="minorEastAsia"/>
          <w:bCs/>
        </w:rPr>
        <w:t xml:space="preserve"> </w:t>
      </w:r>
      <w:r w:rsidRPr="006E0A1E">
        <w:rPr>
          <w:rFonts w:eastAsiaTheme="minorEastAsia"/>
          <w:bCs/>
        </w:rPr>
        <w:t>the latest information</w:t>
      </w:r>
      <w:r w:rsidR="00D61ECA">
        <w:rPr>
          <w:rFonts w:eastAsiaTheme="minorEastAsia"/>
          <w:bCs/>
        </w:rPr>
        <w:t xml:space="preserve"> </w:t>
      </w:r>
      <w:r w:rsidRPr="006E0A1E">
        <w:rPr>
          <w:rFonts w:eastAsiaTheme="minorEastAsia"/>
          <w:bCs/>
        </w:rPr>
        <w:t xml:space="preserve">and well documented in a way to give people who are not familiar with RAN4 </w:t>
      </w:r>
      <w:r w:rsidR="00DC7CA1">
        <w:rPr>
          <w:rFonts w:eastAsiaTheme="minorEastAsia"/>
          <w:bCs/>
        </w:rPr>
        <w:t xml:space="preserve">clear </w:t>
      </w:r>
      <w:r w:rsidRPr="006E0A1E">
        <w:rPr>
          <w:rFonts w:eastAsiaTheme="minorEastAsia"/>
          <w:bCs/>
        </w:rPr>
        <w:t>instructions.</w:t>
      </w:r>
      <w:r>
        <w:rPr>
          <w:rFonts w:eastAsiaTheme="minorEastAsia"/>
          <w:bCs/>
        </w:rPr>
        <w:t xml:space="preserve"> Otherwise, we don’t need PRDs (A list of the approved WF would be enough).</w:t>
      </w:r>
    </w:p>
    <w:p w14:paraId="16EEE7AE" w14:textId="5D9C356A" w:rsidR="006E0A1E" w:rsidRPr="00EC5C94" w:rsidRDefault="00B60EB5" w:rsidP="006E0A1E">
      <w:pPr>
        <w:pStyle w:val="Heading2"/>
        <w:rPr>
          <w:rFonts w:eastAsia="Calibri"/>
          <w:lang w:eastAsia="zh-CN"/>
        </w:rPr>
      </w:pPr>
      <w:r>
        <w:rPr>
          <w:rFonts w:eastAsia="Calibri"/>
          <w:lang w:eastAsia="zh-CN"/>
        </w:rPr>
        <w:t>Process</w:t>
      </w:r>
    </w:p>
    <w:p w14:paraId="11346097" w14:textId="7E26F3AD" w:rsidR="00B60EB5" w:rsidRDefault="00DC7CA1" w:rsidP="008B38F5">
      <w:pPr>
        <w:pStyle w:val="proposal"/>
        <w:spacing w:after="120"/>
        <w:rPr>
          <w:rFonts w:eastAsiaTheme="minorEastAsia"/>
          <w:b w:val="0"/>
        </w:rPr>
      </w:pPr>
      <w:r>
        <w:rPr>
          <w:rFonts w:eastAsiaTheme="minorEastAsia"/>
          <w:b w:val="0"/>
        </w:rPr>
        <w:t>D</w:t>
      </w:r>
      <w:r w:rsidR="008B38F5">
        <w:rPr>
          <w:rFonts w:eastAsiaTheme="minorEastAsia"/>
          <w:b w:val="0"/>
        </w:rPr>
        <w:t xml:space="preserve">etails of </w:t>
      </w:r>
      <w:r w:rsidR="00B60EB5">
        <w:rPr>
          <w:rFonts w:eastAsiaTheme="minorEastAsia"/>
          <w:b w:val="0"/>
        </w:rPr>
        <w:t>process</w:t>
      </w:r>
      <w:r w:rsidR="008B38F5">
        <w:rPr>
          <w:rFonts w:eastAsiaTheme="minorEastAsia"/>
          <w:b w:val="0"/>
        </w:rPr>
        <w:t xml:space="preserve"> for a PRD should come after knowing a clear target of the PRD</w:t>
      </w:r>
      <w:r w:rsidR="00B60EB5">
        <w:rPr>
          <w:rFonts w:eastAsiaTheme="minorEastAsia"/>
          <w:b w:val="0"/>
        </w:rPr>
        <w:t xml:space="preserve">. </w:t>
      </w:r>
      <w:r w:rsidR="008B38F5">
        <w:rPr>
          <w:rFonts w:eastAsiaTheme="minorEastAsia"/>
          <w:b w:val="0"/>
        </w:rPr>
        <w:t xml:space="preserve">Apart from </w:t>
      </w:r>
      <w:r>
        <w:rPr>
          <w:rFonts w:eastAsiaTheme="minorEastAsia"/>
          <w:b w:val="0"/>
        </w:rPr>
        <w:t xml:space="preserve">the </w:t>
      </w:r>
      <w:r w:rsidR="008B38F5">
        <w:rPr>
          <w:rFonts w:eastAsiaTheme="minorEastAsia"/>
          <w:b w:val="0"/>
        </w:rPr>
        <w:t>details such as w</w:t>
      </w:r>
      <w:r w:rsidR="00B60EB5">
        <w:rPr>
          <w:rFonts w:eastAsiaTheme="minorEastAsia"/>
          <w:b w:val="0"/>
        </w:rPr>
        <w:t>ho is responsible for a PRD</w:t>
      </w:r>
      <w:r w:rsidR="008B38F5">
        <w:rPr>
          <w:rFonts w:eastAsiaTheme="minorEastAsia"/>
          <w:b w:val="0"/>
        </w:rPr>
        <w:t xml:space="preserve">, </w:t>
      </w:r>
      <w:r w:rsidR="00B60EB5">
        <w:rPr>
          <w:rFonts w:eastAsiaTheme="minorEastAsia"/>
          <w:b w:val="0"/>
        </w:rPr>
        <w:t>how we select the person(s)</w:t>
      </w:r>
      <w:r w:rsidR="008B38F5">
        <w:rPr>
          <w:rFonts w:eastAsiaTheme="minorEastAsia"/>
          <w:b w:val="0"/>
        </w:rPr>
        <w:t>, etc., following two aspects may need to be clear enough before we start the trial if we do.</w:t>
      </w:r>
    </w:p>
    <w:p w14:paraId="3469722C" w14:textId="7C3882D1" w:rsidR="00B60EB5" w:rsidRDefault="00281A6C" w:rsidP="00B60EB5">
      <w:pPr>
        <w:pStyle w:val="proposal"/>
        <w:numPr>
          <w:ilvl w:val="0"/>
          <w:numId w:val="44"/>
        </w:numPr>
        <w:spacing w:after="120"/>
        <w:rPr>
          <w:rFonts w:eastAsiaTheme="minorEastAsia"/>
          <w:b w:val="0"/>
        </w:rPr>
      </w:pPr>
      <w:r>
        <w:rPr>
          <w:rFonts w:eastAsiaTheme="minorEastAsia"/>
          <w:b w:val="0"/>
        </w:rPr>
        <w:t>W</w:t>
      </w:r>
      <w:r w:rsidR="00B60EB5">
        <w:rPr>
          <w:rFonts w:eastAsiaTheme="minorEastAsia"/>
          <w:b w:val="0"/>
        </w:rPr>
        <w:t xml:space="preserve">hen </w:t>
      </w:r>
      <w:r w:rsidR="001977CA">
        <w:rPr>
          <w:rFonts w:eastAsiaTheme="minorEastAsia"/>
          <w:b w:val="0"/>
        </w:rPr>
        <w:t xml:space="preserve">endorsed </w:t>
      </w:r>
      <w:r w:rsidR="00B60EB5">
        <w:rPr>
          <w:rFonts w:eastAsiaTheme="minorEastAsia"/>
          <w:b w:val="0"/>
        </w:rPr>
        <w:t>content</w:t>
      </w:r>
      <w:r w:rsidR="00DC7CA1">
        <w:rPr>
          <w:rFonts w:eastAsiaTheme="minorEastAsia"/>
          <w:b w:val="0"/>
        </w:rPr>
        <w:t>s</w:t>
      </w:r>
      <w:r w:rsidR="00B60EB5">
        <w:rPr>
          <w:rFonts w:eastAsiaTheme="minorEastAsia"/>
          <w:b w:val="0"/>
        </w:rPr>
        <w:t xml:space="preserve"> </w:t>
      </w:r>
      <w:r w:rsidR="00DC7CA1">
        <w:rPr>
          <w:rFonts w:eastAsiaTheme="minorEastAsia"/>
          <w:b w:val="0"/>
        </w:rPr>
        <w:t>in RAN4 are</w:t>
      </w:r>
      <w:r w:rsidR="00B60EB5">
        <w:rPr>
          <w:rFonts w:eastAsiaTheme="minorEastAsia"/>
          <w:b w:val="0"/>
        </w:rPr>
        <w:t xml:space="preserve"> </w:t>
      </w:r>
      <w:r w:rsidR="001977CA">
        <w:rPr>
          <w:rFonts w:eastAsiaTheme="minorEastAsia"/>
          <w:b w:val="0"/>
        </w:rPr>
        <w:t>reflected in the PRD</w:t>
      </w:r>
    </w:p>
    <w:p w14:paraId="48CB9FDA" w14:textId="7E23053E" w:rsidR="00550BAF" w:rsidRPr="00550BAF" w:rsidRDefault="00281A6C" w:rsidP="00550BAF">
      <w:pPr>
        <w:pStyle w:val="proposal"/>
        <w:numPr>
          <w:ilvl w:val="1"/>
          <w:numId w:val="44"/>
        </w:numPr>
        <w:spacing w:after="120"/>
        <w:rPr>
          <w:rFonts w:eastAsiaTheme="minorEastAsia"/>
          <w:b w:val="0"/>
        </w:rPr>
      </w:pPr>
      <w:r>
        <w:rPr>
          <w:rFonts w:eastAsia="ＭＳ 明朝"/>
          <w:b w:val="0"/>
          <w:lang w:eastAsia="ja-JP"/>
        </w:rPr>
        <w:t>Although immediate update is ideal for readers, this may impose delegates and/or the responsible persons on additional burden during a meeting and a corresponding post RAN4 meeting.</w:t>
      </w:r>
    </w:p>
    <w:p w14:paraId="2413E6A0" w14:textId="1F96E7BE" w:rsidR="00281A6C" w:rsidRDefault="00281A6C" w:rsidP="00550BAF">
      <w:pPr>
        <w:pStyle w:val="proposal"/>
        <w:numPr>
          <w:ilvl w:val="2"/>
          <w:numId w:val="44"/>
        </w:numPr>
        <w:spacing w:after="120"/>
        <w:rPr>
          <w:rFonts w:eastAsiaTheme="minorEastAsia"/>
          <w:b w:val="0"/>
        </w:rPr>
      </w:pPr>
      <w:r>
        <w:rPr>
          <w:rFonts w:eastAsia="ＭＳ 明朝"/>
          <w:b w:val="0"/>
          <w:lang w:eastAsia="ja-JP"/>
        </w:rPr>
        <w:t xml:space="preserve">If, e.g., we have a fixed specific agenda item in a RAN4 meeting and places t-docs impacting on </w:t>
      </w:r>
      <w:r w:rsidR="00A75E24">
        <w:rPr>
          <w:rFonts w:eastAsia="ＭＳ 明朝"/>
          <w:b w:val="0"/>
          <w:lang w:eastAsia="ja-JP"/>
        </w:rPr>
        <w:t>the PRDs</w:t>
      </w:r>
      <w:r w:rsidR="00D61ECA">
        <w:rPr>
          <w:rFonts w:eastAsia="ＭＳ 明朝"/>
          <w:b w:val="0"/>
          <w:lang w:eastAsia="ja-JP"/>
        </w:rPr>
        <w:t xml:space="preserve"> under the agenda item</w:t>
      </w:r>
      <w:r>
        <w:rPr>
          <w:rFonts w:eastAsia="ＭＳ 明朝"/>
          <w:b w:val="0"/>
          <w:lang w:eastAsia="ja-JP"/>
        </w:rPr>
        <w:t xml:space="preserve">, we </w:t>
      </w:r>
      <w:r w:rsidR="00A75E24">
        <w:rPr>
          <w:rFonts w:eastAsia="ＭＳ 明朝"/>
          <w:b w:val="0"/>
          <w:lang w:eastAsia="ja-JP"/>
        </w:rPr>
        <w:t xml:space="preserve">may be able to </w:t>
      </w:r>
      <w:r>
        <w:rPr>
          <w:rFonts w:eastAsia="ＭＳ 明朝"/>
          <w:b w:val="0"/>
          <w:lang w:eastAsia="ja-JP"/>
        </w:rPr>
        <w:t>guide readers</w:t>
      </w:r>
      <w:r w:rsidR="00A75E24">
        <w:rPr>
          <w:rFonts w:eastAsia="ＭＳ 明朝"/>
          <w:b w:val="0"/>
          <w:lang w:eastAsia="ja-JP"/>
        </w:rPr>
        <w:t xml:space="preserve"> to </w:t>
      </w:r>
      <w:r w:rsidR="00DC7CA1">
        <w:rPr>
          <w:rFonts w:eastAsia="ＭＳ 明朝"/>
          <w:b w:val="0"/>
          <w:lang w:eastAsia="ja-JP"/>
        </w:rPr>
        <w:t>check the t-docs under the AI</w:t>
      </w:r>
      <w:r w:rsidR="00A75E24">
        <w:rPr>
          <w:rFonts w:eastAsia="ＭＳ 明朝"/>
          <w:b w:val="0"/>
          <w:lang w:eastAsia="ja-JP"/>
        </w:rPr>
        <w:t xml:space="preserve"> for one meeting cycle until the PRD is updated.</w:t>
      </w:r>
      <w:r>
        <w:rPr>
          <w:rFonts w:eastAsia="ＭＳ 明朝"/>
          <w:b w:val="0"/>
          <w:lang w:eastAsia="ja-JP"/>
        </w:rPr>
        <w:t xml:space="preserve"> </w:t>
      </w:r>
    </w:p>
    <w:p w14:paraId="16FED905" w14:textId="66D626FE" w:rsidR="001977CA" w:rsidRPr="00031190" w:rsidRDefault="001977CA" w:rsidP="00B60EB5">
      <w:pPr>
        <w:pStyle w:val="proposal"/>
        <w:numPr>
          <w:ilvl w:val="0"/>
          <w:numId w:val="44"/>
        </w:numPr>
        <w:spacing w:after="120"/>
        <w:rPr>
          <w:rFonts w:eastAsiaTheme="minorEastAsia"/>
          <w:b w:val="0"/>
        </w:rPr>
      </w:pPr>
      <w:r>
        <w:rPr>
          <w:rFonts w:eastAsia="ＭＳ 明朝" w:hint="eastAsia"/>
          <w:b w:val="0"/>
          <w:lang w:eastAsia="ja-JP"/>
        </w:rPr>
        <w:t>H</w:t>
      </w:r>
      <w:r>
        <w:rPr>
          <w:rFonts w:eastAsia="ＭＳ 明朝"/>
          <w:b w:val="0"/>
          <w:lang w:eastAsia="ja-JP"/>
        </w:rPr>
        <w:t xml:space="preserve">ow </w:t>
      </w:r>
      <w:r w:rsidR="009127B7">
        <w:rPr>
          <w:rFonts w:eastAsia="ＭＳ 明朝"/>
          <w:b w:val="0"/>
          <w:lang w:eastAsia="ja-JP"/>
        </w:rPr>
        <w:t>to ensure that people are aware of the existence of the PRD. At least we need to make people use the PRD. Otherwise, all the efforts end in vain.</w:t>
      </w:r>
      <w:r w:rsidR="00031190">
        <w:rPr>
          <w:rFonts w:eastAsia="ＭＳ 明朝"/>
          <w:b w:val="0"/>
          <w:lang w:eastAsia="ja-JP"/>
        </w:rPr>
        <w:t xml:space="preserve"> </w:t>
      </w:r>
      <w:r w:rsidR="00031190">
        <w:rPr>
          <w:rFonts w:eastAsia="ＭＳ 明朝"/>
          <w:b w:val="0"/>
          <w:lang w:eastAsia="ja-JP"/>
        </w:rPr>
        <w:tab/>
      </w:r>
    </w:p>
    <w:p w14:paraId="3EE3D12F" w14:textId="4DF1CABC" w:rsidR="00281A6C" w:rsidRPr="00D61ECA" w:rsidRDefault="00031190" w:rsidP="00281A6C">
      <w:pPr>
        <w:pStyle w:val="proposal"/>
        <w:numPr>
          <w:ilvl w:val="1"/>
          <w:numId w:val="44"/>
        </w:numPr>
        <w:spacing w:after="120"/>
        <w:rPr>
          <w:rFonts w:eastAsiaTheme="minorEastAsia"/>
          <w:b w:val="0"/>
        </w:rPr>
      </w:pPr>
      <w:r>
        <w:rPr>
          <w:rFonts w:eastAsia="ＭＳ 明朝"/>
          <w:b w:val="0"/>
          <w:lang w:eastAsia="ja-JP"/>
        </w:rPr>
        <w:t>E.g., ask chairs to share the information on the PRDs time to time, e.g., when sharing a draft agenda</w:t>
      </w:r>
      <w:r w:rsidR="00281A6C">
        <w:rPr>
          <w:rFonts w:eastAsia="ＭＳ 明朝"/>
          <w:b w:val="0"/>
          <w:lang w:eastAsia="ja-JP"/>
        </w:rPr>
        <w:t>, meeting arrangement including guideline</w:t>
      </w:r>
      <w:r w:rsidR="009127B7">
        <w:rPr>
          <w:rFonts w:eastAsia="ＭＳ 明朝"/>
          <w:b w:val="0"/>
          <w:lang w:eastAsia="ja-JP"/>
        </w:rPr>
        <w:t>s and/or making a slide deck like a new comer orientation for TSG CT/SA/RAN in</w:t>
      </w:r>
      <w:r w:rsidR="00F11DBF">
        <w:rPr>
          <w:rFonts w:eastAsia="ＭＳ 明朝"/>
          <w:b w:val="0"/>
          <w:lang w:eastAsia="ja-JP"/>
        </w:rPr>
        <w:t xml:space="preserve"> </w:t>
      </w:r>
      <w:r w:rsidR="009127B7">
        <w:rPr>
          <w:rFonts w:eastAsia="ＭＳ 明朝"/>
          <w:b w:val="0"/>
          <w:lang w:eastAsia="ja-JP"/>
        </w:rPr>
        <w:t>[2].</w:t>
      </w:r>
    </w:p>
    <w:p w14:paraId="20DE514C" w14:textId="7DD0EDB4" w:rsidR="00D61ECA" w:rsidRPr="00D61ECA" w:rsidRDefault="00D61ECA" w:rsidP="00D61ECA">
      <w:pPr>
        <w:pStyle w:val="proposal"/>
        <w:spacing w:after="120"/>
        <w:rPr>
          <w:rFonts w:eastAsiaTheme="minorEastAsia"/>
          <w:b w:val="0"/>
        </w:rPr>
      </w:pPr>
      <w:r>
        <w:rPr>
          <w:rFonts w:eastAsiaTheme="minorEastAsia"/>
        </w:rPr>
        <w:t>Observation 6: At least when the endorsed content for a PRD is reflected in the corresponding PRD and how do we promote utilization of the PRD should be sufficiently discussed before introducing the PRD.</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4ECB9897" w14:textId="77777777" w:rsidR="00A41A18" w:rsidRDefault="00A41A18" w:rsidP="00063683">
      <w:pPr>
        <w:pStyle w:val="proposal"/>
        <w:spacing w:after="120"/>
        <w:rPr>
          <w:rFonts w:eastAsiaTheme="minorEastAsia"/>
        </w:rPr>
      </w:pPr>
      <w:r>
        <w:rPr>
          <w:rFonts w:eastAsiaTheme="minorEastAsia"/>
        </w:rPr>
        <w:t xml:space="preserve">Observation 1: </w:t>
      </w:r>
      <w:r w:rsidRPr="009065AB">
        <w:rPr>
          <w:rFonts w:eastAsiaTheme="minorEastAsia"/>
        </w:rPr>
        <w:t>PRDs in RAN5 do not contain technical aspects, e.g., technical recommendation</w:t>
      </w:r>
      <w:r>
        <w:rPr>
          <w:rFonts w:eastAsiaTheme="minorEastAsia"/>
        </w:rPr>
        <w:t>, while the proposed PRDs in [</w:t>
      </w:r>
      <w:r w:rsidRPr="009F34D2">
        <w:rPr>
          <w:rFonts w:eastAsiaTheme="minorEastAsia"/>
        </w:rPr>
        <w:t>R4-2407581</w:t>
      </w:r>
      <w:r>
        <w:rPr>
          <w:rFonts w:eastAsiaTheme="minorEastAsia"/>
        </w:rPr>
        <w:t>] intend to contain technical aspects. Thus, the concept of RAN5 PRDs may not be introduced into RAN4 as they are.</w:t>
      </w:r>
    </w:p>
    <w:p w14:paraId="50A53370" w14:textId="65CB9979" w:rsidR="00063683" w:rsidRPr="009065AB" w:rsidRDefault="00063683" w:rsidP="00063683">
      <w:pPr>
        <w:pStyle w:val="proposal"/>
        <w:spacing w:after="120"/>
        <w:rPr>
          <w:rFonts w:eastAsiaTheme="minorEastAsia"/>
        </w:rPr>
      </w:pPr>
      <w:r>
        <w:rPr>
          <w:rFonts w:eastAsiaTheme="minorEastAsia"/>
        </w:rPr>
        <w:t xml:space="preserve">Observation 2: </w:t>
      </w:r>
      <w:r w:rsidRPr="009065AB">
        <w:rPr>
          <w:rFonts w:eastAsiaTheme="minorEastAsia"/>
        </w:rPr>
        <w:t xml:space="preserve">PRDs </w:t>
      </w:r>
      <w:r>
        <w:rPr>
          <w:rFonts w:eastAsiaTheme="minorEastAsia"/>
        </w:rPr>
        <w:t>including technical instructions may impact on the outcome of T-Doc following the instructions in the PRDs. Hence, once we start the new approach, we need to commit to the sustainability of the PRDs.</w:t>
      </w:r>
    </w:p>
    <w:p w14:paraId="1D68A82B" w14:textId="77777777" w:rsidR="00063683" w:rsidRDefault="00063683" w:rsidP="00063683">
      <w:pPr>
        <w:pStyle w:val="proposal"/>
        <w:spacing w:after="120"/>
        <w:rPr>
          <w:rFonts w:eastAsiaTheme="minorEastAsia"/>
        </w:rPr>
      </w:pPr>
      <w:r>
        <w:rPr>
          <w:rFonts w:eastAsiaTheme="minorEastAsia"/>
        </w:rPr>
        <w:t>Observation 3: Sustainability should be ensured. Otherwise, the situation in the future may be worse than now.</w:t>
      </w:r>
    </w:p>
    <w:p w14:paraId="00DC89C1" w14:textId="77777777" w:rsidR="00063683" w:rsidRDefault="00063683" w:rsidP="00063683">
      <w:pPr>
        <w:pStyle w:val="proposal"/>
        <w:spacing w:after="120"/>
        <w:rPr>
          <w:rFonts w:eastAsiaTheme="minorEastAsia"/>
        </w:rPr>
      </w:pPr>
      <w:r>
        <w:rPr>
          <w:rFonts w:eastAsiaTheme="minorEastAsia"/>
        </w:rPr>
        <w:t>Observation 4: Developing and sustaining the PRDs doesn’t come for free so that the gain of the introduction of the PRDs must be positive. Hence, topic and its scope selections must need great care.</w:t>
      </w:r>
    </w:p>
    <w:p w14:paraId="1065B99B" w14:textId="77777777" w:rsidR="00F11DBF" w:rsidRPr="006016D0" w:rsidRDefault="00F11DBF" w:rsidP="00F11DBF">
      <w:pPr>
        <w:pStyle w:val="proposal"/>
        <w:spacing w:after="120"/>
        <w:rPr>
          <w:rFonts w:eastAsiaTheme="minorEastAsia"/>
        </w:rPr>
      </w:pPr>
      <w:r>
        <w:rPr>
          <w:rFonts w:eastAsiaTheme="minorEastAsia"/>
        </w:rPr>
        <w:t>Proposal 1: Before making a decision of the introduction of the PRD, we should start with a trial (the corresponding PRD is not in 3gpp ftp server) with a limited scope to check if it is manageable and the usefulness of it. Depending on the outcome, we make a decision.</w:t>
      </w:r>
    </w:p>
    <w:p w14:paraId="279D6411" w14:textId="77777777" w:rsidR="00063683" w:rsidRDefault="00063683" w:rsidP="00063683">
      <w:pPr>
        <w:pStyle w:val="proposal"/>
        <w:spacing w:after="120"/>
        <w:rPr>
          <w:rFonts w:eastAsiaTheme="minorEastAsia"/>
        </w:rPr>
      </w:pPr>
      <w:r>
        <w:rPr>
          <w:rFonts w:eastAsiaTheme="minorEastAsia"/>
        </w:rPr>
        <w:t>Proposal 2: Encourage companies to share possible areas with issues that they have encountered and expected outcome with specific details if we further discuss the introduction of the PRD in the future meetings.</w:t>
      </w:r>
    </w:p>
    <w:p w14:paraId="01FB0F88" w14:textId="77777777" w:rsidR="00063683" w:rsidRDefault="00063683" w:rsidP="00063683">
      <w:pPr>
        <w:pStyle w:val="proposal"/>
        <w:spacing w:after="120"/>
        <w:rPr>
          <w:rFonts w:eastAsiaTheme="minorEastAsia"/>
        </w:rPr>
      </w:pPr>
      <w:r>
        <w:rPr>
          <w:rFonts w:eastAsiaTheme="minorEastAsia"/>
        </w:rPr>
        <w:t xml:space="preserve">Observation 5: In principle, </w:t>
      </w:r>
      <w:r w:rsidRPr="006E0A1E">
        <w:rPr>
          <w:rFonts w:eastAsiaTheme="minorEastAsia"/>
          <w:bCs/>
        </w:rPr>
        <w:t>PRDs should contain</w:t>
      </w:r>
      <w:r>
        <w:rPr>
          <w:rFonts w:eastAsiaTheme="minorEastAsia"/>
          <w:bCs/>
        </w:rPr>
        <w:t xml:space="preserve"> </w:t>
      </w:r>
      <w:r w:rsidRPr="006E0A1E">
        <w:rPr>
          <w:rFonts w:eastAsiaTheme="minorEastAsia"/>
          <w:bCs/>
        </w:rPr>
        <w:t>the latest information</w:t>
      </w:r>
      <w:r>
        <w:rPr>
          <w:rFonts w:eastAsiaTheme="minorEastAsia"/>
          <w:bCs/>
        </w:rPr>
        <w:t xml:space="preserve"> </w:t>
      </w:r>
      <w:r w:rsidRPr="006E0A1E">
        <w:rPr>
          <w:rFonts w:eastAsiaTheme="minorEastAsia"/>
          <w:bCs/>
        </w:rPr>
        <w:t xml:space="preserve">and well documented in a way to give people who are not familiar with RAN4 </w:t>
      </w:r>
      <w:r>
        <w:rPr>
          <w:rFonts w:eastAsiaTheme="minorEastAsia"/>
          <w:bCs/>
        </w:rPr>
        <w:t xml:space="preserve">clear </w:t>
      </w:r>
      <w:r w:rsidRPr="006E0A1E">
        <w:rPr>
          <w:rFonts w:eastAsiaTheme="minorEastAsia"/>
          <w:bCs/>
        </w:rPr>
        <w:t>instructions.</w:t>
      </w:r>
      <w:r>
        <w:rPr>
          <w:rFonts w:eastAsiaTheme="minorEastAsia"/>
          <w:bCs/>
        </w:rPr>
        <w:t xml:space="preserve"> Otherwise, we don’t need PRDs (A list of the approved WF would be enough).</w:t>
      </w:r>
    </w:p>
    <w:p w14:paraId="6802BC95" w14:textId="77777777" w:rsidR="00063683" w:rsidRPr="00D61ECA" w:rsidRDefault="00063683" w:rsidP="00063683">
      <w:pPr>
        <w:pStyle w:val="proposal"/>
        <w:spacing w:after="120"/>
        <w:rPr>
          <w:rFonts w:eastAsiaTheme="minorEastAsia"/>
          <w:b w:val="0"/>
        </w:rPr>
      </w:pPr>
      <w:r>
        <w:rPr>
          <w:rFonts w:eastAsiaTheme="minorEastAsia"/>
        </w:rPr>
        <w:t>Observation 6: At least when the endorsed content for a PRD is reflected in the corresponding PRD and how do we promote utilization of the PRD should be sufficiently discussed before introducing the PRD.</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649CC24" w14:textId="52E7AFDD" w:rsidR="00046F10" w:rsidRDefault="00023F5D" w:rsidP="00023F5D">
      <w:pPr>
        <w:rPr>
          <w:rFonts w:eastAsiaTheme="minorEastAsia"/>
          <w:lang w:eastAsia="zh-CN"/>
        </w:rPr>
      </w:pPr>
      <w:r w:rsidRPr="00023F5D">
        <w:rPr>
          <w:rFonts w:eastAsiaTheme="minorEastAsia"/>
          <w:lang w:eastAsia="zh-CN"/>
        </w:rPr>
        <w:t xml:space="preserve">[1] </w:t>
      </w:r>
      <w:r w:rsidR="009F34D2" w:rsidRPr="009F34D2">
        <w:rPr>
          <w:rFonts w:eastAsiaTheme="minorEastAsia"/>
          <w:lang w:eastAsia="zh-CN"/>
        </w:rPr>
        <w:t>R4-2407581</w:t>
      </w:r>
      <w:r w:rsidR="009F34D2">
        <w:rPr>
          <w:rFonts w:eastAsiaTheme="minorEastAsia"/>
          <w:lang w:eastAsia="zh-CN"/>
        </w:rPr>
        <w:t>:</w:t>
      </w:r>
      <w:r w:rsidR="00A80532">
        <w:rPr>
          <w:rFonts w:eastAsiaTheme="minorEastAsia"/>
          <w:lang w:eastAsia="zh-CN"/>
        </w:rPr>
        <w:t xml:space="preserve"> </w:t>
      </w:r>
      <w:r w:rsidR="009F34D2" w:rsidRPr="009F34D2">
        <w:rPr>
          <w:rFonts w:eastAsiaTheme="minorEastAsia"/>
          <w:lang w:eastAsia="zh-CN"/>
        </w:rPr>
        <w:t>Adoption of PRDs in RAN4</w:t>
      </w:r>
      <w:r w:rsidR="00A80532">
        <w:rPr>
          <w:rFonts w:eastAsiaTheme="minorEastAsia"/>
          <w:lang w:eastAsia="zh-CN"/>
        </w:rPr>
        <w:t xml:space="preserve">, </w:t>
      </w:r>
      <w:r w:rsidR="009F34D2" w:rsidRPr="009F34D2">
        <w:rPr>
          <w:rFonts w:eastAsiaTheme="minorEastAsia"/>
          <w:lang w:eastAsia="zh-CN"/>
        </w:rPr>
        <w:t>Qualcomm Incorporated</w:t>
      </w:r>
      <w:r w:rsidR="009F34D2">
        <w:rPr>
          <w:rFonts w:eastAsiaTheme="minorEastAsia"/>
          <w:lang w:eastAsia="zh-CN"/>
        </w:rPr>
        <w:t>, TSG RAN WG4#111</w:t>
      </w:r>
    </w:p>
    <w:p w14:paraId="1D5289EE" w14:textId="00C3CA13" w:rsidR="009127B7" w:rsidRPr="009127B7" w:rsidRDefault="009127B7" w:rsidP="00023F5D">
      <w:pPr>
        <w:rPr>
          <w:rFonts w:eastAsia="ＭＳ 明朝"/>
          <w:lang w:eastAsia="ja-JP"/>
        </w:rPr>
      </w:pPr>
      <w:r>
        <w:rPr>
          <w:rFonts w:eastAsia="ＭＳ 明朝" w:hint="eastAsia"/>
          <w:lang w:eastAsia="ja-JP"/>
        </w:rPr>
        <w:lastRenderedPageBreak/>
        <w:t>[</w:t>
      </w:r>
      <w:r>
        <w:rPr>
          <w:rFonts w:eastAsia="ＭＳ 明朝"/>
          <w:lang w:eastAsia="ja-JP"/>
        </w:rPr>
        <w:t xml:space="preserve">2] </w:t>
      </w:r>
      <w:hyperlink r:id="rId8" w:history="1">
        <w:r>
          <w:rPr>
            <w:rStyle w:val="Hyperlink"/>
          </w:rPr>
          <w:t>Microsoft PowerPoint - 3GPP Newcomer Orientation [Compatibility Mode]</w:t>
        </w:r>
      </w:hyperlink>
    </w:p>
    <w:sectPr w:rsidR="009127B7" w:rsidRPr="009127B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8162" w14:textId="77777777" w:rsidR="00F23939" w:rsidRDefault="00F23939">
      <w:r>
        <w:separator/>
      </w:r>
    </w:p>
  </w:endnote>
  <w:endnote w:type="continuationSeparator" w:id="0">
    <w:p w14:paraId="37EE93B2" w14:textId="77777777" w:rsidR="00F23939" w:rsidRDefault="00F2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7F18" w14:textId="77777777" w:rsidR="00F23939" w:rsidRDefault="00F23939">
      <w:r>
        <w:separator/>
      </w:r>
    </w:p>
  </w:footnote>
  <w:footnote w:type="continuationSeparator" w:id="0">
    <w:p w14:paraId="75149CA0" w14:textId="77777777" w:rsidR="00F23939" w:rsidRDefault="00F23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Heading1"/>
      <w:suff w:val="nothing"/>
      <w:lvlText w:val="%1  "/>
      <w:lvlJc w:val="left"/>
      <w:pPr>
        <w:ind w:left="2410" w:firstLine="0"/>
      </w:pPr>
      <w:rPr>
        <w:rFonts w:ascii="Calibri" w:eastAsia="SimSun" w:hAnsi="Calibri" w:hint="default"/>
        <w:b w:val="0"/>
        <w:i w:val="0"/>
        <w:sz w:val="36"/>
        <w:szCs w:val="36"/>
        <w:lang w:val="en-GB"/>
      </w:rPr>
    </w:lvl>
    <w:lvl w:ilvl="1">
      <w:start w:val="1"/>
      <w:numFmt w:val="decimal"/>
      <w:pStyle w:val="Heading2"/>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6BE0554"/>
    <w:multiLevelType w:val="hybridMultilevel"/>
    <w:tmpl w:val="AC6AF4DE"/>
    <w:lvl w:ilvl="0" w:tplc="A51469C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8"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264FEE"/>
    <w:multiLevelType w:val="hybridMultilevel"/>
    <w:tmpl w:val="F47A8E1A"/>
    <w:lvl w:ilvl="0" w:tplc="B0763306">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436235"/>
    <w:multiLevelType w:val="hybridMultilevel"/>
    <w:tmpl w:val="7DE8A204"/>
    <w:lvl w:ilvl="0" w:tplc="F84E767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9"/>
  </w:num>
  <w:num w:numId="4">
    <w:abstractNumId w:val="33"/>
  </w:num>
  <w:num w:numId="5">
    <w:abstractNumId w:val="17"/>
  </w:num>
  <w:num w:numId="6">
    <w:abstractNumId w:val="2"/>
  </w:num>
  <w:num w:numId="7">
    <w:abstractNumId w:val="5"/>
  </w:num>
  <w:num w:numId="8">
    <w:abstractNumId w:val="10"/>
  </w:num>
  <w:num w:numId="9">
    <w:abstractNumId w:val="12"/>
  </w:num>
  <w:num w:numId="10">
    <w:abstractNumId w:val="22"/>
  </w:num>
  <w:num w:numId="11">
    <w:abstractNumId w:val="31"/>
  </w:num>
  <w:num w:numId="12">
    <w:abstractNumId w:val="8"/>
  </w:num>
  <w:num w:numId="13">
    <w:abstractNumId w:val="18"/>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1"/>
  </w:num>
  <w:num w:numId="21">
    <w:abstractNumId w:val="20"/>
  </w:num>
  <w:num w:numId="22">
    <w:abstractNumId w:val="7"/>
  </w:num>
  <w:num w:numId="23">
    <w:abstractNumId w:val="0"/>
  </w:num>
  <w:num w:numId="24">
    <w:abstractNumId w:val="32"/>
  </w:num>
  <w:num w:numId="25">
    <w:abstractNumId w:val="3"/>
  </w:num>
  <w:num w:numId="26">
    <w:abstractNumId w:val="3"/>
  </w:num>
  <w:num w:numId="27">
    <w:abstractNumId w:val="8"/>
  </w:num>
  <w:num w:numId="28">
    <w:abstractNumId w:val="28"/>
  </w:num>
  <w:num w:numId="29">
    <w:abstractNumId w:val="1"/>
  </w:num>
  <w:num w:numId="30">
    <w:abstractNumId w:val="27"/>
  </w:num>
  <w:num w:numId="31">
    <w:abstractNumId w:val="19"/>
  </w:num>
  <w:num w:numId="32">
    <w:abstractNumId w:val="30"/>
  </w:num>
  <w:num w:numId="33">
    <w:abstractNumId w:val="23"/>
  </w:num>
  <w:num w:numId="34">
    <w:abstractNumId w:val="16"/>
  </w:num>
  <w:num w:numId="35">
    <w:abstractNumId w:val="26"/>
  </w:num>
  <w:num w:numId="36">
    <w:abstractNumId w:val="13"/>
  </w:num>
  <w:num w:numId="37">
    <w:abstractNumId w:val="9"/>
  </w:num>
  <w:num w:numId="38">
    <w:abstractNumId w:val="20"/>
  </w:num>
  <w:num w:numId="39">
    <w:abstractNumId w:val="3"/>
  </w:num>
  <w:num w:numId="40">
    <w:abstractNumId w:val="15"/>
  </w:num>
  <w:num w:numId="41">
    <w:abstractNumId w:val="20"/>
  </w:num>
  <w:num w:numId="42">
    <w:abstractNumId w:val="25"/>
  </w:num>
  <w:num w:numId="43">
    <w:abstractNumId w:val="14"/>
  </w:num>
  <w:num w:numId="4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190"/>
    <w:rsid w:val="00031567"/>
    <w:rsid w:val="00032AB8"/>
    <w:rsid w:val="0003419C"/>
    <w:rsid w:val="000346B7"/>
    <w:rsid w:val="000346EA"/>
    <w:rsid w:val="000350F1"/>
    <w:rsid w:val="000353C8"/>
    <w:rsid w:val="000357E9"/>
    <w:rsid w:val="00037B33"/>
    <w:rsid w:val="00040072"/>
    <w:rsid w:val="00040B64"/>
    <w:rsid w:val="00040F06"/>
    <w:rsid w:val="0004127F"/>
    <w:rsid w:val="000421C4"/>
    <w:rsid w:val="00042D82"/>
    <w:rsid w:val="00043BC5"/>
    <w:rsid w:val="000442D9"/>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532"/>
    <w:rsid w:val="00060591"/>
    <w:rsid w:val="00060C64"/>
    <w:rsid w:val="00061838"/>
    <w:rsid w:val="000622D3"/>
    <w:rsid w:val="00062A3B"/>
    <w:rsid w:val="00063683"/>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266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3C9"/>
    <w:rsid w:val="000E301C"/>
    <w:rsid w:val="000E3370"/>
    <w:rsid w:val="000E419F"/>
    <w:rsid w:val="000E4329"/>
    <w:rsid w:val="000E4E21"/>
    <w:rsid w:val="000E558F"/>
    <w:rsid w:val="000E6313"/>
    <w:rsid w:val="000E6F57"/>
    <w:rsid w:val="000E7C81"/>
    <w:rsid w:val="000F01C6"/>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4F76"/>
    <w:rsid w:val="00135B09"/>
    <w:rsid w:val="00140232"/>
    <w:rsid w:val="0014045F"/>
    <w:rsid w:val="0014046F"/>
    <w:rsid w:val="0014087A"/>
    <w:rsid w:val="00141333"/>
    <w:rsid w:val="00141499"/>
    <w:rsid w:val="00141BB0"/>
    <w:rsid w:val="00141DD6"/>
    <w:rsid w:val="00142507"/>
    <w:rsid w:val="00143231"/>
    <w:rsid w:val="00143486"/>
    <w:rsid w:val="00144AA6"/>
    <w:rsid w:val="00144AED"/>
    <w:rsid w:val="00145D10"/>
    <w:rsid w:val="0014638D"/>
    <w:rsid w:val="00147E06"/>
    <w:rsid w:val="001500C0"/>
    <w:rsid w:val="0015093A"/>
    <w:rsid w:val="00150FD5"/>
    <w:rsid w:val="0015119A"/>
    <w:rsid w:val="00151B8F"/>
    <w:rsid w:val="00151D41"/>
    <w:rsid w:val="00152608"/>
    <w:rsid w:val="00152ACC"/>
    <w:rsid w:val="0015505A"/>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7CA"/>
    <w:rsid w:val="00197C7B"/>
    <w:rsid w:val="001A0A46"/>
    <w:rsid w:val="001A1B88"/>
    <w:rsid w:val="001A1F92"/>
    <w:rsid w:val="001A2382"/>
    <w:rsid w:val="001A279F"/>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A11"/>
    <w:rsid w:val="001D1EAA"/>
    <w:rsid w:val="001D2965"/>
    <w:rsid w:val="001D29FD"/>
    <w:rsid w:val="001D3AF3"/>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096E"/>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A6C"/>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A7A08"/>
    <w:rsid w:val="002B0B6B"/>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DC9"/>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6FAA"/>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3EB9"/>
    <w:rsid w:val="003D4716"/>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1866"/>
    <w:rsid w:val="00402030"/>
    <w:rsid w:val="004033DA"/>
    <w:rsid w:val="00403B11"/>
    <w:rsid w:val="00405499"/>
    <w:rsid w:val="00406080"/>
    <w:rsid w:val="004071EC"/>
    <w:rsid w:val="0040734E"/>
    <w:rsid w:val="0040755C"/>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1FDA"/>
    <w:rsid w:val="00422C10"/>
    <w:rsid w:val="00422E8A"/>
    <w:rsid w:val="0042394A"/>
    <w:rsid w:val="00423E08"/>
    <w:rsid w:val="00424DCD"/>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5763F"/>
    <w:rsid w:val="0046072B"/>
    <w:rsid w:val="004607BA"/>
    <w:rsid w:val="00460DFE"/>
    <w:rsid w:val="00461233"/>
    <w:rsid w:val="00462477"/>
    <w:rsid w:val="004637A9"/>
    <w:rsid w:val="004661AD"/>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AA6"/>
    <w:rsid w:val="004A7C06"/>
    <w:rsid w:val="004B0410"/>
    <w:rsid w:val="004B1051"/>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A18"/>
    <w:rsid w:val="004C7BE6"/>
    <w:rsid w:val="004D0597"/>
    <w:rsid w:val="004D1E70"/>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96F"/>
    <w:rsid w:val="004E0C59"/>
    <w:rsid w:val="004E118E"/>
    <w:rsid w:val="004E1B2F"/>
    <w:rsid w:val="004E1D68"/>
    <w:rsid w:val="004E1FF7"/>
    <w:rsid w:val="004E22D6"/>
    <w:rsid w:val="004E24A4"/>
    <w:rsid w:val="004E3AD5"/>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A7B"/>
    <w:rsid w:val="00502CE9"/>
    <w:rsid w:val="00502F03"/>
    <w:rsid w:val="00503926"/>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57B3"/>
    <w:rsid w:val="00535CCE"/>
    <w:rsid w:val="005365BE"/>
    <w:rsid w:val="00536A9B"/>
    <w:rsid w:val="00537732"/>
    <w:rsid w:val="00537F56"/>
    <w:rsid w:val="005400C5"/>
    <w:rsid w:val="00540463"/>
    <w:rsid w:val="0054059A"/>
    <w:rsid w:val="00541256"/>
    <w:rsid w:val="00543D18"/>
    <w:rsid w:val="0054438E"/>
    <w:rsid w:val="00546EF4"/>
    <w:rsid w:val="0054785C"/>
    <w:rsid w:val="00547923"/>
    <w:rsid w:val="005501A1"/>
    <w:rsid w:val="005503F4"/>
    <w:rsid w:val="00550BAF"/>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C14"/>
    <w:rsid w:val="005766CE"/>
    <w:rsid w:val="00576B52"/>
    <w:rsid w:val="00577481"/>
    <w:rsid w:val="00577754"/>
    <w:rsid w:val="00577B61"/>
    <w:rsid w:val="00580EBF"/>
    <w:rsid w:val="0058102B"/>
    <w:rsid w:val="00581410"/>
    <w:rsid w:val="00581778"/>
    <w:rsid w:val="00583107"/>
    <w:rsid w:val="005831DD"/>
    <w:rsid w:val="00583D3F"/>
    <w:rsid w:val="005845C7"/>
    <w:rsid w:val="0058472F"/>
    <w:rsid w:val="00584912"/>
    <w:rsid w:val="00584B73"/>
    <w:rsid w:val="0058532E"/>
    <w:rsid w:val="005853C9"/>
    <w:rsid w:val="00585B6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757"/>
    <w:rsid w:val="005C083B"/>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073"/>
    <w:rsid w:val="005D0520"/>
    <w:rsid w:val="005D06F3"/>
    <w:rsid w:val="005D1158"/>
    <w:rsid w:val="005D1877"/>
    <w:rsid w:val="005D1DAC"/>
    <w:rsid w:val="005D2D00"/>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12B9"/>
    <w:rsid w:val="006016D0"/>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6A5B"/>
    <w:rsid w:val="00637A1F"/>
    <w:rsid w:val="00637EE0"/>
    <w:rsid w:val="006407A8"/>
    <w:rsid w:val="00641134"/>
    <w:rsid w:val="006412B3"/>
    <w:rsid w:val="00641863"/>
    <w:rsid w:val="006418C7"/>
    <w:rsid w:val="00641A46"/>
    <w:rsid w:val="00641D32"/>
    <w:rsid w:val="006424C4"/>
    <w:rsid w:val="006429F8"/>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B4E"/>
    <w:rsid w:val="00673F38"/>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A770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606D"/>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34E"/>
    <w:rsid w:val="006D78F6"/>
    <w:rsid w:val="006E02C1"/>
    <w:rsid w:val="006E041D"/>
    <w:rsid w:val="006E091D"/>
    <w:rsid w:val="006E0A1E"/>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640"/>
    <w:rsid w:val="006F1777"/>
    <w:rsid w:val="006F1D76"/>
    <w:rsid w:val="006F21DD"/>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478"/>
    <w:rsid w:val="00703CB7"/>
    <w:rsid w:val="00703F1B"/>
    <w:rsid w:val="00704D9C"/>
    <w:rsid w:val="00705936"/>
    <w:rsid w:val="00705FA1"/>
    <w:rsid w:val="007060C9"/>
    <w:rsid w:val="00707064"/>
    <w:rsid w:val="007072A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2C6"/>
    <w:rsid w:val="007374D1"/>
    <w:rsid w:val="007378BA"/>
    <w:rsid w:val="00740243"/>
    <w:rsid w:val="007420D9"/>
    <w:rsid w:val="0074377F"/>
    <w:rsid w:val="0074396D"/>
    <w:rsid w:val="00744523"/>
    <w:rsid w:val="007447E3"/>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0AE1"/>
    <w:rsid w:val="00791337"/>
    <w:rsid w:val="00791E8E"/>
    <w:rsid w:val="00792137"/>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2936"/>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52AB"/>
    <w:rsid w:val="00805341"/>
    <w:rsid w:val="00806D81"/>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787"/>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50EB"/>
    <w:rsid w:val="008551F3"/>
    <w:rsid w:val="00855B68"/>
    <w:rsid w:val="00855CE9"/>
    <w:rsid w:val="00856163"/>
    <w:rsid w:val="0085631C"/>
    <w:rsid w:val="0085641C"/>
    <w:rsid w:val="0085649A"/>
    <w:rsid w:val="0085692C"/>
    <w:rsid w:val="00856BD4"/>
    <w:rsid w:val="00857C50"/>
    <w:rsid w:val="0086028B"/>
    <w:rsid w:val="00860552"/>
    <w:rsid w:val="00860750"/>
    <w:rsid w:val="0086093B"/>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0D6"/>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A4E"/>
    <w:rsid w:val="008B2872"/>
    <w:rsid w:val="008B291E"/>
    <w:rsid w:val="008B2935"/>
    <w:rsid w:val="008B38F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48DB"/>
    <w:rsid w:val="008E5CF9"/>
    <w:rsid w:val="008E64B1"/>
    <w:rsid w:val="008E6B9A"/>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5AB"/>
    <w:rsid w:val="00906B72"/>
    <w:rsid w:val="0090710A"/>
    <w:rsid w:val="00910004"/>
    <w:rsid w:val="009117E0"/>
    <w:rsid w:val="009118A8"/>
    <w:rsid w:val="009127B7"/>
    <w:rsid w:val="00914F0F"/>
    <w:rsid w:val="00916601"/>
    <w:rsid w:val="00916611"/>
    <w:rsid w:val="009173E2"/>
    <w:rsid w:val="0091792E"/>
    <w:rsid w:val="00917A5B"/>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BB4"/>
    <w:rsid w:val="00950E7D"/>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67E3B"/>
    <w:rsid w:val="009707F2"/>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EF9"/>
    <w:rsid w:val="00981B7A"/>
    <w:rsid w:val="00982B90"/>
    <w:rsid w:val="00983084"/>
    <w:rsid w:val="00983665"/>
    <w:rsid w:val="0098523B"/>
    <w:rsid w:val="009855A8"/>
    <w:rsid w:val="00985ECB"/>
    <w:rsid w:val="009879D6"/>
    <w:rsid w:val="00987F4F"/>
    <w:rsid w:val="00990707"/>
    <w:rsid w:val="00990A84"/>
    <w:rsid w:val="009912BE"/>
    <w:rsid w:val="00991380"/>
    <w:rsid w:val="009913A2"/>
    <w:rsid w:val="0099177E"/>
    <w:rsid w:val="00992F7D"/>
    <w:rsid w:val="009930E6"/>
    <w:rsid w:val="009935B7"/>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124"/>
    <w:rsid w:val="009F32FD"/>
    <w:rsid w:val="009F34D2"/>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5686"/>
    <w:rsid w:val="00A0622B"/>
    <w:rsid w:val="00A0684C"/>
    <w:rsid w:val="00A06BFC"/>
    <w:rsid w:val="00A0737B"/>
    <w:rsid w:val="00A079B1"/>
    <w:rsid w:val="00A07ACA"/>
    <w:rsid w:val="00A104D1"/>
    <w:rsid w:val="00A10593"/>
    <w:rsid w:val="00A10728"/>
    <w:rsid w:val="00A10749"/>
    <w:rsid w:val="00A10D9C"/>
    <w:rsid w:val="00A11DA6"/>
    <w:rsid w:val="00A11FE0"/>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3EE"/>
    <w:rsid w:val="00A2449B"/>
    <w:rsid w:val="00A24C17"/>
    <w:rsid w:val="00A24D5E"/>
    <w:rsid w:val="00A260B4"/>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1A18"/>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5E24"/>
    <w:rsid w:val="00A76083"/>
    <w:rsid w:val="00A76102"/>
    <w:rsid w:val="00A7613D"/>
    <w:rsid w:val="00A766B8"/>
    <w:rsid w:val="00A76980"/>
    <w:rsid w:val="00A76ECA"/>
    <w:rsid w:val="00A77D77"/>
    <w:rsid w:val="00A80532"/>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EB5"/>
    <w:rsid w:val="00B614F8"/>
    <w:rsid w:val="00B618F2"/>
    <w:rsid w:val="00B619BE"/>
    <w:rsid w:val="00B61FEB"/>
    <w:rsid w:val="00B6213F"/>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6D33"/>
    <w:rsid w:val="00B87873"/>
    <w:rsid w:val="00B90FD9"/>
    <w:rsid w:val="00B9181D"/>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C2"/>
    <w:rsid w:val="00C042AF"/>
    <w:rsid w:val="00C04ED1"/>
    <w:rsid w:val="00C05AC7"/>
    <w:rsid w:val="00C05BF8"/>
    <w:rsid w:val="00C06126"/>
    <w:rsid w:val="00C06C41"/>
    <w:rsid w:val="00C075D7"/>
    <w:rsid w:val="00C10923"/>
    <w:rsid w:val="00C11121"/>
    <w:rsid w:val="00C11712"/>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1987"/>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90DF9"/>
    <w:rsid w:val="00C9149A"/>
    <w:rsid w:val="00C9165C"/>
    <w:rsid w:val="00C9170E"/>
    <w:rsid w:val="00C91861"/>
    <w:rsid w:val="00C92086"/>
    <w:rsid w:val="00C920D3"/>
    <w:rsid w:val="00C92420"/>
    <w:rsid w:val="00C9263A"/>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C58"/>
    <w:rsid w:val="00CA6FD3"/>
    <w:rsid w:val="00CA7256"/>
    <w:rsid w:val="00CA77E4"/>
    <w:rsid w:val="00CA7DC3"/>
    <w:rsid w:val="00CA7E34"/>
    <w:rsid w:val="00CB11E0"/>
    <w:rsid w:val="00CB1838"/>
    <w:rsid w:val="00CB33D7"/>
    <w:rsid w:val="00CB3714"/>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291"/>
    <w:rsid w:val="00D00E5F"/>
    <w:rsid w:val="00D0140B"/>
    <w:rsid w:val="00D020D2"/>
    <w:rsid w:val="00D0291E"/>
    <w:rsid w:val="00D0346C"/>
    <w:rsid w:val="00D03943"/>
    <w:rsid w:val="00D04562"/>
    <w:rsid w:val="00D045B1"/>
    <w:rsid w:val="00D051A3"/>
    <w:rsid w:val="00D0592B"/>
    <w:rsid w:val="00D065A7"/>
    <w:rsid w:val="00D07D6D"/>
    <w:rsid w:val="00D12274"/>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5F5"/>
    <w:rsid w:val="00D547F6"/>
    <w:rsid w:val="00D55157"/>
    <w:rsid w:val="00D55F02"/>
    <w:rsid w:val="00D55F97"/>
    <w:rsid w:val="00D56017"/>
    <w:rsid w:val="00D5669D"/>
    <w:rsid w:val="00D56B7C"/>
    <w:rsid w:val="00D60067"/>
    <w:rsid w:val="00D600FF"/>
    <w:rsid w:val="00D60117"/>
    <w:rsid w:val="00D61CFF"/>
    <w:rsid w:val="00D61E64"/>
    <w:rsid w:val="00D61ECA"/>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2B2E"/>
    <w:rsid w:val="00D73355"/>
    <w:rsid w:val="00D74115"/>
    <w:rsid w:val="00D74B6B"/>
    <w:rsid w:val="00D754BD"/>
    <w:rsid w:val="00D760A8"/>
    <w:rsid w:val="00D76CB8"/>
    <w:rsid w:val="00D77A26"/>
    <w:rsid w:val="00D80598"/>
    <w:rsid w:val="00D80C65"/>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832"/>
    <w:rsid w:val="00D92E75"/>
    <w:rsid w:val="00D949C7"/>
    <w:rsid w:val="00D94E69"/>
    <w:rsid w:val="00D952E4"/>
    <w:rsid w:val="00D95402"/>
    <w:rsid w:val="00D95B22"/>
    <w:rsid w:val="00D9656E"/>
    <w:rsid w:val="00D96749"/>
    <w:rsid w:val="00D96B7F"/>
    <w:rsid w:val="00D9782C"/>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4642"/>
    <w:rsid w:val="00DC57BD"/>
    <w:rsid w:val="00DC5D75"/>
    <w:rsid w:val="00DC6190"/>
    <w:rsid w:val="00DC67AC"/>
    <w:rsid w:val="00DC6D5F"/>
    <w:rsid w:val="00DC7146"/>
    <w:rsid w:val="00DC7501"/>
    <w:rsid w:val="00DC7503"/>
    <w:rsid w:val="00DC7B6E"/>
    <w:rsid w:val="00DC7CA1"/>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EB1"/>
    <w:rsid w:val="00E0560C"/>
    <w:rsid w:val="00E06506"/>
    <w:rsid w:val="00E06690"/>
    <w:rsid w:val="00E069B4"/>
    <w:rsid w:val="00E06E37"/>
    <w:rsid w:val="00E10018"/>
    <w:rsid w:val="00E10F6B"/>
    <w:rsid w:val="00E119DC"/>
    <w:rsid w:val="00E11A16"/>
    <w:rsid w:val="00E127A3"/>
    <w:rsid w:val="00E129DE"/>
    <w:rsid w:val="00E12A49"/>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1F2"/>
    <w:rsid w:val="00E56F76"/>
    <w:rsid w:val="00E570DA"/>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2EC"/>
    <w:rsid w:val="00E673C4"/>
    <w:rsid w:val="00E67485"/>
    <w:rsid w:val="00E67C61"/>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060"/>
    <w:rsid w:val="00EC252C"/>
    <w:rsid w:val="00EC2F78"/>
    <w:rsid w:val="00EC3290"/>
    <w:rsid w:val="00EC355E"/>
    <w:rsid w:val="00EC4533"/>
    <w:rsid w:val="00EC586C"/>
    <w:rsid w:val="00EC5C94"/>
    <w:rsid w:val="00EC73FC"/>
    <w:rsid w:val="00EC7C1B"/>
    <w:rsid w:val="00ED00C2"/>
    <w:rsid w:val="00ED0F37"/>
    <w:rsid w:val="00ED10E9"/>
    <w:rsid w:val="00ED17A9"/>
    <w:rsid w:val="00ED29AB"/>
    <w:rsid w:val="00ED3F1E"/>
    <w:rsid w:val="00ED44C5"/>
    <w:rsid w:val="00ED58D4"/>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E7DA6"/>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1DBF"/>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939"/>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389"/>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401"/>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0DB8"/>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016D0"/>
    <w:pPr>
      <w:spacing w:after="180"/>
    </w:pPr>
    <w:rPr>
      <w:rFonts w:ascii="Times New Roman" w:eastAsia="Times New Roman"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Heading2">
    <w:name w:val="heading 2"/>
    <w:basedOn w:val="Heading1"/>
    <w:next w:val="Normal"/>
    <w:link w:val="Heading2Char"/>
    <w:qFormat/>
    <w:rsid w:val="001C64F8"/>
    <w:pPr>
      <w:numPr>
        <w:ilvl w:val="1"/>
      </w:numPr>
      <w:pBdr>
        <w:top w:val="none" w:sz="0" w:space="0" w:color="auto"/>
      </w:pBdr>
      <w:spacing w:before="180"/>
      <w:outlineLvl w:val="1"/>
    </w:pPr>
    <w:rPr>
      <w:rFonts w:eastAsia="Times New Roman"/>
      <w:sz w:val="28"/>
    </w:rPr>
  </w:style>
  <w:style w:type="paragraph" w:styleId="Heading3">
    <w:name w:val="heading 3"/>
    <w:aliases w:val="Underrubrik2,H3"/>
    <w:basedOn w:val="Heading2"/>
    <w:next w:val="Normal"/>
    <w:link w:val="Heading3Char"/>
    <w:rsid w:val="0061083C"/>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D25335"/>
    <w:pPr>
      <w:numPr>
        <w:ilvl w:val="3"/>
      </w:numPr>
      <w:outlineLvl w:val="3"/>
    </w:pPr>
    <w:rPr>
      <w:sz w:val="24"/>
    </w:rPr>
  </w:style>
  <w:style w:type="paragraph" w:styleId="Heading5">
    <w:name w:val="heading 5"/>
    <w:aliases w:val="h5,Heading5"/>
    <w:basedOn w:val="Heading4"/>
    <w:next w:val="Normal"/>
    <w:rsid w:val="0013204A"/>
    <w:pPr>
      <w:numPr>
        <w:ilvl w:val="0"/>
      </w:numPr>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7"/>
    <w:next w:val="Normal"/>
    <w:pPr>
      <w:outlineLvl w:val="7"/>
    </w:pPr>
  </w:style>
  <w:style w:type="paragraph" w:styleId="Heading9">
    <w:name w:val="heading 9"/>
    <w:basedOn w:val="Heading8"/>
    <w:next w:val="Normal"/>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Heading1Char">
    <w:name w:val="Heading 1 Char"/>
    <w:aliases w:val="H1 Char"/>
    <w:link w:val="Heading1"/>
    <w:rsid w:val="00326166"/>
    <w:rPr>
      <w:rFonts w:ascii="Calibri" w:hAnsi="Calibri"/>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Calibri" w:hAnsi="Calibri"/>
      <w:b/>
      <w:noProof/>
      <w:sz w:val="18"/>
      <w:lang w:val="en-GB" w:eastAsia="en-US"/>
    </w:rPr>
  </w:style>
  <w:style w:type="character" w:styleId="FootnoteReference">
    <w:name w:val="footnote reference"/>
    <w:semiHidden/>
    <w:rPr>
      <w:rFonts w:eastAsia="Calibri"/>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Calibri" w:hAnsi="Calibri"/>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SimSun" w:eastAsia="Calibri" w:hAnsi="SimSun"/>
      <w:color w:val="0000FF"/>
      <w:lang w:val="en-US" w:eastAsia="zh-CN" w:bidi="ar-SA"/>
    </w:rPr>
  </w:style>
  <w:style w:type="numbering" w:customStyle="1" w:styleId="10">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Calibri"/>
      <w:lang w:val="en-GB" w:eastAsia="en-US" w:bidi="ar-SA"/>
    </w:rPr>
  </w:style>
  <w:style w:type="character" w:customStyle="1" w:styleId="MSMinchoChar">
    <w:name w:val="样式 列表 + (西文) MS Mincho Char"/>
    <w:basedOn w:val="ListChar"/>
    <w:link w:val="MSMincho"/>
    <w:rsid w:val="00141333"/>
    <w:rPr>
      <w:rFonts w:eastAsia="Calibri"/>
      <w:lang w:val="en-GB" w:eastAsia="en-US" w:bidi="ar-SA"/>
    </w:rPr>
  </w:style>
  <w:style w:type="paragraph" w:customStyle="1" w:styleId="B4">
    <w:name w:val="B4"/>
    <w:basedOn w:val="List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Hyperlink">
    <w:name w:val="Hyperlink"/>
    <w:rPr>
      <w:rFonts w:eastAsia="Calibri"/>
      <w:color w:val="0000FF"/>
      <w:u w:val="single"/>
      <w:lang w:val="en-US" w:eastAsia="zh-CN" w:bidi="ar-SA"/>
    </w:rPr>
  </w:style>
  <w:style w:type="character" w:styleId="CommentReference">
    <w:name w:val="annotation reference"/>
    <w:semiHidden/>
    <w:rPr>
      <w:rFonts w:eastAsia="Calibri"/>
      <w:sz w:val="16"/>
      <w:lang w:val="en-US" w:eastAsia="zh-CN" w:bidi="ar-SA"/>
    </w:rPr>
  </w:style>
  <w:style w:type="paragraph" w:styleId="CommentText">
    <w:name w:val="annotation text"/>
    <w:basedOn w:val="Normal"/>
    <w:semiHidden/>
  </w:style>
  <w:style w:type="character" w:customStyle="1" w:styleId="a2">
    <w:name w:val="已访问的超链接"/>
    <w:rPr>
      <w:rFonts w:eastAsia="Calibri"/>
      <w:color w:val="800080"/>
      <w:u w:val="single"/>
      <w:lang w:val="en-US" w:eastAsia="zh-CN" w:bidi="ar-SA"/>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TableGrid">
    <w:name w:val="Table Grid"/>
    <w:aliases w:val="TableGrid"/>
    <w:basedOn w:val="TableNormal"/>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Normal"/>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3">
    <w:name w:val="样式 图表标题 + (中文) 宋体"/>
    <w:basedOn w:val="a4"/>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Calibri" w:hAnsi="Calibri" w:cs="Calibri"/>
      <w:color w:val="0000FF"/>
      <w:kern w:val="2"/>
      <w:lang w:val="en-US" w:eastAsia="zh-CN"/>
    </w:rPr>
  </w:style>
  <w:style w:type="paragraph" w:styleId="Caption">
    <w:name w:val="caption"/>
    <w:basedOn w:val="Normal"/>
    <w:next w:val="Normal"/>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List"/>
    <w:link w:val="B1Char1"/>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5">
    <w:name w:val="首标题"/>
    <w:rsid w:val="00491F4A"/>
    <w:rPr>
      <w:rFonts w:ascii="Calibri" w:eastAsia="Calibri" w:hAnsi="Calibri"/>
      <w:sz w:val="24"/>
      <w:lang w:val="en-US" w:eastAsia="zh-CN" w:bidi="ar-SA"/>
    </w:rPr>
  </w:style>
  <w:style w:type="paragraph" w:customStyle="1" w:styleId="4">
    <w:name w:val="标题4"/>
    <w:basedOn w:val="Normal"/>
    <w:rsid w:val="001D6F72"/>
    <w:pPr>
      <w:numPr>
        <w:numId w:val="1"/>
      </w:numPr>
    </w:pPr>
  </w:style>
  <w:style w:type="paragraph" w:customStyle="1" w:styleId="a4">
    <w:name w:val="图表标题"/>
    <w:basedOn w:val="Normal"/>
    <w:next w:val="Normal"/>
    <w:rsid w:val="00D76CB8"/>
    <w:pPr>
      <w:spacing w:before="60" w:after="60"/>
      <w:jc w:val="center"/>
    </w:pPr>
    <w:rPr>
      <w:rFonts w:ascii="Calibri" w:eastAsia="Calibri Light" w:hAnsi="Calibri" w:cs="Calibri"/>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1">
    <w:name w:val="样式1"/>
    <w:basedOn w:val="Normal"/>
    <w:rsid w:val="00AE6F49"/>
  </w:style>
  <w:style w:type="character" w:customStyle="1" w:styleId="Heading2Char">
    <w:name w:val="Heading 2 Char"/>
    <w:link w:val="Heading2"/>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DefaultParagraphFont"/>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FooterChar">
    <w:name w:val="Footer Char"/>
    <w:link w:val="Footer"/>
    <w:uiPriority w:val="99"/>
    <w:rsid w:val="00BB03C5"/>
    <w:rPr>
      <w:rFonts w:ascii="Calibri" w:eastAsia="Calibri" w:hAnsi="Calibri"/>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Preformatted">
    <w:name w:val="HTML Preformatted"/>
    <w:basedOn w:val="Normal"/>
    <w:link w:val="HTMLPreformatted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PreformattedChar">
    <w:name w:val="HTML Preformatted Char"/>
    <w:link w:val="HTMLPreformatted"/>
    <w:uiPriority w:val="99"/>
    <w:rsid w:val="00C64CB3"/>
    <w:rPr>
      <w:rFonts w:ascii="Calibri" w:eastAsia="Calibri" w:hAnsi="Calibri" w:cs="Calibri"/>
      <w:sz w:val="24"/>
      <w:szCs w:val="24"/>
      <w:lang w:val="en-US" w:eastAsia="zh-CN" w:bidi="ar-SA"/>
    </w:r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Normal"/>
    <w:link w:val="ListParagraphChar"/>
    <w:uiPriority w:val="34"/>
    <w:qFormat/>
    <w:rsid w:val="004A497C"/>
    <w:pPr>
      <w:widowControl w:val="0"/>
      <w:autoSpaceDE w:val="0"/>
      <w:autoSpaceDN w:val="0"/>
      <w:adjustRightInd w:val="0"/>
      <w:spacing w:after="0"/>
      <w:ind w:left="720"/>
      <w:contextualSpacing/>
    </w:pPr>
    <w:rPr>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4A497C"/>
    <w:rPr>
      <w:rFonts w:eastAsia="Calibri"/>
    </w:rPr>
  </w:style>
  <w:style w:type="paragraph" w:styleId="BodyText">
    <w:name w:val="Body Text"/>
    <w:basedOn w:val="Normal"/>
    <w:link w:val="BodyTextChar"/>
    <w:rsid w:val="004F4C0B"/>
    <w:pPr>
      <w:spacing w:after="120"/>
    </w:pPr>
  </w:style>
  <w:style w:type="character" w:customStyle="1" w:styleId="BodyTextChar">
    <w:name w:val="Body Text Char"/>
    <w:link w:val="BodyText"/>
    <w:rsid w:val="004F4C0B"/>
    <w:rPr>
      <w:rFonts w:eastAsia="Calibri"/>
      <w:lang w:val="en-GB" w:eastAsia="en-US" w:bidi="ar-SA"/>
    </w:rPr>
  </w:style>
  <w:style w:type="paragraph" w:styleId="BodyTextFirstIndent">
    <w:name w:val="Body Text First Indent"/>
    <w:aliases w:val="正文首行缩进1,正文首行缩进 Char Char Char Char Char Char Char Char Char Char Char Char Char Char"/>
    <w:basedOn w:val="Normal"/>
    <w:link w:val="BodyTextFirstIndentChar"/>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BodyTextFirstIndentChar">
    <w:name w:val="Body Text First Indent Char"/>
    <w:aliases w:val="正文首行缩进1 Char,正文首行缩进 Char Char Char Char Char Char Char Char Char Char Char Char Char Char Char"/>
    <w:link w:val="BodyTextFirstIndent"/>
    <w:rsid w:val="004F4C0B"/>
    <w:rPr>
      <w:rFonts w:ascii="Calibri" w:eastAsia="Calibri" w:hAnsi="Calibri"/>
      <w:sz w:val="21"/>
      <w:szCs w:val="21"/>
      <w:lang w:val="en-GB" w:eastAsia="en-US" w:bidi="ar-SA"/>
    </w:rPr>
  </w:style>
  <w:style w:type="paragraph" w:customStyle="1" w:styleId="FigureDescription">
    <w:name w:val="Figure Description"/>
    <w:next w:val="NormalIndent"/>
    <w:rsid w:val="004F4C0B"/>
    <w:pPr>
      <w:numPr>
        <w:numId w:val="10"/>
      </w:numPr>
      <w:spacing w:afterLines="100"/>
      <w:jc w:val="center"/>
    </w:pPr>
    <w:rPr>
      <w:rFonts w:ascii="Calibri" w:eastAsia="Calibri" w:hAnsi="Calibri"/>
      <w:sz w:val="18"/>
      <w:szCs w:val="18"/>
    </w:rPr>
  </w:style>
  <w:style w:type="paragraph" w:styleId="NormalIndent">
    <w:name w:val="Normal Indent"/>
    <w:basedOn w:val="Normal"/>
    <w:rsid w:val="004F4C0B"/>
    <w:pPr>
      <w:ind w:firstLineChars="200" w:firstLine="420"/>
    </w:pPr>
  </w:style>
  <w:style w:type="paragraph" w:customStyle="1" w:styleId="B2">
    <w:name w:val="B2"/>
    <w:basedOn w:val="List2"/>
    <w:link w:val="B2Char"/>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Normal"/>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Normal"/>
    <w:rsid w:val="005A7649"/>
    <w:pPr>
      <w:numPr>
        <w:numId w:val="11"/>
      </w:numPr>
      <w:overflowPunct w:val="0"/>
      <w:autoSpaceDE w:val="0"/>
      <w:autoSpaceDN w:val="0"/>
      <w:adjustRightInd w:val="0"/>
      <w:spacing w:after="120"/>
      <w:jc w:val="both"/>
      <w:textAlignment w:val="baseline"/>
    </w:pPr>
    <w:rPr>
      <w:rFonts w:eastAsia="ＭＳ 明朝" w:cs="Times New Roman"/>
      <w:sz w:val="24"/>
      <w:lang w:val="en-US"/>
    </w:rPr>
  </w:style>
  <w:style w:type="character" w:styleId="PlaceholderText">
    <w:name w:val="Placeholder Text"/>
    <w:basedOn w:val="DefaultParagraphFont"/>
    <w:uiPriority w:val="99"/>
    <w:semiHidden/>
    <w:rsid w:val="00403B11"/>
    <w:rPr>
      <w:color w:val="808080"/>
    </w:rPr>
  </w:style>
  <w:style w:type="paragraph" w:customStyle="1" w:styleId="m5316982126202528146th">
    <w:name w:val="m_5316982126202528146t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Revision">
    <w:name w:val="Revision"/>
    <w:hidden/>
    <w:uiPriority w:val="99"/>
    <w:semiHidden/>
    <w:rsid w:val="00353DC0"/>
    <w:rPr>
      <w:rFonts w:ascii="Times New Roman" w:eastAsia="Times New Roman" w:hAnsi="Times New Roman"/>
      <w:lang w:val="en-GB" w:eastAsia="en-US"/>
    </w:rPr>
  </w:style>
  <w:style w:type="table" w:customStyle="1" w:styleId="12">
    <w:name w:val="网格型1"/>
    <w:basedOn w:val="TableNormal"/>
    <w:next w:val="TableGrid"/>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rsid w:val="00384772"/>
    <w:rPr>
      <w:b w:val="0"/>
      <w:bCs/>
    </w:rPr>
  </w:style>
  <w:style w:type="paragraph" w:customStyle="1" w:styleId="21">
    <w:name w:val="正文2"/>
    <w:basedOn w:val="Normal"/>
    <w:link w:val="2Char"/>
    <w:qFormat/>
    <w:rsid w:val="00384772"/>
    <w:pPr>
      <w:spacing w:afterLines="50" w:after="50"/>
      <w:jc w:val="both"/>
    </w:pPr>
    <w:rPr>
      <w:lang w:eastAsia="zh-CN"/>
    </w:rPr>
  </w:style>
  <w:style w:type="paragraph" w:customStyle="1" w:styleId="proposal">
    <w:name w:val="proposal"/>
    <w:basedOn w:val="21"/>
    <w:link w:val="proposalChar"/>
    <w:qFormat/>
    <w:rsid w:val="008B4788"/>
    <w:rPr>
      <w:b/>
    </w:rPr>
  </w:style>
  <w:style w:type="character" w:customStyle="1" w:styleId="2Char">
    <w:name w:val="正文2 Char"/>
    <w:basedOn w:val="DefaultParagraphFont"/>
    <w:link w:val="21"/>
    <w:rsid w:val="00384772"/>
    <w:rPr>
      <w:rFonts w:ascii="Times New Roman" w:eastAsia="Times New Roman" w:hAnsi="Times New Roman"/>
      <w:lang w:val="en-GB"/>
    </w:rPr>
  </w:style>
  <w:style w:type="paragraph" w:customStyle="1" w:styleId="13">
    <w:name w:val="缩进1"/>
    <w:basedOn w:val="proposal"/>
    <w:link w:val="1Char"/>
    <w:rsid w:val="004E77F5"/>
    <w:pPr>
      <w:spacing w:after="120"/>
    </w:pPr>
    <w:rPr>
      <w:rFonts w:eastAsia="Microsoft YaHei"/>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
    <w:name w:val="正文3"/>
    <w:basedOn w:val="Normal"/>
    <w:link w:val="3Char"/>
    <w:qFormat/>
    <w:rsid w:val="004E77F5"/>
    <w:pPr>
      <w:spacing w:beforeLines="50" w:before="50" w:afterLines="50" w:after="50"/>
      <w:jc w:val="both"/>
    </w:pPr>
    <w:rPr>
      <w:lang w:eastAsia="zh-CN"/>
    </w:rPr>
  </w:style>
  <w:style w:type="character" w:customStyle="1" w:styleId="1Char">
    <w:name w:val="缩进1 Char"/>
    <w:basedOn w:val="proposalChar"/>
    <w:link w:val="13"/>
    <w:rsid w:val="004E77F5"/>
    <w:rPr>
      <w:rFonts w:ascii="Times New Roman" w:eastAsia="Microsoft YaHei" w:hAnsi="Times New Roman"/>
      <w:b/>
      <w:lang w:val="en-GB"/>
    </w:rPr>
  </w:style>
  <w:style w:type="paragraph" w:customStyle="1" w:styleId="a6">
    <w:name w:val="表头"/>
    <w:basedOn w:val="Normal"/>
    <w:link w:val="Char"/>
    <w:qFormat/>
    <w:rsid w:val="004E77F5"/>
    <w:pPr>
      <w:jc w:val="center"/>
    </w:pPr>
    <w:rPr>
      <w:b/>
      <w:lang w:eastAsia="zh-CN"/>
    </w:rPr>
  </w:style>
  <w:style w:type="character" w:customStyle="1" w:styleId="3Char">
    <w:name w:val="正文3 Char"/>
    <w:basedOn w:val="DefaultParagraphFont"/>
    <w:link w:val="3"/>
    <w:rsid w:val="004E77F5"/>
    <w:rPr>
      <w:rFonts w:ascii="Times New Roman" w:eastAsia="Times New Roman" w:hAnsi="Times New Roman"/>
      <w:lang w:val="en-GB"/>
    </w:rPr>
  </w:style>
  <w:style w:type="paragraph" w:customStyle="1" w:styleId="1proposal">
    <w:name w:val="缩进1proposal"/>
    <w:basedOn w:val="ListParagraph"/>
    <w:link w:val="1proposalChar"/>
    <w:qFormat/>
    <w:rsid w:val="00B472BD"/>
    <w:pPr>
      <w:numPr>
        <w:numId w:val="15"/>
      </w:numPr>
      <w:spacing w:after="50"/>
      <w:contextualSpacing w:val="0"/>
      <w:jc w:val="both"/>
    </w:pPr>
    <w:rPr>
      <w:rFonts w:ascii="Times" w:eastAsia="Microsoft YaHei" w:hAnsi="Times" w:cs="Times New Roman"/>
      <w:b/>
    </w:rPr>
  </w:style>
  <w:style w:type="character" w:customStyle="1" w:styleId="Char">
    <w:name w:val="表头 Char"/>
    <w:basedOn w:val="DefaultParagraphFont"/>
    <w:link w:val="a6"/>
    <w:rsid w:val="004E77F5"/>
    <w:rPr>
      <w:rFonts w:ascii="Times New Roman" w:eastAsia="Times New Roman" w:hAnsi="Times New Roman"/>
      <w:b/>
      <w:lang w:val="en-GB"/>
    </w:rPr>
  </w:style>
  <w:style w:type="paragraph" w:customStyle="1" w:styleId="1">
    <w:name w:val="正文缩进1"/>
    <w:basedOn w:val="ListParagraph"/>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ListParagraphChar"/>
    <w:link w:val="1proposal"/>
    <w:rsid w:val="00B472BD"/>
    <w:rPr>
      <w:rFonts w:ascii="Times" w:eastAsia="Microsoft YaHei" w:hAnsi="Times" w:cs="Times New Roman"/>
      <w:b/>
    </w:rPr>
  </w:style>
  <w:style w:type="paragraph" w:customStyle="1" w:styleId="a7">
    <w:name w:val="小标题"/>
    <w:basedOn w:val="Normal"/>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ListParagraphChar"/>
    <w:link w:val="1"/>
    <w:rsid w:val="00B472BD"/>
    <w:rPr>
      <w:rFonts w:ascii="Times New Roman" w:eastAsia="Times New Roman" w:hAnsi="Times New Roman"/>
    </w:rPr>
  </w:style>
  <w:style w:type="paragraph" w:customStyle="1" w:styleId="a8">
    <w:name w:val="内容索引"/>
    <w:basedOn w:val="a7"/>
    <w:link w:val="Char1"/>
    <w:qFormat/>
    <w:rsid w:val="001C64F8"/>
  </w:style>
  <w:style w:type="character" w:customStyle="1" w:styleId="Char0">
    <w:name w:val="小标题 Char"/>
    <w:basedOn w:val="DefaultParagraphFont"/>
    <w:link w:val="a7"/>
    <w:rsid w:val="001C64F8"/>
    <w:rPr>
      <w:rFonts w:ascii="Times New Roman" w:eastAsiaTheme="minorEastAsia" w:hAnsi="Times New Roman"/>
      <w:b/>
      <w:u w:val="single"/>
    </w:rPr>
  </w:style>
  <w:style w:type="character" w:customStyle="1" w:styleId="Char1">
    <w:name w:val="内容索引 Char"/>
    <w:basedOn w:val="Char0"/>
    <w:link w:val="a8"/>
    <w:rsid w:val="001C64F8"/>
    <w:rPr>
      <w:rFonts w:ascii="Times New Roman" w:eastAsiaTheme="minorEastAsia" w:hAnsi="Times New Roman"/>
      <w:b/>
      <w:u w:val="single"/>
    </w:rPr>
  </w:style>
  <w:style w:type="paragraph" w:styleId="Title">
    <w:name w:val="Title"/>
    <w:basedOn w:val="Normal"/>
    <w:next w:val="Normal"/>
    <w:link w:val="TitleChar"/>
    <w:qFormat/>
    <w:rsid w:val="00023F5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23F5D"/>
    <w:rPr>
      <w:rFonts w:asciiTheme="majorHAnsi" w:hAnsiTheme="majorHAnsi" w:cstheme="majorBidi"/>
      <w:b/>
      <w:bCs/>
      <w:sz w:val="32"/>
      <w:szCs w:val="32"/>
      <w:lang w:val="en-GB" w:eastAsia="en-US"/>
    </w:rPr>
  </w:style>
  <w:style w:type="paragraph" w:customStyle="1" w:styleId="proposal2">
    <w:name w:val="缩进proposal2"/>
    <w:basedOn w:val="Normal"/>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DefaultParagraphFont"/>
    <w:link w:val="proposal2"/>
    <w:rsid w:val="00023F5D"/>
    <w:rPr>
      <w:rFonts w:ascii="Times New Roman" w:eastAsia="Times New Roman" w:hAnsi="Times New Roman" w:cs="Times New Roman"/>
      <w:b/>
      <w:lang w:val="en-GB"/>
    </w:rPr>
  </w:style>
  <w:style w:type="character" w:styleId="UnresolvedMention">
    <w:name w:val="Unresolved Mention"/>
    <w:basedOn w:val="DefaultParagraphFont"/>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Heading3Char">
    <w:name w:val="Heading 3 Char"/>
    <w:aliases w:val="Underrubrik2 Char,H3 Char"/>
    <w:basedOn w:val="DefaultParagraphFont"/>
    <w:link w:val="Heading3"/>
    <w:rsid w:val="00ED71E2"/>
    <w:rPr>
      <w:rFonts w:ascii="Calibri" w:eastAsia="Times New Roman" w:hAnsi="Calibri"/>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2019-12-10_Newcomers-Mentoring/Docs/3GPP%20Newcomer%20Orientation.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A02E6-BC39-46E0-9744-F21CD710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Umeda Hiromasa</cp:lastModifiedBy>
  <cp:revision>3</cp:revision>
  <cp:lastPrinted>2009-04-22T01:01:00Z</cp:lastPrinted>
  <dcterms:created xsi:type="dcterms:W3CDTF">2024-08-06T11:36:00Z</dcterms:created>
  <dcterms:modified xsi:type="dcterms:W3CDTF">2024-08-08T09:14:00Z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(3)51BLGhxTvsFYE6jhBZOVSGKziqnts5jMDddmXikzaJBiwYEqi/cvLeegKDY3vySze1tQJ/qe
2HNR3WBqgOxkXdJ4xC736AA000NPZyBe/9GyJk16r7awy11v5t6U4vNJ0GoZFIbdWzn9lpgx
uQqwDGI9X0aOcfH0143lCiVEQ+KXPWBP52OqUxhrbEO2zyc8qlBrShTYNVmbDexjwiOcnQ38
2VXTyK8PcZHDU8BOnY</vt:lpwstr>
  </property>
  <property fmtid="{D5CDD505-2E9C-101B-9397-08002B2CF9AE}" pid="17" name="_2015_ms_pID_725343_00">
    <vt:lpwstr>_2015_ms_pID_725343</vt:lpwstr>
  </property>
  <property fmtid="{D5CDD505-2E9C-101B-9397-08002B2CF9AE}" pid="18" name="_2015_ms_pID_7253431">
    <vt:lpwstr>ceJ/Hu2A7UL17Tvko7eiqR+H/sLoEC8DeVECUGzfY0iyNWnQy7KF9H
39C3YiJccbKFlE20PI+eCppzNzpa0ZSlfTJc3H50EQ5tIuWoKDiOWMMbH0JuCFIn+J6mSUSf
B7+JbnKC7NDVzw+IVkRzIJ5rW9gfZ9QzQy4VgZedqnN6M+uBgHVrdLdMD7eo75Zqg9GrbpkJ
0Pyc4ImqglSmm7vGzcMy0f5JK8loagPa2GIr</vt:lpwstr>
  </property>
  <property fmtid="{D5CDD505-2E9C-101B-9397-08002B2CF9AE}" pid="19" name="_2015_ms_pID_7253431_00">
    <vt:lpwstr>_2015_ms_pID_7253431</vt:lpwstr>
  </property>
  <property fmtid="{D5CDD505-2E9C-101B-9397-08002B2CF9AE}" pid="20" name="_2015_ms_pID_7253432">
    <vt:lpwstr>rcne0TtchL+uyOiRQBPzJThPQsV05b5Asrbp
UxHs1xWXBbTFHmHtJ5Q93Qt69ZCV2N35Xk/0aIP1b3kSb2r5J1g=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1719192581</vt:lpwstr>
  </property>
</Properties>
</file>