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6A294" w14:textId="64859072" w:rsidR="00022ECC" w:rsidRPr="00AF031F" w:rsidRDefault="00022ECC" w:rsidP="00022ECC">
      <w:pPr>
        <w:pStyle w:val="LSHeader"/>
        <w:rPr>
          <w:rFonts w:eastAsia="Malgun Gothic" w:hint="eastAsia"/>
          <w:lang w:eastAsia="ko-KR"/>
        </w:rPr>
      </w:pPr>
      <w:bookmarkStart w:id="0" w:name="_Hlk182382897"/>
      <w:r>
        <w:t>3GPP TSG RAN WG3 Meeting #126</w:t>
      </w:r>
      <w:r>
        <w:tab/>
        <w:t>R3-247</w:t>
      </w:r>
      <w:r>
        <w:rPr>
          <w:rFonts w:eastAsia="Malgun Gothic" w:hint="eastAsia"/>
          <w:lang w:eastAsia="ko-KR"/>
        </w:rPr>
        <w:t>757</w:t>
      </w:r>
    </w:p>
    <w:p w14:paraId="7EB80378" w14:textId="77777777" w:rsidR="00022ECC" w:rsidRDefault="00022ECC" w:rsidP="00022ECC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746A0E86" w14:textId="77777777" w:rsidR="00022ECC" w:rsidRDefault="00022ECC" w:rsidP="00022ECC"/>
    <w:bookmarkEnd w:id="0"/>
    <w:p w14:paraId="45D11B23" w14:textId="0F5F49F9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18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</w:t>
      </w:r>
      <w:r w:rsidR="007E4D1A" w:rsidRPr="00B32FC5">
        <w:rPr>
          <w:rFonts w:ascii="Arial" w:hAnsi="Arial" w:cs="Arial"/>
          <w:b/>
          <w:noProof/>
          <w:sz w:val="22"/>
          <w:szCs w:val="22"/>
        </w:rPr>
        <w:t>244</w:t>
      </w:r>
      <w:r w:rsidR="007E4D1A">
        <w:rPr>
          <w:rFonts w:ascii="Arial" w:hAnsi="Arial" w:cs="Arial"/>
          <w:b/>
          <w:noProof/>
          <w:sz w:val="22"/>
          <w:szCs w:val="22"/>
        </w:rPr>
        <w:t>3</w:t>
      </w:r>
      <w:r w:rsidR="00892B16">
        <w:rPr>
          <w:rFonts w:ascii="Arial" w:hAnsi="Arial" w:cs="Arial"/>
          <w:b/>
          <w:noProof/>
          <w:sz w:val="22"/>
          <w:szCs w:val="22"/>
        </w:rPr>
        <w:t>16</w:t>
      </w:r>
    </w:p>
    <w:p w14:paraId="79870B8E" w14:textId="7314683D" w:rsidR="007A2F43" w:rsidRPr="004308F5" w:rsidRDefault="004308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noProof/>
          <w:sz w:val="22"/>
          <w:szCs w:val="22"/>
        </w:rPr>
        <w:t xml:space="preserve">Hyderabad, India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14 - 18 October</w:t>
      </w:r>
      <w:r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1AA54F9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>
        <w:rPr>
          <w:rFonts w:ascii="Arial" w:hAnsi="Arial" w:cs="Arial"/>
          <w:b/>
          <w:sz w:val="22"/>
          <w:szCs w:val="22"/>
        </w:rPr>
        <w:t xml:space="preserve">Reply </w:t>
      </w:r>
      <w:r w:rsidR="00F86774" w:rsidRPr="00F86774">
        <w:rPr>
          <w:rFonts w:ascii="Arial" w:hAnsi="Arial" w:cs="Arial"/>
          <w:b/>
          <w:sz w:val="22"/>
          <w:szCs w:val="22"/>
        </w:rPr>
        <w:t>LS on security handling f</w:t>
      </w:r>
      <w:r w:rsidR="00F86774">
        <w:rPr>
          <w:rFonts w:ascii="Arial" w:hAnsi="Arial" w:cs="Arial"/>
          <w:b/>
          <w:sz w:val="22"/>
          <w:szCs w:val="22"/>
        </w:rPr>
        <w:t>or inter-CU LTM in non-DC cases</w:t>
      </w:r>
    </w:p>
    <w:p w14:paraId="722DA6DE" w14:textId="692543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 w:rsidRPr="00F86774">
        <w:rPr>
          <w:rFonts w:ascii="Arial" w:hAnsi="Arial" w:cs="Arial"/>
          <w:b/>
          <w:sz w:val="22"/>
          <w:szCs w:val="22"/>
        </w:rPr>
        <w:t>S3</w:t>
      </w:r>
      <w:r w:rsidR="00F86774" w:rsidRPr="00F86774">
        <w:rPr>
          <w:rFonts w:ascii="Cambria Math" w:hAnsi="Cambria Math" w:cs="Cambria Math"/>
          <w:b/>
          <w:sz w:val="22"/>
          <w:szCs w:val="22"/>
        </w:rPr>
        <w:t>‑</w:t>
      </w:r>
      <w:r w:rsidR="00F86774" w:rsidRPr="00F86774">
        <w:rPr>
          <w:rFonts w:ascii="Arial" w:hAnsi="Arial" w:cs="Arial"/>
          <w:b/>
          <w:sz w:val="22"/>
          <w:szCs w:val="22"/>
        </w:rPr>
        <w:t>241773</w:t>
      </w:r>
      <w:r w:rsidR="00F86774">
        <w:rPr>
          <w:rFonts w:ascii="Arial" w:hAnsi="Arial" w:cs="Arial"/>
          <w:b/>
          <w:sz w:val="22"/>
          <w:szCs w:val="22"/>
        </w:rPr>
        <w:t>/</w:t>
      </w:r>
      <w:r w:rsidR="00F86774" w:rsidRPr="00F86774">
        <w:rPr>
          <w:rFonts w:ascii="Arial" w:hAnsi="Arial" w:cs="Arial"/>
          <w:b/>
          <w:sz w:val="22"/>
          <w:szCs w:val="22"/>
        </w:rPr>
        <w:t>R2-2404037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F86774" w:rsidRPr="00F86774">
        <w:rPr>
          <w:rFonts w:ascii="Arial" w:hAnsi="Arial" w:cs="Arial"/>
          <w:b/>
          <w:sz w:val="22"/>
          <w:szCs w:val="22"/>
        </w:rPr>
        <w:t>LS on security handling for inter-CU LTM in non-DC cases</w:t>
      </w:r>
      <w:r w:rsidR="00F86774" w:rsidRPr="00F86774">
        <w:rPr>
          <w:rFonts w:ascii="Arial" w:hAnsi="Arial" w:cs="Arial"/>
          <w:b/>
          <w:sz w:val="22"/>
          <w:szCs w:val="22"/>
        </w:rPr>
        <w:tab/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16903A42" w14:textId="7540A1C0" w:rsidR="007574A3" w:rsidRPr="004308F5" w:rsidRDefault="007574A3" w:rsidP="00755BD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 w:rsidRPr="00F86774">
        <w:rPr>
          <w:rFonts w:ascii="Arial" w:hAnsi="Arial" w:cs="Arial"/>
          <w:b/>
          <w:sz w:val="22"/>
          <w:szCs w:val="22"/>
          <w:lang w:eastAsia="zh-CN"/>
        </w:rPr>
        <w:t>NR_Mob_Ph4-Core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0C6B27AB" w14:textId="6BE2428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755BDA">
        <w:rPr>
          <w:rFonts w:ascii="Arial" w:hAnsi="Arial" w:cs="Arial"/>
          <w:b/>
          <w:sz w:val="22"/>
          <w:szCs w:val="22"/>
        </w:rPr>
        <w:t>SA3</w:t>
      </w:r>
    </w:p>
    <w:p w14:paraId="677BF69C" w14:textId="6E3C5624" w:rsidR="007574A3" w:rsidRPr="00022ECC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022ECC">
        <w:rPr>
          <w:rFonts w:ascii="Arial" w:hAnsi="Arial" w:cs="Arial"/>
          <w:b/>
          <w:sz w:val="22"/>
          <w:szCs w:val="22"/>
        </w:rPr>
        <w:t>To:</w:t>
      </w:r>
      <w:r w:rsidRPr="00022ECC">
        <w:rPr>
          <w:rFonts w:ascii="Arial" w:hAnsi="Arial" w:cs="Arial"/>
          <w:b/>
          <w:sz w:val="22"/>
          <w:szCs w:val="22"/>
        </w:rPr>
        <w:tab/>
      </w:r>
      <w:r w:rsidR="008C7920" w:rsidRPr="00022ECC">
        <w:rPr>
          <w:rFonts w:ascii="Arial" w:hAnsi="Arial" w:cs="Arial"/>
          <w:b/>
          <w:sz w:val="22"/>
          <w:szCs w:val="22"/>
        </w:rPr>
        <w:t>RAN</w:t>
      </w:r>
      <w:r w:rsidR="009B0953" w:rsidRPr="00022ECC">
        <w:rPr>
          <w:rFonts w:ascii="Arial" w:hAnsi="Arial" w:cs="Arial"/>
          <w:b/>
          <w:sz w:val="22"/>
          <w:szCs w:val="22"/>
        </w:rPr>
        <w:t xml:space="preserve"> WG2</w:t>
      </w:r>
      <w:r w:rsidR="006011A4" w:rsidRPr="00022ECC">
        <w:rPr>
          <w:rFonts w:ascii="Arial" w:hAnsi="Arial" w:cs="Arial"/>
          <w:b/>
          <w:sz w:val="22"/>
          <w:szCs w:val="22"/>
        </w:rPr>
        <w:t xml:space="preserve"> </w:t>
      </w:r>
    </w:p>
    <w:p w14:paraId="2A86E7CE" w14:textId="633BB5B4" w:rsidR="007574A3" w:rsidRPr="00022ECC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022ECC">
        <w:rPr>
          <w:rFonts w:ascii="Arial" w:hAnsi="Arial" w:cs="Arial"/>
          <w:b/>
          <w:sz w:val="22"/>
          <w:szCs w:val="22"/>
        </w:rPr>
        <w:t>CC:</w:t>
      </w:r>
      <w:r w:rsidRPr="00022ECC">
        <w:rPr>
          <w:rFonts w:ascii="Arial" w:hAnsi="Arial" w:cs="Arial"/>
          <w:b/>
          <w:sz w:val="22"/>
          <w:szCs w:val="22"/>
        </w:rPr>
        <w:tab/>
      </w:r>
      <w:r w:rsidR="009B0953" w:rsidRPr="00022ECC">
        <w:rPr>
          <w:rFonts w:ascii="Arial" w:hAnsi="Arial" w:cs="Arial"/>
          <w:b/>
          <w:bCs/>
          <w:sz w:val="22"/>
          <w:szCs w:val="22"/>
        </w:rPr>
        <w:t>RAN WG3</w:t>
      </w:r>
    </w:p>
    <w:p w14:paraId="29EA4C28" w14:textId="77777777" w:rsidR="007574A3" w:rsidRPr="00022ECC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</w:t>
      </w:r>
      <w:proofErr w:type="spellEnd"/>
      <w:r w:rsidR="00CB3120" w:rsidRPr="004308F5">
        <w:rPr>
          <w:rFonts w:ascii="Arial" w:hAnsi="Arial" w:cs="Arial"/>
          <w:b/>
          <w:sz w:val="22"/>
          <w:szCs w:val="22"/>
          <w:lang w:val="en-US"/>
        </w:rPr>
        <w:t xml:space="preserve">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531B353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9B0953">
        <w:rPr>
          <w:rFonts w:ascii="Arial" w:hAnsi="Arial" w:cs="Arial"/>
        </w:rPr>
        <w:t xml:space="preserve"> WG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</w:t>
      </w:r>
      <w:r w:rsidR="00681C93">
        <w:rPr>
          <w:rFonts w:ascii="Arial" w:hAnsi="Arial" w:cs="Arial"/>
        </w:rPr>
        <w:t xml:space="preserve">WG2 </w:t>
      </w:r>
      <w:r>
        <w:rPr>
          <w:rFonts w:ascii="Arial" w:hAnsi="Arial" w:cs="Arial"/>
        </w:rPr>
        <w:t xml:space="preserve">for the LS on the </w:t>
      </w:r>
      <w:r w:rsidR="00681C93" w:rsidRPr="00681C93">
        <w:rPr>
          <w:rFonts w:ascii="Arial" w:hAnsi="Arial" w:cs="Arial"/>
        </w:rPr>
        <w:t>security handling for inter-CU LTM in non-DC cases</w:t>
      </w:r>
      <w:r w:rsidR="006011A4">
        <w:rPr>
          <w:rFonts w:ascii="Arial" w:hAnsi="Arial" w:cs="Arial"/>
        </w:rPr>
        <w:t xml:space="preserve">. </w:t>
      </w:r>
    </w:p>
    <w:p w14:paraId="203CC607" w14:textId="1E7979F6" w:rsidR="000B0CB1" w:rsidRDefault="004F2D2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A2EBE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="00E2767E">
        <w:rPr>
          <w:rFonts w:ascii="Arial" w:hAnsi="Arial" w:cs="Arial"/>
        </w:rPr>
        <w:t xml:space="preserve"> has been considering the </w:t>
      </w:r>
      <w:r w:rsidR="00F13544">
        <w:rPr>
          <w:rFonts w:ascii="Arial" w:hAnsi="Arial" w:cs="Arial"/>
        </w:rPr>
        <w:t>security mechanism</w:t>
      </w:r>
      <w:r w:rsidR="00F86774">
        <w:rPr>
          <w:rFonts w:ascii="Arial" w:hAnsi="Arial" w:cs="Arial"/>
        </w:rPr>
        <w:t>s</w:t>
      </w:r>
      <w:r w:rsidR="00F13544">
        <w:rPr>
          <w:rFonts w:ascii="Arial" w:hAnsi="Arial" w:cs="Arial"/>
        </w:rPr>
        <w:t xml:space="preserve"> </w:t>
      </w:r>
      <w:r w:rsidR="00A473C8">
        <w:rPr>
          <w:rFonts w:ascii="Arial" w:hAnsi="Arial" w:cs="Arial"/>
        </w:rPr>
        <w:t xml:space="preserve">proposed </w:t>
      </w:r>
      <w:r w:rsidR="00F13544">
        <w:rPr>
          <w:rFonts w:ascii="Arial" w:hAnsi="Arial" w:cs="Arial"/>
        </w:rPr>
        <w:t>for</w:t>
      </w:r>
      <w:r w:rsidR="00F86774">
        <w:rPr>
          <w:rFonts w:ascii="Arial" w:hAnsi="Arial" w:cs="Arial"/>
        </w:rPr>
        <w:t xml:space="preserve"> the inter-CU LTM feature</w:t>
      </w:r>
      <w:r w:rsidR="00E2767E">
        <w:rPr>
          <w:rFonts w:ascii="Arial" w:hAnsi="Arial" w:cs="Arial"/>
        </w:rPr>
        <w:t xml:space="preserve">. </w:t>
      </w:r>
      <w:r w:rsidR="00FB497D">
        <w:rPr>
          <w:rFonts w:ascii="Arial" w:hAnsi="Arial" w:cs="Arial"/>
        </w:rPr>
        <w:t>For this feature, SA</w:t>
      </w:r>
      <w:r w:rsidR="00BA2EBE">
        <w:rPr>
          <w:rFonts w:ascii="Arial" w:hAnsi="Arial" w:cs="Arial"/>
        </w:rPr>
        <w:t xml:space="preserve"> WG</w:t>
      </w:r>
      <w:r w:rsidR="00FB497D">
        <w:rPr>
          <w:rFonts w:ascii="Arial" w:hAnsi="Arial" w:cs="Arial"/>
        </w:rPr>
        <w:t>3 want to pres</w:t>
      </w:r>
      <w:r w:rsidR="00EB0D1A">
        <w:rPr>
          <w:rFonts w:ascii="Arial" w:hAnsi="Arial" w:cs="Arial"/>
        </w:rPr>
        <w:t xml:space="preserve">erve the principle that when there is a PDCP anchor change, then it is necessary to perform </w:t>
      </w:r>
      <w:r w:rsidR="00BA14D3">
        <w:rPr>
          <w:rFonts w:ascii="Arial" w:hAnsi="Arial" w:cs="Arial"/>
        </w:rPr>
        <w:t>a key change</w:t>
      </w:r>
      <w:r w:rsidR="0013305C">
        <w:rPr>
          <w:rFonts w:ascii="Arial" w:hAnsi="Arial" w:cs="Arial"/>
        </w:rPr>
        <w:t xml:space="preserve"> </w:t>
      </w:r>
      <w:r w:rsidR="009C03D1">
        <w:rPr>
          <w:rFonts w:ascii="Arial" w:hAnsi="Arial" w:cs="Arial"/>
        </w:rPr>
        <w:t>(i.e</w:t>
      </w:r>
      <w:r w:rsidR="002E155F">
        <w:rPr>
          <w:rFonts w:ascii="Arial" w:hAnsi="Arial" w:cs="Arial"/>
        </w:rPr>
        <w:t>.</w:t>
      </w:r>
      <w:r w:rsidR="00225245">
        <w:rPr>
          <w:rFonts w:ascii="Arial" w:hAnsi="Arial" w:cs="Arial"/>
        </w:rPr>
        <w:t xml:space="preserve"> for</w:t>
      </w:r>
      <w:r w:rsidR="00225245" w:rsidRPr="00225245">
        <w:rPr>
          <w:rFonts w:ascii="Arial" w:hAnsi="Arial" w:cs="Arial"/>
        </w:rPr>
        <w:t xml:space="preserve"> </w:t>
      </w:r>
      <w:r w:rsidR="009C03D1" w:rsidRPr="009C03D1">
        <w:rPr>
          <w:rFonts w:ascii="Arial" w:hAnsi="Arial" w:cs="Arial"/>
        </w:rPr>
        <w:t>solutions or handovers that do not require a PDCP anchor change, there is no need to provide rekeying</w:t>
      </w:r>
      <w:r w:rsidR="007465DB">
        <w:rPr>
          <w:rFonts w:ascii="Arial" w:hAnsi="Arial" w:cs="Arial"/>
        </w:rPr>
        <w:t>).</w:t>
      </w:r>
    </w:p>
    <w:p w14:paraId="43D949A8" w14:textId="40B65414" w:rsidR="006920C4" w:rsidRDefault="000857C3" w:rsidP="00A135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2325A">
        <w:rPr>
          <w:rFonts w:ascii="Arial" w:hAnsi="Arial" w:cs="Arial"/>
        </w:rPr>
        <w:t>rekeying</w:t>
      </w:r>
      <w:r w:rsidR="008900AF">
        <w:rPr>
          <w:rFonts w:ascii="Arial" w:hAnsi="Arial" w:cs="Arial"/>
        </w:rPr>
        <w:t xml:space="preserve"> </w:t>
      </w:r>
      <w:r w:rsidR="00B2325A">
        <w:rPr>
          <w:rFonts w:ascii="Arial" w:hAnsi="Arial" w:cs="Arial"/>
        </w:rPr>
        <w:t xml:space="preserve">method </w:t>
      </w:r>
      <w:r w:rsidR="004C577E" w:rsidRPr="004C577E">
        <w:rPr>
          <w:rFonts w:ascii="Arial" w:hAnsi="Arial" w:cs="Arial"/>
        </w:rPr>
        <w:t>preferred by most companies in SA WG3</w:t>
      </w:r>
      <w:r w:rsidR="004C577E">
        <w:rPr>
          <w:rFonts w:ascii="Arial" w:hAnsi="Arial" w:cs="Arial"/>
        </w:rPr>
        <w:t xml:space="preserve"> is that </w:t>
      </w:r>
      <w:r w:rsidR="0041320C">
        <w:rPr>
          <w:rFonts w:ascii="Arial" w:hAnsi="Arial" w:cs="Arial"/>
        </w:rPr>
        <w:t>a</w:t>
      </w:r>
      <w:r w:rsidR="009B0953" w:rsidRPr="00CF60C6">
        <w:rPr>
          <w:rFonts w:ascii="Arial" w:hAnsi="Arial" w:cs="Arial"/>
        </w:rPr>
        <w:t>fter</w:t>
      </w:r>
      <w:r w:rsidR="00AE1495">
        <w:rPr>
          <w:rFonts w:ascii="Arial" w:hAnsi="Arial" w:cs="Arial"/>
        </w:rPr>
        <w:t xml:space="preserve"> </w:t>
      </w:r>
      <w:r w:rsidR="009B0953" w:rsidRPr="00CF60C6">
        <w:rPr>
          <w:rFonts w:ascii="Arial" w:hAnsi="Arial" w:cs="Arial"/>
        </w:rPr>
        <w:t>every inter-CU LTM cell switch execution</w:t>
      </w:r>
      <w:r w:rsidR="00E63179">
        <w:rPr>
          <w:rFonts w:ascii="Arial" w:hAnsi="Arial" w:cs="Arial"/>
        </w:rPr>
        <w:t xml:space="preserve"> that changes the PDCP anchor</w:t>
      </w:r>
      <w:r w:rsidR="009B0953" w:rsidRPr="00CF60C6">
        <w:rPr>
          <w:rFonts w:ascii="Arial" w:hAnsi="Arial" w:cs="Arial"/>
        </w:rPr>
        <w:t xml:space="preserve">, the UE is provided with the NCC value </w:t>
      </w:r>
      <w:r w:rsidR="00A473C8" w:rsidRPr="00CF60C6">
        <w:rPr>
          <w:rFonts w:ascii="Arial" w:hAnsi="Arial" w:cs="Arial"/>
        </w:rPr>
        <w:t xml:space="preserve">via RRC signalling </w:t>
      </w:r>
      <w:r w:rsidR="009B0953" w:rsidRPr="00CF60C6">
        <w:rPr>
          <w:rFonts w:ascii="Arial" w:hAnsi="Arial" w:cs="Arial"/>
        </w:rPr>
        <w:t>to be used by the UE for key derivation at the next inter-CU LTM cell switch.</w:t>
      </w:r>
      <w:r w:rsidR="00B0180F" w:rsidRPr="00CF60C6">
        <w:rPr>
          <w:rFonts w:ascii="Arial" w:hAnsi="Arial" w:cs="Arial"/>
        </w:rPr>
        <w:t xml:space="preserve"> </w:t>
      </w:r>
      <w:r w:rsidR="00974FA9">
        <w:rPr>
          <w:rFonts w:ascii="Arial" w:hAnsi="Arial" w:cs="Arial"/>
        </w:rPr>
        <w:t xml:space="preserve">This solution was preferred </w:t>
      </w:r>
      <w:r w:rsidR="00DB06F1">
        <w:rPr>
          <w:rFonts w:ascii="Arial" w:hAnsi="Arial" w:cs="Arial"/>
        </w:rPr>
        <w:t>as it p</w:t>
      </w:r>
      <w:r w:rsidR="00CF60C6" w:rsidRPr="00CF60C6">
        <w:rPr>
          <w:rFonts w:ascii="Arial" w:hAnsi="Arial" w:cs="Arial"/>
        </w:rPr>
        <w:t>rovid</w:t>
      </w:r>
      <w:r w:rsidR="00DB06F1">
        <w:rPr>
          <w:rFonts w:ascii="Arial" w:hAnsi="Arial" w:cs="Arial"/>
        </w:rPr>
        <w:t>es the</w:t>
      </w:r>
      <w:r w:rsidR="00BA2EBE">
        <w:rPr>
          <w:rFonts w:ascii="Arial" w:hAnsi="Arial" w:cs="Arial"/>
        </w:rPr>
        <w:t xml:space="preserve"> </w:t>
      </w:r>
      <w:r w:rsidR="00CF60C6" w:rsidRPr="00CF60C6">
        <w:rPr>
          <w:rFonts w:ascii="Arial" w:hAnsi="Arial" w:cs="Arial"/>
        </w:rPr>
        <w:t xml:space="preserve">NCC </w:t>
      </w:r>
      <w:r w:rsidR="00824826">
        <w:rPr>
          <w:rFonts w:ascii="Arial" w:hAnsi="Arial" w:cs="Arial"/>
        </w:rPr>
        <w:t xml:space="preserve">value </w:t>
      </w:r>
      <w:r w:rsidR="00CF60C6" w:rsidRPr="00CF60C6">
        <w:rPr>
          <w:rFonts w:ascii="Arial" w:hAnsi="Arial" w:cs="Arial"/>
        </w:rPr>
        <w:t xml:space="preserve">using the protected </w:t>
      </w:r>
      <w:r w:rsidR="00B0180F" w:rsidRPr="00CF60C6">
        <w:rPr>
          <w:rFonts w:ascii="Arial" w:hAnsi="Arial" w:cs="Arial"/>
        </w:rPr>
        <w:t xml:space="preserve">RRC </w:t>
      </w:r>
      <w:r w:rsidR="00CF60C6" w:rsidRPr="00CF60C6">
        <w:rPr>
          <w:rFonts w:ascii="Arial" w:hAnsi="Arial" w:cs="Arial"/>
        </w:rPr>
        <w:t xml:space="preserve">signalling </w:t>
      </w:r>
      <w:r w:rsidR="000D1EFA">
        <w:rPr>
          <w:rFonts w:ascii="Arial" w:hAnsi="Arial" w:cs="Arial"/>
        </w:rPr>
        <w:t xml:space="preserve">and hence </w:t>
      </w:r>
      <w:r w:rsidR="00B0180F" w:rsidRPr="00CF60C6">
        <w:rPr>
          <w:rFonts w:ascii="Arial" w:hAnsi="Arial" w:cs="Arial"/>
        </w:rPr>
        <w:t>is con</w:t>
      </w:r>
      <w:r w:rsidR="000D3BE1">
        <w:rPr>
          <w:rFonts w:ascii="Arial" w:hAnsi="Arial" w:cs="Arial"/>
        </w:rPr>
        <w:t>sidered to be secure</w:t>
      </w:r>
      <w:r w:rsidR="00B0180F" w:rsidRPr="00CF60C6">
        <w:rPr>
          <w:rFonts w:ascii="Arial" w:hAnsi="Arial" w:cs="Arial"/>
        </w:rPr>
        <w:t>.</w:t>
      </w:r>
      <w:r w:rsidR="009B0953" w:rsidRPr="00CF60C6">
        <w:rPr>
          <w:rFonts w:ascii="Arial" w:hAnsi="Arial" w:cs="Arial"/>
        </w:rPr>
        <w:t xml:space="preserve"> </w:t>
      </w:r>
      <w:r w:rsidR="00AD52D2" w:rsidRPr="00AD52D2">
        <w:rPr>
          <w:rFonts w:ascii="Arial" w:hAnsi="Arial" w:cs="Arial"/>
        </w:rPr>
        <w:t>SA WG3 understands that, RAN WG2 is aiming to avoid RRC configuration</w:t>
      </w:r>
      <w:r w:rsidR="00AD52D2">
        <w:rPr>
          <w:rFonts w:ascii="Arial" w:hAnsi="Arial" w:cs="Arial"/>
        </w:rPr>
        <w:t>/signalling</w:t>
      </w:r>
      <w:r w:rsidR="00AD52D2" w:rsidRPr="00AD52D2">
        <w:rPr>
          <w:rFonts w:ascii="Arial" w:hAnsi="Arial" w:cs="Arial"/>
        </w:rPr>
        <w:t xml:space="preserve"> between cell switches for subsequent LTM procedures. If it is </w:t>
      </w:r>
      <w:r w:rsidR="008032D4">
        <w:rPr>
          <w:rFonts w:ascii="Arial" w:hAnsi="Arial" w:cs="Arial"/>
        </w:rPr>
        <w:t>n</w:t>
      </w:r>
      <w:r w:rsidR="00AD52D2" w:rsidRPr="00AD52D2">
        <w:rPr>
          <w:rFonts w:ascii="Arial" w:hAnsi="Arial" w:cs="Arial"/>
        </w:rPr>
        <w:t>ecessary for the RAN WGs to avoid RRC signalling between cell swi</w:t>
      </w:r>
      <w:r w:rsidR="00AD52D2">
        <w:rPr>
          <w:rFonts w:ascii="Arial" w:hAnsi="Arial" w:cs="Arial"/>
        </w:rPr>
        <w:t>tches, then SA WG3 can analyse further</w:t>
      </w:r>
      <w:r w:rsidR="00157D88">
        <w:rPr>
          <w:rFonts w:ascii="Arial" w:hAnsi="Arial" w:cs="Arial"/>
        </w:rPr>
        <w:t xml:space="preserve"> methods</w:t>
      </w:r>
      <w:r w:rsidR="00AD52D2">
        <w:rPr>
          <w:rFonts w:ascii="Arial" w:hAnsi="Arial" w:cs="Arial"/>
        </w:rPr>
        <w:t xml:space="preserve"> </w:t>
      </w:r>
      <w:r w:rsidR="006920C4">
        <w:rPr>
          <w:rFonts w:ascii="Arial" w:hAnsi="Arial" w:cs="Arial"/>
        </w:rPr>
        <w:t xml:space="preserve">like, </w:t>
      </w:r>
    </w:p>
    <w:p w14:paraId="343F1AAB" w14:textId="1E6884B9" w:rsidR="00CF60C6" w:rsidRDefault="006920C4" w:rsidP="006920C4">
      <w:pPr>
        <w:pStyle w:val="ListParagraph"/>
        <w:numPr>
          <w:ilvl w:val="0"/>
          <w:numId w:val="16"/>
        </w:numPr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16AA5" w:rsidRPr="006920C4">
        <w:rPr>
          <w:rFonts w:ascii="Arial" w:hAnsi="Arial" w:cs="Arial"/>
        </w:rPr>
        <w:t xml:space="preserve">ecurity threat of </w:t>
      </w:r>
      <w:r w:rsidR="00AD52D2" w:rsidRPr="006920C4">
        <w:rPr>
          <w:rFonts w:ascii="Arial" w:hAnsi="Arial" w:cs="Arial"/>
        </w:rPr>
        <w:t>the unprotected MAC CE to deliver the NCC value</w:t>
      </w:r>
      <w:r w:rsidR="00755BDA">
        <w:rPr>
          <w:rFonts w:ascii="Arial" w:hAnsi="Arial" w:cs="Arial"/>
        </w:rPr>
        <w:t>.</w:t>
      </w:r>
      <w:r w:rsidR="00E16AA5" w:rsidRPr="006920C4">
        <w:rPr>
          <w:rFonts w:ascii="Arial" w:hAnsi="Arial" w:cs="Arial"/>
        </w:rPr>
        <w:t xml:space="preserve"> </w:t>
      </w:r>
    </w:p>
    <w:p w14:paraId="418DBAD9" w14:textId="7B07DE50" w:rsidR="006920C4" w:rsidRPr="006920C4" w:rsidRDefault="006920C4" w:rsidP="006920C4">
      <w:pPr>
        <w:pStyle w:val="ListParagraph"/>
        <w:numPr>
          <w:ilvl w:val="0"/>
          <w:numId w:val="16"/>
        </w:numPr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Sending NCC value per candidate cell via RRC message during LTM preparation phase.</w:t>
      </w:r>
    </w:p>
    <w:p w14:paraId="25745FA3" w14:textId="4CD9AEA2" w:rsidR="0067736B" w:rsidRPr="00C04412" w:rsidRDefault="0067736B" w:rsidP="00C044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A2EBE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3 will </w:t>
      </w:r>
      <w:r w:rsidR="00BA2EBE">
        <w:rPr>
          <w:rFonts w:ascii="Arial" w:hAnsi="Arial" w:cs="Arial"/>
        </w:rPr>
        <w:t xml:space="preserve">keep </w:t>
      </w:r>
      <w:r w:rsidR="000A15DC">
        <w:rPr>
          <w:rFonts w:ascii="Arial" w:hAnsi="Arial" w:cs="Arial"/>
        </w:rPr>
        <w:t>RAN</w:t>
      </w:r>
      <w:r w:rsidR="00BA2EBE">
        <w:rPr>
          <w:rFonts w:ascii="Arial" w:hAnsi="Arial" w:cs="Arial"/>
        </w:rPr>
        <w:t xml:space="preserve"> WG</w:t>
      </w:r>
      <w:r w:rsidR="000A15DC">
        <w:rPr>
          <w:rFonts w:ascii="Arial" w:hAnsi="Arial" w:cs="Arial"/>
        </w:rPr>
        <w:t>2 and RAN</w:t>
      </w:r>
      <w:r w:rsidR="00BA2EBE">
        <w:rPr>
          <w:rFonts w:ascii="Arial" w:hAnsi="Arial" w:cs="Arial"/>
        </w:rPr>
        <w:t xml:space="preserve"> WG</w:t>
      </w:r>
      <w:r w:rsidR="000A15DC">
        <w:rPr>
          <w:rFonts w:ascii="Arial" w:hAnsi="Arial" w:cs="Arial"/>
        </w:rPr>
        <w:t xml:space="preserve">3 </w:t>
      </w:r>
      <w:r w:rsidR="00BA2EBE">
        <w:rPr>
          <w:rFonts w:ascii="Arial" w:hAnsi="Arial" w:cs="Arial"/>
        </w:rPr>
        <w:t xml:space="preserve">informed </w:t>
      </w:r>
      <w:r w:rsidR="000A15DC">
        <w:rPr>
          <w:rFonts w:ascii="Arial" w:hAnsi="Arial" w:cs="Arial"/>
        </w:rPr>
        <w:t xml:space="preserve">as </w:t>
      </w:r>
      <w:r w:rsidR="00BA2EBE">
        <w:rPr>
          <w:rFonts w:ascii="Arial" w:hAnsi="Arial" w:cs="Arial"/>
        </w:rPr>
        <w:t xml:space="preserve">we </w:t>
      </w:r>
      <w:r w:rsidR="000A15DC">
        <w:rPr>
          <w:rFonts w:ascii="Arial" w:hAnsi="Arial" w:cs="Arial"/>
        </w:rPr>
        <w:t>make further progress on this topic.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34EAC350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CC25D5">
        <w:rPr>
          <w:rFonts w:ascii="Arial" w:hAnsi="Arial" w:cs="Arial"/>
          <w:b/>
          <w:bCs/>
          <w:szCs w:val="22"/>
        </w:rPr>
        <w:t>2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394F9D61" w14:textId="7E27CBC6" w:rsidR="00617BD4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CC25D5">
        <w:rPr>
          <w:rFonts w:ascii="Arial" w:hAnsi="Arial" w:cs="Arial"/>
          <w:lang w:val="en-US" w:eastAsia="ko-KR"/>
        </w:rPr>
        <w:t xml:space="preserve">WG2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 xml:space="preserve">take the above </w:t>
      </w:r>
      <w:r w:rsidR="00157D88">
        <w:rPr>
          <w:rFonts w:ascii="Arial" w:hAnsi="Arial" w:cs="Arial"/>
          <w:lang w:val="en-US" w:eastAsia="ko-KR"/>
        </w:rPr>
        <w:t xml:space="preserve">information </w:t>
      </w:r>
      <w:r w:rsidR="00D72250" w:rsidRPr="00504A4E">
        <w:rPr>
          <w:rFonts w:ascii="Arial" w:hAnsi="Arial" w:cs="Arial"/>
          <w:lang w:val="en-US" w:eastAsia="ko-KR"/>
        </w:rPr>
        <w:t>into account</w:t>
      </w:r>
      <w:r w:rsidR="00AD52D2">
        <w:rPr>
          <w:rFonts w:ascii="Arial" w:hAnsi="Arial" w:cs="Arial"/>
          <w:lang w:val="en-US" w:eastAsia="ko-KR"/>
        </w:rPr>
        <w:t xml:space="preserve"> </w:t>
      </w:r>
      <w:r w:rsidR="00AD52D2">
        <w:rPr>
          <w:rFonts w:ascii="Arial" w:eastAsia="DengXian" w:hAnsi="Arial" w:cs="Arial"/>
        </w:rPr>
        <w:t>and provide feedback to SA WG3</w:t>
      </w:r>
      <w:r w:rsidR="0091727D">
        <w:rPr>
          <w:rFonts w:ascii="Arial" w:hAnsi="Arial" w:cs="Arial"/>
          <w:lang w:val="en-US" w:eastAsia="ko-KR"/>
        </w:rPr>
        <w:t>.</w:t>
      </w:r>
      <w:r w:rsidR="00425D66">
        <w:rPr>
          <w:rFonts w:ascii="Arial" w:hAnsi="Arial" w:cs="Arial"/>
          <w:lang w:val="en-US" w:eastAsia="ko-KR"/>
        </w:rPr>
        <w:t xml:space="preserve"> </w:t>
      </w:r>
    </w:p>
    <w:p w14:paraId="7416FCE9" w14:textId="5729EBBB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755BDA">
        <w:rPr>
          <w:rFonts w:cs="Arial"/>
          <w:bCs/>
          <w:szCs w:val="36"/>
        </w:rPr>
        <w:t>3</w:t>
      </w:r>
      <w:r w:rsidR="000F6242" w:rsidRPr="00953931">
        <w:rPr>
          <w:szCs w:val="36"/>
        </w:rPr>
        <w:t xml:space="preserve"> meetings</w:t>
      </w:r>
    </w:p>
    <w:p w14:paraId="65B3473C" w14:textId="5B5CACCE" w:rsidR="001C1C23" w:rsidRPr="004308F5" w:rsidRDefault="004308F5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>
        <w:rPr>
          <w:rFonts w:ascii="Arial" w:hAnsi="Arial" w:cs="Arial"/>
          <w:szCs w:val="24"/>
        </w:rPr>
        <w:t>SA3</w:t>
      </w:r>
      <w:r w:rsidR="001C1C23" w:rsidRPr="004308F5">
        <w:rPr>
          <w:rFonts w:ascii="Arial" w:hAnsi="Arial" w:cs="Arial"/>
          <w:szCs w:val="24"/>
        </w:rPr>
        <w:t>#1</w:t>
      </w:r>
      <w:r>
        <w:rPr>
          <w:rFonts w:ascii="Arial" w:hAnsi="Arial" w:cs="Arial"/>
          <w:szCs w:val="24"/>
        </w:rPr>
        <w:t>19:</w:t>
      </w:r>
      <w:r>
        <w:rPr>
          <w:rFonts w:ascii="Arial" w:hAnsi="Arial" w:cs="Arial"/>
          <w:szCs w:val="24"/>
        </w:rPr>
        <w:tab/>
        <w:t>1</w:t>
      </w:r>
      <w:r w:rsidR="00FF6F2F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- </w:t>
      </w:r>
      <w:r w:rsidR="00FF6F2F">
        <w:rPr>
          <w:rFonts w:ascii="Arial" w:hAnsi="Arial" w:cs="Arial"/>
          <w:szCs w:val="24"/>
        </w:rPr>
        <w:t>15</w:t>
      </w:r>
      <w:r>
        <w:rPr>
          <w:rFonts w:ascii="Arial" w:hAnsi="Arial" w:cs="Arial"/>
          <w:szCs w:val="24"/>
        </w:rPr>
        <w:t xml:space="preserve"> November, 2024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Orlando, USA</w:t>
      </w:r>
    </w:p>
    <w:p w14:paraId="3650A0B6" w14:textId="028A904D" w:rsidR="002F1940" w:rsidRPr="00425D66" w:rsidRDefault="004308F5" w:rsidP="00425D6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>: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  <w:bookmarkEnd w:id="1"/>
      <w:bookmarkEnd w:id="2"/>
      <w:bookmarkEnd w:id="3"/>
      <w:bookmarkEnd w:id="4"/>
    </w:p>
    <w:sectPr w:rsidR="002F1940" w:rsidRPr="00425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D50C2" w14:textId="77777777" w:rsidR="00684696" w:rsidRDefault="00684696">
      <w:pPr>
        <w:spacing w:after="0"/>
      </w:pPr>
      <w:r>
        <w:separator/>
      </w:r>
    </w:p>
  </w:endnote>
  <w:endnote w:type="continuationSeparator" w:id="0">
    <w:p w14:paraId="28B24C2A" w14:textId="77777777" w:rsidR="00684696" w:rsidRDefault="006846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22E67" w14:textId="77777777" w:rsidR="00684696" w:rsidRDefault="00684696">
      <w:pPr>
        <w:spacing w:after="0"/>
      </w:pPr>
      <w:r>
        <w:separator/>
      </w:r>
    </w:p>
  </w:footnote>
  <w:footnote w:type="continuationSeparator" w:id="0">
    <w:p w14:paraId="0DB4919D" w14:textId="77777777" w:rsidR="00684696" w:rsidRDefault="006846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798512E"/>
    <w:multiLevelType w:val="hybridMultilevel"/>
    <w:tmpl w:val="35C6400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D2401D"/>
    <w:multiLevelType w:val="hybridMultilevel"/>
    <w:tmpl w:val="FE3CD9F2"/>
    <w:lvl w:ilvl="0" w:tplc="BB5C4F92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C40AE7"/>
    <w:multiLevelType w:val="hybridMultilevel"/>
    <w:tmpl w:val="FF60899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450BEE"/>
    <w:multiLevelType w:val="hybridMultilevel"/>
    <w:tmpl w:val="D78A63AE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1627386">
    <w:abstractNumId w:val="12"/>
  </w:num>
  <w:num w:numId="2" w16cid:durableId="1627078800">
    <w:abstractNumId w:val="11"/>
  </w:num>
  <w:num w:numId="3" w16cid:durableId="355622818">
    <w:abstractNumId w:val="8"/>
  </w:num>
  <w:num w:numId="4" w16cid:durableId="431705143">
    <w:abstractNumId w:val="3"/>
  </w:num>
  <w:num w:numId="5" w16cid:durableId="1227571940">
    <w:abstractNumId w:val="7"/>
  </w:num>
  <w:num w:numId="6" w16cid:durableId="1375276426">
    <w:abstractNumId w:val="1"/>
  </w:num>
  <w:num w:numId="7" w16cid:durableId="1979021764">
    <w:abstractNumId w:val="14"/>
  </w:num>
  <w:num w:numId="8" w16cid:durableId="71123794">
    <w:abstractNumId w:val="6"/>
  </w:num>
  <w:num w:numId="9" w16cid:durableId="1515151198">
    <w:abstractNumId w:val="13"/>
  </w:num>
  <w:num w:numId="10" w16cid:durableId="1653561021">
    <w:abstractNumId w:val="10"/>
  </w:num>
  <w:num w:numId="11" w16cid:durableId="2082678004">
    <w:abstractNumId w:val="0"/>
  </w:num>
  <w:num w:numId="12" w16cid:durableId="1922836552">
    <w:abstractNumId w:val="9"/>
  </w:num>
  <w:num w:numId="13" w16cid:durableId="1082332973">
    <w:abstractNumId w:val="4"/>
  </w:num>
  <w:num w:numId="14" w16cid:durableId="1184174509">
    <w:abstractNumId w:val="15"/>
  </w:num>
  <w:num w:numId="15" w16cid:durableId="228924601">
    <w:abstractNumId w:val="2"/>
  </w:num>
  <w:num w:numId="16" w16cid:durableId="83888899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22ECC"/>
    <w:rsid w:val="00035348"/>
    <w:rsid w:val="00041188"/>
    <w:rsid w:val="0006437A"/>
    <w:rsid w:val="00075520"/>
    <w:rsid w:val="00080086"/>
    <w:rsid w:val="000857C3"/>
    <w:rsid w:val="00090369"/>
    <w:rsid w:val="000A15DC"/>
    <w:rsid w:val="000A77BD"/>
    <w:rsid w:val="000B0CB1"/>
    <w:rsid w:val="000B1310"/>
    <w:rsid w:val="000D1EFA"/>
    <w:rsid w:val="000D29C6"/>
    <w:rsid w:val="000D3BE1"/>
    <w:rsid w:val="000F4345"/>
    <w:rsid w:val="000F6242"/>
    <w:rsid w:val="00104133"/>
    <w:rsid w:val="0013305C"/>
    <w:rsid w:val="00134255"/>
    <w:rsid w:val="00151FBD"/>
    <w:rsid w:val="00157D88"/>
    <w:rsid w:val="00167E4D"/>
    <w:rsid w:val="001B2685"/>
    <w:rsid w:val="001B3E4C"/>
    <w:rsid w:val="001B60E3"/>
    <w:rsid w:val="001C112D"/>
    <w:rsid w:val="001C130E"/>
    <w:rsid w:val="001C1C23"/>
    <w:rsid w:val="0020464D"/>
    <w:rsid w:val="0021305C"/>
    <w:rsid w:val="00222A19"/>
    <w:rsid w:val="00225245"/>
    <w:rsid w:val="00234622"/>
    <w:rsid w:val="00241859"/>
    <w:rsid w:val="00253655"/>
    <w:rsid w:val="00260E05"/>
    <w:rsid w:val="00263682"/>
    <w:rsid w:val="00274FD9"/>
    <w:rsid w:val="0028645A"/>
    <w:rsid w:val="002C14A9"/>
    <w:rsid w:val="002C1E08"/>
    <w:rsid w:val="002D2B53"/>
    <w:rsid w:val="002E155F"/>
    <w:rsid w:val="002F1940"/>
    <w:rsid w:val="002F342F"/>
    <w:rsid w:val="002F36D1"/>
    <w:rsid w:val="00305E1B"/>
    <w:rsid w:val="0030652A"/>
    <w:rsid w:val="00316EE5"/>
    <w:rsid w:val="003227FB"/>
    <w:rsid w:val="00327A9B"/>
    <w:rsid w:val="00334F92"/>
    <w:rsid w:val="0034424D"/>
    <w:rsid w:val="003615E6"/>
    <w:rsid w:val="003649BC"/>
    <w:rsid w:val="00370054"/>
    <w:rsid w:val="00382AD5"/>
    <w:rsid w:val="00383545"/>
    <w:rsid w:val="003A11C4"/>
    <w:rsid w:val="003A1D1C"/>
    <w:rsid w:val="003B4740"/>
    <w:rsid w:val="003B702D"/>
    <w:rsid w:val="003D1E3F"/>
    <w:rsid w:val="003F5AD6"/>
    <w:rsid w:val="00401050"/>
    <w:rsid w:val="00407718"/>
    <w:rsid w:val="0041320C"/>
    <w:rsid w:val="00425D66"/>
    <w:rsid w:val="004308F5"/>
    <w:rsid w:val="00433500"/>
    <w:rsid w:val="00433F71"/>
    <w:rsid w:val="00440D43"/>
    <w:rsid w:val="00452721"/>
    <w:rsid w:val="00473D20"/>
    <w:rsid w:val="00474096"/>
    <w:rsid w:val="0049165A"/>
    <w:rsid w:val="00495A72"/>
    <w:rsid w:val="004A180F"/>
    <w:rsid w:val="004B66A8"/>
    <w:rsid w:val="004B758C"/>
    <w:rsid w:val="004C577E"/>
    <w:rsid w:val="004D0D5B"/>
    <w:rsid w:val="004D54FA"/>
    <w:rsid w:val="004E3939"/>
    <w:rsid w:val="004E5065"/>
    <w:rsid w:val="004E51F1"/>
    <w:rsid w:val="004F2D23"/>
    <w:rsid w:val="00501606"/>
    <w:rsid w:val="00504A4E"/>
    <w:rsid w:val="00532F62"/>
    <w:rsid w:val="00591452"/>
    <w:rsid w:val="006011A4"/>
    <w:rsid w:val="00617BD4"/>
    <w:rsid w:val="0062710C"/>
    <w:rsid w:val="006339CD"/>
    <w:rsid w:val="00647B28"/>
    <w:rsid w:val="006609C1"/>
    <w:rsid w:val="0067736B"/>
    <w:rsid w:val="00681C93"/>
    <w:rsid w:val="006820E6"/>
    <w:rsid w:val="00684696"/>
    <w:rsid w:val="0069001D"/>
    <w:rsid w:val="006920C4"/>
    <w:rsid w:val="006A5D33"/>
    <w:rsid w:val="006A5E0B"/>
    <w:rsid w:val="006B5EF9"/>
    <w:rsid w:val="006C2CF0"/>
    <w:rsid w:val="006D08F1"/>
    <w:rsid w:val="006D6933"/>
    <w:rsid w:val="006F62CB"/>
    <w:rsid w:val="007374DA"/>
    <w:rsid w:val="00745E92"/>
    <w:rsid w:val="007465DB"/>
    <w:rsid w:val="00752514"/>
    <w:rsid w:val="00755BDA"/>
    <w:rsid w:val="007574A3"/>
    <w:rsid w:val="00780596"/>
    <w:rsid w:val="00780BAD"/>
    <w:rsid w:val="00797205"/>
    <w:rsid w:val="007A2F43"/>
    <w:rsid w:val="007B1ED6"/>
    <w:rsid w:val="007D2054"/>
    <w:rsid w:val="007E38C9"/>
    <w:rsid w:val="007E4D1A"/>
    <w:rsid w:val="007F4AA1"/>
    <w:rsid w:val="007F4F92"/>
    <w:rsid w:val="008032D4"/>
    <w:rsid w:val="00824826"/>
    <w:rsid w:val="00824CA4"/>
    <w:rsid w:val="00840733"/>
    <w:rsid w:val="0085483B"/>
    <w:rsid w:val="0085664F"/>
    <w:rsid w:val="00870541"/>
    <w:rsid w:val="00884197"/>
    <w:rsid w:val="008900AF"/>
    <w:rsid w:val="00892B16"/>
    <w:rsid w:val="008A4942"/>
    <w:rsid w:val="008B0990"/>
    <w:rsid w:val="008C48E9"/>
    <w:rsid w:val="008C7920"/>
    <w:rsid w:val="008D633A"/>
    <w:rsid w:val="008D772F"/>
    <w:rsid w:val="008E6007"/>
    <w:rsid w:val="008F0821"/>
    <w:rsid w:val="0091727D"/>
    <w:rsid w:val="00944BB1"/>
    <w:rsid w:val="00953931"/>
    <w:rsid w:val="00962343"/>
    <w:rsid w:val="00963B2F"/>
    <w:rsid w:val="00974FA9"/>
    <w:rsid w:val="00993DCE"/>
    <w:rsid w:val="009962F3"/>
    <w:rsid w:val="0099764C"/>
    <w:rsid w:val="009A64DA"/>
    <w:rsid w:val="009A7994"/>
    <w:rsid w:val="009B0953"/>
    <w:rsid w:val="009B5B6B"/>
    <w:rsid w:val="009C03D1"/>
    <w:rsid w:val="009E7103"/>
    <w:rsid w:val="00A062F2"/>
    <w:rsid w:val="00A13552"/>
    <w:rsid w:val="00A26B29"/>
    <w:rsid w:val="00A30BCF"/>
    <w:rsid w:val="00A313B6"/>
    <w:rsid w:val="00A31743"/>
    <w:rsid w:val="00A444B1"/>
    <w:rsid w:val="00A473C8"/>
    <w:rsid w:val="00A609F3"/>
    <w:rsid w:val="00A85A15"/>
    <w:rsid w:val="00A93EC1"/>
    <w:rsid w:val="00AA4E5F"/>
    <w:rsid w:val="00AB03F7"/>
    <w:rsid w:val="00AB1686"/>
    <w:rsid w:val="00AB6CC8"/>
    <w:rsid w:val="00AC05CC"/>
    <w:rsid w:val="00AD38D3"/>
    <w:rsid w:val="00AD52D2"/>
    <w:rsid w:val="00AE1495"/>
    <w:rsid w:val="00AE3A28"/>
    <w:rsid w:val="00AF22A0"/>
    <w:rsid w:val="00AF2A99"/>
    <w:rsid w:val="00B0180F"/>
    <w:rsid w:val="00B1218A"/>
    <w:rsid w:val="00B2325A"/>
    <w:rsid w:val="00B24C64"/>
    <w:rsid w:val="00B32FC5"/>
    <w:rsid w:val="00B67F10"/>
    <w:rsid w:val="00B84521"/>
    <w:rsid w:val="00B90222"/>
    <w:rsid w:val="00B97703"/>
    <w:rsid w:val="00BA14D3"/>
    <w:rsid w:val="00BA2EBE"/>
    <w:rsid w:val="00BB273E"/>
    <w:rsid w:val="00BB66D9"/>
    <w:rsid w:val="00BC05F5"/>
    <w:rsid w:val="00BC3101"/>
    <w:rsid w:val="00BC6151"/>
    <w:rsid w:val="00C04073"/>
    <w:rsid w:val="00C04412"/>
    <w:rsid w:val="00C1035C"/>
    <w:rsid w:val="00C27D40"/>
    <w:rsid w:val="00C406D8"/>
    <w:rsid w:val="00C67351"/>
    <w:rsid w:val="00CA039E"/>
    <w:rsid w:val="00CB3120"/>
    <w:rsid w:val="00CC25D5"/>
    <w:rsid w:val="00CC3C62"/>
    <w:rsid w:val="00CC4E09"/>
    <w:rsid w:val="00CD66E4"/>
    <w:rsid w:val="00CE3F47"/>
    <w:rsid w:val="00CF6087"/>
    <w:rsid w:val="00CF60C6"/>
    <w:rsid w:val="00D04C60"/>
    <w:rsid w:val="00D12745"/>
    <w:rsid w:val="00D2220A"/>
    <w:rsid w:val="00D23305"/>
    <w:rsid w:val="00D27FAF"/>
    <w:rsid w:val="00D37E3C"/>
    <w:rsid w:val="00D37E61"/>
    <w:rsid w:val="00D51638"/>
    <w:rsid w:val="00D71B01"/>
    <w:rsid w:val="00D72250"/>
    <w:rsid w:val="00D730E7"/>
    <w:rsid w:val="00DA3F0C"/>
    <w:rsid w:val="00DA574D"/>
    <w:rsid w:val="00DB06F1"/>
    <w:rsid w:val="00DD2983"/>
    <w:rsid w:val="00DF7578"/>
    <w:rsid w:val="00E14C21"/>
    <w:rsid w:val="00E159E4"/>
    <w:rsid w:val="00E16AA5"/>
    <w:rsid w:val="00E2767E"/>
    <w:rsid w:val="00E32878"/>
    <w:rsid w:val="00E4017A"/>
    <w:rsid w:val="00E63179"/>
    <w:rsid w:val="00E65C1D"/>
    <w:rsid w:val="00E8429C"/>
    <w:rsid w:val="00E85B54"/>
    <w:rsid w:val="00EB0D1A"/>
    <w:rsid w:val="00EB2A27"/>
    <w:rsid w:val="00EB4218"/>
    <w:rsid w:val="00ED0AF5"/>
    <w:rsid w:val="00F1352C"/>
    <w:rsid w:val="00F13544"/>
    <w:rsid w:val="00F20CAF"/>
    <w:rsid w:val="00F351DF"/>
    <w:rsid w:val="00F43030"/>
    <w:rsid w:val="00F51E42"/>
    <w:rsid w:val="00F663C9"/>
    <w:rsid w:val="00F842B7"/>
    <w:rsid w:val="00F86774"/>
    <w:rsid w:val="00F87596"/>
    <w:rsid w:val="00FB2A18"/>
    <w:rsid w:val="00FB43F5"/>
    <w:rsid w:val="00FB497D"/>
    <w:rsid w:val="00FD425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Revision">
    <w:name w:val="Revision"/>
    <w:hidden/>
    <w:uiPriority w:val="99"/>
    <w:semiHidden/>
    <w:rsid w:val="004F2D2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0C4"/>
    <w:rPr>
      <w:rFonts w:ascii="Arial" w:hAnsi="Arial"/>
      <w:b/>
      <w:bCs/>
    </w:rPr>
  </w:style>
  <w:style w:type="paragraph" w:customStyle="1" w:styleId="LSHeader">
    <w:name w:val="LSHeader"/>
    <w:rsid w:val="00022ECC"/>
    <w:pPr>
      <w:tabs>
        <w:tab w:val="right" w:pos="9781"/>
      </w:tabs>
    </w:pPr>
    <w:rPr>
      <w:rFonts w:ascii="Arial" w:eastAsia="Yu Mincho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D6ED-2D87-45D7-ACCE-CDCFD9D2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2024-11-13T08:36:00Z</dcterms:created>
  <dcterms:modified xsi:type="dcterms:W3CDTF">2024-11-13T08:39:00Z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8ebdc308c4411ef80006b7800006a78">
    <vt:lpwstr>CWMR+I5aypoFtuIg7vxPVUANAEHoYZXhI8BhiqKQLl/fBijm6nthYblBSH2tURd/OVUWTiIfm9n4iTKtwRT+hDBqg==</vt:lpwstr>
  </property>
</Properties>
</file>