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582461" w14:textId="2D5FEA3F" w:rsidR="000E4030" w:rsidRPr="00073C9B" w:rsidRDefault="000E4030" w:rsidP="000E4030">
      <w:pPr>
        <w:widowControl w:val="0"/>
        <w:tabs>
          <w:tab w:val="right" w:pos="9639"/>
        </w:tabs>
        <w:spacing w:after="0"/>
        <w:rPr>
          <w:rFonts w:ascii="Arial" w:hAnsi="Arial"/>
          <w:b/>
          <w:bCs/>
          <w:sz w:val="24"/>
          <w:szCs w:val="24"/>
          <w:lang w:eastAsia="ko-KR"/>
        </w:rPr>
      </w:pPr>
      <w:r w:rsidRPr="681A94BA">
        <w:rPr>
          <w:rFonts w:ascii="Arial" w:eastAsia="MS Mincho" w:hAnsi="Arial"/>
          <w:b/>
          <w:bCs/>
          <w:sz w:val="24"/>
          <w:szCs w:val="24"/>
        </w:rPr>
        <w:t>3GPP T</w:t>
      </w:r>
      <w:bookmarkStart w:id="0" w:name="_Ref452454252"/>
      <w:bookmarkEnd w:id="0"/>
      <w:r w:rsidRPr="681A94BA">
        <w:rPr>
          <w:rFonts w:ascii="Arial" w:eastAsia="MS Mincho" w:hAnsi="Arial"/>
          <w:b/>
          <w:bCs/>
          <w:sz w:val="24"/>
          <w:szCs w:val="24"/>
        </w:rPr>
        <w:t>SG-RAN WG3 Meeting #1</w:t>
      </w:r>
      <w:r>
        <w:rPr>
          <w:rFonts w:ascii="Arial" w:eastAsia="MS Mincho" w:hAnsi="Arial"/>
          <w:b/>
          <w:bCs/>
          <w:sz w:val="24"/>
          <w:szCs w:val="24"/>
        </w:rPr>
        <w:t>2</w:t>
      </w:r>
      <w:r>
        <w:rPr>
          <w:rFonts w:ascii="Arial" w:hAnsi="Arial"/>
          <w:b/>
          <w:bCs/>
          <w:sz w:val="24"/>
          <w:szCs w:val="24"/>
          <w:lang w:eastAsia="ko-KR"/>
        </w:rPr>
        <w:t>6</w:t>
      </w:r>
      <w:r>
        <w:tab/>
      </w:r>
      <w:r w:rsidRPr="00073C9B">
        <w:rPr>
          <w:rFonts w:ascii="Arial" w:eastAsia="MS Mincho" w:hAnsi="Arial"/>
          <w:b/>
          <w:bCs/>
          <w:sz w:val="24"/>
          <w:szCs w:val="24"/>
        </w:rPr>
        <w:t>R3-24</w:t>
      </w:r>
      <w:r w:rsidR="009369BD">
        <w:rPr>
          <w:rFonts w:ascii="Arial" w:eastAsia="MS Mincho" w:hAnsi="Arial"/>
          <w:b/>
          <w:bCs/>
          <w:sz w:val="24"/>
          <w:szCs w:val="24"/>
        </w:rPr>
        <w:t>7593</w:t>
      </w:r>
    </w:p>
    <w:p w14:paraId="297876B4" w14:textId="77777777" w:rsidR="000E4030" w:rsidRPr="00073C9B" w:rsidRDefault="000E4030" w:rsidP="000E4030">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lang w:eastAsia="ko-KR"/>
        </w:rPr>
        <w:t>Orlando</w:t>
      </w:r>
      <w:r w:rsidRPr="00073C9B">
        <w:rPr>
          <w:rFonts w:ascii="Arial" w:hAnsi="Arial" w:cs="Arial" w:hint="eastAsia"/>
          <w:b/>
          <w:noProof/>
          <w:color w:val="000000"/>
          <w:sz w:val="24"/>
          <w:szCs w:val="24"/>
          <w:lang w:eastAsia="ko-KR"/>
        </w:rPr>
        <w:t xml:space="preserve">, </w:t>
      </w:r>
      <w:r>
        <w:rPr>
          <w:rFonts w:ascii="Arial" w:hAnsi="Arial" w:cs="Arial"/>
          <w:b/>
          <w:noProof/>
          <w:color w:val="000000"/>
          <w:sz w:val="24"/>
          <w:szCs w:val="24"/>
          <w:lang w:eastAsia="ko-KR"/>
        </w:rPr>
        <w:t>Florida, USA</w:t>
      </w:r>
      <w:r w:rsidRPr="00073C9B">
        <w:rPr>
          <w:rFonts w:ascii="Arial" w:hAnsi="Arial" w:cs="Arial" w:hint="eastAsia"/>
          <w:b/>
          <w:noProof/>
          <w:color w:val="000000"/>
          <w:sz w:val="24"/>
          <w:szCs w:val="24"/>
          <w:lang w:eastAsia="ko-KR"/>
        </w:rPr>
        <w:t xml:space="preserve">, </w:t>
      </w:r>
      <w:r>
        <w:rPr>
          <w:rFonts w:ascii="Arial" w:hAnsi="Arial" w:cs="Arial"/>
          <w:b/>
          <w:noProof/>
          <w:color w:val="000000"/>
          <w:sz w:val="24"/>
          <w:szCs w:val="24"/>
          <w:lang w:eastAsia="ko-KR"/>
        </w:rPr>
        <w:t>November</w:t>
      </w:r>
      <w:r w:rsidRPr="00073C9B">
        <w:rPr>
          <w:rFonts w:ascii="Arial" w:hAnsi="Arial" w:cs="Arial"/>
          <w:b/>
          <w:noProof/>
          <w:color w:val="000000"/>
          <w:sz w:val="24"/>
          <w:szCs w:val="24"/>
        </w:rPr>
        <w:t xml:space="preserve"> </w:t>
      </w:r>
      <w:r w:rsidRPr="00073C9B">
        <w:rPr>
          <w:rFonts w:ascii="Arial" w:hAnsi="Arial" w:cs="Arial"/>
          <w:b/>
          <w:noProof/>
          <w:color w:val="000000"/>
          <w:sz w:val="24"/>
          <w:szCs w:val="24"/>
          <w:lang w:eastAsia="ko-KR"/>
        </w:rPr>
        <w:t>1</w:t>
      </w:r>
      <w:r>
        <w:rPr>
          <w:rFonts w:ascii="Arial" w:hAnsi="Arial" w:cs="Arial"/>
          <w:b/>
          <w:noProof/>
          <w:color w:val="000000"/>
          <w:sz w:val="24"/>
          <w:szCs w:val="24"/>
          <w:lang w:eastAsia="ko-KR"/>
        </w:rPr>
        <w:t>8</w:t>
      </w:r>
      <w:r w:rsidRPr="00073C9B">
        <w:rPr>
          <w:rFonts w:ascii="Arial" w:hAnsi="Arial" w:cs="Arial"/>
          <w:b/>
          <w:noProof/>
          <w:color w:val="000000"/>
          <w:sz w:val="24"/>
          <w:szCs w:val="24"/>
          <w:vertAlign w:val="superscript"/>
        </w:rPr>
        <w:t>th</w:t>
      </w:r>
      <w:r w:rsidRPr="00073C9B">
        <w:rPr>
          <w:rFonts w:ascii="Arial" w:hAnsi="Arial" w:cs="Arial"/>
          <w:b/>
          <w:noProof/>
          <w:color w:val="000000"/>
          <w:sz w:val="24"/>
          <w:szCs w:val="24"/>
        </w:rPr>
        <w:t xml:space="preserve"> – </w:t>
      </w:r>
      <w:r>
        <w:rPr>
          <w:rFonts w:ascii="Arial" w:hAnsi="Arial" w:cs="Arial"/>
          <w:b/>
          <w:noProof/>
          <w:color w:val="000000"/>
          <w:sz w:val="24"/>
          <w:szCs w:val="24"/>
          <w:lang w:eastAsia="ko-KR"/>
        </w:rPr>
        <w:t>22</w:t>
      </w:r>
      <w:r>
        <w:rPr>
          <w:rFonts w:ascii="Arial" w:hAnsi="Arial" w:cs="Arial"/>
          <w:b/>
          <w:noProof/>
          <w:color w:val="000000"/>
          <w:sz w:val="24"/>
          <w:szCs w:val="24"/>
          <w:vertAlign w:val="superscript"/>
          <w:lang w:eastAsia="ko-KR"/>
        </w:rPr>
        <w:t>nd</w:t>
      </w:r>
      <w:r w:rsidRPr="00073C9B">
        <w:rPr>
          <w:rFonts w:ascii="Arial" w:hAnsi="Arial" w:cs="Arial"/>
          <w:b/>
          <w:noProof/>
          <w:color w:val="000000"/>
          <w:sz w:val="24"/>
          <w:szCs w:val="24"/>
        </w:rPr>
        <w:t>, 2024</w:t>
      </w:r>
    </w:p>
    <w:p w14:paraId="63BF0702" w14:textId="77777777" w:rsidR="007F3C1E" w:rsidRDefault="007F3C1E">
      <w:pPr>
        <w:pStyle w:val="FirstChange"/>
        <w:rPr>
          <w:highlight w:val="yellow"/>
        </w:rPr>
      </w:pPr>
    </w:p>
    <w:p w14:paraId="327CD5AC" w14:textId="63E22C46"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6935AB">
        <w:rPr>
          <w:rFonts w:ascii="Arial" w:eastAsiaTheme="minorEastAsia" w:hAnsi="Arial" w:hint="eastAsia"/>
          <w:sz w:val="24"/>
          <w:lang w:val="en-US" w:eastAsia="ko-KR"/>
        </w:rPr>
        <w:t>1</w:t>
      </w:r>
      <w:r w:rsidR="007E4DC7">
        <w:rPr>
          <w:rFonts w:ascii="Arial" w:eastAsiaTheme="minorEastAsia" w:hAnsi="Arial" w:hint="eastAsia"/>
          <w:sz w:val="24"/>
          <w:lang w:val="en-US" w:eastAsia="ko-KR"/>
        </w:rPr>
        <w:t>4.3</w:t>
      </w:r>
    </w:p>
    <w:p w14:paraId="7A1DFEFF" w14:textId="3E59140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462030" w:rsidRPr="00462030">
        <w:rPr>
          <w:rFonts w:ascii="Arial" w:hAnsi="Arial"/>
          <w:sz w:val="24"/>
          <w:lang w:val="en-US"/>
        </w:rPr>
        <w:t>LG Electronics Inc.</w:t>
      </w:r>
      <w:r w:rsidR="00F34ED9">
        <w:rPr>
          <w:rFonts w:ascii="Arial" w:hAnsi="Arial"/>
          <w:sz w:val="24"/>
          <w:lang w:val="en-US"/>
        </w:rPr>
        <w:t xml:space="preserve"> </w:t>
      </w:r>
    </w:p>
    <w:p w14:paraId="6BCC82D5" w14:textId="59C9D2CA" w:rsidR="007F3C1E" w:rsidRPr="00DB2EF7"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7501C" w:rsidRPr="0067501C">
        <w:rPr>
          <w:rFonts w:ascii="Arial" w:eastAsiaTheme="minorEastAsia" w:hAnsi="Arial"/>
          <w:sz w:val="24"/>
          <w:lang w:val="en-US" w:eastAsia="ko-KR"/>
        </w:rPr>
        <w:t xml:space="preserve">Discussions on NG management </w:t>
      </w:r>
      <w:r w:rsidR="0067501C">
        <w:rPr>
          <w:rFonts w:ascii="Arial" w:eastAsiaTheme="minorEastAsia" w:hAnsi="Arial"/>
          <w:sz w:val="24"/>
          <w:lang w:val="en-US" w:eastAsia="ko-KR"/>
        </w:rPr>
        <w:t xml:space="preserve">from satellite gNB </w:t>
      </w:r>
      <w:r w:rsidR="0067501C" w:rsidRPr="0067501C">
        <w:rPr>
          <w:rFonts w:ascii="Arial" w:eastAsiaTheme="minorEastAsia" w:hAnsi="Arial"/>
          <w:sz w:val="24"/>
          <w:lang w:val="en-US" w:eastAsia="ko-KR"/>
        </w:rPr>
        <w:t>and Inactive support</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77777777" w:rsidR="007F3C1E" w:rsidRDefault="007F3C1E">
      <w:pPr>
        <w:pStyle w:val="Heading1"/>
      </w:pPr>
      <w:r>
        <w:t>Introduction</w:t>
      </w:r>
    </w:p>
    <w:p w14:paraId="43BFCA50" w14:textId="09A084C4" w:rsidR="007C7C23" w:rsidRDefault="007C7C23" w:rsidP="001A20A9">
      <w:pPr>
        <w:rPr>
          <w:rFonts w:ascii="Arial" w:eastAsiaTheme="minorEastAsia" w:hAnsi="Arial" w:cs="Arial"/>
          <w:lang w:eastAsia="ko-KR"/>
        </w:rPr>
      </w:pPr>
      <w:r>
        <w:rPr>
          <w:rFonts w:ascii="Arial" w:eastAsiaTheme="minorEastAsia" w:hAnsi="Arial" w:cs="Arial" w:hint="eastAsia"/>
          <w:lang w:eastAsia="ko-KR"/>
        </w:rPr>
        <w:t>The last RAN3-12</w:t>
      </w:r>
      <w:r w:rsidR="00BA085E">
        <w:rPr>
          <w:rFonts w:ascii="Arial" w:eastAsiaTheme="minorEastAsia" w:hAnsi="Arial" w:cs="Arial"/>
          <w:lang w:eastAsia="ko-KR"/>
        </w:rPr>
        <w:t>5bis</w:t>
      </w:r>
      <w:r>
        <w:rPr>
          <w:rFonts w:ascii="Arial" w:eastAsiaTheme="minorEastAsia" w:hAnsi="Arial" w:cs="Arial" w:hint="eastAsia"/>
          <w:lang w:eastAsia="ko-KR"/>
        </w:rPr>
        <w:t xml:space="preserve"> meeting has progressed as follows</w:t>
      </w:r>
      <w:r w:rsidR="001C08A6">
        <w:rPr>
          <w:rFonts w:ascii="Arial" w:eastAsiaTheme="minorEastAsia" w:hAnsi="Arial" w:cs="Arial"/>
          <w:lang w:eastAsia="ko-KR"/>
        </w:rPr>
        <w:t xml:space="preserve"> [1]</w:t>
      </w:r>
      <w:r>
        <w:rPr>
          <w:rFonts w:ascii="Arial" w:eastAsiaTheme="minorEastAsia" w:hAnsi="Arial" w:cs="Arial" w:hint="eastAsia"/>
          <w:lang w:eastAsia="ko-KR"/>
        </w:rPr>
        <w:t>:</w:t>
      </w:r>
    </w:p>
    <w:p w14:paraId="28F69F0D" w14:textId="190033AD" w:rsidR="007C7C23" w:rsidRDefault="007C7C23" w:rsidP="007C7C23">
      <w:pPr>
        <w:spacing w:after="0"/>
        <w:contextualSpacing/>
        <w:rPr>
          <w:rFonts w:ascii="Calibri" w:eastAsia="Times New Roman" w:hAnsi="Calibri" w:cs="Calibri"/>
          <w:color w:val="000000"/>
          <w:sz w:val="18"/>
          <w:u w:val="single"/>
        </w:rPr>
      </w:pPr>
      <w:r w:rsidRPr="000F2B07">
        <w:rPr>
          <w:rFonts w:ascii="Calibri" w:eastAsia="Times New Roman" w:hAnsi="Calibri" w:cs="Calibri"/>
          <w:color w:val="000000"/>
          <w:sz w:val="18"/>
          <w:u w:val="single"/>
        </w:rPr>
        <w:t>NG management:</w:t>
      </w:r>
    </w:p>
    <w:p w14:paraId="1C3E9A73" w14:textId="77777777" w:rsidR="008B176D" w:rsidRPr="00045E60" w:rsidRDefault="008B176D" w:rsidP="008B176D">
      <w:pPr>
        <w:spacing w:after="0"/>
        <w:contextualSpacing/>
        <w:rPr>
          <w:rFonts w:ascii="Calibri" w:hAnsi="Calibri" w:cs="Calibri"/>
          <w:b/>
          <w:color w:val="008000"/>
          <w:sz w:val="18"/>
        </w:rPr>
      </w:pPr>
      <w:r w:rsidRPr="00045E60">
        <w:rPr>
          <w:rFonts w:ascii="Calibri" w:hAnsi="Calibri" w:cs="Calibri" w:hint="eastAsia"/>
          <w:b/>
          <w:color w:val="008000"/>
          <w:sz w:val="18"/>
        </w:rPr>
        <w:t>T</w:t>
      </w:r>
      <w:r w:rsidRPr="00045E60">
        <w:rPr>
          <w:rFonts w:ascii="Calibri" w:hAnsi="Calibri" w:cs="Calibri"/>
          <w:b/>
          <w:color w:val="008000"/>
          <w:sz w:val="18"/>
        </w:rPr>
        <w:t xml:space="preserve">he supported TAIs </w:t>
      </w:r>
      <w:r w:rsidRPr="00045E60">
        <w:rPr>
          <w:rFonts w:ascii="Calibri" w:hAnsi="Calibri" w:cs="Calibri" w:hint="eastAsia"/>
          <w:b/>
          <w:color w:val="008000"/>
          <w:sz w:val="18"/>
        </w:rPr>
        <w:t xml:space="preserve">of an on-board gNB could be </w:t>
      </w:r>
      <w:r w:rsidRPr="00045E60">
        <w:rPr>
          <w:rFonts w:ascii="Calibri" w:hAnsi="Calibri" w:cs="Calibri"/>
          <w:b/>
          <w:color w:val="008000"/>
          <w:sz w:val="18"/>
        </w:rPr>
        <w:t xml:space="preserve">provided to AMF by </w:t>
      </w:r>
      <w:r w:rsidRPr="00045E60">
        <w:rPr>
          <w:rFonts w:ascii="Calibri" w:hAnsi="Calibri" w:cs="Calibri" w:hint="eastAsia"/>
          <w:b/>
          <w:color w:val="008000"/>
          <w:sz w:val="18"/>
        </w:rPr>
        <w:t>OAM/pre-configuration</w:t>
      </w:r>
      <w:r w:rsidRPr="00045E60">
        <w:rPr>
          <w:rFonts w:ascii="Calibri" w:hAnsi="Calibri" w:cs="Calibri"/>
          <w:b/>
          <w:color w:val="008000"/>
          <w:sz w:val="18"/>
        </w:rPr>
        <w:t>.</w:t>
      </w:r>
    </w:p>
    <w:p w14:paraId="6919CE79" w14:textId="77777777" w:rsidR="0097392E" w:rsidRDefault="0097392E" w:rsidP="008B176D">
      <w:pPr>
        <w:pStyle w:val="ListParagraph4"/>
        <w:overflowPunct/>
        <w:autoSpaceDN/>
        <w:adjustRightInd/>
        <w:spacing w:before="0" w:beforeAutospacing="0" w:after="0"/>
        <w:ind w:left="0"/>
        <w:textAlignment w:val="auto"/>
        <w:rPr>
          <w:rFonts w:ascii="Calibri" w:hAnsi="Calibri" w:cs="Calibri"/>
          <w:b/>
          <w:color w:val="008000"/>
          <w:sz w:val="18"/>
        </w:rPr>
      </w:pPr>
    </w:p>
    <w:p w14:paraId="2F08940A" w14:textId="77777777" w:rsidR="0097392E" w:rsidRPr="000F2B07" w:rsidRDefault="0097392E" w:rsidP="0097392E">
      <w:pPr>
        <w:spacing w:after="0"/>
        <w:contextualSpacing/>
        <w:rPr>
          <w:rFonts w:ascii="Calibri" w:eastAsia="Times New Roman" w:hAnsi="Calibri" w:cs="Calibri"/>
          <w:color w:val="000000"/>
          <w:sz w:val="18"/>
          <w:u w:val="single"/>
        </w:rPr>
      </w:pPr>
      <w:r w:rsidRPr="000F2B07">
        <w:rPr>
          <w:rFonts w:ascii="Calibri" w:eastAsia="Times New Roman" w:hAnsi="Calibri" w:cs="Calibri"/>
          <w:color w:val="000000"/>
          <w:sz w:val="18"/>
          <w:u w:val="single"/>
        </w:rPr>
        <w:t>Feeder link switch issue</w:t>
      </w:r>
    </w:p>
    <w:p w14:paraId="27B32E4D" w14:textId="05CEC9A1" w:rsidR="008B176D" w:rsidRPr="00045E60" w:rsidRDefault="008B176D" w:rsidP="008B176D">
      <w:pPr>
        <w:pStyle w:val="ListParagraph4"/>
        <w:overflowPunct/>
        <w:autoSpaceDN/>
        <w:adjustRightInd/>
        <w:spacing w:before="0" w:beforeAutospacing="0" w:after="0"/>
        <w:ind w:left="0"/>
        <w:textAlignment w:val="auto"/>
        <w:rPr>
          <w:rFonts w:ascii="Calibri" w:hAnsi="Calibri" w:cs="Calibri"/>
          <w:b/>
          <w:color w:val="008000"/>
          <w:sz w:val="18"/>
        </w:rPr>
      </w:pPr>
      <w:r w:rsidRPr="00045E60">
        <w:rPr>
          <w:rFonts w:ascii="Calibri" w:hAnsi="Calibri" w:cs="Calibri"/>
          <w:b/>
          <w:color w:val="008000"/>
          <w:sz w:val="18"/>
        </w:rPr>
        <w:t xml:space="preserve">The current mechanisms including, e.g. multiple TNLA association, are sufficient for TNL management during feeder link switch. </w:t>
      </w:r>
    </w:p>
    <w:p w14:paraId="4DB04B25" w14:textId="77777777" w:rsidR="0097392E" w:rsidRDefault="0097392E" w:rsidP="007C7C23">
      <w:pPr>
        <w:spacing w:after="0"/>
        <w:contextualSpacing/>
        <w:rPr>
          <w:rFonts w:eastAsia="DengXian" w:cs="Calibri"/>
          <w:b/>
          <w:color w:val="FF0000"/>
          <w:sz w:val="18"/>
        </w:rPr>
      </w:pPr>
    </w:p>
    <w:p w14:paraId="660C753A" w14:textId="04C42E09" w:rsidR="0097392E" w:rsidRDefault="0097392E" w:rsidP="007C7C23">
      <w:pPr>
        <w:spacing w:after="0"/>
        <w:contextualSpacing/>
        <w:rPr>
          <w:rFonts w:ascii="Calibri" w:eastAsia="Times New Roman" w:hAnsi="Calibri" w:cs="Calibri"/>
          <w:color w:val="000000"/>
          <w:sz w:val="18"/>
          <w:u w:val="single"/>
        </w:rPr>
      </w:pPr>
      <w:r w:rsidRPr="0097392E">
        <w:rPr>
          <w:rFonts w:ascii="Calibri" w:eastAsia="Times New Roman" w:hAnsi="Calibri" w:cs="Calibri"/>
          <w:color w:val="000000"/>
          <w:sz w:val="18"/>
          <w:u w:val="single"/>
        </w:rPr>
        <w:t>Intra</w:t>
      </w:r>
      <w:r>
        <w:rPr>
          <w:rFonts w:ascii="Calibri" w:eastAsia="Times New Roman" w:hAnsi="Calibri" w:cs="Calibri"/>
          <w:color w:val="000000"/>
          <w:sz w:val="18"/>
          <w:u w:val="single"/>
        </w:rPr>
        <w:t>-</w:t>
      </w:r>
      <w:r w:rsidRPr="0097392E">
        <w:rPr>
          <w:rFonts w:ascii="Calibri" w:eastAsia="Times New Roman" w:hAnsi="Calibri" w:cs="Calibri"/>
          <w:color w:val="000000"/>
          <w:sz w:val="18"/>
          <w:u w:val="single"/>
        </w:rPr>
        <w:t xml:space="preserve">cell </w:t>
      </w:r>
      <w:r>
        <w:rPr>
          <w:rFonts w:ascii="Calibri" w:eastAsia="Times New Roman" w:hAnsi="Calibri" w:cs="Calibri"/>
          <w:color w:val="000000"/>
          <w:sz w:val="18"/>
          <w:u w:val="single"/>
        </w:rPr>
        <w:t>I</w:t>
      </w:r>
      <w:r w:rsidRPr="0097392E">
        <w:rPr>
          <w:rFonts w:ascii="Calibri" w:eastAsia="Times New Roman" w:hAnsi="Calibri" w:cs="Calibri"/>
          <w:color w:val="000000"/>
          <w:sz w:val="18"/>
          <w:u w:val="single"/>
        </w:rPr>
        <w:t>nter</w:t>
      </w:r>
      <w:r>
        <w:rPr>
          <w:rFonts w:ascii="Calibri" w:eastAsia="Times New Roman" w:hAnsi="Calibri" w:cs="Calibri"/>
          <w:color w:val="000000"/>
          <w:sz w:val="18"/>
          <w:u w:val="single"/>
        </w:rPr>
        <w:t>-</w:t>
      </w:r>
      <w:r w:rsidRPr="0097392E">
        <w:rPr>
          <w:rFonts w:ascii="Calibri" w:eastAsia="Times New Roman" w:hAnsi="Calibri" w:cs="Calibri"/>
          <w:color w:val="000000"/>
          <w:sz w:val="18"/>
          <w:u w:val="single"/>
        </w:rPr>
        <w:t>AMF HO</w:t>
      </w:r>
    </w:p>
    <w:p w14:paraId="07712FAC" w14:textId="069D9291" w:rsidR="008B176D" w:rsidRPr="00CC3CBC" w:rsidRDefault="008B176D" w:rsidP="007C7C23">
      <w:pPr>
        <w:spacing w:after="0"/>
        <w:contextualSpacing/>
        <w:rPr>
          <w:rFonts w:asciiTheme="minorHAnsi" w:eastAsia="Times New Roman" w:hAnsiTheme="minorHAnsi" w:cstheme="minorHAnsi"/>
          <w:color w:val="000000"/>
          <w:sz w:val="18"/>
          <w:u w:val="single"/>
          <w:lang w:val="en-US"/>
        </w:rPr>
      </w:pPr>
      <w:r w:rsidRPr="00CC3CBC">
        <w:rPr>
          <w:rFonts w:asciiTheme="minorHAnsi" w:eastAsia="DengXian" w:hAnsiTheme="minorHAnsi" w:cstheme="minorHAnsi"/>
          <w:b/>
          <w:color w:val="FF0000"/>
          <w:sz w:val="18"/>
        </w:rPr>
        <w:t>Legacy NG HO procedure can be reused for inter AMF HO for NTN regenerative payload.</w:t>
      </w:r>
    </w:p>
    <w:p w14:paraId="1FD739D1" w14:textId="77777777" w:rsidR="008B176D" w:rsidRDefault="008B176D" w:rsidP="007C7C23">
      <w:pPr>
        <w:spacing w:after="0"/>
        <w:contextualSpacing/>
        <w:rPr>
          <w:rFonts w:ascii="Calibri" w:eastAsia="MS Mincho" w:hAnsi="Calibri" w:cs="Calibri"/>
          <w:b/>
          <w:bCs/>
          <w:color w:val="008000"/>
          <w:sz w:val="18"/>
        </w:rPr>
      </w:pPr>
    </w:p>
    <w:p w14:paraId="7AC5822D" w14:textId="53C72FBA" w:rsidR="0097392E" w:rsidRDefault="0097392E" w:rsidP="001A20A9">
      <w:pPr>
        <w:rPr>
          <w:rFonts w:ascii="Arial" w:eastAsiaTheme="minorEastAsia" w:hAnsi="Arial" w:cs="Arial"/>
          <w:lang w:eastAsia="ko-KR"/>
        </w:rPr>
      </w:pPr>
      <w:r>
        <w:rPr>
          <w:rFonts w:ascii="Arial" w:eastAsiaTheme="minorEastAsia" w:hAnsi="Arial" w:cs="Arial"/>
          <w:lang w:eastAsia="ko-KR"/>
        </w:rPr>
        <w:t xml:space="preserve">The issue of dynamic TAI update from a satellite on-board gNB to AMF was addressed by the first agreement, </w:t>
      </w:r>
      <w:r w:rsidR="008A5153">
        <w:rPr>
          <w:rFonts w:ascii="Arial" w:eastAsiaTheme="minorEastAsia" w:hAnsi="Arial" w:cs="Arial"/>
          <w:lang w:eastAsia="ko-KR"/>
        </w:rPr>
        <w:t>and</w:t>
      </w:r>
      <w:r>
        <w:rPr>
          <w:rFonts w:ascii="Arial" w:eastAsiaTheme="minorEastAsia" w:hAnsi="Arial" w:cs="Arial"/>
          <w:lang w:eastAsia="ko-KR"/>
        </w:rPr>
        <w:t xml:space="preserve"> liaised to SA2/SA5 [2].</w:t>
      </w:r>
    </w:p>
    <w:p w14:paraId="1F27C943" w14:textId="1E8FECF7" w:rsidR="0097392E" w:rsidRDefault="0097392E" w:rsidP="0097392E">
      <w:pPr>
        <w:rPr>
          <w:rFonts w:ascii="Arial" w:eastAsiaTheme="minorEastAsia" w:hAnsi="Arial" w:cs="Arial"/>
          <w:lang w:eastAsia="ko-KR"/>
        </w:rPr>
      </w:pPr>
      <w:r>
        <w:rPr>
          <w:rFonts w:ascii="Arial" w:eastAsiaTheme="minorEastAsia" w:hAnsi="Arial" w:cs="Arial"/>
          <w:lang w:eastAsia="ko-KR"/>
        </w:rPr>
        <w:t xml:space="preserve">In this contribution, we discuss the OAM aspects to </w:t>
      </w:r>
      <w:r>
        <w:rPr>
          <w:rFonts w:ascii="Arial" w:eastAsiaTheme="minorEastAsia" w:hAnsi="Arial" w:cs="Arial" w:hint="eastAsia"/>
          <w:lang w:eastAsia="ko-KR"/>
        </w:rPr>
        <w:t xml:space="preserve">finalize and complement the agreed </w:t>
      </w:r>
      <w:r>
        <w:rPr>
          <w:rFonts w:ascii="Arial" w:eastAsiaTheme="minorEastAsia" w:hAnsi="Arial" w:cs="Arial"/>
          <w:lang w:eastAsia="ko-KR"/>
        </w:rPr>
        <w:t xml:space="preserve">NG Setup/Removal </w:t>
      </w:r>
      <w:r>
        <w:rPr>
          <w:rFonts w:ascii="Arial" w:eastAsiaTheme="minorEastAsia" w:hAnsi="Arial" w:cs="Arial" w:hint="eastAsia"/>
          <w:lang w:eastAsia="ko-KR"/>
        </w:rPr>
        <w:t xml:space="preserve">solution. For the Inactive UE </w:t>
      </w:r>
      <w:r>
        <w:rPr>
          <w:rFonts w:ascii="Arial" w:eastAsiaTheme="minorEastAsia" w:hAnsi="Arial" w:cs="Arial"/>
          <w:lang w:eastAsia="ko-KR"/>
        </w:rPr>
        <w:t>support</w:t>
      </w:r>
      <w:r>
        <w:rPr>
          <w:rFonts w:ascii="Arial" w:eastAsiaTheme="minorEastAsia" w:hAnsi="Arial" w:cs="Arial" w:hint="eastAsia"/>
          <w:lang w:eastAsia="ko-KR"/>
        </w:rPr>
        <w:t xml:space="preserve">, we highlight some potential issues for further discussions. </w:t>
      </w:r>
    </w:p>
    <w:p w14:paraId="761D4EB6" w14:textId="4B023628" w:rsidR="007F3C1E" w:rsidRDefault="007F3C1E">
      <w:pPr>
        <w:pStyle w:val="Heading1"/>
        <w:rPr>
          <w:rFonts w:eastAsiaTheme="minorEastAsia"/>
          <w:lang w:val="en-US" w:eastAsia="ko-KR"/>
        </w:rPr>
      </w:pPr>
      <w:r>
        <w:rPr>
          <w:rFonts w:hint="eastAsia"/>
          <w:lang w:val="en-US" w:eastAsia="zh-CN"/>
        </w:rPr>
        <w:t>Discussion</w:t>
      </w:r>
    </w:p>
    <w:p w14:paraId="493501C9" w14:textId="517F3D49" w:rsidR="00A24CBE" w:rsidRDefault="009E0D74" w:rsidP="00A24CBE">
      <w:pPr>
        <w:pStyle w:val="Heading2"/>
      </w:pPr>
      <w:r>
        <w:t xml:space="preserve"> </w:t>
      </w:r>
      <w:r w:rsidR="00550709">
        <w:rPr>
          <w:rFonts w:eastAsiaTheme="minorEastAsia" w:hint="eastAsia"/>
          <w:lang w:eastAsia="ko-KR"/>
        </w:rPr>
        <w:t xml:space="preserve">OAM requirement for </w:t>
      </w:r>
      <w:r w:rsidR="00A24CBE">
        <w:t>NG connection management</w:t>
      </w:r>
    </w:p>
    <w:p w14:paraId="32B80875" w14:textId="12547BA8" w:rsidR="00550709" w:rsidRDefault="00550709" w:rsidP="007E4DC7">
      <w:pPr>
        <w:rPr>
          <w:rFonts w:ascii="Arial" w:eastAsiaTheme="minorEastAsia" w:hAnsi="Arial" w:cs="Arial"/>
          <w:lang w:eastAsia="ko-KR"/>
        </w:rPr>
      </w:pPr>
      <w:r>
        <w:rPr>
          <w:rFonts w:ascii="Arial" w:eastAsiaTheme="minorEastAsia" w:hAnsi="Arial" w:cs="Arial" w:hint="eastAsia"/>
          <w:lang w:eastAsia="ko-KR"/>
        </w:rPr>
        <w:t xml:space="preserve">In the </w:t>
      </w:r>
      <w:r w:rsidR="00A8788A">
        <w:rPr>
          <w:rFonts w:ascii="Arial" w:eastAsiaTheme="minorEastAsia" w:hAnsi="Arial" w:cs="Arial"/>
          <w:lang w:eastAsia="ko-KR"/>
        </w:rPr>
        <w:t>past</w:t>
      </w:r>
      <w:r>
        <w:rPr>
          <w:rFonts w:ascii="Arial" w:eastAsiaTheme="minorEastAsia" w:hAnsi="Arial" w:cs="Arial" w:hint="eastAsia"/>
          <w:lang w:eastAsia="ko-KR"/>
        </w:rPr>
        <w:t xml:space="preserve">, we proposed </w:t>
      </w:r>
      <w:r w:rsidR="00515954">
        <w:rPr>
          <w:rFonts w:ascii="Arial" w:eastAsiaTheme="minorEastAsia" w:hAnsi="Arial" w:cs="Arial" w:hint="eastAsia"/>
          <w:lang w:eastAsia="ko-KR"/>
        </w:rPr>
        <w:t xml:space="preserve">for </w:t>
      </w:r>
      <w:r w:rsidRPr="00550709">
        <w:rPr>
          <w:rFonts w:ascii="Arial" w:eastAsiaTheme="minorEastAsia" w:hAnsi="Arial" w:cs="Arial"/>
          <w:lang w:eastAsia="ko-KR"/>
        </w:rPr>
        <w:t xml:space="preserve">AMF </w:t>
      </w:r>
      <w:r w:rsidR="00515954">
        <w:rPr>
          <w:rFonts w:ascii="Arial" w:eastAsiaTheme="minorEastAsia" w:hAnsi="Arial" w:cs="Arial" w:hint="eastAsia"/>
          <w:lang w:eastAsia="ko-KR"/>
        </w:rPr>
        <w:t xml:space="preserve">to </w:t>
      </w:r>
      <w:r w:rsidRPr="00550709">
        <w:rPr>
          <w:rFonts w:ascii="Arial" w:eastAsiaTheme="minorEastAsia" w:hAnsi="Arial" w:cs="Arial"/>
          <w:lang w:eastAsia="ko-KR"/>
        </w:rPr>
        <w:t xml:space="preserve">initiate the </w:t>
      </w:r>
      <w:r w:rsidR="00515954">
        <w:rPr>
          <w:rFonts w:ascii="Arial" w:eastAsiaTheme="minorEastAsia" w:hAnsi="Arial" w:cs="Arial" w:hint="eastAsia"/>
          <w:lang w:eastAsia="ko-KR"/>
        </w:rPr>
        <w:t xml:space="preserve">graceful </w:t>
      </w:r>
      <w:r w:rsidRPr="00550709">
        <w:rPr>
          <w:rFonts w:ascii="Arial" w:eastAsiaTheme="minorEastAsia" w:hAnsi="Arial" w:cs="Arial"/>
          <w:lang w:eastAsia="ko-KR"/>
        </w:rPr>
        <w:t>removal of NG interface when a</w:t>
      </w:r>
      <w:r w:rsidR="003571D8">
        <w:rPr>
          <w:rFonts w:ascii="Arial" w:eastAsiaTheme="minorEastAsia" w:hAnsi="Arial" w:cs="Arial" w:hint="eastAsia"/>
          <w:lang w:eastAsia="ko-KR"/>
        </w:rPr>
        <w:t>n</w:t>
      </w:r>
      <w:r w:rsidRPr="00550709">
        <w:rPr>
          <w:rFonts w:ascii="Arial" w:eastAsiaTheme="minorEastAsia" w:hAnsi="Arial" w:cs="Arial"/>
          <w:lang w:eastAsia="ko-KR"/>
        </w:rPr>
        <w:t xml:space="preserve"> NG-connected satellite on-board gNB leaves its service area</w:t>
      </w:r>
      <w:r>
        <w:rPr>
          <w:rFonts w:ascii="Arial" w:eastAsiaTheme="minorEastAsia" w:hAnsi="Arial" w:cs="Arial" w:hint="eastAsia"/>
          <w:lang w:eastAsia="ko-KR"/>
        </w:rPr>
        <w:t xml:space="preserve"> [</w:t>
      </w:r>
      <w:r w:rsidR="00A8788A">
        <w:rPr>
          <w:rFonts w:ascii="Arial" w:eastAsiaTheme="minorEastAsia" w:hAnsi="Arial" w:cs="Arial"/>
          <w:lang w:eastAsia="ko-KR"/>
        </w:rPr>
        <w:t>3</w:t>
      </w:r>
      <w:r>
        <w:rPr>
          <w:rFonts w:ascii="Arial" w:eastAsiaTheme="minorEastAsia" w:hAnsi="Arial" w:cs="Arial" w:hint="eastAsia"/>
          <w:lang w:eastAsia="ko-KR"/>
        </w:rPr>
        <w:t>]</w:t>
      </w:r>
      <w:r w:rsidR="00515954">
        <w:rPr>
          <w:rFonts w:ascii="Arial" w:eastAsiaTheme="minorEastAsia" w:hAnsi="Arial" w:cs="Arial" w:hint="eastAsia"/>
          <w:lang w:eastAsia="ko-KR"/>
        </w:rPr>
        <w:t xml:space="preserve">, </w:t>
      </w:r>
      <w:r>
        <w:rPr>
          <w:rFonts w:ascii="Arial" w:eastAsiaTheme="minorEastAsia" w:hAnsi="Arial" w:cs="Arial" w:hint="eastAsia"/>
          <w:lang w:eastAsia="ko-KR"/>
        </w:rPr>
        <w:t xml:space="preserve">based on the following </w:t>
      </w:r>
      <w:r w:rsidR="00515954">
        <w:rPr>
          <w:rFonts w:ascii="Arial" w:eastAsiaTheme="minorEastAsia" w:hAnsi="Arial" w:cs="Arial" w:hint="eastAsia"/>
          <w:lang w:eastAsia="ko-KR"/>
        </w:rPr>
        <w:t>reason</w:t>
      </w:r>
      <w:r>
        <w:rPr>
          <w:rFonts w:ascii="Arial" w:eastAsiaTheme="minorEastAsia" w:hAnsi="Arial" w:cs="Arial" w:hint="eastAsia"/>
          <w:lang w:eastAsia="ko-KR"/>
        </w:rPr>
        <w:t>:</w:t>
      </w:r>
    </w:p>
    <w:p w14:paraId="3F4A890B" w14:textId="67749EE7" w:rsidR="00515954" w:rsidRPr="00515954" w:rsidRDefault="00515954" w:rsidP="003738C0">
      <w:pPr>
        <w:pStyle w:val="ListParagraph"/>
        <w:numPr>
          <w:ilvl w:val="0"/>
          <w:numId w:val="86"/>
        </w:numPr>
        <w:ind w:firstLineChars="0"/>
        <w:rPr>
          <w:rFonts w:ascii="Arial" w:eastAsiaTheme="minorEastAsia" w:hAnsi="Arial" w:cs="Arial"/>
          <w:lang w:eastAsia="ko-KR"/>
        </w:rPr>
      </w:pPr>
      <w:r w:rsidRPr="00515954">
        <w:rPr>
          <w:rFonts w:ascii="Arial" w:eastAsiaTheme="minorEastAsia" w:hAnsi="Arial" w:cs="Arial" w:hint="eastAsia"/>
          <w:lang w:eastAsia="ko-KR"/>
        </w:rPr>
        <w:t xml:space="preserve">AMF can better predict when </w:t>
      </w:r>
      <w:r w:rsidRPr="00515954">
        <w:rPr>
          <w:rFonts w:ascii="Arial" w:eastAsiaTheme="minorEastAsia" w:hAnsi="Arial" w:cs="Arial"/>
          <w:lang w:eastAsia="ko-KR"/>
        </w:rPr>
        <w:t xml:space="preserve">a NG-connected </w:t>
      </w:r>
      <w:r>
        <w:rPr>
          <w:rFonts w:ascii="Arial" w:eastAsiaTheme="minorEastAsia" w:hAnsi="Arial" w:cs="Arial" w:hint="eastAsia"/>
          <w:lang w:eastAsia="ko-KR"/>
        </w:rPr>
        <w:t>satellite</w:t>
      </w:r>
      <w:r w:rsidRPr="00515954">
        <w:rPr>
          <w:rFonts w:ascii="Arial" w:eastAsiaTheme="minorEastAsia" w:hAnsi="Arial" w:cs="Arial"/>
          <w:lang w:eastAsia="ko-KR"/>
        </w:rPr>
        <w:t xml:space="preserve"> will leave its service area based on dynamic TAI update</w:t>
      </w:r>
      <w:r>
        <w:rPr>
          <w:rFonts w:ascii="Arial" w:eastAsiaTheme="minorEastAsia" w:hAnsi="Arial" w:cs="Arial" w:hint="eastAsia"/>
          <w:lang w:eastAsia="ko-KR"/>
        </w:rPr>
        <w:t>s</w:t>
      </w:r>
      <w:r w:rsidRPr="00515954">
        <w:rPr>
          <w:rFonts w:ascii="Arial" w:eastAsiaTheme="minorEastAsia" w:hAnsi="Arial" w:cs="Arial" w:hint="eastAsia"/>
          <w:lang w:eastAsia="ko-KR"/>
        </w:rPr>
        <w:t xml:space="preserve">. </w:t>
      </w:r>
      <w:r>
        <w:rPr>
          <w:rFonts w:ascii="Arial" w:eastAsiaTheme="minorEastAsia" w:hAnsi="Arial" w:cs="Arial" w:hint="eastAsia"/>
          <w:lang w:eastAsia="ko-KR"/>
        </w:rPr>
        <w:t>Over NGAP, t</w:t>
      </w:r>
      <w:r w:rsidRPr="00515954">
        <w:rPr>
          <w:rFonts w:ascii="Arial" w:eastAsiaTheme="minorEastAsia" w:hAnsi="Arial" w:cs="Arial"/>
          <w:lang w:eastAsia="ko-KR"/>
        </w:rPr>
        <w:t>racking area information is uni-directional from gNB to AMF, i.e. earth-fixed TACs supported by a gNB is only reported/updated to AMF</w:t>
      </w:r>
      <w:r>
        <w:rPr>
          <w:rFonts w:ascii="Arial" w:eastAsiaTheme="minorEastAsia" w:hAnsi="Arial" w:cs="Arial" w:hint="eastAsia"/>
          <w:lang w:eastAsia="ko-KR"/>
        </w:rPr>
        <w:t>, while t</w:t>
      </w:r>
      <w:r w:rsidRPr="00515954">
        <w:rPr>
          <w:rFonts w:ascii="Arial" w:eastAsiaTheme="minorEastAsia" w:hAnsi="Arial" w:cs="Arial"/>
          <w:lang w:eastAsia="ko-KR"/>
        </w:rPr>
        <w:t xml:space="preserve">he service area of a specific AMF, in terms of tracking areas, </w:t>
      </w:r>
      <w:r w:rsidR="0091339E">
        <w:rPr>
          <w:rFonts w:ascii="Arial" w:eastAsiaTheme="minorEastAsia" w:hAnsi="Arial" w:cs="Arial" w:hint="eastAsia"/>
          <w:lang w:eastAsia="ko-KR"/>
        </w:rPr>
        <w:t>has never</w:t>
      </w:r>
      <w:r w:rsidRPr="00515954">
        <w:rPr>
          <w:rFonts w:ascii="Arial" w:eastAsiaTheme="minorEastAsia" w:hAnsi="Arial" w:cs="Arial"/>
          <w:lang w:eastAsia="ko-KR"/>
        </w:rPr>
        <w:t xml:space="preserve"> </w:t>
      </w:r>
      <w:r w:rsidR="003571D8">
        <w:rPr>
          <w:rFonts w:ascii="Arial" w:eastAsiaTheme="minorEastAsia" w:hAnsi="Arial" w:cs="Arial" w:hint="eastAsia"/>
          <w:lang w:eastAsia="ko-KR"/>
        </w:rPr>
        <w:t xml:space="preserve">been </w:t>
      </w:r>
      <w:r w:rsidRPr="00515954">
        <w:rPr>
          <w:rFonts w:ascii="Arial" w:eastAsiaTheme="minorEastAsia" w:hAnsi="Arial" w:cs="Arial"/>
          <w:lang w:eastAsia="ko-KR"/>
        </w:rPr>
        <w:t xml:space="preserve">exposed to </w:t>
      </w:r>
      <w:r w:rsidR="0091339E">
        <w:rPr>
          <w:rFonts w:ascii="Arial" w:eastAsiaTheme="minorEastAsia" w:hAnsi="Arial" w:cs="Arial" w:hint="eastAsia"/>
          <w:lang w:eastAsia="ko-KR"/>
        </w:rPr>
        <w:t xml:space="preserve">a </w:t>
      </w:r>
      <w:r w:rsidRPr="00515954">
        <w:rPr>
          <w:rFonts w:ascii="Arial" w:eastAsiaTheme="minorEastAsia" w:hAnsi="Arial" w:cs="Arial"/>
          <w:lang w:eastAsia="ko-KR"/>
        </w:rPr>
        <w:t>gNB over NGAP.</w:t>
      </w:r>
      <w:r>
        <w:rPr>
          <w:rFonts w:ascii="Arial" w:eastAsiaTheme="minorEastAsia" w:hAnsi="Arial" w:cs="Arial" w:hint="eastAsia"/>
          <w:lang w:eastAsia="ko-KR"/>
        </w:rPr>
        <w:t xml:space="preserve"> </w:t>
      </w:r>
    </w:p>
    <w:p w14:paraId="031D8E0D" w14:textId="690B955F" w:rsidR="00550709" w:rsidRDefault="00515954" w:rsidP="007E4DC7">
      <w:pPr>
        <w:rPr>
          <w:rFonts w:ascii="Arial" w:eastAsiaTheme="minorEastAsia" w:hAnsi="Arial" w:cs="Arial"/>
          <w:lang w:eastAsia="ko-KR"/>
        </w:rPr>
      </w:pPr>
      <w:r>
        <w:rPr>
          <w:rFonts w:ascii="Arial" w:eastAsiaTheme="minorEastAsia" w:hAnsi="Arial" w:cs="Arial" w:hint="eastAsia"/>
          <w:lang w:eastAsia="ko-KR"/>
        </w:rPr>
        <w:t xml:space="preserve">However, after discussions, </w:t>
      </w:r>
      <w:r w:rsidR="0091339E">
        <w:rPr>
          <w:rFonts w:ascii="Arial" w:eastAsiaTheme="minorEastAsia" w:hAnsi="Arial" w:cs="Arial" w:hint="eastAsia"/>
          <w:lang w:eastAsia="ko-KR"/>
        </w:rPr>
        <w:t>RAN3</w:t>
      </w:r>
      <w:r>
        <w:rPr>
          <w:rFonts w:ascii="Arial" w:eastAsiaTheme="minorEastAsia" w:hAnsi="Arial" w:cs="Arial" w:hint="eastAsia"/>
          <w:lang w:eastAsia="ko-KR"/>
        </w:rPr>
        <w:t xml:space="preserve"> decided to appr</w:t>
      </w:r>
      <w:r w:rsidR="000002F7">
        <w:rPr>
          <w:rFonts w:ascii="Arial" w:eastAsiaTheme="minorEastAsia" w:hAnsi="Arial" w:cs="Arial" w:hint="eastAsia"/>
          <w:lang w:eastAsia="ko-KR"/>
        </w:rPr>
        <w:t xml:space="preserve">oach this differently. </w:t>
      </w:r>
      <w:r w:rsidR="006E2C7B">
        <w:rPr>
          <w:rFonts w:ascii="Arial" w:eastAsiaTheme="minorEastAsia" w:hAnsi="Arial" w:cs="Arial" w:hint="eastAsia"/>
          <w:lang w:eastAsia="ko-KR"/>
        </w:rPr>
        <w:t>Option 2</w:t>
      </w:r>
      <w:r w:rsidR="0091339E">
        <w:rPr>
          <w:rFonts w:ascii="Arial" w:eastAsiaTheme="minorEastAsia" w:hAnsi="Arial" w:cs="Arial" w:hint="eastAsia"/>
          <w:lang w:eastAsia="ko-KR"/>
        </w:rPr>
        <w:t xml:space="preserve"> was</w:t>
      </w:r>
      <w:r w:rsidR="000002F7">
        <w:rPr>
          <w:rFonts w:ascii="Arial" w:eastAsiaTheme="minorEastAsia" w:hAnsi="Arial" w:cs="Arial" w:hint="eastAsia"/>
          <w:lang w:eastAsia="ko-KR"/>
        </w:rPr>
        <w:t xml:space="preserve"> agreed </w:t>
      </w:r>
      <w:r w:rsidR="00BB234C">
        <w:rPr>
          <w:rFonts w:ascii="Arial" w:eastAsiaTheme="minorEastAsia" w:hAnsi="Arial" w:cs="Arial"/>
          <w:lang w:eastAsia="ko-KR"/>
        </w:rPr>
        <w:t xml:space="preserve">at RAN3-125: </w:t>
      </w:r>
      <w:r w:rsidR="000002F7">
        <w:rPr>
          <w:rFonts w:ascii="Arial" w:eastAsiaTheme="minorEastAsia" w:hAnsi="Arial" w:cs="Arial" w:hint="eastAsia"/>
          <w:lang w:eastAsia="ko-KR"/>
        </w:rPr>
        <w:t>the satellite initiate</w:t>
      </w:r>
      <w:r w:rsidR="00BB234C">
        <w:rPr>
          <w:rFonts w:ascii="Arial" w:eastAsiaTheme="minorEastAsia" w:hAnsi="Arial" w:cs="Arial"/>
          <w:lang w:eastAsia="ko-KR"/>
        </w:rPr>
        <w:t>s</w:t>
      </w:r>
      <w:r w:rsidR="000002F7">
        <w:rPr>
          <w:rFonts w:ascii="Arial" w:eastAsiaTheme="minorEastAsia" w:hAnsi="Arial" w:cs="Arial" w:hint="eastAsia"/>
          <w:lang w:eastAsia="ko-KR"/>
        </w:rPr>
        <w:t xml:space="preserve"> the removal and setup of NG interfaces as it moves in and out of AMF services areas</w:t>
      </w:r>
      <w:r w:rsidR="00C5403C">
        <w:rPr>
          <w:rFonts w:ascii="Arial" w:eastAsiaTheme="minorEastAsia" w:hAnsi="Arial" w:cs="Arial" w:hint="eastAsia"/>
          <w:lang w:eastAsia="ko-KR"/>
        </w:rPr>
        <w:t>:</w:t>
      </w:r>
    </w:p>
    <w:tbl>
      <w:tblPr>
        <w:tblStyle w:val="TableGrid"/>
        <w:tblW w:w="0" w:type="auto"/>
        <w:tblLook w:val="04A0" w:firstRow="1" w:lastRow="0" w:firstColumn="1" w:lastColumn="0" w:noHBand="0" w:noVBand="1"/>
      </w:tblPr>
      <w:tblGrid>
        <w:gridCol w:w="9631"/>
      </w:tblGrid>
      <w:tr w:rsidR="00C5403C" w14:paraId="6080C972" w14:textId="77777777" w:rsidTr="00C5403C">
        <w:tc>
          <w:tcPr>
            <w:tcW w:w="9631" w:type="dxa"/>
          </w:tcPr>
          <w:p w14:paraId="306312AC" w14:textId="77777777" w:rsidR="00C5403C" w:rsidRPr="000F2B07" w:rsidRDefault="00C5403C" w:rsidP="00C5403C">
            <w:pPr>
              <w:spacing w:after="0"/>
              <w:contextualSpacing/>
              <w:rPr>
                <w:rFonts w:ascii="Calibri" w:eastAsia="Times New Roman" w:hAnsi="Calibri" w:cs="Calibri"/>
                <w:color w:val="000000"/>
                <w:sz w:val="18"/>
                <w:u w:val="single"/>
              </w:rPr>
            </w:pPr>
            <w:r w:rsidRPr="000F2B07">
              <w:rPr>
                <w:rFonts w:ascii="Calibri" w:eastAsia="Times New Roman" w:hAnsi="Calibri" w:cs="Calibri"/>
                <w:color w:val="000000"/>
                <w:sz w:val="18"/>
                <w:u w:val="single"/>
              </w:rPr>
              <w:t>NG Interface management Issue:</w:t>
            </w:r>
          </w:p>
          <w:p w14:paraId="38A657BD" w14:textId="0A9540CB" w:rsidR="00C5403C" w:rsidRPr="00C5403C" w:rsidRDefault="00C5403C" w:rsidP="00C5403C">
            <w:pPr>
              <w:spacing w:after="0"/>
              <w:contextualSpacing/>
              <w:rPr>
                <w:rFonts w:ascii="Calibri" w:eastAsiaTheme="minorEastAsia" w:hAnsi="Calibri" w:cs="Calibri"/>
                <w:b/>
                <w:bCs/>
                <w:color w:val="008000"/>
                <w:sz w:val="18"/>
                <w:lang w:eastAsia="ko-KR"/>
              </w:rPr>
            </w:pPr>
            <w:r w:rsidRPr="000F2B07">
              <w:rPr>
                <w:rFonts w:ascii="Calibri" w:eastAsia="MS Mincho" w:hAnsi="Calibri" w:cs="Calibri"/>
                <w:b/>
                <w:bCs/>
                <w:color w:val="008000"/>
                <w:sz w:val="18"/>
              </w:rPr>
              <w:t>Option 2 NG Removal/Setup can be used for Regenerative Payload NG interface management.</w:t>
            </w:r>
          </w:p>
        </w:tc>
      </w:tr>
    </w:tbl>
    <w:p w14:paraId="7C44553D" w14:textId="15B31E0A" w:rsidR="00521C6A" w:rsidRDefault="000002F7" w:rsidP="00C5403C">
      <w:pPr>
        <w:spacing w:before="240"/>
        <w:rPr>
          <w:rFonts w:ascii="Arial" w:eastAsiaTheme="minorEastAsia" w:hAnsi="Arial" w:cs="Arial"/>
          <w:lang w:eastAsia="ko-KR"/>
        </w:rPr>
      </w:pPr>
      <w:r>
        <w:rPr>
          <w:rFonts w:ascii="Arial" w:eastAsiaTheme="minorEastAsia" w:hAnsi="Arial" w:cs="Arial" w:hint="eastAsia"/>
          <w:lang w:eastAsia="ko-KR"/>
        </w:rPr>
        <w:t xml:space="preserve">This requires that </w:t>
      </w:r>
      <w:r w:rsidR="004D7212">
        <w:rPr>
          <w:rFonts w:ascii="Arial" w:eastAsiaTheme="minorEastAsia" w:hAnsi="Arial" w:cs="Arial"/>
          <w:lang w:eastAsia="ko-KR"/>
        </w:rPr>
        <w:t>a</w:t>
      </w:r>
      <w:r>
        <w:rPr>
          <w:rFonts w:ascii="Arial" w:eastAsiaTheme="minorEastAsia" w:hAnsi="Arial" w:cs="Arial" w:hint="eastAsia"/>
          <w:lang w:eastAsia="ko-KR"/>
        </w:rPr>
        <w:t xml:space="preserve"> satellite on-board gNB be aware of the </w:t>
      </w:r>
      <w:r w:rsidR="0091339E">
        <w:rPr>
          <w:rFonts w:ascii="Arial" w:eastAsiaTheme="minorEastAsia" w:hAnsi="Arial" w:cs="Arial" w:hint="eastAsia"/>
          <w:lang w:eastAsia="ko-KR"/>
        </w:rPr>
        <w:t>service</w:t>
      </w:r>
      <w:r>
        <w:rPr>
          <w:rFonts w:ascii="Arial" w:eastAsiaTheme="minorEastAsia" w:hAnsi="Arial" w:cs="Arial" w:hint="eastAsia"/>
          <w:lang w:eastAsia="ko-KR"/>
        </w:rPr>
        <w:t xml:space="preserve"> areas of the AMFs </w:t>
      </w:r>
      <w:r w:rsidR="00BA388B">
        <w:rPr>
          <w:rFonts w:ascii="Arial" w:eastAsiaTheme="minorEastAsia" w:hAnsi="Arial" w:cs="Arial" w:hint="eastAsia"/>
          <w:lang w:eastAsia="ko-KR"/>
        </w:rPr>
        <w:t xml:space="preserve">with which </w:t>
      </w:r>
      <w:r w:rsidR="00912717">
        <w:rPr>
          <w:rFonts w:ascii="Arial" w:eastAsiaTheme="minorEastAsia" w:hAnsi="Arial" w:cs="Arial" w:hint="eastAsia"/>
          <w:lang w:eastAsia="ko-KR"/>
        </w:rPr>
        <w:t>it should h</w:t>
      </w:r>
      <w:r w:rsidR="00BA0926">
        <w:rPr>
          <w:rFonts w:ascii="Arial" w:eastAsiaTheme="minorEastAsia" w:hAnsi="Arial" w:cs="Arial" w:hint="eastAsia"/>
          <w:lang w:eastAsia="ko-KR"/>
        </w:rPr>
        <w:t>ave</w:t>
      </w:r>
      <w:r w:rsidR="00912717">
        <w:rPr>
          <w:rFonts w:ascii="Arial" w:eastAsiaTheme="minorEastAsia" w:hAnsi="Arial" w:cs="Arial" w:hint="eastAsia"/>
          <w:lang w:eastAsia="ko-KR"/>
        </w:rPr>
        <w:t xml:space="preserve"> NG </w:t>
      </w:r>
      <w:r w:rsidR="00912717">
        <w:rPr>
          <w:rFonts w:ascii="Arial" w:eastAsiaTheme="minorEastAsia" w:hAnsi="Arial" w:cs="Arial"/>
          <w:lang w:eastAsia="ko-KR"/>
        </w:rPr>
        <w:t>connection</w:t>
      </w:r>
      <w:r w:rsidR="00D84C4E">
        <w:rPr>
          <w:rFonts w:ascii="Arial" w:eastAsiaTheme="minorEastAsia" w:hAnsi="Arial" w:cs="Arial" w:hint="eastAsia"/>
          <w:lang w:eastAsia="ko-KR"/>
        </w:rPr>
        <w:t>s</w:t>
      </w:r>
      <w:r w:rsidR="00912717">
        <w:rPr>
          <w:rFonts w:ascii="Arial" w:eastAsiaTheme="minorEastAsia" w:hAnsi="Arial" w:cs="Arial" w:hint="eastAsia"/>
          <w:lang w:eastAsia="ko-KR"/>
        </w:rPr>
        <w:t xml:space="preserve"> </w:t>
      </w:r>
      <w:r>
        <w:rPr>
          <w:rFonts w:ascii="Arial" w:eastAsiaTheme="minorEastAsia" w:hAnsi="Arial" w:cs="Arial" w:hint="eastAsia"/>
          <w:lang w:eastAsia="ko-KR"/>
        </w:rPr>
        <w:t>along it</w:t>
      </w:r>
      <w:r w:rsidR="00C76D0B">
        <w:rPr>
          <w:rFonts w:ascii="Arial" w:eastAsiaTheme="minorEastAsia" w:hAnsi="Arial" w:cs="Arial" w:hint="eastAsia"/>
          <w:lang w:eastAsia="ko-KR"/>
        </w:rPr>
        <w:t>s</w:t>
      </w:r>
      <w:r>
        <w:rPr>
          <w:rFonts w:ascii="Arial" w:eastAsiaTheme="minorEastAsia" w:hAnsi="Arial" w:cs="Arial" w:hint="eastAsia"/>
          <w:lang w:eastAsia="ko-KR"/>
        </w:rPr>
        <w:t xml:space="preserve"> orbit. </w:t>
      </w:r>
      <w:r w:rsidR="00B66F0E">
        <w:rPr>
          <w:rFonts w:ascii="Arial" w:eastAsiaTheme="minorEastAsia" w:hAnsi="Arial" w:cs="Arial" w:hint="eastAsia"/>
          <w:lang w:eastAsia="ko-KR"/>
        </w:rPr>
        <w:t>T</w:t>
      </w:r>
      <w:r w:rsidR="00521C6A">
        <w:rPr>
          <w:rFonts w:ascii="Arial" w:eastAsiaTheme="minorEastAsia" w:hAnsi="Arial" w:cs="Arial"/>
          <w:lang w:eastAsia="ko-KR"/>
        </w:rPr>
        <w:t xml:space="preserve">hat </w:t>
      </w:r>
      <w:r w:rsidR="00521C6A">
        <w:rPr>
          <w:rFonts w:ascii="Arial" w:eastAsiaTheme="minorEastAsia" w:hAnsi="Arial" w:cs="Arial" w:hint="eastAsia"/>
          <w:lang w:eastAsia="ko-KR"/>
        </w:rPr>
        <w:t xml:space="preserve">service area </w:t>
      </w:r>
      <w:r w:rsidR="00521C6A">
        <w:rPr>
          <w:rFonts w:ascii="Arial" w:eastAsiaTheme="minorEastAsia" w:hAnsi="Arial" w:cs="Arial"/>
          <w:lang w:eastAsia="ko-KR"/>
        </w:rPr>
        <w:t>information</w:t>
      </w:r>
      <w:r w:rsidR="00521C6A">
        <w:rPr>
          <w:rFonts w:ascii="Arial" w:eastAsiaTheme="minorEastAsia" w:hAnsi="Arial" w:cs="Arial" w:hint="eastAsia"/>
          <w:lang w:eastAsia="ko-KR"/>
        </w:rPr>
        <w:t xml:space="preserve"> could be pre-configured by </w:t>
      </w:r>
      <w:r w:rsidR="00645986">
        <w:rPr>
          <w:rFonts w:ascii="Arial" w:eastAsiaTheme="minorEastAsia" w:hAnsi="Arial" w:cs="Arial" w:hint="eastAsia"/>
          <w:lang w:eastAsia="ko-KR"/>
        </w:rPr>
        <w:t>specifying</w:t>
      </w:r>
      <w:r w:rsidR="00521C6A" w:rsidRPr="00521C6A">
        <w:rPr>
          <w:rFonts w:ascii="Arial" w:eastAsiaTheme="minorEastAsia" w:hAnsi="Arial" w:cs="Arial"/>
          <w:lang w:eastAsia="ko-KR"/>
        </w:rPr>
        <w:t xml:space="preserve"> </w:t>
      </w:r>
      <w:r w:rsidR="00645986">
        <w:rPr>
          <w:rFonts w:ascii="Arial" w:eastAsiaTheme="minorEastAsia" w:hAnsi="Arial" w:cs="Arial" w:hint="eastAsia"/>
          <w:lang w:eastAsia="ko-KR"/>
        </w:rPr>
        <w:t xml:space="preserve">when </w:t>
      </w:r>
      <w:r w:rsidR="00521C6A" w:rsidRPr="00521C6A">
        <w:rPr>
          <w:rFonts w:ascii="Arial" w:eastAsiaTheme="minorEastAsia" w:hAnsi="Arial" w:cs="Arial"/>
          <w:lang w:eastAsia="ko-KR"/>
        </w:rPr>
        <w:t xml:space="preserve">to initiate NG removal or NG setup toward </w:t>
      </w:r>
      <w:r w:rsidR="00645986">
        <w:rPr>
          <w:rFonts w:ascii="Arial" w:eastAsiaTheme="minorEastAsia" w:hAnsi="Arial" w:cs="Arial" w:hint="eastAsia"/>
          <w:lang w:eastAsia="ko-KR"/>
        </w:rPr>
        <w:t>specific</w:t>
      </w:r>
      <w:r w:rsidR="00521C6A" w:rsidRPr="00521C6A">
        <w:rPr>
          <w:rFonts w:ascii="Arial" w:eastAsiaTheme="minorEastAsia" w:hAnsi="Arial" w:cs="Arial"/>
          <w:lang w:eastAsia="ko-KR"/>
        </w:rPr>
        <w:t xml:space="preserve"> </w:t>
      </w:r>
      <w:r w:rsidR="00521C6A">
        <w:rPr>
          <w:rFonts w:ascii="Arial" w:eastAsiaTheme="minorEastAsia" w:hAnsi="Arial" w:cs="Arial" w:hint="eastAsia"/>
          <w:lang w:eastAsia="ko-KR"/>
        </w:rPr>
        <w:t>AMF</w:t>
      </w:r>
      <w:r w:rsidR="00645986">
        <w:rPr>
          <w:rFonts w:ascii="Arial" w:eastAsiaTheme="minorEastAsia" w:hAnsi="Arial" w:cs="Arial" w:hint="eastAsia"/>
          <w:lang w:eastAsia="ko-KR"/>
        </w:rPr>
        <w:t>s</w:t>
      </w:r>
      <w:r w:rsidR="00521C6A">
        <w:rPr>
          <w:rFonts w:ascii="Arial" w:eastAsiaTheme="minorEastAsia" w:hAnsi="Arial" w:cs="Arial" w:hint="eastAsia"/>
          <w:lang w:eastAsia="ko-KR"/>
        </w:rPr>
        <w:t xml:space="preserve"> (</w:t>
      </w:r>
      <w:r w:rsidR="00645986">
        <w:rPr>
          <w:rFonts w:ascii="Arial" w:eastAsiaTheme="minorEastAsia" w:hAnsi="Arial" w:cs="Arial" w:hint="eastAsia"/>
          <w:lang w:eastAsia="ko-KR"/>
        </w:rPr>
        <w:t>e.g.</w:t>
      </w:r>
      <w:r w:rsidR="00521C6A">
        <w:rPr>
          <w:rFonts w:ascii="Arial" w:eastAsiaTheme="minorEastAsia" w:hAnsi="Arial" w:cs="Arial" w:hint="eastAsia"/>
          <w:lang w:eastAsia="ko-KR"/>
        </w:rPr>
        <w:t xml:space="preserve"> timetable). Or, it could be pre-configured by </w:t>
      </w:r>
      <w:r w:rsidR="00645986">
        <w:rPr>
          <w:rFonts w:ascii="Arial" w:eastAsiaTheme="minorEastAsia" w:hAnsi="Arial" w:cs="Arial" w:hint="eastAsia"/>
          <w:lang w:eastAsia="ko-KR"/>
        </w:rPr>
        <w:t>providing a</w:t>
      </w:r>
      <w:r w:rsidR="00521C6A">
        <w:rPr>
          <w:rFonts w:ascii="Arial" w:eastAsiaTheme="minorEastAsia" w:hAnsi="Arial" w:cs="Arial" w:hint="eastAsia"/>
          <w:lang w:eastAsia="ko-KR"/>
        </w:rPr>
        <w:t xml:space="preserve"> mapping between the (earth-fixed) tacking areas and AMF service areas, so that the satellite can determine </w:t>
      </w:r>
      <w:r w:rsidR="00645986">
        <w:rPr>
          <w:rFonts w:ascii="Arial" w:eastAsiaTheme="minorEastAsia" w:hAnsi="Arial" w:cs="Arial" w:hint="eastAsia"/>
          <w:lang w:eastAsia="ko-KR"/>
        </w:rPr>
        <w:t xml:space="preserve">the appropriate actions </w:t>
      </w:r>
      <w:r w:rsidR="00521C6A">
        <w:rPr>
          <w:rFonts w:ascii="Arial" w:eastAsiaTheme="minorEastAsia" w:hAnsi="Arial" w:cs="Arial" w:hint="eastAsia"/>
          <w:lang w:eastAsia="ko-KR"/>
        </w:rPr>
        <w:t>as it moves along.</w:t>
      </w:r>
    </w:p>
    <w:p w14:paraId="518B82B7" w14:textId="3840A2EB" w:rsidR="00461B6A" w:rsidRDefault="00521C6A" w:rsidP="00521C6A">
      <w:pPr>
        <w:rPr>
          <w:rFonts w:ascii="Arial" w:eastAsiaTheme="minorEastAsia" w:hAnsi="Arial" w:cs="Arial"/>
          <w:lang w:eastAsia="ko-KR"/>
        </w:rPr>
      </w:pPr>
      <w:r>
        <w:rPr>
          <w:rFonts w:ascii="Arial" w:eastAsiaTheme="minorEastAsia" w:hAnsi="Arial" w:cs="Arial" w:hint="eastAsia"/>
          <w:lang w:eastAsia="ko-KR"/>
        </w:rPr>
        <w:t xml:space="preserve">Regardless of how, we </w:t>
      </w:r>
      <w:r w:rsidR="00645986">
        <w:rPr>
          <w:rFonts w:ascii="Arial" w:eastAsiaTheme="minorEastAsia" w:hAnsi="Arial" w:cs="Arial" w:hint="eastAsia"/>
          <w:lang w:eastAsia="ko-KR"/>
        </w:rPr>
        <w:t>believe</w:t>
      </w:r>
      <w:r>
        <w:rPr>
          <w:rFonts w:ascii="Arial" w:eastAsiaTheme="minorEastAsia" w:hAnsi="Arial" w:cs="Arial" w:hint="eastAsia"/>
          <w:lang w:eastAsia="ko-KR"/>
        </w:rPr>
        <w:t xml:space="preserve"> that </w:t>
      </w:r>
      <w:r w:rsidR="00ED4573">
        <w:rPr>
          <w:rFonts w:ascii="Arial" w:eastAsiaTheme="minorEastAsia" w:hAnsi="Arial" w:cs="Arial" w:hint="eastAsia"/>
          <w:lang w:eastAsia="ko-KR"/>
        </w:rPr>
        <w:t>it should be captured as an OAM requirement to a gNB hosted by the regenerative payload. Now</w:t>
      </w:r>
      <w:r w:rsidR="00645986">
        <w:rPr>
          <w:rFonts w:ascii="Arial" w:eastAsiaTheme="minorEastAsia" w:hAnsi="Arial" w:cs="Arial" w:hint="eastAsia"/>
          <w:lang w:eastAsia="ko-KR"/>
        </w:rPr>
        <w:t>,</w:t>
      </w:r>
      <w:r w:rsidR="00ED4573">
        <w:rPr>
          <w:rFonts w:ascii="Arial" w:eastAsiaTheme="minorEastAsia" w:hAnsi="Arial" w:cs="Arial" w:hint="eastAsia"/>
          <w:lang w:eastAsia="ko-KR"/>
        </w:rPr>
        <w:t xml:space="preserve"> frequent changes in NG connectivity </w:t>
      </w:r>
      <w:r w:rsidR="008E78C2">
        <w:rPr>
          <w:rFonts w:ascii="Arial" w:eastAsiaTheme="minorEastAsia" w:hAnsi="Arial" w:cs="Arial" w:hint="eastAsia"/>
          <w:lang w:eastAsia="ko-KR"/>
        </w:rPr>
        <w:t xml:space="preserve">are expected </w:t>
      </w:r>
      <w:r w:rsidR="00ED4573">
        <w:rPr>
          <w:rFonts w:ascii="Arial" w:eastAsiaTheme="minorEastAsia" w:hAnsi="Arial" w:cs="Arial" w:hint="eastAsia"/>
          <w:lang w:eastAsia="ko-KR"/>
        </w:rPr>
        <w:t xml:space="preserve">with different AMFs over time, which was never </w:t>
      </w:r>
      <w:r w:rsidR="00645986">
        <w:rPr>
          <w:rFonts w:ascii="Arial" w:eastAsiaTheme="minorEastAsia" w:hAnsi="Arial" w:cs="Arial" w:hint="eastAsia"/>
          <w:lang w:eastAsia="ko-KR"/>
        </w:rPr>
        <w:t xml:space="preserve">the case </w:t>
      </w:r>
      <w:r w:rsidR="00A14680">
        <w:rPr>
          <w:rFonts w:ascii="Arial" w:eastAsiaTheme="minorEastAsia" w:hAnsi="Arial" w:cs="Arial"/>
          <w:lang w:eastAsia="ko-KR"/>
        </w:rPr>
        <w:t>with</w:t>
      </w:r>
      <w:r w:rsidR="00645986">
        <w:rPr>
          <w:rFonts w:ascii="Arial" w:eastAsiaTheme="minorEastAsia" w:hAnsi="Arial" w:cs="Arial" w:hint="eastAsia"/>
          <w:lang w:eastAsia="ko-KR"/>
        </w:rPr>
        <w:t xml:space="preserve"> </w:t>
      </w:r>
      <w:r w:rsidR="00ED4573">
        <w:rPr>
          <w:rFonts w:ascii="Arial" w:eastAsiaTheme="minorEastAsia" w:hAnsi="Arial" w:cs="Arial" w:hint="eastAsia"/>
          <w:lang w:eastAsia="ko-KR"/>
        </w:rPr>
        <w:t>Rel-17/18 NTN gNB on the ground for transparent payload</w:t>
      </w:r>
      <w:r w:rsidR="008E78C2">
        <w:rPr>
          <w:rFonts w:ascii="Arial" w:eastAsiaTheme="minorEastAsia" w:hAnsi="Arial" w:cs="Arial" w:hint="eastAsia"/>
          <w:lang w:eastAsia="ko-KR"/>
        </w:rPr>
        <w:t>s, whose NG connectivity</w:t>
      </w:r>
      <w:r w:rsidR="00ED4573">
        <w:rPr>
          <w:rFonts w:ascii="Arial" w:eastAsiaTheme="minorEastAsia" w:hAnsi="Arial" w:cs="Arial" w:hint="eastAsia"/>
          <w:lang w:eastAsia="ko-KR"/>
        </w:rPr>
        <w:t xml:space="preserve"> was observed </w:t>
      </w:r>
      <w:r w:rsidR="00645986">
        <w:rPr>
          <w:rFonts w:ascii="Arial" w:eastAsiaTheme="minorEastAsia" w:hAnsi="Arial" w:cs="Arial" w:hint="eastAsia"/>
          <w:lang w:eastAsia="ko-KR"/>
        </w:rPr>
        <w:t xml:space="preserve">to be </w:t>
      </w:r>
      <w:r w:rsidR="00ED4573">
        <w:rPr>
          <w:rFonts w:ascii="Arial" w:eastAsiaTheme="minorEastAsia" w:hAnsi="Arial" w:cs="Arial" w:hint="eastAsia"/>
          <w:lang w:eastAsia="ko-KR"/>
        </w:rPr>
        <w:t xml:space="preserve">no different </w:t>
      </w:r>
      <w:r w:rsidR="00645986">
        <w:rPr>
          <w:rFonts w:ascii="Arial" w:eastAsiaTheme="minorEastAsia" w:hAnsi="Arial" w:cs="Arial" w:hint="eastAsia"/>
          <w:lang w:eastAsia="ko-KR"/>
        </w:rPr>
        <w:t>from that of a</w:t>
      </w:r>
      <w:r w:rsidR="00ED4573">
        <w:rPr>
          <w:rFonts w:ascii="Arial" w:eastAsiaTheme="minorEastAsia" w:hAnsi="Arial" w:cs="Arial" w:hint="eastAsia"/>
          <w:lang w:eastAsia="ko-KR"/>
        </w:rPr>
        <w:t xml:space="preserve"> gNB in the terrestrial network</w:t>
      </w:r>
      <w:r w:rsidR="008E78C2">
        <w:rPr>
          <w:rFonts w:ascii="Arial" w:eastAsiaTheme="minorEastAsia" w:hAnsi="Arial" w:cs="Arial" w:hint="eastAsia"/>
          <w:lang w:eastAsia="ko-KR"/>
        </w:rPr>
        <w:t xml:space="preserve">. To </w:t>
      </w:r>
      <w:r w:rsidR="00461B6A">
        <w:rPr>
          <w:rFonts w:ascii="Arial" w:eastAsiaTheme="minorEastAsia" w:hAnsi="Arial" w:cs="Arial" w:hint="eastAsia"/>
          <w:lang w:eastAsia="ko-KR"/>
        </w:rPr>
        <w:t xml:space="preserve">implement </w:t>
      </w:r>
      <w:r w:rsidR="008E78C2">
        <w:rPr>
          <w:rFonts w:ascii="Arial" w:eastAsiaTheme="minorEastAsia" w:hAnsi="Arial" w:cs="Arial" w:hint="eastAsia"/>
          <w:lang w:eastAsia="ko-KR"/>
        </w:rPr>
        <w:lastRenderedPageBreak/>
        <w:t>Option 2, it is critical that a satellite on-board gNB know</w:t>
      </w:r>
      <w:r w:rsidR="00461B6A">
        <w:rPr>
          <w:rFonts w:ascii="Arial" w:eastAsiaTheme="minorEastAsia" w:hAnsi="Arial" w:cs="Arial" w:hint="eastAsia"/>
          <w:lang w:eastAsia="ko-KR"/>
        </w:rPr>
        <w:t>s</w:t>
      </w:r>
      <w:r w:rsidR="008E78C2">
        <w:rPr>
          <w:rFonts w:ascii="Arial" w:eastAsiaTheme="minorEastAsia" w:hAnsi="Arial" w:cs="Arial" w:hint="eastAsia"/>
          <w:lang w:eastAsia="ko-KR"/>
        </w:rPr>
        <w:t xml:space="preserve"> the service areas of the AMFs </w:t>
      </w:r>
      <w:r w:rsidR="00461B6A">
        <w:rPr>
          <w:rFonts w:ascii="Arial" w:eastAsiaTheme="minorEastAsia" w:hAnsi="Arial" w:cs="Arial" w:hint="eastAsia"/>
          <w:lang w:eastAsia="ko-KR"/>
        </w:rPr>
        <w:t xml:space="preserve">with which it should </w:t>
      </w:r>
      <w:r w:rsidR="008E78C2">
        <w:rPr>
          <w:rFonts w:ascii="Arial" w:eastAsiaTheme="minorEastAsia" w:hAnsi="Arial" w:cs="Arial" w:hint="eastAsia"/>
          <w:lang w:eastAsia="ko-KR"/>
        </w:rPr>
        <w:t>have NG connections</w:t>
      </w:r>
      <w:r w:rsidR="00461B6A">
        <w:rPr>
          <w:rFonts w:ascii="Arial" w:eastAsiaTheme="minorEastAsia" w:hAnsi="Arial" w:cs="Arial" w:hint="eastAsia"/>
          <w:lang w:eastAsia="ko-KR"/>
        </w:rPr>
        <w:t xml:space="preserve"> </w:t>
      </w:r>
      <w:r w:rsidR="00461B6A">
        <w:rPr>
          <w:rFonts w:ascii="Arial" w:eastAsiaTheme="minorEastAsia" w:hAnsi="Arial" w:cs="Arial"/>
          <w:lang w:eastAsia="ko-KR"/>
        </w:rPr>
        <w:t>–</w:t>
      </w:r>
      <w:r w:rsidR="00461B6A">
        <w:rPr>
          <w:rFonts w:ascii="Arial" w:eastAsiaTheme="minorEastAsia" w:hAnsi="Arial" w:cs="Arial" w:hint="eastAsia"/>
          <w:lang w:eastAsia="ko-KR"/>
        </w:rPr>
        <w:t xml:space="preserve"> </w:t>
      </w:r>
      <w:r w:rsidR="008E78C2">
        <w:rPr>
          <w:rFonts w:ascii="Arial" w:eastAsiaTheme="minorEastAsia" w:hAnsi="Arial" w:cs="Arial" w:hint="eastAsia"/>
          <w:lang w:eastAsia="ko-KR"/>
        </w:rPr>
        <w:t>a new requirement that was never considered for a gNB</w:t>
      </w:r>
      <w:r w:rsidR="00BD7BA2">
        <w:rPr>
          <w:rFonts w:ascii="Arial" w:eastAsiaTheme="minorEastAsia" w:hAnsi="Arial" w:cs="Arial" w:hint="eastAsia"/>
          <w:lang w:eastAsia="ko-KR"/>
        </w:rPr>
        <w:t xml:space="preserve"> in the previous releases</w:t>
      </w:r>
      <w:r w:rsidR="008E78C2">
        <w:rPr>
          <w:rFonts w:ascii="Arial" w:eastAsiaTheme="minorEastAsia" w:hAnsi="Arial" w:cs="Arial" w:hint="eastAsia"/>
          <w:lang w:eastAsia="ko-KR"/>
        </w:rPr>
        <w:t xml:space="preserve">. </w:t>
      </w:r>
    </w:p>
    <w:p w14:paraId="7BC3A622" w14:textId="515F6613" w:rsidR="003571D8" w:rsidRDefault="008E78C2" w:rsidP="00521C6A">
      <w:pPr>
        <w:rPr>
          <w:rFonts w:ascii="Arial" w:eastAsiaTheme="minorEastAsia" w:hAnsi="Arial" w:cs="Arial"/>
          <w:lang w:eastAsia="ko-KR"/>
        </w:rPr>
      </w:pPr>
      <w:r>
        <w:rPr>
          <w:rFonts w:ascii="Arial" w:eastAsiaTheme="minorEastAsia" w:hAnsi="Arial" w:cs="Arial" w:hint="eastAsia"/>
          <w:lang w:eastAsia="ko-KR"/>
        </w:rPr>
        <w:t>Moreover,</w:t>
      </w:r>
      <w:r w:rsidR="003571D8">
        <w:rPr>
          <w:rFonts w:ascii="Arial" w:eastAsiaTheme="minorEastAsia" w:hAnsi="Arial" w:cs="Arial" w:hint="eastAsia"/>
          <w:lang w:eastAsia="ko-KR"/>
        </w:rPr>
        <w:t xml:space="preserve"> </w:t>
      </w:r>
      <w:r w:rsidR="00521C6A">
        <w:rPr>
          <w:rFonts w:ascii="Arial" w:eastAsiaTheme="minorEastAsia" w:hAnsi="Arial" w:cs="Arial" w:hint="eastAsia"/>
          <w:lang w:eastAsia="ko-KR"/>
        </w:rPr>
        <w:t xml:space="preserve">OAM based configuration is </w:t>
      </w:r>
      <w:r w:rsidR="00BB234C">
        <w:rPr>
          <w:rFonts w:ascii="Arial" w:eastAsiaTheme="minorEastAsia" w:hAnsi="Arial" w:cs="Arial"/>
          <w:lang w:eastAsia="ko-KR"/>
        </w:rPr>
        <w:t xml:space="preserve">deemed </w:t>
      </w:r>
      <w:r w:rsidR="00521C6A">
        <w:rPr>
          <w:rFonts w:ascii="Arial" w:eastAsiaTheme="minorEastAsia" w:hAnsi="Arial" w:cs="Arial"/>
          <w:lang w:eastAsia="ko-KR"/>
        </w:rPr>
        <w:t>appropriate</w:t>
      </w:r>
      <w:r>
        <w:rPr>
          <w:rFonts w:ascii="Arial" w:eastAsiaTheme="minorEastAsia" w:hAnsi="Arial" w:cs="Arial" w:hint="eastAsia"/>
          <w:lang w:eastAsia="ko-KR"/>
        </w:rPr>
        <w:t xml:space="preserve"> for this new </w:t>
      </w:r>
      <w:r>
        <w:rPr>
          <w:rFonts w:ascii="Arial" w:eastAsiaTheme="minorEastAsia" w:hAnsi="Arial" w:cs="Arial"/>
          <w:lang w:eastAsia="ko-KR"/>
        </w:rPr>
        <w:t>requirement</w:t>
      </w:r>
      <w:r w:rsidR="00B66F0E">
        <w:rPr>
          <w:rFonts w:ascii="Arial" w:eastAsiaTheme="minorEastAsia" w:hAnsi="Arial" w:cs="Arial" w:hint="eastAsia"/>
          <w:lang w:eastAsia="ko-KR"/>
        </w:rPr>
        <w:t xml:space="preserve">. </w:t>
      </w:r>
      <w:r w:rsidR="006B1081">
        <w:rPr>
          <w:rFonts w:ascii="Arial" w:eastAsiaTheme="minorEastAsia" w:hAnsi="Arial" w:cs="Arial" w:hint="eastAsia"/>
          <w:lang w:eastAsia="ko-KR"/>
        </w:rPr>
        <w:t>Since</w:t>
      </w:r>
      <w:r w:rsidR="00B66F0E">
        <w:rPr>
          <w:rFonts w:ascii="Arial" w:eastAsiaTheme="minorEastAsia" w:hAnsi="Arial" w:cs="Arial" w:hint="eastAsia"/>
          <w:lang w:eastAsia="ko-KR"/>
        </w:rPr>
        <w:t xml:space="preserve"> each</w:t>
      </w:r>
      <w:r w:rsidR="00B66F0E">
        <w:rPr>
          <w:rFonts w:ascii="Arial" w:eastAsiaTheme="minorEastAsia" w:hAnsi="Arial" w:cs="Arial"/>
          <w:lang w:eastAsia="ko-KR"/>
        </w:rPr>
        <w:t xml:space="preserve"> satellite follows the pre-determined orbits and visits a specific geographical area for specific time duration as pre-planned</w:t>
      </w:r>
      <w:r w:rsidR="006B1081">
        <w:rPr>
          <w:rFonts w:ascii="Arial" w:eastAsiaTheme="minorEastAsia" w:hAnsi="Arial" w:cs="Arial" w:hint="eastAsia"/>
          <w:lang w:eastAsia="ko-KR"/>
        </w:rPr>
        <w:t xml:space="preserve">, such AMF service area information would not </w:t>
      </w:r>
      <w:r w:rsidR="00461B6A">
        <w:rPr>
          <w:rFonts w:ascii="Arial" w:eastAsiaTheme="minorEastAsia" w:hAnsi="Arial" w:cs="Arial" w:hint="eastAsia"/>
          <w:lang w:eastAsia="ko-KR"/>
        </w:rPr>
        <w:t xml:space="preserve">change </w:t>
      </w:r>
      <w:r w:rsidR="006B1081">
        <w:rPr>
          <w:rFonts w:ascii="Arial" w:eastAsiaTheme="minorEastAsia" w:hAnsi="Arial" w:cs="Arial" w:hint="eastAsia"/>
          <w:lang w:eastAsia="ko-KR"/>
        </w:rPr>
        <w:t>dynamically.</w:t>
      </w:r>
      <w:r w:rsidR="00B66F0E">
        <w:rPr>
          <w:rFonts w:ascii="Arial" w:eastAsiaTheme="minorEastAsia" w:hAnsi="Arial" w:cs="Arial" w:hint="eastAsia"/>
          <w:lang w:eastAsia="ko-KR"/>
        </w:rPr>
        <w:t xml:space="preserve"> </w:t>
      </w:r>
      <w:r w:rsidR="008B56FD">
        <w:rPr>
          <w:rFonts w:ascii="Arial" w:eastAsiaTheme="minorEastAsia" w:hAnsi="Arial" w:cs="Arial" w:hint="eastAsia"/>
          <w:lang w:eastAsia="ko-KR"/>
        </w:rPr>
        <w:t>But t</w:t>
      </w:r>
      <w:r w:rsidR="00B66F0E">
        <w:rPr>
          <w:rFonts w:ascii="Arial" w:eastAsiaTheme="minorEastAsia" w:hAnsi="Arial" w:cs="Arial" w:hint="eastAsia"/>
          <w:lang w:eastAsia="ko-KR"/>
        </w:rPr>
        <w:t>his does not mean it will never</w:t>
      </w:r>
      <w:r w:rsidR="003571D8">
        <w:rPr>
          <w:rFonts w:ascii="Arial" w:eastAsiaTheme="minorEastAsia" w:hAnsi="Arial" w:cs="Arial" w:hint="eastAsia"/>
          <w:lang w:eastAsia="ko-KR"/>
        </w:rPr>
        <w:t xml:space="preserve"> </w:t>
      </w:r>
      <w:r w:rsidR="00B66F0E">
        <w:rPr>
          <w:rFonts w:ascii="Arial" w:eastAsiaTheme="minorEastAsia" w:hAnsi="Arial" w:cs="Arial" w:hint="eastAsia"/>
          <w:lang w:eastAsia="ko-KR"/>
        </w:rPr>
        <w:t xml:space="preserve">change once </w:t>
      </w:r>
      <w:r w:rsidR="006B1081">
        <w:rPr>
          <w:rFonts w:ascii="Arial" w:eastAsiaTheme="minorEastAsia" w:hAnsi="Arial" w:cs="Arial"/>
          <w:lang w:eastAsia="ko-KR"/>
        </w:rPr>
        <w:t>configured (</w:t>
      </w:r>
      <w:r w:rsidR="006B1081">
        <w:rPr>
          <w:rFonts w:ascii="Arial" w:eastAsiaTheme="minorEastAsia" w:hAnsi="Arial" w:cs="Arial" w:hint="eastAsia"/>
          <w:lang w:eastAsia="ko-KR"/>
        </w:rPr>
        <w:t>e.g. a</w:t>
      </w:r>
      <w:r w:rsidR="00B66F0E">
        <w:rPr>
          <w:rFonts w:ascii="Arial" w:eastAsiaTheme="minorEastAsia" w:hAnsi="Arial" w:cs="Arial" w:hint="eastAsia"/>
          <w:lang w:eastAsia="ko-KR"/>
        </w:rPr>
        <w:t xml:space="preserve"> new AMF site </w:t>
      </w:r>
      <w:r w:rsidR="006B1081">
        <w:rPr>
          <w:rFonts w:ascii="Arial" w:eastAsiaTheme="minorEastAsia" w:hAnsi="Arial" w:cs="Arial" w:hint="eastAsia"/>
          <w:lang w:eastAsia="ko-KR"/>
        </w:rPr>
        <w:t>could be added</w:t>
      </w:r>
      <w:r w:rsidR="00B66F0E">
        <w:rPr>
          <w:rFonts w:ascii="Arial" w:eastAsiaTheme="minorEastAsia" w:hAnsi="Arial" w:cs="Arial" w:hint="eastAsia"/>
          <w:lang w:eastAsia="ko-KR"/>
        </w:rPr>
        <w:t>)</w:t>
      </w:r>
      <w:r w:rsidR="006B1081">
        <w:rPr>
          <w:rFonts w:ascii="Arial" w:eastAsiaTheme="minorEastAsia" w:hAnsi="Arial" w:cs="Arial" w:hint="eastAsia"/>
          <w:lang w:eastAsia="ko-KR"/>
        </w:rPr>
        <w:t xml:space="preserve">. </w:t>
      </w:r>
      <w:r>
        <w:rPr>
          <w:rFonts w:ascii="Arial" w:eastAsiaTheme="minorEastAsia" w:hAnsi="Arial" w:cs="Arial" w:hint="eastAsia"/>
          <w:lang w:eastAsia="ko-KR"/>
        </w:rPr>
        <w:t>Any update</w:t>
      </w:r>
      <w:r w:rsidR="00461B6A">
        <w:rPr>
          <w:rFonts w:ascii="Arial" w:eastAsiaTheme="minorEastAsia" w:hAnsi="Arial" w:cs="Arial" w:hint="eastAsia"/>
          <w:lang w:eastAsia="ko-KR"/>
        </w:rPr>
        <w:t>s</w:t>
      </w:r>
      <w:r>
        <w:rPr>
          <w:rFonts w:ascii="Arial" w:eastAsiaTheme="minorEastAsia" w:hAnsi="Arial" w:cs="Arial" w:hint="eastAsia"/>
          <w:lang w:eastAsia="ko-KR"/>
        </w:rPr>
        <w:t xml:space="preserve"> should be able to be configured on the fly</w:t>
      </w:r>
      <w:r w:rsidR="003571D8">
        <w:rPr>
          <w:rFonts w:ascii="Arial" w:eastAsiaTheme="minorEastAsia" w:hAnsi="Arial" w:cs="Arial" w:hint="eastAsia"/>
          <w:lang w:eastAsia="ko-KR"/>
        </w:rPr>
        <w:t xml:space="preserve"> </w:t>
      </w:r>
      <w:r w:rsidR="003571D8">
        <w:rPr>
          <w:rFonts w:ascii="Arial" w:eastAsiaTheme="minorEastAsia" w:hAnsi="Arial" w:cs="Arial"/>
          <w:lang w:eastAsia="ko-KR"/>
        </w:rPr>
        <w:t>–</w:t>
      </w:r>
      <w:r w:rsidR="003571D8">
        <w:rPr>
          <w:rFonts w:ascii="Arial" w:eastAsiaTheme="minorEastAsia" w:hAnsi="Arial" w:cs="Arial" w:hint="eastAsia"/>
          <w:lang w:eastAsia="ko-KR"/>
        </w:rPr>
        <w:t xml:space="preserve"> such non-dynamic nature well suit</w:t>
      </w:r>
      <w:r w:rsidR="00461B6A">
        <w:rPr>
          <w:rFonts w:ascii="Arial" w:eastAsiaTheme="minorEastAsia" w:hAnsi="Arial" w:cs="Arial" w:hint="eastAsia"/>
          <w:lang w:eastAsia="ko-KR"/>
        </w:rPr>
        <w:t>s</w:t>
      </w:r>
      <w:r w:rsidR="003571D8">
        <w:rPr>
          <w:rFonts w:ascii="Arial" w:eastAsiaTheme="minorEastAsia" w:hAnsi="Arial" w:cs="Arial" w:hint="eastAsia"/>
          <w:lang w:eastAsia="ko-KR"/>
        </w:rPr>
        <w:t xml:space="preserve"> OAM based </w:t>
      </w:r>
      <w:r w:rsidR="003571D8">
        <w:rPr>
          <w:rFonts w:ascii="Arial" w:eastAsiaTheme="minorEastAsia" w:hAnsi="Arial" w:cs="Arial"/>
          <w:lang w:eastAsia="ko-KR"/>
        </w:rPr>
        <w:t>configuration</w:t>
      </w:r>
      <w:r w:rsidR="003571D8">
        <w:rPr>
          <w:rFonts w:ascii="Arial" w:eastAsiaTheme="minorEastAsia" w:hAnsi="Arial" w:cs="Arial" w:hint="eastAsia"/>
          <w:lang w:eastAsia="ko-KR"/>
        </w:rPr>
        <w:t xml:space="preserve">. </w:t>
      </w:r>
    </w:p>
    <w:p w14:paraId="3EA12096" w14:textId="2B60F9F5" w:rsidR="003571D8" w:rsidRDefault="003571D8" w:rsidP="003571D8">
      <w:pPr>
        <w:rPr>
          <w:rFonts w:ascii="Arial" w:eastAsiaTheme="minorEastAsia" w:hAnsi="Arial" w:cs="Arial"/>
          <w:b/>
          <w:bCs/>
          <w:lang w:eastAsia="ko-KR"/>
        </w:rPr>
      </w:pPr>
      <w:r>
        <w:rPr>
          <w:rFonts w:ascii="Arial" w:eastAsiaTheme="minorEastAsia" w:hAnsi="Arial" w:cs="Arial" w:hint="eastAsia"/>
          <w:b/>
          <w:bCs/>
          <w:lang w:eastAsia="ko-KR"/>
        </w:rPr>
        <w:t xml:space="preserve">Proposal 1: </w:t>
      </w:r>
      <w:r w:rsidR="0072317F">
        <w:rPr>
          <w:rFonts w:ascii="Arial" w:eastAsiaTheme="minorEastAsia" w:hAnsi="Arial" w:cs="Arial" w:hint="eastAsia"/>
          <w:b/>
          <w:bCs/>
          <w:lang w:eastAsia="ko-KR"/>
        </w:rPr>
        <w:t xml:space="preserve">The agreed </w:t>
      </w:r>
      <w:r>
        <w:rPr>
          <w:rFonts w:ascii="Arial" w:eastAsiaTheme="minorEastAsia" w:hAnsi="Arial" w:cs="Arial" w:hint="eastAsia"/>
          <w:b/>
          <w:bCs/>
          <w:lang w:eastAsia="ko-KR"/>
        </w:rPr>
        <w:t xml:space="preserve">Option 2 requires a satellite on-board gNB be aware of the coverage areas of the AMFs </w:t>
      </w:r>
      <w:r w:rsidR="00A0308D">
        <w:rPr>
          <w:rFonts w:ascii="Arial" w:eastAsiaTheme="minorEastAsia" w:hAnsi="Arial" w:cs="Arial" w:hint="eastAsia"/>
          <w:b/>
          <w:bCs/>
          <w:lang w:eastAsia="ko-KR"/>
        </w:rPr>
        <w:t xml:space="preserve">with which </w:t>
      </w:r>
      <w:r>
        <w:rPr>
          <w:rFonts w:ascii="Arial" w:eastAsiaTheme="minorEastAsia" w:hAnsi="Arial" w:cs="Arial" w:hint="eastAsia"/>
          <w:b/>
          <w:bCs/>
          <w:lang w:eastAsia="ko-KR"/>
        </w:rPr>
        <w:t>it should have NG connections along its orbit, for which their service areas (in terms of tracking areas) has never been exposed to a gNB over NGAP.</w:t>
      </w:r>
    </w:p>
    <w:p w14:paraId="466BEAE4" w14:textId="69F61FCA" w:rsidR="003571D8" w:rsidRDefault="003571D8" w:rsidP="003571D8">
      <w:pPr>
        <w:rPr>
          <w:rFonts w:ascii="Arial" w:eastAsiaTheme="minorEastAsia" w:hAnsi="Arial" w:cs="Arial"/>
          <w:b/>
          <w:bCs/>
          <w:lang w:eastAsia="ko-KR"/>
        </w:rPr>
      </w:pPr>
      <w:r>
        <w:rPr>
          <w:rFonts w:ascii="Arial" w:eastAsiaTheme="minorEastAsia" w:hAnsi="Arial" w:cs="Arial" w:hint="eastAsia"/>
          <w:b/>
          <w:bCs/>
          <w:lang w:eastAsia="ko-KR"/>
        </w:rPr>
        <w:t xml:space="preserve">Proposal 2: Capture </w:t>
      </w:r>
      <w:r w:rsidR="00A0308D">
        <w:rPr>
          <w:rFonts w:ascii="Arial" w:eastAsiaTheme="minorEastAsia" w:hAnsi="Arial" w:cs="Arial" w:hint="eastAsia"/>
          <w:b/>
          <w:bCs/>
          <w:lang w:eastAsia="ko-KR"/>
        </w:rPr>
        <w:t xml:space="preserve">this </w:t>
      </w:r>
      <w:r>
        <w:rPr>
          <w:rFonts w:ascii="Arial" w:eastAsiaTheme="minorEastAsia" w:hAnsi="Arial" w:cs="Arial" w:hint="eastAsia"/>
          <w:b/>
          <w:bCs/>
          <w:lang w:eastAsia="ko-KR"/>
        </w:rPr>
        <w:t xml:space="preserve">as </w:t>
      </w:r>
      <w:r w:rsidR="003311BA">
        <w:rPr>
          <w:rFonts w:ascii="Arial" w:eastAsiaTheme="minorEastAsia" w:hAnsi="Arial" w:cs="Arial" w:hint="eastAsia"/>
          <w:b/>
          <w:bCs/>
          <w:lang w:eastAsia="ko-KR"/>
        </w:rPr>
        <w:t>an additional</w:t>
      </w:r>
      <w:r>
        <w:rPr>
          <w:rFonts w:ascii="Arial" w:eastAsiaTheme="minorEastAsia" w:hAnsi="Arial" w:cs="Arial" w:hint="eastAsia"/>
          <w:b/>
          <w:bCs/>
          <w:lang w:eastAsia="ko-KR"/>
        </w:rPr>
        <w:t xml:space="preserve"> OAM requirement for a gNB hosted by the regenerative payload, to be configured with the service areas of </w:t>
      </w:r>
      <w:r>
        <w:rPr>
          <w:rFonts w:ascii="Arial" w:eastAsiaTheme="minorEastAsia" w:hAnsi="Arial" w:cs="Arial"/>
          <w:b/>
          <w:bCs/>
          <w:lang w:eastAsia="ko-KR"/>
        </w:rPr>
        <w:t>the</w:t>
      </w:r>
      <w:r>
        <w:rPr>
          <w:rFonts w:ascii="Arial" w:eastAsiaTheme="minorEastAsia" w:hAnsi="Arial" w:cs="Arial" w:hint="eastAsia"/>
          <w:b/>
          <w:bCs/>
          <w:lang w:eastAsia="ko-KR"/>
        </w:rPr>
        <w:t xml:space="preserve"> AMFs</w:t>
      </w:r>
      <w:r w:rsidR="0087083F">
        <w:rPr>
          <w:rFonts w:ascii="Arial" w:eastAsiaTheme="minorEastAsia" w:hAnsi="Arial" w:cs="Arial" w:hint="eastAsia"/>
          <w:b/>
          <w:bCs/>
          <w:lang w:eastAsia="ko-KR"/>
        </w:rPr>
        <w:t xml:space="preserve"> for NG connection manag</w:t>
      </w:r>
      <w:r w:rsidR="006E2C7B">
        <w:rPr>
          <w:rFonts w:ascii="Arial" w:eastAsiaTheme="minorEastAsia" w:hAnsi="Arial" w:cs="Arial" w:hint="eastAsia"/>
          <w:b/>
          <w:bCs/>
          <w:lang w:eastAsia="ko-KR"/>
        </w:rPr>
        <w:t>e</w:t>
      </w:r>
      <w:r w:rsidR="0087083F">
        <w:rPr>
          <w:rFonts w:ascii="Arial" w:eastAsiaTheme="minorEastAsia" w:hAnsi="Arial" w:cs="Arial" w:hint="eastAsia"/>
          <w:b/>
          <w:bCs/>
          <w:lang w:eastAsia="ko-KR"/>
        </w:rPr>
        <w:t>ment</w:t>
      </w:r>
      <w:r>
        <w:rPr>
          <w:rFonts w:ascii="Arial" w:eastAsiaTheme="minorEastAsia" w:hAnsi="Arial" w:cs="Arial" w:hint="eastAsia"/>
          <w:b/>
          <w:bCs/>
          <w:lang w:eastAsia="ko-KR"/>
        </w:rPr>
        <w:t xml:space="preserve">. </w:t>
      </w:r>
    </w:p>
    <w:p w14:paraId="423AAC71" w14:textId="77777777" w:rsidR="00C426C0" w:rsidRPr="003571D8" w:rsidRDefault="00C426C0" w:rsidP="003571D8">
      <w:pPr>
        <w:rPr>
          <w:rFonts w:ascii="Arial" w:eastAsiaTheme="minorEastAsia" w:hAnsi="Arial" w:cs="Arial"/>
          <w:b/>
          <w:bCs/>
          <w:lang w:eastAsia="ko-KR"/>
        </w:rPr>
      </w:pPr>
    </w:p>
    <w:p w14:paraId="15639A7B" w14:textId="559CFFBF" w:rsidR="009E0D74" w:rsidRDefault="00456B0B" w:rsidP="00997764">
      <w:pPr>
        <w:pStyle w:val="Heading2"/>
      </w:pPr>
      <w:r>
        <w:rPr>
          <w:rFonts w:eastAsiaTheme="minorEastAsia"/>
          <w:lang w:eastAsia="ko-KR"/>
        </w:rPr>
        <w:t xml:space="preserve"> </w:t>
      </w:r>
      <w:r w:rsidR="009B62A1">
        <w:t>RAN transitioning</w:t>
      </w:r>
    </w:p>
    <w:p w14:paraId="46B606B1" w14:textId="610A2C9B" w:rsidR="00385598" w:rsidRDefault="005858BC" w:rsidP="007E4DC7">
      <w:pPr>
        <w:rPr>
          <w:rFonts w:ascii="Arial" w:eastAsiaTheme="minorEastAsia" w:hAnsi="Arial" w:cs="Arial"/>
          <w:lang w:eastAsia="ko-KR"/>
        </w:rPr>
      </w:pPr>
      <w:r>
        <w:rPr>
          <w:rFonts w:ascii="Arial" w:eastAsiaTheme="minorEastAsia" w:hAnsi="Arial" w:cs="Arial"/>
          <w:lang w:eastAsia="ko-KR"/>
        </w:rPr>
        <w:t xml:space="preserve">The conclusion from SA2 </w:t>
      </w:r>
      <w:r w:rsidR="00826559">
        <w:rPr>
          <w:rFonts w:ascii="Arial" w:eastAsiaTheme="minorEastAsia" w:hAnsi="Arial" w:cs="Arial"/>
          <w:lang w:eastAsia="ko-KR"/>
        </w:rPr>
        <w:t>suggests</w:t>
      </w:r>
      <w:r>
        <w:rPr>
          <w:rFonts w:ascii="Arial" w:eastAsiaTheme="minorEastAsia" w:hAnsi="Arial" w:cs="Arial"/>
          <w:lang w:eastAsia="ko-KR"/>
        </w:rPr>
        <w:t xml:space="preserve"> that a UE’s serving gNB change </w:t>
      </w:r>
      <w:r w:rsidR="00826559">
        <w:rPr>
          <w:rFonts w:ascii="Arial" w:eastAsiaTheme="minorEastAsia" w:hAnsi="Arial" w:cs="Arial"/>
          <w:lang w:eastAsia="ko-KR"/>
        </w:rPr>
        <w:t>within</w:t>
      </w:r>
      <w:r>
        <w:rPr>
          <w:rFonts w:ascii="Arial" w:eastAsiaTheme="minorEastAsia" w:hAnsi="Arial" w:cs="Arial"/>
          <w:lang w:eastAsia="ko-KR"/>
        </w:rPr>
        <w:t xml:space="preserve"> the regenerative architecture can be leveraged by the existing procedures [</w:t>
      </w:r>
      <w:r w:rsidR="001D1535">
        <w:rPr>
          <w:rFonts w:ascii="Arial" w:eastAsiaTheme="minorEastAsia" w:hAnsi="Arial" w:cs="Arial"/>
          <w:lang w:eastAsia="ko-KR"/>
        </w:rPr>
        <w:t>4</w:t>
      </w:r>
      <w:r>
        <w:rPr>
          <w:rFonts w:ascii="Arial" w:eastAsiaTheme="minorEastAsia" w:hAnsi="Arial" w:cs="Arial"/>
          <w:lang w:eastAsia="ko-KR"/>
        </w:rPr>
        <w:t>]:</w:t>
      </w:r>
    </w:p>
    <w:tbl>
      <w:tblPr>
        <w:tblStyle w:val="TableGrid"/>
        <w:tblW w:w="0" w:type="auto"/>
        <w:tblLook w:val="04A0" w:firstRow="1" w:lastRow="0" w:firstColumn="1" w:lastColumn="0" w:noHBand="0" w:noVBand="1"/>
      </w:tblPr>
      <w:tblGrid>
        <w:gridCol w:w="9631"/>
      </w:tblGrid>
      <w:tr w:rsidR="00F05B61" w14:paraId="58E3D242" w14:textId="77777777" w:rsidTr="00A860AF">
        <w:tc>
          <w:tcPr>
            <w:tcW w:w="9631" w:type="dxa"/>
          </w:tcPr>
          <w:p w14:paraId="091CF538" w14:textId="77777777" w:rsidR="00F05B61" w:rsidRPr="006F3172" w:rsidRDefault="00F05B61" w:rsidP="00A860AF">
            <w:pPr>
              <w:pStyle w:val="Heading2"/>
              <w:numPr>
                <w:ilvl w:val="0"/>
                <w:numId w:val="0"/>
              </w:numPr>
              <w:ind w:left="576" w:hanging="576"/>
            </w:pPr>
            <w:r w:rsidRPr="006F3172">
              <w:rPr>
                <w:rFonts w:eastAsia="DengXian"/>
              </w:rPr>
              <w:t>8.1</w:t>
            </w:r>
            <w:r w:rsidRPr="006F3172">
              <w:rPr>
                <w:rFonts w:eastAsia="DengXian"/>
              </w:rPr>
              <w:tab/>
              <w:t>Conclusion for KI#1</w:t>
            </w:r>
            <w:r w:rsidRPr="006F3172">
              <w:rPr>
                <w:rFonts w:eastAsia="DengXian" w:hint="eastAsia"/>
              </w:rPr>
              <w:t>:</w:t>
            </w:r>
            <w:r w:rsidRPr="006F3172">
              <w:t xml:space="preserve"> Support of Regenerative-based satellite access</w:t>
            </w:r>
          </w:p>
          <w:p w14:paraId="36F82256" w14:textId="77777777" w:rsidR="00F05B61" w:rsidRDefault="00F05B61" w:rsidP="00A860AF">
            <w:r w:rsidRPr="006F3172">
              <w:t>The conclusion for supporting gNB/eNB on-board the satellite is based on the following principles:</w:t>
            </w:r>
          </w:p>
          <w:p w14:paraId="684A1189" w14:textId="77777777" w:rsidR="00F05B61" w:rsidRDefault="00F05B61" w:rsidP="00A860AF">
            <w:pPr>
              <w:pStyle w:val="B10"/>
            </w:pPr>
            <w:r>
              <w:t>-</w:t>
            </w:r>
            <w:r>
              <w:tab/>
              <w:t>When the eNB/gNB leaves the service area of an AMF/MME (e.g. when setting over the horizon) any new procedures or updates to existing procedures to handle the N2/S1 connection will be defined by RAN WG3. SA WG2 will align its specifications once this has been determined by RAN WG3.</w:t>
            </w:r>
          </w:p>
          <w:p w14:paraId="7C8F9BDE" w14:textId="77777777" w:rsidR="00F05B61" w:rsidRDefault="00F05B61" w:rsidP="00A860AF">
            <w:pPr>
              <w:pStyle w:val="B10"/>
            </w:pPr>
            <w:r>
              <w:t>-</w:t>
            </w:r>
            <w:r>
              <w:tab/>
              <w:t>gNB /eNB IP address change due to feeder link switch can be supported using existing N2 and S1 procedures. There are no normative impacts to SA WG2 specifications due to this. SA WG2 will align its specifications if new solution is developed by RAN WG3.</w:t>
            </w:r>
          </w:p>
          <w:p w14:paraId="2C5B9174" w14:textId="77777777" w:rsidR="00F05B61" w:rsidRDefault="00F05B61" w:rsidP="00A860AF">
            <w:pPr>
              <w:pStyle w:val="B10"/>
            </w:pPr>
            <w:r>
              <w:t>-</w:t>
            </w:r>
            <w:r>
              <w:tab/>
            </w:r>
            <w:r w:rsidRPr="00F05B61">
              <w:rPr>
                <w:highlight w:val="yellow"/>
              </w:rPr>
              <w:t>RAN transitioning between different NTN GWs, TAIs and potentially between MMEs/AMFs can be supported by using existing procedures, e.g. the eNB/gNB releasing UEs to (E)CM_IDLE before changing NTN gateway, or by using existing load balancing, trigger handover when it realizes it is going to leave a tracking area due to its own movement, etc.</w:t>
            </w:r>
          </w:p>
          <w:p w14:paraId="4FE7E814" w14:textId="77777777" w:rsidR="00F05B61" w:rsidRDefault="00F05B61" w:rsidP="00A860AF">
            <w:pPr>
              <w:pStyle w:val="B10"/>
            </w:pPr>
            <w:r>
              <w:t>-</w:t>
            </w:r>
            <w:r>
              <w:tab/>
              <w:t>AMF/MME can treat the Mapped Cell IDs as for Rel-17.</w:t>
            </w:r>
          </w:p>
          <w:p w14:paraId="0EBF3869" w14:textId="77777777" w:rsidR="00F05B61" w:rsidRPr="00A24CBE" w:rsidRDefault="00F05B61" w:rsidP="00A860AF">
            <w:pPr>
              <w:pStyle w:val="B10"/>
            </w:pPr>
            <w:r>
              <w:t>-</w:t>
            </w:r>
            <w:r>
              <w:tab/>
              <w:t>Knowledge of when regenerative payload type could be used to assist with CN PDB determination and policy decisions. Introducing new RAT types is not required and it is assumed deployments can determine the usage of regenerative payload type if needed.</w:t>
            </w:r>
          </w:p>
        </w:tc>
      </w:tr>
    </w:tbl>
    <w:p w14:paraId="71DF5DB0" w14:textId="3AED412A" w:rsidR="005858BC" w:rsidRDefault="008B56FD" w:rsidP="00AF60B1">
      <w:pPr>
        <w:spacing w:before="240"/>
        <w:rPr>
          <w:rFonts w:ascii="Arial" w:eastAsiaTheme="minorEastAsia" w:hAnsi="Arial" w:cs="Arial"/>
          <w:lang w:eastAsia="ko-KR"/>
        </w:rPr>
      </w:pPr>
      <w:r>
        <w:rPr>
          <w:rFonts w:ascii="Arial" w:eastAsiaTheme="minorEastAsia" w:hAnsi="Arial" w:cs="Arial" w:hint="eastAsia"/>
          <w:lang w:eastAsia="ko-KR"/>
        </w:rPr>
        <w:t xml:space="preserve">The above highlighted part </w:t>
      </w:r>
      <w:r w:rsidR="00536D7E">
        <w:rPr>
          <w:rFonts w:ascii="Arial" w:eastAsiaTheme="minorEastAsia" w:hAnsi="Arial" w:cs="Arial"/>
          <w:lang w:eastAsia="ko-KR"/>
        </w:rPr>
        <w:t>means</w:t>
      </w:r>
      <w:r>
        <w:rPr>
          <w:rFonts w:ascii="Arial" w:eastAsiaTheme="minorEastAsia" w:hAnsi="Arial" w:cs="Arial" w:hint="eastAsia"/>
          <w:lang w:eastAsia="ko-KR"/>
        </w:rPr>
        <w:t xml:space="preserve"> that a</w:t>
      </w:r>
      <w:r w:rsidR="005858BC" w:rsidRPr="005858BC">
        <w:rPr>
          <w:rFonts w:ascii="Arial" w:eastAsiaTheme="minorEastAsia" w:hAnsi="Arial" w:cs="Arial"/>
          <w:lang w:eastAsia="ko-KR"/>
        </w:rPr>
        <w:t xml:space="preserve">n already connected UE </w:t>
      </w:r>
      <w:r>
        <w:rPr>
          <w:rFonts w:ascii="Arial" w:eastAsiaTheme="minorEastAsia" w:hAnsi="Arial" w:cs="Arial" w:hint="eastAsia"/>
          <w:lang w:eastAsia="ko-KR"/>
        </w:rPr>
        <w:t>can</w:t>
      </w:r>
      <w:r w:rsidR="005858BC" w:rsidRPr="005858BC">
        <w:rPr>
          <w:rFonts w:ascii="Arial" w:eastAsiaTheme="minorEastAsia" w:hAnsi="Arial" w:cs="Arial"/>
          <w:lang w:eastAsia="ko-KR"/>
        </w:rPr>
        <w:t xml:space="preserve"> be handed over </w:t>
      </w:r>
      <w:r w:rsidR="005858BC">
        <w:rPr>
          <w:rFonts w:ascii="Arial" w:eastAsiaTheme="minorEastAsia" w:hAnsi="Arial" w:cs="Arial"/>
          <w:lang w:eastAsia="ko-KR"/>
        </w:rPr>
        <w:t xml:space="preserve">to another incoming gNB </w:t>
      </w:r>
      <w:r w:rsidR="005858BC" w:rsidRPr="005858BC">
        <w:rPr>
          <w:rFonts w:ascii="Arial" w:eastAsiaTheme="minorEastAsia" w:hAnsi="Arial" w:cs="Arial"/>
          <w:lang w:eastAsia="ko-KR"/>
        </w:rPr>
        <w:t>or released to IDLE</w:t>
      </w:r>
      <w:r w:rsidR="006C14B0">
        <w:rPr>
          <w:rFonts w:ascii="Arial" w:eastAsiaTheme="minorEastAsia" w:hAnsi="Arial" w:cs="Arial"/>
          <w:lang w:eastAsia="ko-KR"/>
        </w:rPr>
        <w:t xml:space="preserve"> </w:t>
      </w:r>
      <w:r w:rsidR="006C14B0" w:rsidRPr="005858BC">
        <w:rPr>
          <w:rFonts w:ascii="Arial" w:eastAsiaTheme="minorEastAsia" w:hAnsi="Arial" w:cs="Arial"/>
          <w:lang w:eastAsia="ko-KR"/>
        </w:rPr>
        <w:t xml:space="preserve">by the time that </w:t>
      </w:r>
      <w:r w:rsidR="006C14B0">
        <w:rPr>
          <w:rFonts w:ascii="Arial" w:eastAsiaTheme="minorEastAsia" w:hAnsi="Arial" w:cs="Arial"/>
          <w:lang w:eastAsia="ko-KR"/>
        </w:rPr>
        <w:t>the serving</w:t>
      </w:r>
      <w:r w:rsidR="006C14B0" w:rsidRPr="005858BC">
        <w:rPr>
          <w:rFonts w:ascii="Arial" w:eastAsiaTheme="minorEastAsia" w:hAnsi="Arial" w:cs="Arial"/>
          <w:lang w:eastAsia="ko-KR"/>
        </w:rPr>
        <w:t xml:space="preserve"> gNB at satellite moves out of its area</w:t>
      </w:r>
      <w:r w:rsidR="005858BC" w:rsidRPr="005858BC">
        <w:rPr>
          <w:rFonts w:ascii="Arial" w:eastAsiaTheme="minorEastAsia" w:hAnsi="Arial" w:cs="Arial"/>
          <w:lang w:eastAsia="ko-KR"/>
        </w:rPr>
        <w:t>.</w:t>
      </w:r>
      <w:r w:rsidR="005858BC">
        <w:rPr>
          <w:rFonts w:ascii="Arial" w:eastAsiaTheme="minorEastAsia" w:hAnsi="Arial" w:cs="Arial"/>
          <w:lang w:eastAsia="ko-KR"/>
        </w:rPr>
        <w:t xml:space="preserve"> </w:t>
      </w:r>
      <w:r w:rsidR="00C6076D">
        <w:rPr>
          <w:rFonts w:ascii="Arial" w:eastAsiaTheme="minorEastAsia" w:hAnsi="Arial" w:cs="Arial"/>
          <w:lang w:eastAsia="ko-KR"/>
        </w:rPr>
        <w:t>HO</w:t>
      </w:r>
      <w:r w:rsidR="006C14B0">
        <w:rPr>
          <w:rFonts w:ascii="Arial" w:eastAsiaTheme="minorEastAsia" w:hAnsi="Arial" w:cs="Arial"/>
          <w:lang w:eastAsia="ko-KR"/>
        </w:rPr>
        <w:t xml:space="preserve"> may not be the best </w:t>
      </w:r>
      <w:r w:rsidR="00DE08C7">
        <w:rPr>
          <w:rFonts w:ascii="Arial" w:eastAsiaTheme="minorEastAsia" w:hAnsi="Arial" w:cs="Arial"/>
          <w:lang w:eastAsia="ko-KR"/>
        </w:rPr>
        <w:t>solution</w:t>
      </w:r>
      <w:r w:rsidR="00DE08C7">
        <w:rPr>
          <w:rFonts w:ascii="Arial" w:eastAsiaTheme="minorEastAsia" w:hAnsi="Arial" w:cs="Arial" w:hint="eastAsia"/>
          <w:lang w:eastAsia="ko-KR"/>
        </w:rPr>
        <w:t>, b</w:t>
      </w:r>
      <w:r w:rsidR="006C14B0">
        <w:rPr>
          <w:rFonts w:ascii="Arial" w:eastAsiaTheme="minorEastAsia" w:hAnsi="Arial" w:cs="Arial"/>
          <w:lang w:eastAsia="ko-KR"/>
        </w:rPr>
        <w:t xml:space="preserve">ut </w:t>
      </w:r>
      <w:r w:rsidR="00E0093F">
        <w:rPr>
          <w:rFonts w:ascii="Arial" w:eastAsiaTheme="minorEastAsia" w:hAnsi="Arial" w:cs="Arial"/>
          <w:lang w:eastAsia="ko-KR"/>
        </w:rPr>
        <w:t>switching</w:t>
      </w:r>
      <w:r w:rsidR="00E0093F">
        <w:rPr>
          <w:rFonts w:ascii="Arial" w:eastAsiaTheme="minorEastAsia" w:hAnsi="Arial" w:cs="Arial" w:hint="eastAsia"/>
          <w:lang w:eastAsia="ko-KR"/>
        </w:rPr>
        <w:t xml:space="preserve"> </w:t>
      </w:r>
      <w:r w:rsidR="006C14B0" w:rsidRPr="006C14B0">
        <w:rPr>
          <w:rFonts w:ascii="Arial" w:eastAsiaTheme="minorEastAsia" w:hAnsi="Arial" w:cs="Arial"/>
          <w:lang w:eastAsia="ko-KR"/>
        </w:rPr>
        <w:t xml:space="preserve">the </w:t>
      </w:r>
      <w:r w:rsidR="006C14B0">
        <w:rPr>
          <w:rFonts w:ascii="Arial" w:eastAsiaTheme="minorEastAsia" w:hAnsi="Arial" w:cs="Arial"/>
          <w:lang w:eastAsia="ko-KR"/>
        </w:rPr>
        <w:t xml:space="preserve">UE’s </w:t>
      </w:r>
      <w:r w:rsidR="006E3888">
        <w:rPr>
          <w:rFonts w:ascii="Arial" w:eastAsiaTheme="minorEastAsia" w:hAnsi="Arial" w:cs="Arial"/>
          <w:lang w:eastAsia="ko-KR"/>
        </w:rPr>
        <w:t xml:space="preserve">RAN </w:t>
      </w:r>
      <w:r w:rsidR="006C14B0" w:rsidRPr="006C14B0">
        <w:rPr>
          <w:rFonts w:ascii="Arial" w:eastAsiaTheme="minorEastAsia" w:hAnsi="Arial" w:cs="Arial"/>
          <w:lang w:eastAsia="ko-KR"/>
        </w:rPr>
        <w:t xml:space="preserve">termination point </w:t>
      </w:r>
      <w:r w:rsidR="006C14B0">
        <w:rPr>
          <w:rFonts w:ascii="Arial" w:eastAsiaTheme="minorEastAsia" w:hAnsi="Arial" w:cs="Arial"/>
          <w:lang w:eastAsia="ko-KR"/>
        </w:rPr>
        <w:t>to different gNB</w:t>
      </w:r>
      <w:r w:rsidR="00E0093F">
        <w:rPr>
          <w:rFonts w:ascii="Arial" w:eastAsiaTheme="minorEastAsia" w:hAnsi="Arial" w:cs="Arial" w:hint="eastAsia"/>
          <w:lang w:eastAsia="ko-KR"/>
        </w:rPr>
        <w:t xml:space="preserve"> </w:t>
      </w:r>
      <w:r w:rsidR="00536D7E">
        <w:rPr>
          <w:rFonts w:ascii="Arial" w:eastAsiaTheme="minorEastAsia" w:hAnsi="Arial" w:cs="Arial"/>
          <w:lang w:eastAsia="ko-KR"/>
        </w:rPr>
        <w:t>is considered</w:t>
      </w:r>
      <w:r>
        <w:rPr>
          <w:rFonts w:ascii="Arial" w:eastAsiaTheme="minorEastAsia" w:hAnsi="Arial" w:cs="Arial" w:hint="eastAsia"/>
          <w:lang w:eastAsia="ko-KR"/>
        </w:rPr>
        <w:t xml:space="preserve"> </w:t>
      </w:r>
      <w:r w:rsidR="003A3856">
        <w:rPr>
          <w:rFonts w:ascii="Arial" w:eastAsiaTheme="minorEastAsia" w:hAnsi="Arial" w:cs="Arial"/>
          <w:lang w:eastAsia="ko-KR"/>
        </w:rPr>
        <w:t xml:space="preserve">better than </w:t>
      </w:r>
      <w:r w:rsidR="003803B0">
        <w:rPr>
          <w:rFonts w:ascii="Arial" w:eastAsiaTheme="minorEastAsia" w:hAnsi="Arial" w:cs="Arial"/>
          <w:lang w:eastAsia="ko-KR"/>
        </w:rPr>
        <w:t>moving</w:t>
      </w:r>
      <w:r w:rsidR="003A3856">
        <w:rPr>
          <w:rFonts w:ascii="Arial" w:eastAsiaTheme="minorEastAsia" w:hAnsi="Arial" w:cs="Arial"/>
          <w:lang w:eastAsia="ko-KR"/>
        </w:rPr>
        <w:t xml:space="preserve"> an innocent UE to IDLE (re-establishing RRC again with new incoming gNB). </w:t>
      </w:r>
      <w:r w:rsidR="003803B0">
        <w:rPr>
          <w:rFonts w:ascii="Arial" w:eastAsiaTheme="minorEastAsia" w:hAnsi="Arial" w:cs="Arial"/>
          <w:lang w:eastAsia="ko-KR"/>
        </w:rPr>
        <w:t>F</w:t>
      </w:r>
      <w:r w:rsidR="005858BC">
        <w:rPr>
          <w:rFonts w:ascii="Arial" w:eastAsiaTheme="minorEastAsia" w:hAnsi="Arial" w:cs="Arial"/>
          <w:lang w:eastAsia="ko-KR"/>
        </w:rPr>
        <w:t xml:space="preserve">or an already IDLE UE, the existing CN paging and cell </w:t>
      </w:r>
      <w:r w:rsidR="005C6163">
        <w:rPr>
          <w:rFonts w:ascii="Arial" w:eastAsiaTheme="minorEastAsia" w:hAnsi="Arial" w:cs="Arial"/>
          <w:lang w:eastAsia="ko-KR"/>
        </w:rPr>
        <w:t>(re-)</w:t>
      </w:r>
      <w:r w:rsidR="005858BC">
        <w:rPr>
          <w:rFonts w:ascii="Arial" w:eastAsiaTheme="minorEastAsia" w:hAnsi="Arial" w:cs="Arial"/>
          <w:lang w:eastAsia="ko-KR"/>
        </w:rPr>
        <w:t xml:space="preserve">selection </w:t>
      </w:r>
      <w:r w:rsidR="00536D7E">
        <w:rPr>
          <w:rFonts w:ascii="Arial" w:eastAsiaTheme="minorEastAsia" w:hAnsi="Arial" w:cs="Arial"/>
          <w:lang w:eastAsia="ko-KR"/>
        </w:rPr>
        <w:t>are</w:t>
      </w:r>
      <w:r w:rsidR="003803B0">
        <w:rPr>
          <w:rFonts w:ascii="Arial" w:eastAsiaTheme="minorEastAsia" w:hAnsi="Arial" w:cs="Arial"/>
          <w:lang w:eastAsia="ko-KR"/>
        </w:rPr>
        <w:t xml:space="preserve"> expected to </w:t>
      </w:r>
      <w:r w:rsidR="005858BC">
        <w:rPr>
          <w:rFonts w:ascii="Arial" w:eastAsiaTheme="minorEastAsia" w:hAnsi="Arial" w:cs="Arial"/>
          <w:lang w:eastAsia="ko-KR"/>
        </w:rPr>
        <w:t xml:space="preserve">be re-used. </w:t>
      </w:r>
    </w:p>
    <w:p w14:paraId="6F316FCC" w14:textId="30F409EC" w:rsidR="00056328" w:rsidRDefault="00536D7E" w:rsidP="00056328">
      <w:pPr>
        <w:rPr>
          <w:rFonts w:ascii="Arial" w:eastAsiaTheme="minorEastAsia" w:hAnsi="Arial" w:cs="Arial"/>
          <w:lang w:eastAsia="ko-KR"/>
        </w:rPr>
      </w:pPr>
      <w:r>
        <w:rPr>
          <w:rFonts w:ascii="Arial" w:eastAsiaTheme="minorEastAsia" w:hAnsi="Arial" w:cs="Arial"/>
          <w:lang w:eastAsia="ko-KR"/>
        </w:rPr>
        <w:t>T</w:t>
      </w:r>
      <w:r w:rsidR="00F45767">
        <w:rPr>
          <w:rFonts w:ascii="Arial" w:eastAsiaTheme="minorEastAsia" w:hAnsi="Arial" w:cs="Arial"/>
          <w:lang w:eastAsia="ko-KR"/>
        </w:rPr>
        <w:t xml:space="preserve">he existing procedures </w:t>
      </w:r>
      <w:r>
        <w:rPr>
          <w:rFonts w:ascii="Arial" w:eastAsiaTheme="minorEastAsia" w:hAnsi="Arial" w:cs="Arial"/>
          <w:lang w:eastAsia="ko-KR"/>
        </w:rPr>
        <w:t>may</w:t>
      </w:r>
      <w:r w:rsidR="00F45767">
        <w:rPr>
          <w:rFonts w:ascii="Arial" w:eastAsiaTheme="minorEastAsia" w:hAnsi="Arial" w:cs="Arial"/>
          <w:lang w:eastAsia="ko-KR"/>
        </w:rPr>
        <w:t xml:space="preserve"> </w:t>
      </w:r>
      <w:r>
        <w:rPr>
          <w:rFonts w:ascii="Arial" w:eastAsiaTheme="minorEastAsia" w:hAnsi="Arial" w:cs="Arial"/>
          <w:lang w:eastAsia="ko-KR"/>
        </w:rPr>
        <w:t>accommodate</w:t>
      </w:r>
      <w:r w:rsidR="00056328">
        <w:rPr>
          <w:rFonts w:ascii="Arial" w:eastAsiaTheme="minorEastAsia" w:hAnsi="Arial" w:cs="Arial" w:hint="eastAsia"/>
          <w:lang w:eastAsia="ko-KR"/>
        </w:rPr>
        <w:t xml:space="preserve">, </w:t>
      </w:r>
      <w:r w:rsidR="00F45767">
        <w:rPr>
          <w:rFonts w:ascii="Arial" w:eastAsiaTheme="minorEastAsia" w:hAnsi="Arial" w:cs="Arial"/>
          <w:lang w:eastAsia="ko-KR"/>
        </w:rPr>
        <w:t xml:space="preserve">but </w:t>
      </w:r>
      <w:r w:rsidR="00056328">
        <w:rPr>
          <w:rFonts w:ascii="Arial" w:eastAsiaTheme="minorEastAsia" w:hAnsi="Arial" w:cs="Arial"/>
          <w:lang w:eastAsia="ko-KR"/>
        </w:rPr>
        <w:t xml:space="preserve">we </w:t>
      </w:r>
      <w:r w:rsidR="00F45767">
        <w:rPr>
          <w:rFonts w:ascii="Arial" w:eastAsiaTheme="minorEastAsia" w:hAnsi="Arial" w:cs="Arial"/>
          <w:lang w:eastAsia="ko-KR"/>
        </w:rPr>
        <w:t>observe</w:t>
      </w:r>
      <w:r w:rsidR="00056328">
        <w:rPr>
          <w:rFonts w:ascii="Arial" w:eastAsiaTheme="minorEastAsia" w:hAnsi="Arial" w:cs="Arial"/>
          <w:lang w:eastAsia="ko-KR"/>
        </w:rPr>
        <w:t xml:space="preserve"> that RRC </w:t>
      </w:r>
      <w:r w:rsidR="00056328">
        <w:rPr>
          <w:rFonts w:ascii="Arial" w:eastAsiaTheme="minorEastAsia" w:hAnsi="Arial" w:cs="Arial" w:hint="eastAsia"/>
          <w:lang w:eastAsia="ko-KR"/>
        </w:rPr>
        <w:t>Inactive</w:t>
      </w:r>
      <w:r w:rsidR="00056328">
        <w:rPr>
          <w:rFonts w:ascii="Arial" w:eastAsiaTheme="minorEastAsia" w:hAnsi="Arial" w:cs="Arial"/>
          <w:lang w:eastAsia="ko-KR"/>
        </w:rPr>
        <w:t xml:space="preserve"> was not well considered in the SA2’s conclusion.</w:t>
      </w:r>
      <w:r w:rsidR="00056328">
        <w:rPr>
          <w:rFonts w:ascii="Arial" w:eastAsiaTheme="minorEastAsia" w:hAnsi="Arial" w:cs="Arial" w:hint="eastAsia"/>
          <w:lang w:eastAsia="ko-KR"/>
        </w:rPr>
        <w:t xml:space="preserve"> </w:t>
      </w:r>
    </w:p>
    <w:p w14:paraId="02B5D92E" w14:textId="479B9555" w:rsidR="00DE08C7" w:rsidRDefault="00DE08C7" w:rsidP="006C14B0">
      <w:pPr>
        <w:rPr>
          <w:rFonts w:ascii="Arial" w:eastAsiaTheme="minorEastAsia" w:hAnsi="Arial" w:cs="Arial"/>
          <w:lang w:eastAsia="ko-KR"/>
        </w:rPr>
      </w:pPr>
      <w:r>
        <w:rPr>
          <w:rFonts w:ascii="Arial" w:eastAsiaTheme="minorEastAsia" w:hAnsi="Arial" w:cs="Arial" w:hint="eastAsia"/>
          <w:lang w:eastAsia="ko-KR"/>
        </w:rPr>
        <w:t>F</w:t>
      </w:r>
      <w:r w:rsidR="006C14B0">
        <w:rPr>
          <w:rFonts w:ascii="Arial" w:eastAsiaTheme="minorEastAsia" w:hAnsi="Arial" w:cs="Arial"/>
          <w:lang w:eastAsia="ko-KR"/>
        </w:rPr>
        <w:t xml:space="preserve">rom RAN perspective, </w:t>
      </w:r>
      <w:r w:rsidR="006C14B0" w:rsidRPr="006C14B0">
        <w:rPr>
          <w:rFonts w:ascii="Arial" w:eastAsiaTheme="minorEastAsia" w:hAnsi="Arial" w:cs="Arial"/>
          <w:lang w:eastAsia="ko-KR"/>
        </w:rPr>
        <w:t>waking up UE</w:t>
      </w:r>
      <w:r w:rsidR="00FF2720">
        <w:rPr>
          <w:rFonts w:ascii="Arial" w:eastAsiaTheme="minorEastAsia" w:hAnsi="Arial" w:cs="Arial" w:hint="eastAsia"/>
          <w:lang w:eastAsia="ko-KR"/>
        </w:rPr>
        <w:t>s</w:t>
      </w:r>
      <w:r w:rsidR="006C14B0" w:rsidRPr="006C14B0">
        <w:rPr>
          <w:rFonts w:ascii="Arial" w:eastAsiaTheme="minorEastAsia" w:hAnsi="Arial" w:cs="Arial"/>
          <w:lang w:eastAsia="ko-KR"/>
        </w:rPr>
        <w:t xml:space="preserve"> to move to IDLE or CONNECTED requires</w:t>
      </w:r>
      <w:r w:rsidR="003A3856">
        <w:rPr>
          <w:rFonts w:ascii="Arial" w:eastAsiaTheme="minorEastAsia" w:hAnsi="Arial" w:cs="Arial"/>
          <w:lang w:eastAsia="ko-KR"/>
        </w:rPr>
        <w:t xml:space="preserve"> </w:t>
      </w:r>
      <w:r w:rsidR="006C14B0">
        <w:rPr>
          <w:rFonts w:ascii="Arial" w:eastAsiaTheme="minorEastAsia" w:hAnsi="Arial" w:cs="Arial"/>
          <w:lang w:eastAsia="ko-KR"/>
        </w:rPr>
        <w:t xml:space="preserve">explicit </w:t>
      </w:r>
      <w:r w:rsidR="003A3856">
        <w:rPr>
          <w:rFonts w:ascii="Arial" w:eastAsiaTheme="minorEastAsia" w:hAnsi="Arial" w:cs="Arial"/>
          <w:lang w:eastAsia="ko-KR"/>
        </w:rPr>
        <w:t xml:space="preserve">Uu </w:t>
      </w:r>
      <w:r w:rsidR="006C14B0" w:rsidRPr="006C14B0">
        <w:rPr>
          <w:rFonts w:ascii="Arial" w:eastAsiaTheme="minorEastAsia" w:hAnsi="Arial" w:cs="Arial"/>
          <w:lang w:eastAsia="ko-KR"/>
        </w:rPr>
        <w:t>signalling exchanges (</w:t>
      </w:r>
      <w:r w:rsidR="0074233A">
        <w:rPr>
          <w:rFonts w:ascii="Arial" w:eastAsiaTheme="minorEastAsia" w:hAnsi="Arial" w:cs="Arial" w:hint="eastAsia"/>
          <w:lang w:eastAsia="ko-KR"/>
        </w:rPr>
        <w:t xml:space="preserve">e.g. </w:t>
      </w:r>
      <w:r w:rsidR="006C14B0" w:rsidRPr="006C14B0">
        <w:rPr>
          <w:rFonts w:ascii="Arial" w:eastAsiaTheme="minorEastAsia" w:hAnsi="Arial" w:cs="Arial"/>
          <w:lang w:eastAsia="ko-KR"/>
        </w:rPr>
        <w:t>RAN paging, resume request/complete or release)</w:t>
      </w:r>
      <w:r>
        <w:rPr>
          <w:rFonts w:ascii="Arial" w:eastAsiaTheme="minorEastAsia" w:hAnsi="Arial" w:cs="Arial" w:hint="eastAsia"/>
          <w:lang w:eastAsia="ko-KR"/>
        </w:rPr>
        <w:t>.</w:t>
      </w:r>
      <w:r w:rsidRPr="00DE08C7">
        <w:rPr>
          <w:rFonts w:ascii="Arial" w:eastAsiaTheme="minorEastAsia" w:hAnsi="Arial" w:cs="Arial" w:hint="eastAsia"/>
          <w:lang w:eastAsia="ko-KR"/>
        </w:rPr>
        <w:t xml:space="preserve"> </w:t>
      </w:r>
      <w:r w:rsidR="0074233A">
        <w:rPr>
          <w:rFonts w:ascii="Arial" w:eastAsiaTheme="minorEastAsia" w:hAnsi="Arial" w:cs="Arial" w:hint="eastAsia"/>
          <w:lang w:eastAsia="ko-KR"/>
        </w:rPr>
        <w:t>This</w:t>
      </w:r>
      <w:r>
        <w:rPr>
          <w:rFonts w:ascii="Arial" w:eastAsiaTheme="minorEastAsia" w:hAnsi="Arial" w:cs="Arial" w:hint="eastAsia"/>
          <w:lang w:eastAsia="ko-KR"/>
        </w:rPr>
        <w:t xml:space="preserve"> could </w:t>
      </w:r>
      <w:r w:rsidR="0074233A">
        <w:rPr>
          <w:rFonts w:ascii="Arial" w:eastAsiaTheme="minorEastAsia" w:hAnsi="Arial" w:cs="Arial" w:hint="eastAsia"/>
          <w:lang w:eastAsia="ko-KR"/>
        </w:rPr>
        <w:t xml:space="preserve">cause a </w:t>
      </w:r>
      <w:r>
        <w:rPr>
          <w:rFonts w:ascii="Arial" w:eastAsiaTheme="minorEastAsia" w:hAnsi="Arial" w:cs="Arial"/>
          <w:lang w:eastAsia="ko-KR"/>
        </w:rPr>
        <w:t xml:space="preserve">large burden </w:t>
      </w:r>
      <w:r w:rsidR="0074233A">
        <w:rPr>
          <w:rFonts w:ascii="Arial" w:eastAsiaTheme="minorEastAsia" w:hAnsi="Arial" w:cs="Arial" w:hint="eastAsia"/>
          <w:lang w:eastAsia="ko-KR"/>
        </w:rPr>
        <w:t>on</w:t>
      </w:r>
      <w:r>
        <w:rPr>
          <w:rFonts w:ascii="Arial" w:eastAsiaTheme="minorEastAsia" w:hAnsi="Arial" w:cs="Arial"/>
          <w:lang w:eastAsia="ko-KR"/>
        </w:rPr>
        <w:t xml:space="preserve"> service links</w:t>
      </w:r>
      <w:r w:rsidR="001914DE">
        <w:rPr>
          <w:rFonts w:ascii="Arial" w:eastAsiaTheme="minorEastAsia" w:hAnsi="Arial" w:cs="Arial"/>
          <w:lang w:eastAsia="ko-KR"/>
        </w:rPr>
        <w:t>, e</w:t>
      </w:r>
      <w:r w:rsidR="0074233A">
        <w:rPr>
          <w:rFonts w:ascii="Arial" w:eastAsiaTheme="minorEastAsia" w:hAnsi="Arial" w:cs="Arial" w:hint="eastAsia"/>
          <w:lang w:eastAsia="ko-KR"/>
        </w:rPr>
        <w:t>specially</w:t>
      </w:r>
      <w:r w:rsidR="001914DE">
        <w:rPr>
          <w:rFonts w:ascii="Arial" w:eastAsiaTheme="minorEastAsia" w:hAnsi="Arial" w:cs="Arial"/>
          <w:lang w:eastAsia="ko-KR"/>
        </w:rPr>
        <w:t>,</w:t>
      </w:r>
      <w:r>
        <w:rPr>
          <w:rFonts w:ascii="Arial" w:eastAsiaTheme="minorEastAsia" w:hAnsi="Arial" w:cs="Arial"/>
          <w:lang w:eastAsia="ko-KR"/>
        </w:rPr>
        <w:t xml:space="preserve"> if there are many </w:t>
      </w:r>
      <w:r>
        <w:rPr>
          <w:rFonts w:ascii="Arial" w:eastAsiaTheme="minorEastAsia" w:hAnsi="Arial" w:cs="Arial" w:hint="eastAsia"/>
          <w:lang w:eastAsia="ko-KR"/>
        </w:rPr>
        <w:t>INACTIVE</w:t>
      </w:r>
      <w:r>
        <w:rPr>
          <w:rFonts w:ascii="Arial" w:eastAsiaTheme="minorEastAsia" w:hAnsi="Arial" w:cs="Arial"/>
          <w:lang w:eastAsia="ko-KR"/>
        </w:rPr>
        <w:t xml:space="preserve"> UEs with no </w:t>
      </w:r>
      <w:r w:rsidR="0074233A">
        <w:rPr>
          <w:rFonts w:ascii="Arial" w:eastAsiaTheme="minorEastAsia" w:hAnsi="Arial" w:cs="Arial" w:hint="eastAsia"/>
          <w:lang w:eastAsia="ko-KR"/>
        </w:rPr>
        <w:t xml:space="preserve">active </w:t>
      </w:r>
      <w:r>
        <w:rPr>
          <w:rFonts w:ascii="Arial" w:eastAsiaTheme="minorEastAsia" w:hAnsi="Arial" w:cs="Arial"/>
          <w:lang w:eastAsia="ko-KR"/>
        </w:rPr>
        <w:t>data exchanges</w:t>
      </w:r>
      <w:r>
        <w:rPr>
          <w:rFonts w:ascii="Arial" w:eastAsiaTheme="minorEastAsia" w:hAnsi="Arial" w:cs="Arial" w:hint="eastAsia"/>
          <w:lang w:eastAsia="ko-KR"/>
        </w:rPr>
        <w:t>,</w:t>
      </w:r>
      <w:r>
        <w:rPr>
          <w:rFonts w:ascii="Arial" w:eastAsiaTheme="minorEastAsia" w:hAnsi="Arial" w:cs="Arial"/>
          <w:lang w:eastAsia="ko-KR"/>
        </w:rPr>
        <w:t xml:space="preserve"> but </w:t>
      </w:r>
      <w:r w:rsidR="0074233A">
        <w:rPr>
          <w:rFonts w:ascii="Arial" w:eastAsiaTheme="minorEastAsia" w:hAnsi="Arial" w:cs="Arial" w:hint="eastAsia"/>
          <w:lang w:eastAsia="ko-KR"/>
        </w:rPr>
        <w:t xml:space="preserve">nonetheless </w:t>
      </w:r>
      <w:r>
        <w:rPr>
          <w:rFonts w:ascii="Arial" w:eastAsiaTheme="minorEastAsia" w:hAnsi="Arial" w:cs="Arial"/>
          <w:lang w:eastAsia="ko-KR"/>
        </w:rPr>
        <w:t xml:space="preserve">forced to update their RRC states every time the serving </w:t>
      </w:r>
      <w:r>
        <w:rPr>
          <w:rFonts w:ascii="Arial" w:eastAsiaTheme="minorEastAsia" w:hAnsi="Arial" w:cs="Arial" w:hint="eastAsia"/>
          <w:lang w:eastAsia="ko-KR"/>
        </w:rPr>
        <w:t>satellite</w:t>
      </w:r>
      <w:r>
        <w:rPr>
          <w:rFonts w:ascii="Arial" w:eastAsiaTheme="minorEastAsia" w:hAnsi="Arial" w:cs="Arial"/>
          <w:lang w:eastAsia="ko-KR"/>
        </w:rPr>
        <w:t xml:space="preserve"> is switched o</w:t>
      </w:r>
      <w:r>
        <w:rPr>
          <w:rFonts w:ascii="Arial" w:eastAsiaTheme="minorEastAsia" w:hAnsi="Arial" w:cs="Arial" w:hint="eastAsia"/>
          <w:lang w:eastAsia="ko-KR"/>
        </w:rPr>
        <w:t>ver</w:t>
      </w:r>
      <w:r>
        <w:rPr>
          <w:rFonts w:ascii="Arial" w:eastAsiaTheme="minorEastAsia" w:hAnsi="Arial" w:cs="Arial"/>
          <w:lang w:eastAsia="ko-KR"/>
        </w:rPr>
        <w:t xml:space="preserve"> their earth-fixed RNAs</w:t>
      </w:r>
      <w:r w:rsidR="0074233A">
        <w:rPr>
          <w:rFonts w:ascii="Arial" w:eastAsiaTheme="minorEastAsia" w:hAnsi="Arial" w:cs="Arial" w:hint="eastAsia"/>
          <w:lang w:eastAsia="ko-KR"/>
        </w:rPr>
        <w:t xml:space="preserve">. </w:t>
      </w:r>
      <w:r w:rsidR="0086795B">
        <w:rPr>
          <w:rFonts w:ascii="Arial" w:eastAsiaTheme="minorEastAsia" w:hAnsi="Arial" w:cs="Arial"/>
          <w:lang w:eastAsia="ko-KR"/>
        </w:rPr>
        <w:t>In fact, s</w:t>
      </w:r>
      <w:r w:rsidR="0074233A">
        <w:rPr>
          <w:rFonts w:ascii="Arial" w:eastAsiaTheme="minorEastAsia" w:hAnsi="Arial" w:cs="Arial" w:hint="eastAsia"/>
          <w:lang w:eastAsia="ko-KR"/>
        </w:rPr>
        <w:t xml:space="preserve">uch updates </w:t>
      </w:r>
      <w:r w:rsidR="001914DE">
        <w:rPr>
          <w:rFonts w:ascii="Arial" w:eastAsiaTheme="minorEastAsia" w:hAnsi="Arial" w:cs="Arial"/>
          <w:lang w:eastAsia="ko-KR"/>
        </w:rPr>
        <w:t xml:space="preserve">are </w:t>
      </w:r>
      <w:r w:rsidR="006C14B0" w:rsidRPr="006C14B0">
        <w:rPr>
          <w:rFonts w:ascii="Arial" w:eastAsiaTheme="minorEastAsia" w:hAnsi="Arial" w:cs="Arial"/>
          <w:lang w:eastAsia="ko-KR"/>
        </w:rPr>
        <w:t xml:space="preserve">unnecessary </w:t>
      </w:r>
      <w:r w:rsidR="001914DE">
        <w:rPr>
          <w:rFonts w:ascii="Arial" w:eastAsiaTheme="minorEastAsia" w:hAnsi="Arial" w:cs="Arial"/>
          <w:lang w:eastAsia="ko-KR"/>
        </w:rPr>
        <w:t>as</w:t>
      </w:r>
      <w:r w:rsidR="006C14B0" w:rsidRPr="006C14B0">
        <w:rPr>
          <w:rFonts w:ascii="Arial" w:eastAsiaTheme="minorEastAsia" w:hAnsi="Arial" w:cs="Arial"/>
          <w:lang w:eastAsia="ko-KR"/>
        </w:rPr>
        <w:t xml:space="preserve"> </w:t>
      </w:r>
      <w:r w:rsidR="0074233A">
        <w:rPr>
          <w:rFonts w:ascii="Arial" w:eastAsiaTheme="minorEastAsia" w:hAnsi="Arial" w:cs="Arial" w:hint="eastAsia"/>
          <w:lang w:eastAsia="ko-KR"/>
        </w:rPr>
        <w:t xml:space="preserve">these </w:t>
      </w:r>
      <w:r w:rsidR="0086795B">
        <w:rPr>
          <w:rFonts w:ascii="Arial" w:eastAsiaTheme="minorEastAsia" w:hAnsi="Arial" w:cs="Arial"/>
          <w:lang w:eastAsia="ko-KR"/>
        </w:rPr>
        <w:t xml:space="preserve">RRC </w:t>
      </w:r>
      <w:r w:rsidR="0074233A">
        <w:rPr>
          <w:rFonts w:ascii="Arial" w:eastAsiaTheme="minorEastAsia" w:hAnsi="Arial" w:cs="Arial" w:hint="eastAsia"/>
          <w:lang w:eastAsia="ko-KR"/>
        </w:rPr>
        <w:t>state changes</w:t>
      </w:r>
      <w:r w:rsidR="006C14B0" w:rsidRPr="006C14B0">
        <w:rPr>
          <w:rFonts w:ascii="Arial" w:eastAsiaTheme="minorEastAsia" w:hAnsi="Arial" w:cs="Arial"/>
          <w:lang w:eastAsia="ko-KR"/>
        </w:rPr>
        <w:t xml:space="preserve"> </w:t>
      </w:r>
      <w:r w:rsidR="001914DE">
        <w:rPr>
          <w:rFonts w:ascii="Arial" w:eastAsiaTheme="minorEastAsia" w:hAnsi="Arial" w:cs="Arial"/>
          <w:lang w:eastAsia="ko-KR"/>
        </w:rPr>
        <w:t>were</w:t>
      </w:r>
      <w:r w:rsidR="006C14B0" w:rsidRPr="006C14B0">
        <w:rPr>
          <w:rFonts w:ascii="Arial" w:eastAsiaTheme="minorEastAsia" w:hAnsi="Arial" w:cs="Arial"/>
          <w:lang w:eastAsia="ko-KR"/>
        </w:rPr>
        <w:t xml:space="preserve"> </w:t>
      </w:r>
      <w:r w:rsidR="00FF2720">
        <w:rPr>
          <w:rFonts w:ascii="Arial" w:eastAsiaTheme="minorEastAsia" w:hAnsi="Arial" w:cs="Arial" w:hint="eastAsia"/>
          <w:lang w:eastAsia="ko-KR"/>
        </w:rPr>
        <w:t>not</w:t>
      </w:r>
      <w:r w:rsidR="006C14B0" w:rsidRPr="006C14B0">
        <w:rPr>
          <w:rFonts w:ascii="Arial" w:eastAsiaTheme="minorEastAsia" w:hAnsi="Arial" w:cs="Arial"/>
          <w:lang w:eastAsia="ko-KR"/>
        </w:rPr>
        <w:t xml:space="preserve"> caused </w:t>
      </w:r>
      <w:r w:rsidR="0074233A">
        <w:rPr>
          <w:rFonts w:ascii="Arial" w:eastAsiaTheme="minorEastAsia" w:hAnsi="Arial" w:cs="Arial" w:hint="eastAsia"/>
          <w:lang w:eastAsia="ko-KR"/>
        </w:rPr>
        <w:t xml:space="preserve">by the </w:t>
      </w:r>
      <w:r w:rsidR="006C14B0" w:rsidRPr="006C14B0">
        <w:rPr>
          <w:rFonts w:ascii="Arial" w:eastAsiaTheme="minorEastAsia" w:hAnsi="Arial" w:cs="Arial"/>
          <w:lang w:eastAsia="ko-KR"/>
        </w:rPr>
        <w:t>UE’s mobility.</w:t>
      </w:r>
    </w:p>
    <w:p w14:paraId="58111686" w14:textId="2FA3AE3C" w:rsidR="00677082" w:rsidRDefault="0074233A" w:rsidP="00677082">
      <w:pPr>
        <w:rPr>
          <w:rFonts w:ascii="Arial" w:eastAsiaTheme="minorEastAsia" w:hAnsi="Arial" w:cs="Arial"/>
          <w:lang w:eastAsia="ko-KR"/>
        </w:rPr>
      </w:pPr>
      <w:r>
        <w:rPr>
          <w:rFonts w:ascii="Arial" w:eastAsiaTheme="minorEastAsia" w:hAnsi="Arial" w:cs="Arial" w:hint="eastAsia"/>
          <w:lang w:eastAsia="ko-KR"/>
        </w:rPr>
        <w:lastRenderedPageBreak/>
        <w:t xml:space="preserve">There are also several </w:t>
      </w:r>
      <w:r w:rsidR="00DE08C7">
        <w:rPr>
          <w:rFonts w:ascii="Arial" w:eastAsiaTheme="minorEastAsia" w:hAnsi="Arial" w:cs="Arial" w:hint="eastAsia"/>
          <w:lang w:eastAsia="ko-KR"/>
        </w:rPr>
        <w:t>issue</w:t>
      </w:r>
      <w:r w:rsidR="00677082">
        <w:rPr>
          <w:rFonts w:ascii="Arial" w:eastAsiaTheme="minorEastAsia" w:hAnsi="Arial" w:cs="Arial" w:hint="eastAsia"/>
          <w:lang w:eastAsia="ko-KR"/>
        </w:rPr>
        <w:t>s</w:t>
      </w:r>
      <w:r w:rsidR="00DE08C7">
        <w:rPr>
          <w:rFonts w:ascii="Arial" w:eastAsiaTheme="minorEastAsia" w:hAnsi="Arial" w:cs="Arial" w:hint="eastAsia"/>
          <w:lang w:eastAsia="ko-KR"/>
        </w:rPr>
        <w:t xml:space="preserve"> with </w:t>
      </w:r>
      <w:r w:rsidR="00677082">
        <w:rPr>
          <w:rFonts w:ascii="Arial" w:eastAsiaTheme="minorEastAsia" w:hAnsi="Arial" w:cs="Arial" w:hint="eastAsia"/>
          <w:lang w:eastAsia="ko-KR"/>
        </w:rPr>
        <w:t>applying the</w:t>
      </w:r>
      <w:r w:rsidR="00DE08C7">
        <w:rPr>
          <w:rFonts w:ascii="Arial" w:eastAsiaTheme="minorEastAsia" w:hAnsi="Arial" w:cs="Arial" w:hint="eastAsia"/>
          <w:lang w:eastAsia="ko-KR"/>
        </w:rPr>
        <w:t xml:space="preserve"> existing INACTIVE mobility framework that RAN3 already confirmed (</w:t>
      </w:r>
      <w:r w:rsidR="009F316D">
        <w:rPr>
          <w:rFonts w:ascii="Arial" w:eastAsiaTheme="minorEastAsia" w:hAnsi="Arial" w:cs="Arial"/>
          <w:lang w:eastAsia="ko-KR"/>
        </w:rPr>
        <w:t>“</w:t>
      </w:r>
      <w:r w:rsidR="00DE08C7">
        <w:rPr>
          <w:rFonts w:ascii="Arial" w:eastAsiaTheme="minorEastAsia" w:hAnsi="Arial" w:cs="Arial" w:hint="eastAsia"/>
          <w:lang w:eastAsia="ko-KR"/>
        </w:rPr>
        <w:t xml:space="preserve">subject to implementation and </w:t>
      </w:r>
      <w:r w:rsidR="00677082">
        <w:rPr>
          <w:rFonts w:ascii="Arial" w:eastAsiaTheme="minorEastAsia" w:hAnsi="Arial" w:cs="Arial" w:hint="eastAsia"/>
          <w:lang w:eastAsia="ko-KR"/>
        </w:rPr>
        <w:t>deployment</w:t>
      </w:r>
      <w:r w:rsidR="009F316D">
        <w:rPr>
          <w:rFonts w:ascii="Arial" w:eastAsiaTheme="minorEastAsia" w:hAnsi="Arial" w:cs="Arial"/>
          <w:lang w:eastAsia="ko-KR"/>
        </w:rPr>
        <w:t>”</w:t>
      </w:r>
      <w:r w:rsidR="00DE08C7">
        <w:rPr>
          <w:rFonts w:ascii="Arial" w:eastAsiaTheme="minorEastAsia" w:hAnsi="Arial" w:cs="Arial" w:hint="eastAsia"/>
          <w:lang w:eastAsia="ko-KR"/>
        </w:rPr>
        <w:t xml:space="preserve">). </w:t>
      </w:r>
      <w:r>
        <w:rPr>
          <w:rFonts w:ascii="Arial" w:eastAsiaTheme="minorEastAsia" w:hAnsi="Arial" w:cs="Arial" w:hint="eastAsia"/>
          <w:lang w:eastAsia="ko-KR"/>
        </w:rPr>
        <w:t>For example, t</w:t>
      </w:r>
      <w:r w:rsidR="00DE08C7">
        <w:rPr>
          <w:rFonts w:ascii="Arial" w:eastAsiaTheme="minorEastAsia" w:hAnsi="Arial" w:cs="Arial"/>
          <w:lang w:eastAsia="ko-KR"/>
        </w:rPr>
        <w:t>he serving gNB</w:t>
      </w:r>
      <w:r w:rsidR="00943305">
        <w:rPr>
          <w:rFonts w:ascii="Arial" w:eastAsiaTheme="minorEastAsia" w:hAnsi="Arial" w:cs="Arial" w:hint="eastAsia"/>
          <w:lang w:eastAsia="ko-KR"/>
        </w:rPr>
        <w:t xml:space="preserve"> will be sooner or later moving out the service area of the AMF serving the INACTIVE UEs. </w:t>
      </w:r>
      <w:r w:rsidR="00677082">
        <w:rPr>
          <w:rFonts w:ascii="Arial" w:eastAsiaTheme="minorEastAsia" w:hAnsi="Arial" w:cs="Arial" w:hint="eastAsia"/>
          <w:lang w:eastAsia="ko-KR"/>
        </w:rPr>
        <w:t>RAN3</w:t>
      </w:r>
      <w:r w:rsidR="00536D7E">
        <w:rPr>
          <w:rFonts w:ascii="Arial" w:eastAsiaTheme="minorEastAsia" w:hAnsi="Arial" w:cs="Arial"/>
          <w:lang w:eastAsia="ko-KR"/>
        </w:rPr>
        <w:t>-125</w:t>
      </w:r>
      <w:r w:rsidR="00677082">
        <w:rPr>
          <w:rFonts w:ascii="Arial" w:eastAsiaTheme="minorEastAsia" w:hAnsi="Arial" w:cs="Arial" w:hint="eastAsia"/>
          <w:lang w:eastAsia="ko-KR"/>
        </w:rPr>
        <w:t xml:space="preserve"> </w:t>
      </w:r>
      <w:r>
        <w:rPr>
          <w:rFonts w:ascii="Arial" w:eastAsiaTheme="minorEastAsia" w:hAnsi="Arial" w:cs="Arial" w:hint="eastAsia"/>
          <w:lang w:eastAsia="ko-KR"/>
        </w:rPr>
        <w:t xml:space="preserve">has </w:t>
      </w:r>
      <w:r w:rsidR="00677082">
        <w:rPr>
          <w:rFonts w:ascii="Arial" w:eastAsiaTheme="minorEastAsia" w:hAnsi="Arial" w:cs="Arial" w:hint="eastAsia"/>
          <w:lang w:eastAsia="ko-KR"/>
        </w:rPr>
        <w:t>already agreed to support Option 2 for NG connection management</w:t>
      </w:r>
      <w:r>
        <w:rPr>
          <w:rFonts w:ascii="Arial" w:eastAsiaTheme="minorEastAsia" w:hAnsi="Arial" w:cs="Arial" w:hint="eastAsia"/>
          <w:lang w:eastAsia="ko-KR"/>
        </w:rPr>
        <w:t xml:space="preserve">, </w:t>
      </w:r>
      <w:r>
        <w:rPr>
          <w:rFonts w:ascii="Arial" w:eastAsiaTheme="minorEastAsia" w:hAnsi="Arial" w:cs="Arial"/>
          <w:lang w:eastAsia="ko-KR"/>
        </w:rPr>
        <w:t>meaning</w:t>
      </w:r>
      <w:r>
        <w:rPr>
          <w:rFonts w:ascii="Arial" w:eastAsiaTheme="minorEastAsia" w:hAnsi="Arial" w:cs="Arial" w:hint="eastAsia"/>
          <w:lang w:eastAsia="ko-KR"/>
        </w:rPr>
        <w:t xml:space="preserve"> that the </w:t>
      </w:r>
      <w:r w:rsidR="00677082">
        <w:rPr>
          <w:rFonts w:ascii="Arial" w:eastAsiaTheme="minorEastAsia" w:hAnsi="Arial" w:cs="Arial" w:hint="eastAsia"/>
          <w:lang w:eastAsia="ko-KR"/>
        </w:rPr>
        <w:t xml:space="preserve">NG interface will be </w:t>
      </w:r>
      <w:r w:rsidR="00677082">
        <w:rPr>
          <w:rFonts w:ascii="Arial" w:eastAsiaTheme="minorEastAsia" w:hAnsi="Arial" w:cs="Arial"/>
          <w:lang w:eastAsia="ko-KR"/>
        </w:rPr>
        <w:t>torn</w:t>
      </w:r>
      <w:r w:rsidR="00677082">
        <w:rPr>
          <w:rFonts w:ascii="Arial" w:eastAsiaTheme="minorEastAsia" w:hAnsi="Arial" w:cs="Arial" w:hint="eastAsia"/>
          <w:lang w:eastAsia="ko-KR"/>
        </w:rPr>
        <w:t xml:space="preserve"> down if the last serving gNB moves out of the </w:t>
      </w:r>
      <w:r>
        <w:rPr>
          <w:rFonts w:ascii="Arial" w:eastAsiaTheme="minorEastAsia" w:hAnsi="Arial" w:cs="Arial" w:hint="eastAsia"/>
          <w:lang w:eastAsia="ko-KR"/>
        </w:rPr>
        <w:t>AMF</w:t>
      </w:r>
      <w:r>
        <w:rPr>
          <w:rFonts w:ascii="Arial" w:eastAsiaTheme="minorEastAsia" w:hAnsi="Arial" w:cs="Arial"/>
          <w:lang w:eastAsia="ko-KR"/>
        </w:rPr>
        <w:t>’</w:t>
      </w:r>
      <w:r>
        <w:rPr>
          <w:rFonts w:ascii="Arial" w:eastAsiaTheme="minorEastAsia" w:hAnsi="Arial" w:cs="Arial" w:hint="eastAsia"/>
          <w:lang w:eastAsia="ko-KR"/>
        </w:rPr>
        <w:t xml:space="preserve">s </w:t>
      </w:r>
      <w:r w:rsidR="00677082">
        <w:rPr>
          <w:rFonts w:ascii="Arial" w:eastAsiaTheme="minorEastAsia" w:hAnsi="Arial" w:cs="Arial" w:hint="eastAsia"/>
          <w:lang w:eastAsia="ko-KR"/>
        </w:rPr>
        <w:t>service area. The</w:t>
      </w:r>
      <w:r w:rsidR="00677082">
        <w:rPr>
          <w:rFonts w:ascii="Arial" w:eastAsiaTheme="minorEastAsia" w:hAnsi="Arial" w:cs="Arial"/>
          <w:lang w:eastAsia="ko-KR"/>
        </w:rPr>
        <w:t xml:space="preserve"> stored UE context </w:t>
      </w:r>
      <w:r w:rsidR="00677082">
        <w:rPr>
          <w:rFonts w:ascii="Arial" w:eastAsiaTheme="minorEastAsia" w:hAnsi="Arial" w:cs="Arial" w:hint="eastAsia"/>
          <w:lang w:eastAsia="ko-KR"/>
        </w:rPr>
        <w:t>would be released</w:t>
      </w:r>
      <w:r w:rsidR="00943305">
        <w:rPr>
          <w:rFonts w:ascii="Arial" w:eastAsiaTheme="minorEastAsia" w:hAnsi="Arial" w:cs="Arial" w:hint="eastAsia"/>
          <w:lang w:eastAsia="ko-KR"/>
        </w:rPr>
        <w:t>,</w:t>
      </w:r>
      <w:r w:rsidR="00677082">
        <w:rPr>
          <w:rFonts w:ascii="Arial" w:eastAsiaTheme="minorEastAsia" w:hAnsi="Arial" w:cs="Arial" w:hint="eastAsia"/>
          <w:lang w:eastAsia="ko-KR"/>
        </w:rPr>
        <w:t xml:space="preserve"> and </w:t>
      </w:r>
      <w:r w:rsidR="00677082">
        <w:rPr>
          <w:rFonts w:ascii="Arial" w:eastAsiaTheme="minorEastAsia" w:hAnsi="Arial" w:cs="Arial"/>
          <w:lang w:eastAsia="ko-KR"/>
        </w:rPr>
        <w:t xml:space="preserve">RAN paging </w:t>
      </w:r>
      <w:r w:rsidR="00677082">
        <w:rPr>
          <w:rFonts w:ascii="Arial" w:eastAsiaTheme="minorEastAsia" w:hAnsi="Arial" w:cs="Arial" w:hint="eastAsia"/>
          <w:lang w:eastAsia="ko-KR"/>
        </w:rPr>
        <w:t>would not</w:t>
      </w:r>
      <w:r w:rsidR="00677082">
        <w:rPr>
          <w:rFonts w:ascii="Arial" w:eastAsiaTheme="minorEastAsia" w:hAnsi="Arial" w:cs="Arial"/>
          <w:lang w:eastAsia="ko-KR"/>
        </w:rPr>
        <w:t xml:space="preserve"> work</w:t>
      </w:r>
      <w:r w:rsidR="00677082">
        <w:rPr>
          <w:rFonts w:ascii="Arial" w:eastAsiaTheme="minorEastAsia" w:hAnsi="Arial" w:cs="Arial" w:hint="eastAsia"/>
          <w:lang w:eastAsia="ko-KR"/>
        </w:rPr>
        <w:t>, e</w:t>
      </w:r>
      <w:r w:rsidR="00677082">
        <w:rPr>
          <w:rFonts w:ascii="Arial" w:eastAsiaTheme="minorEastAsia" w:hAnsi="Arial" w:cs="Arial"/>
          <w:lang w:eastAsia="ko-KR"/>
        </w:rPr>
        <w:t xml:space="preserve">ven </w:t>
      </w:r>
      <w:r w:rsidR="00943305">
        <w:rPr>
          <w:rFonts w:ascii="Arial" w:eastAsiaTheme="minorEastAsia" w:hAnsi="Arial" w:cs="Arial" w:hint="eastAsia"/>
          <w:lang w:eastAsia="ko-KR"/>
        </w:rPr>
        <w:t>if</w:t>
      </w:r>
      <w:r w:rsidR="00677082">
        <w:rPr>
          <w:rFonts w:ascii="Arial" w:eastAsiaTheme="minorEastAsia" w:hAnsi="Arial" w:cs="Arial"/>
          <w:lang w:eastAsia="ko-KR"/>
        </w:rPr>
        <w:t xml:space="preserve"> there</w:t>
      </w:r>
      <w:r w:rsidR="00677082">
        <w:rPr>
          <w:rFonts w:ascii="Arial" w:eastAsiaTheme="minorEastAsia" w:hAnsi="Arial" w:cs="Arial" w:hint="eastAsia"/>
          <w:lang w:eastAsia="ko-KR"/>
        </w:rPr>
        <w:t xml:space="preserve"> is</w:t>
      </w:r>
      <w:r w:rsidR="00677082">
        <w:rPr>
          <w:rFonts w:ascii="Arial" w:eastAsiaTheme="minorEastAsia" w:hAnsi="Arial" w:cs="Arial"/>
          <w:lang w:eastAsia="ko-KR"/>
        </w:rPr>
        <w:t xml:space="preserve"> Xn connectivity between the last serving gNB and the incoming gNB</w:t>
      </w:r>
      <w:r w:rsidR="00677082">
        <w:rPr>
          <w:rFonts w:ascii="Arial" w:eastAsiaTheme="minorEastAsia" w:hAnsi="Arial" w:cs="Arial" w:hint="eastAsia"/>
          <w:lang w:eastAsia="ko-KR"/>
        </w:rPr>
        <w:t>.</w:t>
      </w:r>
      <w:r w:rsidR="00677082">
        <w:rPr>
          <w:rFonts w:ascii="Arial" w:eastAsiaTheme="minorEastAsia" w:hAnsi="Arial" w:cs="Arial"/>
          <w:lang w:eastAsia="ko-KR"/>
        </w:rPr>
        <w:t xml:space="preserve"> </w:t>
      </w:r>
      <w:r w:rsidR="00677082">
        <w:rPr>
          <w:rFonts w:ascii="Arial" w:eastAsiaTheme="minorEastAsia" w:hAnsi="Arial" w:cs="Arial" w:hint="eastAsia"/>
          <w:lang w:eastAsia="ko-KR"/>
        </w:rPr>
        <w:t>Moreover</w:t>
      </w:r>
      <w:r w:rsidR="00677082">
        <w:rPr>
          <w:rFonts w:ascii="Arial" w:eastAsiaTheme="minorEastAsia" w:hAnsi="Arial" w:cs="Arial"/>
          <w:lang w:eastAsia="ko-KR"/>
        </w:rPr>
        <w:t xml:space="preserve">, Xn connectivity </w:t>
      </w:r>
      <w:r w:rsidR="00677082">
        <w:rPr>
          <w:rFonts w:ascii="Arial" w:eastAsiaTheme="minorEastAsia" w:hAnsi="Arial" w:cs="Arial" w:hint="eastAsia"/>
          <w:lang w:eastAsia="ko-KR"/>
        </w:rPr>
        <w:t xml:space="preserve">over ISL </w:t>
      </w:r>
      <w:r w:rsidR="00677082">
        <w:rPr>
          <w:rFonts w:ascii="Arial" w:eastAsiaTheme="minorEastAsia" w:hAnsi="Arial" w:cs="Arial"/>
          <w:lang w:eastAsia="ko-KR"/>
        </w:rPr>
        <w:t>is not guaranteed</w:t>
      </w:r>
      <w:r w:rsidR="00943305">
        <w:rPr>
          <w:rFonts w:ascii="Arial" w:eastAsiaTheme="minorEastAsia" w:hAnsi="Arial" w:cs="Arial" w:hint="eastAsia"/>
          <w:lang w:eastAsia="ko-KR"/>
        </w:rPr>
        <w:t>, making t</w:t>
      </w:r>
      <w:r w:rsidR="00677082">
        <w:rPr>
          <w:rFonts w:ascii="Arial" w:eastAsiaTheme="minorEastAsia" w:hAnsi="Arial" w:cs="Arial"/>
          <w:lang w:eastAsia="ko-KR"/>
        </w:rPr>
        <w:t xml:space="preserve">he Xn-based context retrieval mechanism </w:t>
      </w:r>
      <w:r w:rsidR="00943305">
        <w:rPr>
          <w:rFonts w:ascii="Arial" w:eastAsiaTheme="minorEastAsia" w:hAnsi="Arial" w:cs="Arial" w:hint="eastAsia"/>
          <w:lang w:eastAsia="ko-KR"/>
        </w:rPr>
        <w:t>unr</w:t>
      </w:r>
      <w:r w:rsidR="00677082">
        <w:rPr>
          <w:rFonts w:ascii="Arial" w:eastAsiaTheme="minorEastAsia" w:hAnsi="Arial" w:cs="Arial"/>
          <w:lang w:eastAsia="ko-KR"/>
        </w:rPr>
        <w:t>eliable for</w:t>
      </w:r>
      <w:r w:rsidR="00943305">
        <w:rPr>
          <w:rFonts w:ascii="Arial" w:eastAsiaTheme="minorEastAsia" w:hAnsi="Arial" w:cs="Arial" w:hint="eastAsia"/>
          <w:lang w:eastAsia="ko-KR"/>
        </w:rPr>
        <w:t xml:space="preserve"> </w:t>
      </w:r>
      <w:r w:rsidR="00DB1B3A">
        <w:rPr>
          <w:rFonts w:ascii="Arial" w:eastAsiaTheme="minorEastAsia" w:hAnsi="Arial" w:cs="Arial" w:hint="eastAsia"/>
          <w:lang w:eastAsia="ko-KR"/>
        </w:rPr>
        <w:t>MO-</w:t>
      </w:r>
      <w:r w:rsidR="00677082">
        <w:rPr>
          <w:rFonts w:ascii="Arial" w:eastAsiaTheme="minorEastAsia" w:hAnsi="Arial" w:cs="Arial"/>
          <w:lang w:eastAsia="ko-KR"/>
        </w:rPr>
        <w:t>traffic.</w:t>
      </w:r>
    </w:p>
    <w:p w14:paraId="6C3C502F" w14:textId="3D301A64" w:rsidR="00012A80" w:rsidRDefault="00943305" w:rsidP="006C14B0">
      <w:pPr>
        <w:rPr>
          <w:rFonts w:ascii="Arial" w:eastAsiaTheme="minorEastAsia" w:hAnsi="Arial" w:cs="Arial"/>
          <w:lang w:eastAsia="ko-KR"/>
        </w:rPr>
      </w:pPr>
      <w:r>
        <w:rPr>
          <w:rFonts w:ascii="Arial" w:eastAsiaTheme="minorEastAsia" w:hAnsi="Arial" w:cs="Arial" w:hint="eastAsia"/>
          <w:lang w:eastAsia="ko-KR"/>
        </w:rPr>
        <w:t>One potential solution</w:t>
      </w:r>
      <w:r w:rsidR="009B0C71">
        <w:rPr>
          <w:rFonts w:ascii="Arial" w:eastAsiaTheme="minorEastAsia" w:hAnsi="Arial" w:cs="Arial"/>
          <w:lang w:eastAsia="ko-KR"/>
        </w:rPr>
        <w:t xml:space="preserve"> </w:t>
      </w:r>
      <w:r w:rsidR="00343174">
        <w:rPr>
          <w:rFonts w:ascii="Arial" w:eastAsiaTheme="minorEastAsia" w:hAnsi="Arial" w:cs="Arial"/>
          <w:lang w:eastAsia="ko-KR"/>
        </w:rPr>
        <w:t xml:space="preserve">could be </w:t>
      </w:r>
      <w:r w:rsidR="0038512E">
        <w:rPr>
          <w:rFonts w:ascii="Arial" w:eastAsiaTheme="minorEastAsia" w:hAnsi="Arial" w:cs="Arial"/>
          <w:lang w:eastAsia="ko-KR"/>
        </w:rPr>
        <w:t xml:space="preserve">to allow </w:t>
      </w:r>
      <w:r w:rsidR="00B34BB5">
        <w:rPr>
          <w:rFonts w:ascii="Arial" w:eastAsiaTheme="minorEastAsia" w:hAnsi="Arial" w:cs="Arial" w:hint="eastAsia"/>
          <w:lang w:eastAsia="ko-KR"/>
        </w:rPr>
        <w:t>AMF</w:t>
      </w:r>
      <w:r w:rsidR="0038512E">
        <w:rPr>
          <w:rFonts w:ascii="Arial" w:eastAsiaTheme="minorEastAsia" w:hAnsi="Arial" w:cs="Arial"/>
          <w:lang w:eastAsia="ko-KR"/>
        </w:rPr>
        <w:t xml:space="preserve"> </w:t>
      </w:r>
      <w:r>
        <w:rPr>
          <w:rFonts w:ascii="Arial" w:eastAsiaTheme="minorEastAsia" w:hAnsi="Arial" w:cs="Arial" w:hint="eastAsia"/>
          <w:lang w:eastAsia="ko-KR"/>
        </w:rPr>
        <w:t xml:space="preserve">to temporarily assume the role of </w:t>
      </w:r>
      <w:r w:rsidR="0038512E">
        <w:rPr>
          <w:rFonts w:ascii="Arial" w:eastAsiaTheme="minorEastAsia" w:hAnsi="Arial" w:cs="Arial"/>
          <w:lang w:eastAsia="ko-KR"/>
        </w:rPr>
        <w:t>“last serving gNB” for th</w:t>
      </w:r>
      <w:r w:rsidR="00B34BB5">
        <w:rPr>
          <w:rFonts w:ascii="Arial" w:eastAsiaTheme="minorEastAsia" w:hAnsi="Arial" w:cs="Arial" w:hint="eastAsia"/>
          <w:lang w:eastAsia="ko-KR"/>
        </w:rPr>
        <w:t xml:space="preserve">ose </w:t>
      </w:r>
      <w:r w:rsidR="0038512E">
        <w:rPr>
          <w:rFonts w:ascii="Arial" w:eastAsiaTheme="minorEastAsia" w:hAnsi="Arial" w:cs="Arial"/>
          <w:lang w:eastAsia="ko-KR"/>
        </w:rPr>
        <w:t xml:space="preserve">INACTIVE UEs. The problem is caused due to a moving </w:t>
      </w:r>
      <w:r w:rsidR="00B34BB5">
        <w:rPr>
          <w:rFonts w:ascii="Arial" w:eastAsiaTheme="minorEastAsia" w:hAnsi="Arial" w:cs="Arial" w:hint="eastAsia"/>
          <w:lang w:eastAsia="ko-KR"/>
        </w:rPr>
        <w:t>satellite</w:t>
      </w:r>
      <w:r>
        <w:rPr>
          <w:rFonts w:ascii="Arial" w:eastAsiaTheme="minorEastAsia" w:hAnsi="Arial" w:cs="Arial" w:hint="eastAsia"/>
          <w:lang w:eastAsia="ko-KR"/>
        </w:rPr>
        <w:t>,</w:t>
      </w:r>
      <w:r w:rsidR="00B34BB5">
        <w:rPr>
          <w:rFonts w:ascii="Arial" w:eastAsiaTheme="minorEastAsia" w:hAnsi="Arial" w:cs="Arial" w:hint="eastAsia"/>
          <w:lang w:eastAsia="ko-KR"/>
        </w:rPr>
        <w:t xml:space="preserve"> </w:t>
      </w:r>
      <w:r w:rsidR="0038512E">
        <w:rPr>
          <w:rFonts w:ascii="Arial" w:eastAsiaTheme="minorEastAsia" w:hAnsi="Arial" w:cs="Arial"/>
          <w:lang w:eastAsia="ko-KR"/>
        </w:rPr>
        <w:t xml:space="preserve">while the UE and CN </w:t>
      </w:r>
      <w:r w:rsidR="00B34BB5">
        <w:rPr>
          <w:rFonts w:ascii="Arial" w:eastAsiaTheme="minorEastAsia" w:hAnsi="Arial" w:cs="Arial" w:hint="eastAsia"/>
          <w:lang w:eastAsia="ko-KR"/>
        </w:rPr>
        <w:t xml:space="preserve">on the ground </w:t>
      </w:r>
      <w:r>
        <w:rPr>
          <w:rFonts w:ascii="Arial" w:eastAsiaTheme="minorEastAsia" w:hAnsi="Arial" w:cs="Arial" w:hint="eastAsia"/>
          <w:lang w:eastAsia="ko-KR"/>
        </w:rPr>
        <w:t>remains still</w:t>
      </w:r>
      <w:r w:rsidR="0038512E">
        <w:rPr>
          <w:rFonts w:ascii="Arial" w:eastAsiaTheme="minorEastAsia" w:hAnsi="Arial" w:cs="Arial"/>
          <w:lang w:eastAsia="ko-KR"/>
        </w:rPr>
        <w:t xml:space="preserve"> when MO/MT-traffic </w:t>
      </w:r>
      <w:r w:rsidR="00F518B7">
        <w:rPr>
          <w:rFonts w:ascii="Arial" w:eastAsiaTheme="minorEastAsia" w:hAnsi="Arial" w:cs="Arial"/>
          <w:lang w:eastAsia="ko-KR"/>
        </w:rPr>
        <w:t>occurs for the INACTIVE UEs</w:t>
      </w:r>
      <w:r w:rsidR="0038512E">
        <w:rPr>
          <w:rFonts w:ascii="Arial" w:eastAsiaTheme="minorEastAsia" w:hAnsi="Arial" w:cs="Arial"/>
          <w:lang w:eastAsia="ko-KR"/>
        </w:rPr>
        <w:t xml:space="preserve">. Therefore, </w:t>
      </w:r>
      <w:r w:rsidR="00F518B7">
        <w:rPr>
          <w:rFonts w:ascii="Arial" w:eastAsiaTheme="minorEastAsia" w:hAnsi="Arial" w:cs="Arial"/>
          <w:lang w:eastAsia="ko-KR"/>
        </w:rPr>
        <w:t xml:space="preserve">we think </w:t>
      </w:r>
      <w:r w:rsidR="0038512E">
        <w:rPr>
          <w:rFonts w:ascii="Arial" w:eastAsiaTheme="minorEastAsia" w:hAnsi="Arial" w:cs="Arial"/>
          <w:lang w:eastAsia="ko-KR"/>
        </w:rPr>
        <w:t xml:space="preserve">the right solution </w:t>
      </w:r>
      <w:r w:rsidR="00F518B7">
        <w:rPr>
          <w:rFonts w:ascii="Arial" w:eastAsiaTheme="minorEastAsia" w:hAnsi="Arial" w:cs="Arial"/>
          <w:lang w:eastAsia="ko-KR"/>
        </w:rPr>
        <w:t>is</w:t>
      </w:r>
      <w:r w:rsidR="0038512E">
        <w:rPr>
          <w:rFonts w:ascii="Arial" w:eastAsiaTheme="minorEastAsia" w:hAnsi="Arial" w:cs="Arial"/>
          <w:lang w:eastAsia="ko-KR"/>
        </w:rPr>
        <w:t xml:space="preserve"> to fix the point of “last serving gNB” </w:t>
      </w:r>
      <w:r w:rsidR="00F518B7">
        <w:rPr>
          <w:rFonts w:ascii="Arial" w:eastAsiaTheme="minorEastAsia" w:hAnsi="Arial" w:cs="Arial"/>
          <w:lang w:eastAsia="ko-KR"/>
        </w:rPr>
        <w:t>to</w:t>
      </w:r>
      <w:r>
        <w:rPr>
          <w:rFonts w:ascii="Arial" w:eastAsiaTheme="minorEastAsia" w:hAnsi="Arial" w:cs="Arial" w:hint="eastAsia"/>
          <w:lang w:eastAsia="ko-KR"/>
        </w:rPr>
        <w:t xml:space="preserve"> be </w:t>
      </w:r>
      <w:r w:rsidR="0038512E">
        <w:rPr>
          <w:rFonts w:ascii="Arial" w:eastAsiaTheme="minorEastAsia" w:hAnsi="Arial" w:cs="Arial"/>
          <w:lang w:eastAsia="ko-KR"/>
        </w:rPr>
        <w:t xml:space="preserve">reachable during the transient period. </w:t>
      </w:r>
    </w:p>
    <w:p w14:paraId="118F98B2" w14:textId="671D3F0E" w:rsidR="00826559" w:rsidRDefault="00B472E6" w:rsidP="006C14B0">
      <w:pPr>
        <w:rPr>
          <w:rFonts w:ascii="Arial" w:eastAsiaTheme="minorEastAsia" w:hAnsi="Arial" w:cs="Arial"/>
          <w:lang w:eastAsia="ko-KR"/>
        </w:rPr>
      </w:pPr>
      <w:r>
        <w:rPr>
          <w:rFonts w:ascii="Arial" w:eastAsiaTheme="minorEastAsia" w:hAnsi="Arial" w:cs="Arial"/>
          <w:lang w:eastAsia="ko-KR"/>
        </w:rPr>
        <w:t>For that, w</w:t>
      </w:r>
      <w:r w:rsidR="0038512E">
        <w:rPr>
          <w:rFonts w:ascii="Arial" w:eastAsiaTheme="minorEastAsia" w:hAnsi="Arial" w:cs="Arial"/>
          <w:lang w:eastAsia="ko-KR"/>
        </w:rPr>
        <w:t xml:space="preserve">hen the serving gNB moves out of the RNA of an INACTIVE UE, it can inform the serving AMF and </w:t>
      </w:r>
      <w:r w:rsidR="0086123C">
        <w:rPr>
          <w:rFonts w:ascii="Arial" w:eastAsiaTheme="minorEastAsia" w:hAnsi="Arial" w:cs="Arial" w:hint="eastAsia"/>
          <w:lang w:eastAsia="ko-KR"/>
        </w:rPr>
        <w:t>provide</w:t>
      </w:r>
      <w:r w:rsidR="0038512E">
        <w:rPr>
          <w:rFonts w:ascii="Arial" w:eastAsiaTheme="minorEastAsia" w:hAnsi="Arial" w:cs="Arial"/>
          <w:lang w:eastAsia="ko-KR"/>
        </w:rPr>
        <w:t xml:space="preserve"> the UE’s RAN </w:t>
      </w:r>
      <w:r w:rsidR="00DB790E">
        <w:rPr>
          <w:rFonts w:ascii="Arial" w:eastAsiaTheme="minorEastAsia" w:hAnsi="Arial" w:cs="Arial"/>
          <w:lang w:eastAsia="ko-KR"/>
        </w:rPr>
        <w:t xml:space="preserve">UE </w:t>
      </w:r>
      <w:r w:rsidR="0038512E">
        <w:rPr>
          <w:rFonts w:ascii="Arial" w:eastAsiaTheme="minorEastAsia" w:hAnsi="Arial" w:cs="Arial"/>
          <w:lang w:eastAsia="ko-KR"/>
        </w:rPr>
        <w:t>context information</w:t>
      </w:r>
      <w:r w:rsidR="00012A80">
        <w:rPr>
          <w:rFonts w:ascii="Arial" w:eastAsiaTheme="minorEastAsia" w:hAnsi="Arial" w:cs="Arial"/>
          <w:lang w:eastAsia="ko-KR"/>
        </w:rPr>
        <w:t xml:space="preserve"> (e.g. I-RNTI, </w:t>
      </w:r>
      <w:r w:rsidR="0015696A">
        <w:rPr>
          <w:rFonts w:ascii="Arial" w:eastAsiaTheme="minorEastAsia" w:hAnsi="Arial" w:cs="Arial" w:hint="eastAsia"/>
          <w:lang w:eastAsia="ko-KR"/>
        </w:rPr>
        <w:t>AS context</w:t>
      </w:r>
      <w:r w:rsidR="00012A80">
        <w:rPr>
          <w:rFonts w:ascii="Arial" w:eastAsiaTheme="minorEastAsia" w:hAnsi="Arial" w:cs="Arial"/>
          <w:lang w:eastAsia="ko-KR"/>
        </w:rPr>
        <w:t>, security context, etc.)</w:t>
      </w:r>
      <w:r w:rsidR="0038512E">
        <w:rPr>
          <w:rFonts w:ascii="Arial" w:eastAsiaTheme="minorEastAsia" w:hAnsi="Arial" w:cs="Arial"/>
          <w:lang w:eastAsia="ko-KR"/>
        </w:rPr>
        <w:t xml:space="preserve">. </w:t>
      </w:r>
      <w:r w:rsidR="0086123C">
        <w:rPr>
          <w:rFonts w:ascii="Arial" w:eastAsiaTheme="minorEastAsia" w:hAnsi="Arial" w:cs="Arial" w:hint="eastAsia"/>
          <w:lang w:eastAsia="ko-KR"/>
        </w:rPr>
        <w:t>Th</w:t>
      </w:r>
      <w:r>
        <w:rPr>
          <w:rFonts w:ascii="Arial" w:eastAsiaTheme="minorEastAsia" w:hAnsi="Arial" w:cs="Arial"/>
          <w:lang w:eastAsia="ko-KR"/>
        </w:rPr>
        <w:t>i</w:t>
      </w:r>
      <w:r w:rsidR="0086123C">
        <w:rPr>
          <w:rFonts w:ascii="Arial" w:eastAsiaTheme="minorEastAsia" w:hAnsi="Arial" w:cs="Arial" w:hint="eastAsia"/>
          <w:lang w:eastAsia="ko-KR"/>
        </w:rPr>
        <w:t>s i</w:t>
      </w:r>
      <w:r w:rsidR="0038512E">
        <w:rPr>
          <w:rFonts w:ascii="Arial" w:eastAsiaTheme="minorEastAsia" w:hAnsi="Arial" w:cs="Arial"/>
          <w:lang w:eastAsia="ko-KR"/>
        </w:rPr>
        <w:t xml:space="preserve">nformation </w:t>
      </w:r>
      <w:r w:rsidR="00677FD1">
        <w:rPr>
          <w:rFonts w:ascii="Arial" w:eastAsiaTheme="minorEastAsia" w:hAnsi="Arial" w:cs="Arial" w:hint="eastAsia"/>
          <w:lang w:eastAsia="ko-KR"/>
        </w:rPr>
        <w:t>c</w:t>
      </w:r>
      <w:r w:rsidR="0086123C">
        <w:rPr>
          <w:rFonts w:ascii="Arial" w:eastAsiaTheme="minorEastAsia" w:hAnsi="Arial" w:cs="Arial" w:hint="eastAsia"/>
          <w:lang w:eastAsia="ko-KR"/>
        </w:rPr>
        <w:t>an</w:t>
      </w:r>
      <w:r w:rsidR="00677FD1">
        <w:rPr>
          <w:rFonts w:ascii="Arial" w:eastAsiaTheme="minorEastAsia" w:hAnsi="Arial" w:cs="Arial" w:hint="eastAsia"/>
          <w:lang w:eastAsia="ko-KR"/>
        </w:rPr>
        <w:t xml:space="preserve"> be</w:t>
      </w:r>
      <w:r w:rsidR="0038512E">
        <w:rPr>
          <w:rFonts w:ascii="Arial" w:eastAsiaTheme="minorEastAsia" w:hAnsi="Arial" w:cs="Arial"/>
          <w:lang w:eastAsia="ko-KR"/>
        </w:rPr>
        <w:t xml:space="preserve"> </w:t>
      </w:r>
      <w:r w:rsidR="00677FD1">
        <w:rPr>
          <w:rFonts w:ascii="Arial" w:eastAsiaTheme="minorEastAsia" w:hAnsi="Arial" w:cs="Arial" w:hint="eastAsia"/>
          <w:lang w:eastAsia="ko-KR"/>
        </w:rPr>
        <w:t xml:space="preserve">temporarily </w:t>
      </w:r>
      <w:r w:rsidR="0038512E">
        <w:rPr>
          <w:rFonts w:ascii="Arial" w:eastAsiaTheme="minorEastAsia" w:hAnsi="Arial" w:cs="Arial"/>
          <w:lang w:eastAsia="ko-KR"/>
        </w:rPr>
        <w:t>stored in the serving AMF. When MO-traffic occurs, the UE request</w:t>
      </w:r>
      <w:r w:rsidR="00012A80">
        <w:rPr>
          <w:rFonts w:ascii="Arial" w:eastAsiaTheme="minorEastAsia" w:hAnsi="Arial" w:cs="Arial"/>
          <w:lang w:eastAsia="ko-KR"/>
        </w:rPr>
        <w:t>s</w:t>
      </w:r>
      <w:r w:rsidR="0038512E">
        <w:rPr>
          <w:rFonts w:ascii="Arial" w:eastAsiaTheme="minorEastAsia" w:hAnsi="Arial" w:cs="Arial"/>
          <w:lang w:eastAsia="ko-KR"/>
        </w:rPr>
        <w:t xml:space="preserve"> resume to a new gNB </w:t>
      </w:r>
      <w:r w:rsidR="00012A80">
        <w:rPr>
          <w:rFonts w:ascii="Arial" w:eastAsiaTheme="minorEastAsia" w:hAnsi="Arial" w:cs="Arial"/>
          <w:lang w:eastAsia="ko-KR"/>
        </w:rPr>
        <w:t xml:space="preserve">serving that area. </w:t>
      </w:r>
      <w:r w:rsidR="0086123C">
        <w:rPr>
          <w:rFonts w:ascii="Arial" w:eastAsiaTheme="minorEastAsia" w:hAnsi="Arial" w:cs="Arial" w:hint="eastAsia"/>
          <w:lang w:eastAsia="ko-KR"/>
        </w:rPr>
        <w:t>T</w:t>
      </w:r>
      <w:r w:rsidR="00012A80">
        <w:rPr>
          <w:rFonts w:ascii="Arial" w:eastAsiaTheme="minorEastAsia" w:hAnsi="Arial" w:cs="Arial"/>
          <w:lang w:eastAsia="ko-KR"/>
        </w:rPr>
        <w:t xml:space="preserve">he new gNB </w:t>
      </w:r>
      <w:r w:rsidR="0086123C">
        <w:rPr>
          <w:rFonts w:ascii="Arial" w:eastAsiaTheme="minorEastAsia" w:hAnsi="Arial" w:cs="Arial" w:hint="eastAsia"/>
          <w:lang w:eastAsia="ko-KR"/>
        </w:rPr>
        <w:t xml:space="preserve">then </w:t>
      </w:r>
      <w:r w:rsidR="00012A80">
        <w:rPr>
          <w:rFonts w:ascii="Arial" w:eastAsiaTheme="minorEastAsia" w:hAnsi="Arial" w:cs="Arial"/>
          <w:lang w:eastAsia="ko-KR"/>
        </w:rPr>
        <w:t xml:space="preserve">can request UE context retrieval </w:t>
      </w:r>
      <w:r w:rsidR="0086123C">
        <w:rPr>
          <w:rFonts w:ascii="Arial" w:eastAsiaTheme="minorEastAsia" w:hAnsi="Arial" w:cs="Arial" w:hint="eastAsia"/>
          <w:lang w:eastAsia="ko-KR"/>
        </w:rPr>
        <w:t>from</w:t>
      </w:r>
      <w:r w:rsidR="00012A80">
        <w:rPr>
          <w:rFonts w:ascii="Arial" w:eastAsiaTheme="minorEastAsia" w:hAnsi="Arial" w:cs="Arial"/>
          <w:lang w:eastAsia="ko-KR"/>
        </w:rPr>
        <w:t xml:space="preserve"> </w:t>
      </w:r>
      <w:r w:rsidR="0086123C">
        <w:rPr>
          <w:rFonts w:ascii="Arial" w:eastAsiaTheme="minorEastAsia" w:hAnsi="Arial" w:cs="Arial" w:hint="eastAsia"/>
          <w:lang w:eastAsia="ko-KR"/>
        </w:rPr>
        <w:t>the</w:t>
      </w:r>
      <w:r w:rsidR="00012A80">
        <w:rPr>
          <w:rFonts w:ascii="Arial" w:eastAsiaTheme="minorEastAsia" w:hAnsi="Arial" w:cs="Arial"/>
          <w:lang w:eastAsia="ko-KR"/>
        </w:rPr>
        <w:t xml:space="preserve"> connected AMF. </w:t>
      </w:r>
      <w:r w:rsidR="0086123C">
        <w:rPr>
          <w:rFonts w:ascii="Arial" w:eastAsiaTheme="minorEastAsia" w:hAnsi="Arial" w:cs="Arial" w:hint="eastAsia"/>
          <w:lang w:eastAsia="ko-KR"/>
        </w:rPr>
        <w:t>Using</w:t>
      </w:r>
      <w:r w:rsidR="00012A80">
        <w:rPr>
          <w:rFonts w:ascii="Arial" w:eastAsiaTheme="minorEastAsia" w:hAnsi="Arial" w:cs="Arial"/>
          <w:lang w:eastAsia="ko-KR"/>
        </w:rPr>
        <w:t xml:space="preserve"> the received I-RNTI, </w:t>
      </w:r>
      <w:r w:rsidR="0086123C">
        <w:rPr>
          <w:rFonts w:ascii="Arial" w:eastAsiaTheme="minorEastAsia" w:hAnsi="Arial" w:cs="Arial" w:hint="eastAsia"/>
          <w:lang w:eastAsia="ko-KR"/>
        </w:rPr>
        <w:t xml:space="preserve">the </w:t>
      </w:r>
      <w:r w:rsidR="00012A80">
        <w:rPr>
          <w:rFonts w:ascii="Arial" w:eastAsiaTheme="minorEastAsia" w:hAnsi="Arial" w:cs="Arial"/>
          <w:lang w:eastAsia="ko-KR"/>
        </w:rPr>
        <w:t xml:space="preserve">AMF can look up the stored RAN UE context, </w:t>
      </w:r>
      <w:r w:rsidR="0086123C">
        <w:rPr>
          <w:rFonts w:ascii="Arial" w:eastAsiaTheme="minorEastAsia" w:hAnsi="Arial" w:cs="Arial" w:hint="eastAsia"/>
          <w:lang w:eastAsia="ko-KR"/>
        </w:rPr>
        <w:t>verify</w:t>
      </w:r>
      <w:r w:rsidR="00012A80">
        <w:rPr>
          <w:rFonts w:ascii="Arial" w:eastAsiaTheme="minorEastAsia" w:hAnsi="Arial" w:cs="Arial"/>
          <w:lang w:eastAsia="ko-KR"/>
        </w:rPr>
        <w:t xml:space="preserve"> MAC-I, and reply with the UE context response (as if performed at the last serving gNB), which </w:t>
      </w:r>
      <w:r w:rsidR="0015696A">
        <w:rPr>
          <w:rFonts w:ascii="Arial" w:eastAsiaTheme="minorEastAsia" w:hAnsi="Arial" w:cs="Arial" w:hint="eastAsia"/>
          <w:lang w:eastAsia="ko-KR"/>
        </w:rPr>
        <w:t xml:space="preserve">then </w:t>
      </w:r>
      <w:r w:rsidR="00012A80">
        <w:rPr>
          <w:rFonts w:ascii="Arial" w:eastAsiaTheme="minorEastAsia" w:hAnsi="Arial" w:cs="Arial"/>
          <w:lang w:eastAsia="ko-KR"/>
        </w:rPr>
        <w:t>establish</w:t>
      </w:r>
      <w:r w:rsidR="0015696A">
        <w:rPr>
          <w:rFonts w:ascii="Arial" w:eastAsiaTheme="minorEastAsia" w:hAnsi="Arial" w:cs="Arial" w:hint="eastAsia"/>
          <w:lang w:eastAsia="ko-KR"/>
        </w:rPr>
        <w:t>es</w:t>
      </w:r>
      <w:r w:rsidR="00012A80">
        <w:rPr>
          <w:rFonts w:ascii="Arial" w:eastAsiaTheme="minorEastAsia" w:hAnsi="Arial" w:cs="Arial"/>
          <w:lang w:eastAsia="ko-KR"/>
        </w:rPr>
        <w:t xml:space="preserve"> NGAP connection for the UE </w:t>
      </w:r>
      <w:r w:rsidR="00DF6E3A">
        <w:rPr>
          <w:rFonts w:ascii="Arial" w:eastAsiaTheme="minorEastAsia" w:hAnsi="Arial" w:cs="Arial" w:hint="eastAsia"/>
          <w:lang w:eastAsia="ko-KR"/>
        </w:rPr>
        <w:t xml:space="preserve">with </w:t>
      </w:r>
      <w:r w:rsidR="00012A80">
        <w:rPr>
          <w:rFonts w:ascii="Arial" w:eastAsiaTheme="minorEastAsia" w:hAnsi="Arial" w:cs="Arial"/>
          <w:lang w:eastAsia="ko-KR"/>
        </w:rPr>
        <w:t>the new gNB.</w:t>
      </w:r>
      <w:r w:rsidR="00826559">
        <w:rPr>
          <w:rFonts w:ascii="Arial" w:eastAsiaTheme="minorEastAsia" w:hAnsi="Arial" w:cs="Arial"/>
          <w:lang w:eastAsia="ko-KR"/>
        </w:rPr>
        <w:t xml:space="preserve"> </w:t>
      </w:r>
    </w:p>
    <w:p w14:paraId="3C3005EE" w14:textId="6BA3130B" w:rsidR="00826559" w:rsidRPr="0015696A" w:rsidRDefault="00826559" w:rsidP="00826559">
      <w:pPr>
        <w:rPr>
          <w:rFonts w:ascii="Arial" w:eastAsiaTheme="minorEastAsia" w:hAnsi="Arial" w:cs="Arial"/>
          <w:lang w:eastAsia="ko-KR"/>
        </w:rPr>
      </w:pPr>
      <w:r>
        <w:rPr>
          <w:rFonts w:ascii="Arial" w:eastAsiaTheme="minorEastAsia" w:hAnsi="Arial" w:cs="Arial"/>
          <w:lang w:eastAsia="ko-KR"/>
        </w:rPr>
        <w:t>For MT-traffic, DL traffic/sig</w:t>
      </w:r>
      <w:r w:rsidR="0015696A">
        <w:rPr>
          <w:rFonts w:ascii="Arial" w:eastAsiaTheme="minorEastAsia" w:hAnsi="Arial" w:cs="Arial" w:hint="eastAsia"/>
          <w:lang w:eastAsia="ko-KR"/>
        </w:rPr>
        <w:t>n</w:t>
      </w:r>
      <w:r>
        <w:rPr>
          <w:rFonts w:ascii="Arial" w:eastAsiaTheme="minorEastAsia" w:hAnsi="Arial" w:cs="Arial"/>
          <w:lang w:eastAsia="ko-KR"/>
        </w:rPr>
        <w:t>alling for the UE can be buffered (</w:t>
      </w:r>
      <w:r w:rsidR="00DB1B3A">
        <w:rPr>
          <w:rFonts w:ascii="Arial" w:eastAsiaTheme="minorEastAsia" w:hAnsi="Arial" w:cs="Arial" w:hint="eastAsia"/>
          <w:lang w:eastAsia="ko-KR"/>
        </w:rPr>
        <w:t>similar to</w:t>
      </w:r>
      <w:r>
        <w:rPr>
          <w:rFonts w:ascii="Arial" w:eastAsiaTheme="minorEastAsia" w:hAnsi="Arial" w:cs="Arial"/>
          <w:lang w:eastAsia="ko-KR"/>
        </w:rPr>
        <w:t xml:space="preserve"> MT-communication handling), and CN paging can be subsequently triggered to the new gNB serving that area to </w:t>
      </w:r>
      <w:r w:rsidR="0015696A">
        <w:rPr>
          <w:rFonts w:ascii="Arial" w:eastAsiaTheme="minorEastAsia" w:hAnsi="Arial" w:cs="Arial" w:hint="eastAsia"/>
          <w:lang w:eastAsia="ko-KR"/>
        </w:rPr>
        <w:t>make</w:t>
      </w:r>
      <w:r>
        <w:rPr>
          <w:rFonts w:ascii="Arial" w:eastAsiaTheme="minorEastAsia" w:hAnsi="Arial" w:cs="Arial"/>
          <w:lang w:eastAsia="ko-KR"/>
        </w:rPr>
        <w:t xml:space="preserve"> the UE </w:t>
      </w:r>
      <w:r w:rsidR="0015696A">
        <w:rPr>
          <w:rFonts w:ascii="Arial" w:eastAsiaTheme="minorEastAsia" w:hAnsi="Arial" w:cs="Arial" w:hint="eastAsia"/>
          <w:lang w:eastAsia="ko-KR"/>
        </w:rPr>
        <w:t xml:space="preserve">request </w:t>
      </w:r>
      <w:r>
        <w:rPr>
          <w:rFonts w:ascii="Arial" w:eastAsiaTheme="minorEastAsia" w:hAnsi="Arial" w:cs="Arial"/>
          <w:lang w:eastAsia="ko-KR"/>
        </w:rPr>
        <w:t xml:space="preserve">resume. </w:t>
      </w:r>
      <w:r w:rsidR="00DB790E">
        <w:rPr>
          <w:rFonts w:ascii="Arial" w:eastAsiaTheme="minorEastAsia" w:hAnsi="Arial" w:cs="Arial"/>
          <w:lang w:eastAsia="ko-KR"/>
        </w:rPr>
        <w:t>Then, t</w:t>
      </w:r>
      <w:r>
        <w:rPr>
          <w:rFonts w:ascii="Arial" w:eastAsiaTheme="minorEastAsia" w:hAnsi="Arial" w:cs="Arial"/>
          <w:lang w:eastAsia="ko-KR"/>
        </w:rPr>
        <w:t xml:space="preserve">he mobile originated INACTIVE mobility with </w:t>
      </w:r>
      <w:r w:rsidR="00677FD1">
        <w:rPr>
          <w:rFonts w:ascii="Arial" w:eastAsiaTheme="minorEastAsia" w:hAnsi="Arial" w:cs="Arial" w:hint="eastAsia"/>
          <w:lang w:eastAsia="ko-KR"/>
        </w:rPr>
        <w:t>AMF</w:t>
      </w:r>
      <w:r>
        <w:rPr>
          <w:rFonts w:ascii="Arial" w:eastAsiaTheme="minorEastAsia" w:hAnsi="Arial" w:cs="Arial"/>
          <w:lang w:eastAsia="ko-KR"/>
        </w:rPr>
        <w:t xml:space="preserve"> </w:t>
      </w:r>
      <w:r w:rsidR="00DB790E">
        <w:rPr>
          <w:rFonts w:ascii="Arial" w:eastAsiaTheme="minorEastAsia" w:hAnsi="Arial" w:cs="Arial"/>
          <w:lang w:eastAsia="ko-KR"/>
        </w:rPr>
        <w:t xml:space="preserve">described above </w:t>
      </w:r>
      <w:r>
        <w:rPr>
          <w:rFonts w:ascii="Arial" w:eastAsiaTheme="minorEastAsia" w:hAnsi="Arial" w:cs="Arial"/>
          <w:lang w:eastAsia="ko-KR"/>
        </w:rPr>
        <w:t>c</w:t>
      </w:r>
      <w:r w:rsidR="0015696A">
        <w:rPr>
          <w:rFonts w:ascii="Arial" w:eastAsiaTheme="minorEastAsia" w:hAnsi="Arial" w:cs="Arial" w:hint="eastAsia"/>
          <w:lang w:eastAsia="ko-KR"/>
        </w:rPr>
        <w:t>an</w:t>
      </w:r>
      <w:r>
        <w:rPr>
          <w:rFonts w:ascii="Arial" w:eastAsiaTheme="minorEastAsia" w:hAnsi="Arial" w:cs="Arial"/>
          <w:lang w:eastAsia="ko-KR"/>
        </w:rPr>
        <w:t xml:space="preserve"> follow. </w:t>
      </w:r>
      <w:r w:rsidR="007E70B2">
        <w:rPr>
          <w:rFonts w:ascii="Arial" w:eastAsiaTheme="minorEastAsia" w:hAnsi="Arial" w:cs="Arial"/>
          <w:lang w:eastAsia="ko-KR"/>
        </w:rPr>
        <w:t xml:space="preserve">After </w:t>
      </w:r>
      <w:r w:rsidR="0015696A">
        <w:rPr>
          <w:rFonts w:ascii="Arial" w:eastAsiaTheme="minorEastAsia" w:hAnsi="Arial" w:cs="Arial" w:hint="eastAsia"/>
          <w:lang w:eastAsia="ko-KR"/>
        </w:rPr>
        <w:t xml:space="preserve">the RAN UE context is successfully established in the new gNB, </w:t>
      </w:r>
      <w:r w:rsidR="00F772FB" w:rsidRPr="00F772FB">
        <w:rPr>
          <w:rFonts w:ascii="Arial" w:eastAsiaTheme="minorEastAsia" w:hAnsi="Arial" w:cs="Arial"/>
          <w:lang w:eastAsia="ko-KR"/>
        </w:rPr>
        <w:t>AMF can release the temporarily stored context</w:t>
      </w:r>
      <w:r w:rsidR="0015696A">
        <w:rPr>
          <w:rFonts w:ascii="Arial" w:eastAsiaTheme="minorEastAsia" w:hAnsi="Arial" w:cs="Arial" w:hint="eastAsia"/>
          <w:lang w:eastAsia="ko-KR"/>
        </w:rPr>
        <w:t xml:space="preserve">. </w:t>
      </w:r>
    </w:p>
    <w:p w14:paraId="1FCE6EC0" w14:textId="619E3457" w:rsidR="00FF4F41" w:rsidRDefault="00490406" w:rsidP="000063F8">
      <w:pPr>
        <w:rPr>
          <w:rFonts w:ascii="Arial" w:eastAsiaTheme="minorEastAsia" w:hAnsi="Arial" w:cs="Arial"/>
          <w:lang w:eastAsia="ko-KR"/>
        </w:rPr>
      </w:pPr>
      <w:r>
        <w:rPr>
          <w:rFonts w:ascii="Arial" w:eastAsiaTheme="minorEastAsia" w:hAnsi="Arial" w:cs="Arial" w:hint="eastAsia"/>
          <w:b/>
          <w:bCs/>
          <w:lang w:eastAsia="ko-KR"/>
        </w:rPr>
        <w:t xml:space="preserve">Proposal </w:t>
      </w:r>
      <w:r w:rsidR="001F09F1">
        <w:rPr>
          <w:rFonts w:ascii="Arial" w:eastAsiaTheme="minorEastAsia" w:hAnsi="Arial" w:cs="Arial"/>
          <w:b/>
          <w:bCs/>
          <w:lang w:eastAsia="ko-KR"/>
        </w:rPr>
        <w:t>3</w:t>
      </w:r>
      <w:r>
        <w:rPr>
          <w:rFonts w:ascii="Arial" w:eastAsiaTheme="minorEastAsia" w:hAnsi="Arial" w:cs="Arial" w:hint="eastAsia"/>
          <w:b/>
          <w:bCs/>
          <w:lang w:eastAsia="ko-KR"/>
        </w:rPr>
        <w:t xml:space="preserve">: Discuss potential enhancements for the IANCTIVE mobility framework </w:t>
      </w:r>
      <w:r w:rsidRPr="00490406">
        <w:rPr>
          <w:rFonts w:ascii="Arial" w:eastAsiaTheme="minorEastAsia" w:hAnsi="Arial" w:cs="Arial"/>
          <w:b/>
          <w:bCs/>
          <w:lang w:eastAsia="ko-KR"/>
        </w:rPr>
        <w:t>caused due to a moving satellite</w:t>
      </w:r>
      <w:r>
        <w:rPr>
          <w:rFonts w:ascii="Arial" w:eastAsiaTheme="minorEastAsia" w:hAnsi="Arial" w:cs="Arial" w:hint="eastAsia"/>
          <w:b/>
          <w:bCs/>
          <w:lang w:eastAsia="ko-KR"/>
        </w:rPr>
        <w:t xml:space="preserve"> gNB (</w:t>
      </w:r>
      <w:r w:rsidRPr="00490406">
        <w:rPr>
          <w:rFonts w:ascii="Arial" w:eastAsiaTheme="minorEastAsia" w:hAnsi="Arial" w:cs="Arial"/>
          <w:b/>
          <w:bCs/>
          <w:lang w:eastAsia="ko-KR"/>
        </w:rPr>
        <w:t>while the UE and CN on the ground remains still</w:t>
      </w:r>
      <w:r>
        <w:rPr>
          <w:rFonts w:ascii="Arial" w:eastAsiaTheme="minorEastAsia" w:hAnsi="Arial" w:cs="Arial" w:hint="eastAsia"/>
          <w:b/>
          <w:bCs/>
          <w:lang w:eastAsia="ko-KR"/>
        </w:rPr>
        <w:t>).</w:t>
      </w:r>
    </w:p>
    <w:p w14:paraId="0077501E" w14:textId="1D0E4B56" w:rsidR="009B5BF5" w:rsidRDefault="00F67E05" w:rsidP="009B5BF5">
      <w:pPr>
        <w:pStyle w:val="Heading1"/>
        <w:rPr>
          <w:lang w:val="en-US"/>
        </w:rPr>
      </w:pPr>
      <w:r>
        <w:rPr>
          <w:lang w:val="en-US"/>
        </w:rPr>
        <w:t>Con</w:t>
      </w:r>
      <w:r w:rsidR="009B5BF5">
        <w:rPr>
          <w:lang w:val="en-US"/>
        </w:rPr>
        <w:t>clusion</w:t>
      </w:r>
    </w:p>
    <w:p w14:paraId="29739595" w14:textId="77777777" w:rsidR="0072317F" w:rsidRDefault="0072317F" w:rsidP="0072317F">
      <w:pPr>
        <w:rPr>
          <w:rFonts w:ascii="Arial" w:eastAsiaTheme="minorEastAsia" w:hAnsi="Arial" w:cs="Arial"/>
          <w:noProof/>
          <w:lang w:eastAsia="ko-KR"/>
        </w:rPr>
      </w:pPr>
      <w:r w:rsidRPr="00560F05">
        <w:rPr>
          <w:rFonts w:ascii="Arial" w:hAnsi="Arial" w:cs="Arial"/>
          <w:noProof/>
          <w:lang w:eastAsia="ko-KR"/>
        </w:rPr>
        <w:t xml:space="preserve">Based on the discussion in the present contribution and the observations above we propose: </w:t>
      </w:r>
    </w:p>
    <w:p w14:paraId="766622FA" w14:textId="67B7223B" w:rsidR="0072317F" w:rsidRPr="001A299D" w:rsidRDefault="0072317F" w:rsidP="0072317F">
      <w:pPr>
        <w:rPr>
          <w:rFonts w:ascii="Arial" w:eastAsiaTheme="minorEastAsia" w:hAnsi="Arial" w:cs="Arial"/>
          <w:i/>
          <w:iCs/>
          <w:noProof/>
          <w:u w:val="single"/>
          <w:lang w:eastAsia="ko-KR"/>
        </w:rPr>
      </w:pPr>
      <w:r w:rsidRPr="001A299D">
        <w:rPr>
          <w:rFonts w:ascii="Arial" w:eastAsiaTheme="minorEastAsia" w:hAnsi="Arial" w:cs="Arial"/>
          <w:i/>
          <w:iCs/>
          <w:u w:val="single"/>
          <w:lang w:eastAsia="ko-KR"/>
        </w:rPr>
        <w:t xml:space="preserve">OAM requirement for </w:t>
      </w:r>
      <w:r w:rsidRPr="001A299D">
        <w:rPr>
          <w:rFonts w:ascii="Arial" w:hAnsi="Arial" w:cs="Arial"/>
          <w:i/>
          <w:iCs/>
          <w:u w:val="single"/>
        </w:rPr>
        <w:t>NG connection management</w:t>
      </w:r>
    </w:p>
    <w:p w14:paraId="6ADBA8A8" w14:textId="77777777" w:rsidR="009B1C29" w:rsidRDefault="009B1C29" w:rsidP="009B1C29">
      <w:pPr>
        <w:rPr>
          <w:rFonts w:ascii="Arial" w:eastAsiaTheme="minorEastAsia" w:hAnsi="Arial" w:cs="Arial"/>
          <w:b/>
          <w:bCs/>
          <w:lang w:eastAsia="ko-KR"/>
        </w:rPr>
      </w:pPr>
      <w:r>
        <w:rPr>
          <w:rFonts w:ascii="Arial" w:eastAsiaTheme="minorEastAsia" w:hAnsi="Arial" w:cs="Arial" w:hint="eastAsia"/>
          <w:b/>
          <w:bCs/>
          <w:lang w:eastAsia="ko-KR"/>
        </w:rPr>
        <w:t>Proposal 1: The agreed Option 2 requires a satellite on-board gNB be aware of the coverage areas of the AMFs with which it should have NG connections along its orbit, for which their service areas (in terms of tracking areas) has never been exposed to a gNB over NGAP.</w:t>
      </w:r>
    </w:p>
    <w:p w14:paraId="07E223EE" w14:textId="77777777" w:rsidR="009B1C29" w:rsidRDefault="009B1C29" w:rsidP="009B1C29">
      <w:pPr>
        <w:rPr>
          <w:rFonts w:ascii="Arial" w:eastAsiaTheme="minorEastAsia" w:hAnsi="Arial" w:cs="Arial"/>
          <w:b/>
          <w:bCs/>
          <w:lang w:eastAsia="ko-KR"/>
        </w:rPr>
      </w:pPr>
      <w:r>
        <w:rPr>
          <w:rFonts w:ascii="Arial" w:eastAsiaTheme="minorEastAsia" w:hAnsi="Arial" w:cs="Arial" w:hint="eastAsia"/>
          <w:b/>
          <w:bCs/>
          <w:lang w:eastAsia="ko-KR"/>
        </w:rPr>
        <w:t xml:space="preserve">Proposal 2: Capture this as an additional OAM requirement for a gNB hosted by the regenerative payload, to be configured with the service areas of </w:t>
      </w:r>
      <w:r>
        <w:rPr>
          <w:rFonts w:ascii="Arial" w:eastAsiaTheme="minorEastAsia" w:hAnsi="Arial" w:cs="Arial"/>
          <w:b/>
          <w:bCs/>
          <w:lang w:eastAsia="ko-KR"/>
        </w:rPr>
        <w:t>the</w:t>
      </w:r>
      <w:r>
        <w:rPr>
          <w:rFonts w:ascii="Arial" w:eastAsiaTheme="minorEastAsia" w:hAnsi="Arial" w:cs="Arial" w:hint="eastAsia"/>
          <w:b/>
          <w:bCs/>
          <w:lang w:eastAsia="ko-KR"/>
        </w:rPr>
        <w:t xml:space="preserve"> AMFs for NG connection management. </w:t>
      </w:r>
    </w:p>
    <w:p w14:paraId="01287A15" w14:textId="130907CB" w:rsidR="00386EEC" w:rsidRDefault="00386EEC" w:rsidP="0072317F">
      <w:pPr>
        <w:rPr>
          <w:rFonts w:ascii="Arial" w:eastAsiaTheme="minorEastAsia" w:hAnsi="Arial" w:cs="Arial"/>
          <w:i/>
          <w:iCs/>
          <w:noProof/>
          <w:u w:val="single"/>
          <w:lang w:eastAsia="ko-KR"/>
        </w:rPr>
      </w:pPr>
      <w:r w:rsidRPr="00007510">
        <w:rPr>
          <w:rFonts w:ascii="Arial" w:eastAsiaTheme="minorEastAsia" w:hAnsi="Arial" w:cs="Arial" w:hint="eastAsia"/>
          <w:lang w:eastAsia="ko-KR"/>
        </w:rPr>
        <w:t xml:space="preserve">The </w:t>
      </w:r>
      <w:r>
        <w:rPr>
          <w:rFonts w:ascii="Arial" w:eastAsiaTheme="minorEastAsia" w:hAnsi="Arial" w:cs="Arial" w:hint="eastAsia"/>
          <w:lang w:eastAsia="ko-KR"/>
        </w:rPr>
        <w:t>TP for Proposal 2 can be found in [</w:t>
      </w:r>
      <w:r w:rsidR="00D941CF">
        <w:rPr>
          <w:rFonts w:ascii="Arial" w:eastAsiaTheme="minorEastAsia" w:hAnsi="Arial" w:cs="Arial"/>
          <w:lang w:eastAsia="ko-KR"/>
        </w:rPr>
        <w:t>5</w:t>
      </w:r>
      <w:r>
        <w:rPr>
          <w:rFonts w:ascii="Arial" w:eastAsiaTheme="minorEastAsia" w:hAnsi="Arial" w:cs="Arial" w:hint="eastAsia"/>
          <w:lang w:eastAsia="ko-KR"/>
        </w:rPr>
        <w:t xml:space="preserve">].  </w:t>
      </w:r>
    </w:p>
    <w:p w14:paraId="547AF7BD" w14:textId="5D814F1C" w:rsidR="0072317F" w:rsidRPr="0072317F" w:rsidRDefault="0072317F" w:rsidP="0072317F">
      <w:pPr>
        <w:rPr>
          <w:rFonts w:ascii="Arial" w:eastAsiaTheme="minorEastAsia" w:hAnsi="Arial" w:cs="Arial"/>
          <w:i/>
          <w:iCs/>
          <w:noProof/>
          <w:u w:val="single"/>
          <w:lang w:eastAsia="ko-KR"/>
        </w:rPr>
      </w:pPr>
      <w:r w:rsidRPr="0072317F">
        <w:rPr>
          <w:rFonts w:ascii="Arial" w:eastAsiaTheme="minorEastAsia" w:hAnsi="Arial" w:cs="Arial"/>
          <w:i/>
          <w:iCs/>
          <w:noProof/>
          <w:u w:val="single"/>
          <w:lang w:eastAsia="ko-KR"/>
        </w:rPr>
        <w:t>RAN transitioning</w:t>
      </w:r>
    </w:p>
    <w:p w14:paraId="01E6ED40" w14:textId="7F9D01A3" w:rsidR="006F585F" w:rsidRDefault="006F585F" w:rsidP="006F585F">
      <w:pPr>
        <w:rPr>
          <w:rFonts w:ascii="Arial" w:eastAsiaTheme="minorEastAsia" w:hAnsi="Arial" w:cs="Arial"/>
          <w:lang w:eastAsia="ko-KR"/>
        </w:rPr>
      </w:pPr>
      <w:r>
        <w:rPr>
          <w:rFonts w:ascii="Arial" w:eastAsiaTheme="minorEastAsia" w:hAnsi="Arial" w:cs="Arial" w:hint="eastAsia"/>
          <w:b/>
          <w:bCs/>
          <w:lang w:eastAsia="ko-KR"/>
        </w:rPr>
        <w:t xml:space="preserve">Proposal </w:t>
      </w:r>
      <w:r w:rsidR="001F09F1">
        <w:rPr>
          <w:rFonts w:ascii="Arial" w:eastAsiaTheme="minorEastAsia" w:hAnsi="Arial" w:cs="Arial"/>
          <w:b/>
          <w:bCs/>
          <w:lang w:eastAsia="ko-KR"/>
        </w:rPr>
        <w:t>3</w:t>
      </w:r>
      <w:r>
        <w:rPr>
          <w:rFonts w:ascii="Arial" w:eastAsiaTheme="minorEastAsia" w:hAnsi="Arial" w:cs="Arial" w:hint="eastAsia"/>
          <w:b/>
          <w:bCs/>
          <w:lang w:eastAsia="ko-KR"/>
        </w:rPr>
        <w:t xml:space="preserve">: Discuss potential enhancements for the IANCTIVE mobility framework </w:t>
      </w:r>
      <w:r w:rsidRPr="00490406">
        <w:rPr>
          <w:rFonts w:ascii="Arial" w:eastAsiaTheme="minorEastAsia" w:hAnsi="Arial" w:cs="Arial"/>
          <w:b/>
          <w:bCs/>
          <w:lang w:eastAsia="ko-KR"/>
        </w:rPr>
        <w:t>caused due to a moving satellite</w:t>
      </w:r>
      <w:r>
        <w:rPr>
          <w:rFonts w:ascii="Arial" w:eastAsiaTheme="minorEastAsia" w:hAnsi="Arial" w:cs="Arial" w:hint="eastAsia"/>
          <w:b/>
          <w:bCs/>
          <w:lang w:eastAsia="ko-KR"/>
        </w:rPr>
        <w:t xml:space="preserve"> gNB (</w:t>
      </w:r>
      <w:r w:rsidRPr="00490406">
        <w:rPr>
          <w:rFonts w:ascii="Arial" w:eastAsiaTheme="minorEastAsia" w:hAnsi="Arial" w:cs="Arial"/>
          <w:b/>
          <w:bCs/>
          <w:lang w:eastAsia="ko-KR"/>
        </w:rPr>
        <w:t>while the UE and CN on the ground remains still</w:t>
      </w:r>
      <w:r>
        <w:rPr>
          <w:rFonts w:ascii="Arial" w:eastAsiaTheme="minorEastAsia" w:hAnsi="Arial" w:cs="Arial" w:hint="eastAsia"/>
          <w:b/>
          <w:bCs/>
          <w:lang w:eastAsia="ko-KR"/>
        </w:rPr>
        <w:t>).</w:t>
      </w:r>
    </w:p>
    <w:p w14:paraId="00B9158C" w14:textId="77777777" w:rsidR="007F3C1E" w:rsidRDefault="007F3C1E">
      <w:pPr>
        <w:pStyle w:val="Heading1"/>
        <w:rPr>
          <w:lang w:val="en-US"/>
        </w:rPr>
      </w:pPr>
      <w:r>
        <w:rPr>
          <w:lang w:val="en-US"/>
        </w:rPr>
        <w:t>Reference</w:t>
      </w:r>
    </w:p>
    <w:p w14:paraId="00E1F6AE" w14:textId="35E8C9FE" w:rsidR="000E4030" w:rsidRDefault="000E4030" w:rsidP="00F26399">
      <w:pPr>
        <w:rPr>
          <w:rFonts w:ascii="Arial" w:eastAsiaTheme="minorEastAsia" w:hAnsi="Arial" w:cs="Arial"/>
          <w:lang w:val="en-US" w:eastAsia="ko-KR"/>
        </w:rPr>
      </w:pPr>
      <w:r>
        <w:rPr>
          <w:rFonts w:ascii="Arial" w:eastAsiaTheme="minorEastAsia" w:hAnsi="Arial" w:cs="Arial"/>
          <w:lang w:val="en-US" w:eastAsia="ko-KR"/>
        </w:rPr>
        <w:t>[1] R3-245768, “</w:t>
      </w:r>
      <w:r w:rsidRPr="000E4030">
        <w:rPr>
          <w:rFonts w:ascii="Arial" w:eastAsiaTheme="minorEastAsia" w:hAnsi="Arial" w:cs="Arial"/>
          <w:lang w:val="en-US" w:eastAsia="ko-KR"/>
        </w:rPr>
        <w:t>Summary of Discussion on CB: # NRNTN2_RegenerativePayload</w:t>
      </w:r>
      <w:r>
        <w:rPr>
          <w:rFonts w:ascii="Arial" w:eastAsiaTheme="minorEastAsia" w:hAnsi="Arial" w:cs="Arial"/>
          <w:lang w:val="en-US" w:eastAsia="ko-KR"/>
        </w:rPr>
        <w:t>”, CATT (moderator)</w:t>
      </w:r>
    </w:p>
    <w:p w14:paraId="1287C983" w14:textId="55E71E64" w:rsidR="00DC5B56" w:rsidRDefault="00DC5B56" w:rsidP="00F26399">
      <w:pPr>
        <w:rPr>
          <w:rFonts w:ascii="Arial" w:eastAsiaTheme="minorEastAsia" w:hAnsi="Arial" w:cs="Arial"/>
          <w:lang w:val="en-US" w:eastAsia="ko-KR"/>
        </w:rPr>
      </w:pPr>
      <w:r>
        <w:rPr>
          <w:rFonts w:ascii="Arial" w:eastAsiaTheme="minorEastAsia" w:hAnsi="Arial" w:cs="Arial"/>
          <w:lang w:val="en-US" w:eastAsia="ko-KR"/>
        </w:rPr>
        <w:t xml:space="preserve">[2] R3-245845, </w:t>
      </w:r>
      <w:r w:rsidRPr="00DC5B56">
        <w:rPr>
          <w:rFonts w:ascii="Arial" w:eastAsiaTheme="minorEastAsia" w:hAnsi="Arial" w:cs="Arial"/>
          <w:lang w:val="en-US" w:eastAsia="ko-KR"/>
        </w:rPr>
        <w:t>LS on OAM requirements to support regenerative payload</w:t>
      </w:r>
      <w:r>
        <w:rPr>
          <w:rFonts w:ascii="Arial" w:eastAsiaTheme="minorEastAsia" w:hAnsi="Arial" w:cs="Arial"/>
          <w:lang w:val="en-US" w:eastAsia="ko-KR"/>
        </w:rPr>
        <w:t>, RAN3</w:t>
      </w:r>
    </w:p>
    <w:p w14:paraId="7FE0F7E9" w14:textId="2D024B2B" w:rsidR="00131762" w:rsidRDefault="00131762" w:rsidP="00131762">
      <w:pPr>
        <w:rPr>
          <w:rFonts w:ascii="Arial" w:eastAsiaTheme="minorEastAsia" w:hAnsi="Arial" w:cs="Arial"/>
          <w:lang w:val="en-US" w:eastAsia="ko-KR"/>
        </w:rPr>
      </w:pPr>
      <w:r>
        <w:rPr>
          <w:rFonts w:ascii="Arial" w:eastAsiaTheme="minorEastAsia" w:hAnsi="Arial" w:cs="Arial" w:hint="eastAsia"/>
          <w:lang w:val="en-US" w:eastAsia="ko-KR"/>
        </w:rPr>
        <w:t>[</w:t>
      </w:r>
      <w:r>
        <w:rPr>
          <w:rFonts w:ascii="Arial" w:eastAsiaTheme="minorEastAsia" w:hAnsi="Arial" w:cs="Arial"/>
          <w:lang w:val="en-US" w:eastAsia="ko-KR"/>
        </w:rPr>
        <w:t>3</w:t>
      </w:r>
      <w:r>
        <w:rPr>
          <w:rFonts w:ascii="Arial" w:eastAsiaTheme="minorEastAsia" w:hAnsi="Arial" w:cs="Arial" w:hint="eastAsia"/>
          <w:lang w:val="en-US" w:eastAsia="ko-KR"/>
        </w:rPr>
        <w:t xml:space="preserve">] </w:t>
      </w:r>
      <w:r w:rsidRPr="00550709">
        <w:rPr>
          <w:rFonts w:ascii="Arial" w:eastAsiaTheme="minorEastAsia" w:hAnsi="Arial" w:cs="Arial"/>
          <w:lang w:val="en-US" w:eastAsia="ko-KR"/>
        </w:rPr>
        <w:t>R3-244479</w:t>
      </w:r>
      <w:r>
        <w:rPr>
          <w:rFonts w:ascii="Arial" w:eastAsiaTheme="minorEastAsia" w:hAnsi="Arial" w:cs="Arial" w:hint="eastAsia"/>
          <w:lang w:val="en-US" w:eastAsia="ko-KR"/>
        </w:rPr>
        <w:t xml:space="preserve">, </w:t>
      </w:r>
      <w:r>
        <w:rPr>
          <w:rFonts w:ascii="Arial" w:eastAsiaTheme="minorEastAsia" w:hAnsi="Arial" w:cs="Arial"/>
          <w:lang w:val="en-US" w:eastAsia="ko-KR"/>
        </w:rPr>
        <w:t>“</w:t>
      </w:r>
      <w:r w:rsidRPr="00550709">
        <w:rPr>
          <w:rFonts w:ascii="Arial" w:eastAsiaTheme="minorEastAsia" w:hAnsi="Arial" w:cs="Arial"/>
          <w:lang w:val="en-US" w:eastAsia="ko-KR"/>
        </w:rPr>
        <w:t>Discussion on N2/S1 connection management</w:t>
      </w:r>
      <w:r>
        <w:rPr>
          <w:rFonts w:ascii="Arial" w:eastAsiaTheme="minorEastAsia" w:hAnsi="Arial" w:cs="Arial"/>
          <w:lang w:val="en-US" w:eastAsia="ko-KR"/>
        </w:rPr>
        <w:t>”</w:t>
      </w:r>
      <w:r>
        <w:rPr>
          <w:rFonts w:ascii="Arial" w:eastAsiaTheme="minorEastAsia" w:hAnsi="Arial" w:cs="Arial" w:hint="eastAsia"/>
          <w:lang w:val="en-US" w:eastAsia="ko-KR"/>
        </w:rPr>
        <w:t xml:space="preserve">, </w:t>
      </w:r>
      <w:r w:rsidRPr="00550709">
        <w:rPr>
          <w:rFonts w:ascii="Arial" w:eastAsiaTheme="minorEastAsia" w:hAnsi="Arial" w:cs="Arial"/>
          <w:lang w:val="en-US" w:eastAsia="ko-KR"/>
        </w:rPr>
        <w:t>LG Electronics Inc.</w:t>
      </w:r>
    </w:p>
    <w:p w14:paraId="50A92F52" w14:textId="0288C0B2" w:rsidR="007D38E3" w:rsidRDefault="007D38E3" w:rsidP="007D38E3">
      <w:pPr>
        <w:rPr>
          <w:rFonts w:ascii="Arial" w:eastAsiaTheme="minorEastAsia" w:hAnsi="Arial" w:cs="Arial"/>
          <w:lang w:val="en-US" w:eastAsia="ko-KR"/>
        </w:rPr>
      </w:pPr>
      <w:r>
        <w:rPr>
          <w:rFonts w:ascii="Arial" w:eastAsiaTheme="minorEastAsia" w:hAnsi="Arial" w:cs="Arial"/>
          <w:lang w:val="en-US" w:eastAsia="ko-KR"/>
        </w:rPr>
        <w:t xml:space="preserve">[4] TR 23.700-29, </w:t>
      </w:r>
      <w:r w:rsidRPr="005C7C33">
        <w:rPr>
          <w:rFonts w:ascii="Arial" w:eastAsiaTheme="minorEastAsia" w:hAnsi="Arial" w:cs="Arial"/>
          <w:lang w:val="en-US" w:eastAsia="ko-KR"/>
        </w:rPr>
        <w:t>Study on integration of satellite components</w:t>
      </w:r>
      <w:r>
        <w:rPr>
          <w:rFonts w:ascii="Arial" w:eastAsiaTheme="minorEastAsia" w:hAnsi="Arial" w:cs="Arial"/>
          <w:lang w:val="en-US" w:eastAsia="ko-KR"/>
        </w:rPr>
        <w:t xml:space="preserve"> </w:t>
      </w:r>
      <w:r w:rsidRPr="005C7C33">
        <w:rPr>
          <w:rFonts w:ascii="Arial" w:eastAsiaTheme="minorEastAsia" w:hAnsi="Arial" w:cs="Arial"/>
          <w:lang w:val="en-US" w:eastAsia="ko-KR"/>
        </w:rPr>
        <w:t>in the 5G architecture;</w:t>
      </w:r>
      <w:r>
        <w:rPr>
          <w:rFonts w:ascii="Arial" w:eastAsiaTheme="minorEastAsia" w:hAnsi="Arial" w:cs="Arial"/>
          <w:lang w:val="en-US" w:eastAsia="ko-KR"/>
        </w:rPr>
        <w:t xml:space="preserve"> </w:t>
      </w:r>
      <w:r w:rsidRPr="005C7C33">
        <w:rPr>
          <w:rFonts w:ascii="Arial" w:eastAsiaTheme="minorEastAsia" w:hAnsi="Arial" w:cs="Arial"/>
          <w:lang w:val="en-US" w:eastAsia="ko-KR"/>
        </w:rPr>
        <w:t>Phase 3</w:t>
      </w:r>
      <w:r>
        <w:rPr>
          <w:rFonts w:ascii="Arial" w:eastAsiaTheme="minorEastAsia" w:hAnsi="Arial" w:cs="Arial"/>
          <w:lang w:val="en-US" w:eastAsia="ko-KR"/>
        </w:rPr>
        <w:t xml:space="preserve"> </w:t>
      </w:r>
      <w:r w:rsidRPr="005C7C33">
        <w:rPr>
          <w:rFonts w:ascii="Arial" w:eastAsiaTheme="minorEastAsia" w:hAnsi="Arial" w:cs="Arial"/>
          <w:lang w:val="en-US" w:eastAsia="ko-KR"/>
        </w:rPr>
        <w:t>(Release 19)</w:t>
      </w:r>
    </w:p>
    <w:p w14:paraId="37B4A632" w14:textId="3AE747EC" w:rsidR="00D941CF" w:rsidRDefault="00D941CF" w:rsidP="00D941CF">
      <w:pPr>
        <w:rPr>
          <w:rFonts w:ascii="Arial" w:eastAsiaTheme="minorEastAsia" w:hAnsi="Arial" w:cs="Arial"/>
          <w:lang w:val="en-US" w:eastAsia="ko-KR"/>
        </w:rPr>
      </w:pPr>
      <w:r>
        <w:rPr>
          <w:rFonts w:ascii="Arial" w:eastAsiaTheme="minorEastAsia" w:hAnsi="Arial" w:cs="Arial"/>
          <w:lang w:val="en-US" w:eastAsia="ko-KR"/>
        </w:rPr>
        <w:t>[5] R3-</w:t>
      </w:r>
      <w:r w:rsidR="009369BD">
        <w:rPr>
          <w:rFonts w:ascii="Arial" w:eastAsiaTheme="minorEastAsia" w:hAnsi="Arial" w:cs="Arial"/>
          <w:lang w:val="en-US" w:eastAsia="ko-KR"/>
        </w:rPr>
        <w:t>247594</w:t>
      </w:r>
      <w:r>
        <w:rPr>
          <w:rFonts w:ascii="Arial" w:eastAsiaTheme="minorEastAsia" w:hAnsi="Arial" w:cs="Arial"/>
          <w:lang w:val="en-US" w:eastAsia="ko-KR"/>
        </w:rPr>
        <w:t>, “</w:t>
      </w:r>
      <w:r w:rsidRPr="006B3B0D">
        <w:rPr>
          <w:rFonts w:ascii="Arial" w:eastAsiaTheme="minorEastAsia" w:hAnsi="Arial" w:cs="Arial"/>
          <w:lang w:val="en-US" w:eastAsia="ko-KR"/>
        </w:rPr>
        <w:t>(TP for NR_NTN_Ph3 TS 38.300</w:t>
      </w:r>
      <w:r>
        <w:rPr>
          <w:rFonts w:ascii="Arial" w:eastAsiaTheme="minorEastAsia" w:hAnsi="Arial" w:cs="Arial"/>
          <w:lang w:val="en-US" w:eastAsia="ko-KR"/>
        </w:rPr>
        <w:t xml:space="preserve"> BL CR</w:t>
      </w:r>
      <w:r w:rsidRPr="006B3B0D">
        <w:rPr>
          <w:rFonts w:ascii="Arial" w:eastAsiaTheme="minorEastAsia" w:hAnsi="Arial" w:cs="Arial"/>
          <w:lang w:val="en-US" w:eastAsia="ko-KR"/>
        </w:rPr>
        <w:t>)</w:t>
      </w:r>
      <w:r>
        <w:rPr>
          <w:rFonts w:ascii="Arial" w:eastAsiaTheme="minorEastAsia" w:hAnsi="Arial" w:cs="Arial"/>
          <w:lang w:val="en-US" w:eastAsia="ko-KR"/>
        </w:rPr>
        <w:t xml:space="preserve">”, </w:t>
      </w:r>
      <w:r>
        <w:rPr>
          <w:rFonts w:ascii="Arial" w:eastAsiaTheme="minorEastAsia" w:hAnsi="Arial" w:cs="Arial" w:hint="eastAsia"/>
          <w:lang w:val="en-US" w:eastAsia="ko-KR"/>
        </w:rPr>
        <w:t>LG Electronics Inc.</w:t>
      </w:r>
    </w:p>
    <w:p w14:paraId="2A7722B1" w14:textId="77777777" w:rsidR="0054084D" w:rsidRDefault="0054084D" w:rsidP="00041D89">
      <w:pPr>
        <w:rPr>
          <w:rFonts w:ascii="Arial" w:eastAsiaTheme="minorEastAsia" w:hAnsi="Arial" w:cs="Arial"/>
          <w:lang w:val="en-US" w:eastAsia="ko-KR"/>
        </w:rPr>
      </w:pPr>
    </w:p>
    <w:p w14:paraId="4D532CA8" w14:textId="17CFA381" w:rsidR="00180493" w:rsidRDefault="00180493" w:rsidP="00180493">
      <w:pPr>
        <w:pStyle w:val="Heading1"/>
        <w:numPr>
          <w:ilvl w:val="0"/>
          <w:numId w:val="0"/>
        </w:numPr>
        <w:ind w:left="432" w:hanging="432"/>
        <w:rPr>
          <w:lang w:val="en-US"/>
        </w:rPr>
      </w:pPr>
      <w:r>
        <w:rPr>
          <w:lang w:val="en-US"/>
        </w:rPr>
        <w:lastRenderedPageBreak/>
        <w:t>Annex (RAN3 agreement for Regenerative Payload)</w:t>
      </w:r>
    </w:p>
    <w:p w14:paraId="0AE50F03" w14:textId="77777777" w:rsidR="00180493" w:rsidRPr="00060629" w:rsidRDefault="00180493" w:rsidP="00180493">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b/>
          <w:bCs/>
          <w:sz w:val="18"/>
          <w:szCs w:val="18"/>
          <w:u w:val="single"/>
          <w:lang w:eastAsia="ko-KR"/>
        </w:rPr>
        <w:t>5</w:t>
      </w:r>
      <w:r>
        <w:rPr>
          <w:rFonts w:ascii="Calibri" w:eastAsiaTheme="minorEastAsia" w:hAnsi="Calibri" w:cs="Calibri" w:hint="eastAsia"/>
          <w:b/>
          <w:bCs/>
          <w:sz w:val="18"/>
          <w:szCs w:val="18"/>
          <w:u w:val="single"/>
          <w:lang w:eastAsia="ko-KR"/>
        </w:rPr>
        <w:t>bis</w:t>
      </w:r>
      <w:r>
        <w:rPr>
          <w:rFonts w:ascii="Calibri" w:eastAsiaTheme="minorEastAsia" w:hAnsi="Calibri" w:cs="Calibri"/>
          <w:b/>
          <w:bCs/>
          <w:sz w:val="18"/>
          <w:szCs w:val="18"/>
          <w:u w:val="single"/>
          <w:lang w:eastAsia="ko-KR"/>
        </w:rPr>
        <w:t xml:space="preserve"> </w:t>
      </w:r>
      <w:r>
        <w:rPr>
          <w:rFonts w:ascii="Calibri" w:eastAsiaTheme="minorEastAsia" w:hAnsi="Calibri" w:cs="Calibri" w:hint="eastAsia"/>
          <w:b/>
          <w:bCs/>
          <w:sz w:val="18"/>
          <w:szCs w:val="18"/>
          <w:u w:val="single"/>
          <w:lang w:eastAsia="ko-KR"/>
        </w:rPr>
        <w:t>(Hefei, October 2024)</w:t>
      </w:r>
    </w:p>
    <w:p w14:paraId="0E045483" w14:textId="77777777" w:rsidR="00CC3CBC" w:rsidRDefault="00CC3CBC" w:rsidP="00180493">
      <w:pPr>
        <w:widowControl w:val="0"/>
        <w:spacing w:after="0"/>
        <w:ind w:left="144" w:hanging="144"/>
        <w:contextualSpacing/>
        <w:rPr>
          <w:rFonts w:ascii="Calibri" w:hAnsi="Calibri" w:cs="Calibri"/>
          <w:b/>
          <w:color w:val="008000"/>
          <w:sz w:val="18"/>
          <w:szCs w:val="18"/>
        </w:rPr>
      </w:pPr>
    </w:p>
    <w:tbl>
      <w:tblPr>
        <w:tblStyle w:val="TableGrid"/>
        <w:tblW w:w="0" w:type="auto"/>
        <w:tblLook w:val="04A0" w:firstRow="1" w:lastRow="0" w:firstColumn="1" w:lastColumn="0" w:noHBand="0" w:noVBand="1"/>
      </w:tblPr>
      <w:tblGrid>
        <w:gridCol w:w="9631"/>
      </w:tblGrid>
      <w:tr w:rsidR="00CC3CBC" w14:paraId="69763B79" w14:textId="77777777" w:rsidTr="00CF7E73">
        <w:tc>
          <w:tcPr>
            <w:tcW w:w="9631" w:type="dxa"/>
          </w:tcPr>
          <w:p w14:paraId="082A657E" w14:textId="77777777" w:rsidR="00CC3CBC" w:rsidRDefault="00CC3CBC" w:rsidP="00CC3CBC">
            <w:pPr>
              <w:spacing w:after="0"/>
              <w:contextualSpacing/>
              <w:rPr>
                <w:rFonts w:ascii="Calibri" w:eastAsia="Times New Roman" w:hAnsi="Calibri" w:cs="Calibri"/>
                <w:color w:val="000000"/>
                <w:sz w:val="18"/>
                <w:u w:val="single"/>
              </w:rPr>
            </w:pPr>
            <w:r w:rsidRPr="000F2B07">
              <w:rPr>
                <w:rFonts w:ascii="Calibri" w:eastAsia="Times New Roman" w:hAnsi="Calibri" w:cs="Calibri"/>
                <w:color w:val="000000"/>
                <w:sz w:val="18"/>
                <w:u w:val="single"/>
              </w:rPr>
              <w:t>NG management:</w:t>
            </w:r>
          </w:p>
          <w:p w14:paraId="5D843610" w14:textId="77777777" w:rsidR="00CC3CBC" w:rsidRPr="00045E60" w:rsidRDefault="00CC3CBC" w:rsidP="00CC3CBC">
            <w:pPr>
              <w:spacing w:after="0"/>
              <w:contextualSpacing/>
              <w:rPr>
                <w:rFonts w:ascii="Calibri" w:hAnsi="Calibri" w:cs="Calibri"/>
                <w:b/>
                <w:color w:val="008000"/>
                <w:sz w:val="18"/>
              </w:rPr>
            </w:pPr>
            <w:r w:rsidRPr="00045E60">
              <w:rPr>
                <w:rFonts w:ascii="Calibri" w:hAnsi="Calibri" w:cs="Calibri" w:hint="eastAsia"/>
                <w:b/>
                <w:color w:val="008000"/>
                <w:sz w:val="18"/>
              </w:rPr>
              <w:t>T</w:t>
            </w:r>
            <w:r w:rsidRPr="00045E60">
              <w:rPr>
                <w:rFonts w:ascii="Calibri" w:hAnsi="Calibri" w:cs="Calibri"/>
                <w:b/>
                <w:color w:val="008000"/>
                <w:sz w:val="18"/>
              </w:rPr>
              <w:t xml:space="preserve">he supported TAIs </w:t>
            </w:r>
            <w:r w:rsidRPr="00045E60">
              <w:rPr>
                <w:rFonts w:ascii="Calibri" w:hAnsi="Calibri" w:cs="Calibri" w:hint="eastAsia"/>
                <w:b/>
                <w:color w:val="008000"/>
                <w:sz w:val="18"/>
              </w:rPr>
              <w:t xml:space="preserve">of an on-board gNB could be </w:t>
            </w:r>
            <w:r w:rsidRPr="00045E60">
              <w:rPr>
                <w:rFonts w:ascii="Calibri" w:hAnsi="Calibri" w:cs="Calibri"/>
                <w:b/>
                <w:color w:val="008000"/>
                <w:sz w:val="18"/>
              </w:rPr>
              <w:t xml:space="preserve">provided to AMF by </w:t>
            </w:r>
            <w:r w:rsidRPr="00045E60">
              <w:rPr>
                <w:rFonts w:ascii="Calibri" w:hAnsi="Calibri" w:cs="Calibri" w:hint="eastAsia"/>
                <w:b/>
                <w:color w:val="008000"/>
                <w:sz w:val="18"/>
              </w:rPr>
              <w:t>OAM/pre-configuration</w:t>
            </w:r>
            <w:r w:rsidRPr="00045E60">
              <w:rPr>
                <w:rFonts w:ascii="Calibri" w:hAnsi="Calibri" w:cs="Calibri"/>
                <w:b/>
                <w:color w:val="008000"/>
                <w:sz w:val="18"/>
              </w:rPr>
              <w:t>.</w:t>
            </w:r>
          </w:p>
          <w:p w14:paraId="08E39CBF" w14:textId="77777777" w:rsidR="00CC3CBC" w:rsidRPr="000F2B07" w:rsidRDefault="00CC3CBC" w:rsidP="00CC3CBC">
            <w:pPr>
              <w:spacing w:after="0"/>
              <w:contextualSpacing/>
              <w:rPr>
                <w:rFonts w:ascii="Calibri" w:eastAsia="Times New Roman" w:hAnsi="Calibri" w:cs="Calibri"/>
                <w:color w:val="000000"/>
                <w:sz w:val="18"/>
                <w:u w:val="single"/>
              </w:rPr>
            </w:pPr>
            <w:r w:rsidRPr="000F2B07">
              <w:rPr>
                <w:rFonts w:ascii="Calibri" w:eastAsia="Times New Roman" w:hAnsi="Calibri" w:cs="Calibri"/>
                <w:color w:val="000000"/>
                <w:sz w:val="18"/>
                <w:u w:val="single"/>
              </w:rPr>
              <w:t>Feeder link switch issue</w:t>
            </w:r>
          </w:p>
          <w:p w14:paraId="1F00EF0E" w14:textId="77777777" w:rsidR="00CC3CBC" w:rsidRPr="00045E60" w:rsidRDefault="00CC3CBC" w:rsidP="00CC3CBC">
            <w:pPr>
              <w:pStyle w:val="ListParagraph4"/>
              <w:overflowPunct/>
              <w:autoSpaceDN/>
              <w:adjustRightInd/>
              <w:spacing w:before="0" w:beforeAutospacing="0" w:after="0"/>
              <w:ind w:left="0"/>
              <w:textAlignment w:val="auto"/>
              <w:rPr>
                <w:rFonts w:ascii="Calibri" w:hAnsi="Calibri" w:cs="Calibri"/>
                <w:b/>
                <w:color w:val="008000"/>
                <w:sz w:val="18"/>
              </w:rPr>
            </w:pPr>
            <w:r w:rsidRPr="00045E60">
              <w:rPr>
                <w:rFonts w:ascii="Calibri" w:hAnsi="Calibri" w:cs="Calibri"/>
                <w:b/>
                <w:color w:val="008000"/>
                <w:sz w:val="18"/>
              </w:rPr>
              <w:t xml:space="preserve">The current mechanisms including, e.g. multiple TNLA association, are sufficient for TNL management during feeder link switch. </w:t>
            </w:r>
          </w:p>
          <w:p w14:paraId="7D9F8A76" w14:textId="77777777" w:rsidR="00CC3CBC" w:rsidRDefault="00CC3CBC" w:rsidP="00CC3CBC">
            <w:pPr>
              <w:spacing w:after="0"/>
              <w:contextualSpacing/>
              <w:rPr>
                <w:rFonts w:ascii="Calibri" w:eastAsia="Times New Roman" w:hAnsi="Calibri" w:cs="Calibri"/>
                <w:color w:val="000000"/>
                <w:sz w:val="18"/>
                <w:u w:val="single"/>
              </w:rPr>
            </w:pPr>
            <w:r w:rsidRPr="0097392E">
              <w:rPr>
                <w:rFonts w:ascii="Calibri" w:eastAsia="Times New Roman" w:hAnsi="Calibri" w:cs="Calibri"/>
                <w:color w:val="000000"/>
                <w:sz w:val="18"/>
                <w:u w:val="single"/>
              </w:rPr>
              <w:t>Intra</w:t>
            </w:r>
            <w:r>
              <w:rPr>
                <w:rFonts w:ascii="Calibri" w:eastAsia="Times New Roman" w:hAnsi="Calibri" w:cs="Calibri"/>
                <w:color w:val="000000"/>
                <w:sz w:val="18"/>
                <w:u w:val="single"/>
              </w:rPr>
              <w:t>-</w:t>
            </w:r>
            <w:r w:rsidRPr="0097392E">
              <w:rPr>
                <w:rFonts w:ascii="Calibri" w:eastAsia="Times New Roman" w:hAnsi="Calibri" w:cs="Calibri"/>
                <w:color w:val="000000"/>
                <w:sz w:val="18"/>
                <w:u w:val="single"/>
              </w:rPr>
              <w:t xml:space="preserve">cell </w:t>
            </w:r>
            <w:r>
              <w:rPr>
                <w:rFonts w:ascii="Calibri" w:eastAsia="Times New Roman" w:hAnsi="Calibri" w:cs="Calibri"/>
                <w:color w:val="000000"/>
                <w:sz w:val="18"/>
                <w:u w:val="single"/>
              </w:rPr>
              <w:t>I</w:t>
            </w:r>
            <w:r w:rsidRPr="0097392E">
              <w:rPr>
                <w:rFonts w:ascii="Calibri" w:eastAsia="Times New Roman" w:hAnsi="Calibri" w:cs="Calibri"/>
                <w:color w:val="000000"/>
                <w:sz w:val="18"/>
                <w:u w:val="single"/>
              </w:rPr>
              <w:t>nter</w:t>
            </w:r>
            <w:r>
              <w:rPr>
                <w:rFonts w:ascii="Calibri" w:eastAsia="Times New Roman" w:hAnsi="Calibri" w:cs="Calibri"/>
                <w:color w:val="000000"/>
                <w:sz w:val="18"/>
                <w:u w:val="single"/>
              </w:rPr>
              <w:t>-</w:t>
            </w:r>
            <w:r w:rsidRPr="0097392E">
              <w:rPr>
                <w:rFonts w:ascii="Calibri" w:eastAsia="Times New Roman" w:hAnsi="Calibri" w:cs="Calibri"/>
                <w:color w:val="000000"/>
                <w:sz w:val="18"/>
                <w:u w:val="single"/>
              </w:rPr>
              <w:t>AMF HO</w:t>
            </w:r>
          </w:p>
          <w:p w14:paraId="7D957353" w14:textId="6BE5EB27" w:rsidR="00CC3CBC" w:rsidRPr="00CC3CBC" w:rsidRDefault="00CC3CBC" w:rsidP="00CF7E73">
            <w:pPr>
              <w:spacing w:after="0"/>
              <w:contextualSpacing/>
              <w:rPr>
                <w:rFonts w:asciiTheme="minorHAnsi" w:eastAsia="Times New Roman" w:hAnsiTheme="minorHAnsi" w:cstheme="minorHAnsi"/>
                <w:color w:val="000000"/>
                <w:sz w:val="18"/>
                <w:u w:val="single"/>
                <w:lang w:val="en-US"/>
              </w:rPr>
            </w:pPr>
            <w:r w:rsidRPr="00CC3CBC">
              <w:rPr>
                <w:rFonts w:asciiTheme="minorHAnsi" w:eastAsia="DengXian" w:hAnsiTheme="minorHAnsi" w:cstheme="minorHAnsi"/>
                <w:b/>
                <w:color w:val="FF0000"/>
                <w:sz w:val="18"/>
              </w:rPr>
              <w:t>Legacy NG HO procedure can be reused for inter AMF HO for NTN regenerative payload.</w:t>
            </w:r>
          </w:p>
        </w:tc>
      </w:tr>
    </w:tbl>
    <w:p w14:paraId="6A897337" w14:textId="77777777" w:rsidR="00CC3CBC" w:rsidRDefault="00CC3CBC" w:rsidP="00180493">
      <w:pPr>
        <w:widowControl w:val="0"/>
        <w:spacing w:after="0"/>
        <w:ind w:left="144" w:hanging="144"/>
        <w:contextualSpacing/>
        <w:rPr>
          <w:rFonts w:ascii="Calibri" w:hAnsi="Calibri" w:cs="Calibri"/>
          <w:b/>
          <w:color w:val="008000"/>
          <w:sz w:val="18"/>
          <w:szCs w:val="18"/>
        </w:rPr>
      </w:pPr>
    </w:p>
    <w:p w14:paraId="719797E3" w14:textId="77777777" w:rsidR="00180493" w:rsidRPr="00060629" w:rsidRDefault="00180493" w:rsidP="00180493">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b/>
          <w:bCs/>
          <w:sz w:val="18"/>
          <w:szCs w:val="18"/>
          <w:u w:val="single"/>
          <w:lang w:eastAsia="ko-KR"/>
        </w:rPr>
        <w:t xml:space="preserve">5 </w:t>
      </w:r>
      <w:r>
        <w:rPr>
          <w:rFonts w:ascii="Calibri" w:eastAsiaTheme="minorEastAsia" w:hAnsi="Calibri" w:cs="Calibri" w:hint="eastAsia"/>
          <w:b/>
          <w:bCs/>
          <w:sz w:val="18"/>
          <w:szCs w:val="18"/>
          <w:u w:val="single"/>
          <w:lang w:eastAsia="ko-KR"/>
        </w:rPr>
        <w:t>(</w:t>
      </w:r>
      <w:r>
        <w:rPr>
          <w:rFonts w:ascii="Calibri" w:eastAsiaTheme="minorEastAsia" w:hAnsi="Calibri" w:cs="Calibri"/>
          <w:b/>
          <w:bCs/>
          <w:sz w:val="18"/>
          <w:szCs w:val="18"/>
          <w:u w:val="single"/>
          <w:lang w:eastAsia="ko-KR"/>
        </w:rPr>
        <w:t>Maastricht</w:t>
      </w:r>
      <w:r>
        <w:rPr>
          <w:rFonts w:ascii="Calibri" w:eastAsiaTheme="minorEastAsia" w:hAnsi="Calibri" w:cs="Calibri" w:hint="eastAsia"/>
          <w:b/>
          <w:bCs/>
          <w:sz w:val="18"/>
          <w:szCs w:val="18"/>
          <w:u w:val="single"/>
          <w:lang w:eastAsia="ko-KR"/>
        </w:rPr>
        <w:t>, August 2024)</w:t>
      </w:r>
    </w:p>
    <w:p w14:paraId="24268720" w14:textId="77777777" w:rsidR="00180493" w:rsidRDefault="00180493" w:rsidP="00180493">
      <w:pPr>
        <w:spacing w:after="0"/>
        <w:rPr>
          <w:rFonts w:ascii="Arial" w:hAnsi="Arial" w:cs="Arial"/>
          <w:lang w:eastAsia="zh-CN"/>
        </w:rPr>
      </w:pPr>
    </w:p>
    <w:tbl>
      <w:tblPr>
        <w:tblStyle w:val="TableGrid"/>
        <w:tblW w:w="0" w:type="auto"/>
        <w:tblLook w:val="04A0" w:firstRow="1" w:lastRow="0" w:firstColumn="1" w:lastColumn="0" w:noHBand="0" w:noVBand="1"/>
      </w:tblPr>
      <w:tblGrid>
        <w:gridCol w:w="9631"/>
      </w:tblGrid>
      <w:tr w:rsidR="00CC3CBC" w14:paraId="3861233E" w14:textId="77777777" w:rsidTr="00CF7E73">
        <w:tc>
          <w:tcPr>
            <w:tcW w:w="9631" w:type="dxa"/>
          </w:tcPr>
          <w:p w14:paraId="4A69E935" w14:textId="77777777" w:rsidR="00CC3CBC" w:rsidRPr="00CC3CBC" w:rsidRDefault="00CC3CBC" w:rsidP="00CF7E73">
            <w:pPr>
              <w:spacing w:after="0"/>
              <w:contextualSpacing/>
              <w:rPr>
                <w:rFonts w:ascii="Calibri" w:eastAsia="Times New Roman" w:hAnsi="Calibri" w:cs="Calibri"/>
                <w:color w:val="000000"/>
                <w:sz w:val="18"/>
                <w:u w:val="single"/>
              </w:rPr>
            </w:pPr>
            <w:bookmarkStart w:id="3" w:name="_Hlk181876075"/>
            <w:r w:rsidRPr="00CC3CBC">
              <w:rPr>
                <w:rFonts w:ascii="Calibri" w:eastAsia="Times New Roman" w:hAnsi="Calibri" w:cs="Calibri"/>
                <w:color w:val="000000"/>
                <w:sz w:val="18"/>
                <w:u w:val="single"/>
              </w:rPr>
              <w:t>NG Interface management Issue:</w:t>
            </w:r>
          </w:p>
          <w:p w14:paraId="5C248419" w14:textId="77777777" w:rsidR="00CC3CBC" w:rsidRDefault="00CC3CBC" w:rsidP="00CF7E73">
            <w:pPr>
              <w:spacing w:after="0"/>
              <w:contextualSpacing/>
              <w:rPr>
                <w:rFonts w:ascii="Calibri" w:eastAsia="MS Mincho" w:hAnsi="Calibri" w:cs="Calibri"/>
                <w:b/>
                <w:bCs/>
                <w:color w:val="008000"/>
                <w:sz w:val="18"/>
              </w:rPr>
            </w:pPr>
            <w:r w:rsidRPr="000F2B07">
              <w:rPr>
                <w:rFonts w:ascii="Calibri" w:eastAsia="MS Mincho" w:hAnsi="Calibri" w:cs="Calibri"/>
                <w:b/>
                <w:bCs/>
                <w:color w:val="008000"/>
                <w:sz w:val="18"/>
              </w:rPr>
              <w:t>Option 2 NG Removal/Setup can be used for Regenerative Payload NG interface management.</w:t>
            </w:r>
          </w:p>
          <w:p w14:paraId="7FEC97DB" w14:textId="77777777" w:rsidR="00CC3CBC" w:rsidRPr="000F2B07" w:rsidRDefault="00CC3CBC" w:rsidP="00CF7E73">
            <w:pPr>
              <w:spacing w:after="0"/>
              <w:contextualSpacing/>
              <w:rPr>
                <w:rFonts w:ascii="Calibri" w:eastAsia="Times New Roman" w:hAnsi="Calibri" w:cs="Calibri"/>
                <w:color w:val="000000"/>
                <w:sz w:val="18"/>
                <w:u w:val="single"/>
              </w:rPr>
            </w:pPr>
            <w:r w:rsidRPr="000F2B07">
              <w:rPr>
                <w:rFonts w:ascii="Calibri" w:eastAsia="Times New Roman" w:hAnsi="Calibri" w:cs="Calibri"/>
                <w:color w:val="000000"/>
                <w:sz w:val="18"/>
                <w:u w:val="single"/>
              </w:rPr>
              <w:t>Inactive UE support</w:t>
            </w:r>
          </w:p>
          <w:p w14:paraId="328AB887" w14:textId="77777777" w:rsidR="00CC3CBC" w:rsidRPr="000F2B07" w:rsidRDefault="00CC3CBC" w:rsidP="00CF7E73">
            <w:pPr>
              <w:spacing w:after="0"/>
              <w:contextualSpacing/>
              <w:rPr>
                <w:rFonts w:ascii="Calibri" w:eastAsia="MS Mincho" w:hAnsi="Calibri" w:cs="Calibri"/>
                <w:b/>
                <w:bCs/>
                <w:color w:val="008000"/>
                <w:sz w:val="18"/>
              </w:rPr>
            </w:pPr>
            <w:r w:rsidRPr="000F2B07">
              <w:rPr>
                <w:rFonts w:ascii="Calibri" w:eastAsia="MS Mincho" w:hAnsi="Calibri" w:cs="Calibri"/>
                <w:b/>
                <w:bCs/>
                <w:color w:val="008000"/>
                <w:sz w:val="18"/>
              </w:rPr>
              <w:t>RAN3 assumes that current mechanisms to support UEs performing RRC connection resume and RRC connection re-establishment may be reused in regenerative payload architecture, subject to implementation and deployment.</w:t>
            </w:r>
          </w:p>
          <w:p w14:paraId="0ED5D236" w14:textId="77777777" w:rsidR="00CC3CBC" w:rsidRPr="000F2B07" w:rsidRDefault="00CC3CBC" w:rsidP="00CF7E73">
            <w:pPr>
              <w:spacing w:after="0"/>
              <w:contextualSpacing/>
              <w:rPr>
                <w:rFonts w:ascii="Calibri" w:eastAsia="Times New Roman" w:hAnsi="Calibri" w:cs="Calibri"/>
                <w:color w:val="000000"/>
                <w:sz w:val="18"/>
                <w:u w:val="single"/>
              </w:rPr>
            </w:pPr>
            <w:r w:rsidRPr="000F2B07">
              <w:rPr>
                <w:rFonts w:ascii="Calibri" w:eastAsia="Times New Roman" w:hAnsi="Calibri" w:cs="Calibri"/>
                <w:color w:val="000000"/>
                <w:sz w:val="18"/>
                <w:u w:val="single"/>
              </w:rPr>
              <w:t>Feeder link switch issue</w:t>
            </w:r>
          </w:p>
          <w:p w14:paraId="3BEE19D0" w14:textId="77777777" w:rsidR="00CC3CBC" w:rsidRPr="00CC3CBC" w:rsidRDefault="00CC3CBC" w:rsidP="00CF7E73">
            <w:pPr>
              <w:spacing w:after="0"/>
              <w:contextualSpacing/>
              <w:rPr>
                <w:rFonts w:ascii="Calibri" w:eastAsia="MS Mincho" w:hAnsi="Calibri" w:cs="Calibri"/>
                <w:b/>
                <w:bCs/>
                <w:color w:val="008000"/>
                <w:sz w:val="18"/>
              </w:rPr>
            </w:pPr>
            <w:r w:rsidRPr="000F2B07">
              <w:rPr>
                <w:rFonts w:ascii="Calibri" w:eastAsia="MS Mincho" w:hAnsi="Calibri" w:cs="Calibri"/>
                <w:b/>
                <w:bCs/>
                <w:color w:val="008000"/>
                <w:sz w:val="18"/>
              </w:rPr>
              <w:t>RAN3 assumes that during the feeder link switch, AMF is not changed for the UEs. Whether there has any standard impact needs to be further checked.</w:t>
            </w:r>
          </w:p>
        </w:tc>
      </w:tr>
      <w:bookmarkEnd w:id="3"/>
    </w:tbl>
    <w:p w14:paraId="5655F10C" w14:textId="77777777" w:rsidR="00CC3CBC" w:rsidRDefault="00CC3CBC" w:rsidP="00180493">
      <w:pPr>
        <w:spacing w:after="0"/>
        <w:rPr>
          <w:rFonts w:ascii="Arial" w:hAnsi="Arial" w:cs="Arial"/>
          <w:lang w:eastAsia="zh-CN"/>
        </w:rPr>
      </w:pPr>
    </w:p>
    <w:p w14:paraId="751A9EA1" w14:textId="77777777" w:rsidR="00180493" w:rsidRPr="00060629" w:rsidRDefault="00180493" w:rsidP="00180493">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hint="eastAsia"/>
          <w:b/>
          <w:bCs/>
          <w:sz w:val="18"/>
          <w:szCs w:val="18"/>
          <w:u w:val="single"/>
          <w:lang w:eastAsia="ko-KR"/>
        </w:rPr>
        <w:t>4 (Fukuoka, May 2024)</w:t>
      </w:r>
    </w:p>
    <w:p w14:paraId="01A5B4B5" w14:textId="77777777" w:rsidR="00CC3CBC" w:rsidRDefault="00CC3CBC" w:rsidP="00CC3CBC">
      <w:pPr>
        <w:spacing w:after="0"/>
        <w:contextualSpacing/>
        <w:rPr>
          <w:rFonts w:ascii="Calibri" w:eastAsia="Times New Roman" w:hAnsi="Calibri" w:cs="Calibri"/>
          <w:color w:val="000000"/>
          <w:sz w:val="18"/>
          <w:u w:val="single"/>
        </w:rPr>
      </w:pPr>
    </w:p>
    <w:p w14:paraId="08B29926" w14:textId="77777777" w:rsidR="00CC3CBC" w:rsidRDefault="00CC3CBC" w:rsidP="00CC3CBC">
      <w:pPr>
        <w:spacing w:after="0"/>
        <w:contextualSpacing/>
        <w:rPr>
          <w:rFonts w:ascii="Calibri" w:eastAsia="Times New Roman" w:hAnsi="Calibri" w:cs="Calibri"/>
          <w:color w:val="000000"/>
          <w:sz w:val="18"/>
          <w:u w:val="single"/>
        </w:rPr>
      </w:pPr>
    </w:p>
    <w:p w14:paraId="4459FB6E" w14:textId="77777777" w:rsidR="00180493" w:rsidRPr="00060629" w:rsidRDefault="00180493" w:rsidP="00180493">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RAN3-123bis</w:t>
      </w:r>
      <w:r>
        <w:rPr>
          <w:rFonts w:ascii="Calibri" w:eastAsiaTheme="minorEastAsia" w:hAnsi="Calibri" w:cs="Calibri" w:hint="eastAsia"/>
          <w:b/>
          <w:bCs/>
          <w:sz w:val="18"/>
          <w:szCs w:val="18"/>
          <w:u w:val="single"/>
          <w:lang w:eastAsia="ko-KR"/>
        </w:rPr>
        <w:t xml:space="preserve"> (Changsha, April 2024)</w:t>
      </w:r>
    </w:p>
    <w:p w14:paraId="1F3BE503" w14:textId="77777777" w:rsidR="00CC3CBC" w:rsidRDefault="00CC3CBC" w:rsidP="00CC3CBC">
      <w:pPr>
        <w:spacing w:after="0"/>
        <w:contextualSpacing/>
        <w:rPr>
          <w:rFonts w:ascii="Calibri" w:hAnsi="Calibri" w:cs="Calibri"/>
          <w:b/>
          <w:bCs/>
          <w:color w:val="FF0000"/>
          <w:sz w:val="18"/>
        </w:rPr>
      </w:pPr>
    </w:p>
    <w:tbl>
      <w:tblPr>
        <w:tblStyle w:val="TableGrid"/>
        <w:tblW w:w="0" w:type="auto"/>
        <w:tblLook w:val="04A0" w:firstRow="1" w:lastRow="0" w:firstColumn="1" w:lastColumn="0" w:noHBand="0" w:noVBand="1"/>
      </w:tblPr>
      <w:tblGrid>
        <w:gridCol w:w="9631"/>
      </w:tblGrid>
      <w:tr w:rsidR="00CC3CBC" w14:paraId="3C7D082B" w14:textId="77777777" w:rsidTr="00CC3CBC">
        <w:tc>
          <w:tcPr>
            <w:tcW w:w="9631" w:type="dxa"/>
          </w:tcPr>
          <w:p w14:paraId="1DCDCCA4" w14:textId="77777777" w:rsidR="00CC3CBC" w:rsidRPr="008470AA" w:rsidRDefault="00CC3CBC" w:rsidP="00CC3CBC">
            <w:pPr>
              <w:spacing w:after="0"/>
              <w:contextualSpacing/>
              <w:rPr>
                <w:rFonts w:ascii="Calibri" w:hAnsi="Calibri" w:cs="Calibri"/>
                <w:b/>
                <w:bCs/>
                <w:color w:val="FF0000"/>
                <w:sz w:val="18"/>
              </w:rPr>
            </w:pPr>
            <w:r w:rsidRPr="008470AA">
              <w:rPr>
                <w:rFonts w:ascii="Calibri" w:hAnsi="Calibri" w:cs="Calibri"/>
                <w:b/>
                <w:bCs/>
                <w:color w:val="FF0000"/>
                <w:sz w:val="18"/>
              </w:rPr>
              <w:t>There is no consensus to discuss new NTN architecture now; wait for an LS from SA2 on this particular issue.</w:t>
            </w:r>
          </w:p>
          <w:p w14:paraId="7E9F3339" w14:textId="53F72BB1" w:rsidR="00CC3CBC" w:rsidRPr="00CC3CBC" w:rsidRDefault="00CC3CBC" w:rsidP="00672A37">
            <w:pPr>
              <w:spacing w:after="0"/>
              <w:rPr>
                <w:rFonts w:ascii="Arial" w:eastAsiaTheme="minorEastAsia" w:hAnsi="Arial" w:cs="Arial"/>
                <w:lang w:eastAsia="ko-KR"/>
              </w:rPr>
            </w:pPr>
            <w:r w:rsidRPr="008470AA">
              <w:rPr>
                <w:rFonts w:ascii="Calibri" w:hAnsi="Calibri" w:cs="Calibri"/>
                <w:b/>
                <w:bCs/>
                <w:color w:val="FF0000"/>
                <w:sz w:val="18"/>
              </w:rPr>
              <w:t>Technical discussion based on current architecture can be discussed in next meeting.</w:t>
            </w:r>
          </w:p>
        </w:tc>
      </w:tr>
    </w:tbl>
    <w:p w14:paraId="7804E29D" w14:textId="77777777" w:rsidR="0054084D" w:rsidRPr="00180493" w:rsidRDefault="0054084D" w:rsidP="00041D89">
      <w:pPr>
        <w:rPr>
          <w:rFonts w:ascii="Arial" w:eastAsiaTheme="minorEastAsia" w:hAnsi="Arial" w:cs="Arial"/>
          <w:lang w:eastAsia="ko-KR"/>
        </w:rPr>
      </w:pPr>
    </w:p>
    <w:p w14:paraId="550C55D3" w14:textId="77777777" w:rsidR="0054084D" w:rsidRDefault="0054084D" w:rsidP="00041D89">
      <w:pPr>
        <w:rPr>
          <w:rFonts w:ascii="Arial" w:eastAsiaTheme="minorEastAsia" w:hAnsi="Arial" w:cs="Arial"/>
          <w:lang w:val="en-US" w:eastAsia="ko-KR"/>
        </w:rPr>
      </w:pPr>
    </w:p>
    <w:p w14:paraId="6189BCCE" w14:textId="77777777" w:rsidR="0054084D" w:rsidRDefault="0054084D" w:rsidP="00041D89">
      <w:pPr>
        <w:rPr>
          <w:rFonts w:ascii="Arial" w:eastAsiaTheme="minorEastAsia" w:hAnsi="Arial" w:cs="Arial"/>
          <w:lang w:val="en-US" w:eastAsia="ko-KR"/>
        </w:rPr>
      </w:pPr>
    </w:p>
    <w:sectPr w:rsidR="0054084D">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3E2AFF" w14:textId="77777777" w:rsidR="001329AF" w:rsidRDefault="001329AF">
      <w:pPr>
        <w:spacing w:after="0"/>
      </w:pPr>
      <w:r>
        <w:separator/>
      </w:r>
    </w:p>
  </w:endnote>
  <w:endnote w:type="continuationSeparator" w:id="0">
    <w:p w14:paraId="3BB629BE" w14:textId="77777777" w:rsidR="001329AF" w:rsidRDefault="001329AF">
      <w:pPr>
        <w:spacing w:after="0"/>
      </w:pPr>
      <w:r>
        <w:continuationSeparator/>
      </w:r>
    </w:p>
  </w:endnote>
  <w:endnote w:type="continuationNotice" w:id="1">
    <w:p w14:paraId="122BF980" w14:textId="77777777" w:rsidR="001329AF" w:rsidRDefault="001329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00000001"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Calibri"/>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6ECF80" w14:textId="77777777" w:rsidR="001329AF" w:rsidRDefault="001329AF">
      <w:pPr>
        <w:spacing w:after="0"/>
      </w:pPr>
      <w:r>
        <w:separator/>
      </w:r>
    </w:p>
  </w:footnote>
  <w:footnote w:type="continuationSeparator" w:id="0">
    <w:p w14:paraId="3189813A" w14:textId="77777777" w:rsidR="001329AF" w:rsidRDefault="001329AF">
      <w:pPr>
        <w:spacing w:after="0"/>
      </w:pPr>
      <w:r>
        <w:continuationSeparator/>
      </w:r>
    </w:p>
  </w:footnote>
  <w:footnote w:type="continuationNotice" w:id="1">
    <w:p w14:paraId="49A44A7E" w14:textId="77777777" w:rsidR="001329AF" w:rsidRDefault="001329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7A7BA1"/>
    <w:multiLevelType w:val="hybridMultilevel"/>
    <w:tmpl w:val="521A1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641677"/>
    <w:multiLevelType w:val="hybridMultilevel"/>
    <w:tmpl w:val="2D3A54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057580"/>
    <w:multiLevelType w:val="hybridMultilevel"/>
    <w:tmpl w:val="8118EE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481755F"/>
    <w:multiLevelType w:val="hybridMultilevel"/>
    <w:tmpl w:val="2D881A18"/>
    <w:lvl w:ilvl="0" w:tplc="FD56690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08D75C33"/>
    <w:multiLevelType w:val="hybridMultilevel"/>
    <w:tmpl w:val="D340D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99843E2"/>
    <w:multiLevelType w:val="hybridMultilevel"/>
    <w:tmpl w:val="0FAA6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3" w15:restartNumberingAfterBreak="0">
    <w:nsid w:val="0AC42D43"/>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0EB56392"/>
    <w:multiLevelType w:val="hybridMultilevel"/>
    <w:tmpl w:val="5B30B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393782"/>
    <w:multiLevelType w:val="hybridMultilevel"/>
    <w:tmpl w:val="7D661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6A6B79"/>
    <w:multiLevelType w:val="hybridMultilevel"/>
    <w:tmpl w:val="BA12BE3C"/>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4DD1929"/>
    <w:multiLevelType w:val="hybridMultilevel"/>
    <w:tmpl w:val="FD28A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646320A"/>
    <w:multiLevelType w:val="hybridMultilevel"/>
    <w:tmpl w:val="B5D41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D37731F"/>
    <w:multiLevelType w:val="hybridMultilevel"/>
    <w:tmpl w:val="72DE3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E985F69"/>
    <w:multiLevelType w:val="hybridMultilevel"/>
    <w:tmpl w:val="F58EE64C"/>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1F217F6A"/>
    <w:multiLevelType w:val="multilevel"/>
    <w:tmpl w:val="1F217F6A"/>
    <w:lvl w:ilvl="0">
      <w:start w:val="1"/>
      <w:numFmt w:val="bullet"/>
      <w:lvlText w:val="-"/>
      <w:lvlJc w:val="left"/>
      <w:pPr>
        <w:ind w:left="720" w:hanging="360"/>
      </w:pPr>
      <w:rPr>
        <w:rFonts w:ascii="Arial" w:eastAsia="바탕"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1974ECB"/>
    <w:multiLevelType w:val="hybridMultilevel"/>
    <w:tmpl w:val="BA12BE3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21F855E4"/>
    <w:multiLevelType w:val="hybridMultilevel"/>
    <w:tmpl w:val="0B5C1ED8"/>
    <w:lvl w:ilvl="0" w:tplc="3B08128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23436A70"/>
    <w:multiLevelType w:val="hybridMultilevel"/>
    <w:tmpl w:val="46F81B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73C6E3B"/>
    <w:multiLevelType w:val="hybridMultilevel"/>
    <w:tmpl w:val="8AB483DE"/>
    <w:lvl w:ilvl="0" w:tplc="070E0A4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284D4921"/>
    <w:multiLevelType w:val="multilevel"/>
    <w:tmpl w:val="284D492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8C423B"/>
    <w:multiLevelType w:val="hybridMultilevel"/>
    <w:tmpl w:val="33FE0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C6842A5"/>
    <w:multiLevelType w:val="hybridMultilevel"/>
    <w:tmpl w:val="F3966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DA37C65"/>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137488F"/>
    <w:multiLevelType w:val="hybridMultilevel"/>
    <w:tmpl w:val="6DF6DEB6"/>
    <w:lvl w:ilvl="0" w:tplc="3C7A8B4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1" w15:restartNumberingAfterBreak="0">
    <w:nsid w:val="33A15C69"/>
    <w:multiLevelType w:val="hybridMultilevel"/>
    <w:tmpl w:val="BA12BE3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37946A7F"/>
    <w:multiLevelType w:val="hybridMultilevel"/>
    <w:tmpl w:val="F58EE64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3B154E47"/>
    <w:multiLevelType w:val="hybridMultilevel"/>
    <w:tmpl w:val="7340F33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B973E13"/>
    <w:multiLevelType w:val="hybridMultilevel"/>
    <w:tmpl w:val="3BDE3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04B355C"/>
    <w:multiLevelType w:val="hybridMultilevel"/>
    <w:tmpl w:val="B7466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0EA24C8"/>
    <w:multiLevelType w:val="hybridMultilevel"/>
    <w:tmpl w:val="84566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8" w15:restartNumberingAfterBreak="0">
    <w:nsid w:val="41DF3DDF"/>
    <w:multiLevelType w:val="hybridMultilevel"/>
    <w:tmpl w:val="C40480DA"/>
    <w:lvl w:ilvl="0" w:tplc="11D2F14E">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436A786B"/>
    <w:multiLevelType w:val="hybridMultilevel"/>
    <w:tmpl w:val="CB1EB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36E1FCF"/>
    <w:multiLevelType w:val="hybridMultilevel"/>
    <w:tmpl w:val="11AC3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43555EB"/>
    <w:multiLevelType w:val="hybridMultilevel"/>
    <w:tmpl w:val="923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3" w15:restartNumberingAfterBreak="0">
    <w:nsid w:val="453B28E8"/>
    <w:multiLevelType w:val="hybridMultilevel"/>
    <w:tmpl w:val="1AD23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49906EDE"/>
    <w:multiLevelType w:val="hybridMultilevel"/>
    <w:tmpl w:val="A36E5D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57"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58" w15:restartNumberingAfterBreak="0">
    <w:nsid w:val="4E7222FD"/>
    <w:multiLevelType w:val="hybridMultilevel"/>
    <w:tmpl w:val="EE36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B83F2D"/>
    <w:multiLevelType w:val="hybridMultilevel"/>
    <w:tmpl w:val="A5DA2A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1" w15:restartNumberingAfterBreak="0">
    <w:nsid w:val="52E54F85"/>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62" w15:restartNumberingAfterBreak="0">
    <w:nsid w:val="532C7507"/>
    <w:multiLevelType w:val="hybridMultilevel"/>
    <w:tmpl w:val="0460279C"/>
    <w:lvl w:ilvl="0" w:tplc="648A83BA">
      <w:start w:val="1"/>
      <w:numFmt w:val="bullet"/>
      <w:lvlText w:val=""/>
      <w:lvlJc w:val="left"/>
      <w:pPr>
        <w:ind w:left="720" w:hanging="360"/>
      </w:pPr>
      <w:rPr>
        <w:rFonts w:ascii="Wingdings" w:eastAsia="SimSu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4" w15:restartNumberingAfterBreak="0">
    <w:nsid w:val="55EC17C8"/>
    <w:multiLevelType w:val="hybridMultilevel"/>
    <w:tmpl w:val="F58EE64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5A843EBA"/>
    <w:multiLevelType w:val="hybridMultilevel"/>
    <w:tmpl w:val="5DF28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DA836A3"/>
    <w:multiLevelType w:val="hybridMultilevel"/>
    <w:tmpl w:val="A8540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0" w15:restartNumberingAfterBreak="0">
    <w:nsid w:val="715E74CE"/>
    <w:multiLevelType w:val="multilevel"/>
    <w:tmpl w:val="715E74C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1" w15:restartNumberingAfterBreak="0">
    <w:nsid w:val="723A7D56"/>
    <w:multiLevelType w:val="hybridMultilevel"/>
    <w:tmpl w:val="57223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2A873C8"/>
    <w:multiLevelType w:val="hybridMultilevel"/>
    <w:tmpl w:val="DDCA2DC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3"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7519213D"/>
    <w:multiLevelType w:val="hybridMultilevel"/>
    <w:tmpl w:val="BF2EDA8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77E30194"/>
    <w:multiLevelType w:val="hybridMultilevel"/>
    <w:tmpl w:val="C5586238"/>
    <w:lvl w:ilvl="0" w:tplc="8EC0FD24">
      <w:start w:val="4"/>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89F4356"/>
    <w:multiLevelType w:val="hybridMultilevel"/>
    <w:tmpl w:val="E40AED0C"/>
    <w:lvl w:ilvl="0" w:tplc="D1ECD8E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78" w15:restartNumberingAfterBreak="0">
    <w:nsid w:val="78FA71FA"/>
    <w:multiLevelType w:val="hybridMultilevel"/>
    <w:tmpl w:val="9BFC8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C300978"/>
    <w:multiLevelType w:val="hybridMultilevel"/>
    <w:tmpl w:val="C5C46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8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83" w15:restartNumberingAfterBreak="0">
    <w:nsid w:val="7FB91DA3"/>
    <w:multiLevelType w:val="hybridMultilevel"/>
    <w:tmpl w:val="D83E4BA4"/>
    <w:lvl w:ilvl="0" w:tplc="96D28D64">
      <w:start w:val="37"/>
      <w:numFmt w:val="bullet"/>
      <w:lvlText w:val=""/>
      <w:lvlJc w:val="left"/>
      <w:pPr>
        <w:ind w:left="720" w:hanging="360"/>
      </w:pPr>
      <w:rPr>
        <w:rFonts w:ascii="Wingdings" w:eastAsia="SimSun"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9573135">
    <w:abstractNumId w:val="52"/>
  </w:num>
  <w:num w:numId="2" w16cid:durableId="1782067757">
    <w:abstractNumId w:val="54"/>
  </w:num>
  <w:num w:numId="3" w16cid:durableId="764110430">
    <w:abstractNumId w:val="14"/>
  </w:num>
  <w:num w:numId="4" w16cid:durableId="1890609573">
    <w:abstractNumId w:val="81"/>
  </w:num>
  <w:num w:numId="5" w16cid:durableId="533739771">
    <w:abstractNumId w:val="77"/>
  </w:num>
  <w:num w:numId="6" w16cid:durableId="1490440775">
    <w:abstractNumId w:val="57"/>
  </w:num>
  <w:num w:numId="7" w16cid:durableId="566111216">
    <w:abstractNumId w:val="12"/>
  </w:num>
  <w:num w:numId="8" w16cid:durableId="670068220">
    <w:abstractNumId w:val="79"/>
  </w:num>
  <w:num w:numId="9" w16cid:durableId="478159820">
    <w:abstractNumId w:val="56"/>
  </w:num>
  <w:num w:numId="10" w16cid:durableId="1800952876">
    <w:abstractNumId w:val="69"/>
  </w:num>
  <w:num w:numId="11" w16cid:durableId="2049641704">
    <w:abstractNumId w:val="33"/>
  </w:num>
  <w:num w:numId="12" w16cid:durableId="140271052">
    <w:abstractNumId w:val="67"/>
  </w:num>
  <w:num w:numId="13" w16cid:durableId="12731604">
    <w:abstractNumId w:val="16"/>
  </w:num>
  <w:num w:numId="14" w16cid:durableId="1630086011">
    <w:abstractNumId w:val="63"/>
  </w:num>
  <w:num w:numId="15" w16cid:durableId="1029572110">
    <w:abstractNumId w:val="59"/>
  </w:num>
  <w:num w:numId="16" w16cid:durableId="587351240">
    <w:abstractNumId w:val="60"/>
  </w:num>
  <w:num w:numId="17" w16cid:durableId="1446848427">
    <w:abstractNumId w:val="15"/>
  </w:num>
  <w:num w:numId="18" w16cid:durableId="354037613">
    <w:abstractNumId w:val="68"/>
  </w:num>
  <w:num w:numId="19" w16cid:durableId="936251297">
    <w:abstractNumId w:val="28"/>
  </w:num>
  <w:num w:numId="20" w16cid:durableId="422142691">
    <w:abstractNumId w:val="37"/>
  </w:num>
  <w:num w:numId="21" w16cid:durableId="1528064481">
    <w:abstractNumId w:val="13"/>
  </w:num>
  <w:num w:numId="22" w16cid:durableId="1250576507">
    <w:abstractNumId w:val="48"/>
  </w:num>
  <w:num w:numId="23" w16cid:durableId="424111831">
    <w:abstractNumId w:val="18"/>
  </w:num>
  <w:num w:numId="24" w16cid:durableId="1023945578">
    <w:abstractNumId w:val="0"/>
  </w:num>
  <w:num w:numId="25" w16cid:durableId="942952156">
    <w:abstractNumId w:val="36"/>
  </w:num>
  <w:num w:numId="26" w16cid:durableId="1199584404">
    <w:abstractNumId w:val="4"/>
  </w:num>
  <w:num w:numId="27" w16cid:durableId="1819685755">
    <w:abstractNumId w:val="11"/>
  </w:num>
  <w:num w:numId="28" w16cid:durableId="74083057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48153687">
    <w:abstractNumId w:val="40"/>
  </w:num>
  <w:num w:numId="30" w16cid:durableId="1972590084">
    <w:abstractNumId w:val="66"/>
  </w:num>
  <w:num w:numId="31" w16cid:durableId="2120172516">
    <w:abstractNumId w:val="9"/>
  </w:num>
  <w:num w:numId="32" w16cid:durableId="764615415">
    <w:abstractNumId w:val="80"/>
  </w:num>
  <w:num w:numId="33" w16cid:durableId="218591254">
    <w:abstractNumId w:val="29"/>
  </w:num>
  <w:num w:numId="34" w16cid:durableId="20841975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218786662">
    <w:abstractNumId w:val="25"/>
  </w:num>
  <w:num w:numId="36" w16cid:durableId="1096369996">
    <w:abstractNumId w:val="42"/>
  </w:num>
  <w:num w:numId="37" w16cid:durableId="414741283">
    <w:abstractNumId w:val="64"/>
  </w:num>
  <w:num w:numId="38" w16cid:durableId="1436943855">
    <w:abstractNumId w:val="44"/>
  </w:num>
  <w:num w:numId="39" w16cid:durableId="654721601">
    <w:abstractNumId w:val="21"/>
  </w:num>
  <w:num w:numId="40" w16cid:durableId="1625841682">
    <w:abstractNumId w:val="39"/>
  </w:num>
  <w:num w:numId="41" w16cid:durableId="1095858592">
    <w:abstractNumId w:val="73"/>
  </w:num>
  <w:num w:numId="42" w16cid:durableId="1687947543">
    <w:abstractNumId w:val="83"/>
  </w:num>
  <w:num w:numId="43" w16cid:durableId="701638393">
    <w:abstractNumId w:val="31"/>
  </w:num>
  <w:num w:numId="44" w16cid:durableId="1255091881">
    <w:abstractNumId w:val="62"/>
  </w:num>
  <w:num w:numId="45" w16cid:durableId="761727673">
    <w:abstractNumId w:val="76"/>
  </w:num>
  <w:num w:numId="46" w16cid:durableId="1644458596">
    <w:abstractNumId w:val="43"/>
  </w:num>
  <w:num w:numId="47" w16cid:durableId="721562476">
    <w:abstractNumId w:val="5"/>
  </w:num>
  <w:num w:numId="48" w16cid:durableId="744183146">
    <w:abstractNumId w:val="17"/>
  </w:num>
  <w:num w:numId="49" w16cid:durableId="1387030187">
    <w:abstractNumId w:val="2"/>
  </w:num>
  <w:num w:numId="50" w16cid:durableId="187304221">
    <w:abstractNumId w:val="30"/>
  </w:num>
  <w:num w:numId="51" w16cid:durableId="134559806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28747141">
    <w:abstractNumId w:val="61"/>
  </w:num>
  <w:num w:numId="53" w16cid:durableId="936401800">
    <w:abstractNumId w:val="46"/>
  </w:num>
  <w:num w:numId="54" w16cid:durableId="1587374115">
    <w:abstractNumId w:val="53"/>
  </w:num>
  <w:num w:numId="55" w16cid:durableId="1884950177">
    <w:abstractNumId w:val="71"/>
  </w:num>
  <w:num w:numId="56" w16cid:durableId="1538541199">
    <w:abstractNumId w:val="24"/>
  </w:num>
  <w:num w:numId="57" w16cid:durableId="893273873">
    <w:abstractNumId w:val="22"/>
  </w:num>
  <w:num w:numId="58" w16cid:durableId="1022509791">
    <w:abstractNumId w:val="82"/>
  </w:num>
  <w:num w:numId="59" w16cid:durableId="1439181995">
    <w:abstractNumId w:val="7"/>
  </w:num>
  <w:num w:numId="60" w16cid:durableId="1271010753">
    <w:abstractNumId w:val="35"/>
  </w:num>
  <w:num w:numId="61" w16cid:durableId="255595845">
    <w:abstractNumId w:val="32"/>
  </w:num>
  <w:num w:numId="62" w16cid:durableId="1214972003">
    <w:abstractNumId w:val="23"/>
  </w:num>
  <w:num w:numId="63" w16cid:durableId="194958613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4" w16cid:durableId="229777007">
    <w:abstractNumId w:val="50"/>
  </w:num>
  <w:num w:numId="65" w16cid:durableId="1027752408">
    <w:abstractNumId w:val="58"/>
  </w:num>
  <w:num w:numId="66" w16cid:durableId="2105224221">
    <w:abstractNumId w:val="19"/>
  </w:num>
  <w:num w:numId="67" w16cid:durableId="496649203">
    <w:abstractNumId w:val="74"/>
  </w:num>
  <w:num w:numId="68" w16cid:durableId="1550415054">
    <w:abstractNumId w:val="20"/>
  </w:num>
  <w:num w:numId="69" w16cid:durableId="1813864376">
    <w:abstractNumId w:val="41"/>
  </w:num>
  <w:num w:numId="70" w16cid:durableId="1986277928">
    <w:abstractNumId w:val="27"/>
  </w:num>
  <w:num w:numId="71" w16cid:durableId="1727290957">
    <w:abstractNumId w:val="3"/>
  </w:num>
  <w:num w:numId="72" w16cid:durableId="75903571">
    <w:abstractNumId w:val="55"/>
  </w:num>
  <w:num w:numId="73" w16cid:durableId="1574663987">
    <w:abstractNumId w:val="34"/>
  </w:num>
  <w:num w:numId="74" w16cid:durableId="754011020">
    <w:abstractNumId w:val="10"/>
  </w:num>
  <w:num w:numId="75" w16cid:durableId="1467427861">
    <w:abstractNumId w:val="65"/>
  </w:num>
  <w:num w:numId="76" w16cid:durableId="1567648578">
    <w:abstractNumId w:val="6"/>
  </w:num>
  <w:num w:numId="77" w16cid:durableId="144310896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8" w16cid:durableId="404689273">
    <w:abstractNumId w:val="72"/>
  </w:num>
  <w:num w:numId="79" w16cid:durableId="326830351">
    <w:abstractNumId w:val="51"/>
  </w:num>
  <w:num w:numId="80" w16cid:durableId="182017245">
    <w:abstractNumId w:val="49"/>
  </w:num>
  <w:num w:numId="81" w16cid:durableId="341663196">
    <w:abstractNumId w:val="78"/>
  </w:num>
  <w:num w:numId="82" w16cid:durableId="949051097">
    <w:abstractNumId w:val="75"/>
  </w:num>
  <w:num w:numId="83" w16cid:durableId="944460345">
    <w:abstractNumId w:val="38"/>
  </w:num>
  <w:num w:numId="84" w16cid:durableId="907569118">
    <w:abstractNumId w:val="8"/>
  </w:num>
  <w:num w:numId="85" w16cid:durableId="186409341">
    <w:abstractNumId w:val="26"/>
  </w:num>
  <w:num w:numId="86" w16cid:durableId="671840225">
    <w:abstractNumId w:val="45"/>
  </w:num>
  <w:num w:numId="87" w16cid:durableId="734545634">
    <w:abstractNumId w:val="7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DE"/>
    <w:rsid w:val="000002F7"/>
    <w:rsid w:val="00000417"/>
    <w:rsid w:val="00000647"/>
    <w:rsid w:val="000008F0"/>
    <w:rsid w:val="00000962"/>
    <w:rsid w:val="00000CC9"/>
    <w:rsid w:val="00000E62"/>
    <w:rsid w:val="00000EBA"/>
    <w:rsid w:val="0000117F"/>
    <w:rsid w:val="000015F0"/>
    <w:rsid w:val="00002103"/>
    <w:rsid w:val="00002508"/>
    <w:rsid w:val="00002754"/>
    <w:rsid w:val="00002967"/>
    <w:rsid w:val="000029DD"/>
    <w:rsid w:val="00002BCE"/>
    <w:rsid w:val="00003620"/>
    <w:rsid w:val="00003DF8"/>
    <w:rsid w:val="0000461E"/>
    <w:rsid w:val="00004674"/>
    <w:rsid w:val="000048CC"/>
    <w:rsid w:val="00004C15"/>
    <w:rsid w:val="00004CAD"/>
    <w:rsid w:val="00004FC5"/>
    <w:rsid w:val="00006198"/>
    <w:rsid w:val="000063F8"/>
    <w:rsid w:val="000065AD"/>
    <w:rsid w:val="000065D7"/>
    <w:rsid w:val="000069B0"/>
    <w:rsid w:val="00007510"/>
    <w:rsid w:val="00007525"/>
    <w:rsid w:val="000078E0"/>
    <w:rsid w:val="000079A2"/>
    <w:rsid w:val="00010051"/>
    <w:rsid w:val="0001069A"/>
    <w:rsid w:val="000106EE"/>
    <w:rsid w:val="0001079B"/>
    <w:rsid w:val="00010DB1"/>
    <w:rsid w:val="00011CF2"/>
    <w:rsid w:val="0001207E"/>
    <w:rsid w:val="000127BD"/>
    <w:rsid w:val="00012A80"/>
    <w:rsid w:val="00013619"/>
    <w:rsid w:val="00014737"/>
    <w:rsid w:val="000149F4"/>
    <w:rsid w:val="00015BD7"/>
    <w:rsid w:val="00015F05"/>
    <w:rsid w:val="000160BC"/>
    <w:rsid w:val="00016728"/>
    <w:rsid w:val="000167B4"/>
    <w:rsid w:val="000172E9"/>
    <w:rsid w:val="00017EBF"/>
    <w:rsid w:val="000201F0"/>
    <w:rsid w:val="00020415"/>
    <w:rsid w:val="000208DA"/>
    <w:rsid w:val="00020CD7"/>
    <w:rsid w:val="0002196D"/>
    <w:rsid w:val="00021B7E"/>
    <w:rsid w:val="00021E4C"/>
    <w:rsid w:val="000220F8"/>
    <w:rsid w:val="000226BB"/>
    <w:rsid w:val="00022AB1"/>
    <w:rsid w:val="00022CD5"/>
    <w:rsid w:val="00022E53"/>
    <w:rsid w:val="00022F21"/>
    <w:rsid w:val="00024042"/>
    <w:rsid w:val="00024088"/>
    <w:rsid w:val="00024A9B"/>
    <w:rsid w:val="00024BEB"/>
    <w:rsid w:val="00025DE5"/>
    <w:rsid w:val="000264D0"/>
    <w:rsid w:val="00026DB4"/>
    <w:rsid w:val="000270E9"/>
    <w:rsid w:val="00031114"/>
    <w:rsid w:val="0003128D"/>
    <w:rsid w:val="00031D5F"/>
    <w:rsid w:val="000322B3"/>
    <w:rsid w:val="000325A0"/>
    <w:rsid w:val="00032F04"/>
    <w:rsid w:val="00033270"/>
    <w:rsid w:val="00033B9A"/>
    <w:rsid w:val="00033F97"/>
    <w:rsid w:val="00034C20"/>
    <w:rsid w:val="0003508C"/>
    <w:rsid w:val="00035A36"/>
    <w:rsid w:val="00035BF2"/>
    <w:rsid w:val="00035E6C"/>
    <w:rsid w:val="0003603B"/>
    <w:rsid w:val="000361A9"/>
    <w:rsid w:val="000361CD"/>
    <w:rsid w:val="000362E3"/>
    <w:rsid w:val="00037300"/>
    <w:rsid w:val="00040158"/>
    <w:rsid w:val="0004033A"/>
    <w:rsid w:val="00040CDD"/>
    <w:rsid w:val="00041BE4"/>
    <w:rsid w:val="00041D42"/>
    <w:rsid w:val="00041D89"/>
    <w:rsid w:val="000423B2"/>
    <w:rsid w:val="00042615"/>
    <w:rsid w:val="000431ED"/>
    <w:rsid w:val="000436D7"/>
    <w:rsid w:val="00044810"/>
    <w:rsid w:val="000449AB"/>
    <w:rsid w:val="00045E70"/>
    <w:rsid w:val="00045F28"/>
    <w:rsid w:val="00046AD5"/>
    <w:rsid w:val="00047222"/>
    <w:rsid w:val="00050091"/>
    <w:rsid w:val="00050AC2"/>
    <w:rsid w:val="00050B96"/>
    <w:rsid w:val="00050E59"/>
    <w:rsid w:val="000511A8"/>
    <w:rsid w:val="00051580"/>
    <w:rsid w:val="000519A8"/>
    <w:rsid w:val="00051E8D"/>
    <w:rsid w:val="00052353"/>
    <w:rsid w:val="0005270E"/>
    <w:rsid w:val="0005287F"/>
    <w:rsid w:val="00052BB5"/>
    <w:rsid w:val="0005331F"/>
    <w:rsid w:val="00053A6B"/>
    <w:rsid w:val="00053FED"/>
    <w:rsid w:val="00054446"/>
    <w:rsid w:val="00054877"/>
    <w:rsid w:val="0005504C"/>
    <w:rsid w:val="000557F9"/>
    <w:rsid w:val="000560FA"/>
    <w:rsid w:val="00056324"/>
    <w:rsid w:val="00056328"/>
    <w:rsid w:val="00056CD9"/>
    <w:rsid w:val="000574F7"/>
    <w:rsid w:val="000577D2"/>
    <w:rsid w:val="00057F97"/>
    <w:rsid w:val="00060749"/>
    <w:rsid w:val="00060993"/>
    <w:rsid w:val="00060A9D"/>
    <w:rsid w:val="00060B11"/>
    <w:rsid w:val="00060F39"/>
    <w:rsid w:val="000613BE"/>
    <w:rsid w:val="0006184B"/>
    <w:rsid w:val="00061A64"/>
    <w:rsid w:val="00061F29"/>
    <w:rsid w:val="000625B4"/>
    <w:rsid w:val="0006280E"/>
    <w:rsid w:val="00062814"/>
    <w:rsid w:val="00062B06"/>
    <w:rsid w:val="00062CDB"/>
    <w:rsid w:val="00064163"/>
    <w:rsid w:val="0006436C"/>
    <w:rsid w:val="0006464D"/>
    <w:rsid w:val="00064B2D"/>
    <w:rsid w:val="000655A9"/>
    <w:rsid w:val="000660BE"/>
    <w:rsid w:val="0006611C"/>
    <w:rsid w:val="0006646C"/>
    <w:rsid w:val="0006680B"/>
    <w:rsid w:val="000671A8"/>
    <w:rsid w:val="00067935"/>
    <w:rsid w:val="00067E94"/>
    <w:rsid w:val="00067EF7"/>
    <w:rsid w:val="000701B6"/>
    <w:rsid w:val="000707B1"/>
    <w:rsid w:val="00070851"/>
    <w:rsid w:val="0007085A"/>
    <w:rsid w:val="00071118"/>
    <w:rsid w:val="000715C4"/>
    <w:rsid w:val="000721BD"/>
    <w:rsid w:val="00072ACE"/>
    <w:rsid w:val="000730CE"/>
    <w:rsid w:val="00073151"/>
    <w:rsid w:val="0007421C"/>
    <w:rsid w:val="00074262"/>
    <w:rsid w:val="0007433C"/>
    <w:rsid w:val="00076237"/>
    <w:rsid w:val="000763DD"/>
    <w:rsid w:val="000771E8"/>
    <w:rsid w:val="00077471"/>
    <w:rsid w:val="00077D96"/>
    <w:rsid w:val="00077F55"/>
    <w:rsid w:val="000803FC"/>
    <w:rsid w:val="00080A54"/>
    <w:rsid w:val="00080E73"/>
    <w:rsid w:val="000812E2"/>
    <w:rsid w:val="0008190D"/>
    <w:rsid w:val="00082CFB"/>
    <w:rsid w:val="00083689"/>
    <w:rsid w:val="000839B7"/>
    <w:rsid w:val="000839F5"/>
    <w:rsid w:val="00083D93"/>
    <w:rsid w:val="00083FEC"/>
    <w:rsid w:val="0008404D"/>
    <w:rsid w:val="000840FA"/>
    <w:rsid w:val="0008411C"/>
    <w:rsid w:val="00084856"/>
    <w:rsid w:val="00084E4C"/>
    <w:rsid w:val="00085CDF"/>
    <w:rsid w:val="00085DB7"/>
    <w:rsid w:val="000875ED"/>
    <w:rsid w:val="00087600"/>
    <w:rsid w:val="00087DBF"/>
    <w:rsid w:val="000903BE"/>
    <w:rsid w:val="000906C3"/>
    <w:rsid w:val="00090888"/>
    <w:rsid w:val="00090C2E"/>
    <w:rsid w:val="00090C44"/>
    <w:rsid w:val="0009145D"/>
    <w:rsid w:val="00091C5F"/>
    <w:rsid w:val="0009208C"/>
    <w:rsid w:val="00092834"/>
    <w:rsid w:val="00092C79"/>
    <w:rsid w:val="00092F69"/>
    <w:rsid w:val="00093066"/>
    <w:rsid w:val="00093A65"/>
    <w:rsid w:val="00093B30"/>
    <w:rsid w:val="00093DB5"/>
    <w:rsid w:val="000941ED"/>
    <w:rsid w:val="00094618"/>
    <w:rsid w:val="00094887"/>
    <w:rsid w:val="00094FFF"/>
    <w:rsid w:val="000951C0"/>
    <w:rsid w:val="000952CA"/>
    <w:rsid w:val="0009583E"/>
    <w:rsid w:val="00095D4D"/>
    <w:rsid w:val="00096161"/>
    <w:rsid w:val="00096C58"/>
    <w:rsid w:val="00096F0E"/>
    <w:rsid w:val="00096F64"/>
    <w:rsid w:val="000972E8"/>
    <w:rsid w:val="00097AE7"/>
    <w:rsid w:val="00097BFE"/>
    <w:rsid w:val="00097E4F"/>
    <w:rsid w:val="000A03D7"/>
    <w:rsid w:val="000A04F7"/>
    <w:rsid w:val="000A0930"/>
    <w:rsid w:val="000A10D7"/>
    <w:rsid w:val="000A1274"/>
    <w:rsid w:val="000A1326"/>
    <w:rsid w:val="000A1CB3"/>
    <w:rsid w:val="000A2939"/>
    <w:rsid w:val="000A2F39"/>
    <w:rsid w:val="000A2FCF"/>
    <w:rsid w:val="000A35B5"/>
    <w:rsid w:val="000A3AFB"/>
    <w:rsid w:val="000A409C"/>
    <w:rsid w:val="000A4114"/>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590"/>
    <w:rsid w:val="000B0873"/>
    <w:rsid w:val="000B0AB4"/>
    <w:rsid w:val="000B1B4A"/>
    <w:rsid w:val="000B2147"/>
    <w:rsid w:val="000B366D"/>
    <w:rsid w:val="000B36A3"/>
    <w:rsid w:val="000B390A"/>
    <w:rsid w:val="000B46A5"/>
    <w:rsid w:val="000B6460"/>
    <w:rsid w:val="000B6B74"/>
    <w:rsid w:val="000B700B"/>
    <w:rsid w:val="000B7572"/>
    <w:rsid w:val="000C00AD"/>
    <w:rsid w:val="000C066C"/>
    <w:rsid w:val="000C0676"/>
    <w:rsid w:val="000C107A"/>
    <w:rsid w:val="000C1E87"/>
    <w:rsid w:val="000C1EBE"/>
    <w:rsid w:val="000C2656"/>
    <w:rsid w:val="000C2E32"/>
    <w:rsid w:val="000C2E46"/>
    <w:rsid w:val="000C3512"/>
    <w:rsid w:val="000C3B17"/>
    <w:rsid w:val="000C3C6E"/>
    <w:rsid w:val="000C4015"/>
    <w:rsid w:val="000C54E0"/>
    <w:rsid w:val="000C5A32"/>
    <w:rsid w:val="000C68E3"/>
    <w:rsid w:val="000C69F5"/>
    <w:rsid w:val="000C758B"/>
    <w:rsid w:val="000C7F81"/>
    <w:rsid w:val="000D035B"/>
    <w:rsid w:val="000D0A4A"/>
    <w:rsid w:val="000D132B"/>
    <w:rsid w:val="000D1539"/>
    <w:rsid w:val="000D16EF"/>
    <w:rsid w:val="000D1B12"/>
    <w:rsid w:val="000D1D35"/>
    <w:rsid w:val="000D1D9F"/>
    <w:rsid w:val="000D2716"/>
    <w:rsid w:val="000D3628"/>
    <w:rsid w:val="000D3A72"/>
    <w:rsid w:val="000D3CC3"/>
    <w:rsid w:val="000D4131"/>
    <w:rsid w:val="000D49C6"/>
    <w:rsid w:val="000D4E0C"/>
    <w:rsid w:val="000D559D"/>
    <w:rsid w:val="000D5979"/>
    <w:rsid w:val="000D5A29"/>
    <w:rsid w:val="000D5E40"/>
    <w:rsid w:val="000D6574"/>
    <w:rsid w:val="000D6655"/>
    <w:rsid w:val="000D695A"/>
    <w:rsid w:val="000D6B69"/>
    <w:rsid w:val="000E0924"/>
    <w:rsid w:val="000E0F03"/>
    <w:rsid w:val="000E1AA6"/>
    <w:rsid w:val="000E22B3"/>
    <w:rsid w:val="000E2768"/>
    <w:rsid w:val="000E2C23"/>
    <w:rsid w:val="000E4030"/>
    <w:rsid w:val="000E4674"/>
    <w:rsid w:val="000E4723"/>
    <w:rsid w:val="000E47FD"/>
    <w:rsid w:val="000E4DF8"/>
    <w:rsid w:val="000E50B3"/>
    <w:rsid w:val="000E52F3"/>
    <w:rsid w:val="000E539A"/>
    <w:rsid w:val="000E5E9C"/>
    <w:rsid w:val="000E6313"/>
    <w:rsid w:val="000E6B52"/>
    <w:rsid w:val="000E6BB2"/>
    <w:rsid w:val="000E6CEE"/>
    <w:rsid w:val="000E6E5B"/>
    <w:rsid w:val="000E7A97"/>
    <w:rsid w:val="000F0264"/>
    <w:rsid w:val="000F0347"/>
    <w:rsid w:val="000F068B"/>
    <w:rsid w:val="000F0A1B"/>
    <w:rsid w:val="000F0E61"/>
    <w:rsid w:val="000F1E16"/>
    <w:rsid w:val="000F1ECA"/>
    <w:rsid w:val="000F2185"/>
    <w:rsid w:val="000F21BC"/>
    <w:rsid w:val="000F2936"/>
    <w:rsid w:val="000F2D5C"/>
    <w:rsid w:val="000F36A1"/>
    <w:rsid w:val="000F36D8"/>
    <w:rsid w:val="000F3FBB"/>
    <w:rsid w:val="000F40CF"/>
    <w:rsid w:val="000F41AB"/>
    <w:rsid w:val="000F4497"/>
    <w:rsid w:val="000F4727"/>
    <w:rsid w:val="000F4987"/>
    <w:rsid w:val="000F5147"/>
    <w:rsid w:val="000F54FA"/>
    <w:rsid w:val="000F58AA"/>
    <w:rsid w:val="000F5D04"/>
    <w:rsid w:val="000F63D1"/>
    <w:rsid w:val="000F6FD6"/>
    <w:rsid w:val="000F79DB"/>
    <w:rsid w:val="000F7B6F"/>
    <w:rsid w:val="00100206"/>
    <w:rsid w:val="00100698"/>
    <w:rsid w:val="00100AFE"/>
    <w:rsid w:val="00101103"/>
    <w:rsid w:val="00101D6C"/>
    <w:rsid w:val="00101E7F"/>
    <w:rsid w:val="00102320"/>
    <w:rsid w:val="00102452"/>
    <w:rsid w:val="00102DE5"/>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DBE"/>
    <w:rsid w:val="00110629"/>
    <w:rsid w:val="00110B22"/>
    <w:rsid w:val="001115FD"/>
    <w:rsid w:val="001116C4"/>
    <w:rsid w:val="00111770"/>
    <w:rsid w:val="00111C33"/>
    <w:rsid w:val="00112132"/>
    <w:rsid w:val="00112756"/>
    <w:rsid w:val="00112C69"/>
    <w:rsid w:val="00112F48"/>
    <w:rsid w:val="0011360D"/>
    <w:rsid w:val="00113782"/>
    <w:rsid w:val="001138DB"/>
    <w:rsid w:val="00113C9F"/>
    <w:rsid w:val="00113FD9"/>
    <w:rsid w:val="00114364"/>
    <w:rsid w:val="00114B52"/>
    <w:rsid w:val="001166A9"/>
    <w:rsid w:val="001169C9"/>
    <w:rsid w:val="00116C39"/>
    <w:rsid w:val="0011748A"/>
    <w:rsid w:val="00117CCD"/>
    <w:rsid w:val="00117E76"/>
    <w:rsid w:val="001200DB"/>
    <w:rsid w:val="00120158"/>
    <w:rsid w:val="00120216"/>
    <w:rsid w:val="001215E8"/>
    <w:rsid w:val="00121806"/>
    <w:rsid w:val="00121F9F"/>
    <w:rsid w:val="0012234A"/>
    <w:rsid w:val="001224F5"/>
    <w:rsid w:val="0012309B"/>
    <w:rsid w:val="001232DA"/>
    <w:rsid w:val="00123B5B"/>
    <w:rsid w:val="00124245"/>
    <w:rsid w:val="00124674"/>
    <w:rsid w:val="00124F5C"/>
    <w:rsid w:val="00125617"/>
    <w:rsid w:val="00125FBB"/>
    <w:rsid w:val="00125FF2"/>
    <w:rsid w:val="0012632E"/>
    <w:rsid w:val="00127110"/>
    <w:rsid w:val="00127291"/>
    <w:rsid w:val="00127C64"/>
    <w:rsid w:val="00130E47"/>
    <w:rsid w:val="0013145F"/>
    <w:rsid w:val="00131762"/>
    <w:rsid w:val="0013181F"/>
    <w:rsid w:val="001329AF"/>
    <w:rsid w:val="0013302B"/>
    <w:rsid w:val="001331FF"/>
    <w:rsid w:val="001334BD"/>
    <w:rsid w:val="00133982"/>
    <w:rsid w:val="001341F1"/>
    <w:rsid w:val="001348D4"/>
    <w:rsid w:val="00135241"/>
    <w:rsid w:val="0013525C"/>
    <w:rsid w:val="00135DF0"/>
    <w:rsid w:val="00135E97"/>
    <w:rsid w:val="00136CA7"/>
    <w:rsid w:val="00136CE4"/>
    <w:rsid w:val="00137347"/>
    <w:rsid w:val="00137431"/>
    <w:rsid w:val="0014028F"/>
    <w:rsid w:val="00140827"/>
    <w:rsid w:val="00141210"/>
    <w:rsid w:val="00141281"/>
    <w:rsid w:val="001413E1"/>
    <w:rsid w:val="001413E5"/>
    <w:rsid w:val="001420DE"/>
    <w:rsid w:val="00142207"/>
    <w:rsid w:val="0014235A"/>
    <w:rsid w:val="00142B69"/>
    <w:rsid w:val="00142E0D"/>
    <w:rsid w:val="001439EC"/>
    <w:rsid w:val="00143A32"/>
    <w:rsid w:val="00143D10"/>
    <w:rsid w:val="00143FE9"/>
    <w:rsid w:val="001445A7"/>
    <w:rsid w:val="00144C35"/>
    <w:rsid w:val="00144D29"/>
    <w:rsid w:val="00144DE2"/>
    <w:rsid w:val="00145255"/>
    <w:rsid w:val="00145923"/>
    <w:rsid w:val="00145C0B"/>
    <w:rsid w:val="0014619C"/>
    <w:rsid w:val="001463BE"/>
    <w:rsid w:val="0014695E"/>
    <w:rsid w:val="00146CF8"/>
    <w:rsid w:val="001470A3"/>
    <w:rsid w:val="0014729D"/>
    <w:rsid w:val="00147456"/>
    <w:rsid w:val="001475F3"/>
    <w:rsid w:val="00147A54"/>
    <w:rsid w:val="0015173D"/>
    <w:rsid w:val="00151F0C"/>
    <w:rsid w:val="00151FE6"/>
    <w:rsid w:val="001522A5"/>
    <w:rsid w:val="0015262C"/>
    <w:rsid w:val="001545D8"/>
    <w:rsid w:val="00154A41"/>
    <w:rsid w:val="00154B09"/>
    <w:rsid w:val="00154C52"/>
    <w:rsid w:val="00154D44"/>
    <w:rsid w:val="00155358"/>
    <w:rsid w:val="001555BB"/>
    <w:rsid w:val="001558C9"/>
    <w:rsid w:val="00155B3F"/>
    <w:rsid w:val="00155F04"/>
    <w:rsid w:val="0015696A"/>
    <w:rsid w:val="00156C9B"/>
    <w:rsid w:val="00156FB8"/>
    <w:rsid w:val="00157651"/>
    <w:rsid w:val="00160416"/>
    <w:rsid w:val="0016046E"/>
    <w:rsid w:val="0016151D"/>
    <w:rsid w:val="001619AC"/>
    <w:rsid w:val="00162C50"/>
    <w:rsid w:val="001645E5"/>
    <w:rsid w:val="001646D7"/>
    <w:rsid w:val="00164B5F"/>
    <w:rsid w:val="00165FC1"/>
    <w:rsid w:val="00165FC4"/>
    <w:rsid w:val="00166A0F"/>
    <w:rsid w:val="00167F26"/>
    <w:rsid w:val="00170088"/>
    <w:rsid w:val="001705E2"/>
    <w:rsid w:val="00170A2D"/>
    <w:rsid w:val="001714B2"/>
    <w:rsid w:val="001714F9"/>
    <w:rsid w:val="00171DA2"/>
    <w:rsid w:val="00171FD9"/>
    <w:rsid w:val="001720AB"/>
    <w:rsid w:val="00172BA1"/>
    <w:rsid w:val="00172DFA"/>
    <w:rsid w:val="001731D2"/>
    <w:rsid w:val="00173734"/>
    <w:rsid w:val="00175ADD"/>
    <w:rsid w:val="00175F88"/>
    <w:rsid w:val="001762AA"/>
    <w:rsid w:val="00176965"/>
    <w:rsid w:val="00176A5F"/>
    <w:rsid w:val="00176EC2"/>
    <w:rsid w:val="00177792"/>
    <w:rsid w:val="0017787D"/>
    <w:rsid w:val="001800DC"/>
    <w:rsid w:val="00180493"/>
    <w:rsid w:val="00180CEA"/>
    <w:rsid w:val="00180E28"/>
    <w:rsid w:val="00180FE9"/>
    <w:rsid w:val="00181494"/>
    <w:rsid w:val="0018211E"/>
    <w:rsid w:val="00182E76"/>
    <w:rsid w:val="001833C2"/>
    <w:rsid w:val="00183D0E"/>
    <w:rsid w:val="00183D39"/>
    <w:rsid w:val="0018452B"/>
    <w:rsid w:val="001848BC"/>
    <w:rsid w:val="0018555B"/>
    <w:rsid w:val="001863B1"/>
    <w:rsid w:val="00186488"/>
    <w:rsid w:val="001871C8"/>
    <w:rsid w:val="00187808"/>
    <w:rsid w:val="0018788E"/>
    <w:rsid w:val="00190D73"/>
    <w:rsid w:val="00191018"/>
    <w:rsid w:val="001914DE"/>
    <w:rsid w:val="0019186E"/>
    <w:rsid w:val="00192293"/>
    <w:rsid w:val="00192454"/>
    <w:rsid w:val="001928BF"/>
    <w:rsid w:val="00192C75"/>
    <w:rsid w:val="00192F20"/>
    <w:rsid w:val="001937F7"/>
    <w:rsid w:val="001937FB"/>
    <w:rsid w:val="001938FE"/>
    <w:rsid w:val="00193DFB"/>
    <w:rsid w:val="00193F9E"/>
    <w:rsid w:val="001946D5"/>
    <w:rsid w:val="00195332"/>
    <w:rsid w:val="001954F3"/>
    <w:rsid w:val="00196643"/>
    <w:rsid w:val="00196707"/>
    <w:rsid w:val="0019702A"/>
    <w:rsid w:val="001970BA"/>
    <w:rsid w:val="001976DE"/>
    <w:rsid w:val="001A0567"/>
    <w:rsid w:val="001A06F4"/>
    <w:rsid w:val="001A077B"/>
    <w:rsid w:val="001A140D"/>
    <w:rsid w:val="001A1613"/>
    <w:rsid w:val="001A1699"/>
    <w:rsid w:val="001A19C6"/>
    <w:rsid w:val="001A1D12"/>
    <w:rsid w:val="001A1FF4"/>
    <w:rsid w:val="001A20A9"/>
    <w:rsid w:val="001A20B5"/>
    <w:rsid w:val="001A21B9"/>
    <w:rsid w:val="001A2399"/>
    <w:rsid w:val="001A2475"/>
    <w:rsid w:val="001A25B3"/>
    <w:rsid w:val="001A282F"/>
    <w:rsid w:val="001A299D"/>
    <w:rsid w:val="001A2D30"/>
    <w:rsid w:val="001A2E4A"/>
    <w:rsid w:val="001A387D"/>
    <w:rsid w:val="001A3B41"/>
    <w:rsid w:val="001A4066"/>
    <w:rsid w:val="001A4766"/>
    <w:rsid w:val="001A49C2"/>
    <w:rsid w:val="001A4E62"/>
    <w:rsid w:val="001A4F65"/>
    <w:rsid w:val="001A6BFD"/>
    <w:rsid w:val="001A6C88"/>
    <w:rsid w:val="001A6FA7"/>
    <w:rsid w:val="001A71EF"/>
    <w:rsid w:val="001A79A4"/>
    <w:rsid w:val="001A7DCD"/>
    <w:rsid w:val="001B0041"/>
    <w:rsid w:val="001B05A6"/>
    <w:rsid w:val="001B10A6"/>
    <w:rsid w:val="001B1E46"/>
    <w:rsid w:val="001B296B"/>
    <w:rsid w:val="001B2C90"/>
    <w:rsid w:val="001B2DCE"/>
    <w:rsid w:val="001B2ED3"/>
    <w:rsid w:val="001B30DA"/>
    <w:rsid w:val="001B3922"/>
    <w:rsid w:val="001B3968"/>
    <w:rsid w:val="001B3BC4"/>
    <w:rsid w:val="001B422D"/>
    <w:rsid w:val="001B4602"/>
    <w:rsid w:val="001B5672"/>
    <w:rsid w:val="001B6533"/>
    <w:rsid w:val="001B6770"/>
    <w:rsid w:val="001B6ADF"/>
    <w:rsid w:val="001B7DB1"/>
    <w:rsid w:val="001C08A6"/>
    <w:rsid w:val="001C163A"/>
    <w:rsid w:val="001C1E35"/>
    <w:rsid w:val="001C29D3"/>
    <w:rsid w:val="001C3853"/>
    <w:rsid w:val="001C3B17"/>
    <w:rsid w:val="001C4C16"/>
    <w:rsid w:val="001C4C58"/>
    <w:rsid w:val="001C504E"/>
    <w:rsid w:val="001C5DB8"/>
    <w:rsid w:val="001C5F89"/>
    <w:rsid w:val="001C62C9"/>
    <w:rsid w:val="001C6428"/>
    <w:rsid w:val="001C671C"/>
    <w:rsid w:val="001C6777"/>
    <w:rsid w:val="001C6DFB"/>
    <w:rsid w:val="001C7048"/>
    <w:rsid w:val="001C76ED"/>
    <w:rsid w:val="001C7B91"/>
    <w:rsid w:val="001D0030"/>
    <w:rsid w:val="001D05E4"/>
    <w:rsid w:val="001D0EE3"/>
    <w:rsid w:val="001D1535"/>
    <w:rsid w:val="001D2102"/>
    <w:rsid w:val="001D25AB"/>
    <w:rsid w:val="001D26EC"/>
    <w:rsid w:val="001D2D0B"/>
    <w:rsid w:val="001D33DF"/>
    <w:rsid w:val="001D3496"/>
    <w:rsid w:val="001D3C39"/>
    <w:rsid w:val="001D44E7"/>
    <w:rsid w:val="001D46A5"/>
    <w:rsid w:val="001D4C4A"/>
    <w:rsid w:val="001D4E58"/>
    <w:rsid w:val="001D5427"/>
    <w:rsid w:val="001D56B1"/>
    <w:rsid w:val="001D5C3F"/>
    <w:rsid w:val="001D5D61"/>
    <w:rsid w:val="001D6132"/>
    <w:rsid w:val="001D6DBB"/>
    <w:rsid w:val="001D70CF"/>
    <w:rsid w:val="001D786A"/>
    <w:rsid w:val="001E0528"/>
    <w:rsid w:val="001E063B"/>
    <w:rsid w:val="001E0A75"/>
    <w:rsid w:val="001E0CE9"/>
    <w:rsid w:val="001E0E8D"/>
    <w:rsid w:val="001E171C"/>
    <w:rsid w:val="001E1A6F"/>
    <w:rsid w:val="001E1B30"/>
    <w:rsid w:val="001E1E34"/>
    <w:rsid w:val="001E265B"/>
    <w:rsid w:val="001E30AD"/>
    <w:rsid w:val="001E421F"/>
    <w:rsid w:val="001E44ED"/>
    <w:rsid w:val="001E45BC"/>
    <w:rsid w:val="001E4DE2"/>
    <w:rsid w:val="001E4E02"/>
    <w:rsid w:val="001E5415"/>
    <w:rsid w:val="001E57E7"/>
    <w:rsid w:val="001E5AC6"/>
    <w:rsid w:val="001E6B72"/>
    <w:rsid w:val="001E6F55"/>
    <w:rsid w:val="001E77D9"/>
    <w:rsid w:val="001E7CD9"/>
    <w:rsid w:val="001E7D6B"/>
    <w:rsid w:val="001F00B8"/>
    <w:rsid w:val="001F0322"/>
    <w:rsid w:val="001F0406"/>
    <w:rsid w:val="001F0966"/>
    <w:rsid w:val="001F09F1"/>
    <w:rsid w:val="001F0A17"/>
    <w:rsid w:val="001F0A35"/>
    <w:rsid w:val="001F0AC8"/>
    <w:rsid w:val="001F0D80"/>
    <w:rsid w:val="001F12ED"/>
    <w:rsid w:val="001F14D0"/>
    <w:rsid w:val="001F1A31"/>
    <w:rsid w:val="001F1AFB"/>
    <w:rsid w:val="001F1CAE"/>
    <w:rsid w:val="001F1E8A"/>
    <w:rsid w:val="001F1F31"/>
    <w:rsid w:val="001F29DE"/>
    <w:rsid w:val="001F2C6A"/>
    <w:rsid w:val="001F2DC2"/>
    <w:rsid w:val="001F35D0"/>
    <w:rsid w:val="001F3626"/>
    <w:rsid w:val="001F372E"/>
    <w:rsid w:val="001F3978"/>
    <w:rsid w:val="001F3F04"/>
    <w:rsid w:val="001F40F8"/>
    <w:rsid w:val="001F4131"/>
    <w:rsid w:val="001F43B6"/>
    <w:rsid w:val="001F4A5C"/>
    <w:rsid w:val="001F50EF"/>
    <w:rsid w:val="001F57C7"/>
    <w:rsid w:val="001F57E8"/>
    <w:rsid w:val="001F5995"/>
    <w:rsid w:val="001F5BE9"/>
    <w:rsid w:val="001F5C1F"/>
    <w:rsid w:val="001F5CDA"/>
    <w:rsid w:val="001F6116"/>
    <w:rsid w:val="001F61BB"/>
    <w:rsid w:val="001F77E0"/>
    <w:rsid w:val="001F786D"/>
    <w:rsid w:val="0020075F"/>
    <w:rsid w:val="00200E0D"/>
    <w:rsid w:val="00200EA1"/>
    <w:rsid w:val="00201031"/>
    <w:rsid w:val="002019FF"/>
    <w:rsid w:val="0020249C"/>
    <w:rsid w:val="0020316E"/>
    <w:rsid w:val="00203342"/>
    <w:rsid w:val="002035BC"/>
    <w:rsid w:val="0020369B"/>
    <w:rsid w:val="00204679"/>
    <w:rsid w:val="00204D96"/>
    <w:rsid w:val="002058DA"/>
    <w:rsid w:val="00205F21"/>
    <w:rsid w:val="00206219"/>
    <w:rsid w:val="0020629F"/>
    <w:rsid w:val="00206D0B"/>
    <w:rsid w:val="002100E4"/>
    <w:rsid w:val="00210BF7"/>
    <w:rsid w:val="00210EA5"/>
    <w:rsid w:val="0021108B"/>
    <w:rsid w:val="00211156"/>
    <w:rsid w:val="0021118B"/>
    <w:rsid w:val="002122D6"/>
    <w:rsid w:val="0021265D"/>
    <w:rsid w:val="002127B8"/>
    <w:rsid w:val="002128A0"/>
    <w:rsid w:val="00212FC4"/>
    <w:rsid w:val="00213821"/>
    <w:rsid w:val="00213C4F"/>
    <w:rsid w:val="002142D0"/>
    <w:rsid w:val="0021445D"/>
    <w:rsid w:val="0021481A"/>
    <w:rsid w:val="0021485F"/>
    <w:rsid w:val="00214D90"/>
    <w:rsid w:val="00214FCD"/>
    <w:rsid w:val="0021532E"/>
    <w:rsid w:val="00215561"/>
    <w:rsid w:val="00215CEA"/>
    <w:rsid w:val="00215DCE"/>
    <w:rsid w:val="00216290"/>
    <w:rsid w:val="0021640F"/>
    <w:rsid w:val="0021735D"/>
    <w:rsid w:val="0022015F"/>
    <w:rsid w:val="0022082F"/>
    <w:rsid w:val="00220865"/>
    <w:rsid w:val="00222076"/>
    <w:rsid w:val="00222773"/>
    <w:rsid w:val="00222822"/>
    <w:rsid w:val="00223361"/>
    <w:rsid w:val="00223EA7"/>
    <w:rsid w:val="00224417"/>
    <w:rsid w:val="002256BA"/>
    <w:rsid w:val="00225C0E"/>
    <w:rsid w:val="00225DC6"/>
    <w:rsid w:val="00226F31"/>
    <w:rsid w:val="00227733"/>
    <w:rsid w:val="002277FB"/>
    <w:rsid w:val="00230095"/>
    <w:rsid w:val="002304D4"/>
    <w:rsid w:val="00230976"/>
    <w:rsid w:val="00230AF0"/>
    <w:rsid w:val="00231003"/>
    <w:rsid w:val="00231BB2"/>
    <w:rsid w:val="00231EC6"/>
    <w:rsid w:val="0023254D"/>
    <w:rsid w:val="00232623"/>
    <w:rsid w:val="00232783"/>
    <w:rsid w:val="00232E28"/>
    <w:rsid w:val="00232F32"/>
    <w:rsid w:val="002332ED"/>
    <w:rsid w:val="00233B43"/>
    <w:rsid w:val="0023403C"/>
    <w:rsid w:val="00234C00"/>
    <w:rsid w:val="0023543C"/>
    <w:rsid w:val="00235588"/>
    <w:rsid w:val="00235FB9"/>
    <w:rsid w:val="00236340"/>
    <w:rsid w:val="0023649C"/>
    <w:rsid w:val="00236D0C"/>
    <w:rsid w:val="0023728A"/>
    <w:rsid w:val="0023785A"/>
    <w:rsid w:val="00237B59"/>
    <w:rsid w:val="002400B5"/>
    <w:rsid w:val="002402EB"/>
    <w:rsid w:val="002405FB"/>
    <w:rsid w:val="0024175A"/>
    <w:rsid w:val="00241847"/>
    <w:rsid w:val="00241A8C"/>
    <w:rsid w:val="00241BDB"/>
    <w:rsid w:val="00241F8C"/>
    <w:rsid w:val="00242370"/>
    <w:rsid w:val="00242439"/>
    <w:rsid w:val="00242A2A"/>
    <w:rsid w:val="00242D2D"/>
    <w:rsid w:val="00242D3C"/>
    <w:rsid w:val="0024303E"/>
    <w:rsid w:val="002442B9"/>
    <w:rsid w:val="00244584"/>
    <w:rsid w:val="00245273"/>
    <w:rsid w:val="00246042"/>
    <w:rsid w:val="0024671D"/>
    <w:rsid w:val="00246CA5"/>
    <w:rsid w:val="00247278"/>
    <w:rsid w:val="00247ADF"/>
    <w:rsid w:val="00247D0B"/>
    <w:rsid w:val="0025025C"/>
    <w:rsid w:val="00250B20"/>
    <w:rsid w:val="002517A1"/>
    <w:rsid w:val="00251C1E"/>
    <w:rsid w:val="00251C9D"/>
    <w:rsid w:val="00251CAE"/>
    <w:rsid w:val="0025205D"/>
    <w:rsid w:val="0025325F"/>
    <w:rsid w:val="0025386F"/>
    <w:rsid w:val="00253CBE"/>
    <w:rsid w:val="00253CD3"/>
    <w:rsid w:val="00253E1F"/>
    <w:rsid w:val="002542F7"/>
    <w:rsid w:val="002553E2"/>
    <w:rsid w:val="00255448"/>
    <w:rsid w:val="00255588"/>
    <w:rsid w:val="0025571C"/>
    <w:rsid w:val="002557DF"/>
    <w:rsid w:val="002558BC"/>
    <w:rsid w:val="002559A4"/>
    <w:rsid w:val="00256099"/>
    <w:rsid w:val="00256284"/>
    <w:rsid w:val="00256C21"/>
    <w:rsid w:val="00257142"/>
    <w:rsid w:val="00257E29"/>
    <w:rsid w:val="0026098F"/>
    <w:rsid w:val="00261A94"/>
    <w:rsid w:val="00261D5A"/>
    <w:rsid w:val="00262221"/>
    <w:rsid w:val="00262508"/>
    <w:rsid w:val="00262763"/>
    <w:rsid w:val="00262D65"/>
    <w:rsid w:val="0026396B"/>
    <w:rsid w:val="00264F5F"/>
    <w:rsid w:val="0026501A"/>
    <w:rsid w:val="0026565F"/>
    <w:rsid w:val="00265D90"/>
    <w:rsid w:val="00265E80"/>
    <w:rsid w:val="002660DF"/>
    <w:rsid w:val="002665B7"/>
    <w:rsid w:val="002665EC"/>
    <w:rsid w:val="002672A7"/>
    <w:rsid w:val="002673DA"/>
    <w:rsid w:val="00267D99"/>
    <w:rsid w:val="00267F71"/>
    <w:rsid w:val="00270285"/>
    <w:rsid w:val="00270305"/>
    <w:rsid w:val="0027055B"/>
    <w:rsid w:val="002705DA"/>
    <w:rsid w:val="0027077A"/>
    <w:rsid w:val="0027079F"/>
    <w:rsid w:val="00270899"/>
    <w:rsid w:val="00270CDC"/>
    <w:rsid w:val="00271AA9"/>
    <w:rsid w:val="00271D2B"/>
    <w:rsid w:val="00271FC8"/>
    <w:rsid w:val="00272364"/>
    <w:rsid w:val="002735B5"/>
    <w:rsid w:val="00273D70"/>
    <w:rsid w:val="0027453E"/>
    <w:rsid w:val="002745F1"/>
    <w:rsid w:val="00274E86"/>
    <w:rsid w:val="002759D7"/>
    <w:rsid w:val="00277B6D"/>
    <w:rsid w:val="002807F3"/>
    <w:rsid w:val="002816FC"/>
    <w:rsid w:val="00281CAE"/>
    <w:rsid w:val="00282424"/>
    <w:rsid w:val="0028257F"/>
    <w:rsid w:val="002826F3"/>
    <w:rsid w:val="00282B88"/>
    <w:rsid w:val="00283087"/>
    <w:rsid w:val="00283435"/>
    <w:rsid w:val="002835A2"/>
    <w:rsid w:val="002839CF"/>
    <w:rsid w:val="00283DB2"/>
    <w:rsid w:val="0028415F"/>
    <w:rsid w:val="00284AF4"/>
    <w:rsid w:val="00284BFF"/>
    <w:rsid w:val="00285521"/>
    <w:rsid w:val="00286DCA"/>
    <w:rsid w:val="00287BCF"/>
    <w:rsid w:val="00290754"/>
    <w:rsid w:val="0029086F"/>
    <w:rsid w:val="00290B3C"/>
    <w:rsid w:val="00291FB4"/>
    <w:rsid w:val="002921C4"/>
    <w:rsid w:val="00292257"/>
    <w:rsid w:val="00292869"/>
    <w:rsid w:val="00292B67"/>
    <w:rsid w:val="00292E63"/>
    <w:rsid w:val="00292E68"/>
    <w:rsid w:val="002932BB"/>
    <w:rsid w:val="002933EE"/>
    <w:rsid w:val="0029349E"/>
    <w:rsid w:val="00293FFE"/>
    <w:rsid w:val="002941A1"/>
    <w:rsid w:val="002950BF"/>
    <w:rsid w:val="0029513A"/>
    <w:rsid w:val="002954A5"/>
    <w:rsid w:val="0029580D"/>
    <w:rsid w:val="0029581E"/>
    <w:rsid w:val="00295C04"/>
    <w:rsid w:val="0029738B"/>
    <w:rsid w:val="00297885"/>
    <w:rsid w:val="00297BF6"/>
    <w:rsid w:val="002A02D9"/>
    <w:rsid w:val="002A09FC"/>
    <w:rsid w:val="002A10E7"/>
    <w:rsid w:val="002A12C5"/>
    <w:rsid w:val="002A154D"/>
    <w:rsid w:val="002A1AD8"/>
    <w:rsid w:val="002A1CB6"/>
    <w:rsid w:val="002A1CE6"/>
    <w:rsid w:val="002A2A58"/>
    <w:rsid w:val="002A3C01"/>
    <w:rsid w:val="002A49ED"/>
    <w:rsid w:val="002A4F15"/>
    <w:rsid w:val="002A4FB5"/>
    <w:rsid w:val="002A54A8"/>
    <w:rsid w:val="002A5662"/>
    <w:rsid w:val="002A5A55"/>
    <w:rsid w:val="002A609F"/>
    <w:rsid w:val="002A668E"/>
    <w:rsid w:val="002A6C32"/>
    <w:rsid w:val="002A6D24"/>
    <w:rsid w:val="002A73E9"/>
    <w:rsid w:val="002A74AA"/>
    <w:rsid w:val="002A76D5"/>
    <w:rsid w:val="002A79D8"/>
    <w:rsid w:val="002A7EA7"/>
    <w:rsid w:val="002B003E"/>
    <w:rsid w:val="002B0426"/>
    <w:rsid w:val="002B0984"/>
    <w:rsid w:val="002B0E5E"/>
    <w:rsid w:val="002B124B"/>
    <w:rsid w:val="002B137F"/>
    <w:rsid w:val="002B183E"/>
    <w:rsid w:val="002B1AF2"/>
    <w:rsid w:val="002B1AF8"/>
    <w:rsid w:val="002B1D39"/>
    <w:rsid w:val="002B203F"/>
    <w:rsid w:val="002B2290"/>
    <w:rsid w:val="002B2666"/>
    <w:rsid w:val="002B2C2C"/>
    <w:rsid w:val="002B2C9F"/>
    <w:rsid w:val="002B2E08"/>
    <w:rsid w:val="002B2EE6"/>
    <w:rsid w:val="002B3342"/>
    <w:rsid w:val="002B4252"/>
    <w:rsid w:val="002B44E9"/>
    <w:rsid w:val="002B4EAA"/>
    <w:rsid w:val="002B4F4E"/>
    <w:rsid w:val="002B555F"/>
    <w:rsid w:val="002B59E3"/>
    <w:rsid w:val="002B60A0"/>
    <w:rsid w:val="002B633E"/>
    <w:rsid w:val="002B6CC5"/>
    <w:rsid w:val="002B6F14"/>
    <w:rsid w:val="002B6FB9"/>
    <w:rsid w:val="002B75B6"/>
    <w:rsid w:val="002B7940"/>
    <w:rsid w:val="002B7971"/>
    <w:rsid w:val="002B7C48"/>
    <w:rsid w:val="002C00A2"/>
    <w:rsid w:val="002C00E0"/>
    <w:rsid w:val="002C02D6"/>
    <w:rsid w:val="002C038D"/>
    <w:rsid w:val="002C03E8"/>
    <w:rsid w:val="002C058B"/>
    <w:rsid w:val="002C11F6"/>
    <w:rsid w:val="002C15FE"/>
    <w:rsid w:val="002C1AA7"/>
    <w:rsid w:val="002C1BC1"/>
    <w:rsid w:val="002C2156"/>
    <w:rsid w:val="002C2190"/>
    <w:rsid w:val="002C2283"/>
    <w:rsid w:val="002C2609"/>
    <w:rsid w:val="002C2A21"/>
    <w:rsid w:val="002C2B61"/>
    <w:rsid w:val="002C2D4E"/>
    <w:rsid w:val="002C3544"/>
    <w:rsid w:val="002C377C"/>
    <w:rsid w:val="002C3C85"/>
    <w:rsid w:val="002C3C8C"/>
    <w:rsid w:val="002C45A6"/>
    <w:rsid w:val="002C462C"/>
    <w:rsid w:val="002C485D"/>
    <w:rsid w:val="002C493A"/>
    <w:rsid w:val="002C6217"/>
    <w:rsid w:val="002C689F"/>
    <w:rsid w:val="002C6D42"/>
    <w:rsid w:val="002C6FDA"/>
    <w:rsid w:val="002C71CC"/>
    <w:rsid w:val="002C78F7"/>
    <w:rsid w:val="002C7B06"/>
    <w:rsid w:val="002C7B20"/>
    <w:rsid w:val="002D02B0"/>
    <w:rsid w:val="002D0D9F"/>
    <w:rsid w:val="002D11ED"/>
    <w:rsid w:val="002D1F38"/>
    <w:rsid w:val="002D29B9"/>
    <w:rsid w:val="002D2B6F"/>
    <w:rsid w:val="002D2CE4"/>
    <w:rsid w:val="002D383F"/>
    <w:rsid w:val="002D3C1E"/>
    <w:rsid w:val="002D4227"/>
    <w:rsid w:val="002D46AF"/>
    <w:rsid w:val="002D486E"/>
    <w:rsid w:val="002D4B74"/>
    <w:rsid w:val="002D4D07"/>
    <w:rsid w:val="002D4D25"/>
    <w:rsid w:val="002D5128"/>
    <w:rsid w:val="002D52DC"/>
    <w:rsid w:val="002D5E89"/>
    <w:rsid w:val="002D60D7"/>
    <w:rsid w:val="002D6173"/>
    <w:rsid w:val="002D62E4"/>
    <w:rsid w:val="002D6876"/>
    <w:rsid w:val="002D6C48"/>
    <w:rsid w:val="002D7029"/>
    <w:rsid w:val="002D752D"/>
    <w:rsid w:val="002D7558"/>
    <w:rsid w:val="002D7F01"/>
    <w:rsid w:val="002E00BF"/>
    <w:rsid w:val="002E0336"/>
    <w:rsid w:val="002E0600"/>
    <w:rsid w:val="002E1516"/>
    <w:rsid w:val="002E1602"/>
    <w:rsid w:val="002E2926"/>
    <w:rsid w:val="002E30D8"/>
    <w:rsid w:val="002E34C1"/>
    <w:rsid w:val="002E407E"/>
    <w:rsid w:val="002E426A"/>
    <w:rsid w:val="002E4BC1"/>
    <w:rsid w:val="002E4C6D"/>
    <w:rsid w:val="002E5535"/>
    <w:rsid w:val="002E5542"/>
    <w:rsid w:val="002E56C1"/>
    <w:rsid w:val="002E5871"/>
    <w:rsid w:val="002E5A56"/>
    <w:rsid w:val="002E5DBE"/>
    <w:rsid w:val="002E5DFA"/>
    <w:rsid w:val="002E5FA2"/>
    <w:rsid w:val="002E6ADD"/>
    <w:rsid w:val="002E6D1D"/>
    <w:rsid w:val="002E7197"/>
    <w:rsid w:val="002E73E2"/>
    <w:rsid w:val="002E7979"/>
    <w:rsid w:val="002F01FD"/>
    <w:rsid w:val="002F0A4C"/>
    <w:rsid w:val="002F106A"/>
    <w:rsid w:val="002F14DE"/>
    <w:rsid w:val="002F1876"/>
    <w:rsid w:val="002F1C2B"/>
    <w:rsid w:val="002F260E"/>
    <w:rsid w:val="002F2A63"/>
    <w:rsid w:val="002F2BFA"/>
    <w:rsid w:val="002F3673"/>
    <w:rsid w:val="002F37B7"/>
    <w:rsid w:val="002F3DB3"/>
    <w:rsid w:val="002F3E15"/>
    <w:rsid w:val="002F40A3"/>
    <w:rsid w:val="002F4302"/>
    <w:rsid w:val="002F45CD"/>
    <w:rsid w:val="002F5087"/>
    <w:rsid w:val="002F537B"/>
    <w:rsid w:val="002F590B"/>
    <w:rsid w:val="002F5A1B"/>
    <w:rsid w:val="002F5CFD"/>
    <w:rsid w:val="002F5D34"/>
    <w:rsid w:val="002F5DC7"/>
    <w:rsid w:val="002F74AC"/>
    <w:rsid w:val="002F7510"/>
    <w:rsid w:val="002F78D2"/>
    <w:rsid w:val="003003D2"/>
    <w:rsid w:val="00300607"/>
    <w:rsid w:val="00300BCB"/>
    <w:rsid w:val="00300E4E"/>
    <w:rsid w:val="00300E85"/>
    <w:rsid w:val="00301617"/>
    <w:rsid w:val="00301746"/>
    <w:rsid w:val="0030246A"/>
    <w:rsid w:val="00303067"/>
    <w:rsid w:val="00303140"/>
    <w:rsid w:val="003034C1"/>
    <w:rsid w:val="00303B58"/>
    <w:rsid w:val="00304A11"/>
    <w:rsid w:val="00304BB6"/>
    <w:rsid w:val="00304EC9"/>
    <w:rsid w:val="003050D4"/>
    <w:rsid w:val="00305308"/>
    <w:rsid w:val="00305414"/>
    <w:rsid w:val="00306121"/>
    <w:rsid w:val="00306AFF"/>
    <w:rsid w:val="003070E6"/>
    <w:rsid w:val="00307128"/>
    <w:rsid w:val="0030725B"/>
    <w:rsid w:val="0030793F"/>
    <w:rsid w:val="00307C77"/>
    <w:rsid w:val="00307F9E"/>
    <w:rsid w:val="0031009A"/>
    <w:rsid w:val="003100F7"/>
    <w:rsid w:val="0031034F"/>
    <w:rsid w:val="00310732"/>
    <w:rsid w:val="003107EA"/>
    <w:rsid w:val="00310B4A"/>
    <w:rsid w:val="00310F81"/>
    <w:rsid w:val="0031206C"/>
    <w:rsid w:val="003122A3"/>
    <w:rsid w:val="0031297E"/>
    <w:rsid w:val="00312B42"/>
    <w:rsid w:val="00313B1D"/>
    <w:rsid w:val="00313E70"/>
    <w:rsid w:val="00314231"/>
    <w:rsid w:val="0031441B"/>
    <w:rsid w:val="00314A08"/>
    <w:rsid w:val="00314F1D"/>
    <w:rsid w:val="00314F3B"/>
    <w:rsid w:val="00315585"/>
    <w:rsid w:val="0031563A"/>
    <w:rsid w:val="00315898"/>
    <w:rsid w:val="00315D96"/>
    <w:rsid w:val="00316128"/>
    <w:rsid w:val="00316C3C"/>
    <w:rsid w:val="00316D40"/>
    <w:rsid w:val="00316E4E"/>
    <w:rsid w:val="003171DE"/>
    <w:rsid w:val="003173C5"/>
    <w:rsid w:val="003205AC"/>
    <w:rsid w:val="0032164F"/>
    <w:rsid w:val="00322722"/>
    <w:rsid w:val="00322D3E"/>
    <w:rsid w:val="0032327D"/>
    <w:rsid w:val="00323B48"/>
    <w:rsid w:val="00323C3C"/>
    <w:rsid w:val="00323EE8"/>
    <w:rsid w:val="00324646"/>
    <w:rsid w:val="00324749"/>
    <w:rsid w:val="00324FCC"/>
    <w:rsid w:val="00325132"/>
    <w:rsid w:val="00325669"/>
    <w:rsid w:val="00325860"/>
    <w:rsid w:val="00325C68"/>
    <w:rsid w:val="0032649F"/>
    <w:rsid w:val="00326A3D"/>
    <w:rsid w:val="0032703C"/>
    <w:rsid w:val="003278C4"/>
    <w:rsid w:val="00327C59"/>
    <w:rsid w:val="00327EF9"/>
    <w:rsid w:val="00327F0D"/>
    <w:rsid w:val="00330243"/>
    <w:rsid w:val="00330702"/>
    <w:rsid w:val="003309B5"/>
    <w:rsid w:val="00330D07"/>
    <w:rsid w:val="003311BA"/>
    <w:rsid w:val="00331B21"/>
    <w:rsid w:val="003324CA"/>
    <w:rsid w:val="00333D7A"/>
    <w:rsid w:val="00333FB0"/>
    <w:rsid w:val="003342F2"/>
    <w:rsid w:val="003352E3"/>
    <w:rsid w:val="00335E25"/>
    <w:rsid w:val="00335F1B"/>
    <w:rsid w:val="003372F1"/>
    <w:rsid w:val="00340062"/>
    <w:rsid w:val="00341514"/>
    <w:rsid w:val="0034157C"/>
    <w:rsid w:val="00341DC8"/>
    <w:rsid w:val="00341DF5"/>
    <w:rsid w:val="00341E7E"/>
    <w:rsid w:val="00341F29"/>
    <w:rsid w:val="0034307A"/>
    <w:rsid w:val="00343174"/>
    <w:rsid w:val="003431A5"/>
    <w:rsid w:val="00343E50"/>
    <w:rsid w:val="00344057"/>
    <w:rsid w:val="003450AA"/>
    <w:rsid w:val="00345AA7"/>
    <w:rsid w:val="00345C08"/>
    <w:rsid w:val="00346ABC"/>
    <w:rsid w:val="003470B0"/>
    <w:rsid w:val="0034716A"/>
    <w:rsid w:val="00347ACC"/>
    <w:rsid w:val="00350089"/>
    <w:rsid w:val="003501A0"/>
    <w:rsid w:val="00350B94"/>
    <w:rsid w:val="00350E5F"/>
    <w:rsid w:val="003512CD"/>
    <w:rsid w:val="00351C4D"/>
    <w:rsid w:val="0035231A"/>
    <w:rsid w:val="003529F9"/>
    <w:rsid w:val="00353774"/>
    <w:rsid w:val="0035377E"/>
    <w:rsid w:val="003537F9"/>
    <w:rsid w:val="003539F8"/>
    <w:rsid w:val="00353A68"/>
    <w:rsid w:val="00353AA6"/>
    <w:rsid w:val="0035425F"/>
    <w:rsid w:val="003543E2"/>
    <w:rsid w:val="00354420"/>
    <w:rsid w:val="00355055"/>
    <w:rsid w:val="00356507"/>
    <w:rsid w:val="00356B58"/>
    <w:rsid w:val="00356BD8"/>
    <w:rsid w:val="00356DB6"/>
    <w:rsid w:val="003571D8"/>
    <w:rsid w:val="00357284"/>
    <w:rsid w:val="00357441"/>
    <w:rsid w:val="003578C0"/>
    <w:rsid w:val="00357D5B"/>
    <w:rsid w:val="00360213"/>
    <w:rsid w:val="00360AF5"/>
    <w:rsid w:val="00360CB5"/>
    <w:rsid w:val="00361053"/>
    <w:rsid w:val="00362393"/>
    <w:rsid w:val="00363526"/>
    <w:rsid w:val="00364104"/>
    <w:rsid w:val="00365440"/>
    <w:rsid w:val="00365699"/>
    <w:rsid w:val="00367382"/>
    <w:rsid w:val="00367469"/>
    <w:rsid w:val="0036779F"/>
    <w:rsid w:val="0037016E"/>
    <w:rsid w:val="003706E5"/>
    <w:rsid w:val="003707A8"/>
    <w:rsid w:val="00370E78"/>
    <w:rsid w:val="00370F6C"/>
    <w:rsid w:val="0037151C"/>
    <w:rsid w:val="00371D95"/>
    <w:rsid w:val="00371FCD"/>
    <w:rsid w:val="00372553"/>
    <w:rsid w:val="003725B8"/>
    <w:rsid w:val="003727AB"/>
    <w:rsid w:val="003739B8"/>
    <w:rsid w:val="00373B94"/>
    <w:rsid w:val="00373DC4"/>
    <w:rsid w:val="00374100"/>
    <w:rsid w:val="00374493"/>
    <w:rsid w:val="00374982"/>
    <w:rsid w:val="00374D40"/>
    <w:rsid w:val="003755C0"/>
    <w:rsid w:val="00375CCE"/>
    <w:rsid w:val="0037675C"/>
    <w:rsid w:val="00376F66"/>
    <w:rsid w:val="00376FD5"/>
    <w:rsid w:val="00377120"/>
    <w:rsid w:val="003774AE"/>
    <w:rsid w:val="00377AD6"/>
    <w:rsid w:val="003803B0"/>
    <w:rsid w:val="00380855"/>
    <w:rsid w:val="00380B94"/>
    <w:rsid w:val="00380D90"/>
    <w:rsid w:val="00381022"/>
    <w:rsid w:val="00381364"/>
    <w:rsid w:val="003816A5"/>
    <w:rsid w:val="00382282"/>
    <w:rsid w:val="003825C0"/>
    <w:rsid w:val="0038341D"/>
    <w:rsid w:val="00383672"/>
    <w:rsid w:val="0038512E"/>
    <w:rsid w:val="00385596"/>
    <w:rsid w:val="00385598"/>
    <w:rsid w:val="003857D8"/>
    <w:rsid w:val="00385CD9"/>
    <w:rsid w:val="00385DE0"/>
    <w:rsid w:val="00386EEC"/>
    <w:rsid w:val="00387639"/>
    <w:rsid w:val="00387791"/>
    <w:rsid w:val="00387929"/>
    <w:rsid w:val="00387D1A"/>
    <w:rsid w:val="003901C2"/>
    <w:rsid w:val="0039050E"/>
    <w:rsid w:val="003906CB"/>
    <w:rsid w:val="00390E17"/>
    <w:rsid w:val="00390FA5"/>
    <w:rsid w:val="0039133E"/>
    <w:rsid w:val="00391983"/>
    <w:rsid w:val="00391988"/>
    <w:rsid w:val="0039201F"/>
    <w:rsid w:val="003928C9"/>
    <w:rsid w:val="003929CD"/>
    <w:rsid w:val="00392DBD"/>
    <w:rsid w:val="003932E1"/>
    <w:rsid w:val="003938BC"/>
    <w:rsid w:val="00393A86"/>
    <w:rsid w:val="00393EB1"/>
    <w:rsid w:val="00394216"/>
    <w:rsid w:val="0039454D"/>
    <w:rsid w:val="00394915"/>
    <w:rsid w:val="00394FF5"/>
    <w:rsid w:val="00395647"/>
    <w:rsid w:val="0039565B"/>
    <w:rsid w:val="003956A1"/>
    <w:rsid w:val="00395AED"/>
    <w:rsid w:val="0039644C"/>
    <w:rsid w:val="00396B94"/>
    <w:rsid w:val="00396BD5"/>
    <w:rsid w:val="00397591"/>
    <w:rsid w:val="003A0209"/>
    <w:rsid w:val="003A0A33"/>
    <w:rsid w:val="003A1271"/>
    <w:rsid w:val="003A127C"/>
    <w:rsid w:val="003A1A2B"/>
    <w:rsid w:val="003A2372"/>
    <w:rsid w:val="003A2C42"/>
    <w:rsid w:val="003A2D1D"/>
    <w:rsid w:val="003A3856"/>
    <w:rsid w:val="003A3C81"/>
    <w:rsid w:val="003A42C0"/>
    <w:rsid w:val="003A5AFA"/>
    <w:rsid w:val="003A5F1A"/>
    <w:rsid w:val="003A62FD"/>
    <w:rsid w:val="003A6979"/>
    <w:rsid w:val="003A6A23"/>
    <w:rsid w:val="003A6A25"/>
    <w:rsid w:val="003A6DB2"/>
    <w:rsid w:val="003A71B0"/>
    <w:rsid w:val="003A7238"/>
    <w:rsid w:val="003A746C"/>
    <w:rsid w:val="003A7A33"/>
    <w:rsid w:val="003B001A"/>
    <w:rsid w:val="003B0C3B"/>
    <w:rsid w:val="003B32A8"/>
    <w:rsid w:val="003B3944"/>
    <w:rsid w:val="003B3D3F"/>
    <w:rsid w:val="003B4DE5"/>
    <w:rsid w:val="003B5FCC"/>
    <w:rsid w:val="003B6F60"/>
    <w:rsid w:val="003C01D0"/>
    <w:rsid w:val="003C0EC2"/>
    <w:rsid w:val="003C11BF"/>
    <w:rsid w:val="003C1309"/>
    <w:rsid w:val="003C14C0"/>
    <w:rsid w:val="003C1D4E"/>
    <w:rsid w:val="003C41AD"/>
    <w:rsid w:val="003C4394"/>
    <w:rsid w:val="003C4E09"/>
    <w:rsid w:val="003C5416"/>
    <w:rsid w:val="003C54F0"/>
    <w:rsid w:val="003C5697"/>
    <w:rsid w:val="003C5C81"/>
    <w:rsid w:val="003C5DB5"/>
    <w:rsid w:val="003C66AD"/>
    <w:rsid w:val="003C7011"/>
    <w:rsid w:val="003C7036"/>
    <w:rsid w:val="003C7753"/>
    <w:rsid w:val="003D0391"/>
    <w:rsid w:val="003D0FC8"/>
    <w:rsid w:val="003D1FC6"/>
    <w:rsid w:val="003D1FDD"/>
    <w:rsid w:val="003D269C"/>
    <w:rsid w:val="003D2BC1"/>
    <w:rsid w:val="003D2C42"/>
    <w:rsid w:val="003D3528"/>
    <w:rsid w:val="003D36A4"/>
    <w:rsid w:val="003D3D41"/>
    <w:rsid w:val="003D4118"/>
    <w:rsid w:val="003D50A5"/>
    <w:rsid w:val="003D5456"/>
    <w:rsid w:val="003D554C"/>
    <w:rsid w:val="003D56E9"/>
    <w:rsid w:val="003D60B7"/>
    <w:rsid w:val="003D641F"/>
    <w:rsid w:val="003D6988"/>
    <w:rsid w:val="003D69C4"/>
    <w:rsid w:val="003D6B7F"/>
    <w:rsid w:val="003D6C67"/>
    <w:rsid w:val="003D77C3"/>
    <w:rsid w:val="003D7D65"/>
    <w:rsid w:val="003E0A36"/>
    <w:rsid w:val="003E0ACB"/>
    <w:rsid w:val="003E0B31"/>
    <w:rsid w:val="003E0B82"/>
    <w:rsid w:val="003E0E16"/>
    <w:rsid w:val="003E179B"/>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E7CA6"/>
    <w:rsid w:val="003E7FB3"/>
    <w:rsid w:val="003F082E"/>
    <w:rsid w:val="003F0CD5"/>
    <w:rsid w:val="003F151E"/>
    <w:rsid w:val="003F1A0E"/>
    <w:rsid w:val="003F2E5C"/>
    <w:rsid w:val="003F4F3A"/>
    <w:rsid w:val="003F50FE"/>
    <w:rsid w:val="003F5887"/>
    <w:rsid w:val="003F69F5"/>
    <w:rsid w:val="003F6A36"/>
    <w:rsid w:val="003F6F4C"/>
    <w:rsid w:val="004004E3"/>
    <w:rsid w:val="00400662"/>
    <w:rsid w:val="004024A9"/>
    <w:rsid w:val="0040267E"/>
    <w:rsid w:val="00402D7A"/>
    <w:rsid w:val="00402F86"/>
    <w:rsid w:val="00403527"/>
    <w:rsid w:val="00403577"/>
    <w:rsid w:val="00403672"/>
    <w:rsid w:val="00403939"/>
    <w:rsid w:val="00403D32"/>
    <w:rsid w:val="0040404C"/>
    <w:rsid w:val="0040465E"/>
    <w:rsid w:val="00404CA8"/>
    <w:rsid w:val="00405271"/>
    <w:rsid w:val="00405BCA"/>
    <w:rsid w:val="00405F8D"/>
    <w:rsid w:val="00406465"/>
    <w:rsid w:val="004065CD"/>
    <w:rsid w:val="0040716A"/>
    <w:rsid w:val="004074E6"/>
    <w:rsid w:val="004074F6"/>
    <w:rsid w:val="0040769F"/>
    <w:rsid w:val="004077C1"/>
    <w:rsid w:val="00407A40"/>
    <w:rsid w:val="00407CAC"/>
    <w:rsid w:val="00407E06"/>
    <w:rsid w:val="004105DB"/>
    <w:rsid w:val="00410E48"/>
    <w:rsid w:val="004114AF"/>
    <w:rsid w:val="00411594"/>
    <w:rsid w:val="00411709"/>
    <w:rsid w:val="004117AD"/>
    <w:rsid w:val="004118D9"/>
    <w:rsid w:val="004119DD"/>
    <w:rsid w:val="00411C5D"/>
    <w:rsid w:val="00411D12"/>
    <w:rsid w:val="00411E79"/>
    <w:rsid w:val="004124FE"/>
    <w:rsid w:val="00413988"/>
    <w:rsid w:val="00413C1B"/>
    <w:rsid w:val="00414145"/>
    <w:rsid w:val="004148F0"/>
    <w:rsid w:val="004149AC"/>
    <w:rsid w:val="00414BD6"/>
    <w:rsid w:val="00414FD6"/>
    <w:rsid w:val="004152D3"/>
    <w:rsid w:val="004159DE"/>
    <w:rsid w:val="00415A74"/>
    <w:rsid w:val="00415AAC"/>
    <w:rsid w:val="00415ABB"/>
    <w:rsid w:val="004166D7"/>
    <w:rsid w:val="00416799"/>
    <w:rsid w:val="00417348"/>
    <w:rsid w:val="0042041D"/>
    <w:rsid w:val="00420E85"/>
    <w:rsid w:val="00421041"/>
    <w:rsid w:val="0042120A"/>
    <w:rsid w:val="00421564"/>
    <w:rsid w:val="00422361"/>
    <w:rsid w:val="00422978"/>
    <w:rsid w:val="00422BF0"/>
    <w:rsid w:val="00422CDB"/>
    <w:rsid w:val="00423841"/>
    <w:rsid w:val="004248E4"/>
    <w:rsid w:val="00424A6E"/>
    <w:rsid w:val="0042518E"/>
    <w:rsid w:val="00425C86"/>
    <w:rsid w:val="00426428"/>
    <w:rsid w:val="00426912"/>
    <w:rsid w:val="00427182"/>
    <w:rsid w:val="0042757D"/>
    <w:rsid w:val="00427E8F"/>
    <w:rsid w:val="00427FE5"/>
    <w:rsid w:val="00430798"/>
    <w:rsid w:val="004307D6"/>
    <w:rsid w:val="0043174A"/>
    <w:rsid w:val="004319B4"/>
    <w:rsid w:val="00431AF1"/>
    <w:rsid w:val="00431E1B"/>
    <w:rsid w:val="0043241F"/>
    <w:rsid w:val="00432907"/>
    <w:rsid w:val="00433172"/>
    <w:rsid w:val="0043377F"/>
    <w:rsid w:val="004338F3"/>
    <w:rsid w:val="00433DF6"/>
    <w:rsid w:val="00434577"/>
    <w:rsid w:val="00434651"/>
    <w:rsid w:val="00434699"/>
    <w:rsid w:val="00434786"/>
    <w:rsid w:val="00434D38"/>
    <w:rsid w:val="00435452"/>
    <w:rsid w:val="00435517"/>
    <w:rsid w:val="004356A5"/>
    <w:rsid w:val="00435BEC"/>
    <w:rsid w:val="004360C5"/>
    <w:rsid w:val="00436447"/>
    <w:rsid w:val="00436722"/>
    <w:rsid w:val="00437159"/>
    <w:rsid w:val="0043758C"/>
    <w:rsid w:val="00437A47"/>
    <w:rsid w:val="00437E89"/>
    <w:rsid w:val="004400E3"/>
    <w:rsid w:val="004403B6"/>
    <w:rsid w:val="004404E1"/>
    <w:rsid w:val="00440925"/>
    <w:rsid w:val="00440B4F"/>
    <w:rsid w:val="00440E06"/>
    <w:rsid w:val="00440FC2"/>
    <w:rsid w:val="00441973"/>
    <w:rsid w:val="004419D9"/>
    <w:rsid w:val="00441C38"/>
    <w:rsid w:val="00442115"/>
    <w:rsid w:val="00443250"/>
    <w:rsid w:val="004436A8"/>
    <w:rsid w:val="0044397D"/>
    <w:rsid w:val="00444375"/>
    <w:rsid w:val="00444428"/>
    <w:rsid w:val="00445605"/>
    <w:rsid w:val="00445879"/>
    <w:rsid w:val="00445B4B"/>
    <w:rsid w:val="00445C08"/>
    <w:rsid w:val="0044602B"/>
    <w:rsid w:val="00446DE1"/>
    <w:rsid w:val="00447469"/>
    <w:rsid w:val="00447D67"/>
    <w:rsid w:val="00450810"/>
    <w:rsid w:val="0045084C"/>
    <w:rsid w:val="00451BA6"/>
    <w:rsid w:val="00451C11"/>
    <w:rsid w:val="00451C48"/>
    <w:rsid w:val="00452372"/>
    <w:rsid w:val="00452429"/>
    <w:rsid w:val="00452547"/>
    <w:rsid w:val="0045300D"/>
    <w:rsid w:val="00453650"/>
    <w:rsid w:val="0045373C"/>
    <w:rsid w:val="00454100"/>
    <w:rsid w:val="0045427D"/>
    <w:rsid w:val="004551E6"/>
    <w:rsid w:val="0045543D"/>
    <w:rsid w:val="004555CD"/>
    <w:rsid w:val="004555E4"/>
    <w:rsid w:val="0045563F"/>
    <w:rsid w:val="00455C65"/>
    <w:rsid w:val="00455CA2"/>
    <w:rsid w:val="004567A3"/>
    <w:rsid w:val="00456B0B"/>
    <w:rsid w:val="00456F87"/>
    <w:rsid w:val="00457EB7"/>
    <w:rsid w:val="0046054B"/>
    <w:rsid w:val="004608D0"/>
    <w:rsid w:val="0046145C"/>
    <w:rsid w:val="0046188F"/>
    <w:rsid w:val="00461B6A"/>
    <w:rsid w:val="00461BEC"/>
    <w:rsid w:val="00461D10"/>
    <w:rsid w:val="00462030"/>
    <w:rsid w:val="004620F0"/>
    <w:rsid w:val="004626A2"/>
    <w:rsid w:val="004630CA"/>
    <w:rsid w:val="004632CD"/>
    <w:rsid w:val="0046418B"/>
    <w:rsid w:val="0046456E"/>
    <w:rsid w:val="00464E61"/>
    <w:rsid w:val="00465AD0"/>
    <w:rsid w:val="00465BA5"/>
    <w:rsid w:val="00466806"/>
    <w:rsid w:val="00466AB4"/>
    <w:rsid w:val="00467183"/>
    <w:rsid w:val="0046765E"/>
    <w:rsid w:val="00467C9F"/>
    <w:rsid w:val="0047012E"/>
    <w:rsid w:val="00470F9D"/>
    <w:rsid w:val="00471C4C"/>
    <w:rsid w:val="00471D76"/>
    <w:rsid w:val="0047210E"/>
    <w:rsid w:val="004731EE"/>
    <w:rsid w:val="004738F8"/>
    <w:rsid w:val="00473A06"/>
    <w:rsid w:val="00473C86"/>
    <w:rsid w:val="00473E65"/>
    <w:rsid w:val="00473F4A"/>
    <w:rsid w:val="00473FFF"/>
    <w:rsid w:val="004749E4"/>
    <w:rsid w:val="004755ED"/>
    <w:rsid w:val="00475B4F"/>
    <w:rsid w:val="00475CC9"/>
    <w:rsid w:val="00476176"/>
    <w:rsid w:val="0047639F"/>
    <w:rsid w:val="004764A8"/>
    <w:rsid w:val="00476FE7"/>
    <w:rsid w:val="00477AFF"/>
    <w:rsid w:val="00477BC5"/>
    <w:rsid w:val="00480A56"/>
    <w:rsid w:val="00481AD3"/>
    <w:rsid w:val="00481BDD"/>
    <w:rsid w:val="004822C2"/>
    <w:rsid w:val="004826DC"/>
    <w:rsid w:val="00482987"/>
    <w:rsid w:val="00482B06"/>
    <w:rsid w:val="004833AD"/>
    <w:rsid w:val="00483CFD"/>
    <w:rsid w:val="004842CD"/>
    <w:rsid w:val="00484893"/>
    <w:rsid w:val="0048493E"/>
    <w:rsid w:val="004857D6"/>
    <w:rsid w:val="00485E4E"/>
    <w:rsid w:val="004861B5"/>
    <w:rsid w:val="004862FE"/>
    <w:rsid w:val="00486743"/>
    <w:rsid w:val="00486B08"/>
    <w:rsid w:val="00486DB9"/>
    <w:rsid w:val="00486DBF"/>
    <w:rsid w:val="00486E77"/>
    <w:rsid w:val="00487E14"/>
    <w:rsid w:val="004901EE"/>
    <w:rsid w:val="00490406"/>
    <w:rsid w:val="00490576"/>
    <w:rsid w:val="00490CBB"/>
    <w:rsid w:val="00491032"/>
    <w:rsid w:val="0049139C"/>
    <w:rsid w:val="004914F0"/>
    <w:rsid w:val="00491939"/>
    <w:rsid w:val="0049205C"/>
    <w:rsid w:val="00492218"/>
    <w:rsid w:val="00492716"/>
    <w:rsid w:val="004930B4"/>
    <w:rsid w:val="00493BB0"/>
    <w:rsid w:val="004943CB"/>
    <w:rsid w:val="00495637"/>
    <w:rsid w:val="004958E6"/>
    <w:rsid w:val="004962C5"/>
    <w:rsid w:val="004970A0"/>
    <w:rsid w:val="004A0720"/>
    <w:rsid w:val="004A1264"/>
    <w:rsid w:val="004A25CB"/>
    <w:rsid w:val="004A2627"/>
    <w:rsid w:val="004A3274"/>
    <w:rsid w:val="004A3305"/>
    <w:rsid w:val="004A36CB"/>
    <w:rsid w:val="004A37E8"/>
    <w:rsid w:val="004A3913"/>
    <w:rsid w:val="004A3EB6"/>
    <w:rsid w:val="004A41F5"/>
    <w:rsid w:val="004A42AB"/>
    <w:rsid w:val="004A4CBE"/>
    <w:rsid w:val="004A4D66"/>
    <w:rsid w:val="004A5EEE"/>
    <w:rsid w:val="004A6426"/>
    <w:rsid w:val="004A6E40"/>
    <w:rsid w:val="004A7100"/>
    <w:rsid w:val="004A718D"/>
    <w:rsid w:val="004A73D2"/>
    <w:rsid w:val="004A78A8"/>
    <w:rsid w:val="004A7CA4"/>
    <w:rsid w:val="004B0799"/>
    <w:rsid w:val="004B12E2"/>
    <w:rsid w:val="004B1355"/>
    <w:rsid w:val="004B14CA"/>
    <w:rsid w:val="004B1563"/>
    <w:rsid w:val="004B1A41"/>
    <w:rsid w:val="004B1B6A"/>
    <w:rsid w:val="004B1FD4"/>
    <w:rsid w:val="004B2205"/>
    <w:rsid w:val="004B2615"/>
    <w:rsid w:val="004B2DFA"/>
    <w:rsid w:val="004B35BE"/>
    <w:rsid w:val="004B38AF"/>
    <w:rsid w:val="004B6AA0"/>
    <w:rsid w:val="004B6F05"/>
    <w:rsid w:val="004B7F75"/>
    <w:rsid w:val="004C04E9"/>
    <w:rsid w:val="004C0684"/>
    <w:rsid w:val="004C0AAB"/>
    <w:rsid w:val="004C11EB"/>
    <w:rsid w:val="004C1204"/>
    <w:rsid w:val="004C1FCE"/>
    <w:rsid w:val="004C200C"/>
    <w:rsid w:val="004C2661"/>
    <w:rsid w:val="004C2F46"/>
    <w:rsid w:val="004C3058"/>
    <w:rsid w:val="004C3CA9"/>
    <w:rsid w:val="004C4773"/>
    <w:rsid w:val="004C509F"/>
    <w:rsid w:val="004C57A9"/>
    <w:rsid w:val="004C5A11"/>
    <w:rsid w:val="004C5F05"/>
    <w:rsid w:val="004C670F"/>
    <w:rsid w:val="004C7750"/>
    <w:rsid w:val="004C7D9D"/>
    <w:rsid w:val="004C7F84"/>
    <w:rsid w:val="004D0378"/>
    <w:rsid w:val="004D07F2"/>
    <w:rsid w:val="004D0F17"/>
    <w:rsid w:val="004D147E"/>
    <w:rsid w:val="004D17C6"/>
    <w:rsid w:val="004D18EE"/>
    <w:rsid w:val="004D1B41"/>
    <w:rsid w:val="004D1CB1"/>
    <w:rsid w:val="004D2789"/>
    <w:rsid w:val="004D2E04"/>
    <w:rsid w:val="004D30A7"/>
    <w:rsid w:val="004D30E0"/>
    <w:rsid w:val="004D3A70"/>
    <w:rsid w:val="004D3AC9"/>
    <w:rsid w:val="004D595A"/>
    <w:rsid w:val="004D6FC2"/>
    <w:rsid w:val="004D7212"/>
    <w:rsid w:val="004D7619"/>
    <w:rsid w:val="004D76C8"/>
    <w:rsid w:val="004D777B"/>
    <w:rsid w:val="004E0323"/>
    <w:rsid w:val="004E063B"/>
    <w:rsid w:val="004E0CA8"/>
    <w:rsid w:val="004E0F13"/>
    <w:rsid w:val="004E10FE"/>
    <w:rsid w:val="004E13C3"/>
    <w:rsid w:val="004E155D"/>
    <w:rsid w:val="004E1A98"/>
    <w:rsid w:val="004E232E"/>
    <w:rsid w:val="004E23F5"/>
    <w:rsid w:val="004E40B5"/>
    <w:rsid w:val="004E4118"/>
    <w:rsid w:val="004E4EF1"/>
    <w:rsid w:val="004E58C0"/>
    <w:rsid w:val="004E5CB3"/>
    <w:rsid w:val="004E6033"/>
    <w:rsid w:val="004E64A0"/>
    <w:rsid w:val="004E67BE"/>
    <w:rsid w:val="004E67CF"/>
    <w:rsid w:val="004E6CCD"/>
    <w:rsid w:val="004E79E0"/>
    <w:rsid w:val="004E7AA7"/>
    <w:rsid w:val="004F0590"/>
    <w:rsid w:val="004F07BC"/>
    <w:rsid w:val="004F08DA"/>
    <w:rsid w:val="004F0983"/>
    <w:rsid w:val="004F0B7D"/>
    <w:rsid w:val="004F159A"/>
    <w:rsid w:val="004F1FCA"/>
    <w:rsid w:val="004F25B6"/>
    <w:rsid w:val="004F25FB"/>
    <w:rsid w:val="004F26BF"/>
    <w:rsid w:val="004F285E"/>
    <w:rsid w:val="004F37F0"/>
    <w:rsid w:val="004F3906"/>
    <w:rsid w:val="004F404B"/>
    <w:rsid w:val="004F4B02"/>
    <w:rsid w:val="004F50F4"/>
    <w:rsid w:val="004F66D3"/>
    <w:rsid w:val="004F6B0D"/>
    <w:rsid w:val="004F6DEA"/>
    <w:rsid w:val="004F6E27"/>
    <w:rsid w:val="004F71E3"/>
    <w:rsid w:val="004F72A5"/>
    <w:rsid w:val="004F7CA7"/>
    <w:rsid w:val="004F7DD1"/>
    <w:rsid w:val="00501182"/>
    <w:rsid w:val="005012BB"/>
    <w:rsid w:val="0050228E"/>
    <w:rsid w:val="00503139"/>
    <w:rsid w:val="00503289"/>
    <w:rsid w:val="00503BAC"/>
    <w:rsid w:val="0050553E"/>
    <w:rsid w:val="00506894"/>
    <w:rsid w:val="005068F0"/>
    <w:rsid w:val="00506B9E"/>
    <w:rsid w:val="00507569"/>
    <w:rsid w:val="00510221"/>
    <w:rsid w:val="005107F8"/>
    <w:rsid w:val="00510994"/>
    <w:rsid w:val="005109AA"/>
    <w:rsid w:val="00510BA3"/>
    <w:rsid w:val="00511476"/>
    <w:rsid w:val="005120EB"/>
    <w:rsid w:val="0051212B"/>
    <w:rsid w:val="00512230"/>
    <w:rsid w:val="00512B7A"/>
    <w:rsid w:val="00513696"/>
    <w:rsid w:val="00513A4E"/>
    <w:rsid w:val="00513CAE"/>
    <w:rsid w:val="00514010"/>
    <w:rsid w:val="00514056"/>
    <w:rsid w:val="00514342"/>
    <w:rsid w:val="00514682"/>
    <w:rsid w:val="005146EF"/>
    <w:rsid w:val="00514F30"/>
    <w:rsid w:val="00514F6F"/>
    <w:rsid w:val="005154E6"/>
    <w:rsid w:val="0051573B"/>
    <w:rsid w:val="00515954"/>
    <w:rsid w:val="00515BA4"/>
    <w:rsid w:val="00515DCB"/>
    <w:rsid w:val="00516071"/>
    <w:rsid w:val="00516235"/>
    <w:rsid w:val="0051660E"/>
    <w:rsid w:val="00516BA6"/>
    <w:rsid w:val="005175B9"/>
    <w:rsid w:val="005178E1"/>
    <w:rsid w:val="00517C69"/>
    <w:rsid w:val="00517F35"/>
    <w:rsid w:val="0052039C"/>
    <w:rsid w:val="00520A89"/>
    <w:rsid w:val="00520DFC"/>
    <w:rsid w:val="0052178E"/>
    <w:rsid w:val="00521C6A"/>
    <w:rsid w:val="00522025"/>
    <w:rsid w:val="005221D0"/>
    <w:rsid w:val="005221E7"/>
    <w:rsid w:val="00523132"/>
    <w:rsid w:val="005234F5"/>
    <w:rsid w:val="0052350F"/>
    <w:rsid w:val="00523583"/>
    <w:rsid w:val="00524045"/>
    <w:rsid w:val="00524701"/>
    <w:rsid w:val="005249FC"/>
    <w:rsid w:val="00524E7F"/>
    <w:rsid w:val="00525357"/>
    <w:rsid w:val="00525636"/>
    <w:rsid w:val="00525BA8"/>
    <w:rsid w:val="00525C5D"/>
    <w:rsid w:val="00526042"/>
    <w:rsid w:val="00526256"/>
    <w:rsid w:val="0052625C"/>
    <w:rsid w:val="005263D9"/>
    <w:rsid w:val="00526C15"/>
    <w:rsid w:val="00527062"/>
    <w:rsid w:val="0052722D"/>
    <w:rsid w:val="0052782A"/>
    <w:rsid w:val="00527E00"/>
    <w:rsid w:val="00530E93"/>
    <w:rsid w:val="0053177E"/>
    <w:rsid w:val="00531E21"/>
    <w:rsid w:val="0053272E"/>
    <w:rsid w:val="0053291E"/>
    <w:rsid w:val="00532BFE"/>
    <w:rsid w:val="00532D19"/>
    <w:rsid w:val="00533447"/>
    <w:rsid w:val="00533B71"/>
    <w:rsid w:val="0053434A"/>
    <w:rsid w:val="00534940"/>
    <w:rsid w:val="00535352"/>
    <w:rsid w:val="00535786"/>
    <w:rsid w:val="00535E53"/>
    <w:rsid w:val="00536D7E"/>
    <w:rsid w:val="00536F63"/>
    <w:rsid w:val="00537897"/>
    <w:rsid w:val="005378EA"/>
    <w:rsid w:val="0054008E"/>
    <w:rsid w:val="005403D7"/>
    <w:rsid w:val="005403F4"/>
    <w:rsid w:val="0054084D"/>
    <w:rsid w:val="0054099E"/>
    <w:rsid w:val="00540C33"/>
    <w:rsid w:val="00540F98"/>
    <w:rsid w:val="00541170"/>
    <w:rsid w:val="005411D4"/>
    <w:rsid w:val="005415E2"/>
    <w:rsid w:val="00541877"/>
    <w:rsid w:val="00541B5E"/>
    <w:rsid w:val="00541B81"/>
    <w:rsid w:val="00541CD1"/>
    <w:rsid w:val="005421F0"/>
    <w:rsid w:val="005422DD"/>
    <w:rsid w:val="005430DD"/>
    <w:rsid w:val="005434CD"/>
    <w:rsid w:val="0054370B"/>
    <w:rsid w:val="00543D39"/>
    <w:rsid w:val="00544371"/>
    <w:rsid w:val="0054650B"/>
    <w:rsid w:val="00547EF0"/>
    <w:rsid w:val="00547F8F"/>
    <w:rsid w:val="00547FC8"/>
    <w:rsid w:val="00550709"/>
    <w:rsid w:val="00550849"/>
    <w:rsid w:val="0055104D"/>
    <w:rsid w:val="005514E5"/>
    <w:rsid w:val="00551610"/>
    <w:rsid w:val="005519EF"/>
    <w:rsid w:val="00551AAF"/>
    <w:rsid w:val="00551FCA"/>
    <w:rsid w:val="005522EA"/>
    <w:rsid w:val="005523FE"/>
    <w:rsid w:val="00552476"/>
    <w:rsid w:val="00552B75"/>
    <w:rsid w:val="00552E9E"/>
    <w:rsid w:val="00553222"/>
    <w:rsid w:val="00553F5C"/>
    <w:rsid w:val="005542ED"/>
    <w:rsid w:val="005543AB"/>
    <w:rsid w:val="0055489F"/>
    <w:rsid w:val="00554F0F"/>
    <w:rsid w:val="00555995"/>
    <w:rsid w:val="00557287"/>
    <w:rsid w:val="00557496"/>
    <w:rsid w:val="0055767D"/>
    <w:rsid w:val="00560379"/>
    <w:rsid w:val="00560D96"/>
    <w:rsid w:val="005614A8"/>
    <w:rsid w:val="00562117"/>
    <w:rsid w:val="00562A43"/>
    <w:rsid w:val="00562C04"/>
    <w:rsid w:val="005633BA"/>
    <w:rsid w:val="005634AD"/>
    <w:rsid w:val="005634D5"/>
    <w:rsid w:val="00563920"/>
    <w:rsid w:val="00563CA2"/>
    <w:rsid w:val="00563EF8"/>
    <w:rsid w:val="0056425F"/>
    <w:rsid w:val="00564386"/>
    <w:rsid w:val="005649DC"/>
    <w:rsid w:val="005655BB"/>
    <w:rsid w:val="00565CCB"/>
    <w:rsid w:val="005662BB"/>
    <w:rsid w:val="005663C1"/>
    <w:rsid w:val="00567046"/>
    <w:rsid w:val="00567081"/>
    <w:rsid w:val="00570586"/>
    <w:rsid w:val="005705F0"/>
    <w:rsid w:val="00570878"/>
    <w:rsid w:val="00570D5B"/>
    <w:rsid w:val="00570FDD"/>
    <w:rsid w:val="00571214"/>
    <w:rsid w:val="0057153D"/>
    <w:rsid w:val="005722FA"/>
    <w:rsid w:val="00572418"/>
    <w:rsid w:val="00572F9A"/>
    <w:rsid w:val="00572FDF"/>
    <w:rsid w:val="00573836"/>
    <w:rsid w:val="00573AF6"/>
    <w:rsid w:val="0057409A"/>
    <w:rsid w:val="00574322"/>
    <w:rsid w:val="00575B10"/>
    <w:rsid w:val="0057672A"/>
    <w:rsid w:val="005768B6"/>
    <w:rsid w:val="005768BA"/>
    <w:rsid w:val="00576AFD"/>
    <w:rsid w:val="00577044"/>
    <w:rsid w:val="005805CE"/>
    <w:rsid w:val="00580D0E"/>
    <w:rsid w:val="005820A4"/>
    <w:rsid w:val="00582644"/>
    <w:rsid w:val="00582667"/>
    <w:rsid w:val="0058466B"/>
    <w:rsid w:val="0058521F"/>
    <w:rsid w:val="005858BC"/>
    <w:rsid w:val="00586090"/>
    <w:rsid w:val="0058663E"/>
    <w:rsid w:val="00586B81"/>
    <w:rsid w:val="00586C18"/>
    <w:rsid w:val="00587984"/>
    <w:rsid w:val="00587EDF"/>
    <w:rsid w:val="00590AE6"/>
    <w:rsid w:val="00590D9A"/>
    <w:rsid w:val="00591F9C"/>
    <w:rsid w:val="005936AB"/>
    <w:rsid w:val="00593A77"/>
    <w:rsid w:val="005946AC"/>
    <w:rsid w:val="00595529"/>
    <w:rsid w:val="005956CB"/>
    <w:rsid w:val="00595FAC"/>
    <w:rsid w:val="00597655"/>
    <w:rsid w:val="00597895"/>
    <w:rsid w:val="00597972"/>
    <w:rsid w:val="00597D0E"/>
    <w:rsid w:val="00597DC8"/>
    <w:rsid w:val="005A019B"/>
    <w:rsid w:val="005A09D5"/>
    <w:rsid w:val="005A0A04"/>
    <w:rsid w:val="005A1869"/>
    <w:rsid w:val="005A20DE"/>
    <w:rsid w:val="005A2310"/>
    <w:rsid w:val="005A25E6"/>
    <w:rsid w:val="005A3061"/>
    <w:rsid w:val="005A3709"/>
    <w:rsid w:val="005A41EE"/>
    <w:rsid w:val="005A497E"/>
    <w:rsid w:val="005A4A03"/>
    <w:rsid w:val="005A4C67"/>
    <w:rsid w:val="005A4E48"/>
    <w:rsid w:val="005A4F0F"/>
    <w:rsid w:val="005A5467"/>
    <w:rsid w:val="005A583C"/>
    <w:rsid w:val="005A598D"/>
    <w:rsid w:val="005A6203"/>
    <w:rsid w:val="005A634E"/>
    <w:rsid w:val="005A645D"/>
    <w:rsid w:val="005A6CC0"/>
    <w:rsid w:val="005A7585"/>
    <w:rsid w:val="005A7923"/>
    <w:rsid w:val="005A793F"/>
    <w:rsid w:val="005A7DA9"/>
    <w:rsid w:val="005A7E62"/>
    <w:rsid w:val="005B022A"/>
    <w:rsid w:val="005B03DC"/>
    <w:rsid w:val="005B040A"/>
    <w:rsid w:val="005B0558"/>
    <w:rsid w:val="005B1462"/>
    <w:rsid w:val="005B1740"/>
    <w:rsid w:val="005B1B95"/>
    <w:rsid w:val="005B1E8D"/>
    <w:rsid w:val="005B2D00"/>
    <w:rsid w:val="005B2D80"/>
    <w:rsid w:val="005B3173"/>
    <w:rsid w:val="005B3D92"/>
    <w:rsid w:val="005B3FF0"/>
    <w:rsid w:val="005B428C"/>
    <w:rsid w:val="005B4302"/>
    <w:rsid w:val="005B45A3"/>
    <w:rsid w:val="005B4C85"/>
    <w:rsid w:val="005B5311"/>
    <w:rsid w:val="005B5DE3"/>
    <w:rsid w:val="005B5F0A"/>
    <w:rsid w:val="005B62DF"/>
    <w:rsid w:val="005B6CEF"/>
    <w:rsid w:val="005B6FB9"/>
    <w:rsid w:val="005B792A"/>
    <w:rsid w:val="005B7BB0"/>
    <w:rsid w:val="005B7E52"/>
    <w:rsid w:val="005C0252"/>
    <w:rsid w:val="005C08A7"/>
    <w:rsid w:val="005C0D14"/>
    <w:rsid w:val="005C26FF"/>
    <w:rsid w:val="005C2EF0"/>
    <w:rsid w:val="005C329F"/>
    <w:rsid w:val="005C43D8"/>
    <w:rsid w:val="005C4F6F"/>
    <w:rsid w:val="005C5148"/>
    <w:rsid w:val="005C5665"/>
    <w:rsid w:val="005C6163"/>
    <w:rsid w:val="005C6387"/>
    <w:rsid w:val="005C6388"/>
    <w:rsid w:val="005C65A2"/>
    <w:rsid w:val="005C68A6"/>
    <w:rsid w:val="005C6AAA"/>
    <w:rsid w:val="005C74E4"/>
    <w:rsid w:val="005D0666"/>
    <w:rsid w:val="005D1D54"/>
    <w:rsid w:val="005D1E0D"/>
    <w:rsid w:val="005D20FE"/>
    <w:rsid w:val="005D2A78"/>
    <w:rsid w:val="005D3862"/>
    <w:rsid w:val="005D39FE"/>
    <w:rsid w:val="005D4066"/>
    <w:rsid w:val="005D4727"/>
    <w:rsid w:val="005D483D"/>
    <w:rsid w:val="005D51AC"/>
    <w:rsid w:val="005D5829"/>
    <w:rsid w:val="005D5AC7"/>
    <w:rsid w:val="005D5D62"/>
    <w:rsid w:val="005D6FDE"/>
    <w:rsid w:val="005D7228"/>
    <w:rsid w:val="005D7338"/>
    <w:rsid w:val="005D74E6"/>
    <w:rsid w:val="005E071C"/>
    <w:rsid w:val="005E0F93"/>
    <w:rsid w:val="005E1275"/>
    <w:rsid w:val="005E1660"/>
    <w:rsid w:val="005E1CA2"/>
    <w:rsid w:val="005E1CB1"/>
    <w:rsid w:val="005E1EB3"/>
    <w:rsid w:val="005E2631"/>
    <w:rsid w:val="005E2A8D"/>
    <w:rsid w:val="005E2BCB"/>
    <w:rsid w:val="005E33C7"/>
    <w:rsid w:val="005E3428"/>
    <w:rsid w:val="005E41F9"/>
    <w:rsid w:val="005E4783"/>
    <w:rsid w:val="005E4B0B"/>
    <w:rsid w:val="005E515A"/>
    <w:rsid w:val="005E53C6"/>
    <w:rsid w:val="005E59A7"/>
    <w:rsid w:val="005E5F00"/>
    <w:rsid w:val="005E5F80"/>
    <w:rsid w:val="005E64E3"/>
    <w:rsid w:val="005E6F0A"/>
    <w:rsid w:val="005E70BA"/>
    <w:rsid w:val="005E7296"/>
    <w:rsid w:val="005E7586"/>
    <w:rsid w:val="005E7892"/>
    <w:rsid w:val="005E7C03"/>
    <w:rsid w:val="005E7FE3"/>
    <w:rsid w:val="005F0757"/>
    <w:rsid w:val="005F0FAD"/>
    <w:rsid w:val="005F1014"/>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54E3"/>
    <w:rsid w:val="005F77DF"/>
    <w:rsid w:val="005F795A"/>
    <w:rsid w:val="00600912"/>
    <w:rsid w:val="00600AD0"/>
    <w:rsid w:val="00600DA1"/>
    <w:rsid w:val="006013DD"/>
    <w:rsid w:val="0060195A"/>
    <w:rsid w:val="00601BBC"/>
    <w:rsid w:val="00601D5F"/>
    <w:rsid w:val="00602360"/>
    <w:rsid w:val="006023C2"/>
    <w:rsid w:val="00602BB9"/>
    <w:rsid w:val="006033A6"/>
    <w:rsid w:val="0060367B"/>
    <w:rsid w:val="00603D50"/>
    <w:rsid w:val="00604726"/>
    <w:rsid w:val="006050AB"/>
    <w:rsid w:val="00605547"/>
    <w:rsid w:val="00605556"/>
    <w:rsid w:val="0060631C"/>
    <w:rsid w:val="00606736"/>
    <w:rsid w:val="00606961"/>
    <w:rsid w:val="00606A65"/>
    <w:rsid w:val="00606EC4"/>
    <w:rsid w:val="0060743A"/>
    <w:rsid w:val="006103C9"/>
    <w:rsid w:val="00610A8D"/>
    <w:rsid w:val="0061138B"/>
    <w:rsid w:val="0061205D"/>
    <w:rsid w:val="006122BA"/>
    <w:rsid w:val="006123A2"/>
    <w:rsid w:val="006126AD"/>
    <w:rsid w:val="00613281"/>
    <w:rsid w:val="00614639"/>
    <w:rsid w:val="00614912"/>
    <w:rsid w:val="00614D58"/>
    <w:rsid w:val="00615C65"/>
    <w:rsid w:val="00616264"/>
    <w:rsid w:val="00616F70"/>
    <w:rsid w:val="00617138"/>
    <w:rsid w:val="0061768E"/>
    <w:rsid w:val="00617D3C"/>
    <w:rsid w:val="00620672"/>
    <w:rsid w:val="006208AF"/>
    <w:rsid w:val="006217CA"/>
    <w:rsid w:val="006218B2"/>
    <w:rsid w:val="00622A9C"/>
    <w:rsid w:val="00622C18"/>
    <w:rsid w:val="00622D7F"/>
    <w:rsid w:val="0062361D"/>
    <w:rsid w:val="0062476A"/>
    <w:rsid w:val="00625719"/>
    <w:rsid w:val="006259C4"/>
    <w:rsid w:val="0062663E"/>
    <w:rsid w:val="006269C3"/>
    <w:rsid w:val="006278CC"/>
    <w:rsid w:val="00627954"/>
    <w:rsid w:val="006312FE"/>
    <w:rsid w:val="00631B79"/>
    <w:rsid w:val="00631BB0"/>
    <w:rsid w:val="00631E46"/>
    <w:rsid w:val="00632419"/>
    <w:rsid w:val="006328B7"/>
    <w:rsid w:val="00632F64"/>
    <w:rsid w:val="00633257"/>
    <w:rsid w:val="00633B33"/>
    <w:rsid w:val="00633CAB"/>
    <w:rsid w:val="00634338"/>
    <w:rsid w:val="00634BE9"/>
    <w:rsid w:val="0063556B"/>
    <w:rsid w:val="006356B5"/>
    <w:rsid w:val="00635A1D"/>
    <w:rsid w:val="006362FE"/>
    <w:rsid w:val="006363ED"/>
    <w:rsid w:val="00637588"/>
    <w:rsid w:val="00641139"/>
    <w:rsid w:val="00641CF9"/>
    <w:rsid w:val="00642518"/>
    <w:rsid w:val="00642F88"/>
    <w:rsid w:val="0064381C"/>
    <w:rsid w:val="00643AE8"/>
    <w:rsid w:val="00644068"/>
    <w:rsid w:val="006452FC"/>
    <w:rsid w:val="0064536B"/>
    <w:rsid w:val="006455C8"/>
    <w:rsid w:val="00645986"/>
    <w:rsid w:val="00645C30"/>
    <w:rsid w:val="00645E4E"/>
    <w:rsid w:val="00646FDA"/>
    <w:rsid w:val="006471C6"/>
    <w:rsid w:val="006476F5"/>
    <w:rsid w:val="00647847"/>
    <w:rsid w:val="00647A58"/>
    <w:rsid w:val="006508EA"/>
    <w:rsid w:val="00650E7E"/>
    <w:rsid w:val="006511B2"/>
    <w:rsid w:val="006514D7"/>
    <w:rsid w:val="0065186C"/>
    <w:rsid w:val="00651D39"/>
    <w:rsid w:val="006528A0"/>
    <w:rsid w:val="00652D5C"/>
    <w:rsid w:val="00653685"/>
    <w:rsid w:val="0065375E"/>
    <w:rsid w:val="0065396E"/>
    <w:rsid w:val="00653A28"/>
    <w:rsid w:val="00653FCC"/>
    <w:rsid w:val="00654369"/>
    <w:rsid w:val="006544B1"/>
    <w:rsid w:val="00654814"/>
    <w:rsid w:val="00654E58"/>
    <w:rsid w:val="0065528A"/>
    <w:rsid w:val="0065540F"/>
    <w:rsid w:val="00655890"/>
    <w:rsid w:val="0065616E"/>
    <w:rsid w:val="0065646A"/>
    <w:rsid w:val="0065647F"/>
    <w:rsid w:val="00656814"/>
    <w:rsid w:val="00656BF6"/>
    <w:rsid w:val="00657025"/>
    <w:rsid w:val="0065741F"/>
    <w:rsid w:val="0065769D"/>
    <w:rsid w:val="006579A2"/>
    <w:rsid w:val="0066003E"/>
    <w:rsid w:val="00660175"/>
    <w:rsid w:val="006612FF"/>
    <w:rsid w:val="00661781"/>
    <w:rsid w:val="00662304"/>
    <w:rsid w:val="0066271D"/>
    <w:rsid w:val="006627A5"/>
    <w:rsid w:val="006627CF"/>
    <w:rsid w:val="00662D67"/>
    <w:rsid w:val="00663C61"/>
    <w:rsid w:val="00663D52"/>
    <w:rsid w:val="00663E24"/>
    <w:rsid w:val="006655D8"/>
    <w:rsid w:val="00665D21"/>
    <w:rsid w:val="00666A28"/>
    <w:rsid w:val="00666B8D"/>
    <w:rsid w:val="00666C15"/>
    <w:rsid w:val="00666D9E"/>
    <w:rsid w:val="006678DE"/>
    <w:rsid w:val="00667E34"/>
    <w:rsid w:val="006708A9"/>
    <w:rsid w:val="006708C2"/>
    <w:rsid w:val="0067093F"/>
    <w:rsid w:val="00670B38"/>
    <w:rsid w:val="00670E09"/>
    <w:rsid w:val="00671B6B"/>
    <w:rsid w:val="00671CEF"/>
    <w:rsid w:val="006720EF"/>
    <w:rsid w:val="0067240C"/>
    <w:rsid w:val="0067297B"/>
    <w:rsid w:val="00672A37"/>
    <w:rsid w:val="006737C6"/>
    <w:rsid w:val="00673931"/>
    <w:rsid w:val="0067501C"/>
    <w:rsid w:val="006753FB"/>
    <w:rsid w:val="00675927"/>
    <w:rsid w:val="00675B22"/>
    <w:rsid w:val="00675B53"/>
    <w:rsid w:val="00675C18"/>
    <w:rsid w:val="00675D92"/>
    <w:rsid w:val="00675DCC"/>
    <w:rsid w:val="00675F41"/>
    <w:rsid w:val="0067642D"/>
    <w:rsid w:val="00676F90"/>
    <w:rsid w:val="00676F96"/>
    <w:rsid w:val="00676FB2"/>
    <w:rsid w:val="00677082"/>
    <w:rsid w:val="00677FD1"/>
    <w:rsid w:val="0068033F"/>
    <w:rsid w:val="00680E92"/>
    <w:rsid w:val="006812AD"/>
    <w:rsid w:val="006819C8"/>
    <w:rsid w:val="006831C5"/>
    <w:rsid w:val="006834DB"/>
    <w:rsid w:val="0068378E"/>
    <w:rsid w:val="00683D56"/>
    <w:rsid w:val="00683DE5"/>
    <w:rsid w:val="006842BC"/>
    <w:rsid w:val="0068444C"/>
    <w:rsid w:val="0068457D"/>
    <w:rsid w:val="00684691"/>
    <w:rsid w:val="0068472D"/>
    <w:rsid w:val="00684CAF"/>
    <w:rsid w:val="00684E16"/>
    <w:rsid w:val="0068543D"/>
    <w:rsid w:val="006854B0"/>
    <w:rsid w:val="00686CF8"/>
    <w:rsid w:val="006871A5"/>
    <w:rsid w:val="0068742F"/>
    <w:rsid w:val="0068770E"/>
    <w:rsid w:val="0068775B"/>
    <w:rsid w:val="00687A20"/>
    <w:rsid w:val="00687E18"/>
    <w:rsid w:val="00690103"/>
    <w:rsid w:val="00691125"/>
    <w:rsid w:val="00691164"/>
    <w:rsid w:val="0069173F"/>
    <w:rsid w:val="0069287F"/>
    <w:rsid w:val="00692B2C"/>
    <w:rsid w:val="006935AB"/>
    <w:rsid w:val="00693696"/>
    <w:rsid w:val="00693AA2"/>
    <w:rsid w:val="00694517"/>
    <w:rsid w:val="00694BAD"/>
    <w:rsid w:val="00694C99"/>
    <w:rsid w:val="00694E5A"/>
    <w:rsid w:val="00695C89"/>
    <w:rsid w:val="00696828"/>
    <w:rsid w:val="006979D4"/>
    <w:rsid w:val="00697AB6"/>
    <w:rsid w:val="006A02CB"/>
    <w:rsid w:val="006A0334"/>
    <w:rsid w:val="006A0791"/>
    <w:rsid w:val="006A0DD0"/>
    <w:rsid w:val="006A117A"/>
    <w:rsid w:val="006A1C61"/>
    <w:rsid w:val="006A26D3"/>
    <w:rsid w:val="006A3138"/>
    <w:rsid w:val="006A33CF"/>
    <w:rsid w:val="006A3C17"/>
    <w:rsid w:val="006A3CE7"/>
    <w:rsid w:val="006A3DD2"/>
    <w:rsid w:val="006A4331"/>
    <w:rsid w:val="006A47D8"/>
    <w:rsid w:val="006A4B65"/>
    <w:rsid w:val="006A50A9"/>
    <w:rsid w:val="006A53BE"/>
    <w:rsid w:val="006A552F"/>
    <w:rsid w:val="006A5A77"/>
    <w:rsid w:val="006A64C8"/>
    <w:rsid w:val="006A6ABD"/>
    <w:rsid w:val="006A6E61"/>
    <w:rsid w:val="006A714B"/>
    <w:rsid w:val="006A73C7"/>
    <w:rsid w:val="006A7539"/>
    <w:rsid w:val="006A7D99"/>
    <w:rsid w:val="006B09A2"/>
    <w:rsid w:val="006B1081"/>
    <w:rsid w:val="006B18E0"/>
    <w:rsid w:val="006B270C"/>
    <w:rsid w:val="006B2AE0"/>
    <w:rsid w:val="006B3B08"/>
    <w:rsid w:val="006B3B0D"/>
    <w:rsid w:val="006B48C7"/>
    <w:rsid w:val="006B493D"/>
    <w:rsid w:val="006B4BC1"/>
    <w:rsid w:val="006B5676"/>
    <w:rsid w:val="006B627F"/>
    <w:rsid w:val="006B65AB"/>
    <w:rsid w:val="006B6993"/>
    <w:rsid w:val="006B6DAA"/>
    <w:rsid w:val="006B6E4A"/>
    <w:rsid w:val="006B6E84"/>
    <w:rsid w:val="006B6F93"/>
    <w:rsid w:val="006B7132"/>
    <w:rsid w:val="006B7E00"/>
    <w:rsid w:val="006C07F2"/>
    <w:rsid w:val="006C0895"/>
    <w:rsid w:val="006C1048"/>
    <w:rsid w:val="006C14B0"/>
    <w:rsid w:val="006C1542"/>
    <w:rsid w:val="006C1EF4"/>
    <w:rsid w:val="006C2B04"/>
    <w:rsid w:val="006C2D21"/>
    <w:rsid w:val="006C346B"/>
    <w:rsid w:val="006C3473"/>
    <w:rsid w:val="006C3FDA"/>
    <w:rsid w:val="006C4920"/>
    <w:rsid w:val="006C4F1B"/>
    <w:rsid w:val="006C4F86"/>
    <w:rsid w:val="006C54BB"/>
    <w:rsid w:val="006C5B36"/>
    <w:rsid w:val="006C5E09"/>
    <w:rsid w:val="006C60F3"/>
    <w:rsid w:val="006C656D"/>
    <w:rsid w:val="006C6DD2"/>
    <w:rsid w:val="006C7136"/>
    <w:rsid w:val="006C752E"/>
    <w:rsid w:val="006D00BF"/>
    <w:rsid w:val="006D09BA"/>
    <w:rsid w:val="006D19C9"/>
    <w:rsid w:val="006D1D62"/>
    <w:rsid w:val="006D22DD"/>
    <w:rsid w:val="006D2725"/>
    <w:rsid w:val="006D2A3C"/>
    <w:rsid w:val="006D2E2F"/>
    <w:rsid w:val="006D377B"/>
    <w:rsid w:val="006D42EF"/>
    <w:rsid w:val="006D465B"/>
    <w:rsid w:val="006D4C3A"/>
    <w:rsid w:val="006D51DC"/>
    <w:rsid w:val="006D59B0"/>
    <w:rsid w:val="006D61A9"/>
    <w:rsid w:val="006D68BD"/>
    <w:rsid w:val="006D729E"/>
    <w:rsid w:val="006D74F7"/>
    <w:rsid w:val="006D7AE2"/>
    <w:rsid w:val="006E06BE"/>
    <w:rsid w:val="006E0F7D"/>
    <w:rsid w:val="006E1DA4"/>
    <w:rsid w:val="006E263F"/>
    <w:rsid w:val="006E2A45"/>
    <w:rsid w:val="006E2C7B"/>
    <w:rsid w:val="006E2F40"/>
    <w:rsid w:val="006E3888"/>
    <w:rsid w:val="006E430D"/>
    <w:rsid w:val="006E48B5"/>
    <w:rsid w:val="006E52FD"/>
    <w:rsid w:val="006E5D09"/>
    <w:rsid w:val="006E7285"/>
    <w:rsid w:val="006E786B"/>
    <w:rsid w:val="006F0054"/>
    <w:rsid w:val="006F1573"/>
    <w:rsid w:val="006F184E"/>
    <w:rsid w:val="006F188F"/>
    <w:rsid w:val="006F1A3F"/>
    <w:rsid w:val="006F1A88"/>
    <w:rsid w:val="006F1C14"/>
    <w:rsid w:val="006F1C49"/>
    <w:rsid w:val="006F317C"/>
    <w:rsid w:val="006F3617"/>
    <w:rsid w:val="006F37E5"/>
    <w:rsid w:val="006F3B75"/>
    <w:rsid w:val="006F3E66"/>
    <w:rsid w:val="006F3F3C"/>
    <w:rsid w:val="006F44FE"/>
    <w:rsid w:val="006F4840"/>
    <w:rsid w:val="006F486D"/>
    <w:rsid w:val="006F4881"/>
    <w:rsid w:val="006F4FAB"/>
    <w:rsid w:val="006F55BC"/>
    <w:rsid w:val="006F585F"/>
    <w:rsid w:val="006F5C06"/>
    <w:rsid w:val="006F63CD"/>
    <w:rsid w:val="006F6B45"/>
    <w:rsid w:val="006F6FD5"/>
    <w:rsid w:val="006F75C2"/>
    <w:rsid w:val="006F795C"/>
    <w:rsid w:val="006F7CDC"/>
    <w:rsid w:val="00700903"/>
    <w:rsid w:val="00700ED6"/>
    <w:rsid w:val="0070103D"/>
    <w:rsid w:val="007012C6"/>
    <w:rsid w:val="00701D4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01A5"/>
    <w:rsid w:val="00711526"/>
    <w:rsid w:val="00711554"/>
    <w:rsid w:val="007117D6"/>
    <w:rsid w:val="00711C72"/>
    <w:rsid w:val="00711FF7"/>
    <w:rsid w:val="00712194"/>
    <w:rsid w:val="00712386"/>
    <w:rsid w:val="0071291F"/>
    <w:rsid w:val="00712C2F"/>
    <w:rsid w:val="00712CBA"/>
    <w:rsid w:val="00712F72"/>
    <w:rsid w:val="00712FB4"/>
    <w:rsid w:val="007134E5"/>
    <w:rsid w:val="0071364E"/>
    <w:rsid w:val="00713677"/>
    <w:rsid w:val="0071484B"/>
    <w:rsid w:val="00715426"/>
    <w:rsid w:val="0071550D"/>
    <w:rsid w:val="00715C9E"/>
    <w:rsid w:val="007166DB"/>
    <w:rsid w:val="00716868"/>
    <w:rsid w:val="00716AAE"/>
    <w:rsid w:val="00716F00"/>
    <w:rsid w:val="007171EF"/>
    <w:rsid w:val="0071755C"/>
    <w:rsid w:val="007176BF"/>
    <w:rsid w:val="00717EA9"/>
    <w:rsid w:val="00717ECF"/>
    <w:rsid w:val="007212F7"/>
    <w:rsid w:val="0072205D"/>
    <w:rsid w:val="007221DF"/>
    <w:rsid w:val="0072299B"/>
    <w:rsid w:val="0072317F"/>
    <w:rsid w:val="007240A7"/>
    <w:rsid w:val="007252A6"/>
    <w:rsid w:val="00725398"/>
    <w:rsid w:val="00725F9A"/>
    <w:rsid w:val="0072615D"/>
    <w:rsid w:val="0072666A"/>
    <w:rsid w:val="007267EB"/>
    <w:rsid w:val="00726883"/>
    <w:rsid w:val="00726A04"/>
    <w:rsid w:val="00726DA8"/>
    <w:rsid w:val="00726F6B"/>
    <w:rsid w:val="0072744D"/>
    <w:rsid w:val="00727576"/>
    <w:rsid w:val="00727A12"/>
    <w:rsid w:val="00727D6F"/>
    <w:rsid w:val="00727E38"/>
    <w:rsid w:val="00727E9A"/>
    <w:rsid w:val="00730A12"/>
    <w:rsid w:val="00730D45"/>
    <w:rsid w:val="00731083"/>
    <w:rsid w:val="0073137C"/>
    <w:rsid w:val="007318B5"/>
    <w:rsid w:val="00731A0F"/>
    <w:rsid w:val="007321D1"/>
    <w:rsid w:val="00732990"/>
    <w:rsid w:val="00732CAE"/>
    <w:rsid w:val="00733235"/>
    <w:rsid w:val="007333A7"/>
    <w:rsid w:val="0073391A"/>
    <w:rsid w:val="00733A00"/>
    <w:rsid w:val="00733B8C"/>
    <w:rsid w:val="00733CE9"/>
    <w:rsid w:val="007341B5"/>
    <w:rsid w:val="00734422"/>
    <w:rsid w:val="0073459B"/>
    <w:rsid w:val="00734AB6"/>
    <w:rsid w:val="00734C4A"/>
    <w:rsid w:val="00734F9C"/>
    <w:rsid w:val="00735141"/>
    <w:rsid w:val="00735207"/>
    <w:rsid w:val="0073582D"/>
    <w:rsid w:val="0073615F"/>
    <w:rsid w:val="00736284"/>
    <w:rsid w:val="00736809"/>
    <w:rsid w:val="0073695D"/>
    <w:rsid w:val="00736D75"/>
    <w:rsid w:val="0073783F"/>
    <w:rsid w:val="007378D8"/>
    <w:rsid w:val="0074040D"/>
    <w:rsid w:val="00740E34"/>
    <w:rsid w:val="00740FB9"/>
    <w:rsid w:val="00741F3F"/>
    <w:rsid w:val="0074233A"/>
    <w:rsid w:val="0074249E"/>
    <w:rsid w:val="00742BAF"/>
    <w:rsid w:val="007432F5"/>
    <w:rsid w:val="00743610"/>
    <w:rsid w:val="00743AEB"/>
    <w:rsid w:val="00743D0C"/>
    <w:rsid w:val="007445D7"/>
    <w:rsid w:val="007447E9"/>
    <w:rsid w:val="00745087"/>
    <w:rsid w:val="00746433"/>
    <w:rsid w:val="00746E9E"/>
    <w:rsid w:val="00747788"/>
    <w:rsid w:val="0075016D"/>
    <w:rsid w:val="0075048E"/>
    <w:rsid w:val="007504A7"/>
    <w:rsid w:val="00750757"/>
    <w:rsid w:val="00750B1C"/>
    <w:rsid w:val="00750BE8"/>
    <w:rsid w:val="00750F93"/>
    <w:rsid w:val="007513CE"/>
    <w:rsid w:val="00751577"/>
    <w:rsid w:val="00751A37"/>
    <w:rsid w:val="00751B0F"/>
    <w:rsid w:val="00751B25"/>
    <w:rsid w:val="00751CF0"/>
    <w:rsid w:val="0075209E"/>
    <w:rsid w:val="007522BC"/>
    <w:rsid w:val="00752C02"/>
    <w:rsid w:val="00752F16"/>
    <w:rsid w:val="0075347E"/>
    <w:rsid w:val="00753CDA"/>
    <w:rsid w:val="00754269"/>
    <w:rsid w:val="007542A1"/>
    <w:rsid w:val="00754A27"/>
    <w:rsid w:val="00754C1A"/>
    <w:rsid w:val="007558E8"/>
    <w:rsid w:val="00755E78"/>
    <w:rsid w:val="00756FE2"/>
    <w:rsid w:val="007601C2"/>
    <w:rsid w:val="00760323"/>
    <w:rsid w:val="007603A3"/>
    <w:rsid w:val="007604F1"/>
    <w:rsid w:val="00760CC3"/>
    <w:rsid w:val="00760E47"/>
    <w:rsid w:val="007612D6"/>
    <w:rsid w:val="00761813"/>
    <w:rsid w:val="0076237A"/>
    <w:rsid w:val="0076246A"/>
    <w:rsid w:val="00765EB1"/>
    <w:rsid w:val="00766115"/>
    <w:rsid w:val="00766358"/>
    <w:rsid w:val="007668C8"/>
    <w:rsid w:val="00767A10"/>
    <w:rsid w:val="00767A9D"/>
    <w:rsid w:val="00770550"/>
    <w:rsid w:val="00770771"/>
    <w:rsid w:val="00770EA7"/>
    <w:rsid w:val="007712BF"/>
    <w:rsid w:val="007716D7"/>
    <w:rsid w:val="00771A8D"/>
    <w:rsid w:val="0077218A"/>
    <w:rsid w:val="00772ABA"/>
    <w:rsid w:val="0077388A"/>
    <w:rsid w:val="00774DD6"/>
    <w:rsid w:val="00775A5E"/>
    <w:rsid w:val="00775AEE"/>
    <w:rsid w:val="007761C9"/>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68CF"/>
    <w:rsid w:val="00787969"/>
    <w:rsid w:val="00787A20"/>
    <w:rsid w:val="00787C13"/>
    <w:rsid w:val="00787C5D"/>
    <w:rsid w:val="00787DF1"/>
    <w:rsid w:val="00790221"/>
    <w:rsid w:val="007904A0"/>
    <w:rsid w:val="007913DA"/>
    <w:rsid w:val="00791EB9"/>
    <w:rsid w:val="0079233C"/>
    <w:rsid w:val="00792F3E"/>
    <w:rsid w:val="00793971"/>
    <w:rsid w:val="00793B8E"/>
    <w:rsid w:val="00793DE8"/>
    <w:rsid w:val="0079478B"/>
    <w:rsid w:val="00794A0B"/>
    <w:rsid w:val="00794AE3"/>
    <w:rsid w:val="00794FCF"/>
    <w:rsid w:val="0079573C"/>
    <w:rsid w:val="007957C8"/>
    <w:rsid w:val="00795DE2"/>
    <w:rsid w:val="00797724"/>
    <w:rsid w:val="0079796D"/>
    <w:rsid w:val="007A0441"/>
    <w:rsid w:val="007A0CF9"/>
    <w:rsid w:val="007A0F64"/>
    <w:rsid w:val="007A12B4"/>
    <w:rsid w:val="007A14CE"/>
    <w:rsid w:val="007A1784"/>
    <w:rsid w:val="007A2B83"/>
    <w:rsid w:val="007A2F80"/>
    <w:rsid w:val="007A3122"/>
    <w:rsid w:val="007A374C"/>
    <w:rsid w:val="007A3980"/>
    <w:rsid w:val="007A3AD8"/>
    <w:rsid w:val="007A3AE1"/>
    <w:rsid w:val="007A3BE5"/>
    <w:rsid w:val="007A3EB2"/>
    <w:rsid w:val="007A3F65"/>
    <w:rsid w:val="007A4256"/>
    <w:rsid w:val="007A43EB"/>
    <w:rsid w:val="007A4CD2"/>
    <w:rsid w:val="007A546D"/>
    <w:rsid w:val="007A5653"/>
    <w:rsid w:val="007A6336"/>
    <w:rsid w:val="007A652E"/>
    <w:rsid w:val="007A689D"/>
    <w:rsid w:val="007A72FB"/>
    <w:rsid w:val="007A7972"/>
    <w:rsid w:val="007A79EE"/>
    <w:rsid w:val="007A7D13"/>
    <w:rsid w:val="007B0865"/>
    <w:rsid w:val="007B0D5D"/>
    <w:rsid w:val="007B0DE3"/>
    <w:rsid w:val="007B1008"/>
    <w:rsid w:val="007B1095"/>
    <w:rsid w:val="007B1113"/>
    <w:rsid w:val="007B1A0A"/>
    <w:rsid w:val="007B1D7C"/>
    <w:rsid w:val="007B1D99"/>
    <w:rsid w:val="007B2089"/>
    <w:rsid w:val="007B2F90"/>
    <w:rsid w:val="007B349C"/>
    <w:rsid w:val="007B3E83"/>
    <w:rsid w:val="007B3EF7"/>
    <w:rsid w:val="007B532F"/>
    <w:rsid w:val="007B53A4"/>
    <w:rsid w:val="007B5D6A"/>
    <w:rsid w:val="007B601F"/>
    <w:rsid w:val="007B6AE8"/>
    <w:rsid w:val="007B7796"/>
    <w:rsid w:val="007C10CA"/>
    <w:rsid w:val="007C14EF"/>
    <w:rsid w:val="007C1B64"/>
    <w:rsid w:val="007C20C4"/>
    <w:rsid w:val="007C213A"/>
    <w:rsid w:val="007C2232"/>
    <w:rsid w:val="007C224A"/>
    <w:rsid w:val="007C2999"/>
    <w:rsid w:val="007C346F"/>
    <w:rsid w:val="007C44AC"/>
    <w:rsid w:val="007C45DC"/>
    <w:rsid w:val="007C4846"/>
    <w:rsid w:val="007C4F2C"/>
    <w:rsid w:val="007C77E1"/>
    <w:rsid w:val="007C78FA"/>
    <w:rsid w:val="007C7C23"/>
    <w:rsid w:val="007D17A3"/>
    <w:rsid w:val="007D2289"/>
    <w:rsid w:val="007D2593"/>
    <w:rsid w:val="007D25F7"/>
    <w:rsid w:val="007D2ED4"/>
    <w:rsid w:val="007D38E3"/>
    <w:rsid w:val="007D3C2A"/>
    <w:rsid w:val="007D47F9"/>
    <w:rsid w:val="007D6912"/>
    <w:rsid w:val="007D6C3D"/>
    <w:rsid w:val="007D6CE6"/>
    <w:rsid w:val="007D765E"/>
    <w:rsid w:val="007D7B21"/>
    <w:rsid w:val="007D7D6B"/>
    <w:rsid w:val="007E0421"/>
    <w:rsid w:val="007E10AE"/>
    <w:rsid w:val="007E10CB"/>
    <w:rsid w:val="007E1E2F"/>
    <w:rsid w:val="007E2142"/>
    <w:rsid w:val="007E2320"/>
    <w:rsid w:val="007E2375"/>
    <w:rsid w:val="007E325C"/>
    <w:rsid w:val="007E3686"/>
    <w:rsid w:val="007E39AA"/>
    <w:rsid w:val="007E3A44"/>
    <w:rsid w:val="007E3A64"/>
    <w:rsid w:val="007E4DC7"/>
    <w:rsid w:val="007E4EE4"/>
    <w:rsid w:val="007E50F5"/>
    <w:rsid w:val="007E5A57"/>
    <w:rsid w:val="007E602C"/>
    <w:rsid w:val="007E6D67"/>
    <w:rsid w:val="007E70B2"/>
    <w:rsid w:val="007E7240"/>
    <w:rsid w:val="007F0C7A"/>
    <w:rsid w:val="007F0E8D"/>
    <w:rsid w:val="007F137D"/>
    <w:rsid w:val="007F14A4"/>
    <w:rsid w:val="007F1C78"/>
    <w:rsid w:val="007F20E8"/>
    <w:rsid w:val="007F21E0"/>
    <w:rsid w:val="007F270A"/>
    <w:rsid w:val="007F2E43"/>
    <w:rsid w:val="007F3070"/>
    <w:rsid w:val="007F3104"/>
    <w:rsid w:val="007F3559"/>
    <w:rsid w:val="007F3611"/>
    <w:rsid w:val="007F3C1E"/>
    <w:rsid w:val="007F4053"/>
    <w:rsid w:val="007F40C4"/>
    <w:rsid w:val="007F4240"/>
    <w:rsid w:val="007F4392"/>
    <w:rsid w:val="007F4CA8"/>
    <w:rsid w:val="007F5296"/>
    <w:rsid w:val="007F56AA"/>
    <w:rsid w:val="007F6086"/>
    <w:rsid w:val="007F6482"/>
    <w:rsid w:val="007F7B88"/>
    <w:rsid w:val="007F7F45"/>
    <w:rsid w:val="00800A96"/>
    <w:rsid w:val="00800B23"/>
    <w:rsid w:val="00800BB2"/>
    <w:rsid w:val="00801095"/>
    <w:rsid w:val="008012AA"/>
    <w:rsid w:val="0080178B"/>
    <w:rsid w:val="008017BA"/>
    <w:rsid w:val="0080186E"/>
    <w:rsid w:val="00802D51"/>
    <w:rsid w:val="00803D8B"/>
    <w:rsid w:val="00804182"/>
    <w:rsid w:val="0080495B"/>
    <w:rsid w:val="00804D26"/>
    <w:rsid w:val="008050E8"/>
    <w:rsid w:val="0080566C"/>
    <w:rsid w:val="00805743"/>
    <w:rsid w:val="00805FD1"/>
    <w:rsid w:val="00806184"/>
    <w:rsid w:val="00806A0D"/>
    <w:rsid w:val="00806E75"/>
    <w:rsid w:val="00807279"/>
    <w:rsid w:val="00807BD3"/>
    <w:rsid w:val="00810344"/>
    <w:rsid w:val="00810482"/>
    <w:rsid w:val="00810560"/>
    <w:rsid w:val="008115B8"/>
    <w:rsid w:val="00811A58"/>
    <w:rsid w:val="00811DC1"/>
    <w:rsid w:val="00811EB4"/>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202F2"/>
    <w:rsid w:val="00820A86"/>
    <w:rsid w:val="0082124B"/>
    <w:rsid w:val="00821F7F"/>
    <w:rsid w:val="0082208F"/>
    <w:rsid w:val="008226F0"/>
    <w:rsid w:val="0082276A"/>
    <w:rsid w:val="0082342D"/>
    <w:rsid w:val="008238AE"/>
    <w:rsid w:val="00823C08"/>
    <w:rsid w:val="008241E5"/>
    <w:rsid w:val="008244CF"/>
    <w:rsid w:val="0082454C"/>
    <w:rsid w:val="00824613"/>
    <w:rsid w:val="008253E7"/>
    <w:rsid w:val="00825570"/>
    <w:rsid w:val="00825A56"/>
    <w:rsid w:val="00825FB0"/>
    <w:rsid w:val="00826549"/>
    <w:rsid w:val="00826559"/>
    <w:rsid w:val="00826A37"/>
    <w:rsid w:val="00826E0B"/>
    <w:rsid w:val="00826F62"/>
    <w:rsid w:val="00827D0F"/>
    <w:rsid w:val="0083079C"/>
    <w:rsid w:val="00830FF6"/>
    <w:rsid w:val="00831762"/>
    <w:rsid w:val="00831801"/>
    <w:rsid w:val="0083182E"/>
    <w:rsid w:val="00831AD3"/>
    <w:rsid w:val="00831FBD"/>
    <w:rsid w:val="008323CB"/>
    <w:rsid w:val="00833416"/>
    <w:rsid w:val="008339B3"/>
    <w:rsid w:val="00833AED"/>
    <w:rsid w:val="008341D4"/>
    <w:rsid w:val="0083436E"/>
    <w:rsid w:val="00834533"/>
    <w:rsid w:val="00834927"/>
    <w:rsid w:val="008349DC"/>
    <w:rsid w:val="00834BE3"/>
    <w:rsid w:val="00834FEB"/>
    <w:rsid w:val="00835F5C"/>
    <w:rsid w:val="008361F7"/>
    <w:rsid w:val="008368E1"/>
    <w:rsid w:val="00836CB2"/>
    <w:rsid w:val="008372E8"/>
    <w:rsid w:val="00837398"/>
    <w:rsid w:val="00837BFA"/>
    <w:rsid w:val="0084009E"/>
    <w:rsid w:val="0084065D"/>
    <w:rsid w:val="00840837"/>
    <w:rsid w:val="008408AD"/>
    <w:rsid w:val="00840F5E"/>
    <w:rsid w:val="008411BE"/>
    <w:rsid w:val="0084138A"/>
    <w:rsid w:val="00841556"/>
    <w:rsid w:val="00841C7B"/>
    <w:rsid w:val="00842977"/>
    <w:rsid w:val="00842BD3"/>
    <w:rsid w:val="00842D64"/>
    <w:rsid w:val="008434BA"/>
    <w:rsid w:val="00843A3B"/>
    <w:rsid w:val="00843D8F"/>
    <w:rsid w:val="0084447C"/>
    <w:rsid w:val="00844AC8"/>
    <w:rsid w:val="00845054"/>
    <w:rsid w:val="0084629A"/>
    <w:rsid w:val="00846D80"/>
    <w:rsid w:val="00847324"/>
    <w:rsid w:val="008478E1"/>
    <w:rsid w:val="00850445"/>
    <w:rsid w:val="00850B5E"/>
    <w:rsid w:val="008517AB"/>
    <w:rsid w:val="00851F64"/>
    <w:rsid w:val="008523B4"/>
    <w:rsid w:val="00852D52"/>
    <w:rsid w:val="00853703"/>
    <w:rsid w:val="00853A6A"/>
    <w:rsid w:val="00854128"/>
    <w:rsid w:val="008547A5"/>
    <w:rsid w:val="008548EB"/>
    <w:rsid w:val="00854B9E"/>
    <w:rsid w:val="00854D1A"/>
    <w:rsid w:val="00854D56"/>
    <w:rsid w:val="00854DAA"/>
    <w:rsid w:val="00855469"/>
    <w:rsid w:val="00855530"/>
    <w:rsid w:val="00855C7E"/>
    <w:rsid w:val="00855E5D"/>
    <w:rsid w:val="00855F87"/>
    <w:rsid w:val="0085610F"/>
    <w:rsid w:val="0085642D"/>
    <w:rsid w:val="00856B80"/>
    <w:rsid w:val="00857B30"/>
    <w:rsid w:val="00860530"/>
    <w:rsid w:val="00860654"/>
    <w:rsid w:val="0086123C"/>
    <w:rsid w:val="00861630"/>
    <w:rsid w:val="008619CB"/>
    <w:rsid w:val="00861DC3"/>
    <w:rsid w:val="00861F56"/>
    <w:rsid w:val="00861FBE"/>
    <w:rsid w:val="0086231C"/>
    <w:rsid w:val="00862329"/>
    <w:rsid w:val="00862B17"/>
    <w:rsid w:val="00862BBB"/>
    <w:rsid w:val="008639B9"/>
    <w:rsid w:val="00863CBA"/>
    <w:rsid w:val="00863FF7"/>
    <w:rsid w:val="008646FA"/>
    <w:rsid w:val="00865011"/>
    <w:rsid w:val="008650F2"/>
    <w:rsid w:val="00865329"/>
    <w:rsid w:val="008666D2"/>
    <w:rsid w:val="00866E62"/>
    <w:rsid w:val="00866FDA"/>
    <w:rsid w:val="008674D3"/>
    <w:rsid w:val="008675CE"/>
    <w:rsid w:val="0086795B"/>
    <w:rsid w:val="00867FA8"/>
    <w:rsid w:val="0087015F"/>
    <w:rsid w:val="0087032D"/>
    <w:rsid w:val="008703F9"/>
    <w:rsid w:val="008705EB"/>
    <w:rsid w:val="0087083D"/>
    <w:rsid w:val="0087083F"/>
    <w:rsid w:val="0087099E"/>
    <w:rsid w:val="00872493"/>
    <w:rsid w:val="00872994"/>
    <w:rsid w:val="00872FE7"/>
    <w:rsid w:val="00873670"/>
    <w:rsid w:val="00873EB2"/>
    <w:rsid w:val="008742FA"/>
    <w:rsid w:val="008753C8"/>
    <w:rsid w:val="00875585"/>
    <w:rsid w:val="00875595"/>
    <w:rsid w:val="00876339"/>
    <w:rsid w:val="00876D30"/>
    <w:rsid w:val="00876EE2"/>
    <w:rsid w:val="00877878"/>
    <w:rsid w:val="008779AD"/>
    <w:rsid w:val="00877CB2"/>
    <w:rsid w:val="008809F7"/>
    <w:rsid w:val="008810A8"/>
    <w:rsid w:val="0088120A"/>
    <w:rsid w:val="008828A4"/>
    <w:rsid w:val="008828EE"/>
    <w:rsid w:val="00882915"/>
    <w:rsid w:val="00882D09"/>
    <w:rsid w:val="00882E2E"/>
    <w:rsid w:val="00883729"/>
    <w:rsid w:val="008837DA"/>
    <w:rsid w:val="00883803"/>
    <w:rsid w:val="0088392D"/>
    <w:rsid w:val="00883FA7"/>
    <w:rsid w:val="008842E6"/>
    <w:rsid w:val="008851DB"/>
    <w:rsid w:val="00885397"/>
    <w:rsid w:val="008853D5"/>
    <w:rsid w:val="00885807"/>
    <w:rsid w:val="00886012"/>
    <w:rsid w:val="00886CBD"/>
    <w:rsid w:val="00887156"/>
    <w:rsid w:val="00890A61"/>
    <w:rsid w:val="00890CB1"/>
    <w:rsid w:val="00891A23"/>
    <w:rsid w:val="00891BDE"/>
    <w:rsid w:val="00891D66"/>
    <w:rsid w:val="00891F18"/>
    <w:rsid w:val="00892124"/>
    <w:rsid w:val="00892567"/>
    <w:rsid w:val="00892682"/>
    <w:rsid w:val="00892B77"/>
    <w:rsid w:val="008939A7"/>
    <w:rsid w:val="00893C83"/>
    <w:rsid w:val="00893D5B"/>
    <w:rsid w:val="008941EA"/>
    <w:rsid w:val="008942D6"/>
    <w:rsid w:val="00894769"/>
    <w:rsid w:val="00894946"/>
    <w:rsid w:val="008949DB"/>
    <w:rsid w:val="00894D61"/>
    <w:rsid w:val="008951C6"/>
    <w:rsid w:val="0089569B"/>
    <w:rsid w:val="00895733"/>
    <w:rsid w:val="00895E08"/>
    <w:rsid w:val="00895EE9"/>
    <w:rsid w:val="008963F1"/>
    <w:rsid w:val="00896BBA"/>
    <w:rsid w:val="00896E3A"/>
    <w:rsid w:val="00897078"/>
    <w:rsid w:val="008A03E6"/>
    <w:rsid w:val="008A047C"/>
    <w:rsid w:val="008A0EC2"/>
    <w:rsid w:val="008A2640"/>
    <w:rsid w:val="008A2914"/>
    <w:rsid w:val="008A3BAC"/>
    <w:rsid w:val="008A3BEF"/>
    <w:rsid w:val="008A3DEB"/>
    <w:rsid w:val="008A42C1"/>
    <w:rsid w:val="008A4714"/>
    <w:rsid w:val="008A4C88"/>
    <w:rsid w:val="008A4F25"/>
    <w:rsid w:val="008A5153"/>
    <w:rsid w:val="008A5F83"/>
    <w:rsid w:val="008A78FC"/>
    <w:rsid w:val="008A7A32"/>
    <w:rsid w:val="008A7FE7"/>
    <w:rsid w:val="008B0347"/>
    <w:rsid w:val="008B0488"/>
    <w:rsid w:val="008B0B36"/>
    <w:rsid w:val="008B1573"/>
    <w:rsid w:val="008B15DB"/>
    <w:rsid w:val="008B170E"/>
    <w:rsid w:val="008B176D"/>
    <w:rsid w:val="008B33CD"/>
    <w:rsid w:val="008B3B78"/>
    <w:rsid w:val="008B3EA5"/>
    <w:rsid w:val="008B4B60"/>
    <w:rsid w:val="008B5071"/>
    <w:rsid w:val="008B535D"/>
    <w:rsid w:val="008B56FD"/>
    <w:rsid w:val="008B57BA"/>
    <w:rsid w:val="008B5970"/>
    <w:rsid w:val="008B5A0A"/>
    <w:rsid w:val="008B5DE2"/>
    <w:rsid w:val="008B669B"/>
    <w:rsid w:val="008B66A0"/>
    <w:rsid w:val="008B73D1"/>
    <w:rsid w:val="008C01A1"/>
    <w:rsid w:val="008C11F2"/>
    <w:rsid w:val="008C13BA"/>
    <w:rsid w:val="008C1E08"/>
    <w:rsid w:val="008C1F38"/>
    <w:rsid w:val="008C21AD"/>
    <w:rsid w:val="008C2B77"/>
    <w:rsid w:val="008C2EA3"/>
    <w:rsid w:val="008C384F"/>
    <w:rsid w:val="008C38CE"/>
    <w:rsid w:val="008C41CD"/>
    <w:rsid w:val="008C443F"/>
    <w:rsid w:val="008C4AB7"/>
    <w:rsid w:val="008C4FF4"/>
    <w:rsid w:val="008C5AD0"/>
    <w:rsid w:val="008C5B21"/>
    <w:rsid w:val="008C5EEA"/>
    <w:rsid w:val="008C6979"/>
    <w:rsid w:val="008C7155"/>
    <w:rsid w:val="008C76DD"/>
    <w:rsid w:val="008C7781"/>
    <w:rsid w:val="008C7E35"/>
    <w:rsid w:val="008D0543"/>
    <w:rsid w:val="008D0AD3"/>
    <w:rsid w:val="008D1039"/>
    <w:rsid w:val="008D1386"/>
    <w:rsid w:val="008D152B"/>
    <w:rsid w:val="008D19DA"/>
    <w:rsid w:val="008D23C0"/>
    <w:rsid w:val="008D23EF"/>
    <w:rsid w:val="008D306C"/>
    <w:rsid w:val="008D3273"/>
    <w:rsid w:val="008D32A6"/>
    <w:rsid w:val="008D3BB3"/>
    <w:rsid w:val="008D3C89"/>
    <w:rsid w:val="008D4CCC"/>
    <w:rsid w:val="008D5157"/>
    <w:rsid w:val="008D5533"/>
    <w:rsid w:val="008D56A4"/>
    <w:rsid w:val="008D5C99"/>
    <w:rsid w:val="008D5E47"/>
    <w:rsid w:val="008D62B4"/>
    <w:rsid w:val="008D6D6D"/>
    <w:rsid w:val="008D7DF3"/>
    <w:rsid w:val="008E02D9"/>
    <w:rsid w:val="008E081D"/>
    <w:rsid w:val="008E099E"/>
    <w:rsid w:val="008E0B72"/>
    <w:rsid w:val="008E0F56"/>
    <w:rsid w:val="008E12A3"/>
    <w:rsid w:val="008E1BF8"/>
    <w:rsid w:val="008E1DDE"/>
    <w:rsid w:val="008E1F4C"/>
    <w:rsid w:val="008E24E1"/>
    <w:rsid w:val="008E258F"/>
    <w:rsid w:val="008E2AD9"/>
    <w:rsid w:val="008E2EB5"/>
    <w:rsid w:val="008E34FC"/>
    <w:rsid w:val="008E3B09"/>
    <w:rsid w:val="008E3DA7"/>
    <w:rsid w:val="008E4B7F"/>
    <w:rsid w:val="008E4CEF"/>
    <w:rsid w:val="008E4DE1"/>
    <w:rsid w:val="008E4FC9"/>
    <w:rsid w:val="008E59D2"/>
    <w:rsid w:val="008E6257"/>
    <w:rsid w:val="008E62F6"/>
    <w:rsid w:val="008E6508"/>
    <w:rsid w:val="008E670C"/>
    <w:rsid w:val="008E6AA5"/>
    <w:rsid w:val="008E7557"/>
    <w:rsid w:val="008E78C2"/>
    <w:rsid w:val="008E79A1"/>
    <w:rsid w:val="008E7DAA"/>
    <w:rsid w:val="008F00AB"/>
    <w:rsid w:val="008F03EC"/>
    <w:rsid w:val="008F0BF0"/>
    <w:rsid w:val="008F0BF1"/>
    <w:rsid w:val="008F10F7"/>
    <w:rsid w:val="008F1386"/>
    <w:rsid w:val="008F2512"/>
    <w:rsid w:val="008F2CA4"/>
    <w:rsid w:val="008F2CD3"/>
    <w:rsid w:val="008F33AA"/>
    <w:rsid w:val="008F3E42"/>
    <w:rsid w:val="008F4243"/>
    <w:rsid w:val="008F49DF"/>
    <w:rsid w:val="008F528E"/>
    <w:rsid w:val="008F66C2"/>
    <w:rsid w:val="008F6825"/>
    <w:rsid w:val="008F6BAB"/>
    <w:rsid w:val="008F6C80"/>
    <w:rsid w:val="008F723E"/>
    <w:rsid w:val="008F7D8F"/>
    <w:rsid w:val="008F7FF7"/>
    <w:rsid w:val="009000FB"/>
    <w:rsid w:val="00900411"/>
    <w:rsid w:val="00901084"/>
    <w:rsid w:val="009010CA"/>
    <w:rsid w:val="00901A01"/>
    <w:rsid w:val="009031B2"/>
    <w:rsid w:val="00903EC0"/>
    <w:rsid w:val="009042A5"/>
    <w:rsid w:val="009044A0"/>
    <w:rsid w:val="00904556"/>
    <w:rsid w:val="00905835"/>
    <w:rsid w:val="00906A7F"/>
    <w:rsid w:val="00906BF7"/>
    <w:rsid w:val="00907260"/>
    <w:rsid w:val="00907912"/>
    <w:rsid w:val="00910209"/>
    <w:rsid w:val="009116D7"/>
    <w:rsid w:val="00911828"/>
    <w:rsid w:val="00911854"/>
    <w:rsid w:val="00911BE0"/>
    <w:rsid w:val="00912095"/>
    <w:rsid w:val="00912717"/>
    <w:rsid w:val="00913195"/>
    <w:rsid w:val="0091339E"/>
    <w:rsid w:val="009134A6"/>
    <w:rsid w:val="00913847"/>
    <w:rsid w:val="009159CA"/>
    <w:rsid w:val="009169DC"/>
    <w:rsid w:val="00916AEA"/>
    <w:rsid w:val="00917A94"/>
    <w:rsid w:val="00917BA6"/>
    <w:rsid w:val="00917BC2"/>
    <w:rsid w:val="00920277"/>
    <w:rsid w:val="00920537"/>
    <w:rsid w:val="00920665"/>
    <w:rsid w:val="00921A1E"/>
    <w:rsid w:val="009224E8"/>
    <w:rsid w:val="009227C2"/>
    <w:rsid w:val="00922ABB"/>
    <w:rsid w:val="00922BF4"/>
    <w:rsid w:val="00923099"/>
    <w:rsid w:val="0092405A"/>
    <w:rsid w:val="00924863"/>
    <w:rsid w:val="0092489F"/>
    <w:rsid w:val="0092499F"/>
    <w:rsid w:val="00924CC8"/>
    <w:rsid w:val="009251D5"/>
    <w:rsid w:val="0092650D"/>
    <w:rsid w:val="00926B2B"/>
    <w:rsid w:val="00926BBC"/>
    <w:rsid w:val="00926EC6"/>
    <w:rsid w:val="009272B5"/>
    <w:rsid w:val="009278D5"/>
    <w:rsid w:val="00927BF4"/>
    <w:rsid w:val="00927CFF"/>
    <w:rsid w:val="009306F9"/>
    <w:rsid w:val="00930865"/>
    <w:rsid w:val="00930E41"/>
    <w:rsid w:val="0093106A"/>
    <w:rsid w:val="00931779"/>
    <w:rsid w:val="00931F6F"/>
    <w:rsid w:val="009327EF"/>
    <w:rsid w:val="009331BD"/>
    <w:rsid w:val="009338B6"/>
    <w:rsid w:val="00933AC8"/>
    <w:rsid w:val="00934193"/>
    <w:rsid w:val="00934942"/>
    <w:rsid w:val="00934EA9"/>
    <w:rsid w:val="00934EEB"/>
    <w:rsid w:val="009352E8"/>
    <w:rsid w:val="00935360"/>
    <w:rsid w:val="009360AA"/>
    <w:rsid w:val="0093626F"/>
    <w:rsid w:val="00936306"/>
    <w:rsid w:val="009367FA"/>
    <w:rsid w:val="009369BD"/>
    <w:rsid w:val="009370A1"/>
    <w:rsid w:val="00937910"/>
    <w:rsid w:val="00937C6D"/>
    <w:rsid w:val="00940664"/>
    <w:rsid w:val="0094143B"/>
    <w:rsid w:val="00941441"/>
    <w:rsid w:val="0094147C"/>
    <w:rsid w:val="0094184C"/>
    <w:rsid w:val="009429B8"/>
    <w:rsid w:val="00942F66"/>
    <w:rsid w:val="00942FD3"/>
    <w:rsid w:val="00942FF8"/>
    <w:rsid w:val="009432B3"/>
    <w:rsid w:val="00943305"/>
    <w:rsid w:val="00943CEF"/>
    <w:rsid w:val="009445B4"/>
    <w:rsid w:val="00944E34"/>
    <w:rsid w:val="0094568E"/>
    <w:rsid w:val="0094577A"/>
    <w:rsid w:val="00945D76"/>
    <w:rsid w:val="00945D96"/>
    <w:rsid w:val="009462A1"/>
    <w:rsid w:val="0094644C"/>
    <w:rsid w:val="0094656C"/>
    <w:rsid w:val="0094665F"/>
    <w:rsid w:val="009469CF"/>
    <w:rsid w:val="009472DB"/>
    <w:rsid w:val="00947365"/>
    <w:rsid w:val="009505F9"/>
    <w:rsid w:val="009507AF"/>
    <w:rsid w:val="00950A34"/>
    <w:rsid w:val="00950ABB"/>
    <w:rsid w:val="00951077"/>
    <w:rsid w:val="00951182"/>
    <w:rsid w:val="0095195B"/>
    <w:rsid w:val="00951B45"/>
    <w:rsid w:val="00951D9B"/>
    <w:rsid w:val="00951DB8"/>
    <w:rsid w:val="009522F5"/>
    <w:rsid w:val="0095388E"/>
    <w:rsid w:val="00954099"/>
    <w:rsid w:val="00954257"/>
    <w:rsid w:val="009552A3"/>
    <w:rsid w:val="00957029"/>
    <w:rsid w:val="009573B1"/>
    <w:rsid w:val="0096027D"/>
    <w:rsid w:val="009602C2"/>
    <w:rsid w:val="00960459"/>
    <w:rsid w:val="009605FB"/>
    <w:rsid w:val="00960D48"/>
    <w:rsid w:val="00960E29"/>
    <w:rsid w:val="009614F1"/>
    <w:rsid w:val="0096185A"/>
    <w:rsid w:val="00961AFC"/>
    <w:rsid w:val="009620E0"/>
    <w:rsid w:val="00962712"/>
    <w:rsid w:val="00963928"/>
    <w:rsid w:val="00963C49"/>
    <w:rsid w:val="00963E7D"/>
    <w:rsid w:val="009647C2"/>
    <w:rsid w:val="00964989"/>
    <w:rsid w:val="00964B73"/>
    <w:rsid w:val="00964DA9"/>
    <w:rsid w:val="009663F4"/>
    <w:rsid w:val="00966FF2"/>
    <w:rsid w:val="0096706B"/>
    <w:rsid w:val="0096708B"/>
    <w:rsid w:val="00967130"/>
    <w:rsid w:val="009674B0"/>
    <w:rsid w:val="00967963"/>
    <w:rsid w:val="009679CE"/>
    <w:rsid w:val="00967C7C"/>
    <w:rsid w:val="00967E2B"/>
    <w:rsid w:val="00971805"/>
    <w:rsid w:val="00971D28"/>
    <w:rsid w:val="00971DAC"/>
    <w:rsid w:val="00971F58"/>
    <w:rsid w:val="00971F5E"/>
    <w:rsid w:val="009736B9"/>
    <w:rsid w:val="0097392E"/>
    <w:rsid w:val="00973AE5"/>
    <w:rsid w:val="00974963"/>
    <w:rsid w:val="00974B03"/>
    <w:rsid w:val="00975070"/>
    <w:rsid w:val="0097548C"/>
    <w:rsid w:val="00975C43"/>
    <w:rsid w:val="00977671"/>
    <w:rsid w:val="0097786A"/>
    <w:rsid w:val="00977B32"/>
    <w:rsid w:val="009801B6"/>
    <w:rsid w:val="0098044F"/>
    <w:rsid w:val="009804C1"/>
    <w:rsid w:val="009806C4"/>
    <w:rsid w:val="00983390"/>
    <w:rsid w:val="0098347E"/>
    <w:rsid w:val="00983A32"/>
    <w:rsid w:val="00983B7E"/>
    <w:rsid w:val="00983E8C"/>
    <w:rsid w:val="00983EAA"/>
    <w:rsid w:val="009846C5"/>
    <w:rsid w:val="00985349"/>
    <w:rsid w:val="009854EF"/>
    <w:rsid w:val="009856F3"/>
    <w:rsid w:val="00985DE9"/>
    <w:rsid w:val="00985EC3"/>
    <w:rsid w:val="00986177"/>
    <w:rsid w:val="00986A12"/>
    <w:rsid w:val="00986CD8"/>
    <w:rsid w:val="0098724E"/>
    <w:rsid w:val="009875E7"/>
    <w:rsid w:val="00987B55"/>
    <w:rsid w:val="009901BC"/>
    <w:rsid w:val="009907B9"/>
    <w:rsid w:val="009907D7"/>
    <w:rsid w:val="0099091A"/>
    <w:rsid w:val="00990C40"/>
    <w:rsid w:val="00991039"/>
    <w:rsid w:val="00991B8F"/>
    <w:rsid w:val="009920C0"/>
    <w:rsid w:val="009921BB"/>
    <w:rsid w:val="009946D0"/>
    <w:rsid w:val="00994BEA"/>
    <w:rsid w:val="00994E46"/>
    <w:rsid w:val="009967BB"/>
    <w:rsid w:val="009970A6"/>
    <w:rsid w:val="0099731F"/>
    <w:rsid w:val="009974FA"/>
    <w:rsid w:val="00997CBF"/>
    <w:rsid w:val="009A0A67"/>
    <w:rsid w:val="009A108E"/>
    <w:rsid w:val="009A11A4"/>
    <w:rsid w:val="009A2245"/>
    <w:rsid w:val="009A364B"/>
    <w:rsid w:val="009A39C4"/>
    <w:rsid w:val="009A3B89"/>
    <w:rsid w:val="009A4477"/>
    <w:rsid w:val="009A4D02"/>
    <w:rsid w:val="009A5BC3"/>
    <w:rsid w:val="009A6997"/>
    <w:rsid w:val="009A717D"/>
    <w:rsid w:val="009A733B"/>
    <w:rsid w:val="009A762B"/>
    <w:rsid w:val="009A77A9"/>
    <w:rsid w:val="009A77FE"/>
    <w:rsid w:val="009A7FA1"/>
    <w:rsid w:val="009B00FB"/>
    <w:rsid w:val="009B060D"/>
    <w:rsid w:val="009B0C71"/>
    <w:rsid w:val="009B15E5"/>
    <w:rsid w:val="009B17DC"/>
    <w:rsid w:val="009B1C29"/>
    <w:rsid w:val="009B1EED"/>
    <w:rsid w:val="009B20F8"/>
    <w:rsid w:val="009B25FD"/>
    <w:rsid w:val="009B26C1"/>
    <w:rsid w:val="009B2851"/>
    <w:rsid w:val="009B2E74"/>
    <w:rsid w:val="009B3794"/>
    <w:rsid w:val="009B3AC9"/>
    <w:rsid w:val="009B4580"/>
    <w:rsid w:val="009B4C9A"/>
    <w:rsid w:val="009B5076"/>
    <w:rsid w:val="009B5BF5"/>
    <w:rsid w:val="009B62A1"/>
    <w:rsid w:val="009B6795"/>
    <w:rsid w:val="009B6CD7"/>
    <w:rsid w:val="009B73DC"/>
    <w:rsid w:val="009C00AA"/>
    <w:rsid w:val="009C18C8"/>
    <w:rsid w:val="009C3132"/>
    <w:rsid w:val="009C3524"/>
    <w:rsid w:val="009C368E"/>
    <w:rsid w:val="009C3735"/>
    <w:rsid w:val="009C39FB"/>
    <w:rsid w:val="009C3E8A"/>
    <w:rsid w:val="009C45B0"/>
    <w:rsid w:val="009C527E"/>
    <w:rsid w:val="009C5502"/>
    <w:rsid w:val="009C5771"/>
    <w:rsid w:val="009C57CF"/>
    <w:rsid w:val="009C690A"/>
    <w:rsid w:val="009C7E30"/>
    <w:rsid w:val="009D193A"/>
    <w:rsid w:val="009D1C1B"/>
    <w:rsid w:val="009D1FFF"/>
    <w:rsid w:val="009D21DC"/>
    <w:rsid w:val="009D28D7"/>
    <w:rsid w:val="009D353A"/>
    <w:rsid w:val="009D3774"/>
    <w:rsid w:val="009D3EB0"/>
    <w:rsid w:val="009D41A7"/>
    <w:rsid w:val="009D4744"/>
    <w:rsid w:val="009D4A6A"/>
    <w:rsid w:val="009D4A8E"/>
    <w:rsid w:val="009D58B1"/>
    <w:rsid w:val="009D60D7"/>
    <w:rsid w:val="009D6BB6"/>
    <w:rsid w:val="009D6E56"/>
    <w:rsid w:val="009D7624"/>
    <w:rsid w:val="009D79A4"/>
    <w:rsid w:val="009E0100"/>
    <w:rsid w:val="009E012D"/>
    <w:rsid w:val="009E055C"/>
    <w:rsid w:val="009E05F1"/>
    <w:rsid w:val="009E07CE"/>
    <w:rsid w:val="009E0D74"/>
    <w:rsid w:val="009E0FC6"/>
    <w:rsid w:val="009E12B6"/>
    <w:rsid w:val="009E14EF"/>
    <w:rsid w:val="009E1765"/>
    <w:rsid w:val="009E1D39"/>
    <w:rsid w:val="009E1FE5"/>
    <w:rsid w:val="009E21E4"/>
    <w:rsid w:val="009E2387"/>
    <w:rsid w:val="009E2BAD"/>
    <w:rsid w:val="009E2D05"/>
    <w:rsid w:val="009E3076"/>
    <w:rsid w:val="009E40E3"/>
    <w:rsid w:val="009E429A"/>
    <w:rsid w:val="009E42C1"/>
    <w:rsid w:val="009E42CF"/>
    <w:rsid w:val="009E4E13"/>
    <w:rsid w:val="009E59BD"/>
    <w:rsid w:val="009E61AC"/>
    <w:rsid w:val="009E6D76"/>
    <w:rsid w:val="009E7022"/>
    <w:rsid w:val="009E7731"/>
    <w:rsid w:val="009E7850"/>
    <w:rsid w:val="009F0A18"/>
    <w:rsid w:val="009F0D53"/>
    <w:rsid w:val="009F0E32"/>
    <w:rsid w:val="009F1434"/>
    <w:rsid w:val="009F169E"/>
    <w:rsid w:val="009F1E72"/>
    <w:rsid w:val="009F2154"/>
    <w:rsid w:val="009F2CD1"/>
    <w:rsid w:val="009F30C7"/>
    <w:rsid w:val="009F316D"/>
    <w:rsid w:val="009F3301"/>
    <w:rsid w:val="009F361C"/>
    <w:rsid w:val="009F3828"/>
    <w:rsid w:val="009F3E05"/>
    <w:rsid w:val="009F44A8"/>
    <w:rsid w:val="009F44F0"/>
    <w:rsid w:val="009F471C"/>
    <w:rsid w:val="009F4F52"/>
    <w:rsid w:val="009F4FD2"/>
    <w:rsid w:val="009F52E9"/>
    <w:rsid w:val="009F5822"/>
    <w:rsid w:val="009F5A22"/>
    <w:rsid w:val="009F5AD8"/>
    <w:rsid w:val="009F5D0C"/>
    <w:rsid w:val="009F68FB"/>
    <w:rsid w:val="009F7497"/>
    <w:rsid w:val="009F76EB"/>
    <w:rsid w:val="00A00580"/>
    <w:rsid w:val="00A0101F"/>
    <w:rsid w:val="00A010E8"/>
    <w:rsid w:val="00A01744"/>
    <w:rsid w:val="00A0308D"/>
    <w:rsid w:val="00A0362D"/>
    <w:rsid w:val="00A043B5"/>
    <w:rsid w:val="00A0490B"/>
    <w:rsid w:val="00A04DA8"/>
    <w:rsid w:val="00A05FE4"/>
    <w:rsid w:val="00A06447"/>
    <w:rsid w:val="00A06F03"/>
    <w:rsid w:val="00A07392"/>
    <w:rsid w:val="00A073EE"/>
    <w:rsid w:val="00A07B39"/>
    <w:rsid w:val="00A1005D"/>
    <w:rsid w:val="00A1043B"/>
    <w:rsid w:val="00A11027"/>
    <w:rsid w:val="00A114B3"/>
    <w:rsid w:val="00A11CD5"/>
    <w:rsid w:val="00A127F4"/>
    <w:rsid w:val="00A1392E"/>
    <w:rsid w:val="00A13B4C"/>
    <w:rsid w:val="00A14680"/>
    <w:rsid w:val="00A1493F"/>
    <w:rsid w:val="00A14D57"/>
    <w:rsid w:val="00A150DC"/>
    <w:rsid w:val="00A154AF"/>
    <w:rsid w:val="00A15A7A"/>
    <w:rsid w:val="00A20353"/>
    <w:rsid w:val="00A2044B"/>
    <w:rsid w:val="00A2087F"/>
    <w:rsid w:val="00A2127F"/>
    <w:rsid w:val="00A217BD"/>
    <w:rsid w:val="00A21E2C"/>
    <w:rsid w:val="00A21EEF"/>
    <w:rsid w:val="00A21F97"/>
    <w:rsid w:val="00A226EE"/>
    <w:rsid w:val="00A22F3D"/>
    <w:rsid w:val="00A2325B"/>
    <w:rsid w:val="00A23491"/>
    <w:rsid w:val="00A2359B"/>
    <w:rsid w:val="00A23858"/>
    <w:rsid w:val="00A2393F"/>
    <w:rsid w:val="00A239FE"/>
    <w:rsid w:val="00A23A76"/>
    <w:rsid w:val="00A24673"/>
    <w:rsid w:val="00A246A0"/>
    <w:rsid w:val="00A248BA"/>
    <w:rsid w:val="00A24C0F"/>
    <w:rsid w:val="00A24CBE"/>
    <w:rsid w:val="00A24ED4"/>
    <w:rsid w:val="00A2512F"/>
    <w:rsid w:val="00A2515E"/>
    <w:rsid w:val="00A25783"/>
    <w:rsid w:val="00A25E97"/>
    <w:rsid w:val="00A25F4C"/>
    <w:rsid w:val="00A27392"/>
    <w:rsid w:val="00A27645"/>
    <w:rsid w:val="00A27F1D"/>
    <w:rsid w:val="00A30040"/>
    <w:rsid w:val="00A3037E"/>
    <w:rsid w:val="00A30397"/>
    <w:rsid w:val="00A30EB4"/>
    <w:rsid w:val="00A3134F"/>
    <w:rsid w:val="00A31852"/>
    <w:rsid w:val="00A31B4C"/>
    <w:rsid w:val="00A32996"/>
    <w:rsid w:val="00A32A20"/>
    <w:rsid w:val="00A32D7C"/>
    <w:rsid w:val="00A32DFF"/>
    <w:rsid w:val="00A32EAC"/>
    <w:rsid w:val="00A33182"/>
    <w:rsid w:val="00A3398A"/>
    <w:rsid w:val="00A33D06"/>
    <w:rsid w:val="00A33FFF"/>
    <w:rsid w:val="00A341A9"/>
    <w:rsid w:val="00A34FB0"/>
    <w:rsid w:val="00A351E1"/>
    <w:rsid w:val="00A35617"/>
    <w:rsid w:val="00A35B5D"/>
    <w:rsid w:val="00A35C3C"/>
    <w:rsid w:val="00A35DAF"/>
    <w:rsid w:val="00A35ECF"/>
    <w:rsid w:val="00A35FBF"/>
    <w:rsid w:val="00A3671A"/>
    <w:rsid w:val="00A3679D"/>
    <w:rsid w:val="00A36805"/>
    <w:rsid w:val="00A36CF5"/>
    <w:rsid w:val="00A37430"/>
    <w:rsid w:val="00A374BC"/>
    <w:rsid w:val="00A3752A"/>
    <w:rsid w:val="00A40E07"/>
    <w:rsid w:val="00A4182B"/>
    <w:rsid w:val="00A418B3"/>
    <w:rsid w:val="00A41CC1"/>
    <w:rsid w:val="00A42095"/>
    <w:rsid w:val="00A42186"/>
    <w:rsid w:val="00A42662"/>
    <w:rsid w:val="00A42D61"/>
    <w:rsid w:val="00A4315F"/>
    <w:rsid w:val="00A4384E"/>
    <w:rsid w:val="00A448D2"/>
    <w:rsid w:val="00A44D6C"/>
    <w:rsid w:val="00A45496"/>
    <w:rsid w:val="00A456D9"/>
    <w:rsid w:val="00A45B82"/>
    <w:rsid w:val="00A45D0C"/>
    <w:rsid w:val="00A45E95"/>
    <w:rsid w:val="00A47C03"/>
    <w:rsid w:val="00A50205"/>
    <w:rsid w:val="00A5074D"/>
    <w:rsid w:val="00A517FE"/>
    <w:rsid w:val="00A522BA"/>
    <w:rsid w:val="00A52459"/>
    <w:rsid w:val="00A53176"/>
    <w:rsid w:val="00A5330F"/>
    <w:rsid w:val="00A53B19"/>
    <w:rsid w:val="00A548A9"/>
    <w:rsid w:val="00A54B24"/>
    <w:rsid w:val="00A55432"/>
    <w:rsid w:val="00A55CD1"/>
    <w:rsid w:val="00A56249"/>
    <w:rsid w:val="00A56FDC"/>
    <w:rsid w:val="00A579F6"/>
    <w:rsid w:val="00A57C83"/>
    <w:rsid w:val="00A57E0B"/>
    <w:rsid w:val="00A60918"/>
    <w:rsid w:val="00A609EE"/>
    <w:rsid w:val="00A60D4F"/>
    <w:rsid w:val="00A60E42"/>
    <w:rsid w:val="00A61465"/>
    <w:rsid w:val="00A6264A"/>
    <w:rsid w:val="00A6272F"/>
    <w:rsid w:val="00A62F21"/>
    <w:rsid w:val="00A642A8"/>
    <w:rsid w:val="00A64FBB"/>
    <w:rsid w:val="00A651EF"/>
    <w:rsid w:val="00A6639A"/>
    <w:rsid w:val="00A67533"/>
    <w:rsid w:val="00A67E4E"/>
    <w:rsid w:val="00A704DF"/>
    <w:rsid w:val="00A708C4"/>
    <w:rsid w:val="00A70C60"/>
    <w:rsid w:val="00A70D5E"/>
    <w:rsid w:val="00A718E6"/>
    <w:rsid w:val="00A71E21"/>
    <w:rsid w:val="00A71E79"/>
    <w:rsid w:val="00A72E49"/>
    <w:rsid w:val="00A7316E"/>
    <w:rsid w:val="00A734A6"/>
    <w:rsid w:val="00A73622"/>
    <w:rsid w:val="00A7386A"/>
    <w:rsid w:val="00A74827"/>
    <w:rsid w:val="00A74BCB"/>
    <w:rsid w:val="00A758E0"/>
    <w:rsid w:val="00A75C7C"/>
    <w:rsid w:val="00A76206"/>
    <w:rsid w:val="00A767C5"/>
    <w:rsid w:val="00A77A4C"/>
    <w:rsid w:val="00A77D5D"/>
    <w:rsid w:val="00A80344"/>
    <w:rsid w:val="00A816E6"/>
    <w:rsid w:val="00A81AB9"/>
    <w:rsid w:val="00A81E6D"/>
    <w:rsid w:val="00A81F24"/>
    <w:rsid w:val="00A834BF"/>
    <w:rsid w:val="00A83E7F"/>
    <w:rsid w:val="00A843FA"/>
    <w:rsid w:val="00A84627"/>
    <w:rsid w:val="00A8482D"/>
    <w:rsid w:val="00A84E3E"/>
    <w:rsid w:val="00A854AD"/>
    <w:rsid w:val="00A858F2"/>
    <w:rsid w:val="00A859C3"/>
    <w:rsid w:val="00A85FA3"/>
    <w:rsid w:val="00A86C5A"/>
    <w:rsid w:val="00A871B7"/>
    <w:rsid w:val="00A87441"/>
    <w:rsid w:val="00A874CB"/>
    <w:rsid w:val="00A875D3"/>
    <w:rsid w:val="00A8788A"/>
    <w:rsid w:val="00A87A3A"/>
    <w:rsid w:val="00A90114"/>
    <w:rsid w:val="00A901AA"/>
    <w:rsid w:val="00A90222"/>
    <w:rsid w:val="00A90621"/>
    <w:rsid w:val="00A9091A"/>
    <w:rsid w:val="00A90BA1"/>
    <w:rsid w:val="00A92802"/>
    <w:rsid w:val="00A92F7C"/>
    <w:rsid w:val="00A93329"/>
    <w:rsid w:val="00A93795"/>
    <w:rsid w:val="00A93DEA"/>
    <w:rsid w:val="00A93F44"/>
    <w:rsid w:val="00A93F7C"/>
    <w:rsid w:val="00A946C9"/>
    <w:rsid w:val="00A94701"/>
    <w:rsid w:val="00A94EB6"/>
    <w:rsid w:val="00A95052"/>
    <w:rsid w:val="00A95334"/>
    <w:rsid w:val="00A9548D"/>
    <w:rsid w:val="00A958C2"/>
    <w:rsid w:val="00A96045"/>
    <w:rsid w:val="00A9628D"/>
    <w:rsid w:val="00A9633E"/>
    <w:rsid w:val="00A96743"/>
    <w:rsid w:val="00A971F8"/>
    <w:rsid w:val="00A9741B"/>
    <w:rsid w:val="00A97B00"/>
    <w:rsid w:val="00AA0426"/>
    <w:rsid w:val="00AA05F3"/>
    <w:rsid w:val="00AA1202"/>
    <w:rsid w:val="00AA12FD"/>
    <w:rsid w:val="00AA15D0"/>
    <w:rsid w:val="00AA1656"/>
    <w:rsid w:val="00AA237D"/>
    <w:rsid w:val="00AA24AF"/>
    <w:rsid w:val="00AA2667"/>
    <w:rsid w:val="00AA2808"/>
    <w:rsid w:val="00AA2810"/>
    <w:rsid w:val="00AA2B08"/>
    <w:rsid w:val="00AA2C2C"/>
    <w:rsid w:val="00AA34A1"/>
    <w:rsid w:val="00AA4B55"/>
    <w:rsid w:val="00AA4D89"/>
    <w:rsid w:val="00AA4E4E"/>
    <w:rsid w:val="00AA51B1"/>
    <w:rsid w:val="00AA57B9"/>
    <w:rsid w:val="00AA5E7D"/>
    <w:rsid w:val="00AA687A"/>
    <w:rsid w:val="00AA6954"/>
    <w:rsid w:val="00AA6F77"/>
    <w:rsid w:val="00AA6F7C"/>
    <w:rsid w:val="00AA75B3"/>
    <w:rsid w:val="00AB0309"/>
    <w:rsid w:val="00AB0BC1"/>
    <w:rsid w:val="00AB23A0"/>
    <w:rsid w:val="00AB2E56"/>
    <w:rsid w:val="00AB370A"/>
    <w:rsid w:val="00AB3CF7"/>
    <w:rsid w:val="00AB4143"/>
    <w:rsid w:val="00AB4B3D"/>
    <w:rsid w:val="00AB5566"/>
    <w:rsid w:val="00AB56BA"/>
    <w:rsid w:val="00AB5A5D"/>
    <w:rsid w:val="00AB60E3"/>
    <w:rsid w:val="00AB63EF"/>
    <w:rsid w:val="00AB6D72"/>
    <w:rsid w:val="00AB759C"/>
    <w:rsid w:val="00AB79E2"/>
    <w:rsid w:val="00AB7B34"/>
    <w:rsid w:val="00AC0A5D"/>
    <w:rsid w:val="00AC0BA0"/>
    <w:rsid w:val="00AC0DF4"/>
    <w:rsid w:val="00AC26FB"/>
    <w:rsid w:val="00AC2837"/>
    <w:rsid w:val="00AC2A10"/>
    <w:rsid w:val="00AC2C50"/>
    <w:rsid w:val="00AC2E31"/>
    <w:rsid w:val="00AC30C6"/>
    <w:rsid w:val="00AC37E6"/>
    <w:rsid w:val="00AC4399"/>
    <w:rsid w:val="00AC4BDC"/>
    <w:rsid w:val="00AC5308"/>
    <w:rsid w:val="00AC543D"/>
    <w:rsid w:val="00AC5B9A"/>
    <w:rsid w:val="00AC5C4E"/>
    <w:rsid w:val="00AC6060"/>
    <w:rsid w:val="00AC7269"/>
    <w:rsid w:val="00AC7AA0"/>
    <w:rsid w:val="00AD06DE"/>
    <w:rsid w:val="00AD0B45"/>
    <w:rsid w:val="00AD1747"/>
    <w:rsid w:val="00AD231F"/>
    <w:rsid w:val="00AD274E"/>
    <w:rsid w:val="00AD2EFC"/>
    <w:rsid w:val="00AD38A5"/>
    <w:rsid w:val="00AD4F75"/>
    <w:rsid w:val="00AD52EB"/>
    <w:rsid w:val="00AD59A8"/>
    <w:rsid w:val="00AD5A72"/>
    <w:rsid w:val="00AD5C92"/>
    <w:rsid w:val="00AD5F50"/>
    <w:rsid w:val="00AD63AB"/>
    <w:rsid w:val="00AD67E4"/>
    <w:rsid w:val="00AD6E0C"/>
    <w:rsid w:val="00AD6F8B"/>
    <w:rsid w:val="00AE057C"/>
    <w:rsid w:val="00AE0D65"/>
    <w:rsid w:val="00AE1182"/>
    <w:rsid w:val="00AE1695"/>
    <w:rsid w:val="00AE193F"/>
    <w:rsid w:val="00AE22DC"/>
    <w:rsid w:val="00AE263C"/>
    <w:rsid w:val="00AE3282"/>
    <w:rsid w:val="00AE3969"/>
    <w:rsid w:val="00AE42CC"/>
    <w:rsid w:val="00AE48A5"/>
    <w:rsid w:val="00AE4BEF"/>
    <w:rsid w:val="00AE5150"/>
    <w:rsid w:val="00AE5CBE"/>
    <w:rsid w:val="00AE5EDF"/>
    <w:rsid w:val="00AE62C9"/>
    <w:rsid w:val="00AE6659"/>
    <w:rsid w:val="00AE67FB"/>
    <w:rsid w:val="00AE6A79"/>
    <w:rsid w:val="00AE7073"/>
    <w:rsid w:val="00AE7952"/>
    <w:rsid w:val="00AE7D91"/>
    <w:rsid w:val="00AE7ED1"/>
    <w:rsid w:val="00AF03B5"/>
    <w:rsid w:val="00AF2090"/>
    <w:rsid w:val="00AF3177"/>
    <w:rsid w:val="00AF3451"/>
    <w:rsid w:val="00AF3A0F"/>
    <w:rsid w:val="00AF43CC"/>
    <w:rsid w:val="00AF4AF0"/>
    <w:rsid w:val="00AF5872"/>
    <w:rsid w:val="00AF5F9F"/>
    <w:rsid w:val="00AF60B1"/>
    <w:rsid w:val="00AF655D"/>
    <w:rsid w:val="00AF6DF6"/>
    <w:rsid w:val="00AF78BA"/>
    <w:rsid w:val="00AF798B"/>
    <w:rsid w:val="00AF7AA3"/>
    <w:rsid w:val="00B00EB0"/>
    <w:rsid w:val="00B01384"/>
    <w:rsid w:val="00B016D7"/>
    <w:rsid w:val="00B018C4"/>
    <w:rsid w:val="00B01D7E"/>
    <w:rsid w:val="00B01ED4"/>
    <w:rsid w:val="00B02B54"/>
    <w:rsid w:val="00B0331A"/>
    <w:rsid w:val="00B034BC"/>
    <w:rsid w:val="00B0396B"/>
    <w:rsid w:val="00B039EB"/>
    <w:rsid w:val="00B03E0E"/>
    <w:rsid w:val="00B04227"/>
    <w:rsid w:val="00B04515"/>
    <w:rsid w:val="00B05B1E"/>
    <w:rsid w:val="00B06338"/>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2FD4"/>
    <w:rsid w:val="00B1390C"/>
    <w:rsid w:val="00B13C95"/>
    <w:rsid w:val="00B13C96"/>
    <w:rsid w:val="00B14082"/>
    <w:rsid w:val="00B14296"/>
    <w:rsid w:val="00B14346"/>
    <w:rsid w:val="00B145BC"/>
    <w:rsid w:val="00B14865"/>
    <w:rsid w:val="00B15CD9"/>
    <w:rsid w:val="00B161B3"/>
    <w:rsid w:val="00B173C6"/>
    <w:rsid w:val="00B2085C"/>
    <w:rsid w:val="00B2136E"/>
    <w:rsid w:val="00B219B8"/>
    <w:rsid w:val="00B21C8D"/>
    <w:rsid w:val="00B22285"/>
    <w:rsid w:val="00B224A8"/>
    <w:rsid w:val="00B22756"/>
    <w:rsid w:val="00B22916"/>
    <w:rsid w:val="00B22B7C"/>
    <w:rsid w:val="00B22BA6"/>
    <w:rsid w:val="00B23059"/>
    <w:rsid w:val="00B23E89"/>
    <w:rsid w:val="00B23F14"/>
    <w:rsid w:val="00B24371"/>
    <w:rsid w:val="00B249E6"/>
    <w:rsid w:val="00B24C48"/>
    <w:rsid w:val="00B25745"/>
    <w:rsid w:val="00B259F9"/>
    <w:rsid w:val="00B25E55"/>
    <w:rsid w:val="00B27917"/>
    <w:rsid w:val="00B27C94"/>
    <w:rsid w:val="00B27E19"/>
    <w:rsid w:val="00B30006"/>
    <w:rsid w:val="00B3062E"/>
    <w:rsid w:val="00B307C1"/>
    <w:rsid w:val="00B30AF6"/>
    <w:rsid w:val="00B30FFE"/>
    <w:rsid w:val="00B31B3F"/>
    <w:rsid w:val="00B3240A"/>
    <w:rsid w:val="00B3266D"/>
    <w:rsid w:val="00B3283C"/>
    <w:rsid w:val="00B32A77"/>
    <w:rsid w:val="00B3306B"/>
    <w:rsid w:val="00B3341E"/>
    <w:rsid w:val="00B335B5"/>
    <w:rsid w:val="00B340A1"/>
    <w:rsid w:val="00B34BB5"/>
    <w:rsid w:val="00B34DE7"/>
    <w:rsid w:val="00B34F22"/>
    <w:rsid w:val="00B360DF"/>
    <w:rsid w:val="00B36A52"/>
    <w:rsid w:val="00B378BF"/>
    <w:rsid w:val="00B379C0"/>
    <w:rsid w:val="00B37B1D"/>
    <w:rsid w:val="00B37E4E"/>
    <w:rsid w:val="00B37FA3"/>
    <w:rsid w:val="00B408EA"/>
    <w:rsid w:val="00B409AF"/>
    <w:rsid w:val="00B40FE4"/>
    <w:rsid w:val="00B412A5"/>
    <w:rsid w:val="00B4151B"/>
    <w:rsid w:val="00B41E91"/>
    <w:rsid w:val="00B42337"/>
    <w:rsid w:val="00B426D6"/>
    <w:rsid w:val="00B42ABA"/>
    <w:rsid w:val="00B42C62"/>
    <w:rsid w:val="00B42FC4"/>
    <w:rsid w:val="00B431EE"/>
    <w:rsid w:val="00B432A5"/>
    <w:rsid w:val="00B435FE"/>
    <w:rsid w:val="00B43652"/>
    <w:rsid w:val="00B440F8"/>
    <w:rsid w:val="00B44128"/>
    <w:rsid w:val="00B449C8"/>
    <w:rsid w:val="00B44CB4"/>
    <w:rsid w:val="00B452FB"/>
    <w:rsid w:val="00B456AC"/>
    <w:rsid w:val="00B45D1E"/>
    <w:rsid w:val="00B45F15"/>
    <w:rsid w:val="00B4616D"/>
    <w:rsid w:val="00B46540"/>
    <w:rsid w:val="00B468BF"/>
    <w:rsid w:val="00B46B32"/>
    <w:rsid w:val="00B46FC9"/>
    <w:rsid w:val="00B472E6"/>
    <w:rsid w:val="00B4760C"/>
    <w:rsid w:val="00B4771A"/>
    <w:rsid w:val="00B47E40"/>
    <w:rsid w:val="00B47F57"/>
    <w:rsid w:val="00B50093"/>
    <w:rsid w:val="00B50378"/>
    <w:rsid w:val="00B50BA1"/>
    <w:rsid w:val="00B50CFA"/>
    <w:rsid w:val="00B50F81"/>
    <w:rsid w:val="00B5126F"/>
    <w:rsid w:val="00B5158D"/>
    <w:rsid w:val="00B5221E"/>
    <w:rsid w:val="00B52ED9"/>
    <w:rsid w:val="00B52F7D"/>
    <w:rsid w:val="00B530C6"/>
    <w:rsid w:val="00B5324D"/>
    <w:rsid w:val="00B55347"/>
    <w:rsid w:val="00B56116"/>
    <w:rsid w:val="00B56AE2"/>
    <w:rsid w:val="00B56BF4"/>
    <w:rsid w:val="00B571DD"/>
    <w:rsid w:val="00B57AB0"/>
    <w:rsid w:val="00B57C00"/>
    <w:rsid w:val="00B60330"/>
    <w:rsid w:val="00B60424"/>
    <w:rsid w:val="00B60B6F"/>
    <w:rsid w:val="00B61B2F"/>
    <w:rsid w:val="00B623EE"/>
    <w:rsid w:val="00B624B2"/>
    <w:rsid w:val="00B63214"/>
    <w:rsid w:val="00B63296"/>
    <w:rsid w:val="00B63420"/>
    <w:rsid w:val="00B643D6"/>
    <w:rsid w:val="00B65F35"/>
    <w:rsid w:val="00B660C4"/>
    <w:rsid w:val="00B663BA"/>
    <w:rsid w:val="00B66DD2"/>
    <w:rsid w:val="00B66F0E"/>
    <w:rsid w:val="00B67614"/>
    <w:rsid w:val="00B67AA8"/>
    <w:rsid w:val="00B67B13"/>
    <w:rsid w:val="00B67D52"/>
    <w:rsid w:val="00B701BF"/>
    <w:rsid w:val="00B711A4"/>
    <w:rsid w:val="00B7240B"/>
    <w:rsid w:val="00B72A4C"/>
    <w:rsid w:val="00B72AA0"/>
    <w:rsid w:val="00B73374"/>
    <w:rsid w:val="00B737AF"/>
    <w:rsid w:val="00B737BC"/>
    <w:rsid w:val="00B74483"/>
    <w:rsid w:val="00B74A71"/>
    <w:rsid w:val="00B75651"/>
    <w:rsid w:val="00B75BE5"/>
    <w:rsid w:val="00B7629D"/>
    <w:rsid w:val="00B763B3"/>
    <w:rsid w:val="00B763E8"/>
    <w:rsid w:val="00B76C04"/>
    <w:rsid w:val="00B76C3D"/>
    <w:rsid w:val="00B76FEA"/>
    <w:rsid w:val="00B77000"/>
    <w:rsid w:val="00B7751B"/>
    <w:rsid w:val="00B77668"/>
    <w:rsid w:val="00B778AA"/>
    <w:rsid w:val="00B7799E"/>
    <w:rsid w:val="00B77F78"/>
    <w:rsid w:val="00B820A5"/>
    <w:rsid w:val="00B822EA"/>
    <w:rsid w:val="00B827D4"/>
    <w:rsid w:val="00B827E4"/>
    <w:rsid w:val="00B83C73"/>
    <w:rsid w:val="00B83C7F"/>
    <w:rsid w:val="00B84464"/>
    <w:rsid w:val="00B853A8"/>
    <w:rsid w:val="00B85E9D"/>
    <w:rsid w:val="00B85FA3"/>
    <w:rsid w:val="00B8603F"/>
    <w:rsid w:val="00B86911"/>
    <w:rsid w:val="00B86DB2"/>
    <w:rsid w:val="00B876D5"/>
    <w:rsid w:val="00B876EB"/>
    <w:rsid w:val="00B877FE"/>
    <w:rsid w:val="00B87CFE"/>
    <w:rsid w:val="00B87EFE"/>
    <w:rsid w:val="00B90635"/>
    <w:rsid w:val="00B9104C"/>
    <w:rsid w:val="00B918BE"/>
    <w:rsid w:val="00B91DEC"/>
    <w:rsid w:val="00B930A9"/>
    <w:rsid w:val="00B9318B"/>
    <w:rsid w:val="00B934EF"/>
    <w:rsid w:val="00B93D22"/>
    <w:rsid w:val="00B93FF3"/>
    <w:rsid w:val="00B943E5"/>
    <w:rsid w:val="00B94A28"/>
    <w:rsid w:val="00B94ABC"/>
    <w:rsid w:val="00B94B0D"/>
    <w:rsid w:val="00B95534"/>
    <w:rsid w:val="00B955D2"/>
    <w:rsid w:val="00B96B42"/>
    <w:rsid w:val="00B97AA4"/>
    <w:rsid w:val="00B97FE7"/>
    <w:rsid w:val="00BA00CC"/>
    <w:rsid w:val="00BA085E"/>
    <w:rsid w:val="00BA0926"/>
    <w:rsid w:val="00BA16BB"/>
    <w:rsid w:val="00BA21FB"/>
    <w:rsid w:val="00BA225B"/>
    <w:rsid w:val="00BA2CFA"/>
    <w:rsid w:val="00BA2E29"/>
    <w:rsid w:val="00BA36E7"/>
    <w:rsid w:val="00BA388B"/>
    <w:rsid w:val="00BA3E4E"/>
    <w:rsid w:val="00BA44EF"/>
    <w:rsid w:val="00BA4727"/>
    <w:rsid w:val="00BA5565"/>
    <w:rsid w:val="00BA5DBC"/>
    <w:rsid w:val="00BA5E8E"/>
    <w:rsid w:val="00BA62C4"/>
    <w:rsid w:val="00BA69BA"/>
    <w:rsid w:val="00BA6E50"/>
    <w:rsid w:val="00BA718F"/>
    <w:rsid w:val="00BA74F4"/>
    <w:rsid w:val="00BA79F5"/>
    <w:rsid w:val="00BA7A98"/>
    <w:rsid w:val="00BA7BD7"/>
    <w:rsid w:val="00BA7D01"/>
    <w:rsid w:val="00BB0C78"/>
    <w:rsid w:val="00BB0D8A"/>
    <w:rsid w:val="00BB0E3E"/>
    <w:rsid w:val="00BB1901"/>
    <w:rsid w:val="00BB19A6"/>
    <w:rsid w:val="00BB1E35"/>
    <w:rsid w:val="00BB234C"/>
    <w:rsid w:val="00BB2F55"/>
    <w:rsid w:val="00BB34EC"/>
    <w:rsid w:val="00BB36CB"/>
    <w:rsid w:val="00BB3CA0"/>
    <w:rsid w:val="00BB442E"/>
    <w:rsid w:val="00BB4495"/>
    <w:rsid w:val="00BB4596"/>
    <w:rsid w:val="00BB477D"/>
    <w:rsid w:val="00BB4A68"/>
    <w:rsid w:val="00BB4B1D"/>
    <w:rsid w:val="00BB4B75"/>
    <w:rsid w:val="00BB4F5B"/>
    <w:rsid w:val="00BB529B"/>
    <w:rsid w:val="00BB62C2"/>
    <w:rsid w:val="00BB6B75"/>
    <w:rsid w:val="00BB6E61"/>
    <w:rsid w:val="00BB776A"/>
    <w:rsid w:val="00BB782C"/>
    <w:rsid w:val="00BB7A24"/>
    <w:rsid w:val="00BB7CD3"/>
    <w:rsid w:val="00BC0410"/>
    <w:rsid w:val="00BC07B2"/>
    <w:rsid w:val="00BC21C8"/>
    <w:rsid w:val="00BC2453"/>
    <w:rsid w:val="00BC329D"/>
    <w:rsid w:val="00BC3E49"/>
    <w:rsid w:val="00BC5D1B"/>
    <w:rsid w:val="00BC6A52"/>
    <w:rsid w:val="00BC6C3D"/>
    <w:rsid w:val="00BC6C84"/>
    <w:rsid w:val="00BC6CF0"/>
    <w:rsid w:val="00BC6F1D"/>
    <w:rsid w:val="00BC7857"/>
    <w:rsid w:val="00BC7894"/>
    <w:rsid w:val="00BD03CE"/>
    <w:rsid w:val="00BD050D"/>
    <w:rsid w:val="00BD0526"/>
    <w:rsid w:val="00BD05EF"/>
    <w:rsid w:val="00BD0B9A"/>
    <w:rsid w:val="00BD1176"/>
    <w:rsid w:val="00BD1FE0"/>
    <w:rsid w:val="00BD2294"/>
    <w:rsid w:val="00BD2703"/>
    <w:rsid w:val="00BD3263"/>
    <w:rsid w:val="00BD3267"/>
    <w:rsid w:val="00BD3B11"/>
    <w:rsid w:val="00BD3CBC"/>
    <w:rsid w:val="00BD447E"/>
    <w:rsid w:val="00BD457A"/>
    <w:rsid w:val="00BD4AF0"/>
    <w:rsid w:val="00BD4CE9"/>
    <w:rsid w:val="00BD4D57"/>
    <w:rsid w:val="00BD4E73"/>
    <w:rsid w:val="00BD5193"/>
    <w:rsid w:val="00BD5737"/>
    <w:rsid w:val="00BD67C1"/>
    <w:rsid w:val="00BD7290"/>
    <w:rsid w:val="00BD7771"/>
    <w:rsid w:val="00BD7BA2"/>
    <w:rsid w:val="00BD7E78"/>
    <w:rsid w:val="00BE00A6"/>
    <w:rsid w:val="00BE00AF"/>
    <w:rsid w:val="00BE0627"/>
    <w:rsid w:val="00BE1497"/>
    <w:rsid w:val="00BE1676"/>
    <w:rsid w:val="00BE1733"/>
    <w:rsid w:val="00BE1AB3"/>
    <w:rsid w:val="00BE203D"/>
    <w:rsid w:val="00BE2150"/>
    <w:rsid w:val="00BE27C5"/>
    <w:rsid w:val="00BE2B85"/>
    <w:rsid w:val="00BE2FF0"/>
    <w:rsid w:val="00BE33D3"/>
    <w:rsid w:val="00BE3F2A"/>
    <w:rsid w:val="00BE43F5"/>
    <w:rsid w:val="00BE486A"/>
    <w:rsid w:val="00BE496F"/>
    <w:rsid w:val="00BE4B69"/>
    <w:rsid w:val="00BE4CC3"/>
    <w:rsid w:val="00BE630E"/>
    <w:rsid w:val="00BE6898"/>
    <w:rsid w:val="00BE6DD6"/>
    <w:rsid w:val="00BE6F16"/>
    <w:rsid w:val="00BF00D6"/>
    <w:rsid w:val="00BF02B3"/>
    <w:rsid w:val="00BF0351"/>
    <w:rsid w:val="00BF0ACC"/>
    <w:rsid w:val="00BF0C76"/>
    <w:rsid w:val="00BF0FF6"/>
    <w:rsid w:val="00BF1BBD"/>
    <w:rsid w:val="00BF1CDA"/>
    <w:rsid w:val="00BF45A1"/>
    <w:rsid w:val="00BF4901"/>
    <w:rsid w:val="00BF4DC4"/>
    <w:rsid w:val="00BF5066"/>
    <w:rsid w:val="00BF5362"/>
    <w:rsid w:val="00BF5709"/>
    <w:rsid w:val="00BF6E5B"/>
    <w:rsid w:val="00BF6EF1"/>
    <w:rsid w:val="00BF746A"/>
    <w:rsid w:val="00BF7DFF"/>
    <w:rsid w:val="00BF7F86"/>
    <w:rsid w:val="00C002C2"/>
    <w:rsid w:val="00C003BB"/>
    <w:rsid w:val="00C007DA"/>
    <w:rsid w:val="00C0093D"/>
    <w:rsid w:val="00C01480"/>
    <w:rsid w:val="00C015C5"/>
    <w:rsid w:val="00C01612"/>
    <w:rsid w:val="00C01956"/>
    <w:rsid w:val="00C01CB2"/>
    <w:rsid w:val="00C023E5"/>
    <w:rsid w:val="00C028CC"/>
    <w:rsid w:val="00C02D9A"/>
    <w:rsid w:val="00C0339E"/>
    <w:rsid w:val="00C0389A"/>
    <w:rsid w:val="00C04486"/>
    <w:rsid w:val="00C049BA"/>
    <w:rsid w:val="00C04E6E"/>
    <w:rsid w:val="00C051FA"/>
    <w:rsid w:val="00C05504"/>
    <w:rsid w:val="00C055FF"/>
    <w:rsid w:val="00C05E14"/>
    <w:rsid w:val="00C06EBF"/>
    <w:rsid w:val="00C0736A"/>
    <w:rsid w:val="00C07841"/>
    <w:rsid w:val="00C07CC3"/>
    <w:rsid w:val="00C1061D"/>
    <w:rsid w:val="00C10EC1"/>
    <w:rsid w:val="00C1102F"/>
    <w:rsid w:val="00C11400"/>
    <w:rsid w:val="00C119D3"/>
    <w:rsid w:val="00C12D09"/>
    <w:rsid w:val="00C130FE"/>
    <w:rsid w:val="00C13958"/>
    <w:rsid w:val="00C13AD2"/>
    <w:rsid w:val="00C1420F"/>
    <w:rsid w:val="00C14300"/>
    <w:rsid w:val="00C145FE"/>
    <w:rsid w:val="00C15058"/>
    <w:rsid w:val="00C15123"/>
    <w:rsid w:val="00C1573C"/>
    <w:rsid w:val="00C15D84"/>
    <w:rsid w:val="00C16A33"/>
    <w:rsid w:val="00C16BCC"/>
    <w:rsid w:val="00C16C0A"/>
    <w:rsid w:val="00C16C6A"/>
    <w:rsid w:val="00C175EC"/>
    <w:rsid w:val="00C1799E"/>
    <w:rsid w:val="00C204DE"/>
    <w:rsid w:val="00C2147D"/>
    <w:rsid w:val="00C2173B"/>
    <w:rsid w:val="00C21E91"/>
    <w:rsid w:val="00C2291C"/>
    <w:rsid w:val="00C2308C"/>
    <w:rsid w:val="00C23A0C"/>
    <w:rsid w:val="00C24BA2"/>
    <w:rsid w:val="00C2534A"/>
    <w:rsid w:val="00C26449"/>
    <w:rsid w:val="00C269F8"/>
    <w:rsid w:val="00C26B83"/>
    <w:rsid w:val="00C27A3F"/>
    <w:rsid w:val="00C30326"/>
    <w:rsid w:val="00C30AA0"/>
    <w:rsid w:val="00C30EDF"/>
    <w:rsid w:val="00C3149C"/>
    <w:rsid w:val="00C31A0B"/>
    <w:rsid w:val="00C31CF6"/>
    <w:rsid w:val="00C32BBE"/>
    <w:rsid w:val="00C3362C"/>
    <w:rsid w:val="00C3371A"/>
    <w:rsid w:val="00C337CA"/>
    <w:rsid w:val="00C345BC"/>
    <w:rsid w:val="00C3463A"/>
    <w:rsid w:val="00C3491F"/>
    <w:rsid w:val="00C34A2F"/>
    <w:rsid w:val="00C3526D"/>
    <w:rsid w:val="00C358A2"/>
    <w:rsid w:val="00C35C1C"/>
    <w:rsid w:val="00C370E9"/>
    <w:rsid w:val="00C37AEB"/>
    <w:rsid w:val="00C407C4"/>
    <w:rsid w:val="00C408DC"/>
    <w:rsid w:val="00C426C0"/>
    <w:rsid w:val="00C4339A"/>
    <w:rsid w:val="00C435F9"/>
    <w:rsid w:val="00C43E33"/>
    <w:rsid w:val="00C43FBC"/>
    <w:rsid w:val="00C440E3"/>
    <w:rsid w:val="00C4484C"/>
    <w:rsid w:val="00C44898"/>
    <w:rsid w:val="00C45EB6"/>
    <w:rsid w:val="00C464BD"/>
    <w:rsid w:val="00C46DC9"/>
    <w:rsid w:val="00C46FE0"/>
    <w:rsid w:val="00C471DB"/>
    <w:rsid w:val="00C51060"/>
    <w:rsid w:val="00C51A4E"/>
    <w:rsid w:val="00C52A9C"/>
    <w:rsid w:val="00C52F02"/>
    <w:rsid w:val="00C53346"/>
    <w:rsid w:val="00C535E3"/>
    <w:rsid w:val="00C5403C"/>
    <w:rsid w:val="00C54783"/>
    <w:rsid w:val="00C5548E"/>
    <w:rsid w:val="00C55749"/>
    <w:rsid w:val="00C55E34"/>
    <w:rsid w:val="00C55FB0"/>
    <w:rsid w:val="00C572FE"/>
    <w:rsid w:val="00C574F7"/>
    <w:rsid w:val="00C57DCD"/>
    <w:rsid w:val="00C6028B"/>
    <w:rsid w:val="00C60328"/>
    <w:rsid w:val="00C60701"/>
    <w:rsid w:val="00C6076D"/>
    <w:rsid w:val="00C60B57"/>
    <w:rsid w:val="00C61295"/>
    <w:rsid w:val="00C615AD"/>
    <w:rsid w:val="00C61D73"/>
    <w:rsid w:val="00C62442"/>
    <w:rsid w:val="00C626C1"/>
    <w:rsid w:val="00C63D41"/>
    <w:rsid w:val="00C64248"/>
    <w:rsid w:val="00C6461D"/>
    <w:rsid w:val="00C64A7E"/>
    <w:rsid w:val="00C64EEC"/>
    <w:rsid w:val="00C650FF"/>
    <w:rsid w:val="00C66038"/>
    <w:rsid w:val="00C6655E"/>
    <w:rsid w:val="00C67989"/>
    <w:rsid w:val="00C70370"/>
    <w:rsid w:val="00C7057E"/>
    <w:rsid w:val="00C70762"/>
    <w:rsid w:val="00C714D2"/>
    <w:rsid w:val="00C716AE"/>
    <w:rsid w:val="00C720F2"/>
    <w:rsid w:val="00C723A6"/>
    <w:rsid w:val="00C72865"/>
    <w:rsid w:val="00C72956"/>
    <w:rsid w:val="00C72CC5"/>
    <w:rsid w:val="00C72F60"/>
    <w:rsid w:val="00C72FC6"/>
    <w:rsid w:val="00C7332C"/>
    <w:rsid w:val="00C73403"/>
    <w:rsid w:val="00C736D0"/>
    <w:rsid w:val="00C7377B"/>
    <w:rsid w:val="00C7377E"/>
    <w:rsid w:val="00C73A22"/>
    <w:rsid w:val="00C73AC3"/>
    <w:rsid w:val="00C74E04"/>
    <w:rsid w:val="00C75D69"/>
    <w:rsid w:val="00C766DC"/>
    <w:rsid w:val="00C76D0B"/>
    <w:rsid w:val="00C77981"/>
    <w:rsid w:val="00C77F2A"/>
    <w:rsid w:val="00C8001F"/>
    <w:rsid w:val="00C80BB4"/>
    <w:rsid w:val="00C818B2"/>
    <w:rsid w:val="00C81FCA"/>
    <w:rsid w:val="00C837E7"/>
    <w:rsid w:val="00C8436D"/>
    <w:rsid w:val="00C845F7"/>
    <w:rsid w:val="00C848E1"/>
    <w:rsid w:val="00C84EF8"/>
    <w:rsid w:val="00C85091"/>
    <w:rsid w:val="00C85D21"/>
    <w:rsid w:val="00C8636C"/>
    <w:rsid w:val="00C86772"/>
    <w:rsid w:val="00C87B8B"/>
    <w:rsid w:val="00C87F2B"/>
    <w:rsid w:val="00C901EB"/>
    <w:rsid w:val="00C90FEA"/>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4A21"/>
    <w:rsid w:val="00C96452"/>
    <w:rsid w:val="00C96A4E"/>
    <w:rsid w:val="00C96BDB"/>
    <w:rsid w:val="00C974B3"/>
    <w:rsid w:val="00C979B6"/>
    <w:rsid w:val="00C97D91"/>
    <w:rsid w:val="00CA01E7"/>
    <w:rsid w:val="00CA0D17"/>
    <w:rsid w:val="00CA0FE2"/>
    <w:rsid w:val="00CA1448"/>
    <w:rsid w:val="00CA1A19"/>
    <w:rsid w:val="00CA1EC3"/>
    <w:rsid w:val="00CA20DF"/>
    <w:rsid w:val="00CA2187"/>
    <w:rsid w:val="00CA25C7"/>
    <w:rsid w:val="00CA2681"/>
    <w:rsid w:val="00CA36FF"/>
    <w:rsid w:val="00CA372B"/>
    <w:rsid w:val="00CA38F9"/>
    <w:rsid w:val="00CA4221"/>
    <w:rsid w:val="00CA441A"/>
    <w:rsid w:val="00CA443F"/>
    <w:rsid w:val="00CA4ACF"/>
    <w:rsid w:val="00CA4BE4"/>
    <w:rsid w:val="00CA4CD2"/>
    <w:rsid w:val="00CA4D2C"/>
    <w:rsid w:val="00CA519A"/>
    <w:rsid w:val="00CA54B8"/>
    <w:rsid w:val="00CA56EC"/>
    <w:rsid w:val="00CA5AD9"/>
    <w:rsid w:val="00CA622E"/>
    <w:rsid w:val="00CA6771"/>
    <w:rsid w:val="00CA7DFC"/>
    <w:rsid w:val="00CB11A6"/>
    <w:rsid w:val="00CB127F"/>
    <w:rsid w:val="00CB1B92"/>
    <w:rsid w:val="00CB2490"/>
    <w:rsid w:val="00CB2A04"/>
    <w:rsid w:val="00CB2AC8"/>
    <w:rsid w:val="00CB2B48"/>
    <w:rsid w:val="00CB34D0"/>
    <w:rsid w:val="00CB3579"/>
    <w:rsid w:val="00CB39EE"/>
    <w:rsid w:val="00CB3B85"/>
    <w:rsid w:val="00CB4A39"/>
    <w:rsid w:val="00CB4D45"/>
    <w:rsid w:val="00CB534A"/>
    <w:rsid w:val="00CB616B"/>
    <w:rsid w:val="00CB6632"/>
    <w:rsid w:val="00CB6904"/>
    <w:rsid w:val="00CB6F25"/>
    <w:rsid w:val="00CC052C"/>
    <w:rsid w:val="00CC0CDD"/>
    <w:rsid w:val="00CC0E87"/>
    <w:rsid w:val="00CC15D3"/>
    <w:rsid w:val="00CC265B"/>
    <w:rsid w:val="00CC2C00"/>
    <w:rsid w:val="00CC2FE8"/>
    <w:rsid w:val="00CC37B6"/>
    <w:rsid w:val="00CC3869"/>
    <w:rsid w:val="00CC3CBC"/>
    <w:rsid w:val="00CC3F66"/>
    <w:rsid w:val="00CC408A"/>
    <w:rsid w:val="00CC4C9C"/>
    <w:rsid w:val="00CC5037"/>
    <w:rsid w:val="00CC5282"/>
    <w:rsid w:val="00CC6252"/>
    <w:rsid w:val="00CC6A43"/>
    <w:rsid w:val="00CC701A"/>
    <w:rsid w:val="00CC73C2"/>
    <w:rsid w:val="00CC7441"/>
    <w:rsid w:val="00CD20CC"/>
    <w:rsid w:val="00CD28B3"/>
    <w:rsid w:val="00CD305B"/>
    <w:rsid w:val="00CD342D"/>
    <w:rsid w:val="00CD3ACC"/>
    <w:rsid w:val="00CD3B35"/>
    <w:rsid w:val="00CD4993"/>
    <w:rsid w:val="00CD49C1"/>
    <w:rsid w:val="00CD4E02"/>
    <w:rsid w:val="00CD5C19"/>
    <w:rsid w:val="00CD5E6F"/>
    <w:rsid w:val="00CD619D"/>
    <w:rsid w:val="00CD65FD"/>
    <w:rsid w:val="00CD6AA7"/>
    <w:rsid w:val="00CD7B16"/>
    <w:rsid w:val="00CD7FC6"/>
    <w:rsid w:val="00CE01DB"/>
    <w:rsid w:val="00CE0505"/>
    <w:rsid w:val="00CE0525"/>
    <w:rsid w:val="00CE06CF"/>
    <w:rsid w:val="00CE0A4D"/>
    <w:rsid w:val="00CE10CF"/>
    <w:rsid w:val="00CE13B7"/>
    <w:rsid w:val="00CE14DE"/>
    <w:rsid w:val="00CE1D09"/>
    <w:rsid w:val="00CE25BD"/>
    <w:rsid w:val="00CE27E4"/>
    <w:rsid w:val="00CE2F9F"/>
    <w:rsid w:val="00CE3678"/>
    <w:rsid w:val="00CE42BD"/>
    <w:rsid w:val="00CE4651"/>
    <w:rsid w:val="00CE49C5"/>
    <w:rsid w:val="00CE4C4C"/>
    <w:rsid w:val="00CE540A"/>
    <w:rsid w:val="00CE579C"/>
    <w:rsid w:val="00CE5902"/>
    <w:rsid w:val="00CE60BD"/>
    <w:rsid w:val="00CE64ED"/>
    <w:rsid w:val="00CE673E"/>
    <w:rsid w:val="00CE68DC"/>
    <w:rsid w:val="00CE6B0C"/>
    <w:rsid w:val="00CE6B90"/>
    <w:rsid w:val="00CF010A"/>
    <w:rsid w:val="00CF0D80"/>
    <w:rsid w:val="00CF1A54"/>
    <w:rsid w:val="00CF212F"/>
    <w:rsid w:val="00CF28F5"/>
    <w:rsid w:val="00CF2CF8"/>
    <w:rsid w:val="00CF2F3A"/>
    <w:rsid w:val="00CF3ED2"/>
    <w:rsid w:val="00CF40D4"/>
    <w:rsid w:val="00CF4586"/>
    <w:rsid w:val="00CF45B2"/>
    <w:rsid w:val="00CF465B"/>
    <w:rsid w:val="00CF4FE3"/>
    <w:rsid w:val="00CF6934"/>
    <w:rsid w:val="00CF6E49"/>
    <w:rsid w:val="00D002D3"/>
    <w:rsid w:val="00D0056A"/>
    <w:rsid w:val="00D00591"/>
    <w:rsid w:val="00D00668"/>
    <w:rsid w:val="00D015F4"/>
    <w:rsid w:val="00D0209E"/>
    <w:rsid w:val="00D020CF"/>
    <w:rsid w:val="00D032F1"/>
    <w:rsid w:val="00D04094"/>
    <w:rsid w:val="00D04214"/>
    <w:rsid w:val="00D046E6"/>
    <w:rsid w:val="00D047D4"/>
    <w:rsid w:val="00D04E1F"/>
    <w:rsid w:val="00D0592F"/>
    <w:rsid w:val="00D05AE6"/>
    <w:rsid w:val="00D05E2F"/>
    <w:rsid w:val="00D06A94"/>
    <w:rsid w:val="00D06AEB"/>
    <w:rsid w:val="00D07240"/>
    <w:rsid w:val="00D0724D"/>
    <w:rsid w:val="00D0737E"/>
    <w:rsid w:val="00D07442"/>
    <w:rsid w:val="00D07C6F"/>
    <w:rsid w:val="00D1019F"/>
    <w:rsid w:val="00D10634"/>
    <w:rsid w:val="00D10D7C"/>
    <w:rsid w:val="00D10FE0"/>
    <w:rsid w:val="00D111D9"/>
    <w:rsid w:val="00D119A2"/>
    <w:rsid w:val="00D11F83"/>
    <w:rsid w:val="00D1270F"/>
    <w:rsid w:val="00D12808"/>
    <w:rsid w:val="00D1289D"/>
    <w:rsid w:val="00D129A6"/>
    <w:rsid w:val="00D13095"/>
    <w:rsid w:val="00D137B3"/>
    <w:rsid w:val="00D14A0D"/>
    <w:rsid w:val="00D14A64"/>
    <w:rsid w:val="00D14E49"/>
    <w:rsid w:val="00D15274"/>
    <w:rsid w:val="00D1539D"/>
    <w:rsid w:val="00D15A80"/>
    <w:rsid w:val="00D15B4A"/>
    <w:rsid w:val="00D16128"/>
    <w:rsid w:val="00D169D8"/>
    <w:rsid w:val="00D16E4D"/>
    <w:rsid w:val="00D16EC7"/>
    <w:rsid w:val="00D17283"/>
    <w:rsid w:val="00D17954"/>
    <w:rsid w:val="00D17E98"/>
    <w:rsid w:val="00D17EAC"/>
    <w:rsid w:val="00D17F88"/>
    <w:rsid w:val="00D20BB8"/>
    <w:rsid w:val="00D20DC7"/>
    <w:rsid w:val="00D20EA3"/>
    <w:rsid w:val="00D216A1"/>
    <w:rsid w:val="00D216E2"/>
    <w:rsid w:val="00D21930"/>
    <w:rsid w:val="00D21C06"/>
    <w:rsid w:val="00D21C6C"/>
    <w:rsid w:val="00D21D17"/>
    <w:rsid w:val="00D2228F"/>
    <w:rsid w:val="00D22366"/>
    <w:rsid w:val="00D229DD"/>
    <w:rsid w:val="00D22E4D"/>
    <w:rsid w:val="00D2315C"/>
    <w:rsid w:val="00D23EB3"/>
    <w:rsid w:val="00D2445E"/>
    <w:rsid w:val="00D245B6"/>
    <w:rsid w:val="00D24AFB"/>
    <w:rsid w:val="00D24E05"/>
    <w:rsid w:val="00D25717"/>
    <w:rsid w:val="00D2590D"/>
    <w:rsid w:val="00D25E68"/>
    <w:rsid w:val="00D26411"/>
    <w:rsid w:val="00D3076C"/>
    <w:rsid w:val="00D308D2"/>
    <w:rsid w:val="00D31064"/>
    <w:rsid w:val="00D3139C"/>
    <w:rsid w:val="00D320E5"/>
    <w:rsid w:val="00D332CF"/>
    <w:rsid w:val="00D3375A"/>
    <w:rsid w:val="00D34005"/>
    <w:rsid w:val="00D34AAF"/>
    <w:rsid w:val="00D3542E"/>
    <w:rsid w:val="00D3572A"/>
    <w:rsid w:val="00D35735"/>
    <w:rsid w:val="00D35861"/>
    <w:rsid w:val="00D35EF7"/>
    <w:rsid w:val="00D36788"/>
    <w:rsid w:val="00D367D3"/>
    <w:rsid w:val="00D368ED"/>
    <w:rsid w:val="00D37057"/>
    <w:rsid w:val="00D374ED"/>
    <w:rsid w:val="00D37534"/>
    <w:rsid w:val="00D3753C"/>
    <w:rsid w:val="00D37938"/>
    <w:rsid w:val="00D401D5"/>
    <w:rsid w:val="00D4095B"/>
    <w:rsid w:val="00D41D4D"/>
    <w:rsid w:val="00D4281B"/>
    <w:rsid w:val="00D42F10"/>
    <w:rsid w:val="00D435F3"/>
    <w:rsid w:val="00D436DF"/>
    <w:rsid w:val="00D43BD7"/>
    <w:rsid w:val="00D44F21"/>
    <w:rsid w:val="00D4523E"/>
    <w:rsid w:val="00D453FC"/>
    <w:rsid w:val="00D45A71"/>
    <w:rsid w:val="00D45CC9"/>
    <w:rsid w:val="00D462C5"/>
    <w:rsid w:val="00D4632E"/>
    <w:rsid w:val="00D46861"/>
    <w:rsid w:val="00D46DAA"/>
    <w:rsid w:val="00D46DC3"/>
    <w:rsid w:val="00D46F45"/>
    <w:rsid w:val="00D474DB"/>
    <w:rsid w:val="00D5082C"/>
    <w:rsid w:val="00D512F9"/>
    <w:rsid w:val="00D513BC"/>
    <w:rsid w:val="00D518F0"/>
    <w:rsid w:val="00D51928"/>
    <w:rsid w:val="00D5309D"/>
    <w:rsid w:val="00D530BB"/>
    <w:rsid w:val="00D53356"/>
    <w:rsid w:val="00D53EAA"/>
    <w:rsid w:val="00D5447A"/>
    <w:rsid w:val="00D54C4B"/>
    <w:rsid w:val="00D54DC0"/>
    <w:rsid w:val="00D55521"/>
    <w:rsid w:val="00D55873"/>
    <w:rsid w:val="00D5636F"/>
    <w:rsid w:val="00D56B5F"/>
    <w:rsid w:val="00D56BA1"/>
    <w:rsid w:val="00D571E6"/>
    <w:rsid w:val="00D57A77"/>
    <w:rsid w:val="00D57C31"/>
    <w:rsid w:val="00D57E0C"/>
    <w:rsid w:val="00D57E55"/>
    <w:rsid w:val="00D605EB"/>
    <w:rsid w:val="00D608D1"/>
    <w:rsid w:val="00D60A86"/>
    <w:rsid w:val="00D60E88"/>
    <w:rsid w:val="00D61195"/>
    <w:rsid w:val="00D61F5B"/>
    <w:rsid w:val="00D62004"/>
    <w:rsid w:val="00D627F7"/>
    <w:rsid w:val="00D62A29"/>
    <w:rsid w:val="00D62FDE"/>
    <w:rsid w:val="00D63C8A"/>
    <w:rsid w:val="00D651DD"/>
    <w:rsid w:val="00D65F14"/>
    <w:rsid w:val="00D65F32"/>
    <w:rsid w:val="00D66558"/>
    <w:rsid w:val="00D665C1"/>
    <w:rsid w:val="00D66768"/>
    <w:rsid w:val="00D6782C"/>
    <w:rsid w:val="00D67FEE"/>
    <w:rsid w:val="00D700C5"/>
    <w:rsid w:val="00D70102"/>
    <w:rsid w:val="00D70F81"/>
    <w:rsid w:val="00D712F3"/>
    <w:rsid w:val="00D717A6"/>
    <w:rsid w:val="00D71A57"/>
    <w:rsid w:val="00D71D0C"/>
    <w:rsid w:val="00D7212C"/>
    <w:rsid w:val="00D73D68"/>
    <w:rsid w:val="00D7536F"/>
    <w:rsid w:val="00D75915"/>
    <w:rsid w:val="00D75937"/>
    <w:rsid w:val="00D75FF5"/>
    <w:rsid w:val="00D76699"/>
    <w:rsid w:val="00D776E7"/>
    <w:rsid w:val="00D77E6F"/>
    <w:rsid w:val="00D80242"/>
    <w:rsid w:val="00D811E8"/>
    <w:rsid w:val="00D81ADD"/>
    <w:rsid w:val="00D81F38"/>
    <w:rsid w:val="00D8229D"/>
    <w:rsid w:val="00D823A9"/>
    <w:rsid w:val="00D825C4"/>
    <w:rsid w:val="00D82889"/>
    <w:rsid w:val="00D82979"/>
    <w:rsid w:val="00D831FA"/>
    <w:rsid w:val="00D8436C"/>
    <w:rsid w:val="00D84AF5"/>
    <w:rsid w:val="00D84C4E"/>
    <w:rsid w:val="00D84DC4"/>
    <w:rsid w:val="00D85382"/>
    <w:rsid w:val="00D855E1"/>
    <w:rsid w:val="00D85CD8"/>
    <w:rsid w:val="00D869A4"/>
    <w:rsid w:val="00D86C7C"/>
    <w:rsid w:val="00D86CDA"/>
    <w:rsid w:val="00D86DB8"/>
    <w:rsid w:val="00D86F7C"/>
    <w:rsid w:val="00D87E70"/>
    <w:rsid w:val="00D905C5"/>
    <w:rsid w:val="00D908B7"/>
    <w:rsid w:val="00D910C1"/>
    <w:rsid w:val="00D91DB5"/>
    <w:rsid w:val="00D9214B"/>
    <w:rsid w:val="00D9218C"/>
    <w:rsid w:val="00D9275C"/>
    <w:rsid w:val="00D927CC"/>
    <w:rsid w:val="00D9336A"/>
    <w:rsid w:val="00D939B3"/>
    <w:rsid w:val="00D941CF"/>
    <w:rsid w:val="00D95126"/>
    <w:rsid w:val="00D95301"/>
    <w:rsid w:val="00D955BB"/>
    <w:rsid w:val="00D9599F"/>
    <w:rsid w:val="00D95F2D"/>
    <w:rsid w:val="00D95F31"/>
    <w:rsid w:val="00D97510"/>
    <w:rsid w:val="00DA0318"/>
    <w:rsid w:val="00DA1442"/>
    <w:rsid w:val="00DA1B95"/>
    <w:rsid w:val="00DA200C"/>
    <w:rsid w:val="00DA2D68"/>
    <w:rsid w:val="00DA2DBC"/>
    <w:rsid w:val="00DA2F3B"/>
    <w:rsid w:val="00DA3637"/>
    <w:rsid w:val="00DA485B"/>
    <w:rsid w:val="00DA522C"/>
    <w:rsid w:val="00DA5FB7"/>
    <w:rsid w:val="00DA6450"/>
    <w:rsid w:val="00DA7154"/>
    <w:rsid w:val="00DA762F"/>
    <w:rsid w:val="00DA7D74"/>
    <w:rsid w:val="00DB0BA9"/>
    <w:rsid w:val="00DB0E7B"/>
    <w:rsid w:val="00DB1B3A"/>
    <w:rsid w:val="00DB2EF7"/>
    <w:rsid w:val="00DB313B"/>
    <w:rsid w:val="00DB3632"/>
    <w:rsid w:val="00DB3927"/>
    <w:rsid w:val="00DB43F5"/>
    <w:rsid w:val="00DB4B86"/>
    <w:rsid w:val="00DB5B30"/>
    <w:rsid w:val="00DB5F29"/>
    <w:rsid w:val="00DB638F"/>
    <w:rsid w:val="00DB7267"/>
    <w:rsid w:val="00DB790E"/>
    <w:rsid w:val="00DC04B0"/>
    <w:rsid w:val="00DC0758"/>
    <w:rsid w:val="00DC0A6F"/>
    <w:rsid w:val="00DC0AB0"/>
    <w:rsid w:val="00DC0FB3"/>
    <w:rsid w:val="00DC138A"/>
    <w:rsid w:val="00DC147A"/>
    <w:rsid w:val="00DC1636"/>
    <w:rsid w:val="00DC19A8"/>
    <w:rsid w:val="00DC1DBF"/>
    <w:rsid w:val="00DC1FC4"/>
    <w:rsid w:val="00DC26BB"/>
    <w:rsid w:val="00DC2F1F"/>
    <w:rsid w:val="00DC30CF"/>
    <w:rsid w:val="00DC3197"/>
    <w:rsid w:val="00DC418E"/>
    <w:rsid w:val="00DC4B27"/>
    <w:rsid w:val="00DC4BB4"/>
    <w:rsid w:val="00DC4CF5"/>
    <w:rsid w:val="00DC4E57"/>
    <w:rsid w:val="00DC51A0"/>
    <w:rsid w:val="00DC52B8"/>
    <w:rsid w:val="00DC5394"/>
    <w:rsid w:val="00DC5754"/>
    <w:rsid w:val="00DC5B56"/>
    <w:rsid w:val="00DC6B53"/>
    <w:rsid w:val="00DC7008"/>
    <w:rsid w:val="00DC713C"/>
    <w:rsid w:val="00DC73FD"/>
    <w:rsid w:val="00DC75CF"/>
    <w:rsid w:val="00DC7693"/>
    <w:rsid w:val="00DC7965"/>
    <w:rsid w:val="00DC7C5C"/>
    <w:rsid w:val="00DC7F81"/>
    <w:rsid w:val="00DD06D9"/>
    <w:rsid w:val="00DD07EC"/>
    <w:rsid w:val="00DD0FA1"/>
    <w:rsid w:val="00DD1BD4"/>
    <w:rsid w:val="00DD24FB"/>
    <w:rsid w:val="00DD2781"/>
    <w:rsid w:val="00DD2986"/>
    <w:rsid w:val="00DD2BD3"/>
    <w:rsid w:val="00DD3912"/>
    <w:rsid w:val="00DD3A7A"/>
    <w:rsid w:val="00DD3E27"/>
    <w:rsid w:val="00DD436E"/>
    <w:rsid w:val="00DD4411"/>
    <w:rsid w:val="00DD4F7B"/>
    <w:rsid w:val="00DD5C9B"/>
    <w:rsid w:val="00DD5E50"/>
    <w:rsid w:val="00DD64B0"/>
    <w:rsid w:val="00DD64F1"/>
    <w:rsid w:val="00DD6873"/>
    <w:rsid w:val="00DD773D"/>
    <w:rsid w:val="00DD779D"/>
    <w:rsid w:val="00DE0871"/>
    <w:rsid w:val="00DE08C7"/>
    <w:rsid w:val="00DE0A31"/>
    <w:rsid w:val="00DE242A"/>
    <w:rsid w:val="00DE2566"/>
    <w:rsid w:val="00DE25C9"/>
    <w:rsid w:val="00DE2A1E"/>
    <w:rsid w:val="00DE2B80"/>
    <w:rsid w:val="00DE2BF9"/>
    <w:rsid w:val="00DE2F77"/>
    <w:rsid w:val="00DE3427"/>
    <w:rsid w:val="00DE386E"/>
    <w:rsid w:val="00DE3BFC"/>
    <w:rsid w:val="00DE403A"/>
    <w:rsid w:val="00DE413F"/>
    <w:rsid w:val="00DE45A9"/>
    <w:rsid w:val="00DE4D7B"/>
    <w:rsid w:val="00DE55F2"/>
    <w:rsid w:val="00DE65B2"/>
    <w:rsid w:val="00DE6AA3"/>
    <w:rsid w:val="00DE6EAE"/>
    <w:rsid w:val="00DF018D"/>
    <w:rsid w:val="00DF0554"/>
    <w:rsid w:val="00DF14B7"/>
    <w:rsid w:val="00DF17AC"/>
    <w:rsid w:val="00DF1C7B"/>
    <w:rsid w:val="00DF2BD3"/>
    <w:rsid w:val="00DF3642"/>
    <w:rsid w:val="00DF3B19"/>
    <w:rsid w:val="00DF4736"/>
    <w:rsid w:val="00DF4C19"/>
    <w:rsid w:val="00DF4C20"/>
    <w:rsid w:val="00DF4E08"/>
    <w:rsid w:val="00DF5633"/>
    <w:rsid w:val="00DF592C"/>
    <w:rsid w:val="00DF5C34"/>
    <w:rsid w:val="00DF610B"/>
    <w:rsid w:val="00DF6397"/>
    <w:rsid w:val="00DF694A"/>
    <w:rsid w:val="00DF6C1A"/>
    <w:rsid w:val="00DF6E3A"/>
    <w:rsid w:val="00DF6F4F"/>
    <w:rsid w:val="00DF71D6"/>
    <w:rsid w:val="00DF7C4C"/>
    <w:rsid w:val="00DF7DE1"/>
    <w:rsid w:val="00E0093F"/>
    <w:rsid w:val="00E016D0"/>
    <w:rsid w:val="00E01A4F"/>
    <w:rsid w:val="00E02492"/>
    <w:rsid w:val="00E0289D"/>
    <w:rsid w:val="00E03124"/>
    <w:rsid w:val="00E03231"/>
    <w:rsid w:val="00E03329"/>
    <w:rsid w:val="00E03AD4"/>
    <w:rsid w:val="00E03CCB"/>
    <w:rsid w:val="00E04EAA"/>
    <w:rsid w:val="00E05095"/>
    <w:rsid w:val="00E05272"/>
    <w:rsid w:val="00E05F0B"/>
    <w:rsid w:val="00E05F25"/>
    <w:rsid w:val="00E063ED"/>
    <w:rsid w:val="00E0643A"/>
    <w:rsid w:val="00E069E3"/>
    <w:rsid w:val="00E07254"/>
    <w:rsid w:val="00E073D8"/>
    <w:rsid w:val="00E07666"/>
    <w:rsid w:val="00E07795"/>
    <w:rsid w:val="00E07B80"/>
    <w:rsid w:val="00E07E7B"/>
    <w:rsid w:val="00E109A5"/>
    <w:rsid w:val="00E109FD"/>
    <w:rsid w:val="00E1106C"/>
    <w:rsid w:val="00E11120"/>
    <w:rsid w:val="00E11190"/>
    <w:rsid w:val="00E11540"/>
    <w:rsid w:val="00E12881"/>
    <w:rsid w:val="00E12E70"/>
    <w:rsid w:val="00E13818"/>
    <w:rsid w:val="00E14429"/>
    <w:rsid w:val="00E1469F"/>
    <w:rsid w:val="00E147A4"/>
    <w:rsid w:val="00E14A07"/>
    <w:rsid w:val="00E14ACF"/>
    <w:rsid w:val="00E14DCD"/>
    <w:rsid w:val="00E15659"/>
    <w:rsid w:val="00E156F4"/>
    <w:rsid w:val="00E15966"/>
    <w:rsid w:val="00E1676E"/>
    <w:rsid w:val="00E16E28"/>
    <w:rsid w:val="00E174F3"/>
    <w:rsid w:val="00E17546"/>
    <w:rsid w:val="00E17594"/>
    <w:rsid w:val="00E175E3"/>
    <w:rsid w:val="00E1764E"/>
    <w:rsid w:val="00E17789"/>
    <w:rsid w:val="00E178C4"/>
    <w:rsid w:val="00E17C61"/>
    <w:rsid w:val="00E17CE0"/>
    <w:rsid w:val="00E17EE2"/>
    <w:rsid w:val="00E201F0"/>
    <w:rsid w:val="00E20A08"/>
    <w:rsid w:val="00E2140F"/>
    <w:rsid w:val="00E21B40"/>
    <w:rsid w:val="00E221BC"/>
    <w:rsid w:val="00E222E2"/>
    <w:rsid w:val="00E22E50"/>
    <w:rsid w:val="00E22EA1"/>
    <w:rsid w:val="00E233A3"/>
    <w:rsid w:val="00E23599"/>
    <w:rsid w:val="00E236BF"/>
    <w:rsid w:val="00E2396A"/>
    <w:rsid w:val="00E23C1A"/>
    <w:rsid w:val="00E23F77"/>
    <w:rsid w:val="00E24F8C"/>
    <w:rsid w:val="00E2506A"/>
    <w:rsid w:val="00E2585D"/>
    <w:rsid w:val="00E26073"/>
    <w:rsid w:val="00E26AFE"/>
    <w:rsid w:val="00E27748"/>
    <w:rsid w:val="00E2797A"/>
    <w:rsid w:val="00E3040F"/>
    <w:rsid w:val="00E30998"/>
    <w:rsid w:val="00E31000"/>
    <w:rsid w:val="00E31734"/>
    <w:rsid w:val="00E31B74"/>
    <w:rsid w:val="00E31DAB"/>
    <w:rsid w:val="00E31EAA"/>
    <w:rsid w:val="00E32117"/>
    <w:rsid w:val="00E323D9"/>
    <w:rsid w:val="00E32407"/>
    <w:rsid w:val="00E327F2"/>
    <w:rsid w:val="00E32B14"/>
    <w:rsid w:val="00E32E81"/>
    <w:rsid w:val="00E33159"/>
    <w:rsid w:val="00E33242"/>
    <w:rsid w:val="00E33DFE"/>
    <w:rsid w:val="00E3457B"/>
    <w:rsid w:val="00E3482F"/>
    <w:rsid w:val="00E34A1E"/>
    <w:rsid w:val="00E34C13"/>
    <w:rsid w:val="00E35047"/>
    <w:rsid w:val="00E358E0"/>
    <w:rsid w:val="00E35A26"/>
    <w:rsid w:val="00E35BED"/>
    <w:rsid w:val="00E35DAC"/>
    <w:rsid w:val="00E35F7F"/>
    <w:rsid w:val="00E3644C"/>
    <w:rsid w:val="00E36694"/>
    <w:rsid w:val="00E36F57"/>
    <w:rsid w:val="00E3704D"/>
    <w:rsid w:val="00E371CE"/>
    <w:rsid w:val="00E375E2"/>
    <w:rsid w:val="00E4061F"/>
    <w:rsid w:val="00E40637"/>
    <w:rsid w:val="00E40677"/>
    <w:rsid w:val="00E40BA9"/>
    <w:rsid w:val="00E4133F"/>
    <w:rsid w:val="00E413BF"/>
    <w:rsid w:val="00E415ED"/>
    <w:rsid w:val="00E419B9"/>
    <w:rsid w:val="00E426FC"/>
    <w:rsid w:val="00E4353E"/>
    <w:rsid w:val="00E435CD"/>
    <w:rsid w:val="00E44102"/>
    <w:rsid w:val="00E44485"/>
    <w:rsid w:val="00E465EE"/>
    <w:rsid w:val="00E47A89"/>
    <w:rsid w:val="00E47DDF"/>
    <w:rsid w:val="00E47E89"/>
    <w:rsid w:val="00E50548"/>
    <w:rsid w:val="00E50C35"/>
    <w:rsid w:val="00E512DB"/>
    <w:rsid w:val="00E513A3"/>
    <w:rsid w:val="00E521CC"/>
    <w:rsid w:val="00E53609"/>
    <w:rsid w:val="00E53E9E"/>
    <w:rsid w:val="00E54B32"/>
    <w:rsid w:val="00E55042"/>
    <w:rsid w:val="00E554DF"/>
    <w:rsid w:val="00E55545"/>
    <w:rsid w:val="00E55A55"/>
    <w:rsid w:val="00E55C21"/>
    <w:rsid w:val="00E55EEA"/>
    <w:rsid w:val="00E56213"/>
    <w:rsid w:val="00E564A6"/>
    <w:rsid w:val="00E56522"/>
    <w:rsid w:val="00E57A00"/>
    <w:rsid w:val="00E57A37"/>
    <w:rsid w:val="00E60252"/>
    <w:rsid w:val="00E602BB"/>
    <w:rsid w:val="00E602DA"/>
    <w:rsid w:val="00E6033B"/>
    <w:rsid w:val="00E60598"/>
    <w:rsid w:val="00E605CC"/>
    <w:rsid w:val="00E61250"/>
    <w:rsid w:val="00E612A8"/>
    <w:rsid w:val="00E6174C"/>
    <w:rsid w:val="00E61BEE"/>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277"/>
    <w:rsid w:val="00E654F9"/>
    <w:rsid w:val="00E65CC6"/>
    <w:rsid w:val="00E664C0"/>
    <w:rsid w:val="00E669A6"/>
    <w:rsid w:val="00E66EB3"/>
    <w:rsid w:val="00E673CB"/>
    <w:rsid w:val="00E67434"/>
    <w:rsid w:val="00E67C48"/>
    <w:rsid w:val="00E67D7A"/>
    <w:rsid w:val="00E70318"/>
    <w:rsid w:val="00E703F7"/>
    <w:rsid w:val="00E704C1"/>
    <w:rsid w:val="00E7121B"/>
    <w:rsid w:val="00E71282"/>
    <w:rsid w:val="00E713B9"/>
    <w:rsid w:val="00E716EE"/>
    <w:rsid w:val="00E71D15"/>
    <w:rsid w:val="00E71E33"/>
    <w:rsid w:val="00E722F2"/>
    <w:rsid w:val="00E72503"/>
    <w:rsid w:val="00E730A4"/>
    <w:rsid w:val="00E731D1"/>
    <w:rsid w:val="00E731F4"/>
    <w:rsid w:val="00E7328D"/>
    <w:rsid w:val="00E738F0"/>
    <w:rsid w:val="00E73A65"/>
    <w:rsid w:val="00E73A67"/>
    <w:rsid w:val="00E73D7B"/>
    <w:rsid w:val="00E73EDF"/>
    <w:rsid w:val="00E74157"/>
    <w:rsid w:val="00E7461B"/>
    <w:rsid w:val="00E74AAB"/>
    <w:rsid w:val="00E74BC1"/>
    <w:rsid w:val="00E74EE8"/>
    <w:rsid w:val="00E75478"/>
    <w:rsid w:val="00E757B7"/>
    <w:rsid w:val="00E75D7D"/>
    <w:rsid w:val="00E76367"/>
    <w:rsid w:val="00E763A8"/>
    <w:rsid w:val="00E805B1"/>
    <w:rsid w:val="00E80DA8"/>
    <w:rsid w:val="00E81276"/>
    <w:rsid w:val="00E814AE"/>
    <w:rsid w:val="00E819FF"/>
    <w:rsid w:val="00E81C8C"/>
    <w:rsid w:val="00E81D89"/>
    <w:rsid w:val="00E820A4"/>
    <w:rsid w:val="00E82201"/>
    <w:rsid w:val="00E8291B"/>
    <w:rsid w:val="00E82FF5"/>
    <w:rsid w:val="00E83376"/>
    <w:rsid w:val="00E838F3"/>
    <w:rsid w:val="00E84041"/>
    <w:rsid w:val="00E853A4"/>
    <w:rsid w:val="00E85E1C"/>
    <w:rsid w:val="00E8677F"/>
    <w:rsid w:val="00E87299"/>
    <w:rsid w:val="00E87424"/>
    <w:rsid w:val="00E87725"/>
    <w:rsid w:val="00E87769"/>
    <w:rsid w:val="00E87EDD"/>
    <w:rsid w:val="00E90077"/>
    <w:rsid w:val="00E900E3"/>
    <w:rsid w:val="00E90843"/>
    <w:rsid w:val="00E908CD"/>
    <w:rsid w:val="00E91163"/>
    <w:rsid w:val="00E91A73"/>
    <w:rsid w:val="00E91FFD"/>
    <w:rsid w:val="00E92025"/>
    <w:rsid w:val="00E9226E"/>
    <w:rsid w:val="00E92380"/>
    <w:rsid w:val="00E930A8"/>
    <w:rsid w:val="00E9383B"/>
    <w:rsid w:val="00E94561"/>
    <w:rsid w:val="00E94E5C"/>
    <w:rsid w:val="00E95C58"/>
    <w:rsid w:val="00E96793"/>
    <w:rsid w:val="00E9679D"/>
    <w:rsid w:val="00E96BF6"/>
    <w:rsid w:val="00E96E54"/>
    <w:rsid w:val="00E97169"/>
    <w:rsid w:val="00E97E5E"/>
    <w:rsid w:val="00E97EFE"/>
    <w:rsid w:val="00EA0209"/>
    <w:rsid w:val="00EA07B2"/>
    <w:rsid w:val="00EA0C44"/>
    <w:rsid w:val="00EA0F74"/>
    <w:rsid w:val="00EA28A0"/>
    <w:rsid w:val="00EA2D34"/>
    <w:rsid w:val="00EA2EDC"/>
    <w:rsid w:val="00EA2FE8"/>
    <w:rsid w:val="00EA3E4C"/>
    <w:rsid w:val="00EA4990"/>
    <w:rsid w:val="00EA4A28"/>
    <w:rsid w:val="00EA5192"/>
    <w:rsid w:val="00EA538C"/>
    <w:rsid w:val="00EA544B"/>
    <w:rsid w:val="00EA5CCE"/>
    <w:rsid w:val="00EA6421"/>
    <w:rsid w:val="00EA68BE"/>
    <w:rsid w:val="00EA6BFB"/>
    <w:rsid w:val="00EA6DC9"/>
    <w:rsid w:val="00EA7067"/>
    <w:rsid w:val="00EA70FC"/>
    <w:rsid w:val="00EA72F7"/>
    <w:rsid w:val="00EA7C18"/>
    <w:rsid w:val="00EB016B"/>
    <w:rsid w:val="00EB0B7A"/>
    <w:rsid w:val="00EB0DF9"/>
    <w:rsid w:val="00EB1636"/>
    <w:rsid w:val="00EB1FBE"/>
    <w:rsid w:val="00EB2284"/>
    <w:rsid w:val="00EB27B1"/>
    <w:rsid w:val="00EB29CB"/>
    <w:rsid w:val="00EB2EC0"/>
    <w:rsid w:val="00EB2F58"/>
    <w:rsid w:val="00EB3101"/>
    <w:rsid w:val="00EB3157"/>
    <w:rsid w:val="00EB33EC"/>
    <w:rsid w:val="00EB3778"/>
    <w:rsid w:val="00EB4212"/>
    <w:rsid w:val="00EB43BD"/>
    <w:rsid w:val="00EB4D6F"/>
    <w:rsid w:val="00EB4F94"/>
    <w:rsid w:val="00EB5262"/>
    <w:rsid w:val="00EB5428"/>
    <w:rsid w:val="00EB54E4"/>
    <w:rsid w:val="00EB5B4B"/>
    <w:rsid w:val="00EB6163"/>
    <w:rsid w:val="00EB6165"/>
    <w:rsid w:val="00EB6325"/>
    <w:rsid w:val="00EB6AB8"/>
    <w:rsid w:val="00EB6DC7"/>
    <w:rsid w:val="00EB6E19"/>
    <w:rsid w:val="00EB6FC7"/>
    <w:rsid w:val="00EB70FC"/>
    <w:rsid w:val="00EB74B8"/>
    <w:rsid w:val="00EB7714"/>
    <w:rsid w:val="00EB7A16"/>
    <w:rsid w:val="00EC0904"/>
    <w:rsid w:val="00EC0BCD"/>
    <w:rsid w:val="00EC0CCF"/>
    <w:rsid w:val="00EC15C4"/>
    <w:rsid w:val="00EC172D"/>
    <w:rsid w:val="00EC1734"/>
    <w:rsid w:val="00EC17FF"/>
    <w:rsid w:val="00EC2408"/>
    <w:rsid w:val="00EC27E0"/>
    <w:rsid w:val="00EC2A0E"/>
    <w:rsid w:val="00EC2A8D"/>
    <w:rsid w:val="00EC2E74"/>
    <w:rsid w:val="00EC3196"/>
    <w:rsid w:val="00EC33E6"/>
    <w:rsid w:val="00EC401D"/>
    <w:rsid w:val="00EC43A3"/>
    <w:rsid w:val="00EC46FA"/>
    <w:rsid w:val="00EC56A5"/>
    <w:rsid w:val="00EC59AD"/>
    <w:rsid w:val="00EC6AB2"/>
    <w:rsid w:val="00EC7483"/>
    <w:rsid w:val="00EC7979"/>
    <w:rsid w:val="00EC7B54"/>
    <w:rsid w:val="00ED06A9"/>
    <w:rsid w:val="00ED09FB"/>
    <w:rsid w:val="00ED130E"/>
    <w:rsid w:val="00ED16E0"/>
    <w:rsid w:val="00ED25B4"/>
    <w:rsid w:val="00ED2A43"/>
    <w:rsid w:val="00ED2C1A"/>
    <w:rsid w:val="00ED2EE0"/>
    <w:rsid w:val="00ED3015"/>
    <w:rsid w:val="00ED322E"/>
    <w:rsid w:val="00ED3943"/>
    <w:rsid w:val="00ED4573"/>
    <w:rsid w:val="00ED48F0"/>
    <w:rsid w:val="00ED4E92"/>
    <w:rsid w:val="00ED4F68"/>
    <w:rsid w:val="00ED57EB"/>
    <w:rsid w:val="00ED5EFA"/>
    <w:rsid w:val="00ED6052"/>
    <w:rsid w:val="00ED626D"/>
    <w:rsid w:val="00ED7393"/>
    <w:rsid w:val="00ED7459"/>
    <w:rsid w:val="00EE010C"/>
    <w:rsid w:val="00EE0799"/>
    <w:rsid w:val="00EE0A4D"/>
    <w:rsid w:val="00EE1230"/>
    <w:rsid w:val="00EE1662"/>
    <w:rsid w:val="00EE18A6"/>
    <w:rsid w:val="00EE1D09"/>
    <w:rsid w:val="00EE1E02"/>
    <w:rsid w:val="00EE2382"/>
    <w:rsid w:val="00EE2587"/>
    <w:rsid w:val="00EE25A9"/>
    <w:rsid w:val="00EE27B2"/>
    <w:rsid w:val="00EE2B0B"/>
    <w:rsid w:val="00EE3B52"/>
    <w:rsid w:val="00EE3C1A"/>
    <w:rsid w:val="00EE6074"/>
    <w:rsid w:val="00EE66DE"/>
    <w:rsid w:val="00EE67B8"/>
    <w:rsid w:val="00EE6981"/>
    <w:rsid w:val="00EE6C31"/>
    <w:rsid w:val="00EE6D74"/>
    <w:rsid w:val="00EE71B0"/>
    <w:rsid w:val="00EE724E"/>
    <w:rsid w:val="00EE7338"/>
    <w:rsid w:val="00EE7526"/>
    <w:rsid w:val="00EF03BD"/>
    <w:rsid w:val="00EF06F0"/>
    <w:rsid w:val="00EF0BC6"/>
    <w:rsid w:val="00EF0C7C"/>
    <w:rsid w:val="00EF0F80"/>
    <w:rsid w:val="00EF10A9"/>
    <w:rsid w:val="00EF124C"/>
    <w:rsid w:val="00EF1CAA"/>
    <w:rsid w:val="00EF1D15"/>
    <w:rsid w:val="00EF22E9"/>
    <w:rsid w:val="00EF28C0"/>
    <w:rsid w:val="00EF2F82"/>
    <w:rsid w:val="00EF30EA"/>
    <w:rsid w:val="00EF3272"/>
    <w:rsid w:val="00EF366C"/>
    <w:rsid w:val="00EF3EF8"/>
    <w:rsid w:val="00EF432B"/>
    <w:rsid w:val="00EF49E3"/>
    <w:rsid w:val="00EF4C38"/>
    <w:rsid w:val="00EF52F3"/>
    <w:rsid w:val="00EF5532"/>
    <w:rsid w:val="00EF5AEF"/>
    <w:rsid w:val="00EF5D96"/>
    <w:rsid w:val="00EF5FE3"/>
    <w:rsid w:val="00EF6486"/>
    <w:rsid w:val="00EF688F"/>
    <w:rsid w:val="00EF6E82"/>
    <w:rsid w:val="00EF7266"/>
    <w:rsid w:val="00EF74F9"/>
    <w:rsid w:val="00EF7632"/>
    <w:rsid w:val="00EF77E4"/>
    <w:rsid w:val="00EF7AE0"/>
    <w:rsid w:val="00EF7C41"/>
    <w:rsid w:val="00EF7CF4"/>
    <w:rsid w:val="00F00443"/>
    <w:rsid w:val="00F0049A"/>
    <w:rsid w:val="00F015B1"/>
    <w:rsid w:val="00F01A97"/>
    <w:rsid w:val="00F02093"/>
    <w:rsid w:val="00F023CD"/>
    <w:rsid w:val="00F05B61"/>
    <w:rsid w:val="00F05D48"/>
    <w:rsid w:val="00F06003"/>
    <w:rsid w:val="00F060CE"/>
    <w:rsid w:val="00F105D8"/>
    <w:rsid w:val="00F10ED0"/>
    <w:rsid w:val="00F117C8"/>
    <w:rsid w:val="00F118EF"/>
    <w:rsid w:val="00F11B85"/>
    <w:rsid w:val="00F125C3"/>
    <w:rsid w:val="00F12CED"/>
    <w:rsid w:val="00F1364B"/>
    <w:rsid w:val="00F136B6"/>
    <w:rsid w:val="00F13DA7"/>
    <w:rsid w:val="00F14377"/>
    <w:rsid w:val="00F145C3"/>
    <w:rsid w:val="00F1480D"/>
    <w:rsid w:val="00F14AC5"/>
    <w:rsid w:val="00F1507E"/>
    <w:rsid w:val="00F1509F"/>
    <w:rsid w:val="00F157F8"/>
    <w:rsid w:val="00F15E42"/>
    <w:rsid w:val="00F162BA"/>
    <w:rsid w:val="00F16494"/>
    <w:rsid w:val="00F16F03"/>
    <w:rsid w:val="00F16F73"/>
    <w:rsid w:val="00F177F1"/>
    <w:rsid w:val="00F179B6"/>
    <w:rsid w:val="00F200DB"/>
    <w:rsid w:val="00F20820"/>
    <w:rsid w:val="00F21C76"/>
    <w:rsid w:val="00F2288E"/>
    <w:rsid w:val="00F22E66"/>
    <w:rsid w:val="00F22FA8"/>
    <w:rsid w:val="00F236A5"/>
    <w:rsid w:val="00F23D37"/>
    <w:rsid w:val="00F2416F"/>
    <w:rsid w:val="00F24BDA"/>
    <w:rsid w:val="00F252E2"/>
    <w:rsid w:val="00F25509"/>
    <w:rsid w:val="00F25ADB"/>
    <w:rsid w:val="00F25EEE"/>
    <w:rsid w:val="00F26399"/>
    <w:rsid w:val="00F265DE"/>
    <w:rsid w:val="00F268A8"/>
    <w:rsid w:val="00F26AB9"/>
    <w:rsid w:val="00F26F6A"/>
    <w:rsid w:val="00F27394"/>
    <w:rsid w:val="00F2768B"/>
    <w:rsid w:val="00F27CCB"/>
    <w:rsid w:val="00F27F1C"/>
    <w:rsid w:val="00F300ED"/>
    <w:rsid w:val="00F306CE"/>
    <w:rsid w:val="00F30769"/>
    <w:rsid w:val="00F308BE"/>
    <w:rsid w:val="00F31026"/>
    <w:rsid w:val="00F31434"/>
    <w:rsid w:val="00F31656"/>
    <w:rsid w:val="00F31692"/>
    <w:rsid w:val="00F31864"/>
    <w:rsid w:val="00F31D0F"/>
    <w:rsid w:val="00F32484"/>
    <w:rsid w:val="00F32F86"/>
    <w:rsid w:val="00F33B36"/>
    <w:rsid w:val="00F33D59"/>
    <w:rsid w:val="00F34632"/>
    <w:rsid w:val="00F34ED9"/>
    <w:rsid w:val="00F3541E"/>
    <w:rsid w:val="00F37073"/>
    <w:rsid w:val="00F370D2"/>
    <w:rsid w:val="00F376CA"/>
    <w:rsid w:val="00F37C43"/>
    <w:rsid w:val="00F37EB2"/>
    <w:rsid w:val="00F40093"/>
    <w:rsid w:val="00F4043B"/>
    <w:rsid w:val="00F4092F"/>
    <w:rsid w:val="00F40E5F"/>
    <w:rsid w:val="00F40F9F"/>
    <w:rsid w:val="00F41015"/>
    <w:rsid w:val="00F413BD"/>
    <w:rsid w:val="00F428AC"/>
    <w:rsid w:val="00F42E5A"/>
    <w:rsid w:val="00F430D8"/>
    <w:rsid w:val="00F43A07"/>
    <w:rsid w:val="00F442C7"/>
    <w:rsid w:val="00F44AB8"/>
    <w:rsid w:val="00F44BBD"/>
    <w:rsid w:val="00F45767"/>
    <w:rsid w:val="00F458EA"/>
    <w:rsid w:val="00F4648C"/>
    <w:rsid w:val="00F46C79"/>
    <w:rsid w:val="00F47513"/>
    <w:rsid w:val="00F476E9"/>
    <w:rsid w:val="00F47892"/>
    <w:rsid w:val="00F47CF4"/>
    <w:rsid w:val="00F47EF0"/>
    <w:rsid w:val="00F500E5"/>
    <w:rsid w:val="00F5011B"/>
    <w:rsid w:val="00F507BA"/>
    <w:rsid w:val="00F50F32"/>
    <w:rsid w:val="00F5127C"/>
    <w:rsid w:val="00F513AA"/>
    <w:rsid w:val="00F514FB"/>
    <w:rsid w:val="00F516F6"/>
    <w:rsid w:val="00F517BD"/>
    <w:rsid w:val="00F518B7"/>
    <w:rsid w:val="00F5198A"/>
    <w:rsid w:val="00F51CBD"/>
    <w:rsid w:val="00F52038"/>
    <w:rsid w:val="00F52583"/>
    <w:rsid w:val="00F52B0D"/>
    <w:rsid w:val="00F52FC4"/>
    <w:rsid w:val="00F53366"/>
    <w:rsid w:val="00F5344D"/>
    <w:rsid w:val="00F538A5"/>
    <w:rsid w:val="00F53BCB"/>
    <w:rsid w:val="00F53E31"/>
    <w:rsid w:val="00F5454B"/>
    <w:rsid w:val="00F54C89"/>
    <w:rsid w:val="00F54FB9"/>
    <w:rsid w:val="00F56037"/>
    <w:rsid w:val="00F5609F"/>
    <w:rsid w:val="00F579F1"/>
    <w:rsid w:val="00F57B85"/>
    <w:rsid w:val="00F57D0E"/>
    <w:rsid w:val="00F60444"/>
    <w:rsid w:val="00F605B9"/>
    <w:rsid w:val="00F612AA"/>
    <w:rsid w:val="00F61359"/>
    <w:rsid w:val="00F615AD"/>
    <w:rsid w:val="00F617E5"/>
    <w:rsid w:val="00F61A8E"/>
    <w:rsid w:val="00F62894"/>
    <w:rsid w:val="00F62ECD"/>
    <w:rsid w:val="00F6346D"/>
    <w:rsid w:val="00F634F7"/>
    <w:rsid w:val="00F63B04"/>
    <w:rsid w:val="00F641C2"/>
    <w:rsid w:val="00F64692"/>
    <w:rsid w:val="00F64A31"/>
    <w:rsid w:val="00F65432"/>
    <w:rsid w:val="00F65645"/>
    <w:rsid w:val="00F656D4"/>
    <w:rsid w:val="00F6576C"/>
    <w:rsid w:val="00F65C3F"/>
    <w:rsid w:val="00F65E8D"/>
    <w:rsid w:val="00F66120"/>
    <w:rsid w:val="00F666CD"/>
    <w:rsid w:val="00F67C60"/>
    <w:rsid w:val="00F67E05"/>
    <w:rsid w:val="00F7074C"/>
    <w:rsid w:val="00F70D4D"/>
    <w:rsid w:val="00F71603"/>
    <w:rsid w:val="00F71859"/>
    <w:rsid w:val="00F72677"/>
    <w:rsid w:val="00F726EC"/>
    <w:rsid w:val="00F72838"/>
    <w:rsid w:val="00F73268"/>
    <w:rsid w:val="00F735C7"/>
    <w:rsid w:val="00F73993"/>
    <w:rsid w:val="00F73A11"/>
    <w:rsid w:val="00F73AEE"/>
    <w:rsid w:val="00F73CBB"/>
    <w:rsid w:val="00F74224"/>
    <w:rsid w:val="00F746CF"/>
    <w:rsid w:val="00F7478C"/>
    <w:rsid w:val="00F74A73"/>
    <w:rsid w:val="00F74DB7"/>
    <w:rsid w:val="00F74E1B"/>
    <w:rsid w:val="00F7535C"/>
    <w:rsid w:val="00F753A4"/>
    <w:rsid w:val="00F758FE"/>
    <w:rsid w:val="00F7636B"/>
    <w:rsid w:val="00F7689F"/>
    <w:rsid w:val="00F768B2"/>
    <w:rsid w:val="00F76B51"/>
    <w:rsid w:val="00F772B5"/>
    <w:rsid w:val="00F772FB"/>
    <w:rsid w:val="00F776E0"/>
    <w:rsid w:val="00F80A25"/>
    <w:rsid w:val="00F80CFF"/>
    <w:rsid w:val="00F8175E"/>
    <w:rsid w:val="00F81F4B"/>
    <w:rsid w:val="00F81FC6"/>
    <w:rsid w:val="00F8235B"/>
    <w:rsid w:val="00F82E63"/>
    <w:rsid w:val="00F82FE5"/>
    <w:rsid w:val="00F83BC8"/>
    <w:rsid w:val="00F83C1A"/>
    <w:rsid w:val="00F8438C"/>
    <w:rsid w:val="00F84B5E"/>
    <w:rsid w:val="00F84C91"/>
    <w:rsid w:val="00F8502B"/>
    <w:rsid w:val="00F85369"/>
    <w:rsid w:val="00F85AF2"/>
    <w:rsid w:val="00F85B4B"/>
    <w:rsid w:val="00F86A42"/>
    <w:rsid w:val="00F86A71"/>
    <w:rsid w:val="00F86B7E"/>
    <w:rsid w:val="00F87DE3"/>
    <w:rsid w:val="00F90271"/>
    <w:rsid w:val="00F90ABA"/>
    <w:rsid w:val="00F9109B"/>
    <w:rsid w:val="00F913DE"/>
    <w:rsid w:val="00F91992"/>
    <w:rsid w:val="00F91B24"/>
    <w:rsid w:val="00F91B86"/>
    <w:rsid w:val="00F91C29"/>
    <w:rsid w:val="00F924DF"/>
    <w:rsid w:val="00F92BA0"/>
    <w:rsid w:val="00F92E0C"/>
    <w:rsid w:val="00F9319A"/>
    <w:rsid w:val="00F932E0"/>
    <w:rsid w:val="00F94355"/>
    <w:rsid w:val="00F94A3F"/>
    <w:rsid w:val="00F95058"/>
    <w:rsid w:val="00F95236"/>
    <w:rsid w:val="00F9572C"/>
    <w:rsid w:val="00F961C9"/>
    <w:rsid w:val="00F962FA"/>
    <w:rsid w:val="00F96A38"/>
    <w:rsid w:val="00F970B6"/>
    <w:rsid w:val="00F97E93"/>
    <w:rsid w:val="00FA0ABF"/>
    <w:rsid w:val="00FA0F4F"/>
    <w:rsid w:val="00FA1BBE"/>
    <w:rsid w:val="00FA1C62"/>
    <w:rsid w:val="00FA27E4"/>
    <w:rsid w:val="00FA2A39"/>
    <w:rsid w:val="00FA3583"/>
    <w:rsid w:val="00FA3FE3"/>
    <w:rsid w:val="00FA4381"/>
    <w:rsid w:val="00FA467D"/>
    <w:rsid w:val="00FA4778"/>
    <w:rsid w:val="00FA49AB"/>
    <w:rsid w:val="00FA4A05"/>
    <w:rsid w:val="00FA5CCD"/>
    <w:rsid w:val="00FA6151"/>
    <w:rsid w:val="00FA6604"/>
    <w:rsid w:val="00FA6C3F"/>
    <w:rsid w:val="00FA72B5"/>
    <w:rsid w:val="00FA73AA"/>
    <w:rsid w:val="00FA7770"/>
    <w:rsid w:val="00FB105F"/>
    <w:rsid w:val="00FB1671"/>
    <w:rsid w:val="00FB16AD"/>
    <w:rsid w:val="00FB1A40"/>
    <w:rsid w:val="00FB1F78"/>
    <w:rsid w:val="00FB2737"/>
    <w:rsid w:val="00FB29F8"/>
    <w:rsid w:val="00FB32DA"/>
    <w:rsid w:val="00FB36C4"/>
    <w:rsid w:val="00FB3AF1"/>
    <w:rsid w:val="00FB3F0B"/>
    <w:rsid w:val="00FB4652"/>
    <w:rsid w:val="00FB4847"/>
    <w:rsid w:val="00FB4B8A"/>
    <w:rsid w:val="00FB4C30"/>
    <w:rsid w:val="00FB4EA7"/>
    <w:rsid w:val="00FB4EAC"/>
    <w:rsid w:val="00FB6E32"/>
    <w:rsid w:val="00FB7E90"/>
    <w:rsid w:val="00FC032D"/>
    <w:rsid w:val="00FC0C42"/>
    <w:rsid w:val="00FC0FDC"/>
    <w:rsid w:val="00FC1614"/>
    <w:rsid w:val="00FC1EC5"/>
    <w:rsid w:val="00FC2076"/>
    <w:rsid w:val="00FC2229"/>
    <w:rsid w:val="00FC27EA"/>
    <w:rsid w:val="00FC2ECC"/>
    <w:rsid w:val="00FC2FDE"/>
    <w:rsid w:val="00FC31CA"/>
    <w:rsid w:val="00FC322A"/>
    <w:rsid w:val="00FC3868"/>
    <w:rsid w:val="00FC3ABD"/>
    <w:rsid w:val="00FC3AC2"/>
    <w:rsid w:val="00FC407A"/>
    <w:rsid w:val="00FC420F"/>
    <w:rsid w:val="00FC5521"/>
    <w:rsid w:val="00FC5581"/>
    <w:rsid w:val="00FC5D03"/>
    <w:rsid w:val="00FC67E0"/>
    <w:rsid w:val="00FC68AB"/>
    <w:rsid w:val="00FC6C9B"/>
    <w:rsid w:val="00FC6E72"/>
    <w:rsid w:val="00FC7881"/>
    <w:rsid w:val="00FC7CD2"/>
    <w:rsid w:val="00FD0075"/>
    <w:rsid w:val="00FD15FC"/>
    <w:rsid w:val="00FD182E"/>
    <w:rsid w:val="00FD1956"/>
    <w:rsid w:val="00FD2607"/>
    <w:rsid w:val="00FD28C3"/>
    <w:rsid w:val="00FD2AFD"/>
    <w:rsid w:val="00FD323F"/>
    <w:rsid w:val="00FD3CFE"/>
    <w:rsid w:val="00FD42F3"/>
    <w:rsid w:val="00FD477E"/>
    <w:rsid w:val="00FD5030"/>
    <w:rsid w:val="00FD52A8"/>
    <w:rsid w:val="00FD560E"/>
    <w:rsid w:val="00FD5B17"/>
    <w:rsid w:val="00FD5C33"/>
    <w:rsid w:val="00FD61DF"/>
    <w:rsid w:val="00FD7E4E"/>
    <w:rsid w:val="00FD7EBC"/>
    <w:rsid w:val="00FE00E8"/>
    <w:rsid w:val="00FE0F3A"/>
    <w:rsid w:val="00FE13DD"/>
    <w:rsid w:val="00FE145A"/>
    <w:rsid w:val="00FE1636"/>
    <w:rsid w:val="00FE221E"/>
    <w:rsid w:val="00FE2DB8"/>
    <w:rsid w:val="00FE30B5"/>
    <w:rsid w:val="00FE324D"/>
    <w:rsid w:val="00FE364F"/>
    <w:rsid w:val="00FE39F0"/>
    <w:rsid w:val="00FE3A40"/>
    <w:rsid w:val="00FE3CDD"/>
    <w:rsid w:val="00FE41AC"/>
    <w:rsid w:val="00FE454B"/>
    <w:rsid w:val="00FE4997"/>
    <w:rsid w:val="00FE528F"/>
    <w:rsid w:val="00FE5747"/>
    <w:rsid w:val="00FE57DD"/>
    <w:rsid w:val="00FE58B4"/>
    <w:rsid w:val="00FE5ABE"/>
    <w:rsid w:val="00FE5DB5"/>
    <w:rsid w:val="00FE602B"/>
    <w:rsid w:val="00FE677A"/>
    <w:rsid w:val="00FE71B2"/>
    <w:rsid w:val="00FE74EC"/>
    <w:rsid w:val="00FE79E2"/>
    <w:rsid w:val="00FF001F"/>
    <w:rsid w:val="00FF0567"/>
    <w:rsid w:val="00FF0CF3"/>
    <w:rsid w:val="00FF107A"/>
    <w:rsid w:val="00FF2178"/>
    <w:rsid w:val="00FF2720"/>
    <w:rsid w:val="00FF33C0"/>
    <w:rsid w:val="00FF46C3"/>
    <w:rsid w:val="00FF4EB3"/>
    <w:rsid w:val="00FF4F41"/>
    <w:rsid w:val="00FF5528"/>
    <w:rsid w:val="00FF5ED8"/>
    <w:rsid w:val="00FF6704"/>
    <w:rsid w:val="00FF7294"/>
    <w:rsid w:val="00FF7809"/>
    <w:rsid w:val="00FF7818"/>
    <w:rsid w:val="00FF78D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108F34"/>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A94BA"/>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593B55"/>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9777F4C5-F2DF-46EE-8E73-A5E0F545C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List Bullet" w:qFormat="1"/>
    <w:lsdException w:name="List Bullet 5" w:qFormat="1"/>
    <w:lsdException w:name="Title" w:qFormat="1"/>
    <w:lsdException w:name="Default Paragraph Font" w:uiPriority="1" w:unhideWhenUsed="1"/>
    <w:lsdException w:name="Subtitle" w:qFormat="1"/>
    <w:lsdException w:name="Strong" w:qFormat="1"/>
    <w:lsdException w:name="Emphasis" w:uiPriority="20" w:qFormat="1"/>
    <w:lsdException w:name="Document Map" w:semiHidden="1"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3CBC"/>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qForma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qFormat/>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列出段落,목록 단,Grille moyenne 1 - Accent 21,1st level - Bullet List Paragraph,Lettre d'introduction,Paragrafo elenco,Normal bullet 2,Bullet list,Numbered List,Task Body"/>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qFormat/>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qFormat/>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qFormat/>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pPr>
      <w:ind w:left="1701" w:hanging="1701"/>
    </w:pPr>
  </w:style>
  <w:style w:type="paragraph" w:styleId="TOC9">
    <w:name w:val="toc 9"/>
    <w:basedOn w:val="TOC8"/>
    <w:uiPriority w:val="39"/>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link w:val="B4Char"/>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aliases w:val="cap"/>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link w:val="BodyTextIndentChar"/>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uiPriority w:val="99"/>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uiPriority w:val="9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목록 단 Char,Grille moyenne 1 - Accent 21 Char,1st level - Bullet List Paragraph Char,Bullet list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customStyle="1" w:styleId="Mention1">
    <w:name w:val="Mention1"/>
    <w:uiPriority w:val="99"/>
    <w:unhideWhenUsed/>
    <w:rsid w:val="004F6DEA"/>
    <w:rPr>
      <w:color w:val="2B579A"/>
      <w:shd w:val="clear" w:color="auto" w:fill="E1DFDD"/>
    </w:rPr>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paragraph" w:customStyle="1" w:styleId="Normal4">
    <w:name w:val="Normal4"/>
    <w:rsid w:val="00665D21"/>
    <w:pPr>
      <w:jc w:val="both"/>
    </w:pPr>
    <w:rPr>
      <w:rFonts w:ascii="Calibri" w:hAnsi="Calibri" w:cs="Calibri"/>
      <w:kern w:val="2"/>
      <w:sz w:val="21"/>
      <w:szCs w:val="21"/>
      <w:lang w:eastAsia="zh-CN"/>
    </w:rPr>
  </w:style>
  <w:style w:type="character" w:styleId="UnresolvedMention">
    <w:name w:val="Unresolved Mention"/>
    <w:basedOn w:val="DefaultParagraphFont"/>
    <w:uiPriority w:val="99"/>
    <w:semiHidden/>
    <w:unhideWhenUsed/>
    <w:rsid w:val="00DE6EAE"/>
    <w:rPr>
      <w:color w:val="605E5C"/>
      <w:shd w:val="clear" w:color="auto" w:fill="E1DFDD"/>
    </w:rPr>
  </w:style>
  <w:style w:type="table" w:customStyle="1" w:styleId="TableGrid2">
    <w:name w:val="Table Grid2"/>
    <w:basedOn w:val="TableNormal"/>
    <w:next w:val="TableGrid"/>
    <w:uiPriority w:val="39"/>
    <w:qFormat/>
    <w:rsid w:val="00A579F6"/>
    <w:pPr>
      <w:spacing w:after="160" w:line="259" w:lineRule="auto"/>
    </w:pPr>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8033F"/>
  </w:style>
  <w:style w:type="table" w:customStyle="1" w:styleId="TableGrid3">
    <w:name w:val="Table Grid3"/>
    <w:basedOn w:val="TableNormal"/>
    <w:next w:val="TableGrid"/>
    <w:rsid w:val="0068033F"/>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68033F"/>
    <w:rPr>
      <w:lang w:val="en-GB" w:eastAsia="en-US"/>
    </w:rPr>
  </w:style>
  <w:style w:type="table" w:customStyle="1" w:styleId="11">
    <w:name w:val="网格型1"/>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8033F"/>
    <w:rPr>
      <w:color w:val="808080"/>
      <w:shd w:val="clear" w:color="auto" w:fill="E6E6E6"/>
    </w:rPr>
  </w:style>
  <w:style w:type="character" w:styleId="Mention">
    <w:name w:val="Mention"/>
    <w:uiPriority w:val="99"/>
    <w:semiHidden/>
    <w:unhideWhenUsed/>
    <w:rsid w:val="0068033F"/>
    <w:rPr>
      <w:color w:val="2B579A"/>
      <w:shd w:val="clear" w:color="auto" w:fill="E6E6E6"/>
    </w:rPr>
  </w:style>
  <w:style w:type="paragraph" w:customStyle="1" w:styleId="BalloonText1">
    <w:name w:val="Balloon Text1"/>
    <w:basedOn w:val="Normal"/>
    <w:semiHidden/>
    <w:rsid w:val="0068033F"/>
    <w:rPr>
      <w:rFonts w:ascii="Tahoma" w:eastAsia="MS Mincho" w:hAnsi="Tahoma" w:cs="Tahoma"/>
      <w:sz w:val="16"/>
      <w:szCs w:val="16"/>
    </w:rPr>
  </w:style>
  <w:style w:type="paragraph" w:customStyle="1" w:styleId="ZchnZchn">
    <w:name w:val="Zchn Zchn"/>
    <w:semiHidden/>
    <w:rsid w:val="0068033F"/>
    <w:pPr>
      <w:keepNext/>
      <w:tabs>
        <w:tab w:val="num" w:pos="643"/>
      </w:tabs>
      <w:autoSpaceDE w:val="0"/>
      <w:autoSpaceDN w:val="0"/>
      <w:adjustRightInd w:val="0"/>
      <w:spacing w:before="60" w:after="60"/>
      <w:ind w:left="643" w:hanging="360"/>
      <w:jc w:val="both"/>
    </w:pPr>
    <w:rPr>
      <w:rFonts w:ascii="Arial" w:hAnsi="Arial" w:cs="Arial"/>
      <w:color w:val="0000FF"/>
      <w:kern w:val="2"/>
      <w:lang w:eastAsia="zh-CN"/>
    </w:rPr>
  </w:style>
  <w:style w:type="paragraph" w:customStyle="1" w:styleId="CommentSubject1">
    <w:name w:val="Comment Subject1"/>
    <w:basedOn w:val="Normal"/>
    <w:next w:val="Normal"/>
    <w:semiHidden/>
    <w:rsid w:val="0068033F"/>
    <w:rPr>
      <w:rFonts w:ascii="Times New Roman" w:eastAsia="MS Mincho" w:hAnsi="Times New Roman"/>
      <w:b/>
      <w:bCs/>
      <w:lang w:eastAsia="x-none"/>
    </w:rPr>
  </w:style>
  <w:style w:type="paragraph" w:customStyle="1" w:styleId="Char3CharCharCharCharChar">
    <w:name w:val="Char3 Char Char Char (文字) (文字) Char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68033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68033F"/>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NoList"/>
    <w:rsid w:val="0068033F"/>
    <w:pPr>
      <w:numPr>
        <w:numId w:val="59"/>
      </w:numPr>
    </w:pPr>
  </w:style>
  <w:style w:type="numbering" w:customStyle="1" w:styleId="1">
    <w:name w:val="项目编号1"/>
    <w:basedOn w:val="NoList"/>
    <w:rsid w:val="0068033F"/>
    <w:pPr>
      <w:numPr>
        <w:numId w:val="58"/>
      </w:numPr>
    </w:pPr>
  </w:style>
  <w:style w:type="paragraph" w:styleId="TOCHeading">
    <w:name w:val="TOC Heading"/>
    <w:basedOn w:val="Heading1"/>
    <w:next w:val="Normal"/>
    <w:uiPriority w:val="39"/>
    <w:semiHidden/>
    <w:unhideWhenUsed/>
    <w:qFormat/>
    <w:rsid w:val="0068033F"/>
    <w:pPr>
      <w:numPr>
        <w:numId w:val="0"/>
      </w:numPr>
      <w:pBdr>
        <w:top w:val="none" w:sz="0" w:space="0" w:color="auto"/>
      </w:pBdr>
      <w:tabs>
        <w:tab w:val="left" w:pos="432"/>
      </w:tabs>
      <w:spacing w:before="480" w:after="0" w:line="276" w:lineRule="auto"/>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68033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8033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8033F"/>
    <w:rPr>
      <w:rFonts w:ascii="Times New Roman" w:eastAsia="Times New Roman" w:hAnsi="Times New Roman"/>
      <w:sz w:val="18"/>
      <w:szCs w:val="18"/>
      <w:lang w:val="en-GB" w:eastAsia="ko-KR"/>
    </w:rPr>
  </w:style>
  <w:style w:type="character" w:styleId="Emphasis">
    <w:name w:val="Emphasis"/>
    <w:uiPriority w:val="20"/>
    <w:qFormat/>
    <w:rsid w:val="0068033F"/>
    <w:rPr>
      <w:i/>
      <w:iCs/>
    </w:rPr>
  </w:style>
  <w:style w:type="paragraph" w:customStyle="1" w:styleId="INDENT2">
    <w:name w:val="INDENT2"/>
    <w:basedOn w:val="Normal"/>
    <w:rsid w:val="0068033F"/>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SpecText">
    <w:name w:val="SpecText"/>
    <w:basedOn w:val="Normal"/>
    <w:rsid w:val="0068033F"/>
    <w:pPr>
      <w:overflowPunct w:val="0"/>
      <w:autoSpaceDE w:val="0"/>
      <w:autoSpaceDN w:val="0"/>
      <w:adjustRightInd w:val="0"/>
      <w:textAlignment w:val="baseline"/>
    </w:pPr>
    <w:rPr>
      <w:rFonts w:ascii="Times New Roman" w:eastAsia="바탕" w:hAnsi="Times New Roman"/>
      <w:lang w:eastAsia="en-GB"/>
    </w:rPr>
  </w:style>
  <w:style w:type="paragraph" w:customStyle="1" w:styleId="ListBullet6">
    <w:name w:val="List Bullet 6"/>
    <w:basedOn w:val="ListBullet5"/>
    <w:rsid w:val="0068033F"/>
    <w:pPr>
      <w:overflowPunct w:val="0"/>
      <w:autoSpaceDE w:val="0"/>
      <w:autoSpaceDN w:val="0"/>
      <w:adjustRightInd w:val="0"/>
      <w:textAlignment w:val="baseline"/>
    </w:pPr>
    <w:rPr>
      <w:rFonts w:ascii="Times New Roman" w:eastAsia="Times New Roman" w:hAnsi="Times New Roman"/>
      <w:lang w:eastAsia="ko-KR"/>
    </w:rPr>
  </w:style>
  <w:style w:type="paragraph" w:customStyle="1" w:styleId="StyleTALLeft075cm">
    <w:name w:val="Style TAL + Left:  075 cm"/>
    <w:basedOn w:val="TAL"/>
    <w:rsid w:val="0068033F"/>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68033F"/>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68033F"/>
    <w:rPr>
      <w:rFonts w:ascii="Arial" w:eastAsia="DengXian" w:hAnsi="Arial"/>
      <w:sz w:val="18"/>
      <w:lang w:val="en-GB" w:eastAsia="en-GB"/>
    </w:rPr>
  </w:style>
  <w:style w:type="paragraph" w:customStyle="1" w:styleId="TALLeft125cm">
    <w:name w:val="TAL + Left: 125 cm"/>
    <w:basedOn w:val="StyleTALLeft075cm"/>
    <w:rsid w:val="0068033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68033F"/>
    <w:pPr>
      <w:ind w:left="851"/>
    </w:pPr>
    <w:rPr>
      <w:rFonts w:eastAsia="바탕"/>
    </w:rPr>
  </w:style>
  <w:style w:type="paragraph" w:customStyle="1" w:styleId="INDENT1">
    <w:name w:val="INDENT1"/>
    <w:basedOn w:val="Normal"/>
    <w:rsid w:val="0068033F"/>
    <w:pPr>
      <w:ind w:left="851"/>
    </w:pPr>
    <w:rPr>
      <w:rFonts w:ascii="Times New Roman" w:eastAsia="MS Mincho" w:hAnsi="Times New Roman"/>
    </w:rPr>
  </w:style>
  <w:style w:type="paragraph" w:customStyle="1" w:styleId="INDENT3">
    <w:name w:val="INDENT3"/>
    <w:basedOn w:val="Normal"/>
    <w:rsid w:val="0068033F"/>
    <w:pPr>
      <w:ind w:left="1701" w:hanging="567"/>
    </w:pPr>
    <w:rPr>
      <w:rFonts w:ascii="Times New Roman" w:eastAsia="MS Mincho" w:hAnsi="Times New Roman"/>
    </w:rPr>
  </w:style>
  <w:style w:type="paragraph" w:customStyle="1" w:styleId="FigureTitle">
    <w:name w:val="Figure_Title"/>
    <w:basedOn w:val="Normal"/>
    <w:next w:val="Normal"/>
    <w:rsid w:val="0068033F"/>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rsid w:val="0068033F"/>
    <w:pPr>
      <w:keepNext/>
      <w:keepLines/>
    </w:pPr>
    <w:rPr>
      <w:rFonts w:ascii="Times New Roman" w:eastAsia="MS Mincho" w:hAnsi="Times New Roman"/>
      <w:b/>
    </w:rPr>
  </w:style>
  <w:style w:type="paragraph" w:customStyle="1" w:styleId="CouvRecTitle">
    <w:name w:val="Couv Rec Title"/>
    <w:basedOn w:val="Normal"/>
    <w:rsid w:val="0068033F"/>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rsid w:val="0068033F"/>
    <w:rPr>
      <w:rFonts w:ascii="Courier New" w:hAnsi="Courier New"/>
      <w:lang w:eastAsia="en-US"/>
    </w:rPr>
  </w:style>
  <w:style w:type="character" w:customStyle="1" w:styleId="BodyTextIndentChar">
    <w:name w:val="Body Text Indent Char"/>
    <w:basedOn w:val="DefaultParagraphFont"/>
    <w:link w:val="BodyTextIndent"/>
    <w:rsid w:val="0068033F"/>
    <w:rPr>
      <w:i/>
      <w:sz w:val="22"/>
      <w:lang w:val="en-GB" w:eastAsia="en-US"/>
    </w:rPr>
  </w:style>
  <w:style w:type="paragraph" w:customStyle="1" w:styleId="Note">
    <w:name w:val="Note"/>
    <w:basedOn w:val="Normal"/>
    <w:rsid w:val="0068033F"/>
    <w:pPr>
      <w:spacing w:after="120"/>
      <w:ind w:left="1134" w:hanging="567"/>
    </w:pPr>
    <w:rPr>
      <w:rFonts w:ascii="Times New Roman" w:eastAsia="MS Mincho" w:hAnsi="Times New Roman"/>
      <w:szCs w:val="22"/>
    </w:rPr>
  </w:style>
  <w:style w:type="paragraph" w:customStyle="1" w:styleId="11BodyText">
    <w:name w:val="11 BodyText"/>
    <w:basedOn w:val="Normal"/>
    <w:rsid w:val="0068033F"/>
    <w:pPr>
      <w:spacing w:after="220"/>
      <w:ind w:left="1298"/>
    </w:pPr>
    <w:rPr>
      <w:rFonts w:ascii="Arial" w:eastAsia="MS Mincho" w:hAnsi="Arial"/>
      <w:sz w:val="22"/>
      <w:lang w:val="en-US"/>
    </w:rPr>
  </w:style>
  <w:style w:type="paragraph" w:customStyle="1" w:styleId="SectionXX">
    <w:name w:val="Section X.X"/>
    <w:basedOn w:val="Normal"/>
    <w:next w:val="Normal"/>
    <w:rsid w:val="0068033F"/>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68033F"/>
    <w:pPr>
      <w:spacing w:after="120"/>
      <w:ind w:left="284" w:hanging="284"/>
    </w:pPr>
    <w:rPr>
      <w:rFonts w:ascii="Arial" w:eastAsia="MS Mincho" w:hAnsi="Arial"/>
      <w:szCs w:val="22"/>
    </w:rPr>
  </w:style>
  <w:style w:type="paragraph" w:customStyle="1" w:styleId="tf0">
    <w:name w:val="tf"/>
    <w:basedOn w:val="Normal"/>
    <w:rsid w:val="0068033F"/>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68033F"/>
    <w:rPr>
      <w:rFonts w:ascii="Arial" w:eastAsia="SimSun" w:hAnsi="Arial" w:cs="Arial"/>
      <w:color w:val="0000FF"/>
      <w:kern w:val="2"/>
      <w:lang w:val="en-US" w:eastAsia="zh-CN" w:bidi="ar-SA"/>
    </w:rPr>
  </w:style>
  <w:style w:type="character" w:customStyle="1" w:styleId="CharChar2">
    <w:name w:val="Char Char2"/>
    <w:rsid w:val="0068033F"/>
    <w:rPr>
      <w:rFonts w:ascii="Times New Roman" w:eastAsia="MS Mincho" w:hAnsi="Times New Roman"/>
      <w:lang w:val="en-GB" w:eastAsia="en-US"/>
    </w:rPr>
  </w:style>
  <w:style w:type="character" w:customStyle="1" w:styleId="B2Car">
    <w:name w:val="B2 Car"/>
    <w:rsid w:val="0068033F"/>
    <w:rPr>
      <w:rFonts w:ascii="Times New Roman" w:hAnsi="Times New Roman"/>
      <w:lang w:val="en-GB"/>
    </w:rPr>
  </w:style>
  <w:style w:type="character" w:customStyle="1" w:styleId="ProposalChar">
    <w:name w:val="Proposal Char"/>
    <w:link w:val="Proposal"/>
    <w:rsid w:val="0068033F"/>
    <w:rPr>
      <w:rFonts w:eastAsia="MS Mincho"/>
      <w:b/>
      <w:bCs/>
      <w:sz w:val="24"/>
      <w:lang w:eastAsia="en-US"/>
    </w:rPr>
  </w:style>
  <w:style w:type="character" w:customStyle="1" w:styleId="ProposallistChar">
    <w:name w:val="Proposal list Char"/>
    <w:link w:val="Proposallist"/>
    <w:rsid w:val="0068033F"/>
    <w:rPr>
      <w:rFonts w:eastAsia="MS Mincho"/>
      <w:b/>
      <w:bCs/>
      <w:sz w:val="24"/>
      <w:lang w:eastAsia="en-US"/>
    </w:rPr>
  </w:style>
  <w:style w:type="paragraph" w:customStyle="1" w:styleId="a2">
    <w:name w:val="a"/>
    <w:basedOn w:val="CRCoverPage"/>
    <w:rsid w:val="0068033F"/>
    <w:pPr>
      <w:tabs>
        <w:tab w:val="left" w:pos="1985"/>
      </w:tabs>
    </w:pPr>
    <w:rPr>
      <w:rFonts w:eastAsia="DengXian" w:cs="Arial"/>
      <w:b/>
      <w:bCs/>
      <w:color w:val="000000"/>
      <w:sz w:val="24"/>
      <w:szCs w:val="24"/>
      <w:lang w:val="en-US"/>
    </w:rPr>
  </w:style>
  <w:style w:type="paragraph" w:customStyle="1" w:styleId="Discussion">
    <w:name w:val="Discussion"/>
    <w:basedOn w:val="Normal"/>
    <w:rsid w:val="0068033F"/>
    <w:rPr>
      <w:rFonts w:ascii="Arial" w:eastAsia="DengXian" w:hAnsi="Arial" w:cs="Arial"/>
    </w:rPr>
  </w:style>
  <w:style w:type="character" w:customStyle="1" w:styleId="TFChar1">
    <w:name w:val="TF Char1"/>
    <w:rsid w:val="0068033F"/>
    <w:rPr>
      <w:rFonts w:ascii="Arial" w:hAnsi="Arial"/>
      <w:b/>
      <w:lang w:val="en-GB" w:eastAsia="en-US"/>
    </w:rPr>
  </w:style>
  <w:style w:type="character" w:customStyle="1" w:styleId="1Char1">
    <w:name w:val="标题 1 Char1"/>
    <w:aliases w:val="H1 Char1"/>
    <w:rsid w:val="0068033F"/>
    <w:rPr>
      <w:rFonts w:eastAsia="Times New Roman"/>
      <w:b/>
      <w:bCs/>
      <w:kern w:val="44"/>
      <w:sz w:val="44"/>
      <w:szCs w:val="44"/>
      <w:lang w:val="en-GB" w:eastAsia="ko-KR"/>
    </w:rPr>
  </w:style>
  <w:style w:type="character" w:customStyle="1" w:styleId="12">
    <w:name w:val="标题 1 字符"/>
    <w:aliases w:val="H1 字符"/>
    <w:rsid w:val="0068033F"/>
    <w:rPr>
      <w:rFonts w:ascii="Arial" w:eastAsia="Times New Roman" w:hAnsi="Arial"/>
      <w:sz w:val="36"/>
      <w:lang w:val="en-GB" w:eastAsia="ko-KR" w:bidi="ar-SA"/>
    </w:rPr>
  </w:style>
  <w:style w:type="character" w:customStyle="1" w:styleId="ui-provider">
    <w:name w:val="ui-provider"/>
    <w:basedOn w:val="DefaultParagraphFont"/>
    <w:rsid w:val="0068033F"/>
  </w:style>
  <w:style w:type="character" w:customStyle="1" w:styleId="BalloonTextChar1">
    <w:name w:val="Balloon Text Char1"/>
    <w:uiPriority w:val="99"/>
    <w:qFormat/>
    <w:locked/>
    <w:rsid w:val="0068033F"/>
    <w:rPr>
      <w:rFonts w:ascii="Arial" w:eastAsia="MS Gothic" w:hAnsi="Arial"/>
      <w:sz w:val="18"/>
      <w:szCs w:val="18"/>
      <w:lang w:val="en-GB" w:eastAsia="en-US"/>
    </w:rPr>
  </w:style>
  <w:style w:type="numbering" w:customStyle="1" w:styleId="NoList2">
    <w:name w:val="No List2"/>
    <w:next w:val="NoList"/>
    <w:uiPriority w:val="99"/>
    <w:semiHidden/>
    <w:unhideWhenUsed/>
    <w:rsid w:val="00AD5C92"/>
  </w:style>
  <w:style w:type="table" w:customStyle="1" w:styleId="TableGrid4">
    <w:name w:val="Table Grid4"/>
    <w:basedOn w:val="TableNormal"/>
    <w:next w:val="TableGrid"/>
    <w:rsid w:val="00AD5C92"/>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AD5C92"/>
  </w:style>
  <w:style w:type="numbering" w:customStyle="1" w:styleId="110">
    <w:name w:val="项目编号11"/>
    <w:basedOn w:val="NoList"/>
    <w:rsid w:val="00AD5C92"/>
  </w:style>
  <w:style w:type="numbering" w:customStyle="1" w:styleId="NoList3">
    <w:name w:val="No List3"/>
    <w:next w:val="NoList"/>
    <w:uiPriority w:val="99"/>
    <w:semiHidden/>
    <w:unhideWhenUsed/>
    <w:rsid w:val="00D046E6"/>
  </w:style>
  <w:style w:type="table" w:customStyle="1" w:styleId="TableGrid5">
    <w:name w:val="Table Grid5"/>
    <w:basedOn w:val="TableNormal"/>
    <w:next w:val="TableGrid"/>
    <w:rsid w:val="00D046E6"/>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D046E6"/>
  </w:style>
  <w:style w:type="numbering" w:customStyle="1" w:styleId="120">
    <w:name w:val="项目编号12"/>
    <w:basedOn w:val="NoList"/>
    <w:rsid w:val="00D046E6"/>
  </w:style>
  <w:style w:type="numbering" w:customStyle="1" w:styleId="NoList4">
    <w:name w:val="No List4"/>
    <w:next w:val="NoList"/>
    <w:uiPriority w:val="99"/>
    <w:semiHidden/>
    <w:unhideWhenUsed/>
    <w:rsid w:val="00F476E9"/>
  </w:style>
  <w:style w:type="table" w:customStyle="1" w:styleId="TableGrid6">
    <w:name w:val="Table Grid6"/>
    <w:basedOn w:val="TableNormal"/>
    <w:next w:val="TableGrid"/>
    <w:rsid w:val="00F476E9"/>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F476E9"/>
  </w:style>
  <w:style w:type="numbering" w:customStyle="1" w:styleId="13">
    <w:name w:val="项目编号13"/>
    <w:basedOn w:val="NoList"/>
    <w:rsid w:val="00F476E9"/>
  </w:style>
  <w:style w:type="table" w:customStyle="1" w:styleId="TableGrid7">
    <w:name w:val="Table Grid7"/>
    <w:basedOn w:val="TableNormal"/>
    <w:next w:val="TableGrid"/>
    <w:uiPriority w:val="59"/>
    <w:rsid w:val="00B27E1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4">
    <w:name w:val="List Paragraph4"/>
    <w:basedOn w:val="Normal"/>
    <w:rsid w:val="008B176D"/>
    <w:pPr>
      <w:overflowPunct w:val="0"/>
      <w:autoSpaceDE w:val="0"/>
      <w:autoSpaceDN w:val="0"/>
      <w:adjustRightInd w:val="0"/>
      <w:spacing w:before="100" w:beforeAutospacing="1"/>
      <w:ind w:left="720"/>
      <w:contextualSpacing/>
      <w:textAlignment w:val="baseline"/>
    </w:pPr>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384912725">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8137170">
      <w:bodyDiv w:val="1"/>
      <w:marLeft w:val="0"/>
      <w:marRight w:val="0"/>
      <w:marTop w:val="0"/>
      <w:marBottom w:val="0"/>
      <w:divBdr>
        <w:top w:val="none" w:sz="0" w:space="0" w:color="auto"/>
        <w:left w:val="none" w:sz="0" w:space="0" w:color="auto"/>
        <w:bottom w:val="none" w:sz="0" w:space="0" w:color="auto"/>
        <w:right w:val="none" w:sz="0" w:space="0" w:color="auto"/>
      </w:divBdr>
    </w:div>
    <w:div w:id="175277885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A4B35-0170-4421-9D3E-DE2DFE1D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3.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900FA87C-2048-45A7-A98D-D783D666077B}">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145</TotalTime>
  <Pages>4</Pages>
  <Words>1739</Words>
  <Characters>9917</Characters>
  <Application>Microsoft Office Word</Application>
  <DocSecurity>0</DocSecurity>
  <PresentationFormat/>
  <Lines>82</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11633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cp:lastModifiedBy>
  <cp:revision>118</cp:revision>
  <cp:lastPrinted>2007-08-01T14:26:00Z</cp:lastPrinted>
  <dcterms:created xsi:type="dcterms:W3CDTF">2024-10-02T16:33:00Z</dcterms:created>
  <dcterms:modified xsi:type="dcterms:W3CDTF">2024-11-07T21:08:00Z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