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3A634CED"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 xml:space="preserve"> Meeting #</w:t>
      </w:r>
      <w:r w:rsidR="003F60A8">
        <w:rPr>
          <w:rFonts w:ascii="Arial" w:hAnsi="Arial" w:cs="Arial"/>
          <w:b/>
          <w:color w:val="000000" w:themeColor="text1"/>
          <w:kern w:val="2"/>
          <w:sz w:val="24"/>
          <w:szCs w:val="24"/>
          <w:lang w:eastAsia="zh-CN"/>
        </w:rPr>
        <w:t>12</w:t>
      </w:r>
      <w:r w:rsidR="005E32C8">
        <w:rPr>
          <w:rFonts w:ascii="Arial" w:hAnsi="Arial" w:cs="Arial"/>
          <w:b/>
          <w:color w:val="000000" w:themeColor="text1"/>
          <w:kern w:val="2"/>
          <w:sz w:val="24"/>
          <w:szCs w:val="24"/>
          <w:lang w:eastAsia="zh-CN"/>
        </w:rPr>
        <w:t>6</w:t>
      </w:r>
      <w:r w:rsidR="005E32C8">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F737C0">
        <w:rPr>
          <w:rFonts w:ascii="Arial" w:hAnsi="Arial" w:cs="Arial"/>
          <w:b/>
          <w:color w:val="000000" w:themeColor="text1"/>
          <w:kern w:val="2"/>
          <w:sz w:val="24"/>
          <w:szCs w:val="24"/>
          <w:lang w:eastAsia="zh-CN"/>
        </w:rPr>
        <w:tab/>
      </w:r>
      <w:r w:rsidR="006C29A1">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R</w:t>
      </w:r>
      <w:r w:rsidR="00675605">
        <w:rPr>
          <w:rFonts w:ascii="Arial" w:hAnsi="Arial" w:cs="Arial"/>
          <w:b/>
          <w:color w:val="000000" w:themeColor="text1"/>
          <w:kern w:val="2"/>
          <w:sz w:val="24"/>
          <w:szCs w:val="24"/>
          <w:lang w:eastAsia="zh-CN"/>
        </w:rPr>
        <w:t>3</w:t>
      </w:r>
      <w:r>
        <w:rPr>
          <w:rFonts w:ascii="Arial" w:hAnsi="Arial" w:cs="Arial"/>
          <w:b/>
          <w:color w:val="000000" w:themeColor="text1"/>
          <w:kern w:val="2"/>
          <w:sz w:val="24"/>
          <w:szCs w:val="24"/>
          <w:lang w:eastAsia="zh-CN"/>
        </w:rPr>
        <w:t>-</w:t>
      </w:r>
      <w:r w:rsidR="006C29A1">
        <w:rPr>
          <w:rFonts w:ascii="Arial" w:hAnsi="Arial" w:cs="Arial"/>
          <w:b/>
          <w:color w:val="000000" w:themeColor="text1"/>
          <w:kern w:val="2"/>
          <w:sz w:val="24"/>
          <w:szCs w:val="24"/>
          <w:lang w:eastAsia="zh-CN"/>
        </w:rPr>
        <w:t>247421</w:t>
      </w:r>
    </w:p>
    <w:p w14:paraId="09C2E353" w14:textId="0B63D01D" w:rsidR="00294FB0" w:rsidRDefault="005E32C8">
      <w:pPr>
        <w:jc w:val="left"/>
        <w:rPr>
          <w:b/>
          <w:color w:val="000000" w:themeColor="text1"/>
        </w:rPr>
      </w:pPr>
      <w:r>
        <w:rPr>
          <w:rFonts w:ascii="Arial" w:hAnsi="Arial"/>
          <w:b/>
          <w:color w:val="000000" w:themeColor="text1"/>
          <w:sz w:val="24"/>
        </w:rPr>
        <w:t>Orlando</w:t>
      </w:r>
      <w:r w:rsidR="00E759D6">
        <w:rPr>
          <w:rFonts w:ascii="Arial" w:hAnsi="Arial"/>
          <w:b/>
          <w:color w:val="000000" w:themeColor="text1"/>
          <w:sz w:val="24"/>
        </w:rPr>
        <w:t xml:space="preserve">, </w:t>
      </w:r>
      <w:r>
        <w:rPr>
          <w:rFonts w:ascii="Arial" w:hAnsi="Arial"/>
          <w:b/>
          <w:color w:val="000000" w:themeColor="text1"/>
          <w:sz w:val="24"/>
        </w:rPr>
        <w:t>US</w:t>
      </w:r>
      <w:r w:rsidR="00E759D6">
        <w:rPr>
          <w:rFonts w:ascii="Arial" w:hAnsi="Arial"/>
          <w:b/>
          <w:color w:val="000000" w:themeColor="text1"/>
          <w:sz w:val="24"/>
        </w:rPr>
        <w:t xml:space="preserve">, </w:t>
      </w:r>
      <w:r>
        <w:rPr>
          <w:rFonts w:ascii="Arial" w:hAnsi="Arial"/>
          <w:b/>
          <w:color w:val="000000" w:themeColor="text1"/>
          <w:sz w:val="24"/>
        </w:rPr>
        <w:t>November</w:t>
      </w:r>
      <w:r w:rsidR="00E759D6">
        <w:rPr>
          <w:rFonts w:ascii="Arial" w:hAnsi="Arial"/>
          <w:b/>
          <w:color w:val="000000" w:themeColor="text1"/>
          <w:sz w:val="24"/>
        </w:rPr>
        <w:t xml:space="preserve"> </w:t>
      </w:r>
      <w:r w:rsidR="00CF5FD6">
        <w:rPr>
          <w:rFonts w:ascii="Arial" w:hAnsi="Arial"/>
          <w:b/>
          <w:color w:val="000000" w:themeColor="text1"/>
          <w:sz w:val="24"/>
        </w:rPr>
        <w:t>1</w:t>
      </w:r>
      <w:r>
        <w:rPr>
          <w:rFonts w:ascii="Arial" w:hAnsi="Arial"/>
          <w:b/>
          <w:color w:val="000000" w:themeColor="text1"/>
          <w:sz w:val="24"/>
        </w:rPr>
        <w:t>6</w:t>
      </w:r>
      <w:r w:rsidR="003F60A8" w:rsidRPr="003F60A8">
        <w:rPr>
          <w:rFonts w:ascii="Arial" w:hAnsi="Arial"/>
          <w:b/>
          <w:color w:val="000000" w:themeColor="text1"/>
          <w:sz w:val="24"/>
          <w:vertAlign w:val="superscript"/>
        </w:rPr>
        <w:t>th</w:t>
      </w:r>
      <w:r>
        <w:rPr>
          <w:rFonts w:ascii="Arial" w:hAnsi="Arial"/>
          <w:b/>
          <w:color w:val="000000" w:themeColor="text1"/>
          <w:sz w:val="24"/>
        </w:rPr>
        <w:t xml:space="preserve"> – 22</w:t>
      </w:r>
      <w:r w:rsidRPr="005E32C8">
        <w:rPr>
          <w:rFonts w:ascii="Arial" w:hAnsi="Arial"/>
          <w:b/>
          <w:color w:val="000000" w:themeColor="text1"/>
          <w:sz w:val="24"/>
          <w:vertAlign w:val="superscript"/>
        </w:rPr>
        <w:t>nd</w:t>
      </w:r>
      <w:r>
        <w:rPr>
          <w:rFonts w:ascii="Arial" w:hAnsi="Arial"/>
          <w:b/>
          <w:color w:val="000000" w:themeColor="text1"/>
          <w:sz w:val="24"/>
        </w:rPr>
        <w:t>,</w:t>
      </w:r>
      <w:r w:rsidR="00E759D6">
        <w:rPr>
          <w:rFonts w:ascii="Arial" w:hAnsi="Arial"/>
          <w:b/>
          <w:color w:val="000000" w:themeColor="text1"/>
          <w:sz w:val="24"/>
        </w:rPr>
        <w:t xml:space="preserve"> 2024</w:t>
      </w:r>
    </w:p>
    <w:p w14:paraId="1497A845" w14:textId="77777777" w:rsidR="00294FB0" w:rsidRDefault="00294FB0">
      <w:pPr>
        <w:pBdr>
          <w:top w:val="single" w:sz="4" w:space="1" w:color="auto"/>
        </w:pBdr>
        <w:spacing w:after="0"/>
        <w:jc w:val="left"/>
        <w:rPr>
          <w:b/>
          <w:color w:val="000000" w:themeColor="text1"/>
          <w:kern w:val="2"/>
          <w:sz w:val="16"/>
          <w:szCs w:val="16"/>
          <w:lang w:eastAsia="zh-CN"/>
        </w:rPr>
      </w:pPr>
    </w:p>
    <w:p w14:paraId="191F0CA0" w14:textId="398450C5"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r>
      <w:r w:rsidR="003F60A8">
        <w:rPr>
          <w:b/>
          <w:color w:val="000000" w:themeColor="text1"/>
          <w:kern w:val="2"/>
          <w:lang w:eastAsia="zh-CN"/>
        </w:rPr>
        <w:t>20.2</w:t>
      </w:r>
    </w:p>
    <w:p w14:paraId="57341A62" w14:textId="241B758D"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04E50DA7" w14:textId="7302EB0B"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3F60A8" w:rsidRPr="003F60A8">
        <w:rPr>
          <w:b/>
          <w:color w:val="000000" w:themeColor="text1"/>
          <w:kern w:val="2"/>
          <w:lang w:eastAsia="zh-CN"/>
        </w:rPr>
        <w:t>Discussion on RAN3 impacts for AI/ML</w:t>
      </w:r>
      <w:r w:rsidR="00D63751">
        <w:rPr>
          <w:b/>
          <w:color w:val="000000" w:themeColor="text1"/>
          <w:kern w:val="2"/>
          <w:lang w:eastAsia="zh-CN"/>
        </w:rPr>
        <w:t xml:space="preserve"> </w:t>
      </w:r>
      <w:r w:rsidR="003F60A8" w:rsidRPr="003F60A8">
        <w:rPr>
          <w:b/>
          <w:color w:val="000000" w:themeColor="text1"/>
          <w:kern w:val="2"/>
          <w:lang w:eastAsia="zh-CN"/>
        </w:rPr>
        <w:t>positioning</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Heading1"/>
        <w:rPr>
          <w:color w:val="000000" w:themeColor="text1"/>
        </w:rPr>
      </w:pPr>
      <w:bookmarkStart w:id="0" w:name="_Ref129681862"/>
      <w:bookmarkStart w:id="1" w:name="_Ref124589705"/>
      <w:r>
        <w:rPr>
          <w:color w:val="000000" w:themeColor="text1"/>
        </w:rPr>
        <w:t>Introduction</w:t>
      </w:r>
      <w:bookmarkEnd w:id="0"/>
      <w:bookmarkEnd w:id="1"/>
    </w:p>
    <w:p w14:paraId="52BF9F96" w14:textId="77777777" w:rsidR="005E32C8" w:rsidRDefault="005E32C8" w:rsidP="005E32C8">
      <w:pPr>
        <w:overflowPunct w:val="0"/>
        <w:spacing w:before="120"/>
        <w:rPr>
          <w:rFonts w:eastAsia="DengXian"/>
          <w:lang w:eastAsia="zh-CN"/>
        </w:rPr>
      </w:pPr>
      <w:bookmarkStart w:id="2" w:name="_Ref129681832"/>
      <w:r>
        <w:rPr>
          <w:rFonts w:eastAsia="DengXian"/>
          <w:lang w:eastAsia="zh-CN"/>
        </w:rPr>
        <w:t>In the last meeting RAN3 started discussing the objectives of the Rel-19 WI “</w:t>
      </w:r>
      <w:r w:rsidRPr="000F36A1">
        <w:rPr>
          <w:rFonts w:eastAsia="DengXian"/>
          <w:i/>
          <w:lang w:eastAsia="zh-CN"/>
        </w:rPr>
        <w:t>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7A841107" w14:textId="219ED9BA" w:rsidR="002F523C" w:rsidRDefault="005E32C8" w:rsidP="005E32C8">
      <w:pPr>
        <w:rPr>
          <w:color w:val="000000" w:themeColor="text1"/>
          <w:lang w:val="en-GB" w:eastAsia="zh-CN"/>
        </w:rPr>
      </w:pPr>
      <w:r w:rsidRPr="003B7404">
        <w:rPr>
          <w:rFonts w:eastAsia="DengXian"/>
          <w:lang w:eastAsia="zh-CN"/>
        </w:rPr>
        <w:t xml:space="preserve">This contribution </w:t>
      </w:r>
      <w:r>
        <w:rPr>
          <w:rFonts w:eastAsia="DengXian"/>
          <w:lang w:eastAsia="zh-CN"/>
        </w:rPr>
        <w:t xml:space="preserve">focuses on </w:t>
      </w:r>
      <w:r w:rsidR="00D05DF5">
        <w:rPr>
          <w:rFonts w:eastAsia="DengXian"/>
          <w:lang w:eastAsia="zh-CN"/>
        </w:rPr>
        <w:t xml:space="preserve">AI/ML assisted positioning Case 3a and </w:t>
      </w:r>
      <w:r w:rsidR="002F523C">
        <w:rPr>
          <w:rFonts w:eastAsia="DengXian"/>
          <w:lang w:eastAsia="zh-CN"/>
        </w:rPr>
        <w:t xml:space="preserve">Direct </w:t>
      </w:r>
      <w:r>
        <w:rPr>
          <w:rFonts w:eastAsia="DengXian"/>
          <w:lang w:eastAsia="zh-CN"/>
        </w:rPr>
        <w:t>AI/ML positioning Case 3</w:t>
      </w:r>
      <w:r w:rsidR="002F523C">
        <w:rPr>
          <w:rFonts w:eastAsia="DengXian"/>
          <w:lang w:eastAsia="zh-CN"/>
        </w:rPr>
        <w:t>b</w:t>
      </w:r>
      <w:r>
        <w:rPr>
          <w:rFonts w:eastAsia="DengXian"/>
          <w:lang w:eastAsia="zh-CN"/>
        </w:rPr>
        <w:t xml:space="preserve"> – being the only case</w:t>
      </w:r>
      <w:r w:rsidR="00D05DF5">
        <w:rPr>
          <w:rFonts w:eastAsia="DengXian"/>
          <w:lang w:eastAsia="zh-CN"/>
        </w:rPr>
        <w:t>s</w:t>
      </w:r>
      <w:r>
        <w:rPr>
          <w:rFonts w:eastAsia="DengXian"/>
          <w:lang w:eastAsia="zh-CN"/>
        </w:rPr>
        <w:t xml:space="preserve"> of AI/ML positioning that ha</w:t>
      </w:r>
      <w:r w:rsidR="00D05DF5">
        <w:rPr>
          <w:rFonts w:eastAsia="DengXian"/>
          <w:lang w:eastAsia="zh-CN"/>
        </w:rPr>
        <w:t>ve</w:t>
      </w:r>
      <w:r>
        <w:rPr>
          <w:rFonts w:eastAsia="DengXian"/>
          <w:lang w:eastAsia="zh-CN"/>
        </w:rPr>
        <w:t xml:space="preserve"> RAN3 impacts – and provides proposals based on the latest progress in RAN1 and in RAN3.</w:t>
      </w:r>
      <w:r>
        <w:rPr>
          <w:color w:val="000000" w:themeColor="text1"/>
          <w:lang w:val="en-GB" w:eastAsia="zh-CN"/>
        </w:rPr>
        <w:t xml:space="preserve"> </w:t>
      </w:r>
    </w:p>
    <w:p w14:paraId="07D7E720" w14:textId="6732FB95" w:rsidR="00294FB0" w:rsidRDefault="00E759D6" w:rsidP="00D63751">
      <w:pPr>
        <w:pStyle w:val="Heading1"/>
        <w:rPr>
          <w:color w:val="000000" w:themeColor="text1"/>
        </w:rPr>
      </w:pPr>
      <w:r>
        <w:rPr>
          <w:color w:val="000000" w:themeColor="text1"/>
        </w:rPr>
        <w:t>Discussion</w:t>
      </w:r>
    </w:p>
    <w:p w14:paraId="5811DC07" w14:textId="66137010" w:rsidR="002F523C" w:rsidRDefault="002F523C" w:rsidP="002F523C">
      <w:pPr>
        <w:spacing w:before="120"/>
        <w:rPr>
          <w:color w:val="000000" w:themeColor="text1"/>
          <w:lang w:eastAsia="zh-CN"/>
        </w:rPr>
      </w:pPr>
      <w:r>
        <w:rPr>
          <w:color w:val="000000" w:themeColor="text1"/>
          <w:lang w:eastAsia="zh-CN"/>
        </w:rPr>
        <w:t xml:space="preserve">In the following we further discuss aspects related to model training, model inference and model monitoring for </w:t>
      </w:r>
      <w:r w:rsidR="00D05DF5">
        <w:rPr>
          <w:color w:val="000000" w:themeColor="text1"/>
          <w:lang w:eastAsia="zh-CN"/>
        </w:rPr>
        <w:t xml:space="preserve">AI/ML assisted positioning Case 3a and </w:t>
      </w:r>
      <w:r w:rsidR="007307DD">
        <w:rPr>
          <w:color w:val="000000" w:themeColor="text1"/>
          <w:lang w:eastAsia="zh-CN"/>
        </w:rPr>
        <w:t xml:space="preserve">Direct </w:t>
      </w:r>
      <w:r>
        <w:rPr>
          <w:color w:val="000000" w:themeColor="text1"/>
          <w:lang w:eastAsia="zh-CN"/>
        </w:rPr>
        <w:t>AI/ML positioning Case 3</w:t>
      </w:r>
      <w:r w:rsidR="007307DD">
        <w:rPr>
          <w:color w:val="000000" w:themeColor="text1"/>
          <w:lang w:eastAsia="zh-CN"/>
        </w:rPr>
        <w:t>b</w:t>
      </w:r>
      <w:r>
        <w:rPr>
          <w:color w:val="000000" w:themeColor="text1"/>
          <w:lang w:eastAsia="zh-CN"/>
        </w:rPr>
        <w:t xml:space="preserve">, that is, </w:t>
      </w:r>
      <w:r w:rsidR="00D05DF5" w:rsidRPr="00E83BA9">
        <w:rPr>
          <w:color w:val="000000" w:themeColor="text1"/>
          <w:lang w:eastAsia="zh-CN"/>
        </w:rPr>
        <w:t xml:space="preserve">NG-RAN </w:t>
      </w:r>
      <w:r w:rsidR="00D05DF5">
        <w:rPr>
          <w:color w:val="000000" w:themeColor="text1"/>
          <w:lang w:eastAsia="zh-CN"/>
        </w:rPr>
        <w:t>node-assisted</w:t>
      </w:r>
      <w:r w:rsidR="00D05DF5" w:rsidRPr="00E83BA9">
        <w:rPr>
          <w:color w:val="000000" w:themeColor="text1"/>
          <w:lang w:eastAsia="zh-CN"/>
        </w:rPr>
        <w:t xml:space="preserve"> positioning with </w:t>
      </w:r>
      <w:r w:rsidR="00D05DF5">
        <w:rPr>
          <w:color w:val="000000" w:themeColor="text1"/>
          <w:lang w:eastAsia="zh-CN"/>
        </w:rPr>
        <w:t xml:space="preserve">a </w:t>
      </w:r>
      <w:proofErr w:type="spellStart"/>
      <w:r w:rsidR="00D05DF5" w:rsidRPr="00E83BA9">
        <w:rPr>
          <w:color w:val="000000" w:themeColor="text1"/>
          <w:lang w:eastAsia="zh-CN"/>
        </w:rPr>
        <w:t>gNB</w:t>
      </w:r>
      <w:proofErr w:type="spellEnd"/>
      <w:r w:rsidR="00D05DF5" w:rsidRPr="00E83BA9">
        <w:rPr>
          <w:color w:val="000000" w:themeColor="text1"/>
          <w:lang w:eastAsia="zh-CN"/>
        </w:rPr>
        <w:t>-side model</w:t>
      </w:r>
      <w:r w:rsidR="00D05DF5" w:rsidRPr="00671D5F">
        <w:t xml:space="preserve"> </w:t>
      </w:r>
      <w:r w:rsidR="00D05DF5">
        <w:t xml:space="preserve">(Case 3a) and </w:t>
      </w:r>
      <w:r w:rsidR="007307DD" w:rsidRPr="00671D5F">
        <w:t>NG-RAN node assisted positioning with LMF-side model</w:t>
      </w:r>
      <w:r w:rsidR="00D05DF5">
        <w:t xml:space="preserve"> (Case 3b), respectively</w:t>
      </w:r>
      <w:r>
        <w:rPr>
          <w:color w:val="000000" w:themeColor="text1"/>
          <w:lang w:eastAsia="zh-CN"/>
        </w:rPr>
        <w:t xml:space="preserve">. In the last RAN3 meeting the following agreements and open issues were captured in the meeting minutes </w:t>
      </w:r>
      <w:r>
        <w:rPr>
          <w:color w:val="000000" w:themeColor="text1"/>
          <w:lang w:eastAsia="zh-CN"/>
        </w:rPr>
        <w:fldChar w:fldCharType="begin"/>
      </w:r>
      <w:r>
        <w:rPr>
          <w:color w:val="000000" w:themeColor="text1"/>
          <w:lang w:eastAsia="zh-CN"/>
        </w:rPr>
        <w:instrText xml:space="preserve"> REF _Ref181100331 \r \h </w:instrText>
      </w:r>
      <w:r>
        <w:rPr>
          <w:color w:val="000000" w:themeColor="text1"/>
          <w:lang w:eastAsia="zh-CN"/>
        </w:rPr>
      </w:r>
      <w:r>
        <w:rPr>
          <w:color w:val="000000" w:themeColor="text1"/>
          <w:lang w:eastAsia="zh-CN"/>
        </w:rPr>
        <w:fldChar w:fldCharType="separate"/>
      </w:r>
      <w:r w:rsidR="00D05DF5">
        <w:rPr>
          <w:color w:val="000000" w:themeColor="text1"/>
          <w:lang w:eastAsia="zh-CN"/>
        </w:rPr>
        <w:t>[2]</w:t>
      </w:r>
      <w:r>
        <w:rPr>
          <w:color w:val="000000" w:themeColor="text1"/>
          <w:lang w:eastAsia="zh-CN"/>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2F523C" w:rsidRPr="006C290E" w14:paraId="2F3E9A51" w14:textId="77777777" w:rsidTr="00561547">
        <w:tc>
          <w:tcPr>
            <w:tcW w:w="9307" w:type="dxa"/>
            <w:shd w:val="clear" w:color="auto" w:fill="auto"/>
          </w:tcPr>
          <w:p w14:paraId="4032CCC3" w14:textId="77777777" w:rsidR="002F523C" w:rsidRDefault="002F523C" w:rsidP="00561547">
            <w:pPr>
              <w:autoSpaceDE/>
              <w:autoSpaceDN/>
              <w:adjustRightInd/>
              <w:snapToGrid/>
              <w:spacing w:before="120"/>
              <w:jc w:val="left"/>
              <w:rPr>
                <w:rFonts w:ascii="Calibri" w:hAnsi="Calibri" w:cs="Calibri"/>
                <w:b/>
                <w:color w:val="FF0000"/>
                <w:sz w:val="18"/>
                <w:szCs w:val="24"/>
              </w:rPr>
            </w:pPr>
            <w:bookmarkStart w:id="3" w:name="_Hlk180554890"/>
            <w:r w:rsidRPr="0029659F">
              <w:rPr>
                <w:rFonts w:ascii="Calibri" w:hAnsi="Calibri" w:cs="Calibri" w:hint="eastAsia"/>
                <w:b/>
                <w:color w:val="FF0000"/>
                <w:sz w:val="18"/>
                <w:szCs w:val="24"/>
              </w:rPr>
              <w:t>C</w:t>
            </w:r>
            <w:r w:rsidRPr="0029659F">
              <w:rPr>
                <w:rFonts w:ascii="Calibri" w:hAnsi="Calibri" w:cs="Calibri"/>
                <w:b/>
                <w:color w:val="FF0000"/>
                <w:sz w:val="18"/>
                <w:szCs w:val="24"/>
              </w:rPr>
              <w:t xml:space="preserve">onsider aggregated </w:t>
            </w:r>
            <w:proofErr w:type="spellStart"/>
            <w:r w:rsidRPr="0029659F">
              <w:rPr>
                <w:rFonts w:ascii="Calibri" w:hAnsi="Calibri" w:cs="Calibri"/>
                <w:b/>
                <w:color w:val="FF0000"/>
                <w:sz w:val="18"/>
                <w:szCs w:val="24"/>
              </w:rPr>
              <w:t>gNB</w:t>
            </w:r>
            <w:proofErr w:type="spellEnd"/>
            <w:r w:rsidRPr="0029659F">
              <w:rPr>
                <w:rFonts w:ascii="Calibri" w:hAnsi="Calibri" w:cs="Calibri"/>
                <w:b/>
                <w:color w:val="FF0000"/>
                <w:sz w:val="18"/>
                <w:szCs w:val="24"/>
              </w:rPr>
              <w:t xml:space="preserve"> case first, then split architecture.</w:t>
            </w:r>
            <w:bookmarkEnd w:id="3"/>
          </w:p>
          <w:p w14:paraId="77E634F8" w14:textId="77777777" w:rsidR="002F523C" w:rsidRDefault="002F523C" w:rsidP="00561547">
            <w:pPr>
              <w:autoSpaceDE/>
              <w:autoSpaceDN/>
              <w:adjustRightInd/>
              <w:snapToGrid/>
              <w:jc w:val="left"/>
              <w:rPr>
                <w:rFonts w:ascii="Calibri" w:hAnsi="Calibri" w:cs="Calibri"/>
                <w:b/>
                <w:color w:val="FF0000"/>
                <w:sz w:val="18"/>
                <w:szCs w:val="24"/>
              </w:rPr>
            </w:pPr>
            <w:r w:rsidRPr="00637ED1">
              <w:rPr>
                <w:rFonts w:ascii="Calibri" w:hAnsi="Calibri" w:cs="Calibri"/>
                <w:b/>
                <w:color w:val="008000"/>
                <w:sz w:val="18"/>
              </w:rPr>
              <w:t>The existing LCS framework is re-used for AI/ML positioning.</w:t>
            </w:r>
          </w:p>
          <w:p w14:paraId="038FBA04" w14:textId="77777777" w:rsidR="00D05DF5" w:rsidRPr="00637ED1" w:rsidRDefault="00D05DF5" w:rsidP="00D05DF5">
            <w:pPr>
              <w:ind w:left="142" w:hanging="142"/>
              <w:rPr>
                <w:rFonts w:ascii="Calibri" w:hAnsi="Calibri" w:cs="Calibri"/>
                <w:sz w:val="18"/>
              </w:rPr>
            </w:pPr>
            <w:r w:rsidRPr="00637ED1">
              <w:rPr>
                <w:rFonts w:ascii="Calibri" w:hAnsi="Calibri" w:cs="Calibri"/>
                <w:sz w:val="18"/>
              </w:rPr>
              <w:t>Case 3a:</w:t>
            </w:r>
          </w:p>
          <w:p w14:paraId="3BDFD0D8" w14:textId="77777777" w:rsidR="00D05DF5" w:rsidRDefault="00D05DF5" w:rsidP="00D05DF5">
            <w:pPr>
              <w:autoSpaceDE/>
              <w:autoSpaceDN/>
              <w:adjustRightInd/>
              <w:snapToGrid/>
              <w:jc w:val="left"/>
              <w:rPr>
                <w:rFonts w:ascii="Calibri" w:hAnsi="Calibri" w:cs="Calibri"/>
                <w:b/>
                <w:color w:val="008000"/>
                <w:sz w:val="18"/>
              </w:rPr>
            </w:pPr>
            <w:r w:rsidRPr="00637ED1">
              <w:rPr>
                <w:rFonts w:ascii="Calibri" w:hAnsi="Calibri" w:cs="Calibri"/>
                <w:b/>
                <w:color w:val="008000"/>
                <w:sz w:val="18"/>
              </w:rPr>
              <w:t xml:space="preserve">The AI/ML model (inference and training functions) is at the </w:t>
            </w:r>
            <w:proofErr w:type="spellStart"/>
            <w:r w:rsidRPr="00637ED1">
              <w:rPr>
                <w:rFonts w:ascii="Calibri" w:hAnsi="Calibri" w:cs="Calibri"/>
                <w:b/>
                <w:color w:val="008000"/>
                <w:sz w:val="18"/>
              </w:rPr>
              <w:t>gNB</w:t>
            </w:r>
            <w:proofErr w:type="spellEnd"/>
            <w:r w:rsidRPr="00637ED1">
              <w:rPr>
                <w:rFonts w:ascii="Calibri" w:hAnsi="Calibri" w:cs="Calibri"/>
                <w:b/>
                <w:color w:val="008000"/>
                <w:sz w:val="18"/>
              </w:rPr>
              <w:t>.</w:t>
            </w:r>
          </w:p>
          <w:p w14:paraId="145BBA73" w14:textId="77777777" w:rsidR="00D05DF5" w:rsidRPr="0029659F" w:rsidRDefault="00D05DF5" w:rsidP="00D05DF5">
            <w:pPr>
              <w:overflowPunct w:val="0"/>
              <w:snapToGrid/>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1E0C884C" w14:textId="77777777" w:rsidR="00D05DF5" w:rsidRPr="00637ED1" w:rsidRDefault="00D05DF5" w:rsidP="00D05DF5">
            <w:pPr>
              <w:pStyle w:val="ListParagraph4"/>
              <w:widowControl/>
              <w:numPr>
                <w:ilvl w:val="0"/>
                <w:numId w:val="41"/>
              </w:numPr>
              <w:spacing w:before="0" w:beforeAutospacing="0" w:after="120"/>
              <w:ind w:left="714" w:hanging="357"/>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61D5A020" w14:textId="77777777" w:rsidR="00D05DF5" w:rsidRPr="00637ED1" w:rsidRDefault="00D05DF5" w:rsidP="00D05DF5">
            <w:pPr>
              <w:pStyle w:val="ListParagraph4"/>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signalling design. </w:t>
            </w:r>
          </w:p>
          <w:p w14:paraId="5B6CE7A1" w14:textId="77777777" w:rsidR="00D05DF5" w:rsidRPr="00637ED1" w:rsidRDefault="00D05DF5" w:rsidP="00D05DF5">
            <w:pPr>
              <w:pStyle w:val="ListParagraph4"/>
              <w:widowControl/>
              <w:numPr>
                <w:ilvl w:val="0"/>
                <w:numId w:val="41"/>
              </w:numPr>
              <w:spacing w:before="120" w:beforeAutospacing="0" w:after="0"/>
              <w:ind w:left="714" w:hanging="357"/>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7BFEFCED" w14:textId="77777777" w:rsidR="00D05DF5" w:rsidRPr="00637ED1" w:rsidRDefault="00D05DF5" w:rsidP="00D05DF5">
            <w:pPr>
              <w:pStyle w:val="ListParagraph4"/>
              <w:widowControl/>
              <w:numPr>
                <w:ilvl w:val="0"/>
                <w:numId w:val="41"/>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003A1074" w14:textId="77777777" w:rsidR="00D05DF5" w:rsidRDefault="00D05DF5" w:rsidP="00D05DF5">
            <w:pPr>
              <w:pStyle w:val="ListParagraph4"/>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p w14:paraId="71812C5C" w14:textId="4E95EB76" w:rsidR="00D05DF5" w:rsidRDefault="00D05DF5" w:rsidP="00D05DF5">
            <w:pPr>
              <w:pStyle w:val="ListParagraph4"/>
              <w:numPr>
                <w:ilvl w:val="0"/>
                <w:numId w:val="41"/>
              </w:numPr>
              <w:spacing w:before="0" w:beforeAutospacing="0" w:after="120"/>
              <w:ind w:left="714" w:hanging="357"/>
              <w:rPr>
                <w:rFonts w:ascii="Calibri" w:hAnsi="Calibri" w:cs="Calibri"/>
                <w:sz w:val="18"/>
              </w:rPr>
            </w:pPr>
            <w:r w:rsidRPr="00637ED1">
              <w:rPr>
                <w:rFonts w:ascii="Calibri" w:hAnsi="Calibri" w:cs="Calibri"/>
                <w:b/>
                <w:color w:val="008000"/>
                <w:sz w:val="18"/>
              </w:rPr>
              <w:t>WA: RAN3 will proceed with Option A: NG-RAN node performs monitoring metric calculation for its own model.</w:t>
            </w:r>
          </w:p>
          <w:p w14:paraId="558B1005" w14:textId="50CD5D4D" w:rsidR="002F523C" w:rsidRPr="00637ED1" w:rsidRDefault="002F523C" w:rsidP="002F523C">
            <w:pPr>
              <w:ind w:left="142" w:hanging="142"/>
              <w:rPr>
                <w:rFonts w:ascii="Calibri" w:hAnsi="Calibri" w:cs="Calibri"/>
                <w:sz w:val="18"/>
              </w:rPr>
            </w:pPr>
            <w:r w:rsidRPr="00637ED1">
              <w:rPr>
                <w:rFonts w:ascii="Calibri" w:hAnsi="Calibri" w:cs="Calibri"/>
                <w:sz w:val="18"/>
              </w:rPr>
              <w:t>Case 3</w:t>
            </w:r>
            <w:r>
              <w:rPr>
                <w:rFonts w:ascii="Calibri" w:hAnsi="Calibri" w:cs="Calibri"/>
                <w:sz w:val="18"/>
              </w:rPr>
              <w:t>b</w:t>
            </w:r>
            <w:r w:rsidRPr="00637ED1">
              <w:rPr>
                <w:rFonts w:ascii="Calibri" w:hAnsi="Calibri" w:cs="Calibri"/>
                <w:sz w:val="18"/>
              </w:rPr>
              <w:t>:</w:t>
            </w:r>
          </w:p>
          <w:p w14:paraId="52F26875" w14:textId="03A3AD93" w:rsidR="002F523C" w:rsidRPr="002F523C" w:rsidRDefault="002F523C" w:rsidP="002F523C">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p w14:paraId="42F06D30" w14:textId="77777777" w:rsidR="002F523C" w:rsidRPr="002F523C" w:rsidRDefault="002F523C" w:rsidP="002F523C">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1C99A747" w14:textId="5831269A" w:rsidR="002F523C" w:rsidRPr="002F523C" w:rsidRDefault="002F523C" w:rsidP="002F523C">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0172E16C" w14:textId="4DB3044B" w:rsidR="002F523C" w:rsidRPr="0029659F" w:rsidRDefault="002F523C" w:rsidP="00480953">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0C14BAC2" w14:textId="7E330AEA" w:rsidR="004911D4" w:rsidRPr="004911D4" w:rsidRDefault="004911D4" w:rsidP="004911D4">
      <w:pPr>
        <w:spacing w:before="120"/>
        <w:rPr>
          <w:color w:val="000000" w:themeColor="text1"/>
          <w:lang w:eastAsia="zh-CN"/>
        </w:rPr>
      </w:pPr>
      <w:r>
        <w:rPr>
          <w:color w:val="000000" w:themeColor="text1"/>
          <w:lang w:val="en-GB" w:eastAsia="zh-CN"/>
        </w:rPr>
        <w:t xml:space="preserve">For AI/ML positioning, the preliminary Rel-18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sidR="00D05DF5">
        <w:rPr>
          <w:color w:val="000000" w:themeColor="text1"/>
          <w:lang w:val="en-GB" w:eastAsia="zh-CN"/>
        </w:rPr>
        <w:t>[3]</w:t>
      </w:r>
      <w:r>
        <w:rPr>
          <w:color w:val="000000" w:themeColor="text1"/>
          <w:lang w:val="en-GB" w:eastAsia="zh-CN"/>
        </w:rPr>
        <w:fldChar w:fldCharType="end"/>
      </w:r>
      <w:r>
        <w:rPr>
          <w:color w:val="000000" w:themeColor="text1"/>
          <w:lang w:val="en-GB" w:eastAsia="zh-CN"/>
        </w:rPr>
        <w:t xml:space="preserve"> – identified that, </w:t>
      </w:r>
      <w:r w:rsidR="00D05DF5">
        <w:rPr>
          <w:color w:val="000000" w:themeColor="text1"/>
          <w:lang w:val="en-GB" w:eastAsia="zh-CN"/>
        </w:rPr>
        <w:t xml:space="preserve">for Case 3a, the output of the AI/ML model </w:t>
      </w:r>
      <w:r w:rsidR="009A170A">
        <w:rPr>
          <w:color w:val="000000" w:themeColor="text1"/>
          <w:lang w:val="en-GB" w:eastAsia="zh-CN"/>
        </w:rPr>
        <w:t xml:space="preserve">hosted in the </w:t>
      </w:r>
      <w:proofErr w:type="spellStart"/>
      <w:r w:rsidR="009A170A">
        <w:rPr>
          <w:color w:val="000000" w:themeColor="text1"/>
          <w:lang w:val="en-GB" w:eastAsia="zh-CN"/>
        </w:rPr>
        <w:t>gNB</w:t>
      </w:r>
      <w:proofErr w:type="spellEnd"/>
      <w:r w:rsidR="009A170A">
        <w:rPr>
          <w:color w:val="000000" w:themeColor="text1"/>
          <w:lang w:val="en-GB" w:eastAsia="zh-CN"/>
        </w:rPr>
        <w:t xml:space="preserve"> </w:t>
      </w:r>
      <w:r w:rsidR="00D05DF5">
        <w:rPr>
          <w:color w:val="000000" w:themeColor="text1"/>
          <w:lang w:val="en-GB" w:eastAsia="zh-CN"/>
        </w:rPr>
        <w:t xml:space="preserve">is an intermediate measurement </w:t>
      </w:r>
      <w:r w:rsidR="00C11C93">
        <w:rPr>
          <w:color w:val="000000" w:themeColor="text1"/>
          <w:lang w:val="en-GB" w:eastAsia="zh-CN"/>
        </w:rPr>
        <w:t xml:space="preserve">to be used </w:t>
      </w:r>
      <w:r w:rsidR="00D05DF5">
        <w:rPr>
          <w:color w:val="000000" w:themeColor="text1"/>
          <w:lang w:val="en-GB" w:eastAsia="zh-CN"/>
        </w:rPr>
        <w:t xml:space="preserve">for successive determination of the UE location at the Location Management Function (LMF). While, </w:t>
      </w:r>
      <w:r>
        <w:rPr>
          <w:color w:val="000000" w:themeColor="text1"/>
          <w:lang w:eastAsia="zh-CN"/>
        </w:rPr>
        <w:t xml:space="preserve">for </w:t>
      </w:r>
      <w:r w:rsidR="00D05DF5">
        <w:rPr>
          <w:color w:val="000000" w:themeColor="text1"/>
          <w:lang w:eastAsia="zh-CN"/>
        </w:rPr>
        <w:t>Case 3</w:t>
      </w:r>
      <w:r w:rsidR="009A170A">
        <w:rPr>
          <w:color w:val="000000" w:themeColor="text1"/>
          <w:lang w:eastAsia="zh-CN"/>
        </w:rPr>
        <w:t>b</w:t>
      </w:r>
      <w:r>
        <w:rPr>
          <w:color w:val="000000" w:themeColor="text1"/>
          <w:lang w:eastAsia="zh-CN"/>
        </w:rPr>
        <w:t xml:space="preserve">, the output of the AI/ML model </w:t>
      </w:r>
      <w:r w:rsidR="009A170A">
        <w:rPr>
          <w:color w:val="000000" w:themeColor="text1"/>
          <w:lang w:eastAsia="zh-CN"/>
        </w:rPr>
        <w:t xml:space="preserve">hosted in the LMF </w:t>
      </w:r>
      <w:r>
        <w:rPr>
          <w:color w:val="000000" w:themeColor="text1"/>
          <w:lang w:eastAsia="zh-CN"/>
        </w:rPr>
        <w:t>is an estimate (prediction) of the UE location</w:t>
      </w:r>
      <w:r w:rsidR="009A170A">
        <w:rPr>
          <w:color w:val="000000" w:themeColor="text1"/>
          <w:lang w:eastAsia="zh-CN"/>
        </w:rPr>
        <w:t xml:space="preserve"> which is inferred </w:t>
      </w:r>
      <w:r>
        <w:rPr>
          <w:color w:val="000000" w:themeColor="text1"/>
          <w:lang w:val="en-GB" w:eastAsia="zh-CN"/>
        </w:rPr>
        <w:t>by means of measurements provided by the NG-RAN.</w:t>
      </w:r>
    </w:p>
    <w:p w14:paraId="0FB2E41B" w14:textId="782A41F1" w:rsidR="002F523C" w:rsidRDefault="002F523C" w:rsidP="002F523C">
      <w:pPr>
        <w:spacing w:before="120"/>
        <w:rPr>
          <w:color w:val="000000" w:themeColor="text1"/>
          <w:lang w:eastAsia="zh-CN"/>
        </w:rPr>
      </w:pPr>
      <w:r>
        <w:rPr>
          <w:color w:val="000000"/>
        </w:rPr>
        <w:lastRenderedPageBreak/>
        <w:t xml:space="preserve">In order to assess the RAN3 impacts for supporting AI/ML positioning </w:t>
      </w:r>
      <w:r w:rsidR="009A170A">
        <w:rPr>
          <w:color w:val="000000"/>
        </w:rPr>
        <w:t xml:space="preserve">Case 3a and </w:t>
      </w:r>
      <w:r>
        <w:rPr>
          <w:color w:val="000000"/>
        </w:rPr>
        <w:t>Case 3</w:t>
      </w:r>
      <w:r w:rsidR="007307DD">
        <w:rPr>
          <w:color w:val="000000"/>
        </w:rPr>
        <w:t>b</w:t>
      </w:r>
      <w:r>
        <w:rPr>
          <w:color w:val="000000"/>
        </w:rPr>
        <w:t xml:space="preserve"> we will discuss model training, model inference and model monitoring aspects</w:t>
      </w:r>
      <w:r w:rsidR="009A170A">
        <w:rPr>
          <w:color w:val="000000"/>
        </w:rPr>
        <w:t xml:space="preserve"> for both cases</w:t>
      </w:r>
      <w:r>
        <w:rPr>
          <w:color w:val="000000"/>
        </w:rPr>
        <w:t>.</w:t>
      </w:r>
    </w:p>
    <w:p w14:paraId="29EA67FC" w14:textId="5CE59425" w:rsidR="002F523C" w:rsidRPr="002F523C" w:rsidRDefault="002F523C" w:rsidP="002F523C">
      <w:pPr>
        <w:pStyle w:val="Heading2"/>
      </w:pPr>
      <w:r w:rsidRPr="002F523C">
        <w:t>2.1 Model training considerations</w:t>
      </w:r>
    </w:p>
    <w:p w14:paraId="6E16088C" w14:textId="2BCD0000" w:rsidR="009A170A" w:rsidRDefault="009A170A" w:rsidP="009A170A">
      <w:pPr>
        <w:spacing w:before="120"/>
        <w:rPr>
          <w:color w:val="000000"/>
        </w:rPr>
      </w:pPr>
      <w:r>
        <w:rPr>
          <w:color w:val="000000" w:themeColor="text1"/>
          <w:lang w:eastAsia="zh-CN"/>
        </w:rPr>
        <w:t xml:space="preserve">Based on the agreements from last meeting, RAN3 already agreed that for Case 3a inference and training functions are located in the </w:t>
      </w:r>
      <w:proofErr w:type="spellStart"/>
      <w:r>
        <w:rPr>
          <w:color w:val="000000" w:themeColor="text1"/>
          <w:lang w:eastAsia="zh-CN"/>
        </w:rPr>
        <w:t>gNB</w:t>
      </w:r>
      <w:proofErr w:type="spellEnd"/>
      <w:r>
        <w:rPr>
          <w:color w:val="000000" w:themeColor="text1"/>
          <w:lang w:eastAsia="zh-CN"/>
        </w:rPr>
        <w:t xml:space="preserve">. However, in our understanding, </w:t>
      </w:r>
      <w:r>
        <w:rPr>
          <w:color w:val="000000"/>
        </w:rPr>
        <w:t>the AI/ML model training function can</w:t>
      </w:r>
      <w:r w:rsidR="00C11C93">
        <w:rPr>
          <w:color w:val="000000"/>
        </w:rPr>
        <w:t xml:space="preserve"> also</w:t>
      </w:r>
      <w:r>
        <w:rPr>
          <w:color w:val="000000"/>
        </w:rPr>
        <w:t xml:space="preserve"> be located in the OAM. This is based on what has been reported in </w:t>
      </w:r>
      <w:r w:rsidRPr="00BC5EC0">
        <w:rPr>
          <w:color w:val="000000"/>
        </w:rPr>
        <w:t>TR 38.843</w:t>
      </w:r>
      <w:r>
        <w:rPr>
          <w:color w:val="000000"/>
        </w:rPr>
        <w:t xml:space="preserve"> clause </w:t>
      </w:r>
      <w:r w:rsidRPr="00BC5EC0">
        <w:rPr>
          <w:color w:val="000000"/>
        </w:rPr>
        <w:t xml:space="preserve">7.2.4, </w:t>
      </w:r>
      <w:r>
        <w:rPr>
          <w:color w:val="000000"/>
        </w:rPr>
        <w:t xml:space="preserve">where </w:t>
      </w:r>
      <w:r w:rsidRPr="00BC5EC0">
        <w:rPr>
          <w:color w:val="000000"/>
        </w:rPr>
        <w:t xml:space="preserve">the training data generation </w:t>
      </w:r>
      <w:r>
        <w:rPr>
          <w:color w:val="000000"/>
        </w:rPr>
        <w:t xml:space="preserve">and </w:t>
      </w:r>
      <w:r w:rsidRPr="00BC5EC0">
        <w:rPr>
          <w:color w:val="000000"/>
        </w:rPr>
        <w:t xml:space="preserve">termination </w:t>
      </w:r>
      <w:r>
        <w:rPr>
          <w:color w:val="000000"/>
        </w:rPr>
        <w:t xml:space="preserve">points are identified </w:t>
      </w:r>
      <w:r w:rsidRPr="00BC5EC0">
        <w:rPr>
          <w:color w:val="000000"/>
        </w:rPr>
        <w:t xml:space="preserve">for the </w:t>
      </w:r>
      <w:proofErr w:type="spellStart"/>
      <w:r w:rsidRPr="00BC5EC0">
        <w:rPr>
          <w:color w:val="000000"/>
        </w:rPr>
        <w:t>gNB</w:t>
      </w:r>
      <w:proofErr w:type="spellEnd"/>
      <w:r w:rsidRPr="00BC5EC0">
        <w:rPr>
          <w:color w:val="000000"/>
        </w:rPr>
        <w:t xml:space="preserve">-side model </w:t>
      </w:r>
      <w:r>
        <w:rPr>
          <w:color w:val="000000"/>
        </w:rPr>
        <w:t xml:space="preserve">as follows </w:t>
      </w:r>
      <w:r>
        <w:rPr>
          <w:color w:val="000000"/>
        </w:rPr>
        <w:fldChar w:fldCharType="begin"/>
      </w:r>
      <w:r>
        <w:rPr>
          <w:color w:val="000000"/>
        </w:rPr>
        <w:instrText xml:space="preserve"> REF _Ref181819574 \r \h </w:instrText>
      </w:r>
      <w:r>
        <w:rPr>
          <w:color w:val="000000"/>
        </w:rPr>
      </w:r>
      <w:r>
        <w:rPr>
          <w:color w:val="000000"/>
        </w:rPr>
        <w:fldChar w:fldCharType="separate"/>
      </w:r>
      <w:r>
        <w:rPr>
          <w:color w:val="000000"/>
        </w:rPr>
        <w:t>[3]</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9A170A" w:rsidRPr="006C290E" w14:paraId="797FEAB6" w14:textId="77777777" w:rsidTr="00EF5F52">
        <w:tc>
          <w:tcPr>
            <w:tcW w:w="9307" w:type="dxa"/>
          </w:tcPr>
          <w:p w14:paraId="5E52CD2E" w14:textId="77777777" w:rsidR="009A170A" w:rsidRPr="006C2665" w:rsidRDefault="009A170A" w:rsidP="00EF5F52">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29965453" w14:textId="77777777" w:rsidR="009A170A" w:rsidRPr="006C2665" w:rsidRDefault="009A170A" w:rsidP="00EF5F52">
            <w:pPr>
              <w:autoSpaceDE/>
              <w:autoSpaceDN/>
              <w:adjustRightInd/>
              <w:snapToGrid/>
              <w:spacing w:after="180"/>
              <w:jc w:val="center"/>
              <w:rPr>
                <w:rFonts w:eastAsia="MS Mincho"/>
                <w:sz w:val="20"/>
                <w:szCs w:val="20"/>
                <w:lang w:val="en-GB"/>
              </w:rPr>
            </w:pPr>
            <w:r w:rsidRPr="003F60A8">
              <w:rPr>
                <w:bCs/>
                <w:i/>
                <w:color w:val="00B050"/>
              </w:rPr>
              <w:t>**** Skip non-relevant text ****</w:t>
            </w:r>
          </w:p>
          <w:p w14:paraId="072DBC3D" w14:textId="77777777" w:rsidR="009A170A" w:rsidRPr="006C2665" w:rsidRDefault="009A170A" w:rsidP="00EF5F52">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009B199A" w14:textId="77777777" w:rsidR="009A170A" w:rsidRPr="006C2665" w:rsidRDefault="009A170A" w:rsidP="00EF5F52">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5931C737" w14:textId="77777777" w:rsidR="009A170A" w:rsidRDefault="009A170A" w:rsidP="00EF5F52">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65B47181" w14:textId="77777777" w:rsidR="009A170A" w:rsidRPr="00532BEA" w:rsidRDefault="009A170A" w:rsidP="009A170A">
            <w:pPr>
              <w:pStyle w:val="ListParagraph"/>
              <w:numPr>
                <w:ilvl w:val="0"/>
                <w:numId w:val="46"/>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w:t>
            </w:r>
            <w:proofErr w:type="spellStart"/>
            <w:r w:rsidRPr="00532BEA">
              <w:rPr>
                <w:rFonts w:eastAsia="MS Mincho"/>
                <w:sz w:val="20"/>
                <w:szCs w:val="20"/>
                <w:lang w:val="en-GB"/>
              </w:rPr>
              <w:t>gNB</w:t>
            </w:r>
            <w:proofErr w:type="spellEnd"/>
            <w:r w:rsidRPr="00532BEA">
              <w:rPr>
                <w:rFonts w:eastAsia="MS Mincho"/>
                <w:sz w:val="20"/>
                <w:szCs w:val="20"/>
                <w:lang w:val="en-GB"/>
              </w:rPr>
              <w:t xml:space="preserve">-side model, training data can be generated by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while </w:t>
            </w:r>
            <w:r w:rsidRPr="00E2002F">
              <w:rPr>
                <w:rFonts w:eastAsia="MS Mincho"/>
                <w:sz w:val="20"/>
                <w:szCs w:val="20"/>
                <w:highlight w:val="yellow"/>
                <w:lang w:val="en-GB"/>
              </w:rPr>
              <w:t xml:space="preserve">the termination point for training data may include the </w:t>
            </w:r>
            <w:proofErr w:type="spellStart"/>
            <w:r w:rsidRPr="00E2002F">
              <w:rPr>
                <w:rFonts w:eastAsia="MS Mincho"/>
                <w:sz w:val="20"/>
                <w:szCs w:val="20"/>
                <w:highlight w:val="yellow"/>
                <w:lang w:val="en-GB"/>
              </w:rPr>
              <w:t>gNB</w:t>
            </w:r>
            <w:proofErr w:type="spellEnd"/>
            <w:r w:rsidRPr="00E2002F">
              <w:rPr>
                <w:rFonts w:eastAsia="MS Mincho"/>
                <w:sz w:val="20"/>
                <w:szCs w:val="20"/>
                <w:highlight w:val="yellow"/>
                <w:lang w:val="en-GB"/>
              </w:rPr>
              <w:t>, or OAM</w:t>
            </w:r>
            <w:r w:rsidRPr="00532BEA">
              <w:rPr>
                <w:rFonts w:eastAsia="MS Mincho"/>
                <w:sz w:val="20"/>
                <w:szCs w:val="20"/>
                <w:lang w:val="en-GB"/>
              </w:rPr>
              <w:t xml:space="preserve">. </w:t>
            </w:r>
          </w:p>
          <w:p w14:paraId="56735613" w14:textId="77777777" w:rsidR="009A170A" w:rsidRPr="00133C49" w:rsidRDefault="009A170A" w:rsidP="00EF5F52">
            <w:pPr>
              <w:pStyle w:val="B3"/>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21BA0C8B" w14:textId="77777777" w:rsidR="009A170A" w:rsidRPr="00E06C14" w:rsidRDefault="009A170A" w:rsidP="00EF5F52">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3B5C4D7D" w14:textId="716BB9CA" w:rsidR="009A170A" w:rsidRDefault="009A170A" w:rsidP="009A170A">
      <w:pPr>
        <w:spacing w:before="120"/>
        <w:rPr>
          <w:color w:val="000000"/>
        </w:rPr>
      </w:pPr>
      <w:r>
        <w:rPr>
          <w:color w:val="000000"/>
        </w:rPr>
        <w:t xml:space="preserve">Both possibilities concerning the termination point for training data – </w:t>
      </w:r>
      <w:proofErr w:type="spellStart"/>
      <w:r>
        <w:rPr>
          <w:color w:val="000000"/>
        </w:rPr>
        <w:t>gNB</w:t>
      </w:r>
      <w:proofErr w:type="spellEnd"/>
      <w:r>
        <w:rPr>
          <w:color w:val="000000"/>
        </w:rPr>
        <w:t xml:space="preserve"> or OAM – are aligned with the deployment scenarios also specified by RAN3 as part of the “AI/ML for NG-RAN” WI in Rel-18, as excerpted below from TS 38.300 clause 16.20.2 (for the non-split architecture) </w:t>
      </w:r>
      <w:r>
        <w:rPr>
          <w:color w:val="000000"/>
        </w:rPr>
        <w:fldChar w:fldCharType="begin"/>
      </w:r>
      <w:r>
        <w:rPr>
          <w:color w:val="000000"/>
        </w:rPr>
        <w:instrText xml:space="preserve"> REF _Ref178346777 \r \h </w:instrText>
      </w:r>
      <w:r>
        <w:rPr>
          <w:color w:val="000000"/>
        </w:rPr>
      </w:r>
      <w:r>
        <w:rPr>
          <w:color w:val="000000"/>
        </w:rPr>
        <w:fldChar w:fldCharType="separate"/>
      </w:r>
      <w:r>
        <w:rPr>
          <w:color w:val="000000"/>
        </w:rPr>
        <w:t>[4]</w:t>
      </w:r>
      <w:r>
        <w:rPr>
          <w:color w:val="000000"/>
        </w:rPr>
        <w:fldChar w:fldCharType="end"/>
      </w:r>
      <w:r>
        <w:rPr>
          <w:color w:val="000000"/>
        </w:rPr>
        <w:t>:</w:t>
      </w:r>
    </w:p>
    <w:tbl>
      <w:tblPr>
        <w:tblStyle w:val="TableGrid"/>
        <w:tblW w:w="0" w:type="auto"/>
        <w:tblLook w:val="04A0" w:firstRow="1" w:lastRow="0" w:firstColumn="1" w:lastColumn="0" w:noHBand="0" w:noVBand="1"/>
      </w:tblPr>
      <w:tblGrid>
        <w:gridCol w:w="9307"/>
      </w:tblGrid>
      <w:tr w:rsidR="009A170A" w:rsidRPr="006C290E" w14:paraId="390D05D4" w14:textId="77777777" w:rsidTr="00EF5F52">
        <w:tc>
          <w:tcPr>
            <w:tcW w:w="9307" w:type="dxa"/>
          </w:tcPr>
          <w:p w14:paraId="5F159A89" w14:textId="77777777" w:rsidR="009A170A" w:rsidRPr="00674987" w:rsidRDefault="009A170A" w:rsidP="00EF5F52">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674987">
              <w:rPr>
                <w:rFonts w:ascii="Arial" w:eastAsia="Times New Roman" w:hAnsi="Arial"/>
                <w:sz w:val="28"/>
                <w:szCs w:val="20"/>
                <w:lang w:val="en-GB" w:eastAsia="zh-CN"/>
              </w:rPr>
              <w:t>16.20.2</w:t>
            </w:r>
            <w:r w:rsidRPr="00674987">
              <w:rPr>
                <w:rFonts w:ascii="Arial" w:eastAsia="Times New Roman" w:hAnsi="Arial"/>
                <w:sz w:val="28"/>
                <w:szCs w:val="20"/>
                <w:lang w:val="en-GB" w:eastAsia="zh-CN"/>
              </w:rPr>
              <w:tab/>
              <w:t>Principles</w:t>
            </w:r>
          </w:p>
          <w:p w14:paraId="5AD669B6" w14:textId="77777777" w:rsidR="009A170A" w:rsidRPr="00674987" w:rsidRDefault="009A170A" w:rsidP="00EF5F52">
            <w:pPr>
              <w:overflowPunct w:val="0"/>
              <w:snapToGrid/>
              <w:spacing w:after="180"/>
              <w:jc w:val="center"/>
              <w:textAlignment w:val="baseline"/>
              <w:rPr>
                <w:rFonts w:eastAsia="Times New Roman"/>
                <w:sz w:val="20"/>
                <w:szCs w:val="20"/>
                <w:lang w:val="en-GB" w:eastAsia="zh-CN"/>
              </w:rPr>
            </w:pPr>
            <w:r w:rsidRPr="003F60A8">
              <w:rPr>
                <w:bCs/>
                <w:i/>
                <w:color w:val="00B050"/>
              </w:rPr>
              <w:t>**** Skip non-relevant text ****</w:t>
            </w:r>
          </w:p>
          <w:p w14:paraId="6EA25331" w14:textId="77777777" w:rsidR="009A170A" w:rsidRPr="00674987" w:rsidRDefault="009A170A" w:rsidP="00EF5F52">
            <w:pPr>
              <w:overflowPunct w:val="0"/>
              <w:snapToGrid/>
              <w:spacing w:after="180"/>
              <w:jc w:val="left"/>
              <w:textAlignment w:val="baseline"/>
              <w:rPr>
                <w:rFonts w:eastAsia="Times New Roman"/>
                <w:sz w:val="20"/>
                <w:szCs w:val="20"/>
                <w:lang w:val="en-GB" w:eastAsia="zh-CN"/>
              </w:rPr>
            </w:pPr>
            <w:r w:rsidRPr="00674987">
              <w:rPr>
                <w:rFonts w:eastAsia="Times New Roman"/>
                <w:sz w:val="20"/>
                <w:szCs w:val="20"/>
                <w:lang w:val="en-GB" w:eastAsia="zh-CN"/>
              </w:rPr>
              <w:t>For the deployment of AI/ML for NG-RAN the following scenarios may be supported:</w:t>
            </w:r>
          </w:p>
          <w:p w14:paraId="645E641A" w14:textId="77777777" w:rsidR="009A170A" w:rsidRPr="00674987" w:rsidRDefault="009A170A" w:rsidP="00EF5F52">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 is located in the OAM</w:t>
            </w:r>
            <w:r w:rsidRPr="00674987">
              <w:rPr>
                <w:rFonts w:eastAsia="Times New Roman"/>
                <w:sz w:val="20"/>
                <w:szCs w:val="20"/>
                <w:lang w:val="en-GB" w:eastAsia="zh-CN"/>
              </w:rPr>
              <w:t xml:space="preserve"> and AI/ML Model Inference is located in the NG-RAN node;</w:t>
            </w:r>
          </w:p>
          <w:p w14:paraId="14332977" w14:textId="77777777" w:rsidR="009A170A" w:rsidRDefault="009A170A" w:rsidP="00EF5F52">
            <w:pPr>
              <w:overflowPunct w:val="0"/>
              <w:snapToGrid/>
              <w:spacing w:after="180"/>
              <w:ind w:left="568" w:hanging="284"/>
              <w:jc w:val="left"/>
              <w:textAlignment w:val="baseline"/>
              <w:rPr>
                <w:rFonts w:eastAsia="Times New Roman"/>
                <w:sz w:val="20"/>
                <w:szCs w:val="20"/>
                <w:lang w:val="en-GB" w:eastAsia="zh-CN"/>
              </w:rPr>
            </w:pPr>
            <w:r w:rsidRPr="00674987">
              <w:rPr>
                <w:rFonts w:eastAsia="Times New Roman"/>
                <w:sz w:val="20"/>
                <w:szCs w:val="20"/>
                <w:lang w:val="en-GB" w:eastAsia="zh-CN"/>
              </w:rPr>
              <w:t>-</w:t>
            </w:r>
            <w:r w:rsidRPr="00674987">
              <w:rPr>
                <w:rFonts w:eastAsia="Times New Roman"/>
                <w:sz w:val="20"/>
                <w:szCs w:val="20"/>
                <w:lang w:val="en-GB" w:eastAsia="zh-CN"/>
              </w:rPr>
              <w:tab/>
            </w:r>
            <w:r w:rsidRPr="00674987">
              <w:rPr>
                <w:rFonts w:eastAsia="Times New Roman"/>
                <w:sz w:val="20"/>
                <w:szCs w:val="20"/>
                <w:highlight w:val="yellow"/>
                <w:lang w:val="en-GB" w:eastAsia="zh-CN"/>
              </w:rPr>
              <w:t>AI/ML Model Training</w:t>
            </w:r>
            <w:r w:rsidRPr="00674987">
              <w:rPr>
                <w:rFonts w:eastAsia="Times New Roman"/>
                <w:sz w:val="20"/>
                <w:szCs w:val="20"/>
                <w:lang w:val="en-GB" w:eastAsia="zh-CN"/>
              </w:rPr>
              <w:t xml:space="preserve"> and AI/ML Model Inference are both located </w:t>
            </w:r>
            <w:r w:rsidRPr="00674987">
              <w:rPr>
                <w:rFonts w:eastAsia="Times New Roman"/>
                <w:sz w:val="20"/>
                <w:szCs w:val="20"/>
                <w:highlight w:val="yellow"/>
                <w:lang w:val="en-GB" w:eastAsia="zh-CN"/>
              </w:rPr>
              <w:t>in the NG-RAN node</w:t>
            </w:r>
            <w:r w:rsidRPr="00674987">
              <w:rPr>
                <w:rFonts w:eastAsia="Times New Roman"/>
                <w:sz w:val="20"/>
                <w:szCs w:val="20"/>
                <w:lang w:val="en-GB" w:eastAsia="zh-CN"/>
              </w:rPr>
              <w:t>.</w:t>
            </w:r>
          </w:p>
          <w:p w14:paraId="09CA82EA" w14:textId="77777777" w:rsidR="009A170A" w:rsidRPr="00E2002F" w:rsidRDefault="009A170A" w:rsidP="00EF5F52">
            <w:pPr>
              <w:overflowPunct w:val="0"/>
              <w:snapToGrid/>
              <w:spacing w:after="180"/>
              <w:ind w:left="568" w:hanging="284"/>
              <w:jc w:val="center"/>
              <w:textAlignment w:val="baseline"/>
              <w:rPr>
                <w:bCs/>
                <w:i/>
                <w:color w:val="00B050"/>
              </w:rPr>
            </w:pPr>
            <w:r w:rsidRPr="003F60A8">
              <w:rPr>
                <w:bCs/>
                <w:i/>
                <w:color w:val="00B050"/>
              </w:rPr>
              <w:t>**** Skip non-relevant text ****</w:t>
            </w:r>
          </w:p>
        </w:tc>
      </w:tr>
    </w:tbl>
    <w:p w14:paraId="43A5600B" w14:textId="77777777" w:rsidR="009A170A" w:rsidRPr="00E2002F" w:rsidRDefault="009A170A" w:rsidP="009A170A">
      <w:pPr>
        <w:spacing w:before="120"/>
        <w:rPr>
          <w:color w:val="000000"/>
        </w:rPr>
      </w:pPr>
      <w:r>
        <w:rPr>
          <w:color w:val="000000"/>
        </w:rPr>
        <w:t>T</w:t>
      </w:r>
      <w:r w:rsidRPr="00E2002F">
        <w:rPr>
          <w:color w:val="000000"/>
        </w:rPr>
        <w:t>herefore, we have the following proposal:</w:t>
      </w:r>
    </w:p>
    <w:p w14:paraId="52179759" w14:textId="3A627185" w:rsidR="009A170A" w:rsidRDefault="009A170A" w:rsidP="009A170A">
      <w:pPr>
        <w:spacing w:before="120"/>
        <w:rPr>
          <w:color w:val="000000"/>
        </w:rPr>
      </w:pPr>
      <w:r>
        <w:rPr>
          <w:b/>
          <w:color w:val="000000"/>
        </w:rPr>
        <w:t>Proposal 1</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4D2F3A6B" w14:textId="4F09606A" w:rsidR="004911D4" w:rsidRDefault="004911D4" w:rsidP="004911D4">
      <w:pPr>
        <w:spacing w:before="120"/>
        <w:rPr>
          <w:color w:val="000000"/>
        </w:rPr>
      </w:pPr>
      <w:r>
        <w:rPr>
          <w:color w:val="000000"/>
        </w:rPr>
        <w:t>For Case 3b</w:t>
      </w:r>
      <w:r w:rsidR="009A170A">
        <w:rPr>
          <w:color w:val="000000"/>
        </w:rPr>
        <w:t>, instead,</w:t>
      </w:r>
      <w:r>
        <w:rPr>
          <w:color w:val="000000"/>
        </w:rPr>
        <w:t xml:space="preserve"> the AI/ML model training is located at the LMF, which is the termination point of training data, as reflected in TR 38.843 clause 7.2.4 </w:t>
      </w:r>
      <w:r>
        <w:rPr>
          <w:color w:val="000000"/>
        </w:rPr>
        <w:fldChar w:fldCharType="begin"/>
      </w:r>
      <w:r>
        <w:rPr>
          <w:color w:val="000000"/>
        </w:rPr>
        <w:instrText xml:space="preserve"> REF _Ref178262901 \r \h </w:instrText>
      </w:r>
      <w:r>
        <w:rPr>
          <w:color w:val="000000"/>
        </w:rPr>
      </w:r>
      <w:r>
        <w:rPr>
          <w:color w:val="000000"/>
        </w:rPr>
        <w:fldChar w:fldCharType="separate"/>
      </w:r>
      <w:r w:rsidR="009A170A">
        <w:rPr>
          <w:color w:val="000000"/>
        </w:rPr>
        <w:t>[3]</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4911D4" w:rsidRPr="006C290E" w14:paraId="755E77C1" w14:textId="77777777" w:rsidTr="00561547">
        <w:tc>
          <w:tcPr>
            <w:tcW w:w="9307" w:type="dxa"/>
          </w:tcPr>
          <w:p w14:paraId="27E0F4A3" w14:textId="77777777" w:rsidR="004911D4" w:rsidRPr="006C2665" w:rsidRDefault="004911D4" w:rsidP="00561547">
            <w:pPr>
              <w:keepNext/>
              <w:keepLines/>
              <w:autoSpaceDE/>
              <w:autoSpaceDN/>
              <w:adjustRightInd/>
              <w:snapToGrid/>
              <w:spacing w:before="120" w:after="180"/>
              <w:jc w:val="left"/>
              <w:outlineLvl w:val="2"/>
              <w:rPr>
                <w:rFonts w:ascii="Arial" w:eastAsia="MS Mincho" w:hAnsi="Arial"/>
                <w:sz w:val="28"/>
                <w:szCs w:val="20"/>
                <w:lang w:val="en-GB"/>
              </w:rPr>
            </w:pPr>
            <w:bookmarkStart w:id="4" w:name="_Toc135002592"/>
            <w:bookmarkStart w:id="5" w:name="_Toc149657193"/>
            <w:r w:rsidRPr="006C2665">
              <w:rPr>
                <w:rFonts w:ascii="Arial" w:eastAsia="MS Mincho" w:hAnsi="Arial"/>
                <w:sz w:val="28"/>
                <w:szCs w:val="20"/>
                <w:lang w:val="en-GB"/>
              </w:rPr>
              <w:lastRenderedPageBreak/>
              <w:t>7.2.4</w:t>
            </w:r>
            <w:r w:rsidRPr="006C2665">
              <w:rPr>
                <w:rFonts w:ascii="Arial" w:eastAsia="MS Mincho" w:hAnsi="Arial"/>
                <w:sz w:val="28"/>
                <w:szCs w:val="20"/>
                <w:lang w:val="en-GB"/>
              </w:rPr>
              <w:tab/>
              <w:t>Positioning accuracy enhancements</w:t>
            </w:r>
            <w:bookmarkEnd w:id="4"/>
            <w:bookmarkEnd w:id="5"/>
          </w:p>
          <w:p w14:paraId="7C15DBEA" w14:textId="77777777" w:rsidR="004911D4" w:rsidRPr="006C2665" w:rsidRDefault="004911D4" w:rsidP="00561547">
            <w:pPr>
              <w:autoSpaceDE/>
              <w:autoSpaceDN/>
              <w:adjustRightInd/>
              <w:snapToGrid/>
              <w:spacing w:after="180"/>
              <w:jc w:val="center"/>
              <w:rPr>
                <w:rFonts w:eastAsia="MS Mincho"/>
                <w:sz w:val="20"/>
                <w:szCs w:val="20"/>
                <w:lang w:val="en-GB"/>
              </w:rPr>
            </w:pPr>
            <w:r w:rsidRPr="003F60A8">
              <w:rPr>
                <w:bCs/>
                <w:i/>
                <w:color w:val="00B050"/>
              </w:rPr>
              <w:t>**** Skip non-relevant text ****</w:t>
            </w:r>
          </w:p>
          <w:p w14:paraId="6DA2A3E1" w14:textId="77777777" w:rsidR="004911D4" w:rsidRPr="006C2665" w:rsidRDefault="004911D4" w:rsidP="00561547">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1375E2F5" w14:textId="77777777" w:rsidR="004911D4" w:rsidRPr="006C2665" w:rsidRDefault="004911D4" w:rsidP="00561547">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2C9079FE" w14:textId="77777777" w:rsidR="004911D4" w:rsidRPr="006C2665" w:rsidRDefault="004911D4" w:rsidP="00561547">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3DA4C676" w14:textId="77777777" w:rsidR="004911D4" w:rsidRPr="00E06C14" w:rsidRDefault="004911D4" w:rsidP="00561547">
            <w:pPr>
              <w:pStyle w:val="B2"/>
              <w:rPr>
                <w:rFonts w:eastAsia="Batang"/>
                <w:bCs/>
                <w:strike/>
              </w:rPr>
            </w:pPr>
            <w:r w:rsidRPr="006C2665">
              <w:rPr>
                <w:rFonts w:ascii="Courier New" w:hAnsi="Courier New" w:cs="Courier New"/>
              </w:rPr>
              <w:t>o</w:t>
            </w:r>
            <w:r w:rsidRPr="006C2665">
              <w:rPr>
                <w:rFonts w:ascii="Courier New" w:hAnsi="Courier New" w:cs="Courier New"/>
              </w:rPr>
              <w:tab/>
            </w:r>
            <w:proofErr w:type="gramStart"/>
            <w:r w:rsidRPr="006C2665">
              <w:t>For</w:t>
            </w:r>
            <w:proofErr w:type="gramEnd"/>
            <w:r w:rsidRPr="006C2665">
              <w:t xml:space="preserve"> LMF-side model, the LMF is the termination point for training data.</w:t>
            </w:r>
          </w:p>
        </w:tc>
      </w:tr>
    </w:tbl>
    <w:p w14:paraId="73CE89B1" w14:textId="66CBBE3E" w:rsidR="008826CA" w:rsidRDefault="004911D4" w:rsidP="008826CA">
      <w:pPr>
        <w:spacing w:before="120"/>
        <w:rPr>
          <w:rFonts w:eastAsia="Batang"/>
          <w:lang w:val="en-GB"/>
        </w:rPr>
      </w:pPr>
      <w:r>
        <w:rPr>
          <w:color w:val="000000"/>
        </w:rPr>
        <w:t xml:space="preserve">As per </w:t>
      </w:r>
      <w:r w:rsidRPr="000A45B9">
        <w:rPr>
          <w:color w:val="000000"/>
        </w:rPr>
        <w:t>previous RAN1 agreement</w:t>
      </w:r>
      <w:r>
        <w:rPr>
          <w:color w:val="000000"/>
        </w:rPr>
        <w:t>s</w:t>
      </w:r>
      <w:r w:rsidRPr="000A45B9">
        <w:rPr>
          <w:color w:val="000000"/>
        </w:rPr>
        <w:t xml:space="preserve">,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Pr>
          <w:rFonts w:eastAsia="Batang"/>
          <w:lang w:val="en-GB"/>
        </w:rPr>
        <w:t>. For Part A RAN1 agreed that it is generated by the TRP/</w:t>
      </w:r>
      <w:proofErr w:type="spellStart"/>
      <w:r>
        <w:rPr>
          <w:rFonts w:eastAsia="Batang"/>
          <w:lang w:val="en-GB"/>
        </w:rPr>
        <w:t>gNB</w:t>
      </w:r>
      <w:proofErr w:type="spellEnd"/>
      <w:r w:rsidR="00C747CF">
        <w:rPr>
          <w:rFonts w:eastAsia="Batang"/>
          <w:lang w:val="en-GB"/>
        </w:rPr>
        <w:t xml:space="preserve"> (for both Case 3a and Case 3b)</w:t>
      </w:r>
      <w:r w:rsidR="008826CA">
        <w:rPr>
          <w:rFonts w:eastAsia="Batang"/>
          <w:lang w:val="en-GB"/>
        </w:rPr>
        <w:t>, that is, NG-RAN</w:t>
      </w:r>
      <w:r>
        <w:rPr>
          <w:rFonts w:eastAsia="Batang"/>
          <w:lang w:val="en-GB"/>
        </w:rPr>
        <w:t xml:space="preserve">; while Part B can be generated </w:t>
      </w:r>
      <w:r w:rsidR="009A170A">
        <w:rPr>
          <w:rFonts w:eastAsia="Batang"/>
          <w:lang w:val="en-GB"/>
        </w:rPr>
        <w:t xml:space="preserve">at least by the LMF for Case 3a, while for Case 3b Part B can be generated </w:t>
      </w:r>
      <w:r>
        <w:rPr>
          <w:rFonts w:eastAsia="Batang"/>
          <w:lang w:val="en-GB"/>
        </w:rPr>
        <w:t xml:space="preserve">by PRU, non-PRU UE with estimated location </w:t>
      </w:r>
      <w:r w:rsidR="000D2D37">
        <w:rPr>
          <w:rFonts w:eastAsia="Batang"/>
          <w:lang w:val="en-GB"/>
        </w:rPr>
        <w:t>or</w:t>
      </w:r>
      <w:r>
        <w:rPr>
          <w:rFonts w:eastAsia="Batang"/>
          <w:lang w:val="en-GB"/>
        </w:rPr>
        <w:t xml:space="preserve"> LMF.</w:t>
      </w:r>
      <w:r w:rsidR="00C747CF">
        <w:rPr>
          <w:rFonts w:eastAsia="Batang"/>
          <w:lang w:val="en-GB"/>
        </w:rPr>
        <w:t xml:space="preserve"> RAN1 also agreed on the components that could be included in Part A and Part B of the training data sample.</w:t>
      </w:r>
    </w:p>
    <w:tbl>
      <w:tblPr>
        <w:tblStyle w:val="TableGrid"/>
        <w:tblW w:w="0" w:type="auto"/>
        <w:tblLook w:val="04A0" w:firstRow="1" w:lastRow="0" w:firstColumn="1" w:lastColumn="0" w:noHBand="0" w:noVBand="1"/>
      </w:tblPr>
      <w:tblGrid>
        <w:gridCol w:w="9307"/>
      </w:tblGrid>
      <w:tr w:rsidR="008826CA" w:rsidRPr="006C290E" w14:paraId="3D49DC46" w14:textId="77777777" w:rsidTr="00561547">
        <w:tc>
          <w:tcPr>
            <w:tcW w:w="9307" w:type="dxa"/>
          </w:tcPr>
          <w:p w14:paraId="47AC09A9" w14:textId="77777777" w:rsidR="008826CA" w:rsidRPr="006C290E" w:rsidRDefault="008826CA" w:rsidP="00561547">
            <w:pPr>
              <w:jc w:val="center"/>
              <w:rPr>
                <w:rFonts w:eastAsia="DengXian"/>
                <w:b/>
                <w:i/>
                <w:sz w:val="20"/>
                <w:lang w:eastAsia="zh-CN"/>
              </w:rPr>
            </w:pPr>
            <w:r w:rsidRPr="00B475F0">
              <w:rPr>
                <w:rFonts w:eastAsia="DengXian"/>
                <w:b/>
                <w:i/>
                <w:color w:val="FF0000"/>
                <w:sz w:val="20"/>
                <w:lang w:eastAsia="zh-CN"/>
              </w:rPr>
              <w:t>******** RAN1#116bis ********</w:t>
            </w:r>
          </w:p>
          <w:p w14:paraId="2DFB7BFA" w14:textId="77777777" w:rsidR="008826CA" w:rsidRPr="006C290E" w:rsidRDefault="008826CA" w:rsidP="00561547">
            <w:pPr>
              <w:spacing w:after="0"/>
              <w:rPr>
                <w:rFonts w:eastAsia="DengXian"/>
                <w:sz w:val="20"/>
                <w:highlight w:val="green"/>
                <w:lang w:eastAsia="zh-CN"/>
              </w:rPr>
            </w:pPr>
            <w:r w:rsidRPr="006C290E">
              <w:rPr>
                <w:rFonts w:eastAsia="DengXian"/>
                <w:sz w:val="20"/>
                <w:highlight w:val="green"/>
                <w:lang w:eastAsia="zh-CN"/>
              </w:rPr>
              <w:t>Agreement</w:t>
            </w:r>
          </w:p>
          <w:p w14:paraId="23CFE8A9" w14:textId="32867A64" w:rsidR="008826CA" w:rsidRDefault="008826CA" w:rsidP="00561547">
            <w:pPr>
              <w:rPr>
                <w:sz w:val="20"/>
              </w:rPr>
            </w:pPr>
            <w:r w:rsidRPr="006C290E">
              <w:rPr>
                <w:sz w:val="20"/>
              </w:rPr>
              <w:t>For training data generation of AI/ML based positioning Case 3a and 3b, the measurement and its related data (e.g., timestamp) are generated by TRP/</w:t>
            </w:r>
            <w:proofErr w:type="spellStart"/>
            <w:r w:rsidRPr="006C290E">
              <w:rPr>
                <w:sz w:val="20"/>
              </w:rPr>
              <w:t>gNB</w:t>
            </w:r>
            <w:proofErr w:type="spellEnd"/>
            <w:r w:rsidRPr="006C290E">
              <w:rPr>
                <w:sz w:val="20"/>
              </w:rPr>
              <w:t>.</w:t>
            </w:r>
          </w:p>
          <w:p w14:paraId="1EFDFE7D" w14:textId="77777777" w:rsidR="00C747CF" w:rsidRPr="006C290E" w:rsidRDefault="00C747CF" w:rsidP="00C747CF">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1118D0C3" w14:textId="77777777" w:rsidR="00C747CF" w:rsidRPr="00F36BA0" w:rsidRDefault="00C747CF" w:rsidP="00C747CF">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000D8A08" w14:textId="77777777" w:rsidR="00C747CF" w:rsidRPr="00F36BA0" w:rsidRDefault="00C747CF" w:rsidP="00C747CF">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2275096F" w14:textId="77777777" w:rsidR="00C747CF" w:rsidRPr="00F36BA0" w:rsidRDefault="00C747CF" w:rsidP="00C747CF">
            <w:pPr>
              <w:widowControl/>
              <w:numPr>
                <w:ilvl w:val="0"/>
                <w:numId w:val="20"/>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7EF7A776" w14:textId="77777777" w:rsidR="00C747CF" w:rsidRPr="00080BD5" w:rsidRDefault="00C747CF" w:rsidP="00C747CF">
            <w:pPr>
              <w:widowControl/>
              <w:numPr>
                <w:ilvl w:val="0"/>
                <w:numId w:val="20"/>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7DE053EC" w14:textId="77777777" w:rsidR="00C747CF" w:rsidRPr="00080BD5" w:rsidRDefault="00C747CF" w:rsidP="00C747CF">
            <w:pPr>
              <w:widowControl/>
              <w:numPr>
                <w:ilvl w:val="0"/>
                <w:numId w:val="20"/>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220080E5" w14:textId="77777777" w:rsidR="00C747CF" w:rsidRPr="00080BD5" w:rsidRDefault="00C747CF" w:rsidP="00C747CF">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085D83EC" w14:textId="77777777" w:rsidR="00C747CF" w:rsidRPr="00E06C14" w:rsidRDefault="00C747CF" w:rsidP="00C747CF">
            <w:pPr>
              <w:widowControl/>
              <w:numPr>
                <w:ilvl w:val="0"/>
                <w:numId w:val="20"/>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069AA717" w14:textId="77777777" w:rsidR="00C747CF" w:rsidRPr="00E06C14" w:rsidRDefault="00C747CF" w:rsidP="00C747CF">
            <w:pPr>
              <w:widowControl/>
              <w:numPr>
                <w:ilvl w:val="0"/>
                <w:numId w:val="20"/>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7608D33A" w14:textId="77777777" w:rsidR="00C747CF" w:rsidRPr="00811BAB" w:rsidRDefault="00C747CF" w:rsidP="00C747CF">
            <w:pPr>
              <w:widowControl/>
              <w:numPr>
                <w:ilvl w:val="0"/>
                <w:numId w:val="20"/>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4B9C48E9" w14:textId="77777777" w:rsidR="00C747CF" w:rsidRPr="008D29C7" w:rsidRDefault="00C747CF" w:rsidP="00C747CF">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45A601C3" w14:textId="77777777" w:rsidR="00C747CF" w:rsidRPr="006C290E" w:rsidRDefault="00C747CF" w:rsidP="00C747CF">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0C9E7DFE" w14:textId="77777777" w:rsidR="00C747CF" w:rsidRPr="006C290E" w:rsidRDefault="00C747CF" w:rsidP="00C747CF">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6C121835" w14:textId="37543F2F" w:rsidR="00C747CF" w:rsidRPr="006C290E" w:rsidRDefault="00C747CF" w:rsidP="00C747CF">
            <w:pPr>
              <w:rPr>
                <w:sz w:val="20"/>
              </w:rPr>
            </w:pPr>
            <w:r w:rsidRPr="006C290E">
              <w:rPr>
                <w:rFonts w:eastAsia="DengXian"/>
                <w:sz w:val="20"/>
                <w:szCs w:val="24"/>
                <w:lang w:val="en-GB" w:eastAsia="zh-CN"/>
              </w:rPr>
              <w:t>FFS: detailed definition of channel measurement</w:t>
            </w:r>
          </w:p>
          <w:p w14:paraId="2CAEF3C9" w14:textId="77777777" w:rsidR="008826CA" w:rsidRPr="006C290E" w:rsidRDefault="008826CA" w:rsidP="00561547">
            <w:pPr>
              <w:autoSpaceDE/>
              <w:autoSpaceDN/>
              <w:adjustRightInd/>
              <w:snapToGrid/>
              <w:spacing w:after="0"/>
              <w:jc w:val="left"/>
              <w:rPr>
                <w:rFonts w:eastAsia="DengXian"/>
                <w:sz w:val="20"/>
                <w:szCs w:val="20"/>
                <w:highlight w:val="darkYellow"/>
                <w:lang w:val="en-GB" w:eastAsia="zh-CN"/>
              </w:rPr>
            </w:pPr>
            <w:r w:rsidRPr="006C290E">
              <w:rPr>
                <w:rFonts w:eastAsia="DengXian"/>
                <w:sz w:val="20"/>
                <w:szCs w:val="20"/>
                <w:highlight w:val="darkYellow"/>
                <w:lang w:val="en-GB" w:eastAsia="zh-CN"/>
              </w:rPr>
              <w:t>Working Assumption</w:t>
            </w:r>
          </w:p>
          <w:p w14:paraId="4ECB3A63" w14:textId="77777777" w:rsidR="008826CA" w:rsidRPr="006C290E" w:rsidRDefault="008826CA" w:rsidP="00561547">
            <w:pPr>
              <w:autoSpaceDE/>
              <w:autoSpaceDN/>
              <w:adjustRightInd/>
              <w:snapToGrid/>
              <w:spacing w:after="0"/>
              <w:jc w:val="left"/>
              <w:rPr>
                <w:rFonts w:eastAsia="Batang"/>
                <w:sz w:val="20"/>
                <w:szCs w:val="20"/>
                <w:lang w:val="en-GB"/>
              </w:rPr>
            </w:pPr>
            <w:r w:rsidRPr="006C290E">
              <w:rPr>
                <w:rFonts w:eastAsia="Batang"/>
                <w:sz w:val="20"/>
                <w:szCs w:val="20"/>
                <w:lang w:val="en-GB"/>
              </w:rPr>
              <w:t>For training data generation of AI/ML based positioning Case 3b, the label and its related data (e.g., time stamp) can be generated by:</w:t>
            </w:r>
          </w:p>
          <w:p w14:paraId="658BD608" w14:textId="77777777" w:rsidR="008826CA" w:rsidRPr="00F36BA0" w:rsidRDefault="008826CA" w:rsidP="008826CA">
            <w:pPr>
              <w:widowControl/>
              <w:numPr>
                <w:ilvl w:val="0"/>
                <w:numId w:val="20"/>
              </w:numPr>
              <w:autoSpaceDE/>
              <w:autoSpaceDN/>
              <w:adjustRightInd/>
              <w:snapToGrid/>
              <w:spacing w:after="0"/>
              <w:jc w:val="left"/>
              <w:rPr>
                <w:rFonts w:eastAsia="Batang"/>
                <w:sz w:val="20"/>
                <w:szCs w:val="20"/>
                <w:lang w:val="en-GB" w:eastAsia="x-none"/>
              </w:rPr>
            </w:pPr>
            <w:r w:rsidRPr="00F36BA0">
              <w:rPr>
                <w:rFonts w:eastAsia="Batang"/>
                <w:sz w:val="20"/>
                <w:szCs w:val="20"/>
                <w:lang w:eastAsia="x-none"/>
              </w:rPr>
              <w:t>PRU</w:t>
            </w:r>
          </w:p>
          <w:p w14:paraId="409EEA97" w14:textId="77777777" w:rsidR="008826CA" w:rsidRPr="00F36BA0" w:rsidRDefault="008826CA" w:rsidP="008826CA">
            <w:pPr>
              <w:widowControl/>
              <w:numPr>
                <w:ilvl w:val="0"/>
                <w:numId w:val="20"/>
              </w:numPr>
              <w:autoSpaceDE/>
              <w:autoSpaceDN/>
              <w:adjustRightInd/>
              <w:snapToGrid/>
              <w:spacing w:after="0"/>
              <w:jc w:val="left"/>
              <w:rPr>
                <w:rFonts w:eastAsia="Batang"/>
                <w:sz w:val="20"/>
                <w:szCs w:val="20"/>
                <w:lang w:eastAsia="x-none"/>
              </w:rPr>
            </w:pPr>
            <w:r w:rsidRPr="00F36BA0">
              <w:rPr>
                <w:rFonts w:eastAsia="DengXian"/>
                <w:sz w:val="20"/>
                <w:szCs w:val="20"/>
                <w:lang w:eastAsia="zh-CN"/>
              </w:rPr>
              <w:t xml:space="preserve">FFS: </w:t>
            </w:r>
            <w:r w:rsidRPr="00F36BA0">
              <w:rPr>
                <w:rFonts w:eastAsia="Batang"/>
                <w:sz w:val="20"/>
                <w:szCs w:val="20"/>
                <w:lang w:eastAsia="x-none"/>
              </w:rPr>
              <w:t>Non-PRU UE with estimated location</w:t>
            </w:r>
          </w:p>
          <w:p w14:paraId="2B9A7C19" w14:textId="77777777" w:rsidR="008826CA" w:rsidRPr="00080BD5" w:rsidRDefault="008826CA" w:rsidP="008826CA">
            <w:pPr>
              <w:widowControl/>
              <w:numPr>
                <w:ilvl w:val="0"/>
                <w:numId w:val="20"/>
              </w:numPr>
              <w:autoSpaceDE/>
              <w:autoSpaceDN/>
              <w:adjustRightInd/>
              <w:snapToGrid/>
              <w:spacing w:after="0"/>
              <w:jc w:val="left"/>
              <w:rPr>
                <w:rFonts w:eastAsia="Batang"/>
                <w:sz w:val="20"/>
                <w:szCs w:val="20"/>
                <w:lang w:val="en-GB" w:eastAsia="x-none"/>
              </w:rPr>
            </w:pPr>
            <w:r w:rsidRPr="00080BD5">
              <w:rPr>
                <w:rFonts w:eastAsia="Batang"/>
                <w:sz w:val="20"/>
                <w:szCs w:val="20"/>
                <w:lang w:eastAsia="x-none"/>
              </w:rPr>
              <w:t>LMF</w:t>
            </w:r>
          </w:p>
          <w:p w14:paraId="60978B5E" w14:textId="36E960D9" w:rsidR="008826CA" w:rsidRDefault="008826CA" w:rsidP="00561547">
            <w:pPr>
              <w:autoSpaceDE/>
              <w:autoSpaceDN/>
              <w:adjustRightInd/>
              <w:snapToGrid/>
              <w:jc w:val="left"/>
              <w:rPr>
                <w:rFonts w:eastAsia="Batang"/>
                <w:sz w:val="20"/>
                <w:szCs w:val="20"/>
                <w:lang w:val="en-GB"/>
              </w:rPr>
            </w:pPr>
            <w:r w:rsidRPr="00080BD5">
              <w:rPr>
                <w:rFonts w:eastAsia="Batang"/>
                <w:sz w:val="20"/>
                <w:szCs w:val="20"/>
                <w:lang w:val="en-GB"/>
              </w:rPr>
              <w:t>Note: transfer of label and its related data is out of RAN1 scope.</w:t>
            </w:r>
          </w:p>
          <w:p w14:paraId="40309877" w14:textId="77777777" w:rsidR="009A170A" w:rsidRPr="00B03E51" w:rsidRDefault="009A170A" w:rsidP="009A170A">
            <w:pPr>
              <w:autoSpaceDE/>
              <w:autoSpaceDN/>
              <w:adjustRightInd/>
              <w:snapToGrid/>
              <w:spacing w:after="0"/>
              <w:jc w:val="left"/>
              <w:rPr>
                <w:rFonts w:eastAsia="Batang"/>
                <w:sz w:val="20"/>
                <w:szCs w:val="20"/>
                <w:highlight w:val="green"/>
                <w:lang w:val="en-GB"/>
              </w:rPr>
            </w:pPr>
            <w:r w:rsidRPr="00B03E51">
              <w:rPr>
                <w:rFonts w:eastAsia="Batang"/>
                <w:sz w:val="20"/>
                <w:szCs w:val="20"/>
                <w:highlight w:val="green"/>
                <w:lang w:val="en-GB"/>
              </w:rPr>
              <w:t>Agreement</w:t>
            </w:r>
          </w:p>
          <w:p w14:paraId="2355F11D" w14:textId="77777777" w:rsidR="009A170A" w:rsidRPr="00B03E51" w:rsidRDefault="009A170A" w:rsidP="009A170A">
            <w:pPr>
              <w:autoSpaceDE/>
              <w:autoSpaceDN/>
              <w:adjustRightInd/>
              <w:snapToGrid/>
              <w:spacing w:after="0"/>
              <w:jc w:val="left"/>
              <w:rPr>
                <w:rFonts w:eastAsia="Batang"/>
                <w:sz w:val="20"/>
                <w:szCs w:val="20"/>
                <w:lang w:val="en-GB"/>
              </w:rPr>
            </w:pPr>
            <w:r w:rsidRPr="00B03E51">
              <w:rPr>
                <w:rFonts w:eastAsia="Batang"/>
                <w:sz w:val="20"/>
                <w:szCs w:val="20"/>
                <w:lang w:val="en-GB"/>
              </w:rPr>
              <w:t>For training data generation of AI/ML based positioning Case 3a, the label and its related data (e.g., time stamp) can be generated by at least:</w:t>
            </w:r>
          </w:p>
          <w:p w14:paraId="330F9DE2" w14:textId="77777777" w:rsidR="009A170A" w:rsidRPr="00B03E51" w:rsidRDefault="009A170A" w:rsidP="009A170A">
            <w:pPr>
              <w:widowControl/>
              <w:numPr>
                <w:ilvl w:val="0"/>
                <w:numId w:val="20"/>
              </w:numPr>
              <w:autoSpaceDE/>
              <w:autoSpaceDN/>
              <w:adjustRightInd/>
              <w:snapToGrid/>
              <w:spacing w:after="0"/>
              <w:jc w:val="left"/>
              <w:rPr>
                <w:rFonts w:eastAsia="Batang"/>
                <w:sz w:val="20"/>
                <w:szCs w:val="20"/>
                <w:lang w:val="en-GB" w:eastAsia="x-none"/>
              </w:rPr>
            </w:pPr>
            <w:r w:rsidRPr="00B03E51">
              <w:rPr>
                <w:rFonts w:eastAsia="Batang"/>
                <w:sz w:val="20"/>
                <w:szCs w:val="20"/>
                <w:lang w:eastAsia="x-none"/>
              </w:rPr>
              <w:t xml:space="preserve">LMF </w:t>
            </w:r>
          </w:p>
          <w:p w14:paraId="7928B15A" w14:textId="77777777" w:rsidR="009A170A" w:rsidRPr="00B03E51" w:rsidRDefault="009A170A" w:rsidP="009A170A">
            <w:pPr>
              <w:autoSpaceDE/>
              <w:autoSpaceDN/>
              <w:adjustRightInd/>
              <w:snapToGrid/>
              <w:spacing w:after="0"/>
              <w:jc w:val="left"/>
              <w:rPr>
                <w:rFonts w:eastAsia="Batang"/>
                <w:sz w:val="20"/>
                <w:szCs w:val="20"/>
                <w:lang w:val="en-GB"/>
              </w:rPr>
            </w:pPr>
            <w:r w:rsidRPr="00B03E51">
              <w:rPr>
                <w:rFonts w:eastAsia="Batang"/>
                <w:sz w:val="20"/>
                <w:szCs w:val="20"/>
                <w:lang w:val="en-GB"/>
              </w:rPr>
              <w:t xml:space="preserve">Note: transfer of label and its related data is out of RAN1 scope. </w:t>
            </w:r>
          </w:p>
          <w:p w14:paraId="323541F8" w14:textId="2928CA20" w:rsidR="009A170A" w:rsidRPr="00080BD5" w:rsidRDefault="009A170A" w:rsidP="009A170A">
            <w:pPr>
              <w:autoSpaceDE/>
              <w:autoSpaceDN/>
              <w:adjustRightInd/>
              <w:snapToGrid/>
              <w:jc w:val="left"/>
              <w:rPr>
                <w:rFonts w:eastAsia="Batang"/>
                <w:sz w:val="20"/>
                <w:szCs w:val="20"/>
                <w:lang w:val="en-GB"/>
              </w:rPr>
            </w:pPr>
            <w:r w:rsidRPr="00B03E51">
              <w:rPr>
                <w:rFonts w:eastAsia="Batang"/>
                <w:sz w:val="20"/>
                <w:szCs w:val="20"/>
                <w:lang w:val="en-GB"/>
              </w:rPr>
              <w:t>Note: whether other network entities can generate label for Case 3a is out of RAN1 scope.</w:t>
            </w:r>
          </w:p>
          <w:p w14:paraId="30CA8F82" w14:textId="77777777" w:rsidR="008826CA" w:rsidRPr="004964E1" w:rsidRDefault="008826CA" w:rsidP="00561547">
            <w:pPr>
              <w:jc w:val="center"/>
              <w:rPr>
                <w:rFonts w:eastAsia="DengXian"/>
                <w:b/>
                <w:i/>
                <w:color w:val="FF0000"/>
                <w:sz w:val="20"/>
                <w:lang w:eastAsia="zh-CN"/>
              </w:rPr>
            </w:pPr>
            <w:r w:rsidRPr="004964E1">
              <w:rPr>
                <w:rFonts w:eastAsia="DengXian"/>
                <w:b/>
                <w:i/>
                <w:color w:val="FF0000"/>
                <w:sz w:val="20"/>
                <w:lang w:eastAsia="zh-CN"/>
              </w:rPr>
              <w:t>******** RAN1#117 ********</w:t>
            </w:r>
          </w:p>
          <w:p w14:paraId="65F03974" w14:textId="77777777" w:rsidR="008826CA" w:rsidRPr="006C290E" w:rsidRDefault="008826CA" w:rsidP="00561547">
            <w:pPr>
              <w:autoSpaceDE/>
              <w:autoSpaceDN/>
              <w:adjustRightInd/>
              <w:snapToGrid/>
              <w:spacing w:after="0"/>
              <w:jc w:val="left"/>
              <w:rPr>
                <w:rFonts w:eastAsia="DengXian"/>
                <w:sz w:val="20"/>
                <w:szCs w:val="24"/>
                <w:highlight w:val="darkYellow"/>
                <w:lang w:val="en-GB"/>
              </w:rPr>
            </w:pPr>
            <w:r w:rsidRPr="006C290E">
              <w:rPr>
                <w:rFonts w:eastAsia="DengXian"/>
                <w:sz w:val="20"/>
                <w:szCs w:val="24"/>
                <w:highlight w:val="darkYellow"/>
                <w:lang w:val="en-GB"/>
              </w:rPr>
              <w:t>Working Assumption</w:t>
            </w:r>
          </w:p>
          <w:p w14:paraId="4BD8FF11" w14:textId="77777777" w:rsidR="008826CA" w:rsidRPr="00F36BA0" w:rsidRDefault="008826CA" w:rsidP="00561547">
            <w:pPr>
              <w:autoSpaceDE/>
              <w:autoSpaceDN/>
              <w:adjustRightInd/>
              <w:snapToGrid/>
              <w:spacing w:after="0"/>
              <w:jc w:val="left"/>
              <w:rPr>
                <w:rFonts w:eastAsia="Batang"/>
                <w:sz w:val="20"/>
                <w:szCs w:val="24"/>
                <w:lang w:val="en-GB"/>
              </w:rPr>
            </w:pPr>
            <w:r w:rsidRPr="00F36BA0">
              <w:rPr>
                <w:rFonts w:eastAsia="Batang"/>
                <w:sz w:val="20"/>
                <w:szCs w:val="24"/>
                <w:lang w:val="en-GB"/>
              </w:rPr>
              <w:t xml:space="preserve">For training data generation of AI/ML based positioning Case 3b, the label and its related data (e.g., time stamp) </w:t>
            </w:r>
            <w:r w:rsidRPr="00F36BA0">
              <w:rPr>
                <w:rFonts w:eastAsia="Batang"/>
                <w:sz w:val="20"/>
                <w:szCs w:val="24"/>
                <w:lang w:val="en-GB"/>
              </w:rPr>
              <w:lastRenderedPageBreak/>
              <w:t>can be generated by:</w:t>
            </w:r>
          </w:p>
          <w:p w14:paraId="5EBE068A" w14:textId="77777777" w:rsidR="008826CA" w:rsidRPr="00F36BA0" w:rsidRDefault="008826CA" w:rsidP="008826CA">
            <w:pPr>
              <w:widowControl/>
              <w:numPr>
                <w:ilvl w:val="0"/>
                <w:numId w:val="20"/>
              </w:numPr>
              <w:autoSpaceDE/>
              <w:autoSpaceDN/>
              <w:adjustRightInd/>
              <w:snapToGrid/>
              <w:spacing w:after="0"/>
              <w:ind w:leftChars="180" w:left="756"/>
              <w:jc w:val="left"/>
              <w:rPr>
                <w:rFonts w:eastAsia="Batang"/>
                <w:sz w:val="20"/>
                <w:szCs w:val="24"/>
                <w:lang w:val="en-GB"/>
              </w:rPr>
            </w:pPr>
            <w:r w:rsidRPr="00F36BA0">
              <w:rPr>
                <w:rFonts w:eastAsia="Batang"/>
                <w:sz w:val="20"/>
                <w:szCs w:val="24"/>
                <w:lang w:val="en-GB"/>
              </w:rPr>
              <w:t>PRU</w:t>
            </w:r>
          </w:p>
          <w:p w14:paraId="3B0DD465" w14:textId="77777777" w:rsidR="008826CA" w:rsidRPr="00080BD5" w:rsidRDefault="008826CA" w:rsidP="008826CA">
            <w:pPr>
              <w:widowControl/>
              <w:numPr>
                <w:ilvl w:val="0"/>
                <w:numId w:val="20"/>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Non-PRU UE with estimated location</w:t>
            </w:r>
          </w:p>
          <w:p w14:paraId="1C99EEA0" w14:textId="77777777" w:rsidR="008826CA" w:rsidRPr="00080BD5" w:rsidRDefault="008826CA" w:rsidP="008826CA">
            <w:pPr>
              <w:widowControl/>
              <w:numPr>
                <w:ilvl w:val="0"/>
                <w:numId w:val="20"/>
              </w:numPr>
              <w:autoSpaceDE/>
              <w:autoSpaceDN/>
              <w:adjustRightInd/>
              <w:snapToGrid/>
              <w:spacing w:after="0"/>
              <w:ind w:leftChars="180" w:left="756"/>
              <w:jc w:val="left"/>
              <w:rPr>
                <w:rFonts w:eastAsia="Batang"/>
                <w:sz w:val="20"/>
                <w:szCs w:val="24"/>
                <w:lang w:val="en-GB"/>
              </w:rPr>
            </w:pPr>
            <w:r w:rsidRPr="00080BD5">
              <w:rPr>
                <w:rFonts w:eastAsia="Batang"/>
                <w:sz w:val="20"/>
                <w:szCs w:val="24"/>
                <w:lang w:val="en-GB"/>
              </w:rPr>
              <w:t>LMF</w:t>
            </w:r>
          </w:p>
          <w:p w14:paraId="586431FC" w14:textId="77777777" w:rsidR="008826CA" w:rsidRPr="00080BD5" w:rsidRDefault="008826CA" w:rsidP="00561547">
            <w:pPr>
              <w:autoSpaceDE/>
              <w:autoSpaceDN/>
              <w:adjustRightInd/>
              <w:snapToGrid/>
              <w:spacing w:after="0"/>
              <w:jc w:val="left"/>
              <w:rPr>
                <w:rFonts w:eastAsia="Batang"/>
                <w:sz w:val="20"/>
                <w:szCs w:val="24"/>
                <w:lang w:val="en-GB"/>
              </w:rPr>
            </w:pPr>
            <w:r w:rsidRPr="00080BD5">
              <w:rPr>
                <w:rFonts w:eastAsia="Batang"/>
                <w:sz w:val="20"/>
                <w:szCs w:val="24"/>
                <w:lang w:val="en-GB"/>
              </w:rPr>
              <w:t>Note: transfer of label and its related data is out of RAN1 scope.</w:t>
            </w:r>
          </w:p>
          <w:p w14:paraId="16DE83CA" w14:textId="77777777" w:rsidR="008826CA" w:rsidRPr="00E06C14" w:rsidRDefault="008826CA" w:rsidP="00561547">
            <w:pPr>
              <w:autoSpaceDE/>
              <w:autoSpaceDN/>
              <w:adjustRightInd/>
              <w:snapToGrid/>
              <w:spacing w:after="0"/>
              <w:jc w:val="left"/>
              <w:rPr>
                <w:rFonts w:eastAsia="DengXian"/>
                <w:sz w:val="20"/>
                <w:szCs w:val="24"/>
                <w:lang w:val="en-GB" w:eastAsia="zh-CN"/>
              </w:rPr>
            </w:pPr>
            <w:r w:rsidRPr="00E06C14">
              <w:rPr>
                <w:rFonts w:eastAsia="DengXian"/>
                <w:sz w:val="20"/>
                <w:szCs w:val="24"/>
                <w:lang w:val="en-GB" w:eastAsia="zh-CN"/>
              </w:rPr>
              <w:t>Note: It is assumed that user data privacy of non-PRU UE is preserved.</w:t>
            </w:r>
          </w:p>
          <w:p w14:paraId="71729DCB" w14:textId="77777777" w:rsidR="008826CA" w:rsidRPr="00E06C14" w:rsidRDefault="008826CA" w:rsidP="00561547">
            <w:pPr>
              <w:autoSpaceDE/>
              <w:autoSpaceDN/>
              <w:adjustRightInd/>
              <w:snapToGrid/>
              <w:spacing w:after="0"/>
              <w:jc w:val="left"/>
              <w:rPr>
                <w:rFonts w:eastAsia="DengXian"/>
                <w:sz w:val="20"/>
                <w:szCs w:val="24"/>
                <w:lang w:val="en-GB" w:eastAsia="zh-CN"/>
              </w:rPr>
            </w:pPr>
          </w:p>
          <w:p w14:paraId="551C648A" w14:textId="77777777" w:rsidR="008826CA" w:rsidRPr="008826CA" w:rsidRDefault="008826CA" w:rsidP="00561547">
            <w:pPr>
              <w:autoSpaceDE/>
              <w:autoSpaceDN/>
              <w:adjustRightInd/>
              <w:snapToGrid/>
              <w:jc w:val="left"/>
              <w:rPr>
                <w:rFonts w:eastAsia="DengXian"/>
                <w:sz w:val="20"/>
                <w:szCs w:val="24"/>
                <w:lang w:val="en-GB" w:eastAsia="zh-CN"/>
              </w:rPr>
            </w:pPr>
            <w:r w:rsidRPr="00E06C14">
              <w:rPr>
                <w:rFonts w:eastAsia="DengXian"/>
                <w:sz w:val="20"/>
                <w:szCs w:val="24"/>
                <w:lang w:val="en-GB" w:eastAsia="zh-CN"/>
              </w:rPr>
              <w:t xml:space="preserve">Note: Previous related working assumption made in RAN1#116bis for </w:t>
            </w:r>
            <w:r w:rsidRPr="00E06C14">
              <w:rPr>
                <w:rFonts w:eastAsia="Batang"/>
                <w:sz w:val="20"/>
                <w:szCs w:val="24"/>
                <w:lang w:val="en-GB"/>
              </w:rPr>
              <w:t>training data generation of AI/ML based positioning Case 3b</w:t>
            </w:r>
            <w:r w:rsidRPr="00E06C14">
              <w:rPr>
                <w:rFonts w:eastAsia="DengXian"/>
                <w:sz w:val="20"/>
                <w:szCs w:val="24"/>
                <w:lang w:val="en-GB" w:eastAsia="zh-CN"/>
              </w:rPr>
              <w:t xml:space="preserve"> will not need to be confirmed.</w:t>
            </w:r>
          </w:p>
        </w:tc>
      </w:tr>
    </w:tbl>
    <w:p w14:paraId="409C55E6" w14:textId="57546C87" w:rsidR="004542E5" w:rsidRDefault="004542E5" w:rsidP="004542E5">
      <w:pPr>
        <w:spacing w:before="120"/>
        <w:rPr>
          <w:color w:val="000000"/>
        </w:rPr>
      </w:pPr>
      <w:r>
        <w:rPr>
          <w:color w:val="000000"/>
        </w:rPr>
        <w:lastRenderedPageBreak/>
        <w:t xml:space="preserve">In the last RAN1 meeting (RAN1#118bis) RAN1 discussed further details of Part A’s content of the </w:t>
      </w:r>
      <w:r w:rsidRPr="000A45B9">
        <w:rPr>
          <w:rFonts w:eastAsia="Batang"/>
          <w:lang w:val="en-GB"/>
        </w:rPr>
        <w:t>training data sample</w:t>
      </w:r>
      <w:r>
        <w:rPr>
          <w:rFonts w:eastAsia="Batang"/>
          <w:lang w:val="en-GB"/>
        </w:rPr>
        <w:t xml:space="preserve"> as follows:</w:t>
      </w:r>
    </w:p>
    <w:tbl>
      <w:tblPr>
        <w:tblStyle w:val="TableGrid"/>
        <w:tblW w:w="0" w:type="auto"/>
        <w:tblLook w:val="04A0" w:firstRow="1" w:lastRow="0" w:firstColumn="1" w:lastColumn="0" w:noHBand="0" w:noVBand="1"/>
      </w:tblPr>
      <w:tblGrid>
        <w:gridCol w:w="9307"/>
      </w:tblGrid>
      <w:tr w:rsidR="004542E5" w:rsidRPr="006C290E" w14:paraId="2EF268A8" w14:textId="77777777" w:rsidTr="00EF5F52">
        <w:tc>
          <w:tcPr>
            <w:tcW w:w="9307" w:type="dxa"/>
          </w:tcPr>
          <w:p w14:paraId="48982E46" w14:textId="77777777" w:rsidR="004542E5" w:rsidRPr="006C290E" w:rsidRDefault="004542E5" w:rsidP="00EF5F52">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1134057B" w14:textId="77777777" w:rsidR="004542E5" w:rsidRPr="00AB73E4" w:rsidRDefault="004542E5" w:rsidP="00EF5F52">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13C2EF31" w14:textId="77777777" w:rsidR="004542E5" w:rsidRPr="00AB73E4" w:rsidRDefault="004542E5" w:rsidP="00EF5F52">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385EE46C" w14:textId="77777777" w:rsidR="004542E5" w:rsidRPr="00AB73E4" w:rsidRDefault="004542E5" w:rsidP="004542E5">
            <w:pPr>
              <w:numPr>
                <w:ilvl w:val="0"/>
                <w:numId w:val="2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2B6DD0DD" w14:textId="77777777" w:rsidR="004542E5" w:rsidRPr="00AB73E4" w:rsidRDefault="004542E5" w:rsidP="004542E5">
            <w:pPr>
              <w:numPr>
                <w:ilvl w:val="1"/>
                <w:numId w:val="2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24A5BB9E" w14:textId="7ED10032" w:rsidR="004542E5" w:rsidRDefault="004542E5" w:rsidP="004542E5">
      <w:pPr>
        <w:spacing w:before="120"/>
        <w:rPr>
          <w:rFonts w:eastAsia="Batang"/>
          <w:lang w:val="en-GB"/>
        </w:rPr>
      </w:pPr>
      <w:r>
        <w:rPr>
          <w:rFonts w:eastAsia="Batang"/>
          <w:lang w:val="en-GB"/>
        </w:rPr>
        <w:t xml:space="preserve">For Case 3a, for both Part A and Part B, RAN3 also reached the following agreements in the last meeting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Pr>
          <w:rFonts w:eastAsia="Batang"/>
          <w:lang w:val="en-GB"/>
        </w:rPr>
        <w:t>[2]</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4542E5" w:rsidRPr="006C290E" w14:paraId="52245D76" w14:textId="77777777" w:rsidTr="00EF5F52">
        <w:tc>
          <w:tcPr>
            <w:tcW w:w="9307" w:type="dxa"/>
            <w:shd w:val="clear" w:color="auto" w:fill="auto"/>
          </w:tcPr>
          <w:p w14:paraId="051B53ED" w14:textId="77777777" w:rsidR="004542E5" w:rsidRPr="0029659F" w:rsidRDefault="004542E5" w:rsidP="00EF5F52">
            <w:pPr>
              <w:overflowPunct w:val="0"/>
              <w:snapToGrid/>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046F4F11" w14:textId="77777777" w:rsidR="004542E5" w:rsidRPr="00637ED1" w:rsidRDefault="004542E5" w:rsidP="004542E5">
            <w:pPr>
              <w:pStyle w:val="ListParagraph4"/>
              <w:numPr>
                <w:ilvl w:val="0"/>
                <w:numId w:val="41"/>
              </w:numPr>
              <w:spacing w:before="0" w:beforeAutospacing="0" w:after="120"/>
              <w:ind w:left="714" w:hanging="357"/>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3D38F9D8" w14:textId="77777777" w:rsidR="004542E5" w:rsidRPr="00637ED1" w:rsidRDefault="004542E5" w:rsidP="00EF5F52">
            <w:pPr>
              <w:pStyle w:val="ListParagraph4"/>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signalling design. </w:t>
            </w:r>
          </w:p>
          <w:p w14:paraId="4DD5B5ED" w14:textId="77777777" w:rsidR="004542E5" w:rsidRPr="00637ED1" w:rsidRDefault="004542E5" w:rsidP="004542E5">
            <w:pPr>
              <w:pStyle w:val="ListParagraph4"/>
              <w:numPr>
                <w:ilvl w:val="0"/>
                <w:numId w:val="41"/>
              </w:numPr>
              <w:spacing w:before="120" w:beforeAutospacing="0" w:after="0"/>
              <w:ind w:left="714" w:hanging="357"/>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1AB11280" w14:textId="77777777" w:rsidR="004542E5" w:rsidRPr="00637ED1" w:rsidRDefault="004542E5" w:rsidP="004542E5">
            <w:pPr>
              <w:pStyle w:val="ListParagraph4"/>
              <w:numPr>
                <w:ilvl w:val="0"/>
                <w:numId w:val="41"/>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161F8455" w14:textId="77777777" w:rsidR="004542E5" w:rsidRPr="0029659F" w:rsidRDefault="004542E5" w:rsidP="00EF5F52">
            <w:pPr>
              <w:pStyle w:val="ListParagraph4"/>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tc>
      </w:tr>
    </w:tbl>
    <w:p w14:paraId="582254A1" w14:textId="0F8C4C25" w:rsidR="004542E5" w:rsidRDefault="004542E5" w:rsidP="004542E5">
      <w:pPr>
        <w:spacing w:before="120" w:after="0"/>
        <w:rPr>
          <w:rFonts w:eastAsia="Batang"/>
          <w:lang w:val="en-GB"/>
        </w:rPr>
      </w:pPr>
      <w:r>
        <w:rPr>
          <w:rFonts w:eastAsia="Batang"/>
        </w:rPr>
        <w:t xml:space="preserve">Based on the above, RAN3 expects to receive further inputs from RAN1 in order to discuss the signalling details to enable, for Case 3a, the LMF to provide Part B of the training data sample to NG-RAN, but details of Part B were not discussed in the last RAN1 meeting. For Part A, instead, </w:t>
      </w:r>
      <w:r>
        <w:rPr>
          <w:rFonts w:eastAsia="Batang"/>
          <w:lang w:val="en-GB"/>
        </w:rPr>
        <w:t>since it is generated by the TRP/</w:t>
      </w:r>
      <w:proofErr w:type="spellStart"/>
      <w:r>
        <w:rPr>
          <w:rFonts w:eastAsia="Batang"/>
          <w:lang w:val="en-GB"/>
        </w:rPr>
        <w:t>gNB</w:t>
      </w:r>
      <w:proofErr w:type="spellEnd"/>
      <w:r>
        <w:rPr>
          <w:rFonts w:eastAsia="Batang"/>
          <w:lang w:val="en-GB"/>
        </w:rPr>
        <w:t xml:space="preserve"> for Case 3a, there is no RAN3 impact in making this information available in the entity performing AI/ML model training, i.e., the NG-RAN</w:t>
      </w:r>
      <w:r w:rsidRPr="00B802CF">
        <w:rPr>
          <w:rFonts w:eastAsia="Batang"/>
          <w:lang w:val="en-GB"/>
        </w:rPr>
        <w:t xml:space="preserve"> </w:t>
      </w:r>
      <w:r>
        <w:rPr>
          <w:rFonts w:eastAsia="Batang"/>
          <w:lang w:val="en-GB"/>
        </w:rPr>
        <w:t xml:space="preserve">(if the AI/ML model training is located in the NG-RAN). Part A’s content </w:t>
      </w:r>
      <w:r w:rsidR="0098040C">
        <w:rPr>
          <w:rFonts w:eastAsia="Batang"/>
          <w:lang w:val="en-GB"/>
        </w:rPr>
        <w:t xml:space="preserve">for Case 3a </w:t>
      </w:r>
      <w:r>
        <w:rPr>
          <w:rFonts w:eastAsia="Batang"/>
          <w:lang w:val="en-GB"/>
        </w:rPr>
        <w:t xml:space="preserve">is still under discussion in RAN1 and our understanding is that it reflects the content of the measurement report provided by the </w:t>
      </w:r>
      <w:proofErr w:type="spellStart"/>
      <w:r>
        <w:rPr>
          <w:rFonts w:eastAsia="Batang"/>
          <w:lang w:val="en-GB"/>
        </w:rPr>
        <w:t>gNB</w:t>
      </w:r>
      <w:proofErr w:type="spellEnd"/>
      <w:r>
        <w:rPr>
          <w:rFonts w:eastAsia="Batang"/>
          <w:lang w:val="en-GB"/>
        </w:rPr>
        <w:t xml:space="preserve"> to the LMF which includes the inference results (discussed in Section 2.2).</w:t>
      </w:r>
    </w:p>
    <w:p w14:paraId="38157962" w14:textId="4A8D6521" w:rsidR="004542E5" w:rsidRDefault="004542E5" w:rsidP="004542E5">
      <w:pPr>
        <w:spacing w:before="120" w:after="0"/>
        <w:rPr>
          <w:rFonts w:eastAsia="Batang"/>
          <w:lang w:val="en-GB"/>
        </w:rPr>
      </w:pPr>
      <w:r>
        <w:rPr>
          <w:rFonts w:eastAsia="Batang"/>
          <w:lang w:val="en-GB"/>
        </w:rPr>
        <w:t>Even though RAN1 didn’t agree on a specific indication concerning the user data privacy requirements for the provisioning of Part B from the LMF to the NG-RAN for Case 3a (discussed in this Section for AI/ML model training), we think that a similar note from RAN1 about the user data privacy as included in the description of Option A for the AI/ML model monitoring options for Case 3a should also be considered for the model training as well – note that the model monitoring considerations for Case 3a can be found in Section 2.3 of this contribution.</w:t>
      </w:r>
    </w:p>
    <w:p w14:paraId="2ADE76B9" w14:textId="22E4B45B" w:rsidR="004542E5" w:rsidRDefault="004542E5" w:rsidP="004542E5">
      <w:pPr>
        <w:spacing w:before="120"/>
        <w:rPr>
          <w:rFonts w:eastAsia="Batang"/>
          <w:lang w:val="en-GB"/>
        </w:rPr>
      </w:pPr>
      <w:r>
        <w:rPr>
          <w:rFonts w:eastAsia="Batang"/>
          <w:lang w:val="en-GB"/>
        </w:rPr>
        <w:t xml:space="preserve">In addition, RAN1 agreed that the purpose for which a certain information is provided does not need to be indicated in the specifications. In our view, this is in line with the principle which drove the specification of “AI/ML for NG-RAN” since Rel-18, for which the following was specified in 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Pr>
          <w:rFonts w:eastAsia="Batang"/>
          <w:lang w:val="en-GB"/>
        </w:rPr>
        <w:t>[4]</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4542E5" w:rsidRPr="006C290E" w14:paraId="18C25906" w14:textId="77777777" w:rsidTr="00EF5F52">
        <w:tc>
          <w:tcPr>
            <w:tcW w:w="9307" w:type="dxa"/>
          </w:tcPr>
          <w:p w14:paraId="337D740B" w14:textId="77777777" w:rsidR="004542E5" w:rsidRPr="00CB2CA6" w:rsidRDefault="004542E5" w:rsidP="00EF5F52">
            <w:pPr>
              <w:keepNext/>
              <w:keepLines/>
              <w:overflowPunct w:val="0"/>
              <w:snapToGrid/>
              <w:spacing w:before="120" w:after="180"/>
              <w:jc w:val="left"/>
              <w:textAlignment w:val="baseline"/>
              <w:outlineLvl w:val="2"/>
              <w:rPr>
                <w:rFonts w:ascii="Arial" w:eastAsia="Times New Roman" w:hAnsi="Arial"/>
                <w:sz w:val="28"/>
                <w:szCs w:val="20"/>
                <w:lang w:val="en-GB" w:eastAsia="zh-CN"/>
              </w:rPr>
            </w:pPr>
            <w:r w:rsidRPr="00CB2CA6">
              <w:rPr>
                <w:rFonts w:ascii="Arial" w:eastAsia="Times New Roman" w:hAnsi="Arial"/>
                <w:sz w:val="28"/>
                <w:szCs w:val="20"/>
                <w:lang w:val="en-GB" w:eastAsia="zh-CN"/>
              </w:rPr>
              <w:lastRenderedPageBreak/>
              <w:t>16.20.2</w:t>
            </w:r>
            <w:r w:rsidRPr="00CB2CA6">
              <w:rPr>
                <w:rFonts w:ascii="Arial" w:eastAsia="Times New Roman" w:hAnsi="Arial"/>
                <w:sz w:val="28"/>
                <w:szCs w:val="20"/>
                <w:lang w:val="en-GB" w:eastAsia="zh-CN"/>
              </w:rPr>
              <w:tab/>
              <w:t>Principles</w:t>
            </w:r>
          </w:p>
          <w:p w14:paraId="6ED9A5DB" w14:textId="77777777" w:rsidR="004542E5" w:rsidRPr="006C2665" w:rsidRDefault="004542E5" w:rsidP="00EF5F52">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2EBCB6EC" w14:textId="77777777" w:rsidR="004542E5" w:rsidRPr="00E06C14" w:rsidRDefault="004542E5" w:rsidP="00EF5F52">
            <w:pPr>
              <w:overflowPunct w:val="0"/>
              <w:snapToGrid/>
              <w:spacing w:after="180"/>
              <w:textAlignment w:val="baseline"/>
              <w:rPr>
                <w:rFonts w:eastAsia="Batang"/>
                <w:bCs/>
                <w:strike/>
                <w:sz w:val="20"/>
                <w:szCs w:val="20"/>
                <w:lang w:val="en-GB"/>
              </w:rPr>
            </w:pPr>
            <w:r w:rsidRPr="00CB2CA6">
              <w:rPr>
                <w:rFonts w:eastAsia="Times New Roman"/>
                <w:sz w:val="20"/>
                <w:szCs w:val="20"/>
                <w:lang w:val="en-GB" w:eastAsia="zh-CN"/>
              </w:rPr>
              <w:t>Signalling procedures used for the exchange of information to support AI/ML for NG-RAN, are use case and data type agnostic, which means that the intended usage (e.g., input, output, feedback) of the data exchanged via these procedures is not indicated.</w:t>
            </w:r>
          </w:p>
        </w:tc>
      </w:tr>
    </w:tbl>
    <w:p w14:paraId="72DDF41F" w14:textId="2F4D9B94" w:rsidR="004542E5" w:rsidRDefault="004542E5" w:rsidP="004542E5">
      <w:pPr>
        <w:spacing w:before="120" w:after="0"/>
        <w:rPr>
          <w:rFonts w:eastAsia="Batang"/>
          <w:lang w:val="en-GB"/>
        </w:rPr>
      </w:pPr>
      <w:r>
        <w:rPr>
          <w:rFonts w:eastAsia="Batang"/>
        </w:rPr>
        <w:t>Therefore, it is suggested that the same principle is also considered during the discussions in RAN3 about the impacts for supporting Case 3a. Based on the above, we have the following proposal:</w:t>
      </w:r>
    </w:p>
    <w:p w14:paraId="47EB4B43" w14:textId="5A6A7BCB" w:rsidR="004542E5" w:rsidRPr="000E00D4" w:rsidRDefault="004542E5" w:rsidP="004542E5">
      <w:pPr>
        <w:spacing w:before="120" w:after="0"/>
        <w:rPr>
          <w:rFonts w:eastAsia="Batang"/>
          <w:b/>
          <w:lang w:val="en-GB"/>
        </w:rPr>
      </w:pPr>
      <w:r w:rsidRPr="008D29C7">
        <w:rPr>
          <w:rFonts w:eastAsia="Batang"/>
          <w:b/>
          <w:lang w:val="en-GB"/>
        </w:rPr>
        <w:t xml:space="preserve">Proposal </w:t>
      </w:r>
      <w:r>
        <w:rPr>
          <w:rFonts w:eastAsia="Batang"/>
          <w:b/>
          <w:lang w:val="en-GB"/>
        </w:rPr>
        <w:t>2</w:t>
      </w:r>
      <w:r w:rsidRPr="008D29C7">
        <w:rPr>
          <w:rFonts w:eastAsia="Batang"/>
          <w:b/>
          <w:lang w:val="en-GB"/>
        </w:rPr>
        <w:t xml:space="preserve">: </w:t>
      </w:r>
      <w:r>
        <w:rPr>
          <w:rFonts w:eastAsia="Batang"/>
          <w:b/>
          <w:lang w:val="en-GB"/>
        </w:rPr>
        <w:t xml:space="preserve">For Case 3a, signalling from LMF to </w:t>
      </w:r>
      <w:proofErr w:type="spellStart"/>
      <w:r>
        <w:rPr>
          <w:rFonts w:eastAsia="Batang"/>
          <w:b/>
          <w:lang w:val="en-GB"/>
        </w:rPr>
        <w:t>gNB</w:t>
      </w:r>
      <w:proofErr w:type="spellEnd"/>
      <w:r>
        <w:rPr>
          <w:rFonts w:eastAsia="Batang"/>
          <w:b/>
          <w:lang w:val="en-GB"/>
        </w:rPr>
        <w:t xml:space="preserve"> for transferring Part B information of the training data sample can be discussed in RAN3 only after further RAN1 input concerning Part B’s content is received. </w:t>
      </w:r>
    </w:p>
    <w:p w14:paraId="28B328E0" w14:textId="77777777" w:rsidR="004542E5" w:rsidRDefault="004542E5" w:rsidP="004542E5">
      <w:pPr>
        <w:pStyle w:val="ListParagraph"/>
        <w:numPr>
          <w:ilvl w:val="0"/>
          <w:numId w:val="46"/>
        </w:numPr>
        <w:spacing w:after="0"/>
        <w:ind w:left="1003" w:firstLineChars="0" w:hanging="357"/>
        <w:rPr>
          <w:rFonts w:eastAsia="Batang"/>
          <w:b/>
          <w:lang w:val="en-GB"/>
        </w:rPr>
      </w:pPr>
      <w:r>
        <w:rPr>
          <w:b/>
        </w:rPr>
        <w:t xml:space="preserve">RAN3 </w:t>
      </w:r>
      <w:r w:rsidRPr="000E00D4">
        <w:rPr>
          <w:rFonts w:eastAsia="Batang"/>
          <w:b/>
          <w:lang w:val="en-GB"/>
        </w:rPr>
        <w:t xml:space="preserve">assumes that </w:t>
      </w:r>
      <w:r>
        <w:rPr>
          <w:rFonts w:eastAsia="Batang"/>
          <w:b/>
          <w:lang w:val="en-GB"/>
        </w:rPr>
        <w:t xml:space="preserve">the provisioning of Part B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7C33E38D" w14:textId="77777777" w:rsidR="004542E5" w:rsidRPr="0069308E" w:rsidRDefault="004542E5" w:rsidP="004542E5">
      <w:pPr>
        <w:pStyle w:val="ListParagraph"/>
        <w:numPr>
          <w:ilvl w:val="0"/>
          <w:numId w:val="46"/>
        </w:numPr>
        <w:spacing w:after="0"/>
        <w:ind w:left="1003" w:firstLineChars="0" w:hanging="357"/>
        <w:rPr>
          <w:rFonts w:eastAsia="Batang"/>
          <w:b/>
          <w:lang w:val="en-GB"/>
        </w:rPr>
      </w:pPr>
      <w:r w:rsidRPr="004C41EE">
        <w:rPr>
          <w:rFonts w:eastAsia="Batang"/>
          <w:b/>
          <w:lang w:val="en-GB"/>
        </w:rPr>
        <w:t>Purpose, such as “training data collection”, will not necessarily be specified in RAN3</w:t>
      </w:r>
      <w:r w:rsidRPr="0069308E">
        <w:rPr>
          <w:rFonts w:eastAsia="Batang"/>
          <w:b/>
          <w:lang w:val="en-GB"/>
        </w:rPr>
        <w:t xml:space="preserve"> specification.</w:t>
      </w:r>
    </w:p>
    <w:p w14:paraId="21727FC4" w14:textId="0CA35248" w:rsidR="004542E5" w:rsidRDefault="004542E5" w:rsidP="004542E5">
      <w:pPr>
        <w:spacing w:before="120"/>
        <w:rPr>
          <w:rFonts w:eastAsia="Batang"/>
          <w:lang w:val="en-GB"/>
        </w:rPr>
      </w:pPr>
      <w:r>
        <w:rPr>
          <w:rFonts w:eastAsia="Batang"/>
          <w:b/>
          <w:lang w:val="en-GB"/>
        </w:rPr>
        <w:t xml:space="preserve">Proposal 3: For Case 3a, there is no RAN3 impact for Part A of the training data sample to be made available in the NG-RAN (if AI/ML model training is located in the NG-RAN). Part A’s content </w:t>
      </w:r>
      <w:r w:rsidRPr="00F257ED">
        <w:rPr>
          <w:rFonts w:eastAsia="Batang"/>
          <w:b/>
          <w:lang w:val="en-GB"/>
        </w:rPr>
        <w:t xml:space="preserve">reflects the content of the measurement report provided by the </w:t>
      </w:r>
      <w:proofErr w:type="spellStart"/>
      <w:r w:rsidRPr="00F257ED">
        <w:rPr>
          <w:rFonts w:eastAsia="Batang"/>
          <w:b/>
          <w:lang w:val="en-GB"/>
        </w:rPr>
        <w:t>gNB</w:t>
      </w:r>
      <w:proofErr w:type="spellEnd"/>
      <w:r w:rsidRPr="00F257ED">
        <w:rPr>
          <w:rFonts w:eastAsia="Batang"/>
          <w:b/>
          <w:lang w:val="en-GB"/>
        </w:rPr>
        <w:t xml:space="preserve"> to the LMF which includes the inference results</w:t>
      </w:r>
      <w:r>
        <w:rPr>
          <w:rFonts w:eastAsia="Batang"/>
          <w:b/>
          <w:lang w:val="en-GB"/>
        </w:rPr>
        <w:t>.</w:t>
      </w:r>
    </w:p>
    <w:p w14:paraId="7450808E" w14:textId="5238F94E" w:rsidR="008826CA" w:rsidRDefault="004542E5" w:rsidP="008826CA">
      <w:pPr>
        <w:spacing w:before="120"/>
        <w:rPr>
          <w:color w:val="000000" w:themeColor="text1"/>
          <w:lang w:eastAsia="zh-CN"/>
        </w:rPr>
      </w:pPr>
      <w:r>
        <w:rPr>
          <w:rFonts w:eastAsia="Batang"/>
          <w:lang w:val="en-GB"/>
        </w:rPr>
        <w:t xml:space="preserve">On the other hand, for Case 3b, </w:t>
      </w:r>
      <w:r w:rsidR="008826CA">
        <w:rPr>
          <w:rFonts w:eastAsia="Batang"/>
          <w:lang w:val="en-GB"/>
        </w:rPr>
        <w:t xml:space="preserve">there is RAN3 impact in providing Part A of the training data sample from NG-RAN to LMF, and this is also reflected in the agreement that RAN3 reached in the last meeting </w:t>
      </w:r>
      <w:r w:rsidR="008826CA">
        <w:rPr>
          <w:color w:val="000000" w:themeColor="text1"/>
          <w:lang w:eastAsia="zh-CN"/>
        </w:rPr>
        <w:fldChar w:fldCharType="begin"/>
      </w:r>
      <w:r w:rsidR="008826CA">
        <w:rPr>
          <w:color w:val="000000" w:themeColor="text1"/>
          <w:lang w:eastAsia="zh-CN"/>
        </w:rPr>
        <w:instrText xml:space="preserve"> REF _Ref181100331 \r \h </w:instrText>
      </w:r>
      <w:r w:rsidR="008826CA">
        <w:rPr>
          <w:color w:val="000000" w:themeColor="text1"/>
          <w:lang w:eastAsia="zh-CN"/>
        </w:rPr>
      </w:r>
      <w:r w:rsidR="008826CA">
        <w:rPr>
          <w:color w:val="000000" w:themeColor="text1"/>
          <w:lang w:eastAsia="zh-CN"/>
        </w:rPr>
        <w:fldChar w:fldCharType="separate"/>
      </w:r>
      <w:r w:rsidR="00C747CF">
        <w:rPr>
          <w:color w:val="000000" w:themeColor="text1"/>
          <w:lang w:eastAsia="zh-CN"/>
        </w:rPr>
        <w:t>[2]</w:t>
      </w:r>
      <w:r w:rsidR="008826CA">
        <w:rPr>
          <w:color w:val="000000" w:themeColor="text1"/>
          <w:lang w:eastAsia="zh-CN"/>
        </w:rPr>
        <w:fldChar w:fldCharType="end"/>
      </w:r>
      <w:r w:rsidR="008826CA">
        <w:rPr>
          <w:color w:val="000000" w:themeColor="text1"/>
          <w:lang w:eastAsia="zh-CN"/>
        </w:rPr>
        <w:t>:</w:t>
      </w:r>
    </w:p>
    <w:tbl>
      <w:tblPr>
        <w:tblStyle w:val="TableGrid"/>
        <w:tblW w:w="0" w:type="auto"/>
        <w:tblLook w:val="04A0" w:firstRow="1" w:lastRow="0" w:firstColumn="1" w:lastColumn="0" w:noHBand="0" w:noVBand="1"/>
      </w:tblPr>
      <w:tblGrid>
        <w:gridCol w:w="9307"/>
      </w:tblGrid>
      <w:tr w:rsidR="008826CA" w:rsidRPr="006C290E" w14:paraId="3887E236" w14:textId="77777777" w:rsidTr="00561547">
        <w:tc>
          <w:tcPr>
            <w:tcW w:w="9307" w:type="dxa"/>
            <w:shd w:val="clear" w:color="auto" w:fill="auto"/>
          </w:tcPr>
          <w:p w14:paraId="587BD86E" w14:textId="77777777" w:rsidR="008826CA" w:rsidRPr="002F523C" w:rsidRDefault="008826CA" w:rsidP="00561547">
            <w:pPr>
              <w:overflowPunct w:val="0"/>
              <w:snapToGrid/>
              <w:jc w:val="left"/>
              <w:textAlignment w:val="baseline"/>
              <w:rPr>
                <w:rFonts w:ascii="Calibri" w:hAnsi="Calibri" w:cs="Calibri"/>
                <w:b/>
                <w:color w:val="008000"/>
                <w:sz w:val="18"/>
                <w:szCs w:val="24"/>
                <w:lang w:eastAsia="zh-CN"/>
              </w:rPr>
            </w:pPr>
            <w:r w:rsidRPr="002F523C">
              <w:rPr>
                <w:rFonts w:ascii="Calibri" w:hAnsi="Calibri" w:cs="Calibri"/>
                <w:b/>
                <w:color w:val="008000"/>
                <w:sz w:val="18"/>
                <w:szCs w:val="24"/>
                <w:lang w:eastAsia="zh-CN"/>
              </w:rPr>
              <w:t>For case 3b:</w:t>
            </w:r>
          </w:p>
          <w:p w14:paraId="222AD465" w14:textId="77777777" w:rsidR="008826CA" w:rsidRPr="002F523C" w:rsidRDefault="008826CA" w:rsidP="00561547">
            <w:pPr>
              <w:overflowPunct w:val="0"/>
              <w:snapToGrid/>
              <w:jc w:val="left"/>
              <w:textAlignment w:val="baseline"/>
              <w:rPr>
                <w:rFonts w:ascii="Calibri" w:hAnsi="Calibri" w:cs="Calibri"/>
                <w:b/>
                <w:color w:val="008000"/>
                <w:sz w:val="18"/>
                <w:szCs w:val="24"/>
                <w:lang w:eastAsia="zh-CN"/>
              </w:rPr>
            </w:pPr>
            <w:r>
              <w:rPr>
                <w:rFonts w:ascii="Calibri" w:hAnsi="Calibri" w:cs="Calibri"/>
                <w:b/>
                <w:color w:val="008000"/>
                <w:sz w:val="18"/>
                <w:szCs w:val="24"/>
                <w:lang w:eastAsia="zh-CN"/>
              </w:rPr>
              <w:t xml:space="preserve">         -       </w:t>
            </w:r>
            <w:r w:rsidRPr="002F523C">
              <w:rPr>
                <w:rFonts w:ascii="Calibri" w:hAnsi="Calibri" w:cs="Calibri"/>
                <w:b/>
                <w:color w:val="008000"/>
                <w:sz w:val="18"/>
                <w:szCs w:val="24"/>
                <w:lang w:eastAsia="zh-CN"/>
              </w:rPr>
              <w:t xml:space="preserve">NG-RAN gets measurements (i.e., part </w:t>
            </w:r>
            <w:proofErr w:type="spellStart"/>
            <w:r w:rsidRPr="002F523C">
              <w:rPr>
                <w:rFonts w:ascii="Calibri" w:hAnsi="Calibri" w:cs="Calibri"/>
                <w:b/>
                <w:color w:val="008000"/>
                <w:sz w:val="18"/>
                <w:szCs w:val="24"/>
                <w:lang w:eastAsia="zh-CN"/>
              </w:rPr>
              <w:t>A</w:t>
            </w:r>
            <w:proofErr w:type="spellEnd"/>
            <w:r w:rsidRPr="002F523C">
              <w:rPr>
                <w:rFonts w:ascii="Calibri" w:hAnsi="Calibri" w:cs="Calibri"/>
                <w:b/>
                <w:color w:val="008000"/>
                <w:sz w:val="18"/>
                <w:szCs w:val="24"/>
                <w:lang w:eastAsia="zh-CN"/>
              </w:rPr>
              <w:t xml:space="preserve"> information as called by RAN1) from TRP and provides them to LMF. </w:t>
            </w:r>
          </w:p>
          <w:p w14:paraId="6022F7C3" w14:textId="77777777" w:rsidR="008826CA" w:rsidRPr="0029659F" w:rsidRDefault="008826CA" w:rsidP="00561547">
            <w:pPr>
              <w:pStyle w:val="ListParagraph4"/>
              <w:widowControl/>
              <w:spacing w:before="0" w:beforeAutospacing="0" w:after="120"/>
              <w:rPr>
                <w:rFonts w:ascii="Calibri" w:hAnsi="Calibri" w:cs="Calibri"/>
                <w:b/>
                <w:color w:val="0000FF"/>
                <w:sz w:val="18"/>
              </w:rPr>
            </w:pPr>
            <w:r w:rsidRPr="00480953">
              <w:rPr>
                <w:rFonts w:ascii="Calibri" w:hAnsi="Calibri" w:cs="Calibri"/>
                <w:b/>
                <w:color w:val="0000FF"/>
                <w:sz w:val="18"/>
              </w:rPr>
              <w:t>The details of the measurements are still pending and subject to further discussion in RAN1.</w:t>
            </w:r>
          </w:p>
        </w:tc>
      </w:tr>
    </w:tbl>
    <w:p w14:paraId="13DFCE8B" w14:textId="7F4BF905" w:rsidR="008826CA" w:rsidRDefault="008826CA" w:rsidP="000A6F81">
      <w:pPr>
        <w:spacing w:before="120" w:after="0"/>
        <w:rPr>
          <w:rFonts w:eastAsia="Batang"/>
          <w:lang w:val="en-GB"/>
        </w:rPr>
      </w:pPr>
      <w:r>
        <w:rPr>
          <w:rFonts w:eastAsia="Batang"/>
          <w:lang w:val="en-GB"/>
        </w:rPr>
        <w:t>For Part B of the training data sample, instead, if</w:t>
      </w:r>
      <w:r w:rsidR="00C747CF">
        <w:rPr>
          <w:rFonts w:eastAsia="Batang"/>
          <w:lang w:val="en-GB"/>
        </w:rPr>
        <w:t xml:space="preserve"> for Case 3b</w:t>
      </w:r>
      <w:r>
        <w:rPr>
          <w:rFonts w:eastAsia="Batang"/>
          <w:lang w:val="en-GB"/>
        </w:rPr>
        <w:t xml:space="preserve"> it is generated by PRU/Non-PRU UE with estimated location, there is no RAN3 impact since this information can be provided via LPP protocol to the LMF. </w:t>
      </w:r>
      <w:r w:rsidR="00C747CF">
        <w:rPr>
          <w:rFonts w:eastAsia="Batang"/>
          <w:lang w:val="en-GB"/>
        </w:rPr>
        <w:t>Still for Case 3b, if</w:t>
      </w:r>
      <w:r>
        <w:rPr>
          <w:rFonts w:eastAsia="Batang"/>
          <w:lang w:val="en-GB"/>
        </w:rPr>
        <w:t xml:space="preserve"> Part B is generated by the LMF</w:t>
      </w:r>
      <w:r w:rsidR="00573014">
        <w:rPr>
          <w:rFonts w:eastAsia="Batang"/>
          <w:lang w:val="en-GB"/>
        </w:rPr>
        <w:t>, then</w:t>
      </w:r>
      <w:r>
        <w:rPr>
          <w:rFonts w:eastAsia="Batang"/>
          <w:lang w:val="en-GB"/>
        </w:rPr>
        <w:t xml:space="preserve"> there is as well no RAN3 impact since this information is already available in the entity performing AI/ML model training, i.e., LMF.</w:t>
      </w:r>
      <w:r w:rsidR="004911D4">
        <w:rPr>
          <w:rFonts w:eastAsia="Batang"/>
          <w:lang w:val="en-GB"/>
        </w:rPr>
        <w:t xml:space="preserve"> </w:t>
      </w:r>
    </w:p>
    <w:p w14:paraId="6A023A4E" w14:textId="0942205F" w:rsidR="006E02E1" w:rsidRDefault="000A6F81" w:rsidP="006E02E1">
      <w:pPr>
        <w:spacing w:before="120"/>
        <w:rPr>
          <w:rFonts w:eastAsia="Batang"/>
          <w:lang w:val="en-GB"/>
        </w:rPr>
      </w:pPr>
      <w:r>
        <w:rPr>
          <w:color w:val="000000"/>
        </w:rPr>
        <w:t>In the last RAN3 meeting the open point on the details of the measurements (Part A) being pending and subject to further discussion in RAN1</w:t>
      </w:r>
      <w:r w:rsidR="00160A68">
        <w:rPr>
          <w:color w:val="000000"/>
        </w:rPr>
        <w:t xml:space="preserve"> was captured in the meeting minutes</w:t>
      </w:r>
      <w:r w:rsidR="008A3E0B">
        <w:rPr>
          <w:color w:val="000000"/>
        </w:rPr>
        <w:t xml:space="preserve"> for both Case 3a and Case 3b</w:t>
      </w:r>
      <w:r w:rsidR="00160A68">
        <w:rPr>
          <w:color w:val="000000"/>
        </w:rPr>
        <w:t xml:space="preserve"> </w:t>
      </w:r>
      <w:r w:rsidR="00160A68">
        <w:rPr>
          <w:color w:val="000000"/>
        </w:rPr>
        <w:fldChar w:fldCharType="begin"/>
      </w:r>
      <w:r w:rsidR="00160A68">
        <w:rPr>
          <w:color w:val="000000"/>
        </w:rPr>
        <w:instrText xml:space="preserve"> REF _Ref181100331 \r \h </w:instrText>
      </w:r>
      <w:r w:rsidR="00160A68">
        <w:rPr>
          <w:color w:val="000000"/>
        </w:rPr>
      </w:r>
      <w:r w:rsidR="00160A68">
        <w:rPr>
          <w:color w:val="000000"/>
        </w:rPr>
        <w:fldChar w:fldCharType="separate"/>
      </w:r>
      <w:r w:rsidR="008A3E0B">
        <w:rPr>
          <w:color w:val="000000"/>
        </w:rPr>
        <w:t>[2]</w:t>
      </w:r>
      <w:r w:rsidR="00160A68">
        <w:rPr>
          <w:color w:val="000000"/>
        </w:rPr>
        <w:fldChar w:fldCharType="end"/>
      </w:r>
      <w:r w:rsidR="006E02E1">
        <w:rPr>
          <w:color w:val="000000"/>
        </w:rPr>
        <w:t>. Therefore</w:t>
      </w:r>
      <w:r w:rsidRPr="000A6F81">
        <w:rPr>
          <w:rFonts w:eastAsia="Batang"/>
        </w:rPr>
        <w:t>, RAN3 expect</w:t>
      </w:r>
      <w:r w:rsidR="00573014">
        <w:rPr>
          <w:rFonts w:eastAsia="Batang"/>
        </w:rPr>
        <w:t>s</w:t>
      </w:r>
      <w:r w:rsidRPr="000A6F81">
        <w:rPr>
          <w:rFonts w:eastAsia="Batang"/>
        </w:rPr>
        <w:t xml:space="preserve"> to receive further inputs from RAN1 in order to discuss the details</w:t>
      </w:r>
      <w:r>
        <w:rPr>
          <w:rFonts w:eastAsia="Batang"/>
        </w:rPr>
        <w:t xml:space="preserve"> of Part A</w:t>
      </w:r>
      <w:r w:rsidR="00600002">
        <w:rPr>
          <w:rFonts w:eastAsia="Batang"/>
        </w:rPr>
        <w:t>’s</w:t>
      </w:r>
      <w:r>
        <w:rPr>
          <w:rFonts w:eastAsia="Batang"/>
        </w:rPr>
        <w:t xml:space="preserve"> content which</w:t>
      </w:r>
      <w:r w:rsidR="008A3E0B">
        <w:rPr>
          <w:rFonts w:eastAsia="Batang"/>
        </w:rPr>
        <w:t>, for Case 3b,</w:t>
      </w:r>
      <w:r>
        <w:rPr>
          <w:rFonts w:eastAsia="Batang"/>
        </w:rPr>
        <w:t xml:space="preserve"> need</w:t>
      </w:r>
      <w:r w:rsidR="008A3E0B">
        <w:rPr>
          <w:rFonts w:eastAsia="Batang"/>
        </w:rPr>
        <w:t>s</w:t>
      </w:r>
      <w:r>
        <w:rPr>
          <w:rFonts w:eastAsia="Batang"/>
        </w:rPr>
        <w:t xml:space="preserve"> to be made available at the </w:t>
      </w:r>
      <w:r w:rsidRPr="000A6F81">
        <w:rPr>
          <w:rFonts w:eastAsia="Batang"/>
        </w:rPr>
        <w:t xml:space="preserve">LMF </w:t>
      </w:r>
      <w:r>
        <w:rPr>
          <w:rFonts w:eastAsia="Batang"/>
        </w:rPr>
        <w:t>to perform AI/ML model training</w:t>
      </w:r>
      <w:r w:rsidR="00600002">
        <w:rPr>
          <w:rFonts w:eastAsia="Batang"/>
        </w:rPr>
        <w:t xml:space="preserve">. </w:t>
      </w:r>
      <w:r w:rsidRPr="000A6F81">
        <w:rPr>
          <w:rFonts w:eastAsia="Batang"/>
          <w:lang w:val="en-GB"/>
        </w:rPr>
        <w:t xml:space="preserve">Part A’s content </w:t>
      </w:r>
      <w:r w:rsidR="0098040C">
        <w:rPr>
          <w:rFonts w:eastAsia="Batang"/>
          <w:lang w:val="en-GB"/>
        </w:rPr>
        <w:t xml:space="preserve">for Case 3b </w:t>
      </w:r>
      <w:r w:rsidRPr="000A6F81">
        <w:rPr>
          <w:rFonts w:eastAsia="Batang"/>
          <w:lang w:val="en-GB"/>
        </w:rPr>
        <w:t xml:space="preserve">is still under discussion in RAN1 and our understanding is that it reflects the content of the measurement report provided by the </w:t>
      </w:r>
      <w:proofErr w:type="spellStart"/>
      <w:r w:rsidRPr="000A6F81">
        <w:rPr>
          <w:rFonts w:eastAsia="Batang"/>
          <w:lang w:val="en-GB"/>
        </w:rPr>
        <w:t>gNB</w:t>
      </w:r>
      <w:proofErr w:type="spellEnd"/>
      <w:r w:rsidRPr="000A6F81">
        <w:rPr>
          <w:rFonts w:eastAsia="Batang"/>
          <w:lang w:val="en-GB"/>
        </w:rPr>
        <w:t xml:space="preserve"> to the LMF</w:t>
      </w:r>
      <w:r w:rsidR="00600002">
        <w:rPr>
          <w:rFonts w:eastAsia="Batang"/>
          <w:lang w:val="en-GB"/>
        </w:rPr>
        <w:t xml:space="preserve"> for successive AI/ML model inference </w:t>
      </w:r>
      <w:r w:rsidR="00160A68">
        <w:rPr>
          <w:rFonts w:eastAsia="Batang"/>
          <w:lang w:val="en-GB"/>
        </w:rPr>
        <w:t xml:space="preserve">as per the agreement from RAN1#118bis meeting </w:t>
      </w:r>
      <w:r w:rsidRPr="000A6F81">
        <w:rPr>
          <w:rFonts w:eastAsia="Batang"/>
          <w:lang w:val="en-GB"/>
        </w:rPr>
        <w:t>(discussed in Section 2.2).</w:t>
      </w:r>
      <w:r w:rsidR="00160A68">
        <w:rPr>
          <w:rFonts w:eastAsia="Batang"/>
          <w:lang w:val="en-GB"/>
        </w:rPr>
        <w:t xml:space="preserve"> </w:t>
      </w:r>
    </w:p>
    <w:p w14:paraId="50DD4166" w14:textId="3CCD1D1D" w:rsidR="006E02E1" w:rsidRDefault="006E02E1" w:rsidP="006E02E1">
      <w:pPr>
        <w:spacing w:before="120"/>
        <w:rPr>
          <w:color w:val="000000"/>
        </w:rPr>
      </w:pPr>
      <w:r>
        <w:rPr>
          <w:color w:val="000000"/>
        </w:rPr>
        <w:t xml:space="preserve">Still based on RAN1 agreements, </w:t>
      </w:r>
      <w:r w:rsidR="0098040C">
        <w:rPr>
          <w:color w:val="000000"/>
        </w:rPr>
        <w:t xml:space="preserve">for Case 3b, </w:t>
      </w:r>
      <w:r>
        <w:rPr>
          <w:color w:val="000000"/>
        </w:rPr>
        <w:t xml:space="preserve">Part A of the training data sample includes a timestamp of the channel measurement. For this piece of information RAN1 also agreed that the </w:t>
      </w:r>
      <w:r w:rsidRPr="004117A1">
        <w:rPr>
          <w:color w:val="000000"/>
        </w:rPr>
        <w:t xml:space="preserve">existing IE “Time Stamp” in TS 38.455 </w:t>
      </w:r>
      <w:r>
        <w:rPr>
          <w:color w:val="000000"/>
        </w:rPr>
        <w:t>(</w:t>
      </w:r>
      <w:proofErr w:type="spellStart"/>
      <w:r>
        <w:rPr>
          <w:color w:val="000000"/>
        </w:rPr>
        <w:t>NRPPa</w:t>
      </w:r>
      <w:proofErr w:type="spellEnd"/>
      <w:r>
        <w:rPr>
          <w:color w:val="000000"/>
        </w:rPr>
        <w:t xml:space="preserve"> protocol) </w:t>
      </w:r>
      <w:r w:rsidRPr="004117A1">
        <w:rPr>
          <w:color w:val="000000"/>
        </w:rPr>
        <w:t>can be reused from RAN1 perspective</w:t>
      </w:r>
      <w:r>
        <w:rPr>
          <w:color w:val="000000"/>
        </w:rPr>
        <w:t>:</w:t>
      </w:r>
    </w:p>
    <w:tbl>
      <w:tblPr>
        <w:tblStyle w:val="TableGrid"/>
        <w:tblW w:w="0" w:type="auto"/>
        <w:tblLook w:val="04A0" w:firstRow="1" w:lastRow="0" w:firstColumn="1" w:lastColumn="0" w:noHBand="0" w:noVBand="1"/>
      </w:tblPr>
      <w:tblGrid>
        <w:gridCol w:w="9307"/>
      </w:tblGrid>
      <w:tr w:rsidR="006E02E1" w:rsidRPr="006C290E" w14:paraId="244E407B" w14:textId="77777777" w:rsidTr="00561547">
        <w:tc>
          <w:tcPr>
            <w:tcW w:w="9307" w:type="dxa"/>
            <w:shd w:val="clear" w:color="auto" w:fill="auto"/>
          </w:tcPr>
          <w:p w14:paraId="5B3F10D9" w14:textId="77777777" w:rsidR="006E02E1" w:rsidRPr="004964E1" w:rsidRDefault="006E02E1" w:rsidP="006E02E1">
            <w:pPr>
              <w:jc w:val="center"/>
              <w:rPr>
                <w:rFonts w:eastAsia="DengXian"/>
                <w:b/>
                <w:i/>
                <w:color w:val="FF0000"/>
                <w:sz w:val="20"/>
                <w:lang w:eastAsia="zh-CN"/>
              </w:rPr>
            </w:pPr>
            <w:r w:rsidRPr="004964E1">
              <w:rPr>
                <w:rFonts w:eastAsia="DengXian"/>
                <w:b/>
                <w:i/>
                <w:color w:val="FF0000"/>
                <w:sz w:val="20"/>
                <w:lang w:eastAsia="zh-CN"/>
              </w:rPr>
              <w:t>******** RAN1#118 ********</w:t>
            </w:r>
          </w:p>
          <w:p w14:paraId="1D76308C" w14:textId="77777777" w:rsidR="006E02E1" w:rsidRPr="00F36BA0" w:rsidRDefault="006E02E1" w:rsidP="006E02E1">
            <w:pPr>
              <w:autoSpaceDE/>
              <w:autoSpaceDN/>
              <w:adjustRightInd/>
              <w:snapToGrid/>
              <w:spacing w:after="0"/>
              <w:jc w:val="left"/>
              <w:rPr>
                <w:rFonts w:ascii="Times" w:eastAsia="DengXian" w:hAnsi="Times"/>
                <w:sz w:val="20"/>
                <w:szCs w:val="24"/>
                <w:highlight w:val="green"/>
                <w:lang w:val="en-GB" w:eastAsia="zh-CN"/>
              </w:rPr>
            </w:pPr>
            <w:r w:rsidRPr="00F36BA0">
              <w:rPr>
                <w:rFonts w:ascii="Times" w:eastAsia="DengXian" w:hAnsi="Times"/>
                <w:sz w:val="20"/>
                <w:szCs w:val="24"/>
                <w:highlight w:val="green"/>
                <w:lang w:val="en-GB" w:eastAsia="zh-CN"/>
              </w:rPr>
              <w:t>Agreement</w:t>
            </w:r>
          </w:p>
          <w:p w14:paraId="5A312AEC" w14:textId="77777777" w:rsidR="006E02E1" w:rsidRPr="00F36BA0" w:rsidRDefault="006E02E1" w:rsidP="006E02E1">
            <w:pPr>
              <w:autoSpaceDE/>
              <w:autoSpaceDN/>
              <w:adjustRightInd/>
              <w:snapToGrid/>
              <w:spacing w:after="0"/>
              <w:jc w:val="left"/>
              <w:rPr>
                <w:rFonts w:ascii="Times" w:eastAsia="Batang" w:hAnsi="Times"/>
                <w:sz w:val="20"/>
                <w:szCs w:val="24"/>
                <w:lang w:val="en-GB"/>
              </w:rPr>
            </w:pPr>
            <w:r w:rsidRPr="00F36BA0">
              <w:rPr>
                <w:rFonts w:ascii="Times" w:eastAsia="Batang" w:hAnsi="Times"/>
                <w:sz w:val="20"/>
                <w:szCs w:val="24"/>
                <w:lang w:val="en-GB"/>
              </w:rPr>
              <w:t>For training data collection of AI/ML based positioning</w:t>
            </w:r>
            <w:r w:rsidRPr="00F36BA0">
              <w:rPr>
                <w:rFonts w:ascii="Times" w:eastAsia="DengXian" w:hAnsi="Times"/>
                <w:sz w:val="20"/>
                <w:szCs w:val="24"/>
                <w:lang w:val="en-GB" w:eastAsia="zh-CN"/>
              </w:rPr>
              <w:t xml:space="preserve"> case 3b</w:t>
            </w:r>
            <w:r w:rsidRPr="00F36BA0">
              <w:rPr>
                <w:rFonts w:ascii="Times" w:eastAsia="Batang" w:hAnsi="Times"/>
                <w:sz w:val="20"/>
                <w:szCs w:val="24"/>
                <w:lang w:val="en-GB"/>
              </w:rPr>
              <w:t xml:space="preserve">, for time stamp of channel measurement, </w:t>
            </w:r>
          </w:p>
          <w:p w14:paraId="2B488530" w14:textId="77777777" w:rsidR="006E02E1" w:rsidRPr="00F36BA0" w:rsidRDefault="006E02E1" w:rsidP="006E02E1">
            <w:pPr>
              <w:widowControl/>
              <w:numPr>
                <w:ilvl w:val="0"/>
                <w:numId w:val="26"/>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F36BA0">
              <w:rPr>
                <w:rFonts w:ascii="Times" w:eastAsia="Batang" w:hAnsi="Times"/>
                <w:sz w:val="20"/>
                <w:szCs w:val="24"/>
                <w:lang w:val="en-GB" w:eastAsia="x-none"/>
              </w:rPr>
              <w:t>For channel measurement generated by TRP/</w:t>
            </w:r>
            <w:proofErr w:type="spellStart"/>
            <w:r w:rsidRPr="00F36BA0">
              <w:rPr>
                <w:rFonts w:ascii="Times" w:eastAsia="Batang" w:hAnsi="Times"/>
                <w:sz w:val="20"/>
                <w:szCs w:val="24"/>
                <w:lang w:val="en-GB" w:eastAsia="x-none"/>
              </w:rPr>
              <w:t>gNB</w:t>
            </w:r>
            <w:proofErr w:type="spellEnd"/>
            <w:r w:rsidRPr="00F36BA0">
              <w:rPr>
                <w:rFonts w:ascii="Times" w:eastAsia="Batang" w:hAnsi="Times"/>
                <w:sz w:val="20"/>
                <w:szCs w:val="24"/>
                <w:lang w:val="en-GB" w:eastAsia="x-none"/>
              </w:rPr>
              <w:t>, existing IE “Time Stamp” in TS 38.455</w:t>
            </w:r>
            <w:r w:rsidRPr="00F36BA0">
              <w:rPr>
                <w:rFonts w:ascii="Times" w:eastAsia="DengXian" w:hAnsi="Times"/>
                <w:sz w:val="20"/>
                <w:szCs w:val="24"/>
                <w:lang w:val="en-GB" w:eastAsia="zh-CN"/>
              </w:rPr>
              <w:t xml:space="preserve"> can be reused from RAN1 perspective.</w:t>
            </w:r>
          </w:p>
          <w:p w14:paraId="79D966EB" w14:textId="182A5A08" w:rsidR="006E02E1" w:rsidRPr="00160A68" w:rsidRDefault="006E02E1" w:rsidP="006E02E1">
            <w:pPr>
              <w:overflowPunct w:val="0"/>
              <w:snapToGrid/>
              <w:textAlignment w:val="baseline"/>
              <w:rPr>
                <w:rFonts w:ascii="Calibri" w:hAnsi="Calibri" w:cs="Calibri"/>
                <w:b/>
                <w:color w:val="008000"/>
                <w:sz w:val="18"/>
                <w:szCs w:val="24"/>
              </w:rPr>
            </w:pPr>
            <w:r w:rsidRPr="00F36BA0">
              <w:rPr>
                <w:rFonts w:ascii="Times" w:eastAsia="Batang" w:hAnsi="Times"/>
                <w:sz w:val="20"/>
                <w:szCs w:val="24"/>
                <w:lang w:val="en-GB" w:eastAsia="zh-CN"/>
              </w:rPr>
              <w:t xml:space="preserve">Note: Purpose, such as above </w:t>
            </w:r>
            <w:r w:rsidRPr="00F36BA0">
              <w:rPr>
                <w:rFonts w:ascii="Times" w:eastAsia="DengXian" w:hAnsi="Times"/>
                <w:sz w:val="20"/>
                <w:szCs w:val="24"/>
                <w:lang w:val="en-GB" w:eastAsia="zh-CN"/>
              </w:rPr>
              <w:t>“</w:t>
            </w:r>
            <w:r w:rsidRPr="00F36BA0">
              <w:rPr>
                <w:rFonts w:ascii="Times" w:eastAsia="Batang" w:hAnsi="Times"/>
                <w:sz w:val="20"/>
                <w:szCs w:val="24"/>
                <w:lang w:val="en-GB"/>
              </w:rPr>
              <w:t>training data collection</w:t>
            </w:r>
            <w:r w:rsidRPr="00F36BA0">
              <w:rPr>
                <w:rFonts w:ascii="Times" w:eastAsia="DengXian" w:hAnsi="Times"/>
                <w:sz w:val="20"/>
                <w:szCs w:val="24"/>
                <w:lang w:val="en-GB" w:eastAsia="zh-CN"/>
              </w:rPr>
              <w:t>"</w:t>
            </w:r>
            <w:r w:rsidRPr="00F36BA0">
              <w:rPr>
                <w:rFonts w:ascii="Times" w:eastAsia="Batang" w:hAnsi="Times"/>
                <w:sz w:val="20"/>
                <w:szCs w:val="24"/>
                <w:lang w:val="en-GB" w:eastAsia="zh-CN"/>
              </w:rPr>
              <w:t xml:space="preserve">, will not </w:t>
            </w:r>
            <w:r w:rsidRPr="00F36BA0">
              <w:rPr>
                <w:rFonts w:ascii="Times" w:eastAsia="DengXian" w:hAnsi="Times"/>
                <w:sz w:val="20"/>
                <w:szCs w:val="24"/>
                <w:lang w:val="en-GB" w:eastAsia="zh-CN"/>
              </w:rPr>
              <w:t xml:space="preserve">necessarily </w:t>
            </w:r>
            <w:r w:rsidRPr="00F36BA0">
              <w:rPr>
                <w:rFonts w:ascii="Times" w:eastAsia="Batang" w:hAnsi="Times"/>
                <w:sz w:val="20"/>
                <w:szCs w:val="24"/>
                <w:lang w:val="en-GB" w:eastAsia="zh-CN"/>
              </w:rPr>
              <w:t xml:space="preserve">be specified in RAN 1 </w:t>
            </w:r>
            <w:proofErr w:type="gramStart"/>
            <w:r w:rsidRPr="00F36BA0">
              <w:rPr>
                <w:rFonts w:ascii="Times" w:eastAsia="Batang" w:hAnsi="Times"/>
                <w:sz w:val="20"/>
                <w:szCs w:val="24"/>
                <w:lang w:val="en-GB" w:eastAsia="zh-CN"/>
              </w:rPr>
              <w:t>specifications</w:t>
            </w:r>
            <w:proofErr w:type="gramEnd"/>
            <w:r w:rsidRPr="00F36BA0">
              <w:rPr>
                <w:rFonts w:ascii="Times" w:eastAsia="Batang" w:hAnsi="Times"/>
                <w:sz w:val="20"/>
                <w:szCs w:val="24"/>
                <w:lang w:val="en-GB" w:eastAsia="zh-CN"/>
              </w:rPr>
              <w:t>.</w:t>
            </w:r>
          </w:p>
        </w:tc>
      </w:tr>
    </w:tbl>
    <w:p w14:paraId="0FF6A6CC" w14:textId="7C7E63D1" w:rsidR="006E02E1" w:rsidRPr="004F20B2" w:rsidRDefault="008D3212" w:rsidP="008B415B">
      <w:pPr>
        <w:spacing w:before="120"/>
        <w:rPr>
          <w:rFonts w:eastAsia="Batang"/>
          <w:b/>
          <w:lang w:val="en-GB"/>
        </w:rPr>
      </w:pPr>
      <w:r w:rsidRPr="008D3212">
        <w:rPr>
          <w:color w:val="000000"/>
        </w:rPr>
        <w:t>Moreover, within</w:t>
      </w:r>
      <w:r w:rsidRPr="008D3212">
        <w:rPr>
          <w:color w:val="000000"/>
          <w:lang w:val="en-GB"/>
        </w:rPr>
        <w:t xml:space="preserve"> Part A of a training data sample</w:t>
      </w:r>
      <w:r w:rsidR="0098040C">
        <w:rPr>
          <w:color w:val="000000"/>
          <w:lang w:val="en-GB"/>
        </w:rPr>
        <w:t xml:space="preserve"> for Case 3b</w:t>
      </w:r>
      <w:r w:rsidRPr="008D3212">
        <w:rPr>
          <w:color w:val="000000"/>
          <w:lang w:val="en-GB"/>
        </w:rPr>
        <w:t xml:space="preserve">, the quality indicator of the channel measurement (where the channel measurement could be either a timing information or a </w:t>
      </w:r>
      <w:r w:rsidRPr="008D3212">
        <w:t xml:space="preserve">paired timing </w:t>
      </w:r>
      <w:r w:rsidRPr="008D3212">
        <w:lastRenderedPageBreak/>
        <w:t>information and power information</w:t>
      </w:r>
      <w:r w:rsidR="008B415B">
        <w:t xml:space="preserve"> for Case 3b</w:t>
      </w:r>
      <w:r w:rsidRPr="008D3212">
        <w:t>, as per RAN1#116 meeting)</w:t>
      </w:r>
      <w:r w:rsidRPr="008D3212">
        <w:rPr>
          <w:color w:val="000000"/>
          <w:lang w:val="en-GB"/>
        </w:rPr>
        <w:t xml:space="preserve"> is also included. And in the last RAN1#118bis meeting RAN1 agreed </w:t>
      </w:r>
      <w:r w:rsidR="008B415B">
        <w:rPr>
          <w:color w:val="000000"/>
          <w:lang w:val="en-GB"/>
        </w:rPr>
        <w:t>that the quality indicator in Part A reuses the existing IE “Timing Measurement Quality” in TS 38.455.</w:t>
      </w:r>
      <w:r w:rsidR="008B415B" w:rsidRPr="008D3212" w:rsidDel="008B415B">
        <w:rPr>
          <w:color w:val="000000"/>
          <w:lang w:val="en-GB"/>
        </w:rPr>
        <w:t xml:space="preserve"> </w:t>
      </w:r>
      <w:r w:rsidR="008B415B">
        <w:rPr>
          <w:color w:val="000000"/>
        </w:rPr>
        <w:t>Therefore, for Case 3b,</w:t>
      </w:r>
      <w:r w:rsidR="006E02E1">
        <w:rPr>
          <w:color w:val="000000"/>
        </w:rPr>
        <w:t xml:space="preserve"> there is no additional RAN3 impacts on how to transfer the time</w:t>
      </w:r>
      <w:r>
        <w:rPr>
          <w:color w:val="000000"/>
        </w:rPr>
        <w:t xml:space="preserve"> </w:t>
      </w:r>
      <w:r w:rsidR="006E02E1">
        <w:rPr>
          <w:color w:val="000000"/>
        </w:rPr>
        <w:t>stamp</w:t>
      </w:r>
      <w:r>
        <w:rPr>
          <w:color w:val="000000"/>
        </w:rPr>
        <w:t xml:space="preserve"> and quality indicator</w:t>
      </w:r>
      <w:r w:rsidR="006E02E1">
        <w:rPr>
          <w:color w:val="000000"/>
        </w:rPr>
        <w:t xml:space="preserve"> </w:t>
      </w:r>
      <w:r>
        <w:rPr>
          <w:color w:val="000000"/>
        </w:rPr>
        <w:t xml:space="preserve">both </w:t>
      </w:r>
      <w:r w:rsidR="006E02E1">
        <w:rPr>
          <w:color w:val="000000"/>
        </w:rPr>
        <w:t>associated to the channel measurement to the LMF.</w:t>
      </w:r>
    </w:p>
    <w:p w14:paraId="0469AB31" w14:textId="78D8723F" w:rsidR="006E02E1" w:rsidRDefault="006E02E1" w:rsidP="006E02E1">
      <w:pPr>
        <w:spacing w:before="120" w:after="0"/>
        <w:rPr>
          <w:rFonts w:eastAsia="Batang"/>
          <w:b/>
          <w:lang w:val="en-GB"/>
        </w:rPr>
      </w:pPr>
      <w:r>
        <w:rPr>
          <w:rFonts w:eastAsia="Batang"/>
          <w:b/>
          <w:lang w:val="en-GB"/>
        </w:rPr>
        <w:t xml:space="preserve">Proposal </w:t>
      </w:r>
      <w:r w:rsidR="008B415B">
        <w:rPr>
          <w:rFonts w:eastAsia="Batang"/>
          <w:b/>
          <w:lang w:val="en-GB"/>
        </w:rPr>
        <w:t>4</w:t>
      </w:r>
      <w:r>
        <w:rPr>
          <w:rFonts w:eastAsia="Batang"/>
          <w:b/>
          <w:lang w:val="en-GB"/>
        </w:rPr>
        <w:t xml:space="preserve">: </w:t>
      </w:r>
      <w:r w:rsidR="008B415B">
        <w:rPr>
          <w:rFonts w:eastAsia="Batang"/>
          <w:b/>
          <w:lang w:val="en-GB"/>
        </w:rPr>
        <w:t>For Case 3b, t</w:t>
      </w:r>
      <w:r>
        <w:rPr>
          <w:rFonts w:eastAsia="Batang"/>
          <w:b/>
          <w:lang w:val="en-GB"/>
        </w:rPr>
        <w:t xml:space="preserve">here is no RAN3 impact in providing the </w:t>
      </w:r>
      <w:r w:rsidR="002E5DBE">
        <w:rPr>
          <w:rFonts w:eastAsia="Batang"/>
          <w:b/>
          <w:lang w:val="en-GB"/>
        </w:rPr>
        <w:t xml:space="preserve">LMF with the </w:t>
      </w:r>
      <w:r>
        <w:rPr>
          <w:rFonts w:eastAsia="Batang"/>
          <w:b/>
          <w:lang w:val="en-GB"/>
        </w:rPr>
        <w:t>time</w:t>
      </w:r>
      <w:r w:rsidR="00B554AF">
        <w:rPr>
          <w:rFonts w:eastAsia="Batang"/>
          <w:b/>
          <w:lang w:val="en-GB"/>
        </w:rPr>
        <w:t xml:space="preserve"> s</w:t>
      </w:r>
      <w:r>
        <w:rPr>
          <w:rFonts w:eastAsia="Batang"/>
          <w:b/>
          <w:lang w:val="en-GB"/>
        </w:rPr>
        <w:t xml:space="preserve">tamp </w:t>
      </w:r>
      <w:r w:rsidR="008D3212">
        <w:rPr>
          <w:rFonts w:eastAsia="Batang"/>
          <w:b/>
          <w:lang w:val="en-GB"/>
        </w:rPr>
        <w:t xml:space="preserve">and quality indicator </w:t>
      </w:r>
      <w:r>
        <w:rPr>
          <w:rFonts w:eastAsia="Batang"/>
          <w:b/>
          <w:lang w:val="en-GB"/>
        </w:rPr>
        <w:t xml:space="preserve">of the channel measurement included in </w:t>
      </w:r>
      <w:r w:rsidR="002E5DBE">
        <w:rPr>
          <w:rFonts w:eastAsia="Batang"/>
          <w:b/>
          <w:lang w:val="en-GB"/>
        </w:rPr>
        <w:t>Part A</w:t>
      </w:r>
      <w:r>
        <w:rPr>
          <w:rFonts w:eastAsia="Batang"/>
          <w:b/>
          <w:lang w:val="en-GB"/>
        </w:rPr>
        <w:t xml:space="preserve"> of the training data sample.</w:t>
      </w:r>
    </w:p>
    <w:p w14:paraId="3E5CEDFD" w14:textId="37CBB973" w:rsidR="002E5DBE" w:rsidRDefault="002E5DBE" w:rsidP="002E5DBE">
      <w:pPr>
        <w:spacing w:before="120"/>
        <w:rPr>
          <w:color w:val="000000"/>
          <w:lang w:val="en-GB"/>
        </w:rPr>
      </w:pPr>
      <w:r>
        <w:rPr>
          <w:color w:val="000000"/>
          <w:lang w:val="en-GB"/>
        </w:rPr>
        <w:t xml:space="preserve">The above Proposal </w:t>
      </w:r>
      <w:r w:rsidR="00AF2FC9">
        <w:rPr>
          <w:color w:val="000000"/>
          <w:lang w:val="en-GB"/>
        </w:rPr>
        <w:t>4</w:t>
      </w:r>
      <w:r>
        <w:rPr>
          <w:color w:val="000000"/>
          <w:lang w:val="en-GB"/>
        </w:rPr>
        <w:t xml:space="preserve"> is also in line with the agreement that RAN3 reached in the last meeting concerning the actual reporting of measurements to the LMF</w:t>
      </w:r>
      <w:r w:rsidR="008B415B">
        <w:rPr>
          <w:color w:val="000000"/>
          <w:lang w:val="en-GB"/>
        </w:rPr>
        <w:t xml:space="preserve"> for Case 3b</w:t>
      </w:r>
      <w:r>
        <w:rPr>
          <w:color w:val="000000"/>
          <w:lang w:val="en-GB"/>
        </w:rPr>
        <w:t xml:space="preserve">, which </w:t>
      </w:r>
      <w:r>
        <w:rPr>
          <w:rFonts w:eastAsia="Batang"/>
          <w:lang w:val="en-GB"/>
        </w:rPr>
        <w:t xml:space="preserve">will be performed by re-using the existing measurement procedure </w:t>
      </w:r>
      <w:r w:rsidR="008D3212">
        <w:rPr>
          <w:rFonts w:eastAsia="Batang"/>
          <w:lang w:val="en-GB"/>
        </w:rPr>
        <w:t>(and hence messages) already specified in</w:t>
      </w:r>
      <w:r>
        <w:rPr>
          <w:rFonts w:eastAsia="Batang"/>
          <w:lang w:val="en-GB"/>
        </w:rPr>
        <w:t xml:space="preserve"> </w:t>
      </w:r>
      <w:proofErr w:type="spellStart"/>
      <w:r>
        <w:rPr>
          <w:rFonts w:eastAsia="Batang"/>
          <w:lang w:val="en-GB"/>
        </w:rPr>
        <w:t>NRPPa</w:t>
      </w:r>
      <w:proofErr w:type="spellEnd"/>
      <w:r>
        <w:rPr>
          <w:color w:val="000000" w:themeColor="text1"/>
          <w:lang w:eastAsia="zh-CN"/>
        </w:rPr>
        <w:t xml:space="preserve"> </w:t>
      </w:r>
      <w:r w:rsidR="00AF2FC9">
        <w:rPr>
          <w:color w:val="000000" w:themeColor="text1"/>
          <w:lang w:eastAsia="zh-CN"/>
        </w:rPr>
        <w:fldChar w:fldCharType="begin"/>
      </w:r>
      <w:r w:rsidR="00AF2FC9">
        <w:rPr>
          <w:color w:val="000000" w:themeColor="text1"/>
          <w:lang w:eastAsia="zh-CN"/>
        </w:rPr>
        <w:instrText xml:space="preserve"> REF _Ref181823079 \r \h </w:instrText>
      </w:r>
      <w:r w:rsidR="00AF2FC9">
        <w:rPr>
          <w:color w:val="000000" w:themeColor="text1"/>
          <w:lang w:eastAsia="zh-CN"/>
        </w:rPr>
      </w:r>
      <w:r w:rsidR="00AF2FC9">
        <w:rPr>
          <w:color w:val="000000" w:themeColor="text1"/>
          <w:lang w:eastAsia="zh-CN"/>
        </w:rPr>
        <w:fldChar w:fldCharType="separate"/>
      </w:r>
      <w:r w:rsidR="00AF2FC9">
        <w:rPr>
          <w:color w:val="000000" w:themeColor="text1"/>
          <w:lang w:eastAsia="zh-CN"/>
        </w:rPr>
        <w:t>[5]</w:t>
      </w:r>
      <w:r w:rsidR="00AF2FC9">
        <w:rPr>
          <w:color w:val="000000" w:themeColor="text1"/>
          <w:lang w:eastAsia="zh-CN"/>
        </w:rPr>
        <w:fldChar w:fldCharType="end"/>
      </w:r>
      <w:r>
        <w:rPr>
          <w:color w:val="000000"/>
          <w:lang w:val="en-GB"/>
        </w:rPr>
        <w:t>:</w:t>
      </w:r>
    </w:p>
    <w:tbl>
      <w:tblPr>
        <w:tblStyle w:val="TableGrid"/>
        <w:tblW w:w="0" w:type="auto"/>
        <w:tblLook w:val="04A0" w:firstRow="1" w:lastRow="0" w:firstColumn="1" w:lastColumn="0" w:noHBand="0" w:noVBand="1"/>
      </w:tblPr>
      <w:tblGrid>
        <w:gridCol w:w="9307"/>
      </w:tblGrid>
      <w:tr w:rsidR="002E5DBE" w:rsidRPr="006C290E" w14:paraId="655FCE0F" w14:textId="77777777" w:rsidTr="00561547">
        <w:tc>
          <w:tcPr>
            <w:tcW w:w="9307" w:type="dxa"/>
            <w:shd w:val="clear" w:color="auto" w:fill="auto"/>
          </w:tcPr>
          <w:p w14:paraId="64ADA3FD" w14:textId="77777777" w:rsidR="002E5DBE" w:rsidRPr="00637ED1" w:rsidRDefault="002E5DBE" w:rsidP="00561547">
            <w:pPr>
              <w:spacing w:before="120"/>
              <w:ind w:left="142" w:hanging="142"/>
              <w:rPr>
                <w:rFonts w:ascii="Calibri" w:hAnsi="Calibri" w:cs="Calibri"/>
                <w:sz w:val="18"/>
              </w:rPr>
            </w:pPr>
            <w:r w:rsidRPr="00637ED1">
              <w:rPr>
                <w:rFonts w:ascii="Calibri" w:hAnsi="Calibri" w:cs="Calibri"/>
                <w:sz w:val="18"/>
              </w:rPr>
              <w:t>Case 3</w:t>
            </w:r>
            <w:r>
              <w:rPr>
                <w:rFonts w:ascii="Calibri" w:hAnsi="Calibri" w:cs="Calibri"/>
                <w:sz w:val="18"/>
              </w:rPr>
              <w:t>b</w:t>
            </w:r>
            <w:r w:rsidRPr="00637ED1">
              <w:rPr>
                <w:rFonts w:ascii="Calibri" w:hAnsi="Calibri" w:cs="Calibri"/>
                <w:sz w:val="18"/>
              </w:rPr>
              <w:t>:</w:t>
            </w:r>
          </w:p>
          <w:p w14:paraId="74791D23" w14:textId="77777777" w:rsidR="002E5DBE" w:rsidRPr="00160A68" w:rsidRDefault="002E5DBE" w:rsidP="00561547">
            <w:pPr>
              <w:overflowPunct w:val="0"/>
              <w:snapToGrid/>
              <w:textAlignment w:val="baseline"/>
              <w:rPr>
                <w:rFonts w:ascii="Calibri" w:hAnsi="Calibri" w:cs="Calibri"/>
                <w:b/>
                <w:color w:val="008000"/>
                <w:sz w:val="18"/>
                <w:szCs w:val="24"/>
              </w:rPr>
            </w:pPr>
            <w:r w:rsidRPr="002F523C">
              <w:rPr>
                <w:rFonts w:ascii="Calibri" w:hAnsi="Calibri" w:cs="Calibri"/>
                <w:b/>
                <w:color w:val="008000"/>
                <w:sz w:val="18"/>
                <w:szCs w:val="24"/>
              </w:rPr>
              <w:t xml:space="preserve">Re-using the Measurement procedure defined in </w:t>
            </w:r>
            <w:proofErr w:type="spellStart"/>
            <w:r w:rsidRPr="002F523C">
              <w:rPr>
                <w:rFonts w:ascii="Calibri" w:hAnsi="Calibri" w:cs="Calibri"/>
                <w:b/>
                <w:color w:val="008000"/>
                <w:sz w:val="18"/>
                <w:szCs w:val="24"/>
              </w:rPr>
              <w:t>NRPPa</w:t>
            </w:r>
            <w:proofErr w:type="spellEnd"/>
            <w:r w:rsidRPr="002F523C">
              <w:rPr>
                <w:rFonts w:ascii="Calibri" w:hAnsi="Calibri" w:cs="Calibri"/>
                <w:b/>
                <w:color w:val="008000"/>
                <w:sz w:val="18"/>
                <w:szCs w:val="24"/>
              </w:rPr>
              <w:t xml:space="preserve"> to support requesting and reporting the related measurements to LMF for Case 3b. The details of the related measurements are still pending and subject to further discussion in RAN1</w:t>
            </w:r>
            <w:r w:rsidRPr="00637ED1">
              <w:rPr>
                <w:rFonts w:ascii="Calibri" w:hAnsi="Calibri" w:cs="Calibri"/>
                <w:b/>
                <w:color w:val="008000"/>
                <w:sz w:val="18"/>
              </w:rPr>
              <w:t>.</w:t>
            </w:r>
          </w:p>
        </w:tc>
      </w:tr>
    </w:tbl>
    <w:p w14:paraId="69334F63" w14:textId="7FA93332" w:rsidR="004911D4" w:rsidRDefault="004911D4" w:rsidP="0014593D">
      <w:pPr>
        <w:spacing w:before="120"/>
        <w:rPr>
          <w:rFonts w:eastAsia="Batang"/>
          <w:lang w:val="en-GB"/>
        </w:rPr>
      </w:pPr>
      <w:r>
        <w:rPr>
          <w:rFonts w:eastAsia="Batang"/>
          <w:lang w:val="en-GB"/>
        </w:rPr>
        <w:t xml:space="preserve">In addition, RAN1 agreed </w:t>
      </w:r>
      <w:r w:rsidR="006E02E1">
        <w:rPr>
          <w:rFonts w:eastAsia="Batang"/>
          <w:lang w:val="en-GB"/>
        </w:rPr>
        <w:t xml:space="preserve">in RAN1#118 meeting </w:t>
      </w:r>
      <w:r w:rsidR="002E5DBE">
        <w:rPr>
          <w:rFonts w:eastAsia="Batang"/>
          <w:lang w:val="en-GB"/>
        </w:rPr>
        <w:t xml:space="preserve">a Note </w:t>
      </w:r>
      <w:r>
        <w:rPr>
          <w:rFonts w:eastAsia="Batang"/>
          <w:lang w:val="en-GB"/>
        </w:rPr>
        <w:t>that the purpose for which a certain information is provided does not need to be indicated in the specifications. In our view, this is in line with the principle which drove the specification of “AI/ML for NG-RAN” since Rel-18</w:t>
      </w:r>
      <w:r w:rsidR="0014593D">
        <w:rPr>
          <w:rFonts w:eastAsia="Batang"/>
          <w:lang w:val="en-GB"/>
        </w:rPr>
        <w:t xml:space="preserve"> as captured in </w:t>
      </w:r>
      <w:r>
        <w:rPr>
          <w:rFonts w:eastAsia="Batang"/>
          <w:lang w:val="en-GB"/>
        </w:rPr>
        <w:t xml:space="preserve">TS 38.300 clause 16.20.2 </w:t>
      </w:r>
      <w:r>
        <w:rPr>
          <w:rFonts w:eastAsia="Batang"/>
          <w:lang w:val="en-GB"/>
        </w:rPr>
        <w:fldChar w:fldCharType="begin"/>
      </w:r>
      <w:r>
        <w:rPr>
          <w:rFonts w:eastAsia="Batang"/>
          <w:lang w:val="en-GB"/>
        </w:rPr>
        <w:instrText xml:space="preserve"> REF _Ref178346777 \r \h </w:instrText>
      </w:r>
      <w:r>
        <w:rPr>
          <w:rFonts w:eastAsia="Batang"/>
          <w:lang w:val="en-GB"/>
        </w:rPr>
      </w:r>
      <w:r>
        <w:rPr>
          <w:rFonts w:eastAsia="Batang"/>
          <w:lang w:val="en-GB"/>
        </w:rPr>
        <w:fldChar w:fldCharType="separate"/>
      </w:r>
      <w:r w:rsidR="008B415B">
        <w:rPr>
          <w:rFonts w:eastAsia="Batang"/>
          <w:lang w:val="en-GB"/>
        </w:rPr>
        <w:t>[4]</w:t>
      </w:r>
      <w:r w:rsidR="0014593D">
        <w:rPr>
          <w:rFonts w:eastAsia="Batang"/>
          <w:lang w:val="en-GB"/>
        </w:rPr>
        <w:t xml:space="preserve">, </w:t>
      </w:r>
      <w:r>
        <w:rPr>
          <w:rFonts w:eastAsia="Batang"/>
          <w:lang w:val="en-GB"/>
        </w:rPr>
        <w:fldChar w:fldCharType="end"/>
      </w:r>
      <w:r>
        <w:rPr>
          <w:rFonts w:eastAsia="Batang"/>
        </w:rPr>
        <w:t>therefore, it is suggested that the same principle is also considered during the discussions in RAN3 about the impacts for supporting Case 3b. Based on the above, we have the following proposal:</w:t>
      </w:r>
      <w:r>
        <w:rPr>
          <w:rFonts w:eastAsia="Batang"/>
          <w:lang w:val="en-GB"/>
        </w:rPr>
        <w:t xml:space="preserve">  </w:t>
      </w:r>
    </w:p>
    <w:p w14:paraId="1B0C5FC2" w14:textId="2F00217D" w:rsidR="004911D4" w:rsidRPr="00CB2CA6" w:rsidRDefault="004911D4" w:rsidP="006E02E1">
      <w:pPr>
        <w:spacing w:after="0"/>
        <w:rPr>
          <w:rFonts w:eastAsia="Batang"/>
          <w:b/>
          <w:lang w:val="en-GB"/>
        </w:rPr>
      </w:pPr>
      <w:r w:rsidRPr="00CB2CA6">
        <w:rPr>
          <w:rFonts w:eastAsia="Batang"/>
          <w:b/>
          <w:lang w:val="en-GB"/>
        </w:rPr>
        <w:t xml:space="preserve">Proposal </w:t>
      </w:r>
      <w:r w:rsidR="008B415B">
        <w:rPr>
          <w:rFonts w:eastAsia="Batang"/>
          <w:b/>
          <w:lang w:val="en-GB"/>
        </w:rPr>
        <w:t>5</w:t>
      </w:r>
      <w:r w:rsidRPr="00CB2CA6">
        <w:rPr>
          <w:rFonts w:eastAsia="Batang"/>
          <w:b/>
          <w:lang w:val="en-GB"/>
        </w:rPr>
        <w:t xml:space="preserve">: For the discussion of RAN3 impacts of Case 3b, RAN3 to </w:t>
      </w:r>
      <w:r w:rsidR="00160A68">
        <w:rPr>
          <w:rFonts w:eastAsia="Batang"/>
          <w:b/>
          <w:lang w:val="en-GB"/>
        </w:rPr>
        <w:t>agree that the purpose, such as “training data collection”,</w:t>
      </w:r>
      <w:r w:rsidR="00573014">
        <w:rPr>
          <w:rFonts w:eastAsia="Batang"/>
          <w:b/>
          <w:lang w:val="en-GB"/>
        </w:rPr>
        <w:t xml:space="preserve"> or “monitoring”, or “inference”</w:t>
      </w:r>
      <w:r w:rsidR="00160A68">
        <w:rPr>
          <w:rFonts w:eastAsia="Batang"/>
          <w:b/>
          <w:lang w:val="en-GB"/>
        </w:rPr>
        <w:t xml:space="preserve"> will not necessarily be specified in RAN3 specification </w:t>
      </w:r>
      <w:r w:rsidR="006E02E1">
        <w:rPr>
          <w:rFonts w:eastAsia="Batang"/>
          <w:b/>
          <w:lang w:val="en-GB"/>
        </w:rPr>
        <w:t xml:space="preserve">when providing </w:t>
      </w:r>
      <w:proofErr w:type="gramStart"/>
      <w:r w:rsidR="006E02E1">
        <w:rPr>
          <w:rFonts w:eastAsia="Batang"/>
          <w:b/>
          <w:lang w:val="en-GB"/>
        </w:rPr>
        <w:t>Part</w:t>
      </w:r>
      <w:proofErr w:type="gramEnd"/>
      <w:r w:rsidR="006E02E1">
        <w:rPr>
          <w:rFonts w:eastAsia="Batang"/>
          <w:b/>
          <w:lang w:val="en-GB"/>
        </w:rPr>
        <w:t xml:space="preserve"> A of </w:t>
      </w:r>
      <w:r w:rsidRPr="00CB2CA6">
        <w:rPr>
          <w:rFonts w:eastAsia="Batang"/>
          <w:b/>
          <w:lang w:val="en-GB"/>
        </w:rPr>
        <w:t xml:space="preserve">the training data </w:t>
      </w:r>
      <w:r w:rsidR="006E02E1">
        <w:rPr>
          <w:rFonts w:eastAsia="Batang"/>
          <w:b/>
          <w:lang w:val="en-GB"/>
        </w:rPr>
        <w:t>sample to the LMF.</w:t>
      </w:r>
    </w:p>
    <w:p w14:paraId="6B950C4E" w14:textId="294768E2" w:rsidR="0072390F" w:rsidRPr="00557AAD" w:rsidRDefault="00557AAD" w:rsidP="00557AAD">
      <w:pPr>
        <w:pStyle w:val="Heading2"/>
      </w:pPr>
      <w:r>
        <w:t xml:space="preserve">2.2 </w:t>
      </w:r>
      <w:r w:rsidR="0072390F" w:rsidRPr="00557AAD">
        <w:t xml:space="preserve">Model </w:t>
      </w:r>
      <w:r w:rsidR="00CB2B26" w:rsidRPr="00557AAD">
        <w:t>inference considerations</w:t>
      </w:r>
    </w:p>
    <w:p w14:paraId="4EA3A80A" w14:textId="5DCF663F" w:rsidR="00DD4FC4" w:rsidRDefault="00DD4FC4" w:rsidP="00DD4FC4">
      <w:pPr>
        <w:rPr>
          <w:color w:val="000000"/>
          <w:lang w:eastAsia="zh-CN"/>
        </w:rPr>
      </w:pPr>
      <w:r>
        <w:rPr>
          <w:color w:val="000000"/>
        </w:rPr>
        <w:t xml:space="preserve">For Case 3a, to enable the AI/ML model in the </w:t>
      </w:r>
      <w:proofErr w:type="spellStart"/>
      <w:r>
        <w:rPr>
          <w:color w:val="000000"/>
        </w:rPr>
        <w:t>gNB</w:t>
      </w:r>
      <w:proofErr w:type="spellEnd"/>
      <w:r>
        <w:rPr>
          <w:color w:val="000000"/>
        </w:rPr>
        <w:t xml:space="preserve"> to generate measurements for successive determination at LMF side of the UE location, some input data needs to be provided to the AI/ML model itself which will then generate a proper output. </w:t>
      </w:r>
      <w:r>
        <w:rPr>
          <w:rFonts w:hint="eastAsia"/>
          <w:color w:val="000000"/>
        </w:rPr>
        <w:t>I</w:t>
      </w:r>
      <w:r>
        <w:rPr>
          <w:color w:val="000000"/>
        </w:rPr>
        <w:t xml:space="preserve">n previous RAN1 meetings the following agreements were achieved concerning the </w:t>
      </w:r>
      <w:r w:rsidRPr="0020197E">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DD4FC4" w:rsidRPr="00CB2B26" w14:paraId="5E1EB41A" w14:textId="77777777" w:rsidTr="00EF5F52">
        <w:tc>
          <w:tcPr>
            <w:tcW w:w="9307" w:type="dxa"/>
          </w:tcPr>
          <w:p w14:paraId="77725D16" w14:textId="77777777" w:rsidR="00DD4FC4" w:rsidRPr="00AC28C1" w:rsidRDefault="00DD4FC4" w:rsidP="00EF5F52">
            <w:pPr>
              <w:jc w:val="center"/>
              <w:rPr>
                <w:rFonts w:eastAsia="DengXian"/>
                <w:b/>
                <w:i/>
                <w:sz w:val="20"/>
                <w:lang w:eastAsia="zh-CN"/>
              </w:rPr>
            </w:pPr>
            <w:r w:rsidRPr="00B475F0">
              <w:rPr>
                <w:rFonts w:eastAsia="DengXian"/>
                <w:b/>
                <w:i/>
                <w:color w:val="FF0000"/>
                <w:sz w:val="20"/>
                <w:lang w:eastAsia="zh-CN"/>
              </w:rPr>
              <w:t>******** RAN1#116 ********</w:t>
            </w:r>
          </w:p>
          <w:p w14:paraId="796A083B" w14:textId="77777777" w:rsidR="00DD4FC4" w:rsidRPr="00CB2B26" w:rsidRDefault="00DD4FC4" w:rsidP="00EF5F52">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73CAA75B" w14:textId="77777777" w:rsidR="00DD4FC4" w:rsidRPr="00CB2B26" w:rsidRDefault="00DD4FC4" w:rsidP="00EF5F52">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40834BDD" w14:textId="77777777" w:rsidR="00DD4FC4" w:rsidRDefault="00DD4FC4" w:rsidP="00EF5F52">
            <w:pPr>
              <w:rPr>
                <w:sz w:val="20"/>
                <w:highlight w:val="green"/>
                <w:lang w:eastAsia="zh-CN"/>
              </w:rPr>
            </w:pPr>
            <w:r w:rsidRPr="00CB2B26">
              <w:rPr>
                <w:sz w:val="20"/>
                <w:szCs w:val="20"/>
                <w:lang w:val="en-GB" w:eastAsia="ja-JP"/>
              </w:rPr>
              <w:t>Note: The use of SRS for MIMO resource is transparent to UE.</w:t>
            </w:r>
          </w:p>
          <w:p w14:paraId="0802363B" w14:textId="77777777" w:rsidR="00DD4FC4" w:rsidRPr="00B475F0" w:rsidRDefault="00DD4FC4" w:rsidP="00EF5F52">
            <w:pPr>
              <w:jc w:val="center"/>
              <w:rPr>
                <w:rFonts w:eastAsia="DengXian"/>
                <w:b/>
                <w:i/>
                <w:color w:val="FF0000"/>
                <w:sz w:val="20"/>
                <w:lang w:eastAsia="zh-CN"/>
              </w:rPr>
            </w:pPr>
            <w:r w:rsidRPr="00B475F0">
              <w:rPr>
                <w:rFonts w:eastAsia="DengXian"/>
                <w:b/>
                <w:i/>
                <w:color w:val="FF0000"/>
                <w:sz w:val="20"/>
                <w:lang w:eastAsia="zh-CN"/>
              </w:rPr>
              <w:t>******** RAN1#118 ********</w:t>
            </w:r>
          </w:p>
          <w:p w14:paraId="57E719D9" w14:textId="77777777" w:rsidR="00DD4FC4" w:rsidRPr="00BC5EC0" w:rsidRDefault="00DD4FC4" w:rsidP="00EF5F52">
            <w:pPr>
              <w:spacing w:after="0"/>
              <w:rPr>
                <w:rFonts w:eastAsia="DengXian"/>
                <w:b/>
                <w:bCs/>
                <w:sz w:val="20"/>
                <w:szCs w:val="20"/>
                <w:lang w:eastAsia="zh-CN"/>
              </w:rPr>
            </w:pPr>
            <w:r w:rsidRPr="00BC5EC0">
              <w:rPr>
                <w:rFonts w:eastAsia="DengXian"/>
                <w:b/>
                <w:bCs/>
                <w:sz w:val="20"/>
                <w:szCs w:val="20"/>
                <w:lang w:eastAsia="zh-CN"/>
              </w:rPr>
              <w:t>Conclusion</w:t>
            </w:r>
          </w:p>
          <w:p w14:paraId="57D77E4F" w14:textId="77777777" w:rsidR="00DD4FC4" w:rsidRPr="00BC5EC0" w:rsidRDefault="00DD4FC4" w:rsidP="00EF5F52">
            <w:pPr>
              <w:spacing w:after="0"/>
              <w:rPr>
                <w:sz w:val="20"/>
                <w:szCs w:val="20"/>
              </w:rPr>
            </w:pPr>
            <w:r w:rsidRPr="00BC5EC0">
              <w:rPr>
                <w:rFonts w:eastAsia="Calibri"/>
                <w:sz w:val="20"/>
                <w:szCs w:val="20"/>
              </w:rPr>
              <w:t>From RAN1 perspective,</w:t>
            </w:r>
            <w:r w:rsidRPr="00BC5EC0">
              <w:rPr>
                <w:sz w:val="20"/>
                <w:szCs w:val="20"/>
              </w:rPr>
              <w:t xml:space="preserve"> for Case 3a measurements,</w:t>
            </w:r>
          </w:p>
          <w:p w14:paraId="01158CCC" w14:textId="77777777" w:rsidR="00DD4FC4" w:rsidRPr="00BC5EC0" w:rsidRDefault="00DD4FC4" w:rsidP="00DD4FC4">
            <w:pPr>
              <w:numPr>
                <w:ilvl w:val="0"/>
                <w:numId w:val="2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 existing procedures </w:t>
            </w:r>
            <w:r w:rsidRPr="00BC5EC0">
              <w:rPr>
                <w:rFonts w:eastAsia="DengXian"/>
                <w:sz w:val="20"/>
                <w:szCs w:val="20"/>
                <w:lang w:eastAsia="zh-CN"/>
              </w:rPr>
              <w:t xml:space="preserve">can be </w:t>
            </w:r>
            <w:r w:rsidRPr="00BC5EC0">
              <w:rPr>
                <w:sz w:val="20"/>
                <w:szCs w:val="20"/>
                <w:lang w:eastAsia="x-none"/>
              </w:rPr>
              <w:t>reused in terms of SRS configuration.</w:t>
            </w:r>
          </w:p>
          <w:p w14:paraId="32C71765" w14:textId="77777777" w:rsidR="00DD4FC4" w:rsidRPr="00BC5EC0" w:rsidRDefault="00DD4FC4" w:rsidP="00DD4FC4">
            <w:pPr>
              <w:numPr>
                <w:ilvl w:val="1"/>
                <w:numId w:val="26"/>
              </w:numPr>
              <w:suppressAutoHyphens/>
              <w:autoSpaceDE/>
              <w:autoSpaceDN/>
              <w:adjustRightInd/>
              <w:snapToGrid/>
              <w:spacing w:after="0" w:line="276" w:lineRule="auto"/>
              <w:jc w:val="left"/>
              <w:rPr>
                <w:sz w:val="20"/>
                <w:szCs w:val="20"/>
                <w:lang w:eastAsia="x-none"/>
              </w:rPr>
            </w:pPr>
            <w:r w:rsidRPr="00BC5EC0">
              <w:rPr>
                <w:sz w:val="20"/>
                <w:szCs w:val="20"/>
                <w:lang w:eastAsia="x-none"/>
              </w:rPr>
              <w:t>Note: parameter values for SRS configuration can be further discussed</w:t>
            </w:r>
          </w:p>
          <w:p w14:paraId="1AD95AC2" w14:textId="77777777" w:rsidR="00DD4FC4" w:rsidRPr="00BC5EC0" w:rsidRDefault="00DD4FC4" w:rsidP="00DD4FC4">
            <w:pPr>
              <w:numPr>
                <w:ilvl w:val="0"/>
                <w:numId w:val="2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These measurements can be used for multiple aspects related to case 3a, e.g. training data collection, monitoring, or inference procedures. </w:t>
            </w:r>
          </w:p>
          <w:p w14:paraId="1F7B7405" w14:textId="77777777" w:rsidR="00DD4FC4" w:rsidRPr="00B03E51" w:rsidRDefault="00DD4FC4" w:rsidP="00DD4FC4">
            <w:pPr>
              <w:widowControl/>
              <w:numPr>
                <w:ilvl w:val="1"/>
                <w:numId w:val="26"/>
              </w:numPr>
              <w:suppressAutoHyphens/>
              <w:autoSpaceDE/>
              <w:autoSpaceDN/>
              <w:adjustRightInd/>
              <w:snapToGrid/>
              <w:spacing w:after="0" w:line="276" w:lineRule="auto"/>
              <w:jc w:val="left"/>
              <w:rPr>
                <w:sz w:val="20"/>
                <w:szCs w:val="20"/>
                <w:lang w:eastAsia="x-none"/>
              </w:rPr>
            </w:pPr>
            <w:r w:rsidRPr="00BC5EC0">
              <w:rPr>
                <w:rFonts w:eastAsia="Times New Roman"/>
                <w:sz w:val="20"/>
                <w:szCs w:val="20"/>
              </w:rPr>
              <w:t>Note: Purpose, such as the</w:t>
            </w:r>
            <w:r w:rsidRPr="00BC5EC0">
              <w:rPr>
                <w:rFonts w:eastAsia="DengXian"/>
                <w:sz w:val="20"/>
                <w:szCs w:val="20"/>
                <w:lang w:eastAsia="zh-CN"/>
              </w:rPr>
              <w:t xml:space="preserve"> training</w:t>
            </w:r>
            <w:r w:rsidRPr="00BC5EC0">
              <w:rPr>
                <w:rFonts w:eastAsia="Times New Roman"/>
                <w:sz w:val="20"/>
                <w:szCs w:val="20"/>
              </w:rPr>
              <w:t xml:space="preserve"> </w:t>
            </w:r>
            <w:r w:rsidRPr="00BC5EC0">
              <w:rPr>
                <w:sz w:val="20"/>
                <w:szCs w:val="20"/>
              </w:rPr>
              <w:t>data collection</w:t>
            </w:r>
            <w:r w:rsidRPr="00BC5EC0">
              <w:rPr>
                <w:rFonts w:eastAsia="DengXian"/>
                <w:sz w:val="20"/>
                <w:szCs w:val="20"/>
                <w:lang w:eastAsia="zh-CN"/>
              </w:rPr>
              <w:t>,</w:t>
            </w:r>
            <w:r w:rsidRPr="00BC5EC0">
              <w:rPr>
                <w:sz w:val="20"/>
                <w:szCs w:val="20"/>
              </w:rPr>
              <w:t xml:space="preserve"> monitoring, or inference procedures</w:t>
            </w:r>
            <w:r w:rsidRPr="00BC5EC0">
              <w:rPr>
                <w:rFonts w:eastAsia="Times New Roman"/>
                <w:sz w:val="20"/>
                <w:szCs w:val="20"/>
              </w:rPr>
              <w:t xml:space="preserve"> mentioned above, will not necessarily be specified in RAN 1 </w:t>
            </w:r>
            <w:proofErr w:type="gramStart"/>
            <w:r w:rsidRPr="00BC5EC0">
              <w:rPr>
                <w:rFonts w:eastAsia="Times New Roman"/>
                <w:sz w:val="20"/>
                <w:szCs w:val="20"/>
              </w:rPr>
              <w:t>specifications</w:t>
            </w:r>
            <w:proofErr w:type="gramEnd"/>
          </w:p>
        </w:tc>
      </w:tr>
    </w:tbl>
    <w:p w14:paraId="5AF02831" w14:textId="5A4C2B3F" w:rsidR="00DD4FC4" w:rsidRDefault="00DD4FC4" w:rsidP="00DD4FC4">
      <w:pPr>
        <w:spacing w:before="120"/>
        <w:rPr>
          <w:color w:val="000000"/>
          <w:lang w:eastAsia="zh-CN"/>
        </w:rPr>
      </w:pPr>
      <w:r>
        <w:rPr>
          <w:color w:val="000000"/>
          <w:lang w:eastAsia="zh-CN"/>
        </w:rPr>
        <w:t xml:space="preserve">Based on the above agreements, our understanding is that the AI/ML model in the </w:t>
      </w:r>
      <w:proofErr w:type="spellStart"/>
      <w:r>
        <w:rPr>
          <w:color w:val="000000"/>
          <w:lang w:eastAsia="zh-CN"/>
        </w:rPr>
        <w:t>gNB</w:t>
      </w:r>
      <w:proofErr w:type="spellEnd"/>
      <w:r>
        <w:rPr>
          <w:color w:val="000000"/>
          <w:lang w:eastAsia="zh-CN"/>
        </w:rPr>
        <w:t xml:space="preserve"> for Case 3a uses UL </w:t>
      </w:r>
      <w:r w:rsidRPr="0055735A">
        <w:rPr>
          <w:color w:val="000000"/>
          <w:lang w:eastAsia="zh-CN"/>
        </w:rPr>
        <w:t>SRS</w:t>
      </w:r>
      <w:r>
        <w:rPr>
          <w:color w:val="000000"/>
          <w:lang w:eastAsia="zh-CN"/>
        </w:rPr>
        <w:t xml:space="preserve">-based measurements </w:t>
      </w:r>
      <w:r w:rsidRPr="0055735A">
        <w:rPr>
          <w:color w:val="000000"/>
          <w:lang w:eastAsia="zh-CN"/>
        </w:rPr>
        <w:t>as model input</w:t>
      </w:r>
      <w:r>
        <w:rPr>
          <w:color w:val="000000"/>
          <w:lang w:eastAsia="zh-CN"/>
        </w:rPr>
        <w:t xml:space="preserve"> for inference purposes (other than for other procedures such as training and monitoring)</w:t>
      </w:r>
      <w:r w:rsidRPr="0055735A">
        <w:rPr>
          <w:color w:val="000000"/>
          <w:lang w:eastAsia="zh-CN"/>
        </w:rPr>
        <w:t>.</w:t>
      </w:r>
      <w:r>
        <w:rPr>
          <w:color w:val="000000"/>
          <w:lang w:eastAsia="zh-CN"/>
        </w:rPr>
        <w:t xml:space="preserve"> And, as per Proposal 2 above and based on RAN1 agreements, the purpose for which information are provided and used shall not be indicated in RAN3 specifications.  RAN1 made a conclusion in RAN1#118 meeting that the existing procedures can be reused for the SRS configuration, even though the details of the existing parameters (e.g., values) can be further discussed.</w:t>
      </w:r>
    </w:p>
    <w:p w14:paraId="4A42C0C2" w14:textId="56D3FC9E" w:rsidR="00DD4FC4" w:rsidRDefault="00DD4FC4" w:rsidP="0035319E">
      <w:pPr>
        <w:rPr>
          <w:b/>
          <w:color w:val="000000"/>
          <w:lang w:eastAsia="zh-CN"/>
        </w:rPr>
      </w:pPr>
      <w:r>
        <w:rPr>
          <w:b/>
          <w:color w:val="000000"/>
          <w:lang w:eastAsia="zh-CN"/>
        </w:rPr>
        <w:t>Proposal 6</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7DE9ADF6" w14:textId="3860AC62" w:rsidR="00DD4FC4" w:rsidRDefault="00DD4FC4" w:rsidP="00DD4FC4">
      <w:pPr>
        <w:spacing w:before="120"/>
        <w:rPr>
          <w:color w:val="000000"/>
          <w:lang w:eastAsia="zh-CN"/>
        </w:rPr>
      </w:pPr>
      <w:r>
        <w:rPr>
          <w:color w:val="000000"/>
          <w:lang w:eastAsia="zh-CN"/>
        </w:rPr>
        <w:lastRenderedPageBreak/>
        <w:t xml:space="preserve">With regards to the </w:t>
      </w:r>
      <w:r w:rsidRPr="001C16EC">
        <w:rPr>
          <w:i/>
          <w:color w:val="000000"/>
          <w:u w:val="single"/>
          <w:lang w:eastAsia="zh-CN"/>
        </w:rPr>
        <w:t>AI/ML model output</w:t>
      </w:r>
      <w:r>
        <w:rPr>
          <w:color w:val="000000"/>
          <w:u w:val="single"/>
          <w:lang w:eastAsia="zh-CN"/>
        </w:rPr>
        <w:t xml:space="preserve"> for Case 3a</w:t>
      </w:r>
      <w:r>
        <w:rPr>
          <w:color w:val="000000"/>
          <w:lang w:eastAsia="zh-CN"/>
        </w:rPr>
        <w:t xml:space="preserve">, i.e., information that could be reported from the NG-RAN to the LMF, RAN1 agreed that </w:t>
      </w:r>
      <w:r w:rsidRPr="005B39BF">
        <w:rPr>
          <w:color w:val="000000"/>
          <w:lang w:eastAsia="zh-CN"/>
        </w:rPr>
        <w:t>at least LOS/NLOS indicator and/or timing information are supported for reporting.</w:t>
      </w:r>
    </w:p>
    <w:tbl>
      <w:tblPr>
        <w:tblStyle w:val="TableGrid"/>
        <w:tblW w:w="0" w:type="auto"/>
        <w:tblLook w:val="04A0" w:firstRow="1" w:lastRow="0" w:firstColumn="1" w:lastColumn="0" w:noHBand="0" w:noVBand="1"/>
      </w:tblPr>
      <w:tblGrid>
        <w:gridCol w:w="9307"/>
      </w:tblGrid>
      <w:tr w:rsidR="00DD4FC4" w:rsidRPr="00CB2B26" w14:paraId="79870F6C" w14:textId="77777777" w:rsidTr="00EF5F52">
        <w:tc>
          <w:tcPr>
            <w:tcW w:w="9307" w:type="dxa"/>
          </w:tcPr>
          <w:p w14:paraId="49F9B88A" w14:textId="77777777" w:rsidR="00DD4FC4" w:rsidRPr="00AC28C1" w:rsidRDefault="00DD4FC4" w:rsidP="00DD4FC4">
            <w:pPr>
              <w:jc w:val="center"/>
              <w:rPr>
                <w:rFonts w:eastAsia="DengXian"/>
                <w:b/>
                <w:i/>
                <w:sz w:val="20"/>
                <w:lang w:eastAsia="zh-CN"/>
              </w:rPr>
            </w:pPr>
            <w:r w:rsidRPr="00B475F0">
              <w:rPr>
                <w:rFonts w:eastAsia="DengXian"/>
                <w:b/>
                <w:i/>
                <w:color w:val="FF0000"/>
                <w:sz w:val="20"/>
                <w:lang w:eastAsia="zh-CN"/>
              </w:rPr>
              <w:t>******** RAN1#116 ********</w:t>
            </w:r>
          </w:p>
          <w:p w14:paraId="08C3AE42" w14:textId="0F663B11" w:rsidR="00DD4FC4" w:rsidRPr="00F4003E" w:rsidRDefault="00DD4FC4" w:rsidP="00EF5F52">
            <w:pPr>
              <w:autoSpaceDE/>
              <w:autoSpaceDN/>
              <w:adjustRightInd/>
              <w:snapToGrid/>
              <w:spacing w:before="120" w:after="0"/>
              <w:jc w:val="left"/>
              <w:rPr>
                <w:rFonts w:eastAsia="DengXian"/>
                <w:sz w:val="20"/>
                <w:szCs w:val="24"/>
                <w:highlight w:val="green"/>
                <w:lang w:val="en-GB" w:eastAsia="zh-CN"/>
              </w:rPr>
            </w:pPr>
            <w:r w:rsidRPr="00F4003E">
              <w:rPr>
                <w:rFonts w:eastAsia="DengXian"/>
                <w:sz w:val="20"/>
                <w:szCs w:val="24"/>
                <w:highlight w:val="green"/>
                <w:lang w:val="en-GB" w:eastAsia="zh-CN"/>
              </w:rPr>
              <w:t>Agreement</w:t>
            </w:r>
          </w:p>
          <w:p w14:paraId="5600BF11" w14:textId="77777777" w:rsidR="00DD4FC4" w:rsidRPr="00F4003E" w:rsidRDefault="00DD4FC4" w:rsidP="00EF5F52">
            <w:pPr>
              <w:autoSpaceDE/>
              <w:autoSpaceDN/>
              <w:adjustRightInd/>
              <w:snapToGrid/>
              <w:spacing w:after="0"/>
              <w:jc w:val="left"/>
              <w:rPr>
                <w:rFonts w:eastAsia="Batang"/>
                <w:sz w:val="20"/>
                <w:szCs w:val="24"/>
                <w:lang w:val="en-GB"/>
              </w:rPr>
            </w:pPr>
            <w:r w:rsidRPr="00F4003E">
              <w:rPr>
                <w:rFonts w:eastAsia="Batang"/>
                <w:sz w:val="20"/>
                <w:szCs w:val="24"/>
                <w:lang w:val="en-GB"/>
              </w:rPr>
              <w:t xml:space="preserve">For AI/ML assisted positioning Case 3a, at least LOS/NLOS indicator and/or timing information are supported for reporting. </w:t>
            </w:r>
          </w:p>
          <w:p w14:paraId="75AEC5A4" w14:textId="77777777" w:rsidR="00DD4FC4" w:rsidRPr="00F4003E" w:rsidRDefault="00DD4FC4" w:rsidP="00DD4FC4">
            <w:pPr>
              <w:numPr>
                <w:ilvl w:val="0"/>
                <w:numId w:val="26"/>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LOS/NLOS indicator is reported, the indicator can be reported as soft indicator or hard indicator as defined in 38.214.</w:t>
            </w:r>
          </w:p>
          <w:p w14:paraId="4CE115F2" w14:textId="77777777" w:rsidR="00DD4FC4" w:rsidRPr="00F4003E" w:rsidRDefault="00DD4FC4" w:rsidP="00DD4FC4">
            <w:pPr>
              <w:numPr>
                <w:ilvl w:val="0"/>
                <w:numId w:val="26"/>
              </w:numPr>
              <w:autoSpaceDE/>
              <w:autoSpaceDN/>
              <w:adjustRightInd/>
              <w:snapToGrid/>
              <w:spacing w:after="0"/>
              <w:jc w:val="left"/>
              <w:rPr>
                <w:rFonts w:eastAsia="Batang"/>
                <w:sz w:val="20"/>
                <w:szCs w:val="24"/>
                <w:lang w:eastAsia="x-none"/>
              </w:rPr>
            </w:pPr>
            <w:r w:rsidRPr="00F4003E">
              <w:rPr>
                <w:rFonts w:eastAsia="Batang"/>
                <w:sz w:val="20"/>
                <w:szCs w:val="24"/>
                <w:lang w:eastAsia="x-none"/>
              </w:rPr>
              <w:t xml:space="preserve">If timing information is reported, the timing information at least can be reported via UL RTOA or </w:t>
            </w:r>
            <w:proofErr w:type="spellStart"/>
            <w:r w:rsidRPr="00F4003E">
              <w:rPr>
                <w:rFonts w:eastAsia="Batang"/>
                <w:sz w:val="20"/>
                <w:szCs w:val="24"/>
                <w:lang w:eastAsia="x-none"/>
              </w:rPr>
              <w:t>gNB</w:t>
            </w:r>
            <w:proofErr w:type="spellEnd"/>
            <w:r w:rsidRPr="00F4003E">
              <w:rPr>
                <w:rFonts w:eastAsia="Batang"/>
                <w:sz w:val="20"/>
                <w:szCs w:val="24"/>
                <w:lang w:eastAsia="x-none"/>
              </w:rPr>
              <w:t xml:space="preserve"> Rx-Tx time difference as defined in 38.215.</w:t>
            </w:r>
          </w:p>
          <w:p w14:paraId="7213B802" w14:textId="77777777" w:rsidR="00DD4FC4" w:rsidRPr="001C16EC" w:rsidRDefault="00DD4FC4" w:rsidP="00DD4FC4">
            <w:pPr>
              <w:numPr>
                <w:ilvl w:val="0"/>
                <w:numId w:val="26"/>
              </w:numPr>
              <w:autoSpaceDE/>
              <w:autoSpaceDN/>
              <w:adjustRightInd/>
              <w:snapToGrid/>
              <w:jc w:val="left"/>
              <w:rPr>
                <w:rFonts w:eastAsia="Batang"/>
                <w:sz w:val="20"/>
                <w:szCs w:val="24"/>
                <w:lang w:eastAsia="x-none"/>
              </w:rPr>
            </w:pPr>
            <w:r w:rsidRPr="00F4003E">
              <w:rPr>
                <w:rFonts w:eastAsia="Batang"/>
                <w:sz w:val="20"/>
                <w:szCs w:val="24"/>
                <w:lang w:eastAsia="x-none"/>
              </w:rPr>
              <w:t>Note: details of the report are pending further discussion.</w:t>
            </w:r>
          </w:p>
        </w:tc>
      </w:tr>
    </w:tbl>
    <w:p w14:paraId="4D679540" w14:textId="77777777" w:rsidR="00DD4FC4" w:rsidRDefault="00DD4FC4" w:rsidP="00DD4FC4">
      <w:pPr>
        <w:spacing w:before="120" w:after="0"/>
        <w:rPr>
          <w:color w:val="000000"/>
          <w:lang w:eastAsia="zh-CN"/>
        </w:rPr>
      </w:pPr>
      <w:r>
        <w:rPr>
          <w:color w:val="000000"/>
          <w:lang w:eastAsia="zh-CN"/>
        </w:rPr>
        <w:t xml:space="preserve">For both pieces of information RAN1 also considered the existing methods already specified, that is, soft/hard indicator for the LOS/NLOS indicator, and </w:t>
      </w:r>
      <w:r w:rsidRPr="00F413D4">
        <w:rPr>
          <w:color w:val="000000"/>
          <w:lang w:eastAsia="zh-CN"/>
        </w:rPr>
        <w:t>UL RTOA</w:t>
      </w:r>
      <w:r>
        <w:rPr>
          <w:color w:val="000000"/>
          <w:lang w:eastAsia="zh-CN"/>
        </w:rPr>
        <w:t xml:space="preserve"> (</w:t>
      </w:r>
      <w:r w:rsidRPr="00F413D4">
        <w:rPr>
          <w:color w:val="000000"/>
          <w:lang w:eastAsia="zh-CN"/>
        </w:rPr>
        <w:t>Uplink Relative Time of Arrival</w:t>
      </w:r>
      <w:r>
        <w:rPr>
          <w:color w:val="000000"/>
          <w:lang w:eastAsia="zh-CN"/>
        </w:rPr>
        <w:t xml:space="preserve">) or </w:t>
      </w:r>
      <w:proofErr w:type="spellStart"/>
      <w:r w:rsidRPr="005B39BF">
        <w:rPr>
          <w:color w:val="000000"/>
          <w:lang w:eastAsia="zh-CN"/>
        </w:rPr>
        <w:t>gNB</w:t>
      </w:r>
      <w:proofErr w:type="spellEnd"/>
      <w:r w:rsidRPr="005B39BF">
        <w:rPr>
          <w:color w:val="000000"/>
          <w:lang w:eastAsia="zh-CN"/>
        </w:rPr>
        <w:t xml:space="preserve"> Rx-Tx time difference</w:t>
      </w:r>
      <w:r>
        <w:rPr>
          <w:color w:val="000000"/>
          <w:lang w:eastAsia="zh-CN"/>
        </w:rPr>
        <w:t xml:space="preserve"> for the timing information. </w:t>
      </w:r>
    </w:p>
    <w:p w14:paraId="19D58B33" w14:textId="32161A27" w:rsidR="00DD4FC4" w:rsidRDefault="00DD4FC4" w:rsidP="00DD4FC4">
      <w:pPr>
        <w:rPr>
          <w:color w:val="000000"/>
          <w:lang w:eastAsia="zh-CN"/>
        </w:rPr>
      </w:pPr>
      <w:r>
        <w:rPr>
          <w:color w:val="000000"/>
          <w:lang w:eastAsia="zh-CN"/>
        </w:rPr>
        <w:t xml:space="preserve">In the last meeting RAN1 agreed further aspects related to the content of the measurement report from </w:t>
      </w:r>
      <w:proofErr w:type="spellStart"/>
      <w:r>
        <w:rPr>
          <w:color w:val="000000"/>
          <w:lang w:eastAsia="zh-CN"/>
        </w:rPr>
        <w:t>gNB</w:t>
      </w:r>
      <w:proofErr w:type="spellEnd"/>
      <w:r>
        <w:rPr>
          <w:color w:val="000000"/>
          <w:lang w:eastAsia="zh-CN"/>
        </w:rPr>
        <w:t xml:space="preserve"> to LMF</w:t>
      </w:r>
      <w:r w:rsidR="00812B22">
        <w:rPr>
          <w:color w:val="000000"/>
          <w:lang w:eastAsia="zh-CN"/>
        </w:rPr>
        <w:t xml:space="preserve"> </w:t>
      </w:r>
      <w:r>
        <w:rPr>
          <w:color w:val="000000"/>
          <w:lang w:eastAsia="zh-CN"/>
        </w:rPr>
        <w:t>for Case 3a, as follows:</w:t>
      </w:r>
    </w:p>
    <w:tbl>
      <w:tblPr>
        <w:tblStyle w:val="TableGrid"/>
        <w:tblW w:w="0" w:type="auto"/>
        <w:tblLook w:val="04A0" w:firstRow="1" w:lastRow="0" w:firstColumn="1" w:lastColumn="0" w:noHBand="0" w:noVBand="1"/>
      </w:tblPr>
      <w:tblGrid>
        <w:gridCol w:w="9307"/>
      </w:tblGrid>
      <w:tr w:rsidR="00DD4FC4" w:rsidRPr="00CB2B26" w14:paraId="3504AD8A" w14:textId="77777777" w:rsidTr="00EF5F52">
        <w:tc>
          <w:tcPr>
            <w:tcW w:w="9307" w:type="dxa"/>
          </w:tcPr>
          <w:p w14:paraId="35296A4E" w14:textId="2F7FE781" w:rsidR="00812B22" w:rsidRPr="00AC28C1" w:rsidRDefault="00812B22" w:rsidP="00812B22">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8bis </w:t>
            </w:r>
            <w:r w:rsidRPr="00B475F0">
              <w:rPr>
                <w:rFonts w:eastAsia="DengXian"/>
                <w:b/>
                <w:i/>
                <w:color w:val="FF0000"/>
                <w:sz w:val="20"/>
                <w:lang w:eastAsia="zh-CN"/>
              </w:rPr>
              <w:t>********</w:t>
            </w:r>
          </w:p>
          <w:p w14:paraId="3049D9ED" w14:textId="14F62A4E" w:rsidR="00DD4FC4" w:rsidRPr="001C16EC" w:rsidRDefault="00DD4FC4" w:rsidP="00EF5F52">
            <w:pPr>
              <w:spacing w:after="0"/>
              <w:rPr>
                <w:rFonts w:eastAsia="DengXian"/>
                <w:sz w:val="20"/>
                <w:szCs w:val="20"/>
                <w:highlight w:val="green"/>
                <w:lang w:eastAsia="zh-CN"/>
              </w:rPr>
            </w:pPr>
            <w:r w:rsidRPr="001C16EC">
              <w:rPr>
                <w:rFonts w:eastAsia="DengXian" w:hint="eastAsia"/>
                <w:sz w:val="20"/>
                <w:szCs w:val="20"/>
                <w:highlight w:val="green"/>
                <w:lang w:eastAsia="zh-CN"/>
              </w:rPr>
              <w:t>Agreement</w:t>
            </w:r>
          </w:p>
          <w:p w14:paraId="1C3A2DFE" w14:textId="77777777" w:rsidR="00DD4FC4" w:rsidRPr="001C16EC" w:rsidRDefault="00DD4FC4" w:rsidP="00EF5F52">
            <w:pPr>
              <w:spacing w:after="0"/>
              <w:rPr>
                <w:sz w:val="20"/>
                <w:szCs w:val="20"/>
              </w:rPr>
            </w:pPr>
            <w:r w:rsidRPr="001C16EC">
              <w:rPr>
                <w:sz w:val="20"/>
                <w:szCs w:val="20"/>
              </w:rPr>
              <w:t>From RAN1 perspective, when timing information is reported for Rel-19</w:t>
            </w:r>
            <w:r w:rsidRPr="001C16EC">
              <w:rPr>
                <w:rFonts w:eastAsia="DengXian" w:hint="eastAsia"/>
                <w:sz w:val="20"/>
                <w:szCs w:val="20"/>
                <w:lang w:eastAsia="zh-CN"/>
              </w:rPr>
              <w:t xml:space="preserve"> </w:t>
            </w:r>
            <w:r w:rsidRPr="001C16EC">
              <w:rPr>
                <w:sz w:val="20"/>
                <w:szCs w:val="20"/>
              </w:rPr>
              <w:t xml:space="preserve">AI/ML positioning Case 3a, at least the following are mandatorily or optionally supported in a measurement report from </w:t>
            </w:r>
            <w:proofErr w:type="spellStart"/>
            <w:r w:rsidRPr="001C16EC">
              <w:rPr>
                <w:sz w:val="20"/>
                <w:szCs w:val="20"/>
              </w:rPr>
              <w:t>gNB</w:t>
            </w:r>
            <w:proofErr w:type="spellEnd"/>
            <w:r w:rsidRPr="001C16EC">
              <w:rPr>
                <w:sz w:val="20"/>
                <w:szCs w:val="20"/>
              </w:rPr>
              <w:t xml:space="preserve"> to LMF:</w:t>
            </w:r>
          </w:p>
          <w:p w14:paraId="7F033B64" w14:textId="77777777" w:rsidR="00DD4FC4" w:rsidRPr="001C16EC" w:rsidRDefault="00DD4FC4" w:rsidP="00DD4FC4">
            <w:pPr>
              <w:pStyle w:val="ListParagraph"/>
              <w:numPr>
                <w:ilvl w:val="0"/>
                <w:numId w:val="11"/>
              </w:numPr>
              <w:tabs>
                <w:tab w:val="left" w:pos="0"/>
                <w:tab w:val="left" w:pos="720"/>
              </w:tabs>
              <w:suppressAutoHyphens/>
              <w:autoSpaceDE/>
              <w:autoSpaceDN/>
              <w:adjustRightInd/>
              <w:snapToGrid/>
              <w:spacing w:after="0"/>
              <w:ind w:firstLineChars="0"/>
              <w:rPr>
                <w:sz w:val="20"/>
                <w:szCs w:val="20"/>
              </w:rPr>
            </w:pPr>
            <w:r w:rsidRPr="001C16EC">
              <w:rPr>
                <w:sz w:val="20"/>
                <w:szCs w:val="20"/>
              </w:rPr>
              <w:t>(</w:t>
            </w:r>
            <w:r w:rsidRPr="001C16EC">
              <w:rPr>
                <w:rFonts w:eastAsia="DengXian"/>
                <w:sz w:val="20"/>
                <w:szCs w:val="20"/>
              </w:rPr>
              <w:t>Mandatory</w:t>
            </w:r>
            <w:r w:rsidRPr="001C16EC">
              <w:rPr>
                <w:sz w:val="20"/>
                <w:szCs w:val="20"/>
              </w:rPr>
              <w:t>)</w:t>
            </w:r>
            <w:r w:rsidRPr="001C16EC">
              <w:rPr>
                <w:rFonts w:eastAsia="DengXian" w:hint="eastAsia"/>
                <w:sz w:val="20"/>
                <w:szCs w:val="20"/>
              </w:rPr>
              <w:t xml:space="preserve"> </w:t>
            </w:r>
            <w:r w:rsidRPr="001C16EC">
              <w:rPr>
                <w:sz w:val="20"/>
                <w:szCs w:val="20"/>
              </w:rPr>
              <w:t xml:space="preserve">timing information; </w:t>
            </w:r>
          </w:p>
          <w:p w14:paraId="3A0A6E87" w14:textId="77777777" w:rsidR="00DD4FC4" w:rsidRPr="001C16EC" w:rsidRDefault="00DD4FC4" w:rsidP="00DD4FC4">
            <w:pPr>
              <w:pStyle w:val="ListParagraph"/>
              <w:numPr>
                <w:ilvl w:val="0"/>
                <w:numId w:val="11"/>
              </w:numPr>
              <w:tabs>
                <w:tab w:val="left" w:pos="0"/>
                <w:tab w:val="left" w:pos="720"/>
              </w:tabs>
              <w:suppressAutoHyphens/>
              <w:autoSpaceDE/>
              <w:autoSpaceDN/>
              <w:adjustRightInd/>
              <w:snapToGrid/>
              <w:spacing w:after="0"/>
              <w:ind w:firstLineChars="0"/>
              <w:rPr>
                <w:sz w:val="20"/>
                <w:szCs w:val="20"/>
              </w:rPr>
            </w:pPr>
            <w:r w:rsidRPr="001C16EC">
              <w:rPr>
                <w:sz w:val="20"/>
                <w:szCs w:val="20"/>
              </w:rPr>
              <w:t>(Optional) Quality of the timing information;</w:t>
            </w:r>
          </w:p>
          <w:p w14:paraId="3D3F0CFB" w14:textId="77777777" w:rsidR="00DD4FC4" w:rsidRPr="001C16EC" w:rsidRDefault="00DD4FC4" w:rsidP="00DD4FC4">
            <w:pPr>
              <w:pStyle w:val="ListParagraph"/>
              <w:numPr>
                <w:ilvl w:val="1"/>
                <w:numId w:val="11"/>
              </w:numPr>
              <w:tabs>
                <w:tab w:val="left" w:pos="0"/>
                <w:tab w:val="left" w:pos="720"/>
                <w:tab w:val="left" w:pos="1440"/>
              </w:tabs>
              <w:suppressAutoHyphens/>
              <w:autoSpaceDE/>
              <w:autoSpaceDN/>
              <w:adjustRightInd/>
              <w:snapToGrid/>
              <w:spacing w:after="0"/>
              <w:ind w:firstLineChars="0"/>
              <w:rPr>
                <w:sz w:val="20"/>
                <w:szCs w:val="20"/>
              </w:rPr>
            </w:pPr>
            <w:r w:rsidRPr="001C16EC">
              <w:rPr>
                <w:sz w:val="20"/>
                <w:szCs w:val="20"/>
              </w:rPr>
              <w:t>Existing IE “Timing Measurement Quality” can be reused.</w:t>
            </w:r>
          </w:p>
          <w:p w14:paraId="36E1CE27" w14:textId="77777777" w:rsidR="00DD4FC4" w:rsidRPr="001C16EC" w:rsidRDefault="00DD4FC4" w:rsidP="00DD4FC4">
            <w:pPr>
              <w:pStyle w:val="ListParagraph"/>
              <w:numPr>
                <w:ilvl w:val="0"/>
                <w:numId w:val="11"/>
              </w:numPr>
              <w:tabs>
                <w:tab w:val="left" w:pos="0"/>
                <w:tab w:val="left" w:pos="720"/>
              </w:tabs>
              <w:suppressAutoHyphens/>
              <w:autoSpaceDE/>
              <w:autoSpaceDN/>
              <w:adjustRightInd/>
              <w:snapToGrid/>
              <w:spacing w:after="0"/>
              <w:ind w:firstLineChars="0"/>
              <w:rPr>
                <w:sz w:val="20"/>
                <w:szCs w:val="20"/>
              </w:rPr>
            </w:pPr>
            <w:r w:rsidRPr="001C16EC">
              <w:rPr>
                <w:sz w:val="20"/>
                <w:szCs w:val="20"/>
              </w:rPr>
              <w:t>(Mandatory) Time stamp.</w:t>
            </w:r>
          </w:p>
          <w:p w14:paraId="0FAE8743" w14:textId="77777777" w:rsidR="00DD4FC4" w:rsidRDefault="00DD4FC4" w:rsidP="00EF5F52">
            <w:pPr>
              <w:spacing w:after="0"/>
              <w:rPr>
                <w:sz w:val="20"/>
                <w:szCs w:val="20"/>
              </w:rPr>
            </w:pPr>
            <w:r w:rsidRPr="001C16EC">
              <w:rPr>
                <w:sz w:val="20"/>
                <w:szCs w:val="20"/>
              </w:rPr>
              <w:t>FFS: LOS/NLOS indicator.</w:t>
            </w:r>
          </w:p>
          <w:p w14:paraId="3587C7B1" w14:textId="77777777" w:rsidR="00DD4FC4" w:rsidRPr="001C16EC" w:rsidRDefault="00DD4FC4" w:rsidP="00EF5F52">
            <w:pPr>
              <w:rPr>
                <w:sz w:val="20"/>
                <w:szCs w:val="20"/>
              </w:rPr>
            </w:pPr>
            <w:r w:rsidRPr="001A03B3">
              <w:rPr>
                <w:sz w:val="20"/>
                <w:szCs w:val="20"/>
                <w:highlight w:val="cyan"/>
              </w:rPr>
              <w:t>Note: The final decision of “mandatory” or “optional” presence of each field is up to RAN3.</w:t>
            </w:r>
          </w:p>
        </w:tc>
      </w:tr>
    </w:tbl>
    <w:p w14:paraId="0F82519D" w14:textId="6ECB0009" w:rsidR="00DD4FC4" w:rsidRDefault="00DD4FC4" w:rsidP="00DD4FC4">
      <w:pPr>
        <w:spacing w:before="120" w:after="0"/>
        <w:rPr>
          <w:color w:val="000000"/>
          <w:lang w:eastAsia="zh-CN"/>
        </w:rPr>
      </w:pPr>
      <w:r>
        <w:rPr>
          <w:color w:val="000000"/>
          <w:lang w:eastAsia="zh-CN"/>
        </w:rPr>
        <w:t xml:space="preserve">The above agreement from RAN1 is related to the presence (mandatory/optional) of components (Information Elements, IEs) that constitute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as part of the AI/ML model output</w:t>
      </w:r>
      <w:r w:rsidR="00812B22">
        <w:rPr>
          <w:color w:val="000000"/>
          <w:lang w:eastAsia="zh-CN"/>
        </w:rPr>
        <w:t xml:space="preserve"> for Case 3a</w:t>
      </w:r>
      <w:r>
        <w:rPr>
          <w:color w:val="000000"/>
          <w:lang w:eastAsia="zh-CN"/>
        </w:rPr>
        <w:t xml:space="preserve">. As part of the above RAN1 agreement there is also a </w:t>
      </w:r>
      <w:r w:rsidRPr="001A03B3">
        <w:rPr>
          <w:color w:val="000000"/>
          <w:highlight w:val="cyan"/>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Pr>
          <w:color w:val="000000"/>
          <w:lang w:eastAsia="zh-CN"/>
        </w:rPr>
        <w:t>.</w:t>
      </w:r>
    </w:p>
    <w:p w14:paraId="1581BCA5" w14:textId="41808C2C" w:rsidR="00DD4FC4" w:rsidRDefault="00DD4FC4" w:rsidP="00DD4FC4">
      <w:pPr>
        <w:rPr>
          <w:color w:val="000000"/>
          <w:lang w:eastAsia="zh-CN"/>
        </w:rPr>
      </w:pPr>
      <w:r>
        <w:rPr>
          <w:color w:val="000000"/>
          <w:lang w:eastAsia="zh-CN"/>
        </w:rPr>
        <w:t xml:space="preserve">By checking the latest </w:t>
      </w:r>
      <w:proofErr w:type="spellStart"/>
      <w:r>
        <w:rPr>
          <w:color w:val="000000"/>
          <w:lang w:eastAsia="zh-CN"/>
        </w:rPr>
        <w:t>NRPPa</w:t>
      </w:r>
      <w:proofErr w:type="spellEnd"/>
      <w:r>
        <w:rPr>
          <w:color w:val="000000"/>
          <w:lang w:eastAsia="zh-CN"/>
        </w:rPr>
        <w:t xml:space="preserve"> specification </w:t>
      </w:r>
      <w:r w:rsidR="00812B22">
        <w:rPr>
          <w:color w:val="000000"/>
          <w:lang w:eastAsia="zh-CN"/>
        </w:rPr>
        <w:fldChar w:fldCharType="begin"/>
      </w:r>
      <w:r w:rsidR="00812B22">
        <w:rPr>
          <w:color w:val="000000"/>
          <w:lang w:eastAsia="zh-CN"/>
        </w:rPr>
        <w:instrText xml:space="preserve"> REF _Ref181823079 \r \h </w:instrText>
      </w:r>
      <w:r w:rsidR="00812B22">
        <w:rPr>
          <w:color w:val="000000"/>
          <w:lang w:eastAsia="zh-CN"/>
        </w:rPr>
      </w:r>
      <w:r w:rsidR="00812B22">
        <w:rPr>
          <w:color w:val="000000"/>
          <w:lang w:eastAsia="zh-CN"/>
        </w:rPr>
        <w:fldChar w:fldCharType="separate"/>
      </w:r>
      <w:r w:rsidR="00812B22">
        <w:rPr>
          <w:color w:val="000000"/>
          <w:lang w:eastAsia="zh-CN"/>
        </w:rPr>
        <w:t>[5]</w:t>
      </w:r>
      <w:r w:rsidR="00812B22">
        <w:rPr>
          <w:color w:val="000000"/>
          <w:lang w:eastAsia="zh-CN"/>
        </w:rPr>
        <w:fldChar w:fldCharType="end"/>
      </w:r>
      <w:r>
        <w:rPr>
          <w:color w:val="000000"/>
          <w:lang w:eastAsia="zh-CN"/>
        </w:rPr>
        <w:t>, the following can be excerpted:</w:t>
      </w:r>
    </w:p>
    <w:p w14:paraId="2D2EB9CB" w14:textId="77777777" w:rsidR="00DD4FC4" w:rsidRPr="001A03B3" w:rsidRDefault="00DD4FC4" w:rsidP="00812B22">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9.1.4.4</w:t>
      </w:r>
      <w:r w:rsidRPr="001A03B3">
        <w:rPr>
          <w:rFonts w:ascii="Arial" w:eastAsiaTheme="minorEastAsia" w:hAnsi="Arial"/>
          <w:b w:val="0"/>
          <w:bCs w:val="0"/>
          <w:noProof/>
          <w:sz w:val="24"/>
          <w:szCs w:val="20"/>
          <w:lang w:val="en-GB" w:eastAsia="ko-KR"/>
        </w:rPr>
        <w:tab/>
        <w:t>MEASUREMENT REPORT</w:t>
      </w:r>
    </w:p>
    <w:p w14:paraId="749A6EE5" w14:textId="77777777" w:rsidR="00DD4FC4" w:rsidRPr="001A03B3" w:rsidRDefault="00DD4FC4" w:rsidP="00DD4FC4">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message is sent by the NG-RAN node to report positioning measurements for the target UE.</w:t>
      </w:r>
    </w:p>
    <w:p w14:paraId="639D3256" w14:textId="77777777" w:rsidR="00DD4FC4" w:rsidRPr="001A03B3" w:rsidRDefault="00DD4FC4" w:rsidP="00DD4FC4">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 xml:space="preserve">Direction: NG-RAN node </w:t>
      </w:r>
      <w:r w:rsidRPr="001A03B3">
        <w:rPr>
          <w:rFonts w:eastAsia="Malgun Gothic"/>
          <w:sz w:val="20"/>
          <w:szCs w:val="20"/>
          <w:lang w:val="en-GB" w:eastAsia="ko-KR"/>
        </w:rPr>
        <w:sym w:font="Symbol" w:char="F0AE"/>
      </w:r>
      <w:r w:rsidRPr="001A03B3">
        <w:rPr>
          <w:rFonts w:eastAsia="Malgun Gothic"/>
          <w:sz w:val="20"/>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4FC4" w:rsidRPr="001A03B3" w14:paraId="2D75FF9A" w14:textId="77777777" w:rsidTr="00EF5F52">
        <w:trPr>
          <w:tblHeader/>
        </w:trPr>
        <w:tc>
          <w:tcPr>
            <w:tcW w:w="2161" w:type="dxa"/>
          </w:tcPr>
          <w:p w14:paraId="20A103DB"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5C1DB0A3"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7A0E5360"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12A174E0"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570D7789"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3AAFAB85"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0053E49D"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Assigned Criticality</w:t>
            </w:r>
          </w:p>
        </w:tc>
      </w:tr>
      <w:tr w:rsidR="00DD4FC4" w:rsidRPr="001A03B3" w14:paraId="08A6D6DB" w14:textId="77777777" w:rsidTr="00EF5F52">
        <w:tc>
          <w:tcPr>
            <w:tcW w:w="2161" w:type="dxa"/>
          </w:tcPr>
          <w:p w14:paraId="22DB830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Message Type</w:t>
            </w:r>
          </w:p>
        </w:tc>
        <w:tc>
          <w:tcPr>
            <w:tcW w:w="1080" w:type="dxa"/>
          </w:tcPr>
          <w:p w14:paraId="5A3D66D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00A06AF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534DD3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w:t>
            </w:r>
          </w:p>
        </w:tc>
        <w:tc>
          <w:tcPr>
            <w:tcW w:w="1728" w:type="dxa"/>
          </w:tcPr>
          <w:p w14:paraId="7817BCD4"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1B416A7"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34D5C9AE"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ignore</w:t>
            </w:r>
          </w:p>
        </w:tc>
      </w:tr>
      <w:tr w:rsidR="00DD4FC4" w:rsidRPr="001A03B3" w14:paraId="575587E1" w14:textId="77777777" w:rsidTr="00EF5F52">
        <w:tc>
          <w:tcPr>
            <w:tcW w:w="2161" w:type="dxa"/>
          </w:tcPr>
          <w:p w14:paraId="038D3D5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roofErr w:type="spellStart"/>
            <w:r w:rsidRPr="001A03B3">
              <w:rPr>
                <w:rFonts w:ascii="Arial" w:eastAsia="Malgun Gothic" w:hAnsi="Arial"/>
                <w:sz w:val="18"/>
                <w:szCs w:val="20"/>
                <w:lang w:val="en-GB" w:eastAsia="ko-KR"/>
              </w:rPr>
              <w:t>NRPPa</w:t>
            </w:r>
            <w:proofErr w:type="spellEnd"/>
            <w:r w:rsidRPr="001A03B3">
              <w:rPr>
                <w:rFonts w:ascii="Arial" w:eastAsia="Malgun Gothic" w:hAnsi="Arial"/>
                <w:sz w:val="18"/>
                <w:szCs w:val="20"/>
                <w:lang w:val="en-GB" w:eastAsia="ko-KR"/>
              </w:rPr>
              <w:t xml:space="preserve"> Transaction ID</w:t>
            </w:r>
          </w:p>
        </w:tc>
        <w:tc>
          <w:tcPr>
            <w:tcW w:w="1080" w:type="dxa"/>
          </w:tcPr>
          <w:p w14:paraId="5C770BC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5E0B644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611C35D"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w:t>
            </w:r>
          </w:p>
        </w:tc>
        <w:tc>
          <w:tcPr>
            <w:tcW w:w="1728" w:type="dxa"/>
          </w:tcPr>
          <w:p w14:paraId="2280B80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F1FC386"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409CB84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p>
        </w:tc>
      </w:tr>
      <w:tr w:rsidR="00DD4FC4" w:rsidRPr="001A03B3" w14:paraId="42705E78" w14:textId="77777777" w:rsidTr="00EF5F52">
        <w:tc>
          <w:tcPr>
            <w:tcW w:w="2161" w:type="dxa"/>
          </w:tcPr>
          <w:p w14:paraId="074A9CA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LMF Measurement ID</w:t>
            </w:r>
          </w:p>
        </w:tc>
        <w:tc>
          <w:tcPr>
            <w:tcW w:w="1080" w:type="dxa"/>
          </w:tcPr>
          <w:p w14:paraId="54688B4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49B52AF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63E3AB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5C5E86E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169DCEE"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454D52DA"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DD4FC4" w:rsidRPr="001A03B3" w14:paraId="6DA43E57" w14:textId="77777777" w:rsidTr="00EF5F52">
        <w:tc>
          <w:tcPr>
            <w:tcW w:w="2161" w:type="dxa"/>
          </w:tcPr>
          <w:p w14:paraId="6BE5034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RAN Measurement ID</w:t>
            </w:r>
          </w:p>
        </w:tc>
        <w:tc>
          <w:tcPr>
            <w:tcW w:w="1080" w:type="dxa"/>
          </w:tcPr>
          <w:p w14:paraId="4BBC756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17F158A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0E1A1EE"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0B0DFCF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2AE0026"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8486DAC"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DD4FC4" w:rsidRPr="001A03B3" w14:paraId="258071F6" w14:textId="77777777" w:rsidTr="00EF5F52">
        <w:tc>
          <w:tcPr>
            <w:tcW w:w="2161" w:type="dxa"/>
          </w:tcPr>
          <w:p w14:paraId="50F88E29" w14:textId="77777777" w:rsidR="00DD4FC4" w:rsidRPr="001A03B3" w:rsidRDefault="00DD4FC4" w:rsidP="00EF5F52">
            <w:pPr>
              <w:widowControl w:val="0"/>
              <w:overflowPunct w:val="0"/>
              <w:snapToGrid/>
              <w:spacing w:after="0"/>
              <w:jc w:val="left"/>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 xml:space="preserve">TRP </w:t>
            </w:r>
            <w:r w:rsidRPr="001A03B3">
              <w:rPr>
                <w:rFonts w:ascii="Arial" w:eastAsia="Malgun Gothic" w:hAnsi="Arial"/>
                <w:b/>
                <w:sz w:val="18"/>
                <w:szCs w:val="20"/>
                <w:lang w:eastAsia="ko-KR"/>
              </w:rPr>
              <w:t xml:space="preserve">Measurement Response </w:t>
            </w:r>
            <w:r w:rsidRPr="001A03B3">
              <w:rPr>
                <w:rFonts w:ascii="Arial" w:eastAsia="Malgun Gothic" w:hAnsi="Arial"/>
                <w:b/>
                <w:sz w:val="18"/>
                <w:szCs w:val="20"/>
                <w:lang w:val="en-GB" w:eastAsia="ko-KR"/>
              </w:rPr>
              <w:t>List</w:t>
            </w:r>
          </w:p>
        </w:tc>
        <w:tc>
          <w:tcPr>
            <w:tcW w:w="1080" w:type="dxa"/>
          </w:tcPr>
          <w:p w14:paraId="6A728CC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7900FAD"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w:t>
            </w:r>
          </w:p>
        </w:tc>
        <w:tc>
          <w:tcPr>
            <w:tcW w:w="1512" w:type="dxa"/>
          </w:tcPr>
          <w:p w14:paraId="7CB64812" w14:textId="77777777" w:rsidR="00DD4FC4" w:rsidRPr="001A03B3" w:rsidRDefault="00DD4FC4" w:rsidP="00EF5F52">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77F7CDC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89E3337"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681FC2C8"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DD4FC4" w:rsidRPr="001A03B3" w14:paraId="52E0BB14" w14:textId="77777777" w:rsidTr="00EF5F52">
        <w:tc>
          <w:tcPr>
            <w:tcW w:w="2161" w:type="dxa"/>
          </w:tcPr>
          <w:p w14:paraId="4BA0B525" w14:textId="77777777" w:rsidR="00DD4FC4" w:rsidRPr="001A03B3" w:rsidRDefault="00DD4FC4" w:rsidP="00EF5F52">
            <w:pPr>
              <w:widowControl w:val="0"/>
              <w:overflowPunct w:val="0"/>
              <w:snapToGrid/>
              <w:spacing w:after="0"/>
              <w:ind w:left="142"/>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 xml:space="preserve">&gt;TRP </w:t>
            </w:r>
            <w:r w:rsidRPr="001A03B3">
              <w:rPr>
                <w:rFonts w:ascii="Arial" w:eastAsia="Malgun Gothic" w:hAnsi="Arial"/>
                <w:b/>
                <w:bCs/>
                <w:sz w:val="18"/>
                <w:szCs w:val="20"/>
                <w:lang w:eastAsia="ko-KR"/>
              </w:rPr>
              <w:t xml:space="preserve">Measurement Response </w:t>
            </w:r>
            <w:r w:rsidRPr="001A03B3">
              <w:rPr>
                <w:rFonts w:ascii="Arial" w:eastAsia="Malgun Gothic" w:hAnsi="Arial"/>
                <w:b/>
                <w:bCs/>
                <w:sz w:val="18"/>
                <w:szCs w:val="20"/>
                <w:lang w:val="en-GB" w:eastAsia="ko-KR"/>
              </w:rPr>
              <w:t>Item</w:t>
            </w:r>
          </w:p>
        </w:tc>
        <w:tc>
          <w:tcPr>
            <w:tcW w:w="1080" w:type="dxa"/>
          </w:tcPr>
          <w:p w14:paraId="6F5230EB"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highlight w:val="yellow"/>
                <w:lang w:val="en-GB" w:eastAsia="ko-KR"/>
              </w:rPr>
            </w:pPr>
          </w:p>
        </w:tc>
        <w:tc>
          <w:tcPr>
            <w:tcW w:w="1080" w:type="dxa"/>
          </w:tcPr>
          <w:p w14:paraId="3F2B977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roofErr w:type="gramStart"/>
            <w:r w:rsidRPr="001A03B3">
              <w:rPr>
                <w:rFonts w:ascii="Arial" w:eastAsia="Malgun Gothic" w:hAnsi="Arial"/>
                <w:i/>
                <w:iCs/>
                <w:sz w:val="18"/>
                <w:szCs w:val="20"/>
                <w:lang w:val="en-GB" w:eastAsia="ko-KR"/>
              </w:rPr>
              <w:t>1..&lt;</w:t>
            </w:r>
            <w:proofErr w:type="spellStart"/>
            <w:proofErr w:type="gramEnd"/>
            <w:r w:rsidRPr="001A03B3">
              <w:rPr>
                <w:rFonts w:ascii="Arial" w:eastAsia="Malgun Gothic" w:hAnsi="Arial"/>
                <w:i/>
                <w:iCs/>
                <w:sz w:val="18"/>
                <w:szCs w:val="20"/>
                <w:lang w:val="en-GB" w:eastAsia="ko-KR"/>
              </w:rPr>
              <w:t>maxnoof</w:t>
            </w:r>
            <w:r w:rsidRPr="001A03B3">
              <w:rPr>
                <w:rFonts w:ascii="Arial" w:eastAsia="Malgun Gothic" w:hAnsi="Arial"/>
                <w:i/>
                <w:iCs/>
                <w:sz w:val="18"/>
                <w:szCs w:val="20"/>
                <w:lang w:eastAsia="ko-KR"/>
              </w:rPr>
              <w:t>Meas</w:t>
            </w:r>
            <w:proofErr w:type="spellEnd"/>
            <w:r w:rsidRPr="001A03B3">
              <w:rPr>
                <w:rFonts w:ascii="Arial" w:eastAsia="Malgun Gothic" w:hAnsi="Arial"/>
                <w:i/>
                <w:iCs/>
                <w:sz w:val="18"/>
                <w:szCs w:val="20"/>
                <w:lang w:val="en-GB" w:eastAsia="ko-KR"/>
              </w:rPr>
              <w:t>TRPs&gt;</w:t>
            </w:r>
          </w:p>
        </w:tc>
        <w:tc>
          <w:tcPr>
            <w:tcW w:w="1512" w:type="dxa"/>
          </w:tcPr>
          <w:p w14:paraId="065E7FE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725CB7C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A03FDE0"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362F6274"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p>
        </w:tc>
      </w:tr>
      <w:tr w:rsidR="00DD4FC4" w:rsidRPr="001A03B3" w14:paraId="60F9DDDC" w14:textId="77777777" w:rsidTr="00EF5F52">
        <w:tc>
          <w:tcPr>
            <w:tcW w:w="2161" w:type="dxa"/>
          </w:tcPr>
          <w:p w14:paraId="1275DE49" w14:textId="77777777" w:rsidR="00DD4FC4" w:rsidRPr="001A03B3" w:rsidRDefault="00DD4FC4" w:rsidP="00EF5F52">
            <w:pPr>
              <w:widowControl w:val="0"/>
              <w:overflowPunct w:val="0"/>
              <w:snapToGrid/>
              <w:spacing w:after="0"/>
              <w:ind w:left="283"/>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eastAsia="ko-KR"/>
              </w:rPr>
              <w:t>&gt;&gt;</w:t>
            </w:r>
            <w:r w:rsidRPr="001A03B3">
              <w:rPr>
                <w:rFonts w:ascii="Arial" w:eastAsia="Malgun Gothic" w:hAnsi="Arial" w:cs="Arial"/>
                <w:sz w:val="18"/>
                <w:szCs w:val="18"/>
                <w:lang w:val="en-GB" w:eastAsia="ko-KR"/>
              </w:rPr>
              <w:t>TRP ID</w:t>
            </w:r>
          </w:p>
        </w:tc>
        <w:tc>
          <w:tcPr>
            <w:tcW w:w="1080" w:type="dxa"/>
          </w:tcPr>
          <w:p w14:paraId="4EDD5F33"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highlight w:val="yellow"/>
                <w:lang w:val="en-GB" w:eastAsia="ko-KR"/>
              </w:rPr>
            </w:pPr>
            <w:r w:rsidRPr="001A03B3">
              <w:rPr>
                <w:rFonts w:ascii="Arial" w:eastAsia="Malgun Gothic" w:hAnsi="Arial"/>
                <w:bCs/>
                <w:sz w:val="18"/>
                <w:szCs w:val="20"/>
                <w:lang w:val="en-GB" w:eastAsia="ko-KR"/>
              </w:rPr>
              <w:t>M</w:t>
            </w:r>
          </w:p>
        </w:tc>
        <w:tc>
          <w:tcPr>
            <w:tcW w:w="1080" w:type="dxa"/>
          </w:tcPr>
          <w:p w14:paraId="1D9A08B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94CF82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9.2.24</w:t>
            </w:r>
          </w:p>
        </w:tc>
        <w:tc>
          <w:tcPr>
            <w:tcW w:w="1728" w:type="dxa"/>
          </w:tcPr>
          <w:p w14:paraId="58D88EF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6F16650"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75EEB099"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p>
        </w:tc>
      </w:tr>
      <w:tr w:rsidR="00DD4FC4" w:rsidRPr="001A03B3" w14:paraId="595B4372" w14:textId="77777777" w:rsidTr="00EF5F52">
        <w:tc>
          <w:tcPr>
            <w:tcW w:w="2161" w:type="dxa"/>
          </w:tcPr>
          <w:p w14:paraId="6CC1198F" w14:textId="77777777" w:rsidR="00DD4FC4" w:rsidRPr="0093410D" w:rsidRDefault="00DD4FC4" w:rsidP="00EF5F52">
            <w:pPr>
              <w:widowControl w:val="0"/>
              <w:overflowPunct w:val="0"/>
              <w:snapToGrid/>
              <w:spacing w:after="0"/>
              <w:ind w:left="283"/>
              <w:jc w:val="left"/>
              <w:textAlignment w:val="baseline"/>
              <w:rPr>
                <w:rFonts w:ascii="Arial" w:eastAsia="Malgun Gothic" w:hAnsi="Arial"/>
                <w:sz w:val="18"/>
                <w:szCs w:val="20"/>
                <w:highlight w:val="yellow"/>
                <w:lang w:val="en-GB" w:eastAsia="ko-KR"/>
              </w:rPr>
            </w:pPr>
            <w:r w:rsidRPr="0093410D">
              <w:rPr>
                <w:rFonts w:ascii="Arial" w:eastAsia="Malgun Gothic" w:hAnsi="Arial" w:cs="Arial"/>
                <w:sz w:val="18"/>
                <w:szCs w:val="18"/>
                <w:highlight w:val="yellow"/>
                <w:lang w:val="en-GB" w:eastAsia="ko-KR"/>
              </w:rPr>
              <w:t>&gt;&gt;TRP Measurement Result</w:t>
            </w:r>
          </w:p>
        </w:tc>
        <w:tc>
          <w:tcPr>
            <w:tcW w:w="1080" w:type="dxa"/>
          </w:tcPr>
          <w:p w14:paraId="46FE7E95" w14:textId="77777777" w:rsidR="00DD4FC4" w:rsidRPr="0093410D" w:rsidRDefault="00DD4FC4" w:rsidP="00EF5F52">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bCs/>
                <w:sz w:val="18"/>
                <w:szCs w:val="20"/>
                <w:highlight w:val="yellow"/>
                <w:lang w:val="en-GB" w:eastAsia="ko-KR"/>
              </w:rPr>
              <w:t>M</w:t>
            </w:r>
          </w:p>
        </w:tc>
        <w:tc>
          <w:tcPr>
            <w:tcW w:w="1080" w:type="dxa"/>
          </w:tcPr>
          <w:p w14:paraId="2C4AE8E1" w14:textId="77777777" w:rsidR="00DD4FC4" w:rsidRPr="0093410D" w:rsidRDefault="00DD4FC4" w:rsidP="00EF5F52">
            <w:pPr>
              <w:widowControl w:val="0"/>
              <w:overflowPunct w:val="0"/>
              <w:snapToGrid/>
              <w:spacing w:after="0"/>
              <w:jc w:val="left"/>
              <w:textAlignment w:val="baseline"/>
              <w:rPr>
                <w:rFonts w:ascii="Arial" w:eastAsia="Malgun Gothic" w:hAnsi="Arial"/>
                <w:sz w:val="18"/>
                <w:szCs w:val="20"/>
                <w:highlight w:val="yellow"/>
                <w:lang w:val="en-GB" w:eastAsia="ko-KR"/>
              </w:rPr>
            </w:pPr>
          </w:p>
        </w:tc>
        <w:tc>
          <w:tcPr>
            <w:tcW w:w="1512" w:type="dxa"/>
          </w:tcPr>
          <w:p w14:paraId="50D4D5E8" w14:textId="77777777" w:rsidR="00DD4FC4" w:rsidRPr="0093410D" w:rsidRDefault="00DD4FC4" w:rsidP="00EF5F52">
            <w:pPr>
              <w:widowControl w:val="0"/>
              <w:overflowPunct w:val="0"/>
              <w:snapToGrid/>
              <w:spacing w:after="0"/>
              <w:jc w:val="left"/>
              <w:textAlignment w:val="baseline"/>
              <w:rPr>
                <w:rFonts w:ascii="Arial" w:eastAsia="Malgun Gothic" w:hAnsi="Arial"/>
                <w:noProof/>
                <w:sz w:val="18"/>
                <w:szCs w:val="20"/>
                <w:highlight w:val="yellow"/>
                <w:lang w:val="en-GB" w:eastAsia="ko-KR"/>
              </w:rPr>
            </w:pPr>
            <w:r w:rsidRPr="0093410D">
              <w:rPr>
                <w:rFonts w:ascii="Arial" w:eastAsia="Malgun Gothic" w:hAnsi="Arial"/>
                <w:sz w:val="18"/>
                <w:szCs w:val="20"/>
                <w:highlight w:val="yellow"/>
                <w:lang w:val="en-GB" w:eastAsia="ko-KR"/>
              </w:rPr>
              <w:t>9.2.37</w:t>
            </w:r>
          </w:p>
        </w:tc>
        <w:tc>
          <w:tcPr>
            <w:tcW w:w="1728" w:type="dxa"/>
          </w:tcPr>
          <w:p w14:paraId="101EFAC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F876170"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57B1C18E"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p>
        </w:tc>
      </w:tr>
      <w:tr w:rsidR="00DD4FC4" w:rsidRPr="001A03B3" w14:paraId="6D184EA8" w14:textId="77777777" w:rsidTr="00EF5F52">
        <w:tc>
          <w:tcPr>
            <w:tcW w:w="2161" w:type="dxa"/>
          </w:tcPr>
          <w:p w14:paraId="1D37449B" w14:textId="77777777" w:rsidR="00DD4FC4" w:rsidRPr="001A03B3" w:rsidRDefault="00DD4FC4" w:rsidP="00EF5F52">
            <w:pPr>
              <w:widowControl w:val="0"/>
              <w:overflowPunct w:val="0"/>
              <w:snapToGrid/>
              <w:spacing w:after="0"/>
              <w:ind w:left="283"/>
              <w:jc w:val="left"/>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lastRenderedPageBreak/>
              <w:t>&gt;&gt;Cell ID</w:t>
            </w:r>
          </w:p>
        </w:tc>
        <w:tc>
          <w:tcPr>
            <w:tcW w:w="1080" w:type="dxa"/>
          </w:tcPr>
          <w:p w14:paraId="6C4FC021"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ko-KR"/>
              </w:rPr>
            </w:pPr>
            <w:r w:rsidRPr="001A03B3">
              <w:rPr>
                <w:rFonts w:ascii="Arial" w:eastAsia="Malgun Gothic" w:hAnsi="Arial" w:hint="eastAsia"/>
                <w:bCs/>
                <w:sz w:val="18"/>
                <w:szCs w:val="20"/>
                <w:lang w:val="en-GB" w:eastAsia="zh-CN"/>
              </w:rPr>
              <w:t>O</w:t>
            </w:r>
          </w:p>
        </w:tc>
        <w:tc>
          <w:tcPr>
            <w:tcW w:w="1080" w:type="dxa"/>
          </w:tcPr>
          <w:p w14:paraId="4A8A995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2287E7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NR CGI</w:t>
            </w:r>
          </w:p>
          <w:p w14:paraId="26892E8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ko-KR"/>
              </w:rPr>
              <w:t>9.2.9</w:t>
            </w:r>
          </w:p>
        </w:tc>
        <w:tc>
          <w:tcPr>
            <w:tcW w:w="1728" w:type="dxa"/>
          </w:tcPr>
          <w:p w14:paraId="77CA652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The Cell ID of the TRP identified by the </w:t>
            </w:r>
            <w:r w:rsidRPr="001A03B3">
              <w:rPr>
                <w:rFonts w:ascii="Arial" w:eastAsia="Malgun Gothic" w:hAnsi="Arial"/>
                <w:i/>
                <w:sz w:val="18"/>
                <w:szCs w:val="20"/>
                <w:lang w:val="en-GB" w:eastAsia="ko-KR"/>
              </w:rPr>
              <w:t xml:space="preserve">TRP ID </w:t>
            </w:r>
            <w:r w:rsidRPr="001A03B3">
              <w:rPr>
                <w:rFonts w:ascii="Arial" w:eastAsia="Malgun Gothic" w:hAnsi="Arial"/>
                <w:sz w:val="18"/>
                <w:szCs w:val="20"/>
                <w:lang w:val="en-GB" w:eastAsia="ko-KR"/>
              </w:rPr>
              <w:t>IE.</w:t>
            </w:r>
          </w:p>
        </w:tc>
        <w:tc>
          <w:tcPr>
            <w:tcW w:w="1080" w:type="dxa"/>
          </w:tcPr>
          <w:p w14:paraId="2A968166"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Y</w:t>
            </w:r>
            <w:r w:rsidRPr="001A03B3">
              <w:rPr>
                <w:rFonts w:ascii="Arial" w:eastAsia="Malgun Gothic" w:hAnsi="Arial"/>
                <w:sz w:val="18"/>
                <w:szCs w:val="20"/>
                <w:lang w:val="en-GB" w:eastAsia="zh-CN"/>
              </w:rPr>
              <w:t>ES</w:t>
            </w:r>
          </w:p>
        </w:tc>
        <w:tc>
          <w:tcPr>
            <w:tcW w:w="1080" w:type="dxa"/>
          </w:tcPr>
          <w:p w14:paraId="6AEEFACC"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gnore</w:t>
            </w:r>
          </w:p>
        </w:tc>
      </w:tr>
    </w:tbl>
    <w:p w14:paraId="588E6842" w14:textId="77777777" w:rsidR="00DD4FC4" w:rsidRPr="001A03B3" w:rsidRDefault="00DD4FC4" w:rsidP="00812B22">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9.2.37</w:t>
      </w:r>
      <w:r w:rsidRPr="001A03B3">
        <w:rPr>
          <w:rFonts w:ascii="Arial" w:eastAsiaTheme="minorEastAsia" w:hAnsi="Arial"/>
          <w:b w:val="0"/>
          <w:bCs w:val="0"/>
          <w:noProof/>
          <w:sz w:val="24"/>
          <w:szCs w:val="20"/>
          <w:lang w:val="en-GB" w:eastAsia="ko-KR"/>
        </w:rPr>
        <w:tab/>
        <w:t>TRP Measurement Result</w:t>
      </w:r>
    </w:p>
    <w:p w14:paraId="6A429519" w14:textId="77777777" w:rsidR="00DD4FC4" w:rsidRPr="001A03B3" w:rsidRDefault="00DD4FC4" w:rsidP="00DD4FC4">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D4FC4" w:rsidRPr="001A03B3" w14:paraId="217963A0" w14:textId="77777777" w:rsidTr="00EF5F52">
        <w:trPr>
          <w:tblHeader/>
        </w:trPr>
        <w:tc>
          <w:tcPr>
            <w:tcW w:w="2161" w:type="dxa"/>
          </w:tcPr>
          <w:p w14:paraId="175EDA38"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2CE64CAB"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1A180A0D"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2746449B"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4DC2A468"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3F2A092A"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4AAE72DD" w14:textId="77777777" w:rsidR="00DD4FC4" w:rsidRPr="001A03B3" w:rsidRDefault="00DD4FC4" w:rsidP="00EF5F52">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Assigned Criticality</w:t>
            </w:r>
          </w:p>
        </w:tc>
      </w:tr>
      <w:tr w:rsidR="00DD4FC4" w:rsidRPr="001A03B3" w14:paraId="4DE07E73" w14:textId="77777777" w:rsidTr="00EF5F52">
        <w:tc>
          <w:tcPr>
            <w:tcW w:w="2161" w:type="dxa"/>
          </w:tcPr>
          <w:p w14:paraId="48EFB4B6" w14:textId="77777777" w:rsidR="00DD4FC4" w:rsidRPr="001A03B3" w:rsidRDefault="00DD4FC4" w:rsidP="00EF5F52">
            <w:pPr>
              <w:widowControl w:val="0"/>
              <w:overflowPunct w:val="0"/>
              <w:snapToGrid/>
              <w:spacing w:after="0"/>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Measured Result Item</w:t>
            </w:r>
          </w:p>
        </w:tc>
        <w:tc>
          <w:tcPr>
            <w:tcW w:w="1080" w:type="dxa"/>
          </w:tcPr>
          <w:p w14:paraId="2EF47DD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48B6A47" w14:textId="77777777" w:rsidR="00DD4FC4" w:rsidRPr="001A03B3" w:rsidRDefault="00DD4FC4" w:rsidP="00EF5F52">
            <w:pPr>
              <w:widowControl w:val="0"/>
              <w:overflowPunct w:val="0"/>
              <w:snapToGrid/>
              <w:spacing w:after="0"/>
              <w:jc w:val="left"/>
              <w:textAlignment w:val="baseline"/>
              <w:rPr>
                <w:rFonts w:ascii="Arial" w:eastAsia="Malgun Gothic" w:hAnsi="Arial"/>
                <w:i/>
                <w:sz w:val="18"/>
                <w:szCs w:val="20"/>
                <w:lang w:val="en-GB" w:eastAsia="ko-KR"/>
              </w:rPr>
            </w:pPr>
            <w:r w:rsidRPr="001A03B3">
              <w:rPr>
                <w:rFonts w:ascii="Arial" w:eastAsia="Malgun Gothic" w:hAnsi="Arial"/>
                <w:i/>
                <w:sz w:val="18"/>
                <w:szCs w:val="20"/>
                <w:lang w:val="en-GB" w:eastAsia="ko-KR"/>
              </w:rPr>
              <w:t>1</w:t>
            </w:r>
            <w:proofErr w:type="gramStart"/>
            <w:r w:rsidRPr="001A03B3">
              <w:rPr>
                <w:rFonts w:ascii="Arial" w:eastAsia="Malgun Gothic" w:hAnsi="Arial"/>
                <w:i/>
                <w:sz w:val="18"/>
                <w:szCs w:val="20"/>
                <w:lang w:val="en-GB" w:eastAsia="ko-KR"/>
              </w:rPr>
              <w:t xml:space="preserve"> ..</w:t>
            </w:r>
            <w:proofErr w:type="gramEnd"/>
            <w:r w:rsidRPr="001A03B3">
              <w:rPr>
                <w:rFonts w:ascii="Arial" w:eastAsia="Malgun Gothic" w:hAnsi="Arial"/>
                <w:i/>
                <w:sz w:val="18"/>
                <w:szCs w:val="20"/>
                <w:lang w:val="en-GB" w:eastAsia="ko-KR"/>
              </w:rPr>
              <w:t xml:space="preserve"> &lt;</w:t>
            </w:r>
            <w:proofErr w:type="spellStart"/>
            <w:r w:rsidRPr="001A03B3">
              <w:rPr>
                <w:rFonts w:ascii="Arial" w:eastAsia="Malgun Gothic" w:hAnsi="Arial"/>
                <w:i/>
                <w:sz w:val="18"/>
                <w:szCs w:val="20"/>
                <w:lang w:val="en-GB" w:eastAsia="ko-KR"/>
              </w:rPr>
              <w:t>maxnoPosMeas</w:t>
            </w:r>
            <w:proofErr w:type="spellEnd"/>
            <w:r w:rsidRPr="001A03B3">
              <w:rPr>
                <w:rFonts w:ascii="Arial" w:eastAsia="Malgun Gothic" w:hAnsi="Arial"/>
                <w:i/>
                <w:sz w:val="18"/>
                <w:szCs w:val="20"/>
                <w:lang w:val="en-GB" w:eastAsia="ko-KR"/>
              </w:rPr>
              <w:t>&gt;</w:t>
            </w:r>
          </w:p>
        </w:tc>
        <w:tc>
          <w:tcPr>
            <w:tcW w:w="1512" w:type="dxa"/>
          </w:tcPr>
          <w:p w14:paraId="23791E34"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788886D5"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8A98055"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09AD0689"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6B059E20" w14:textId="77777777" w:rsidTr="00EF5F52">
        <w:tc>
          <w:tcPr>
            <w:tcW w:w="2161" w:type="dxa"/>
          </w:tcPr>
          <w:p w14:paraId="385FE2F6" w14:textId="77777777" w:rsidR="00DD4FC4" w:rsidRPr="0093410D" w:rsidRDefault="00DD4FC4" w:rsidP="00EF5F52">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 xml:space="preserve">&gt;CHOICE </w:t>
            </w:r>
            <w:r w:rsidRPr="0093410D">
              <w:rPr>
                <w:rFonts w:ascii="Arial" w:eastAsia="Malgun Gothic" w:hAnsi="Arial"/>
                <w:i/>
                <w:sz w:val="18"/>
                <w:szCs w:val="20"/>
                <w:highlight w:val="yellow"/>
                <w:lang w:val="en-GB" w:eastAsia="ko-KR"/>
              </w:rPr>
              <w:t>Measured Results Value</w:t>
            </w:r>
          </w:p>
        </w:tc>
        <w:tc>
          <w:tcPr>
            <w:tcW w:w="1080" w:type="dxa"/>
          </w:tcPr>
          <w:p w14:paraId="5192C165" w14:textId="77777777" w:rsidR="00DD4FC4" w:rsidRPr="0093410D" w:rsidRDefault="00DD4FC4" w:rsidP="00EF5F52">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06122B3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210A99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4459EDA"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DEBEB1D"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2EA780D1"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26A1CB7D" w14:textId="77777777" w:rsidTr="00EF5F52">
        <w:tc>
          <w:tcPr>
            <w:tcW w:w="2161" w:type="dxa"/>
          </w:tcPr>
          <w:p w14:paraId="51902769" w14:textId="77777777" w:rsidR="00DD4FC4" w:rsidRPr="001A03B3"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Angle of Arrival</w:t>
            </w:r>
          </w:p>
        </w:tc>
        <w:tc>
          <w:tcPr>
            <w:tcW w:w="1080" w:type="dxa"/>
          </w:tcPr>
          <w:p w14:paraId="2244D5A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5C5B18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C38488E"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9.2.38</w:t>
            </w:r>
          </w:p>
        </w:tc>
        <w:tc>
          <w:tcPr>
            <w:tcW w:w="1728" w:type="dxa"/>
          </w:tcPr>
          <w:p w14:paraId="2644587D"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7037247"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A43D07B"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39F9AFBF" w14:textId="77777777" w:rsidTr="00EF5F52">
        <w:tc>
          <w:tcPr>
            <w:tcW w:w="2161" w:type="dxa"/>
          </w:tcPr>
          <w:p w14:paraId="280834DB" w14:textId="77777777" w:rsidR="00DD4FC4" w:rsidRPr="001A03B3"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SRS-RSRP</w:t>
            </w:r>
          </w:p>
        </w:tc>
        <w:tc>
          <w:tcPr>
            <w:tcW w:w="1080" w:type="dxa"/>
          </w:tcPr>
          <w:p w14:paraId="5DE0831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912A2F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B019BE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w:t>
            </w:r>
            <w:proofErr w:type="gramStart"/>
            <w:r w:rsidRPr="001A03B3">
              <w:rPr>
                <w:rFonts w:ascii="Arial" w:eastAsia="Malgun Gothic" w:hAnsi="Arial"/>
                <w:sz w:val="18"/>
                <w:szCs w:val="20"/>
                <w:lang w:val="en-GB" w:eastAsia="ko-KR"/>
              </w:rPr>
              <w:t>0..</w:t>
            </w:r>
            <w:proofErr w:type="gramEnd"/>
            <w:r w:rsidRPr="001A03B3">
              <w:rPr>
                <w:rFonts w:ascii="Arial" w:eastAsia="Malgun Gothic" w:hAnsi="Arial"/>
                <w:sz w:val="18"/>
                <w:szCs w:val="20"/>
                <w:lang w:val="en-GB" w:eastAsia="ko-KR"/>
              </w:rPr>
              <w:t>126)</w:t>
            </w:r>
          </w:p>
        </w:tc>
        <w:tc>
          <w:tcPr>
            <w:tcW w:w="1728" w:type="dxa"/>
          </w:tcPr>
          <w:p w14:paraId="77C65756"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F117276"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B60C1DB"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5B4A8929" w14:textId="77777777" w:rsidTr="00EF5F52">
        <w:tc>
          <w:tcPr>
            <w:tcW w:w="2161" w:type="dxa"/>
          </w:tcPr>
          <w:p w14:paraId="3AD80D46" w14:textId="77777777" w:rsidR="00DD4FC4" w:rsidRPr="00AF2FC9"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AF2FC9">
              <w:rPr>
                <w:rFonts w:ascii="Arial" w:eastAsia="Malgun Gothic" w:hAnsi="Arial"/>
                <w:i/>
                <w:iCs/>
                <w:sz w:val="18"/>
                <w:szCs w:val="20"/>
                <w:lang w:val="en-GB" w:eastAsia="ko-KR"/>
              </w:rPr>
              <w:t>&gt;&gt;UL RTOA Measurement</w:t>
            </w:r>
          </w:p>
        </w:tc>
        <w:tc>
          <w:tcPr>
            <w:tcW w:w="1080" w:type="dxa"/>
          </w:tcPr>
          <w:p w14:paraId="0D821CE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39CC2E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FED2B9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9.2.39</w:t>
            </w:r>
          </w:p>
        </w:tc>
        <w:tc>
          <w:tcPr>
            <w:tcW w:w="1728" w:type="dxa"/>
          </w:tcPr>
          <w:p w14:paraId="08AD6738"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F5D8763"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21FDC1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1AC0B459" w14:textId="77777777" w:rsidTr="00EF5F52">
        <w:tc>
          <w:tcPr>
            <w:tcW w:w="2161" w:type="dxa"/>
          </w:tcPr>
          <w:p w14:paraId="557CD5F1" w14:textId="77777777" w:rsidR="00DD4FC4" w:rsidRPr="00AF2FC9"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AF2FC9">
              <w:rPr>
                <w:rFonts w:ascii="Arial" w:eastAsia="Malgun Gothic" w:hAnsi="Arial"/>
                <w:i/>
                <w:iCs/>
                <w:sz w:val="18"/>
                <w:szCs w:val="20"/>
                <w:lang w:val="en-GB" w:eastAsia="ko-KR"/>
              </w:rPr>
              <w:t>&gt;&gt;</w:t>
            </w:r>
            <w:proofErr w:type="spellStart"/>
            <w:r w:rsidRPr="00AF2FC9">
              <w:rPr>
                <w:rFonts w:ascii="Arial" w:eastAsia="Malgun Gothic" w:hAnsi="Arial"/>
                <w:i/>
                <w:iCs/>
                <w:sz w:val="18"/>
                <w:szCs w:val="20"/>
                <w:lang w:val="en-GB" w:eastAsia="ko-KR"/>
              </w:rPr>
              <w:t>gNB</w:t>
            </w:r>
            <w:proofErr w:type="spellEnd"/>
            <w:r w:rsidRPr="00AF2FC9">
              <w:rPr>
                <w:rFonts w:ascii="Arial" w:eastAsia="Malgun Gothic" w:hAnsi="Arial"/>
                <w:i/>
                <w:iCs/>
                <w:sz w:val="18"/>
                <w:szCs w:val="20"/>
                <w:lang w:val="en-GB" w:eastAsia="ko-KR"/>
              </w:rPr>
              <w:t xml:space="preserve"> Rx-Tx Time Difference</w:t>
            </w:r>
          </w:p>
        </w:tc>
        <w:tc>
          <w:tcPr>
            <w:tcW w:w="1080" w:type="dxa"/>
          </w:tcPr>
          <w:p w14:paraId="3128558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3668AE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FEC0F8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9.2.40</w:t>
            </w:r>
          </w:p>
        </w:tc>
        <w:tc>
          <w:tcPr>
            <w:tcW w:w="1728" w:type="dxa"/>
          </w:tcPr>
          <w:p w14:paraId="5E1D2DEC"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0779C31"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7AFB508"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651489E4" w14:textId="77777777" w:rsidTr="00EF5F52">
        <w:tc>
          <w:tcPr>
            <w:tcW w:w="2161" w:type="dxa"/>
          </w:tcPr>
          <w:p w14:paraId="6DD375E6" w14:textId="77777777" w:rsidR="00DD4FC4" w:rsidRPr="001A03B3"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&gt;&gt;Z-</w:t>
            </w:r>
            <w:proofErr w:type="spellStart"/>
            <w:r w:rsidRPr="001A03B3">
              <w:rPr>
                <w:rFonts w:ascii="Arial" w:eastAsia="Malgun Gothic" w:hAnsi="Arial" w:cs="Arial"/>
                <w:i/>
                <w:iCs/>
                <w:sz w:val="18"/>
                <w:szCs w:val="18"/>
                <w:lang w:val="en-GB" w:eastAsia="ko-KR"/>
              </w:rPr>
              <w:t>AoA</w:t>
            </w:r>
            <w:proofErr w:type="spellEnd"/>
          </w:p>
        </w:tc>
        <w:tc>
          <w:tcPr>
            <w:tcW w:w="1080" w:type="dxa"/>
          </w:tcPr>
          <w:p w14:paraId="645EE1E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70D43B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2ECAE4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9.2.67</w:t>
            </w:r>
          </w:p>
        </w:tc>
        <w:tc>
          <w:tcPr>
            <w:tcW w:w="1728" w:type="dxa"/>
          </w:tcPr>
          <w:p w14:paraId="0CE6ED55"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22B7BF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293EB0E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DD4FC4" w:rsidRPr="001A03B3" w14:paraId="5C996677" w14:textId="77777777" w:rsidTr="00EF5F52">
        <w:tc>
          <w:tcPr>
            <w:tcW w:w="2161" w:type="dxa"/>
          </w:tcPr>
          <w:p w14:paraId="5FFAEE15" w14:textId="77777777" w:rsidR="00DD4FC4" w:rsidRPr="001A03B3"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&gt;&gt;Multiple UL-</w:t>
            </w:r>
            <w:proofErr w:type="spellStart"/>
            <w:r w:rsidRPr="001A03B3">
              <w:rPr>
                <w:rFonts w:ascii="Arial" w:eastAsia="Malgun Gothic" w:hAnsi="Arial" w:cs="Arial"/>
                <w:i/>
                <w:iCs/>
                <w:sz w:val="18"/>
                <w:szCs w:val="18"/>
                <w:lang w:val="en-GB" w:eastAsia="ko-KR"/>
              </w:rPr>
              <w:t>AoA</w:t>
            </w:r>
            <w:proofErr w:type="spellEnd"/>
          </w:p>
        </w:tc>
        <w:tc>
          <w:tcPr>
            <w:tcW w:w="1080" w:type="dxa"/>
          </w:tcPr>
          <w:p w14:paraId="388C77F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FE229F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272067D"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9.2.71</w:t>
            </w:r>
          </w:p>
        </w:tc>
        <w:tc>
          <w:tcPr>
            <w:tcW w:w="1728" w:type="dxa"/>
          </w:tcPr>
          <w:p w14:paraId="0B6F9DCA"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050095"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5EF448CA"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DD4FC4" w:rsidRPr="001A03B3" w14:paraId="57B1B8B5" w14:textId="77777777" w:rsidTr="00EF5F52">
        <w:tc>
          <w:tcPr>
            <w:tcW w:w="2161" w:type="dxa"/>
          </w:tcPr>
          <w:p w14:paraId="03FCD174" w14:textId="77777777" w:rsidR="00DD4FC4" w:rsidRPr="001A03B3" w:rsidRDefault="00DD4FC4" w:rsidP="00EF5F52">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&gt;&gt;UL SRS-RSRPP</w:t>
            </w:r>
          </w:p>
        </w:tc>
        <w:tc>
          <w:tcPr>
            <w:tcW w:w="1080" w:type="dxa"/>
          </w:tcPr>
          <w:p w14:paraId="14FC0A0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419CC4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CBE341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9.2.72</w:t>
            </w:r>
          </w:p>
        </w:tc>
        <w:tc>
          <w:tcPr>
            <w:tcW w:w="1728" w:type="dxa"/>
          </w:tcPr>
          <w:p w14:paraId="77E1BCC2"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A134D39"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4186492A"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DD4FC4" w:rsidRPr="001A03B3" w14:paraId="34BFE0B9" w14:textId="77777777" w:rsidTr="00EF5F52">
        <w:tc>
          <w:tcPr>
            <w:tcW w:w="2161" w:type="dxa"/>
          </w:tcPr>
          <w:p w14:paraId="5807D989" w14:textId="77777777" w:rsidR="00DD4FC4" w:rsidRPr="001A03B3" w:rsidRDefault="00DD4FC4" w:rsidP="00EF5F52">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1A03B3">
              <w:rPr>
                <w:rFonts w:ascii="Arial" w:eastAsia="Malgun Gothic" w:hAnsi="Arial" w:cs="Arial"/>
                <w:i/>
                <w:sz w:val="18"/>
                <w:szCs w:val="18"/>
                <w:lang w:val="en-GB" w:eastAsia="ko-KR"/>
              </w:rPr>
              <w:t>&gt;&gt;UL RSCP</w:t>
            </w:r>
          </w:p>
        </w:tc>
        <w:tc>
          <w:tcPr>
            <w:tcW w:w="1080" w:type="dxa"/>
          </w:tcPr>
          <w:p w14:paraId="4031382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B452DA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7F4490F" w14:textId="77777777" w:rsidR="00DD4FC4" w:rsidRPr="001A03B3" w:rsidRDefault="00DD4FC4" w:rsidP="00EF5F52">
            <w:pPr>
              <w:widowControl w:val="0"/>
              <w:overflowPunct w:val="0"/>
              <w:snapToGrid/>
              <w:spacing w:after="0"/>
              <w:jc w:val="left"/>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9.2.92</w:t>
            </w:r>
          </w:p>
        </w:tc>
        <w:tc>
          <w:tcPr>
            <w:tcW w:w="1728" w:type="dxa"/>
          </w:tcPr>
          <w:p w14:paraId="21A3C0E8"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22C52CF"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YES</w:t>
            </w:r>
          </w:p>
        </w:tc>
        <w:tc>
          <w:tcPr>
            <w:tcW w:w="1080" w:type="dxa"/>
          </w:tcPr>
          <w:p w14:paraId="19719077"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reject</w:t>
            </w:r>
          </w:p>
        </w:tc>
      </w:tr>
      <w:tr w:rsidR="00DD4FC4" w:rsidRPr="001A03B3" w14:paraId="6A4BD2B2" w14:textId="77777777" w:rsidTr="00EF5F52">
        <w:tc>
          <w:tcPr>
            <w:tcW w:w="2161" w:type="dxa"/>
          </w:tcPr>
          <w:p w14:paraId="401CFB97" w14:textId="77777777" w:rsidR="00DD4FC4" w:rsidRPr="0093410D" w:rsidRDefault="00DD4FC4" w:rsidP="00EF5F52">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&gt;Time Stamp</w:t>
            </w:r>
          </w:p>
        </w:tc>
        <w:tc>
          <w:tcPr>
            <w:tcW w:w="1080" w:type="dxa"/>
          </w:tcPr>
          <w:p w14:paraId="32EC964A" w14:textId="77777777" w:rsidR="00DD4FC4" w:rsidRPr="0093410D" w:rsidRDefault="00DD4FC4" w:rsidP="00EF5F52">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394E64D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F7F11F4"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9.2.42</w:t>
            </w:r>
          </w:p>
        </w:tc>
        <w:tc>
          <w:tcPr>
            <w:tcW w:w="1728" w:type="dxa"/>
          </w:tcPr>
          <w:p w14:paraId="18E07790"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657927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189A1607"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7139A852" w14:textId="77777777" w:rsidTr="00EF5F52">
        <w:tc>
          <w:tcPr>
            <w:tcW w:w="2161" w:type="dxa"/>
          </w:tcPr>
          <w:p w14:paraId="79DEF3CB" w14:textId="77777777" w:rsidR="00DD4FC4" w:rsidRPr="0093410D" w:rsidRDefault="00DD4FC4" w:rsidP="00EF5F52">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&gt;Measurement Quality</w:t>
            </w:r>
          </w:p>
        </w:tc>
        <w:tc>
          <w:tcPr>
            <w:tcW w:w="1080" w:type="dxa"/>
          </w:tcPr>
          <w:p w14:paraId="793B999F" w14:textId="77777777" w:rsidR="00DD4FC4" w:rsidRPr="0093410D" w:rsidRDefault="00DD4FC4" w:rsidP="00EF5F52">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O</w:t>
            </w:r>
          </w:p>
        </w:tc>
        <w:tc>
          <w:tcPr>
            <w:tcW w:w="1080" w:type="dxa"/>
          </w:tcPr>
          <w:p w14:paraId="7E8151B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229859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9.2.43</w:t>
            </w:r>
          </w:p>
        </w:tc>
        <w:tc>
          <w:tcPr>
            <w:tcW w:w="1728" w:type="dxa"/>
          </w:tcPr>
          <w:p w14:paraId="4DF5F7A6"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02A6B53"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26644F0F"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24133F57" w14:textId="77777777" w:rsidTr="00EF5F52">
        <w:tc>
          <w:tcPr>
            <w:tcW w:w="2161" w:type="dxa"/>
          </w:tcPr>
          <w:p w14:paraId="4BFB42A1"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&gt;Measurement Beam Information</w:t>
            </w:r>
          </w:p>
        </w:tc>
        <w:tc>
          <w:tcPr>
            <w:tcW w:w="1080" w:type="dxa"/>
          </w:tcPr>
          <w:p w14:paraId="0138099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DD5677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EEDFC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9.2.57</w:t>
            </w:r>
          </w:p>
        </w:tc>
        <w:tc>
          <w:tcPr>
            <w:tcW w:w="1728" w:type="dxa"/>
          </w:tcPr>
          <w:p w14:paraId="0D0BA64B"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2F74C49"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34365979"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p>
        </w:tc>
      </w:tr>
      <w:tr w:rsidR="00DD4FC4" w:rsidRPr="001A03B3" w14:paraId="7701F7B7" w14:textId="77777777" w:rsidTr="00EF5F52">
        <w:tc>
          <w:tcPr>
            <w:tcW w:w="2161" w:type="dxa"/>
          </w:tcPr>
          <w:p w14:paraId="1171B1EB"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&gt;SRS Resource type</w:t>
            </w:r>
          </w:p>
        </w:tc>
        <w:tc>
          <w:tcPr>
            <w:tcW w:w="1080" w:type="dxa"/>
          </w:tcPr>
          <w:p w14:paraId="51C3388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495C305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0B75444"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9.2.73</w:t>
            </w:r>
          </w:p>
        </w:tc>
        <w:tc>
          <w:tcPr>
            <w:tcW w:w="1728" w:type="dxa"/>
          </w:tcPr>
          <w:p w14:paraId="4428ACAA"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774C840"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06333EEF"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DD4FC4" w:rsidRPr="001A03B3" w14:paraId="42F6F93E" w14:textId="77777777" w:rsidTr="00EF5F52">
        <w:tc>
          <w:tcPr>
            <w:tcW w:w="2161" w:type="dxa"/>
          </w:tcPr>
          <w:p w14:paraId="21891DB8"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&gt;ARP ID</w:t>
            </w:r>
          </w:p>
        </w:tc>
        <w:tc>
          <w:tcPr>
            <w:tcW w:w="1080" w:type="dxa"/>
          </w:tcPr>
          <w:p w14:paraId="2445E79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28D2A49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3FFE2D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9.2.75</w:t>
            </w:r>
          </w:p>
        </w:tc>
        <w:tc>
          <w:tcPr>
            <w:tcW w:w="1728" w:type="dxa"/>
          </w:tcPr>
          <w:p w14:paraId="7AADD9E5"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A8D2232"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YES</w:t>
            </w:r>
          </w:p>
        </w:tc>
        <w:tc>
          <w:tcPr>
            <w:tcW w:w="1080" w:type="dxa"/>
          </w:tcPr>
          <w:p w14:paraId="1365C9AF"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ignore</w:t>
            </w:r>
          </w:p>
        </w:tc>
      </w:tr>
      <w:tr w:rsidR="00DD4FC4" w:rsidRPr="001A03B3" w14:paraId="473B7365" w14:textId="77777777" w:rsidTr="00EF5F52">
        <w:tc>
          <w:tcPr>
            <w:tcW w:w="2161" w:type="dxa"/>
          </w:tcPr>
          <w:p w14:paraId="17C4A1FB"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w:t>
            </w:r>
            <w:proofErr w:type="spellStart"/>
            <w:r w:rsidRPr="001A03B3">
              <w:rPr>
                <w:rFonts w:ascii="Arial" w:eastAsia="Malgun Gothic" w:hAnsi="Arial"/>
                <w:sz w:val="18"/>
                <w:szCs w:val="20"/>
                <w:lang w:val="en-GB" w:eastAsia="ko-KR"/>
              </w:rPr>
              <w:t>LoS</w:t>
            </w:r>
            <w:proofErr w:type="spellEnd"/>
            <w:r w:rsidRPr="001A03B3">
              <w:rPr>
                <w:rFonts w:ascii="Arial" w:eastAsia="Malgun Gothic" w:hAnsi="Arial"/>
                <w:sz w:val="18"/>
                <w:szCs w:val="20"/>
                <w:lang w:val="en-GB" w:eastAsia="ko-KR"/>
              </w:rPr>
              <w:t>/</w:t>
            </w:r>
            <w:proofErr w:type="spellStart"/>
            <w:r w:rsidRPr="001A03B3">
              <w:rPr>
                <w:rFonts w:ascii="Arial" w:eastAsia="Malgun Gothic" w:hAnsi="Arial"/>
                <w:sz w:val="18"/>
                <w:szCs w:val="20"/>
                <w:lang w:val="en-GB" w:eastAsia="ko-KR"/>
              </w:rPr>
              <w:t>NLoS</w:t>
            </w:r>
            <w:proofErr w:type="spellEnd"/>
            <w:r w:rsidRPr="001A03B3">
              <w:rPr>
                <w:rFonts w:ascii="Arial" w:eastAsia="Malgun Gothic" w:hAnsi="Arial"/>
                <w:sz w:val="18"/>
                <w:szCs w:val="20"/>
                <w:lang w:val="en-GB" w:eastAsia="ko-KR"/>
              </w:rPr>
              <w:t xml:space="preserve"> Information</w:t>
            </w:r>
          </w:p>
        </w:tc>
        <w:tc>
          <w:tcPr>
            <w:tcW w:w="1080" w:type="dxa"/>
          </w:tcPr>
          <w:p w14:paraId="6D86E795"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6B6F315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3C3E9BD"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9.2.77</w:t>
            </w:r>
          </w:p>
        </w:tc>
        <w:tc>
          <w:tcPr>
            <w:tcW w:w="1728" w:type="dxa"/>
          </w:tcPr>
          <w:p w14:paraId="2DEAAE22"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F272A37"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YES</w:t>
            </w:r>
          </w:p>
        </w:tc>
        <w:tc>
          <w:tcPr>
            <w:tcW w:w="1080" w:type="dxa"/>
          </w:tcPr>
          <w:p w14:paraId="3C8B4DFB"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ignore</w:t>
            </w:r>
          </w:p>
        </w:tc>
      </w:tr>
      <w:tr w:rsidR="00DD4FC4" w:rsidRPr="001A03B3" w14:paraId="43A216FE" w14:textId="77777777" w:rsidTr="00EF5F52">
        <w:tc>
          <w:tcPr>
            <w:tcW w:w="2161" w:type="dxa"/>
          </w:tcPr>
          <w:p w14:paraId="4EC6C208"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&gt;Mobile TRP Location Information</w:t>
            </w:r>
          </w:p>
        </w:tc>
        <w:tc>
          <w:tcPr>
            <w:tcW w:w="1080" w:type="dxa"/>
          </w:tcPr>
          <w:p w14:paraId="3A0E8CA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B3734D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FF30933"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9.2.88</w:t>
            </w:r>
          </w:p>
        </w:tc>
        <w:tc>
          <w:tcPr>
            <w:tcW w:w="1728" w:type="dxa"/>
          </w:tcPr>
          <w:p w14:paraId="59B4D559"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9699FDC" w14:textId="77777777" w:rsidR="00DD4FC4" w:rsidRPr="001A03B3" w:rsidRDefault="00DD4FC4" w:rsidP="00EF5F52">
            <w:pPr>
              <w:widowControl w:val="0"/>
              <w:overflowPunct w:val="0"/>
              <w:snapToGrid/>
              <w:spacing w:after="0"/>
              <w:jc w:val="center"/>
              <w:textAlignment w:val="baseline"/>
              <w:rPr>
                <w:rFonts w:ascii="Arial" w:eastAsia="Malgun Gothic" w:hAnsi="Arial"/>
                <w:noProof/>
                <w:sz w:val="18"/>
                <w:szCs w:val="20"/>
                <w:lang w:val="en-GB" w:eastAsia="ko-KR"/>
              </w:rPr>
            </w:pPr>
            <w:r w:rsidRPr="001A03B3">
              <w:rPr>
                <w:rFonts w:ascii="Arial" w:eastAsia="Malgun Gothic" w:hAnsi="Arial" w:cs="Arial"/>
                <w:sz w:val="18"/>
                <w:szCs w:val="18"/>
                <w:lang w:val="en-GB" w:eastAsia="ko-KR"/>
              </w:rPr>
              <w:t>YES</w:t>
            </w:r>
          </w:p>
        </w:tc>
        <w:tc>
          <w:tcPr>
            <w:tcW w:w="1080" w:type="dxa"/>
          </w:tcPr>
          <w:p w14:paraId="34267D4F" w14:textId="77777777" w:rsidR="00DD4FC4" w:rsidRPr="001A03B3" w:rsidRDefault="00DD4FC4" w:rsidP="00EF5F52">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DD4FC4" w:rsidRPr="001A03B3" w14:paraId="172CBF17" w14:textId="77777777" w:rsidTr="00EF5F52">
        <w:tc>
          <w:tcPr>
            <w:tcW w:w="2161" w:type="dxa"/>
          </w:tcPr>
          <w:p w14:paraId="3C58D934"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&gt;Measured Frequency Hops</w:t>
            </w:r>
          </w:p>
        </w:tc>
        <w:tc>
          <w:tcPr>
            <w:tcW w:w="1080" w:type="dxa"/>
          </w:tcPr>
          <w:p w14:paraId="37916BF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60E6E466"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4D513D2"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ENUMERATED (</w:t>
            </w:r>
            <w:proofErr w:type="spellStart"/>
            <w:r w:rsidRPr="001A03B3">
              <w:rPr>
                <w:rFonts w:ascii="Arial" w:eastAsia="Malgun Gothic" w:hAnsi="Arial"/>
                <w:sz w:val="18"/>
                <w:szCs w:val="20"/>
                <w:lang w:val="en-GB" w:eastAsia="ko-KR"/>
              </w:rPr>
              <w:t>singleHop</w:t>
            </w:r>
            <w:proofErr w:type="spellEnd"/>
            <w:r w:rsidRPr="001A03B3">
              <w:rPr>
                <w:rFonts w:ascii="Arial" w:eastAsia="Malgun Gothic" w:hAnsi="Arial"/>
                <w:sz w:val="18"/>
                <w:szCs w:val="20"/>
                <w:lang w:val="en-GB" w:eastAsia="ko-KR"/>
              </w:rPr>
              <w:t xml:space="preserve">, </w:t>
            </w:r>
            <w:proofErr w:type="spellStart"/>
            <w:r w:rsidRPr="001A03B3">
              <w:rPr>
                <w:rFonts w:ascii="Arial" w:eastAsia="Malgun Gothic" w:hAnsi="Arial"/>
                <w:sz w:val="18"/>
                <w:szCs w:val="20"/>
                <w:lang w:val="en-GB" w:eastAsia="ko-KR"/>
              </w:rPr>
              <w:t>multiHop</w:t>
            </w:r>
            <w:proofErr w:type="spellEnd"/>
            <w:r w:rsidRPr="001A03B3">
              <w:rPr>
                <w:rFonts w:ascii="Arial" w:eastAsia="Malgun Gothic" w:hAnsi="Arial"/>
                <w:sz w:val="18"/>
                <w:szCs w:val="20"/>
                <w:lang w:val="en-GB" w:eastAsia="ko-KR"/>
              </w:rPr>
              <w:t>, …)</w:t>
            </w:r>
          </w:p>
        </w:tc>
        <w:tc>
          <w:tcPr>
            <w:tcW w:w="1728" w:type="dxa"/>
          </w:tcPr>
          <w:p w14:paraId="4D660EF1"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F582178"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5308E457"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DD4FC4" w:rsidRPr="001A03B3" w14:paraId="0597E2A7" w14:textId="77777777" w:rsidTr="00EF5F52">
        <w:tc>
          <w:tcPr>
            <w:tcW w:w="2161" w:type="dxa"/>
          </w:tcPr>
          <w:p w14:paraId="2AAB94E5" w14:textId="77777777" w:rsidR="00DD4FC4" w:rsidRPr="001A03B3" w:rsidRDefault="00DD4FC4" w:rsidP="00EF5F52">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hAnsi="Arial"/>
                <w:b/>
                <w:bCs/>
                <w:sz w:val="18"/>
                <w:szCs w:val="20"/>
                <w:lang w:val="en-GB" w:eastAsia="ko-KR"/>
              </w:rPr>
              <w:t>&gt;</w:t>
            </w:r>
            <w:r w:rsidRPr="001A03B3">
              <w:rPr>
                <w:rFonts w:ascii="Arial" w:eastAsia="Malgun Gothic" w:hAnsi="Arial"/>
                <w:b/>
                <w:bCs/>
                <w:sz w:val="18"/>
                <w:szCs w:val="20"/>
                <w:lang w:val="en-GB" w:eastAsia="ko-KR"/>
              </w:rPr>
              <w:t xml:space="preserve">Aggregated Positioning </w:t>
            </w:r>
            <w:r w:rsidRPr="001A03B3">
              <w:rPr>
                <w:rFonts w:ascii="Arial" w:hAnsi="Arial"/>
                <w:b/>
                <w:bCs/>
                <w:sz w:val="18"/>
                <w:szCs w:val="20"/>
                <w:lang w:val="en-GB" w:eastAsia="ko-KR"/>
              </w:rPr>
              <w:t>SRS Resource</w:t>
            </w:r>
            <w:r w:rsidRPr="001A03B3">
              <w:rPr>
                <w:rFonts w:ascii="Arial" w:eastAsia="Malgun Gothic" w:hAnsi="Arial"/>
                <w:b/>
                <w:bCs/>
                <w:sz w:val="18"/>
                <w:szCs w:val="20"/>
                <w:lang w:val="en-GB" w:eastAsia="ko-KR"/>
              </w:rPr>
              <w:t xml:space="preserve"> ID</w:t>
            </w:r>
            <w:r w:rsidRPr="001A03B3">
              <w:rPr>
                <w:rFonts w:ascii="Arial" w:hAnsi="Arial"/>
                <w:b/>
                <w:bCs/>
                <w:sz w:val="18"/>
                <w:szCs w:val="20"/>
                <w:lang w:val="en-GB" w:eastAsia="ko-KR"/>
              </w:rPr>
              <w:t xml:space="preserve"> List</w:t>
            </w:r>
            <w:r w:rsidRPr="001A03B3">
              <w:rPr>
                <w:rFonts w:ascii="Arial" w:eastAsia="Malgun Gothic" w:hAnsi="Arial"/>
                <w:b/>
                <w:bCs/>
                <w:sz w:val="18"/>
                <w:szCs w:val="20"/>
                <w:lang w:val="en-GB" w:eastAsia="ko-KR"/>
              </w:rPr>
              <w:t xml:space="preserve"> </w:t>
            </w:r>
          </w:p>
        </w:tc>
        <w:tc>
          <w:tcPr>
            <w:tcW w:w="1080" w:type="dxa"/>
          </w:tcPr>
          <w:p w14:paraId="137BF03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4BBD583"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0..1</w:t>
            </w:r>
          </w:p>
        </w:tc>
        <w:tc>
          <w:tcPr>
            <w:tcW w:w="1512" w:type="dxa"/>
          </w:tcPr>
          <w:p w14:paraId="04FAC06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2B42A01"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r w:rsidRPr="001A03B3">
              <w:rPr>
                <w:rFonts w:ascii="Arial" w:eastAsia="Malgun Gothic" w:hAnsi="Arial"/>
                <w:bCs/>
                <w:sz w:val="18"/>
                <w:szCs w:val="20"/>
                <w:lang w:val="en-GB" w:eastAsia="zh-CN"/>
              </w:rPr>
              <w:t>Indicates the used Positioning SRS resources across aggregated carriers.</w:t>
            </w:r>
          </w:p>
        </w:tc>
        <w:tc>
          <w:tcPr>
            <w:tcW w:w="1080" w:type="dxa"/>
          </w:tcPr>
          <w:p w14:paraId="74BC2221"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70764DE9"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DD4FC4" w:rsidRPr="001A03B3" w14:paraId="5D82780E" w14:textId="77777777" w:rsidTr="00EF5F52">
        <w:tc>
          <w:tcPr>
            <w:tcW w:w="2161" w:type="dxa"/>
          </w:tcPr>
          <w:p w14:paraId="2EDECFA6" w14:textId="77777777" w:rsidR="00DD4FC4" w:rsidRPr="001A03B3" w:rsidRDefault="00DD4FC4" w:rsidP="00EF5F52">
            <w:pPr>
              <w:keepNext/>
              <w:keepLines/>
              <w:autoSpaceDE/>
              <w:autoSpaceDN/>
              <w:adjustRightInd/>
              <w:snapToGrid/>
              <w:spacing w:after="0"/>
              <w:ind w:left="283"/>
              <w:jc w:val="left"/>
              <w:rPr>
                <w:rFonts w:ascii="Arial" w:eastAsia="Malgun Gothic" w:hAnsi="Arial"/>
                <w:sz w:val="18"/>
                <w:szCs w:val="20"/>
                <w:lang w:val="en-GB" w:eastAsia="ko-KR"/>
              </w:rPr>
            </w:pPr>
            <w:r w:rsidRPr="001A03B3">
              <w:rPr>
                <w:rFonts w:ascii="Arial" w:eastAsia="Malgun Gothic" w:hAnsi="Arial" w:cs="Arial"/>
                <w:b/>
                <w:iCs/>
                <w:sz w:val="18"/>
                <w:szCs w:val="18"/>
                <w:lang w:val="en-GB" w:eastAsia="ko-KR"/>
              </w:rPr>
              <w:t>&gt;&gt;Aggregated Positioning SRS Resource ID Item</w:t>
            </w:r>
          </w:p>
        </w:tc>
        <w:tc>
          <w:tcPr>
            <w:tcW w:w="1080" w:type="dxa"/>
          </w:tcPr>
          <w:p w14:paraId="34D0E8E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D829D7C"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roofErr w:type="gramStart"/>
            <w:r w:rsidRPr="001A03B3">
              <w:rPr>
                <w:rFonts w:ascii="Arial" w:eastAsia="Malgun Gothic" w:hAnsi="Arial"/>
                <w:sz w:val="18"/>
                <w:szCs w:val="20"/>
                <w:lang w:val="en-GB" w:eastAsia="ko-KR"/>
              </w:rPr>
              <w:t>2..&lt;</w:t>
            </w:r>
            <w:proofErr w:type="gramEnd"/>
            <w:r w:rsidRPr="001A03B3">
              <w:rPr>
                <w:rFonts w:ascii="Arial" w:eastAsia="Malgun Gothic" w:hAnsi="Arial"/>
                <w:sz w:val="18"/>
                <w:szCs w:val="20"/>
                <w:lang w:val="en-GB" w:eastAsia="ko-KR"/>
              </w:rPr>
              <w:t xml:space="preserve"> </w:t>
            </w:r>
            <w:proofErr w:type="spellStart"/>
            <w:r w:rsidRPr="001A03B3">
              <w:rPr>
                <w:rFonts w:ascii="Arial" w:eastAsia="Malgun Gothic" w:hAnsi="Arial"/>
                <w:i/>
                <w:iCs/>
                <w:sz w:val="18"/>
                <w:szCs w:val="20"/>
                <w:lang w:val="en-GB" w:eastAsia="ko-KR"/>
              </w:rPr>
              <w:t>maxnoaggregatedPosSRS</w:t>
            </w:r>
            <w:proofErr w:type="spellEnd"/>
            <w:r w:rsidRPr="001A03B3">
              <w:rPr>
                <w:rFonts w:ascii="Arial" w:eastAsia="Malgun Gothic" w:hAnsi="Arial"/>
                <w:i/>
                <w:iCs/>
                <w:sz w:val="18"/>
                <w:szCs w:val="20"/>
                <w:lang w:val="en-GB" w:eastAsia="ko-KR"/>
              </w:rPr>
              <w:t xml:space="preserve">-Resources </w:t>
            </w:r>
            <w:r w:rsidRPr="001A03B3">
              <w:rPr>
                <w:rFonts w:ascii="Arial" w:eastAsia="Malgun Gothic" w:hAnsi="Arial"/>
                <w:sz w:val="18"/>
                <w:szCs w:val="20"/>
                <w:lang w:val="en-GB" w:eastAsia="ko-KR"/>
              </w:rPr>
              <w:t>&gt;</w:t>
            </w:r>
          </w:p>
        </w:tc>
        <w:tc>
          <w:tcPr>
            <w:tcW w:w="1512" w:type="dxa"/>
          </w:tcPr>
          <w:p w14:paraId="26E07C2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D07E9C5"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39FD8E0"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w:t>
            </w:r>
          </w:p>
        </w:tc>
        <w:tc>
          <w:tcPr>
            <w:tcW w:w="1080" w:type="dxa"/>
          </w:tcPr>
          <w:p w14:paraId="264FC698"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r>
      <w:tr w:rsidR="00DD4FC4" w:rsidRPr="001A03B3" w14:paraId="53182E1B" w14:textId="77777777" w:rsidTr="00EF5F52">
        <w:tc>
          <w:tcPr>
            <w:tcW w:w="2161" w:type="dxa"/>
          </w:tcPr>
          <w:p w14:paraId="71448BD2" w14:textId="77777777" w:rsidR="00DD4FC4" w:rsidRPr="001A03B3" w:rsidRDefault="00DD4FC4" w:rsidP="00EF5F52">
            <w:pPr>
              <w:keepNext/>
              <w:keepLines/>
              <w:overflowPunct w:val="0"/>
              <w:snapToGrid/>
              <w:spacing w:after="0"/>
              <w:ind w:left="425"/>
              <w:jc w:val="left"/>
              <w:textAlignment w:val="baseline"/>
              <w:rPr>
                <w:rFonts w:ascii="Arial" w:eastAsia="Malgun Gothic" w:hAnsi="Arial"/>
                <w:sz w:val="18"/>
                <w:szCs w:val="20"/>
                <w:lang w:val="en-GB" w:eastAsia="ko-KR"/>
              </w:rPr>
            </w:pPr>
            <w:r w:rsidRPr="001A03B3">
              <w:rPr>
                <w:rFonts w:ascii="Arial" w:eastAsia="Yu Mincho" w:hAnsi="Arial"/>
                <w:iCs/>
                <w:sz w:val="18"/>
                <w:szCs w:val="20"/>
                <w:lang w:val="en-GB" w:eastAsia="ko-KR"/>
              </w:rPr>
              <w:t>&gt;&gt;&gt;Positioning SRS Resource ID</w:t>
            </w:r>
          </w:p>
        </w:tc>
        <w:tc>
          <w:tcPr>
            <w:tcW w:w="1080" w:type="dxa"/>
          </w:tcPr>
          <w:p w14:paraId="6DB4F637"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hAnsi="Arial"/>
                <w:sz w:val="18"/>
                <w:szCs w:val="20"/>
                <w:lang w:val="en-GB" w:eastAsia="ko-KR"/>
              </w:rPr>
              <w:t>M</w:t>
            </w:r>
          </w:p>
        </w:tc>
        <w:tc>
          <w:tcPr>
            <w:tcW w:w="1080" w:type="dxa"/>
          </w:tcPr>
          <w:p w14:paraId="525690C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DFD9C7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w:t>
            </w:r>
            <w:proofErr w:type="gramStart"/>
            <w:r w:rsidRPr="001A03B3">
              <w:rPr>
                <w:rFonts w:ascii="Arial" w:eastAsia="Malgun Gothic" w:hAnsi="Arial"/>
                <w:sz w:val="18"/>
                <w:szCs w:val="20"/>
                <w:lang w:val="en-GB" w:eastAsia="ko-KR"/>
              </w:rPr>
              <w:t>0..</w:t>
            </w:r>
            <w:proofErr w:type="gramEnd"/>
            <w:r w:rsidRPr="001A03B3">
              <w:rPr>
                <w:rFonts w:ascii="Arial" w:eastAsia="Malgun Gothic" w:hAnsi="Arial"/>
                <w:sz w:val="18"/>
                <w:szCs w:val="20"/>
                <w:lang w:val="en-GB" w:eastAsia="ko-KR"/>
              </w:rPr>
              <w:t>63)</w:t>
            </w:r>
          </w:p>
        </w:tc>
        <w:tc>
          <w:tcPr>
            <w:tcW w:w="1728" w:type="dxa"/>
          </w:tcPr>
          <w:p w14:paraId="6568E144"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396CB98"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4B0D2A2F"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r>
      <w:tr w:rsidR="00DD4FC4" w:rsidRPr="001A03B3" w14:paraId="6DCDADF5" w14:textId="77777777" w:rsidTr="00EF5F52">
        <w:tc>
          <w:tcPr>
            <w:tcW w:w="2161" w:type="dxa"/>
          </w:tcPr>
          <w:p w14:paraId="61ADA443" w14:textId="77777777" w:rsidR="00DD4FC4" w:rsidRPr="001A03B3" w:rsidRDefault="00DD4FC4" w:rsidP="00EF5F52">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&gt;&gt;Point A</w:t>
            </w:r>
          </w:p>
        </w:tc>
        <w:tc>
          <w:tcPr>
            <w:tcW w:w="1080" w:type="dxa"/>
          </w:tcPr>
          <w:p w14:paraId="5D83921A"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M</w:t>
            </w:r>
          </w:p>
        </w:tc>
        <w:tc>
          <w:tcPr>
            <w:tcW w:w="1080" w:type="dxa"/>
          </w:tcPr>
          <w:p w14:paraId="1B88E1A3"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D44FD2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INTEGER (0..3279165)</w:t>
            </w:r>
          </w:p>
        </w:tc>
        <w:tc>
          <w:tcPr>
            <w:tcW w:w="1728" w:type="dxa"/>
          </w:tcPr>
          <w:p w14:paraId="0AB0EAA9"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0270413"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33D42CF6"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DD4FC4" w:rsidRPr="001A03B3" w14:paraId="2B3159DA" w14:textId="77777777" w:rsidTr="00EF5F52">
        <w:tc>
          <w:tcPr>
            <w:tcW w:w="2161" w:type="dxa"/>
          </w:tcPr>
          <w:p w14:paraId="069792FB" w14:textId="77777777" w:rsidR="00DD4FC4" w:rsidRPr="001A03B3" w:rsidRDefault="00DD4FC4" w:rsidP="00EF5F52">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hAnsi="Arial" w:hint="eastAsia"/>
                <w:b/>
                <w:bCs/>
                <w:noProof/>
                <w:sz w:val="18"/>
                <w:szCs w:val="20"/>
                <w:lang w:val="en-GB" w:eastAsia="zh-CN"/>
              </w:rPr>
              <w:t>&gt;</w:t>
            </w:r>
            <w:r w:rsidRPr="001A03B3">
              <w:rPr>
                <w:rFonts w:ascii="Arial" w:hAnsi="Arial"/>
                <w:b/>
                <w:bCs/>
                <w:noProof/>
                <w:sz w:val="18"/>
                <w:szCs w:val="20"/>
                <w:lang w:val="en-GB" w:eastAsia="zh-CN"/>
              </w:rPr>
              <w:t>&gt;&gt;SCS Specific Carrier</w:t>
            </w:r>
          </w:p>
        </w:tc>
        <w:tc>
          <w:tcPr>
            <w:tcW w:w="1080" w:type="dxa"/>
          </w:tcPr>
          <w:p w14:paraId="7FEE6E23"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p>
        </w:tc>
        <w:tc>
          <w:tcPr>
            <w:tcW w:w="1080" w:type="dxa"/>
          </w:tcPr>
          <w:p w14:paraId="7904357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i/>
                <w:sz w:val="18"/>
                <w:szCs w:val="20"/>
                <w:lang w:val="en-GB" w:eastAsia="zh-CN"/>
              </w:rPr>
              <w:t>1</w:t>
            </w:r>
          </w:p>
        </w:tc>
        <w:tc>
          <w:tcPr>
            <w:tcW w:w="1512" w:type="dxa"/>
          </w:tcPr>
          <w:p w14:paraId="31830C4A"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0B7B3D71"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1F0C144"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5C32FD6E"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DD4FC4" w:rsidRPr="001A03B3" w14:paraId="2EE61FBD" w14:textId="77777777" w:rsidTr="00EF5F52">
        <w:tc>
          <w:tcPr>
            <w:tcW w:w="2161" w:type="dxa"/>
          </w:tcPr>
          <w:p w14:paraId="1F50C176" w14:textId="77777777" w:rsidR="00DD4FC4" w:rsidRPr="001A03B3" w:rsidRDefault="00DD4FC4" w:rsidP="00EF5F52">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&gt;&gt;Offset To Carrier</w:t>
            </w:r>
          </w:p>
        </w:tc>
        <w:tc>
          <w:tcPr>
            <w:tcW w:w="1080" w:type="dxa"/>
          </w:tcPr>
          <w:p w14:paraId="781A875B"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2CC7B6CE"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4BCC359"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NTEGER (0..2199, …)</w:t>
            </w:r>
          </w:p>
        </w:tc>
        <w:tc>
          <w:tcPr>
            <w:tcW w:w="1728" w:type="dxa"/>
          </w:tcPr>
          <w:p w14:paraId="589EDDE2"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1B31BEA"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2F42C0AB"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r>
      <w:tr w:rsidR="00DD4FC4" w:rsidRPr="001A03B3" w14:paraId="4F409AE5" w14:textId="77777777" w:rsidTr="00EF5F52">
        <w:tc>
          <w:tcPr>
            <w:tcW w:w="2161" w:type="dxa"/>
          </w:tcPr>
          <w:p w14:paraId="4D5C514D" w14:textId="77777777" w:rsidR="00DD4FC4" w:rsidRPr="001A03B3" w:rsidRDefault="00DD4FC4" w:rsidP="00EF5F52">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&gt;&gt;Subcarrier Spacing</w:t>
            </w:r>
          </w:p>
        </w:tc>
        <w:tc>
          <w:tcPr>
            <w:tcW w:w="1080" w:type="dxa"/>
          </w:tcPr>
          <w:p w14:paraId="69A7E74A"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6960E66F"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5752763"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zh-CN"/>
              </w:rPr>
              <w:t xml:space="preserve">ENUMERATED(kHz15, kHz30, kHz60, kHz120, …, </w:t>
            </w:r>
            <w:r w:rsidRPr="001A03B3">
              <w:rPr>
                <w:rFonts w:ascii="Arial" w:eastAsia="Malgun Gothic" w:hAnsi="Arial"/>
                <w:noProof/>
                <w:sz w:val="18"/>
                <w:szCs w:val="20"/>
                <w:lang w:val="en-GB" w:eastAsia="zh-CN"/>
              </w:rPr>
              <w:lastRenderedPageBreak/>
              <w:t>kHz480, kHz960)</w:t>
            </w:r>
          </w:p>
        </w:tc>
        <w:tc>
          <w:tcPr>
            <w:tcW w:w="1728" w:type="dxa"/>
          </w:tcPr>
          <w:p w14:paraId="3A74CC7E"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DD5DB36"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00476D81"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r>
      <w:tr w:rsidR="00DD4FC4" w:rsidRPr="001A03B3" w14:paraId="56D1D216" w14:textId="77777777" w:rsidTr="00EF5F52">
        <w:tc>
          <w:tcPr>
            <w:tcW w:w="2161" w:type="dxa"/>
          </w:tcPr>
          <w:p w14:paraId="7C832366" w14:textId="77777777" w:rsidR="00DD4FC4" w:rsidRPr="001A03B3" w:rsidRDefault="00DD4FC4" w:rsidP="00EF5F52">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&gt;&gt;Carrier Bandwidth</w:t>
            </w:r>
          </w:p>
        </w:tc>
        <w:tc>
          <w:tcPr>
            <w:tcW w:w="1080" w:type="dxa"/>
          </w:tcPr>
          <w:p w14:paraId="4DF1F0F9"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55B6501B"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E2BF8DE"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NTERGER (1..275, …)</w:t>
            </w:r>
          </w:p>
        </w:tc>
        <w:tc>
          <w:tcPr>
            <w:tcW w:w="1728" w:type="dxa"/>
          </w:tcPr>
          <w:p w14:paraId="07F74D6B"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561C382"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02963091"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p>
        </w:tc>
      </w:tr>
      <w:tr w:rsidR="00DD4FC4" w:rsidRPr="001A03B3" w14:paraId="577D4CEB" w14:textId="77777777" w:rsidTr="00EF5F52">
        <w:tc>
          <w:tcPr>
            <w:tcW w:w="2161" w:type="dxa"/>
          </w:tcPr>
          <w:p w14:paraId="4A7584AA" w14:textId="77777777" w:rsidR="00DD4FC4" w:rsidRPr="001A03B3" w:rsidRDefault="00DD4FC4" w:rsidP="00EF5F52">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&gt;&gt;PCI</w:t>
            </w:r>
          </w:p>
        </w:tc>
        <w:tc>
          <w:tcPr>
            <w:tcW w:w="1080" w:type="dxa"/>
          </w:tcPr>
          <w:p w14:paraId="196F431B"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O</w:t>
            </w:r>
          </w:p>
        </w:tc>
        <w:tc>
          <w:tcPr>
            <w:tcW w:w="1080" w:type="dxa"/>
          </w:tcPr>
          <w:p w14:paraId="5C6E1203"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5B5E791"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NTEGER (</w:t>
            </w:r>
            <w:proofErr w:type="gramStart"/>
            <w:r w:rsidRPr="001A03B3">
              <w:rPr>
                <w:rFonts w:ascii="Arial" w:eastAsia="Malgun Gothic" w:hAnsi="Arial"/>
                <w:sz w:val="18"/>
                <w:szCs w:val="20"/>
                <w:lang w:val="en-GB" w:eastAsia="zh-CN"/>
              </w:rPr>
              <w:t>0..</w:t>
            </w:r>
            <w:proofErr w:type="gramEnd"/>
            <w:r w:rsidRPr="001A03B3">
              <w:rPr>
                <w:rFonts w:ascii="Arial" w:eastAsia="Malgun Gothic" w:hAnsi="Arial"/>
                <w:sz w:val="18"/>
                <w:szCs w:val="20"/>
                <w:lang w:val="en-GB" w:eastAsia="zh-CN"/>
              </w:rPr>
              <w:t>1007)</w:t>
            </w:r>
          </w:p>
        </w:tc>
        <w:tc>
          <w:tcPr>
            <w:tcW w:w="1728" w:type="dxa"/>
          </w:tcPr>
          <w:p w14:paraId="2E815D6C"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3E9D778"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2CFBEB44"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DD4FC4" w:rsidRPr="001A03B3" w14:paraId="3911C8FB" w14:textId="77777777" w:rsidTr="00EF5F52">
        <w:tc>
          <w:tcPr>
            <w:tcW w:w="2161" w:type="dxa"/>
          </w:tcPr>
          <w:p w14:paraId="7CFCBC91" w14:textId="77777777" w:rsidR="00DD4FC4" w:rsidRPr="001A03B3" w:rsidRDefault="00DD4FC4" w:rsidP="00EF5F52">
            <w:pPr>
              <w:widowControl w:val="0"/>
              <w:autoSpaceDE/>
              <w:autoSpaceDN/>
              <w:adjustRightInd/>
              <w:snapToGrid/>
              <w:spacing w:after="0"/>
              <w:ind w:left="142"/>
              <w:jc w:val="left"/>
              <w:rPr>
                <w:rFonts w:ascii="Arial" w:eastAsia="Yu Mincho" w:hAnsi="Arial"/>
                <w:iCs/>
                <w:sz w:val="18"/>
                <w:szCs w:val="20"/>
                <w:lang w:val="en-GB" w:eastAsia="ko-KR"/>
              </w:rPr>
            </w:pPr>
            <w:r w:rsidRPr="001A03B3">
              <w:rPr>
                <w:rFonts w:ascii="Arial" w:hAnsi="Arial"/>
                <w:sz w:val="18"/>
                <w:szCs w:val="20"/>
                <w:lang w:eastAsia="zh-CN"/>
              </w:rPr>
              <w:t>&gt;</w:t>
            </w:r>
            <w:r w:rsidRPr="001A03B3">
              <w:rPr>
                <w:rFonts w:ascii="Arial" w:eastAsia="Malgun Gothic" w:hAnsi="Arial"/>
                <w:iCs/>
                <w:sz w:val="18"/>
                <w:szCs w:val="20"/>
                <w:lang w:val="en-GB" w:eastAsia="zh-CN"/>
              </w:rPr>
              <w:t>Measurement B</w:t>
            </w:r>
            <w:r w:rsidRPr="001A03B3">
              <w:rPr>
                <w:rFonts w:ascii="Arial" w:eastAsia="Malgun Gothic" w:hAnsi="Arial" w:hint="eastAsia"/>
                <w:iCs/>
                <w:sz w:val="18"/>
                <w:szCs w:val="20"/>
                <w:lang w:val="en-GB" w:eastAsia="zh-CN"/>
              </w:rPr>
              <w:t>ase</w:t>
            </w:r>
            <w:r w:rsidRPr="001A03B3">
              <w:rPr>
                <w:rFonts w:ascii="Arial" w:eastAsia="Malgun Gothic" w:hAnsi="Arial"/>
                <w:iCs/>
                <w:sz w:val="18"/>
                <w:szCs w:val="20"/>
                <w:lang w:val="en-GB" w:eastAsia="zh-CN"/>
              </w:rPr>
              <w:t xml:space="preserve">d </w:t>
            </w:r>
            <w:proofErr w:type="gramStart"/>
            <w:r w:rsidRPr="001A03B3">
              <w:rPr>
                <w:rFonts w:ascii="Arial" w:eastAsia="Malgun Gothic" w:hAnsi="Arial"/>
                <w:iCs/>
                <w:sz w:val="18"/>
                <w:szCs w:val="20"/>
                <w:lang w:val="en-GB" w:eastAsia="zh-CN"/>
              </w:rPr>
              <w:t>On</w:t>
            </w:r>
            <w:proofErr w:type="gramEnd"/>
            <w:r w:rsidRPr="001A03B3">
              <w:rPr>
                <w:rFonts w:ascii="Arial" w:eastAsia="Malgun Gothic" w:hAnsi="Arial"/>
                <w:iCs/>
                <w:sz w:val="18"/>
                <w:szCs w:val="20"/>
                <w:lang w:val="en-GB" w:eastAsia="zh-CN"/>
              </w:rPr>
              <w:t xml:space="preserve"> Aggregated Resources</w:t>
            </w:r>
          </w:p>
        </w:tc>
        <w:tc>
          <w:tcPr>
            <w:tcW w:w="1080" w:type="dxa"/>
          </w:tcPr>
          <w:p w14:paraId="06DB07C8" w14:textId="77777777" w:rsidR="00DD4FC4" w:rsidRPr="001A03B3" w:rsidRDefault="00DD4FC4" w:rsidP="00EF5F52">
            <w:pPr>
              <w:widowControl w:val="0"/>
              <w:overflowPunct w:val="0"/>
              <w:snapToGrid/>
              <w:spacing w:after="0"/>
              <w:jc w:val="left"/>
              <w:textAlignment w:val="baseline"/>
              <w:rPr>
                <w:rFonts w:ascii="Arial" w:hAnsi="Arial"/>
                <w:sz w:val="18"/>
                <w:szCs w:val="20"/>
                <w:lang w:val="en-GB" w:eastAsia="zh-CN"/>
              </w:rPr>
            </w:pPr>
            <w:r w:rsidRPr="001A03B3">
              <w:rPr>
                <w:rFonts w:ascii="Arial" w:hAnsi="Arial" w:hint="eastAsia"/>
                <w:sz w:val="18"/>
                <w:szCs w:val="20"/>
                <w:lang w:eastAsia="zh-CN"/>
              </w:rPr>
              <w:t>O</w:t>
            </w:r>
          </w:p>
        </w:tc>
        <w:tc>
          <w:tcPr>
            <w:tcW w:w="1080" w:type="dxa"/>
          </w:tcPr>
          <w:p w14:paraId="1BC635F0"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E0FE718" w14:textId="77777777" w:rsidR="00DD4FC4" w:rsidRPr="001A03B3" w:rsidRDefault="00DD4FC4" w:rsidP="00EF5F52">
            <w:pPr>
              <w:widowControl w:val="0"/>
              <w:overflowPunct w:val="0"/>
              <w:snapToGrid/>
              <w:spacing w:after="0"/>
              <w:jc w:val="left"/>
              <w:textAlignment w:val="baseline"/>
              <w:rPr>
                <w:rFonts w:ascii="Arial" w:eastAsia="Malgun Gothic" w:hAnsi="Arial"/>
                <w:sz w:val="18"/>
                <w:szCs w:val="20"/>
                <w:lang w:val="en-GB" w:eastAsia="zh-CN"/>
              </w:rPr>
            </w:pPr>
            <w:proofErr w:type="gramStart"/>
            <w:r w:rsidRPr="001A03B3">
              <w:rPr>
                <w:rFonts w:ascii="Arial" w:eastAsia="Malgun Gothic" w:hAnsi="Arial" w:hint="eastAsia"/>
                <w:sz w:val="18"/>
                <w:szCs w:val="20"/>
                <w:lang w:val="en-GB" w:eastAsia="zh-CN"/>
              </w:rPr>
              <w:t>E</w:t>
            </w:r>
            <w:r w:rsidRPr="001A03B3">
              <w:rPr>
                <w:rFonts w:ascii="Arial" w:eastAsia="Malgun Gothic" w:hAnsi="Arial"/>
                <w:sz w:val="18"/>
                <w:szCs w:val="20"/>
                <w:lang w:val="en-GB" w:eastAsia="zh-CN"/>
              </w:rPr>
              <w:t>NUMERATED(</w:t>
            </w:r>
            <w:proofErr w:type="gramEnd"/>
            <w:r w:rsidRPr="001A03B3">
              <w:rPr>
                <w:rFonts w:ascii="Arial" w:eastAsia="Malgun Gothic" w:hAnsi="Arial"/>
                <w:sz w:val="18"/>
                <w:szCs w:val="20"/>
                <w:lang w:val="en-GB" w:eastAsia="zh-CN"/>
              </w:rPr>
              <w:t>true, …)</w:t>
            </w:r>
          </w:p>
        </w:tc>
        <w:tc>
          <w:tcPr>
            <w:tcW w:w="1728" w:type="dxa"/>
          </w:tcPr>
          <w:p w14:paraId="63215251" w14:textId="77777777" w:rsidR="00DD4FC4" w:rsidRPr="001A03B3" w:rsidRDefault="00DD4FC4" w:rsidP="00EF5F52">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05FDC06"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Y</w:t>
            </w:r>
            <w:r w:rsidRPr="001A03B3">
              <w:rPr>
                <w:rFonts w:ascii="Arial" w:hAnsi="Arial" w:hint="eastAsia"/>
                <w:sz w:val="18"/>
                <w:szCs w:val="20"/>
                <w:lang w:eastAsia="ko-KR"/>
              </w:rPr>
              <w:t>ES</w:t>
            </w:r>
          </w:p>
        </w:tc>
        <w:tc>
          <w:tcPr>
            <w:tcW w:w="1080" w:type="dxa"/>
          </w:tcPr>
          <w:p w14:paraId="4888898D" w14:textId="77777777" w:rsidR="00DD4FC4" w:rsidRPr="001A03B3" w:rsidRDefault="00DD4FC4" w:rsidP="00EF5F52">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ignore</w:t>
            </w:r>
          </w:p>
        </w:tc>
      </w:tr>
    </w:tbl>
    <w:p w14:paraId="7A580817" w14:textId="48D549E1" w:rsidR="00DD4FC4" w:rsidRDefault="00DD4FC4" w:rsidP="00DD4FC4">
      <w:pPr>
        <w:spacing w:before="120"/>
        <w:rPr>
          <w:color w:val="000000"/>
          <w:lang w:eastAsia="zh-CN"/>
        </w:rPr>
      </w:pPr>
      <w:r>
        <w:rPr>
          <w:color w:val="000000"/>
          <w:lang w:eastAsia="zh-CN"/>
        </w:rPr>
        <w:t xml:space="preserve">Based on the current </w:t>
      </w:r>
      <w:proofErr w:type="spellStart"/>
      <w:r>
        <w:rPr>
          <w:color w:val="000000"/>
          <w:lang w:eastAsia="zh-CN"/>
        </w:rPr>
        <w:t>NRPPa</w:t>
      </w:r>
      <w:proofErr w:type="spellEnd"/>
      <w:r>
        <w:rPr>
          <w:color w:val="000000"/>
          <w:lang w:eastAsia="zh-CN"/>
        </w:rPr>
        <w:t xml:space="preserve"> specification, in our understanding the presence of IEs (</w:t>
      </w:r>
      <w:r w:rsidRPr="0093410D">
        <w:rPr>
          <w:color w:val="000000"/>
          <w:lang w:eastAsia="zh-CN"/>
        </w:rPr>
        <w:t>timing information</w:t>
      </w:r>
      <w:r>
        <w:rPr>
          <w:color w:val="000000"/>
          <w:lang w:eastAsia="zh-CN"/>
        </w:rPr>
        <w:t>, q</w:t>
      </w:r>
      <w:r w:rsidRPr="0093410D">
        <w:rPr>
          <w:color w:val="000000"/>
          <w:lang w:eastAsia="zh-CN"/>
        </w:rPr>
        <w:t>uality of the timing information</w:t>
      </w:r>
      <w:r>
        <w:rPr>
          <w:color w:val="000000"/>
          <w:lang w:eastAsia="zh-CN"/>
        </w:rPr>
        <w: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w:t>
      </w:r>
      <w:r w:rsidR="00812B22">
        <w:rPr>
          <w:color w:val="000000"/>
          <w:lang w:eastAsia="zh-CN"/>
        </w:rPr>
        <w:t xml:space="preserve">for Case 3a </w:t>
      </w:r>
      <w:r>
        <w:rPr>
          <w:color w:val="000000"/>
          <w:lang w:eastAsia="zh-CN"/>
        </w:rPr>
        <w:t>is already aligned with the presence as suggested in the RAN1 agreement. Therefore, we think RAN3 should confirm what RAN1 already indicated for the presence of IEs in the measurement report</w:t>
      </w:r>
      <w:r w:rsidR="00812B22">
        <w:rPr>
          <w:color w:val="000000"/>
          <w:lang w:eastAsia="zh-CN"/>
        </w:rPr>
        <w:t xml:space="preserve"> for Case 3a</w:t>
      </w:r>
      <w:r>
        <w:rPr>
          <w:color w:val="000000"/>
          <w:lang w:eastAsia="zh-CN"/>
        </w:rPr>
        <w:t xml:space="preserve">, which has no additional standard impact on </w:t>
      </w:r>
      <w:proofErr w:type="spellStart"/>
      <w:r>
        <w:rPr>
          <w:color w:val="000000"/>
          <w:lang w:eastAsia="zh-CN"/>
        </w:rPr>
        <w:t>NRPPa</w:t>
      </w:r>
      <w:proofErr w:type="spellEnd"/>
      <w:r>
        <w:rPr>
          <w:color w:val="000000"/>
          <w:lang w:eastAsia="zh-CN"/>
        </w:rPr>
        <w:t>.</w:t>
      </w:r>
    </w:p>
    <w:p w14:paraId="1E3B626D" w14:textId="2DF85E88" w:rsidR="00DD4FC4" w:rsidRDefault="00DD4FC4" w:rsidP="00DD4FC4">
      <w:pPr>
        <w:spacing w:after="0"/>
        <w:rPr>
          <w:b/>
          <w:color w:val="000000"/>
          <w:lang w:eastAsia="zh-CN"/>
        </w:rPr>
      </w:pPr>
      <w:r w:rsidRPr="00F413D4">
        <w:rPr>
          <w:b/>
          <w:color w:val="000000"/>
          <w:lang w:eastAsia="zh-CN"/>
        </w:rPr>
        <w:t xml:space="preserve">Proposal </w:t>
      </w:r>
      <w:r w:rsidR="00EF5F52">
        <w:rPr>
          <w:b/>
          <w:color w:val="000000"/>
          <w:lang w:eastAsia="zh-CN"/>
        </w:rPr>
        <w:t>7</w:t>
      </w:r>
      <w:r w:rsidRPr="00F413D4">
        <w:rPr>
          <w:b/>
          <w:color w:val="000000"/>
          <w:lang w:eastAsia="zh-CN"/>
        </w:rPr>
        <w:t xml:space="preserve">: RAN3 to </w:t>
      </w:r>
      <w:r>
        <w:rPr>
          <w:b/>
          <w:color w:val="000000"/>
          <w:lang w:eastAsia="zh-CN"/>
        </w:rPr>
        <w:t>confirm the RAN1 agreement that, when timing information is reported fo</w:t>
      </w:r>
      <w:r w:rsidR="00812B22">
        <w:rPr>
          <w:b/>
          <w:color w:val="000000"/>
          <w:lang w:eastAsia="zh-CN"/>
        </w:rPr>
        <w:t xml:space="preserve">r </w:t>
      </w:r>
      <w:r>
        <w:rPr>
          <w:b/>
          <w:color w:val="000000"/>
          <w:lang w:eastAsia="zh-CN"/>
        </w:rPr>
        <w:t xml:space="preserve">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673BC40A" w14:textId="77777777" w:rsidR="00DD4FC4" w:rsidRDefault="00DD4FC4" w:rsidP="00DD4FC4">
      <w:pPr>
        <w:pStyle w:val="ListParagraph"/>
        <w:numPr>
          <w:ilvl w:val="0"/>
          <w:numId w:val="44"/>
        </w:numPr>
        <w:spacing w:after="0"/>
        <w:ind w:firstLineChars="0"/>
        <w:rPr>
          <w:b/>
          <w:color w:val="000000"/>
          <w:lang w:eastAsia="zh-CN"/>
        </w:rPr>
      </w:pPr>
      <w:r>
        <w:rPr>
          <w:b/>
          <w:color w:val="000000"/>
          <w:lang w:eastAsia="zh-CN"/>
        </w:rPr>
        <w:t>Timing information: mandatory IE</w:t>
      </w:r>
    </w:p>
    <w:p w14:paraId="5E919E68" w14:textId="77777777" w:rsidR="00DD4FC4" w:rsidRDefault="00DD4FC4" w:rsidP="00DD4FC4">
      <w:pPr>
        <w:pStyle w:val="ListParagraph"/>
        <w:numPr>
          <w:ilvl w:val="0"/>
          <w:numId w:val="44"/>
        </w:numPr>
        <w:spacing w:after="0"/>
        <w:ind w:firstLineChars="0"/>
        <w:rPr>
          <w:b/>
          <w:color w:val="000000"/>
          <w:lang w:eastAsia="zh-CN"/>
        </w:rPr>
      </w:pPr>
      <w:r>
        <w:rPr>
          <w:b/>
          <w:color w:val="000000"/>
          <w:lang w:eastAsia="zh-CN"/>
        </w:rPr>
        <w:t>Quality of the timing information: optional IE</w:t>
      </w:r>
    </w:p>
    <w:p w14:paraId="5D4E73E3" w14:textId="6F63B131" w:rsidR="00DD4FC4" w:rsidRPr="00DD4FC4" w:rsidRDefault="00DD4FC4" w:rsidP="00EF5F52">
      <w:pPr>
        <w:pStyle w:val="ListParagraph"/>
        <w:numPr>
          <w:ilvl w:val="0"/>
          <w:numId w:val="44"/>
        </w:numPr>
        <w:ind w:left="714" w:firstLineChars="0" w:hanging="357"/>
        <w:rPr>
          <w:b/>
          <w:color w:val="000000"/>
          <w:lang w:eastAsia="zh-CN"/>
        </w:rPr>
      </w:pPr>
      <w:r w:rsidRPr="00DD4FC4">
        <w:rPr>
          <w:b/>
          <w:color w:val="000000"/>
          <w:lang w:eastAsia="zh-CN"/>
        </w:rPr>
        <w:t>Time stamp: mandatory IE.</w:t>
      </w:r>
    </w:p>
    <w:p w14:paraId="423549DC" w14:textId="33117301" w:rsidR="00EF58D2" w:rsidRDefault="00EF5F52" w:rsidP="00CB2B26">
      <w:pPr>
        <w:rPr>
          <w:color w:val="000000"/>
          <w:lang w:eastAsia="zh-CN"/>
        </w:rPr>
      </w:pPr>
      <w:r>
        <w:rPr>
          <w:color w:val="000000"/>
        </w:rPr>
        <w:t>On the other hand, for Case 3b, t</w:t>
      </w:r>
      <w:r w:rsidR="000C517E">
        <w:rPr>
          <w:color w:val="000000"/>
        </w:rPr>
        <w:t xml:space="preserve">o enable the AI/ML model in the LMF to directly infer the UE location some input data needs to be provided to the AI/ML model itself. </w:t>
      </w:r>
      <w:r w:rsidR="00EF58D2">
        <w:rPr>
          <w:rFonts w:hint="eastAsia"/>
          <w:color w:val="000000"/>
        </w:rPr>
        <w:t>I</w:t>
      </w:r>
      <w:r w:rsidR="00EF58D2">
        <w:rPr>
          <w:color w:val="000000"/>
        </w:rPr>
        <w:t xml:space="preserve">n </w:t>
      </w:r>
      <w:r w:rsidR="00811BAB">
        <w:rPr>
          <w:color w:val="000000"/>
        </w:rPr>
        <w:t xml:space="preserve">previous </w:t>
      </w:r>
      <w:r w:rsidR="00EF58D2">
        <w:rPr>
          <w:color w:val="000000"/>
        </w:rPr>
        <w:t>RAN1 meeting</w:t>
      </w:r>
      <w:r w:rsidR="00811BAB">
        <w:rPr>
          <w:color w:val="000000"/>
        </w:rPr>
        <w:t>s</w:t>
      </w:r>
      <w:r w:rsidR="00EF58D2">
        <w:rPr>
          <w:color w:val="000000"/>
        </w:rPr>
        <w:t xml:space="preserve"> </w:t>
      </w:r>
      <w:r w:rsidR="007033E6">
        <w:rPr>
          <w:color w:val="000000"/>
        </w:rPr>
        <w:t xml:space="preserve">the </w:t>
      </w:r>
      <w:r w:rsidR="00EF58D2">
        <w:rPr>
          <w:color w:val="000000"/>
        </w:rPr>
        <w:t xml:space="preserve">following agreements </w:t>
      </w:r>
      <w:r w:rsidR="00CB2B26">
        <w:rPr>
          <w:color w:val="000000"/>
        </w:rPr>
        <w:t>were</w:t>
      </w:r>
      <w:r w:rsidR="00EF58D2">
        <w:rPr>
          <w:color w:val="000000"/>
        </w:rPr>
        <w:t xml:space="preserve"> achieved</w:t>
      </w:r>
      <w:r w:rsidR="000C517E">
        <w:rPr>
          <w:color w:val="000000"/>
        </w:rPr>
        <w:t xml:space="preserve"> concerning the </w:t>
      </w:r>
      <w:r w:rsidR="000C517E" w:rsidRPr="00B554AF">
        <w:rPr>
          <w:i/>
          <w:color w:val="000000"/>
          <w:u w:val="single"/>
        </w:rPr>
        <w:t>AI/ML model input information</w:t>
      </w:r>
      <w:r w:rsidR="00EF58D2">
        <w:rPr>
          <w:color w:val="000000"/>
        </w:rPr>
        <w:t>:</w:t>
      </w:r>
    </w:p>
    <w:tbl>
      <w:tblPr>
        <w:tblStyle w:val="TableGrid"/>
        <w:tblW w:w="0" w:type="auto"/>
        <w:tblLook w:val="04A0" w:firstRow="1" w:lastRow="0" w:firstColumn="1" w:lastColumn="0" w:noHBand="0" w:noVBand="1"/>
      </w:tblPr>
      <w:tblGrid>
        <w:gridCol w:w="9307"/>
      </w:tblGrid>
      <w:tr w:rsidR="00EF58D2" w:rsidRPr="00CB2B26" w14:paraId="6235706B" w14:textId="77777777" w:rsidTr="00EF58D2">
        <w:tc>
          <w:tcPr>
            <w:tcW w:w="9307" w:type="dxa"/>
          </w:tcPr>
          <w:p w14:paraId="4793E2A0" w14:textId="0C7A1438" w:rsidR="00AC28C1" w:rsidRPr="004964E1" w:rsidRDefault="00F36BA0" w:rsidP="00811BAB">
            <w:pPr>
              <w:jc w:val="center"/>
              <w:rPr>
                <w:rFonts w:eastAsia="DengXian"/>
                <w:b/>
                <w:i/>
                <w:color w:val="FF0000"/>
                <w:sz w:val="20"/>
                <w:lang w:eastAsia="zh-CN"/>
              </w:rPr>
            </w:pPr>
            <w:r w:rsidRPr="004964E1">
              <w:rPr>
                <w:rFonts w:eastAsia="DengXian"/>
                <w:b/>
                <w:i/>
                <w:color w:val="FF0000"/>
                <w:sz w:val="20"/>
                <w:lang w:eastAsia="zh-CN"/>
              </w:rPr>
              <w:t>****</w:t>
            </w:r>
            <w:r w:rsidR="00811BAB" w:rsidRPr="004964E1">
              <w:rPr>
                <w:rFonts w:eastAsia="DengXian"/>
                <w:b/>
                <w:i/>
                <w:color w:val="FF0000"/>
                <w:sz w:val="20"/>
                <w:lang w:eastAsia="zh-CN"/>
              </w:rPr>
              <w:t>****</w:t>
            </w:r>
            <w:r w:rsidRPr="004964E1">
              <w:rPr>
                <w:rFonts w:eastAsia="DengXian"/>
                <w:b/>
                <w:i/>
                <w:color w:val="FF0000"/>
                <w:sz w:val="20"/>
                <w:lang w:eastAsia="zh-CN"/>
              </w:rPr>
              <w:t xml:space="preserve"> </w:t>
            </w:r>
            <w:r w:rsidR="00AC28C1" w:rsidRPr="004964E1">
              <w:rPr>
                <w:rFonts w:eastAsia="DengXian"/>
                <w:b/>
                <w:i/>
                <w:color w:val="FF0000"/>
                <w:sz w:val="20"/>
                <w:lang w:eastAsia="zh-CN"/>
              </w:rPr>
              <w:t>RAN1#116</w:t>
            </w:r>
            <w:r w:rsidRPr="004964E1">
              <w:rPr>
                <w:rFonts w:eastAsia="DengXian"/>
                <w:b/>
                <w:i/>
                <w:color w:val="FF0000"/>
                <w:sz w:val="20"/>
                <w:lang w:eastAsia="zh-CN"/>
              </w:rPr>
              <w:t xml:space="preserve"> ****</w:t>
            </w:r>
            <w:r w:rsidR="00811BAB" w:rsidRPr="004964E1">
              <w:rPr>
                <w:rFonts w:eastAsia="DengXian"/>
                <w:b/>
                <w:i/>
                <w:color w:val="FF0000"/>
                <w:sz w:val="20"/>
                <w:lang w:eastAsia="zh-CN"/>
              </w:rPr>
              <w:t>****</w:t>
            </w:r>
          </w:p>
          <w:p w14:paraId="3ED580A0" w14:textId="77777777" w:rsidR="00080BD5" w:rsidRPr="00CB2B26" w:rsidRDefault="00080BD5" w:rsidP="00080BD5">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1FB44415" w14:textId="77777777" w:rsidR="00080BD5" w:rsidRPr="00CB2B26" w:rsidRDefault="00080BD5" w:rsidP="00080BD5">
            <w:pPr>
              <w:autoSpaceDE/>
              <w:autoSpaceDN/>
              <w:adjustRightInd/>
              <w:snapToGrid/>
              <w:spacing w:after="0"/>
              <w:jc w:val="left"/>
              <w:rPr>
                <w:rFonts w:eastAsia="Batang"/>
                <w:sz w:val="20"/>
                <w:szCs w:val="24"/>
                <w:lang w:val="en-GB"/>
              </w:rPr>
            </w:pPr>
            <w:r w:rsidRPr="00CB2B26">
              <w:rPr>
                <w:rFonts w:eastAsia="Batang"/>
                <w:sz w:val="20"/>
                <w:szCs w:val="24"/>
                <w:lang w:val="en-GB"/>
              </w:rPr>
              <w:t xml:space="preserve">For Rel-19 AI/ML based positioning, the measurements for determining model input are based on the DL PRS and </w:t>
            </w:r>
            <w:r w:rsidRPr="00B554AF">
              <w:rPr>
                <w:rFonts w:eastAsia="Batang"/>
                <w:sz w:val="20"/>
                <w:szCs w:val="24"/>
                <w:highlight w:val="yellow"/>
                <w:lang w:val="en-GB"/>
              </w:rPr>
              <w:t>UL SRS defined in TS38.211</w:t>
            </w:r>
            <w:r w:rsidRPr="00CB2B26">
              <w:rPr>
                <w:rFonts w:eastAsia="Batang"/>
                <w:sz w:val="20"/>
                <w:szCs w:val="24"/>
                <w:lang w:val="en-GB"/>
              </w:rPr>
              <w:t>.</w:t>
            </w:r>
          </w:p>
          <w:p w14:paraId="12CC3337" w14:textId="61A497D1" w:rsidR="00080BD5" w:rsidRDefault="00080BD5" w:rsidP="00080BD5">
            <w:pPr>
              <w:rPr>
                <w:sz w:val="20"/>
                <w:highlight w:val="green"/>
                <w:lang w:eastAsia="zh-CN"/>
              </w:rPr>
            </w:pPr>
            <w:r w:rsidRPr="00CB2B26">
              <w:rPr>
                <w:sz w:val="20"/>
                <w:szCs w:val="20"/>
                <w:lang w:val="en-GB" w:eastAsia="ja-JP"/>
              </w:rPr>
              <w:t>Note: The use of SRS for MIMO resource is transparent to UE.</w:t>
            </w:r>
          </w:p>
          <w:p w14:paraId="01C9CF0A" w14:textId="157DB66D" w:rsidR="00EF58D2" w:rsidRPr="00CB2B26" w:rsidRDefault="00EF58D2" w:rsidP="00CB2B26">
            <w:pPr>
              <w:spacing w:after="0"/>
              <w:rPr>
                <w:sz w:val="20"/>
                <w:highlight w:val="green"/>
                <w:lang w:eastAsia="zh-CN"/>
              </w:rPr>
            </w:pPr>
            <w:r w:rsidRPr="00CB2B26">
              <w:rPr>
                <w:rFonts w:hint="eastAsia"/>
                <w:sz w:val="20"/>
                <w:highlight w:val="green"/>
                <w:lang w:eastAsia="zh-CN"/>
              </w:rPr>
              <w:t>A</w:t>
            </w:r>
            <w:r w:rsidRPr="00CB2B26">
              <w:rPr>
                <w:sz w:val="20"/>
                <w:highlight w:val="green"/>
                <w:lang w:eastAsia="zh-CN"/>
              </w:rPr>
              <w:t>greement</w:t>
            </w:r>
          </w:p>
          <w:p w14:paraId="36185F71" w14:textId="77777777" w:rsidR="00EF58D2" w:rsidRPr="00CB2B26" w:rsidRDefault="00EF58D2" w:rsidP="00EF58D2">
            <w:pPr>
              <w:rPr>
                <w:sz w:val="20"/>
              </w:rPr>
            </w:pPr>
            <w:r w:rsidRPr="00CB2B26">
              <w:rPr>
                <w:sz w:val="20"/>
              </w:rPr>
              <w:t xml:space="preserve">For AI/ML based positioning case 3b, at least the following types of time domain channel measurements are supported for reporting: </w:t>
            </w:r>
          </w:p>
          <w:p w14:paraId="60123D5B" w14:textId="77777777" w:rsidR="00EF58D2" w:rsidRPr="00CB2B26" w:rsidRDefault="00EF58D2" w:rsidP="00BD3C44">
            <w:pPr>
              <w:pStyle w:val="ListParagraph"/>
              <w:numPr>
                <w:ilvl w:val="0"/>
                <w:numId w:val="23"/>
              </w:numPr>
              <w:overflowPunct w:val="0"/>
              <w:snapToGrid/>
              <w:spacing w:after="180"/>
              <w:ind w:firstLineChars="0"/>
              <w:contextualSpacing/>
              <w:jc w:val="left"/>
              <w:textAlignment w:val="baseline"/>
              <w:rPr>
                <w:sz w:val="20"/>
              </w:rPr>
            </w:pPr>
            <w:r w:rsidRPr="00CB2B26">
              <w:rPr>
                <w:sz w:val="20"/>
              </w:rPr>
              <w:t>timing information;</w:t>
            </w:r>
          </w:p>
          <w:p w14:paraId="72D729FC" w14:textId="12B2F6C4" w:rsidR="00EF58D2" w:rsidRDefault="00EF58D2" w:rsidP="00BD3C44">
            <w:pPr>
              <w:pStyle w:val="ListParagraph"/>
              <w:numPr>
                <w:ilvl w:val="0"/>
                <w:numId w:val="23"/>
              </w:numPr>
              <w:overflowPunct w:val="0"/>
              <w:snapToGrid/>
              <w:spacing w:after="180"/>
              <w:ind w:firstLineChars="0"/>
              <w:contextualSpacing/>
              <w:jc w:val="left"/>
              <w:textAlignment w:val="baseline"/>
              <w:rPr>
                <w:sz w:val="20"/>
              </w:rPr>
            </w:pPr>
            <w:r w:rsidRPr="00CB2B26">
              <w:rPr>
                <w:sz w:val="20"/>
              </w:rPr>
              <w:t>paired timing information and power information.</w:t>
            </w:r>
          </w:p>
          <w:p w14:paraId="118FC5A0" w14:textId="77777777" w:rsidR="00CB2B26" w:rsidRPr="00CB2B26" w:rsidRDefault="00CB2B26" w:rsidP="00CB2B26">
            <w:pPr>
              <w:spacing w:after="0"/>
              <w:rPr>
                <w:rFonts w:eastAsia="DengXian"/>
                <w:sz w:val="20"/>
                <w:highlight w:val="green"/>
                <w:lang w:eastAsia="zh-CN"/>
              </w:rPr>
            </w:pPr>
            <w:r w:rsidRPr="00CB2B26">
              <w:rPr>
                <w:rFonts w:eastAsia="DengXian"/>
                <w:sz w:val="20"/>
                <w:highlight w:val="green"/>
                <w:lang w:eastAsia="zh-CN"/>
              </w:rPr>
              <w:t>Agreement</w:t>
            </w:r>
          </w:p>
          <w:p w14:paraId="539D4A97" w14:textId="77777777" w:rsidR="00CB2B26" w:rsidRPr="00CB2B26" w:rsidRDefault="00CB2B26" w:rsidP="00BD3C44">
            <w:pPr>
              <w:spacing w:after="0"/>
              <w:rPr>
                <w:sz w:val="20"/>
              </w:rPr>
            </w:pPr>
            <w:r w:rsidRPr="00CB2B26">
              <w:rPr>
                <w:sz w:val="20"/>
              </w:rPr>
              <w:t>In Rel-19 AI/ML based positioning, regarding the time domain channel measurements, RAN1 investigate the following alternatives:</w:t>
            </w:r>
          </w:p>
          <w:p w14:paraId="544356ED" w14:textId="77777777" w:rsidR="00CB2B26" w:rsidRPr="00CB2B26" w:rsidRDefault="00CB2B26" w:rsidP="00BD3C44">
            <w:pPr>
              <w:numPr>
                <w:ilvl w:val="0"/>
                <w:numId w:val="23"/>
              </w:numPr>
              <w:autoSpaceDE/>
              <w:autoSpaceDN/>
              <w:adjustRightInd/>
              <w:snapToGrid/>
              <w:spacing w:after="0"/>
              <w:rPr>
                <w:sz w:val="20"/>
                <w:lang w:eastAsia="x-none"/>
              </w:rPr>
            </w:pPr>
            <w:r w:rsidRPr="00CB2B26">
              <w:rPr>
                <w:sz w:val="20"/>
                <w:lang w:eastAsia="x-none"/>
              </w:rPr>
              <w:t xml:space="preserve">Alternative (a).  Sample-based measurements, where the timing information is an integer multiple of sampling periods. </w:t>
            </w:r>
          </w:p>
          <w:p w14:paraId="366A944B" w14:textId="77777777" w:rsidR="00CB2B26" w:rsidRPr="00CB2B26" w:rsidRDefault="00CB2B26" w:rsidP="00BD3C44">
            <w:pPr>
              <w:numPr>
                <w:ilvl w:val="0"/>
                <w:numId w:val="23"/>
              </w:numPr>
              <w:autoSpaceDE/>
              <w:autoSpaceDN/>
              <w:adjustRightInd/>
              <w:snapToGrid/>
              <w:spacing w:after="0"/>
              <w:rPr>
                <w:sz w:val="20"/>
                <w:lang w:eastAsia="x-none"/>
              </w:rPr>
            </w:pPr>
            <w:r w:rsidRPr="00CB2B26">
              <w:rPr>
                <w:sz w:val="20"/>
                <w:lang w:eastAsia="x-none"/>
              </w:rPr>
              <w:t>Alternative (b).  Path-based measurements, where the timing information is according to the detected path timing and may not be an integer multiple of sampling periods.</w:t>
            </w:r>
          </w:p>
          <w:p w14:paraId="31C7E50D" w14:textId="77777777" w:rsidR="00CB2B26" w:rsidRPr="00CB2B26" w:rsidRDefault="00CB2B26" w:rsidP="00BD3C44">
            <w:pPr>
              <w:spacing w:after="0"/>
              <w:rPr>
                <w:sz w:val="20"/>
              </w:rPr>
            </w:pPr>
            <w:r w:rsidRPr="00CB2B26">
              <w:rPr>
                <w:sz w:val="20"/>
              </w:rPr>
              <w:t>The issues to be studied include, but not limited to, the following:</w:t>
            </w:r>
          </w:p>
          <w:p w14:paraId="5CAAFB76" w14:textId="77777777" w:rsidR="00CB2B26" w:rsidRPr="00CB2B26" w:rsidRDefault="00CB2B26" w:rsidP="00BD3C44">
            <w:pPr>
              <w:numPr>
                <w:ilvl w:val="0"/>
                <w:numId w:val="23"/>
              </w:numPr>
              <w:autoSpaceDE/>
              <w:autoSpaceDN/>
              <w:adjustRightInd/>
              <w:snapToGrid/>
              <w:spacing w:after="0"/>
              <w:rPr>
                <w:sz w:val="20"/>
                <w:lang w:eastAsia="x-none"/>
              </w:rPr>
            </w:pPr>
            <w:r w:rsidRPr="00BD3C44">
              <w:rPr>
                <w:bCs/>
                <w:sz w:val="20"/>
                <w:lang w:eastAsia="x-none"/>
              </w:rPr>
              <w:t>Tradeoff</w:t>
            </w:r>
            <w:r w:rsidRPr="00CB2B26">
              <w:rPr>
                <w:sz w:val="20"/>
                <w:lang w:eastAsia="x-none"/>
              </w:rPr>
              <w:t xml:space="preserve"> of positioning accuracy and signaling overhead</w:t>
            </w:r>
          </w:p>
          <w:p w14:paraId="267DD29B"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 xml:space="preserve">Impact and necessary details of </w:t>
            </w:r>
            <w:proofErr w:type="spellStart"/>
            <w:r w:rsidRPr="00BD3C44">
              <w:rPr>
                <w:bCs/>
                <w:sz w:val="20"/>
                <w:lang w:eastAsia="x-none"/>
              </w:rPr>
              <w:t>gNB</w:t>
            </w:r>
            <w:proofErr w:type="spellEnd"/>
            <w:r w:rsidRPr="00BD3C44">
              <w:rPr>
                <w:bCs/>
                <w:sz w:val="20"/>
                <w:lang w:eastAsia="x-none"/>
              </w:rPr>
              <w:t xml:space="preserve">/UE implementation to obtain the channel measurement values. </w:t>
            </w:r>
          </w:p>
          <w:p w14:paraId="44055DFF"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Whether the same Alternative(s) applies to all cases or not</w:t>
            </w:r>
          </w:p>
          <w:p w14:paraId="1CF3E9BD"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Applicability and necessity of specifying the Alternative(s) to different cases</w:t>
            </w:r>
          </w:p>
          <w:p w14:paraId="545AB2ED" w14:textId="77777777" w:rsidR="00CB2B26" w:rsidRPr="00BD3C44" w:rsidRDefault="00CB2B26" w:rsidP="00BD3C44">
            <w:pPr>
              <w:numPr>
                <w:ilvl w:val="0"/>
                <w:numId w:val="23"/>
              </w:numPr>
              <w:autoSpaceDE/>
              <w:autoSpaceDN/>
              <w:adjustRightInd/>
              <w:snapToGrid/>
              <w:spacing w:after="0"/>
              <w:rPr>
                <w:bCs/>
                <w:sz w:val="20"/>
                <w:lang w:eastAsia="x-none"/>
              </w:rPr>
            </w:pPr>
            <w:r w:rsidRPr="00BD3C44">
              <w:rPr>
                <w:bCs/>
                <w:sz w:val="20"/>
                <w:lang w:eastAsia="x-none"/>
              </w:rPr>
              <w:t xml:space="preserve">Note: different sub-cases may have different issues. </w:t>
            </w:r>
          </w:p>
          <w:p w14:paraId="76B17984" w14:textId="1C90FAF2" w:rsidR="00CB2B26" w:rsidRPr="00CB2B26" w:rsidRDefault="00CB2B26" w:rsidP="00BD3C44">
            <w:r w:rsidRPr="00CB2B26">
              <w:rPr>
                <w:sz w:val="20"/>
              </w:rPr>
              <w:t>Note: In addition to timing information, the components for the channel measurement for model input may also include power and potentially phase. To provide the type of the channel measurement in their investigation.</w:t>
            </w:r>
          </w:p>
          <w:p w14:paraId="79401421" w14:textId="47DDC219"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RAN1#116bis ********</w:t>
            </w:r>
          </w:p>
          <w:p w14:paraId="2A513D03" w14:textId="77777777" w:rsidR="00811BAB" w:rsidRPr="00AC28C1" w:rsidRDefault="00811BAB" w:rsidP="00811BAB">
            <w:pPr>
              <w:spacing w:after="0"/>
              <w:rPr>
                <w:rFonts w:eastAsia="DengXian"/>
                <w:sz w:val="20"/>
                <w:highlight w:val="green"/>
                <w:lang w:eastAsia="zh-CN"/>
              </w:rPr>
            </w:pPr>
            <w:r w:rsidRPr="00AC28C1">
              <w:rPr>
                <w:rFonts w:eastAsia="DengXian" w:hint="eastAsia"/>
                <w:sz w:val="20"/>
                <w:highlight w:val="green"/>
                <w:lang w:eastAsia="zh-CN"/>
              </w:rPr>
              <w:t>Agreement</w:t>
            </w:r>
          </w:p>
          <w:p w14:paraId="099E5BDC" w14:textId="77777777" w:rsidR="00811BAB" w:rsidRPr="00AC28C1" w:rsidRDefault="00811BAB" w:rsidP="00811BAB">
            <w:pPr>
              <w:spacing w:after="0"/>
              <w:rPr>
                <w:rFonts w:eastAsia="DengXian" w:cs="DengXian"/>
                <w:sz w:val="20"/>
                <w:lang w:eastAsia="zh-CN"/>
              </w:rPr>
            </w:pPr>
            <w:r w:rsidRPr="00AC28C1">
              <w:rPr>
                <w:rFonts w:cs="DengXian"/>
                <w:sz w:val="20"/>
              </w:rPr>
              <w:lastRenderedPageBreak/>
              <w:t xml:space="preserve">For AI/ML based positioning Case 3b, for </w:t>
            </w:r>
            <w:proofErr w:type="spellStart"/>
            <w:r w:rsidRPr="00AC28C1">
              <w:rPr>
                <w:rFonts w:cs="DengXian"/>
                <w:sz w:val="20"/>
              </w:rPr>
              <w:t>gNB</w:t>
            </w:r>
            <w:proofErr w:type="spellEnd"/>
            <w:r w:rsidRPr="00AC28C1">
              <w:rPr>
                <w:rFonts w:cs="DengXian"/>
                <w:sz w:val="20"/>
              </w:rPr>
              <w:t xml:space="preserve"> channel measurements reported to LMF, the timing information is represented relative to the existing UL RTOA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as defined in TS 38.215. </w:t>
            </w:r>
          </w:p>
          <w:p w14:paraId="1B36AA24" w14:textId="77777777" w:rsidR="00811BAB" w:rsidRDefault="00811BAB" w:rsidP="00811BAB">
            <w:pPr>
              <w:rPr>
                <w:rFonts w:eastAsia="DengXian" w:cs="DengXian"/>
                <w:sz w:val="20"/>
                <w:lang w:eastAsia="zh-CN"/>
              </w:rPr>
            </w:pPr>
            <w:r w:rsidRPr="00AC28C1">
              <w:rPr>
                <w:rFonts w:eastAsia="DengXian" w:cs="DengXian" w:hint="eastAsia"/>
                <w:sz w:val="20"/>
                <w:lang w:eastAsia="zh-CN"/>
              </w:rPr>
              <w:t xml:space="preserve">FFS: </w:t>
            </w:r>
            <w:r w:rsidRPr="00AC28C1">
              <w:rPr>
                <w:rFonts w:eastAsia="DengXian" w:cs="DengXian"/>
                <w:sz w:val="20"/>
                <w:lang w:eastAsia="zh-CN"/>
              </w:rPr>
              <w:t>whether</w:t>
            </w:r>
            <w:r w:rsidRPr="00AC28C1">
              <w:rPr>
                <w:rFonts w:eastAsia="DengXian" w:cs="DengXian" w:hint="eastAsia"/>
                <w:sz w:val="20"/>
                <w:lang w:eastAsia="zh-CN"/>
              </w:rPr>
              <w:t xml:space="preserve"> it is applicable when Case 3b is used to support multi-RTT</w:t>
            </w:r>
            <w:r w:rsidRPr="00AC28C1">
              <w:rPr>
                <w:rFonts w:eastAsia="DengXian" w:cs="DengXian"/>
                <w:sz w:val="20"/>
                <w:lang w:eastAsia="zh-CN"/>
              </w:rPr>
              <w:t>.</w:t>
            </w:r>
          </w:p>
          <w:p w14:paraId="1B29E8CB" w14:textId="7E9FA93A"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RAN1#117 ********</w:t>
            </w:r>
          </w:p>
          <w:p w14:paraId="31D472B0" w14:textId="77777777" w:rsidR="00811BAB" w:rsidRPr="006C290E" w:rsidRDefault="00811BAB" w:rsidP="00811BAB">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3E409398"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Sample-based measurement is defined as:</w:t>
            </w:r>
          </w:p>
          <w:p w14:paraId="4E6AF6E6"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measurement is composed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samples of the estimated channel response in time domain. The timing information for the </w:t>
            </w:r>
            <w:proofErr w:type="spellStart"/>
            <w:r w:rsidRPr="006C290E">
              <w:rPr>
                <w:rFonts w:eastAsia="Batang"/>
                <w:sz w:val="20"/>
                <w:szCs w:val="20"/>
                <w:lang w:eastAsia="x-none"/>
              </w:rPr>
              <w:t>Nt</w:t>
            </w:r>
            <w:proofErr w:type="spellEnd"/>
            <w:r w:rsidRPr="006C290E">
              <w:rPr>
                <w:rFonts w:eastAsia="Batang"/>
                <w:sz w:val="20"/>
                <w:szCs w:val="20"/>
                <w:lang w:eastAsia="x-none"/>
              </w:rPr>
              <w:t>' samples are reported with a timing granularity T, where T=2</w:t>
            </w:r>
            <w:r w:rsidRPr="006C290E">
              <w:rPr>
                <w:rFonts w:eastAsia="Batang"/>
                <w:sz w:val="20"/>
                <w:szCs w:val="20"/>
                <w:vertAlign w:val="superscript"/>
                <w:lang w:eastAsia="x-none"/>
              </w:rPr>
              <w:t>k</w:t>
            </w:r>
            <w:r w:rsidRPr="006C290E">
              <w:rPr>
                <w:rFonts w:eastAsia="Batang"/>
                <w:sz w:val="20"/>
                <w:szCs w:val="20"/>
                <w:lang w:eastAsia="x-none"/>
              </w:rPr>
              <w:t xml:space="preserve">xTc. k represents the timing reporting granularity factor. Tc is the basic time unit for NR. </w:t>
            </w:r>
          </w:p>
          <w:p w14:paraId="788EB6BC" w14:textId="77777777" w:rsidR="00811BAB" w:rsidRPr="006C290E" w:rsidRDefault="00811BAB" w:rsidP="00811BAB">
            <w:pPr>
              <w:numPr>
                <w:ilvl w:val="1"/>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corresponding measurement (e.g., power if reported) corresponds to the measurement for the reported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16053AB1"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and k can be signalled </w:t>
            </w:r>
          </w:p>
          <w:p w14:paraId="61A95D75" w14:textId="77777777" w:rsidR="00811BAB" w:rsidRPr="006C290E" w:rsidRDefault="00811BAB" w:rsidP="00811BAB">
            <w:pPr>
              <w:numPr>
                <w:ilvl w:val="1"/>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FFS: the value range of </w:t>
            </w:r>
            <w:proofErr w:type="spellStart"/>
            <w:r w:rsidRPr="006C290E">
              <w:rPr>
                <w:rFonts w:eastAsia="Batang"/>
                <w:sz w:val="20"/>
                <w:szCs w:val="20"/>
                <w:lang w:eastAsia="x-none"/>
              </w:rPr>
              <w:t>Nt</w:t>
            </w:r>
            <w:proofErr w:type="spellEnd"/>
            <w:r w:rsidRPr="006C290E">
              <w:rPr>
                <w:rFonts w:eastAsia="Batang"/>
                <w:sz w:val="20"/>
                <w:szCs w:val="20"/>
                <w:lang w:eastAsia="x-none"/>
              </w:rPr>
              <w:t xml:space="preserve">'; the value range of integer k for the timing granularity T. </w:t>
            </w:r>
          </w:p>
          <w:p w14:paraId="39734472" w14:textId="77777777" w:rsidR="00811BAB" w:rsidRPr="006C290E" w:rsidRDefault="00811BAB" w:rsidP="00811BAB">
            <w:pPr>
              <w:numPr>
                <w:ilvl w:val="0"/>
                <w:numId w:val="26"/>
              </w:num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The timing information is defined relative to a reference time </w:t>
            </w:r>
          </w:p>
          <w:p w14:paraId="16159552"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 xml:space="preserve">Further discussion is expected on the determination of </w:t>
            </w:r>
            <w:proofErr w:type="spellStart"/>
            <w:r w:rsidRPr="006C290E">
              <w:rPr>
                <w:rFonts w:eastAsia="Batang"/>
                <w:sz w:val="20"/>
                <w:szCs w:val="20"/>
                <w:lang w:eastAsia="x-none"/>
              </w:rPr>
              <w:t>Nt</w:t>
            </w:r>
            <w:proofErr w:type="spellEnd"/>
            <w:r w:rsidRPr="006C290E">
              <w:rPr>
                <w:rFonts w:eastAsia="Batang"/>
                <w:sz w:val="20"/>
                <w:szCs w:val="20"/>
                <w:lang w:eastAsia="x-none"/>
              </w:rPr>
              <w:t>' and k (including signaling</w:t>
            </w:r>
            <w:proofErr w:type="gramStart"/>
            <w:r w:rsidRPr="006C290E">
              <w:rPr>
                <w:rFonts w:eastAsia="Batang"/>
                <w:sz w:val="20"/>
                <w:szCs w:val="20"/>
                <w:lang w:eastAsia="x-none"/>
              </w:rPr>
              <w:t>) ,</w:t>
            </w:r>
            <w:proofErr w:type="gramEnd"/>
            <w:r w:rsidRPr="006C290E">
              <w:rPr>
                <w:rFonts w:eastAsia="Batang"/>
                <w:sz w:val="20"/>
                <w:szCs w:val="20"/>
                <w:lang w:eastAsia="x-none"/>
              </w:rPr>
              <w:t xml:space="preserve"> and a rule</w:t>
            </w:r>
            <w:r w:rsidRPr="006C290E">
              <w:rPr>
                <w:rFonts w:eastAsia="DengXian"/>
                <w:sz w:val="20"/>
                <w:szCs w:val="20"/>
                <w:lang w:eastAsia="zh-CN"/>
              </w:rPr>
              <w:t xml:space="preserve"> to </w:t>
            </w:r>
            <w:r w:rsidRPr="006C290E">
              <w:rPr>
                <w:rFonts w:eastAsia="Batang"/>
                <w:sz w:val="20"/>
                <w:szCs w:val="20"/>
                <w:lang w:eastAsia="x-none"/>
              </w:rPr>
              <w:t xml:space="preserve">be introduced for selecting </w:t>
            </w:r>
            <w:proofErr w:type="spellStart"/>
            <w:r w:rsidRPr="006C290E">
              <w:rPr>
                <w:rFonts w:eastAsia="Batang"/>
                <w:sz w:val="20"/>
                <w:szCs w:val="20"/>
                <w:lang w:eastAsia="x-none"/>
              </w:rPr>
              <w:t>Nt</w:t>
            </w:r>
            <w:proofErr w:type="spellEnd"/>
            <w:r w:rsidRPr="006C290E">
              <w:rPr>
                <w:rFonts w:eastAsia="Batang"/>
                <w:sz w:val="20"/>
                <w:szCs w:val="20"/>
                <w:lang w:eastAsia="x-none"/>
              </w:rPr>
              <w:t>' samples.</w:t>
            </w:r>
          </w:p>
          <w:p w14:paraId="550E1E57" w14:textId="77777777" w:rsidR="00811BAB" w:rsidRPr="006C290E" w:rsidRDefault="00811BAB" w:rsidP="00811BAB">
            <w:pPr>
              <w:autoSpaceDE/>
              <w:autoSpaceDN/>
              <w:adjustRightInd/>
              <w:snapToGrid/>
              <w:spacing w:after="0"/>
              <w:jc w:val="left"/>
              <w:rPr>
                <w:rFonts w:eastAsia="Batang"/>
                <w:sz w:val="20"/>
                <w:szCs w:val="20"/>
                <w:lang w:eastAsia="x-none"/>
              </w:rPr>
            </w:pPr>
            <w:r w:rsidRPr="006C290E">
              <w:rPr>
                <w:rFonts w:eastAsia="Batang"/>
                <w:sz w:val="20"/>
                <w:szCs w:val="20"/>
                <w:lang w:eastAsia="x-none"/>
              </w:rPr>
              <w:t>Note: It doesn’t imply the definition of Sample-based measurement will be captured into the spec.</w:t>
            </w:r>
          </w:p>
          <w:p w14:paraId="19AEC840" w14:textId="77777777" w:rsidR="00811BAB" w:rsidRPr="006C290E" w:rsidRDefault="00811BAB" w:rsidP="00811BAB">
            <w:pPr>
              <w:autoSpaceDE/>
              <w:autoSpaceDN/>
              <w:adjustRightInd/>
              <w:snapToGrid/>
              <w:spacing w:after="0"/>
              <w:jc w:val="left"/>
              <w:rPr>
                <w:rFonts w:eastAsia="Batang"/>
                <w:sz w:val="20"/>
                <w:szCs w:val="20"/>
                <w:lang w:eastAsia="x-none"/>
              </w:rPr>
            </w:pPr>
          </w:p>
          <w:p w14:paraId="6144EE27" w14:textId="77777777" w:rsidR="00811BAB" w:rsidRPr="006C290E" w:rsidRDefault="00811BAB" w:rsidP="00811BAB">
            <w:pPr>
              <w:autoSpaceDE/>
              <w:autoSpaceDN/>
              <w:adjustRightInd/>
              <w:snapToGrid/>
              <w:spacing w:after="0"/>
              <w:jc w:val="left"/>
              <w:rPr>
                <w:rFonts w:eastAsia="Batang"/>
                <w:sz w:val="20"/>
                <w:szCs w:val="20"/>
                <w:highlight w:val="green"/>
                <w:lang w:eastAsia="x-none"/>
              </w:rPr>
            </w:pPr>
            <w:r w:rsidRPr="006C290E">
              <w:rPr>
                <w:rFonts w:eastAsia="Batang"/>
                <w:sz w:val="20"/>
                <w:szCs w:val="20"/>
                <w:highlight w:val="green"/>
                <w:lang w:eastAsia="x-none"/>
              </w:rPr>
              <w:t>Agreement</w:t>
            </w:r>
          </w:p>
          <w:p w14:paraId="2C714322" w14:textId="77777777" w:rsidR="00811BAB" w:rsidRDefault="00811BAB" w:rsidP="00811BAB">
            <w:pPr>
              <w:rPr>
                <w:rFonts w:eastAsia="Batang"/>
                <w:sz w:val="20"/>
                <w:szCs w:val="20"/>
                <w:lang w:eastAsia="x-none"/>
              </w:rPr>
            </w:pPr>
            <w:r w:rsidRPr="006C290E">
              <w:rPr>
                <w:rFonts w:eastAsia="Batang"/>
                <w:sz w:val="20"/>
                <w:szCs w:val="20"/>
                <w:lang w:eastAsia="x-none"/>
              </w:rPr>
              <w:t>Path-based measurement refers to the measurement in the existing specifications (up to Rel-18) including measurement reporting, with potential enhancements on the number of reported paths (if needed).</w:t>
            </w:r>
          </w:p>
          <w:p w14:paraId="10293796" w14:textId="3F80DC2B" w:rsidR="00811BAB" w:rsidRPr="004964E1" w:rsidRDefault="00811BAB" w:rsidP="00811BAB">
            <w:pPr>
              <w:jc w:val="center"/>
              <w:rPr>
                <w:rFonts w:eastAsia="DengXian"/>
                <w:b/>
                <w:i/>
                <w:color w:val="FF0000"/>
                <w:sz w:val="20"/>
                <w:lang w:eastAsia="zh-CN"/>
              </w:rPr>
            </w:pPr>
            <w:r w:rsidRPr="004964E1">
              <w:rPr>
                <w:rFonts w:eastAsia="DengXian"/>
                <w:b/>
                <w:i/>
                <w:color w:val="FF0000"/>
                <w:sz w:val="20"/>
                <w:lang w:eastAsia="zh-CN"/>
              </w:rPr>
              <w:t>******** RAN1#118 ********</w:t>
            </w:r>
          </w:p>
          <w:p w14:paraId="18462CDE" w14:textId="77777777" w:rsidR="00811BAB" w:rsidRPr="00F36BA0" w:rsidRDefault="00811BAB" w:rsidP="00811BAB">
            <w:pPr>
              <w:autoSpaceDE/>
              <w:autoSpaceDN/>
              <w:adjustRightInd/>
              <w:snapToGrid/>
              <w:spacing w:after="0"/>
              <w:jc w:val="left"/>
              <w:rPr>
                <w:rFonts w:eastAsia="DengXian"/>
                <w:sz w:val="20"/>
                <w:szCs w:val="20"/>
                <w:highlight w:val="green"/>
                <w:lang w:val="en-GB" w:eastAsia="zh-CN"/>
              </w:rPr>
            </w:pPr>
            <w:r w:rsidRPr="00F36BA0">
              <w:rPr>
                <w:rFonts w:eastAsia="DengXian"/>
                <w:sz w:val="20"/>
                <w:szCs w:val="20"/>
                <w:highlight w:val="green"/>
                <w:lang w:val="en-GB" w:eastAsia="zh-CN"/>
              </w:rPr>
              <w:t>Agreement</w:t>
            </w:r>
          </w:p>
          <w:p w14:paraId="5733FD0A" w14:textId="77777777" w:rsidR="00811BAB" w:rsidRPr="00F36BA0" w:rsidRDefault="00811BAB" w:rsidP="00811BAB">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definition of sample-based measurement, select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Batang"/>
                <w:sz w:val="20"/>
                <w:szCs w:val="20"/>
                <w:lang w:val="en-GB"/>
              </w:rPr>
              <w:t xml:space="preserve">’ samples out of a list of </w:t>
            </w:r>
            <w:proofErr w:type="spellStart"/>
            <w:r w:rsidRPr="00F36BA0">
              <w:rPr>
                <w:rFonts w:eastAsia="Batang"/>
                <w:sz w:val="20"/>
                <w:szCs w:val="20"/>
                <w:lang w:val="en-GB"/>
              </w:rPr>
              <w:t>N</w:t>
            </w:r>
            <w:r w:rsidRPr="00F36BA0">
              <w:rPr>
                <w:rFonts w:eastAsia="Batang"/>
                <w:sz w:val="20"/>
                <w:szCs w:val="20"/>
                <w:vertAlign w:val="subscript"/>
                <w:lang w:val="en-GB"/>
              </w:rPr>
              <w:t>t</w:t>
            </w:r>
            <w:proofErr w:type="spellEnd"/>
            <w:r w:rsidRPr="00F36BA0">
              <w:rPr>
                <w:rFonts w:eastAsia="DengXian"/>
                <w:sz w:val="20"/>
                <w:szCs w:val="20"/>
                <w:lang w:val="en-GB"/>
              </w:rPr>
              <w:t xml:space="preserve"> consecutive samples,</w:t>
            </w:r>
          </w:p>
          <w:p w14:paraId="007F51E9"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The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 have timing granularity</w:t>
            </w:r>
            <w:r w:rsidRPr="00F36BA0">
              <w:rPr>
                <w:rFonts w:eastAsia="Batang"/>
                <w:sz w:val="20"/>
                <w:szCs w:val="20"/>
                <w:lang w:val="en-GB" w:eastAsia="x-none"/>
              </w:rPr>
              <w:t xml:space="preserve"> T.</w:t>
            </w:r>
          </w:p>
          <w:p w14:paraId="2F7612FD"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DengXian"/>
                <w:sz w:val="20"/>
                <w:szCs w:val="20"/>
                <w:lang w:val="en-GB" w:eastAsia="x-none"/>
              </w:rPr>
              <w:t xml:space="preserve">FFS: the starting time of the list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DengXian"/>
                <w:sz w:val="20"/>
                <w:szCs w:val="20"/>
                <w:lang w:val="en-GB" w:eastAsia="x-none"/>
              </w:rPr>
              <w:t xml:space="preserve"> samples.</w:t>
            </w:r>
          </w:p>
          <w:p w14:paraId="5FC3485B"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 xml:space="preserve">FFS: the value range of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w:t>
            </w:r>
          </w:p>
          <w:p w14:paraId="61BBA53C" w14:textId="77777777" w:rsidR="00811BAB" w:rsidRPr="00F36BA0" w:rsidRDefault="00811BAB" w:rsidP="00811BAB">
            <w:pPr>
              <w:autoSpaceDE/>
              <w:autoSpaceDN/>
              <w:adjustRightInd/>
              <w:snapToGrid/>
              <w:spacing w:after="0"/>
              <w:jc w:val="left"/>
              <w:rPr>
                <w:rFonts w:eastAsia="Batang"/>
                <w:sz w:val="20"/>
                <w:szCs w:val="20"/>
                <w:lang w:val="en-GB"/>
              </w:rPr>
            </w:pPr>
            <w:r w:rsidRPr="00F36BA0">
              <w:rPr>
                <w:rFonts w:eastAsia="Batang"/>
                <w:sz w:val="20"/>
                <w:szCs w:val="20"/>
                <w:lang w:val="en-GB"/>
              </w:rPr>
              <w:t xml:space="preserve">For the sample-based measurement (if accepted in Rel-19), </w:t>
            </w:r>
          </w:p>
          <w:p w14:paraId="76BECC9B" w14:textId="77777777" w:rsidR="00811BAB" w:rsidRPr="00F36BA0" w:rsidRDefault="00811BAB" w:rsidP="00811BAB">
            <w:pPr>
              <w:widowControl/>
              <w:numPr>
                <w:ilvl w:val="0"/>
                <w:numId w:val="26"/>
              </w:numPr>
              <w:tabs>
                <w:tab w:val="left" w:pos="0"/>
              </w:tabs>
              <w:suppressAutoHyphens/>
              <w:autoSpaceDE/>
              <w:autoSpaceDN/>
              <w:adjustRightInd/>
              <w:snapToGrid/>
              <w:spacing w:after="0" w:line="276" w:lineRule="auto"/>
              <w:jc w:val="left"/>
              <w:rPr>
                <w:rFonts w:eastAsia="Batang"/>
                <w:sz w:val="20"/>
                <w:szCs w:val="20"/>
                <w:lang w:val="en-GB" w:eastAsia="x-none"/>
              </w:rPr>
            </w:pPr>
            <w:r w:rsidRPr="00F36BA0">
              <w:rPr>
                <w:rFonts w:eastAsia="Batang"/>
                <w:sz w:val="20"/>
                <w:szCs w:val="20"/>
                <w:lang w:val="en-GB" w:eastAsia="x-none"/>
              </w:rPr>
              <w:t>For measurement by TRP/</w:t>
            </w:r>
            <w:proofErr w:type="spellStart"/>
            <w:r w:rsidRPr="00F36BA0">
              <w:rPr>
                <w:rFonts w:eastAsia="Batang"/>
                <w:sz w:val="20"/>
                <w:szCs w:val="20"/>
                <w:lang w:val="en-GB" w:eastAsia="x-none"/>
              </w:rPr>
              <w:t>gNB</w:t>
            </w:r>
            <w:proofErr w:type="spellEnd"/>
            <w:r w:rsidRPr="00F36BA0">
              <w:rPr>
                <w:rFonts w:eastAsia="Batang"/>
                <w:sz w:val="20"/>
                <w:szCs w:val="20"/>
                <w:lang w:val="en-GB" w:eastAsia="x-none"/>
              </w:rPr>
              <w:t>, t</w:t>
            </w:r>
            <w:r w:rsidRPr="00F36BA0">
              <w:rPr>
                <w:rFonts w:eastAsia="DengXian"/>
                <w:sz w:val="20"/>
                <w:szCs w:val="20"/>
                <w:lang w:val="en-GB" w:eastAsia="x-none"/>
              </w:rPr>
              <w:t xml:space="preserve">he </w:t>
            </w:r>
            <w:proofErr w:type="spellStart"/>
            <w:r w:rsidRPr="00F36BA0">
              <w:rPr>
                <w:rFonts w:eastAsia="Batang"/>
                <w:sz w:val="20"/>
                <w:szCs w:val="20"/>
                <w:lang w:val="en-GB" w:eastAsia="x-none"/>
              </w:rPr>
              <w:t>N</w:t>
            </w:r>
            <w:r w:rsidRPr="00F36BA0">
              <w:rPr>
                <w:rFonts w:eastAsia="Batang"/>
                <w:sz w:val="20"/>
                <w:szCs w:val="20"/>
                <w:vertAlign w:val="subscript"/>
                <w:lang w:val="en-GB" w:eastAsia="x-none"/>
              </w:rPr>
              <w:t>t</w:t>
            </w:r>
            <w:proofErr w:type="spellEnd"/>
            <w:r w:rsidRPr="00F36BA0">
              <w:rPr>
                <w:rFonts w:eastAsia="Batang"/>
                <w:sz w:val="20"/>
                <w:szCs w:val="20"/>
                <w:lang w:val="en-GB" w:eastAsia="x-none"/>
              </w:rPr>
              <w:t xml:space="preserve">’ selected samples are </w:t>
            </w:r>
            <w:r w:rsidRPr="00F36BA0">
              <w:rPr>
                <w:rFonts w:eastAsia="DengXian"/>
                <w:sz w:val="20"/>
                <w:szCs w:val="20"/>
                <w:lang w:val="en-GB" w:eastAsia="x-none"/>
              </w:rPr>
              <w:t xml:space="preserve">expected to be </w:t>
            </w:r>
            <w:r w:rsidRPr="00F36BA0">
              <w:rPr>
                <w:rFonts w:eastAsia="Batang"/>
                <w:sz w:val="20"/>
                <w:szCs w:val="20"/>
                <w:lang w:val="en-GB" w:eastAsia="x-none"/>
              </w:rPr>
              <w:t>those with the highest power.</w:t>
            </w:r>
          </w:p>
          <w:p w14:paraId="10BC4009" w14:textId="77777777" w:rsidR="00811BAB" w:rsidRDefault="00811BAB" w:rsidP="00811BAB">
            <w:pPr>
              <w:widowControl/>
              <w:numPr>
                <w:ilvl w:val="0"/>
                <w:numId w:val="26"/>
              </w:numPr>
              <w:suppressAutoHyphens/>
              <w:autoSpaceDE/>
              <w:autoSpaceDN/>
              <w:adjustRightInd/>
              <w:snapToGrid/>
              <w:spacing w:line="276" w:lineRule="auto"/>
              <w:jc w:val="left"/>
              <w:rPr>
                <w:rFonts w:eastAsia="Batang"/>
                <w:sz w:val="20"/>
                <w:szCs w:val="20"/>
                <w:lang w:val="en-GB" w:eastAsia="x-none"/>
              </w:rPr>
            </w:pPr>
            <w:r w:rsidRPr="00F36BA0">
              <w:rPr>
                <w:rFonts w:eastAsia="Batang"/>
                <w:sz w:val="20"/>
                <w:szCs w:val="20"/>
                <w:lang w:val="en-GB" w:eastAsia="x-none"/>
              </w:rPr>
              <w:t xml:space="preserve">Note: Choice of the maximum value of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xml:space="preserve">, </w:t>
            </w:r>
            <w:proofErr w:type="spellStart"/>
            <w:r w:rsidRPr="00F36BA0">
              <w:rPr>
                <w:rFonts w:eastAsia="Batang"/>
                <w:sz w:val="20"/>
                <w:szCs w:val="20"/>
                <w:lang w:val="en-GB" w:eastAsia="x-none"/>
              </w:rPr>
              <w:t>Nt</w:t>
            </w:r>
            <w:proofErr w:type="spellEnd"/>
            <w:r w:rsidRPr="00F36BA0">
              <w:rPr>
                <w:rFonts w:eastAsia="Batang"/>
                <w:sz w:val="20"/>
                <w:szCs w:val="20"/>
                <w:lang w:val="en-GB" w:eastAsia="x-none"/>
              </w:rPr>
              <w:t xml:space="preserve">’ should </w:t>
            </w:r>
            <w:proofErr w:type="gramStart"/>
            <w:r w:rsidRPr="00F36BA0">
              <w:rPr>
                <w:rFonts w:eastAsia="Batang"/>
                <w:sz w:val="20"/>
                <w:szCs w:val="20"/>
                <w:lang w:val="en-GB" w:eastAsia="x-none"/>
              </w:rPr>
              <w:t>take into account</w:t>
            </w:r>
            <w:proofErr w:type="gramEnd"/>
            <w:r w:rsidRPr="00F36BA0">
              <w:rPr>
                <w:rFonts w:eastAsia="Batang"/>
                <w:sz w:val="20"/>
                <w:szCs w:val="20"/>
                <w:lang w:val="en-GB" w:eastAsia="x-none"/>
              </w:rPr>
              <w:t xml:space="preserve"> the need to preserve proprietary implementation.</w:t>
            </w:r>
          </w:p>
          <w:p w14:paraId="20F15823" w14:textId="77777777" w:rsidR="00811BAB" w:rsidRPr="00080BD5" w:rsidRDefault="00811BAB" w:rsidP="00811BAB">
            <w:pPr>
              <w:spacing w:after="0"/>
              <w:rPr>
                <w:rFonts w:eastAsia="DengXian"/>
                <w:sz w:val="20"/>
                <w:szCs w:val="20"/>
                <w:highlight w:val="green"/>
                <w:lang w:eastAsia="zh-CN"/>
              </w:rPr>
            </w:pPr>
            <w:r w:rsidRPr="00080BD5">
              <w:rPr>
                <w:rFonts w:eastAsia="DengXian"/>
                <w:sz w:val="20"/>
                <w:szCs w:val="20"/>
                <w:highlight w:val="green"/>
                <w:lang w:eastAsia="zh-CN"/>
              </w:rPr>
              <w:t>Agreement</w:t>
            </w:r>
          </w:p>
          <w:p w14:paraId="65CEF966" w14:textId="77777777" w:rsidR="00811BAB" w:rsidRPr="00080BD5" w:rsidRDefault="00811BAB" w:rsidP="00811BAB">
            <w:pPr>
              <w:spacing w:after="0"/>
              <w:rPr>
                <w:sz w:val="20"/>
                <w:szCs w:val="20"/>
              </w:rPr>
            </w:pPr>
            <w:r w:rsidRPr="00080BD5">
              <w:rPr>
                <w:sz w:val="20"/>
                <w:szCs w:val="20"/>
              </w:rPr>
              <w:t xml:space="preserve">For AI/ML positioning Case 2b and </w:t>
            </w:r>
            <w:r w:rsidRPr="00B554AF">
              <w:rPr>
                <w:sz w:val="20"/>
                <w:szCs w:val="20"/>
                <w:highlight w:val="yellow"/>
              </w:rPr>
              <w:t>3b</w:t>
            </w:r>
            <w:r w:rsidRPr="00080BD5">
              <w:rPr>
                <w:sz w:val="20"/>
                <w:szCs w:val="20"/>
              </w:rPr>
              <w:t>, regarding the power information for determining the model input,</w:t>
            </w:r>
          </w:p>
          <w:p w14:paraId="5042B138" w14:textId="77777777" w:rsidR="00811BAB" w:rsidRPr="00080BD5" w:rsidRDefault="00811BAB" w:rsidP="00811BAB">
            <w:pPr>
              <w:widowControl/>
              <w:numPr>
                <w:ilvl w:val="0"/>
                <w:numId w:val="26"/>
              </w:numPr>
              <w:suppressAutoHyphens/>
              <w:autoSpaceDE/>
              <w:autoSpaceDN/>
              <w:adjustRightInd/>
              <w:snapToGrid/>
              <w:spacing w:after="0" w:line="276" w:lineRule="auto"/>
              <w:jc w:val="left"/>
              <w:rPr>
                <w:sz w:val="20"/>
                <w:szCs w:val="20"/>
                <w:lang w:eastAsia="x-none"/>
              </w:rPr>
            </w:pPr>
            <w:r w:rsidRPr="00080BD5">
              <w:rPr>
                <w:sz w:val="20"/>
                <w:szCs w:val="20"/>
                <w:lang w:eastAsia="x-none"/>
              </w:rPr>
              <w:t>For downlink power measurement, use DL PRS-RSRPP defined in TS 38.215 as a starting point.</w:t>
            </w:r>
          </w:p>
          <w:p w14:paraId="29959227" w14:textId="77777777" w:rsidR="00811BAB" w:rsidRPr="00080BD5" w:rsidRDefault="00811BAB" w:rsidP="00811BAB">
            <w:pPr>
              <w:widowControl/>
              <w:numPr>
                <w:ilvl w:val="1"/>
                <w:numId w:val="26"/>
              </w:numPr>
              <w:suppressAutoHyphens/>
              <w:autoSpaceDE/>
              <w:autoSpaceDN/>
              <w:adjustRightInd/>
              <w:snapToGrid/>
              <w:spacing w:after="0" w:line="276" w:lineRule="auto"/>
              <w:jc w:val="left"/>
              <w:rPr>
                <w:sz w:val="20"/>
                <w:szCs w:val="20"/>
                <w:lang w:eastAsia="x-none"/>
              </w:rPr>
            </w:pPr>
            <w:r w:rsidRPr="00080BD5">
              <w:rPr>
                <w:sz w:val="20"/>
                <w:szCs w:val="20"/>
                <w:lang w:eastAsia="x-none"/>
              </w:rPr>
              <w:t>For measurement report of DL PRS-RSRPP, use the existing measurement report mapping table for PRS-RSRPP in 38.133 as a starting point.</w:t>
            </w:r>
          </w:p>
          <w:p w14:paraId="6A14AFB7" w14:textId="77777777" w:rsidR="00811BAB" w:rsidRPr="00B554AF" w:rsidRDefault="00811BAB" w:rsidP="00811BAB">
            <w:pPr>
              <w:widowControl/>
              <w:numPr>
                <w:ilvl w:val="0"/>
                <w:numId w:val="26"/>
              </w:numPr>
              <w:suppressAutoHyphens/>
              <w:autoSpaceDE/>
              <w:autoSpaceDN/>
              <w:adjustRightInd/>
              <w:snapToGrid/>
              <w:spacing w:after="0" w:line="276" w:lineRule="auto"/>
              <w:jc w:val="left"/>
              <w:rPr>
                <w:sz w:val="20"/>
                <w:szCs w:val="20"/>
                <w:highlight w:val="yellow"/>
                <w:lang w:eastAsia="x-none"/>
              </w:rPr>
            </w:pPr>
            <w:r w:rsidRPr="00B554AF">
              <w:rPr>
                <w:sz w:val="20"/>
                <w:szCs w:val="20"/>
                <w:highlight w:val="yellow"/>
                <w:lang w:eastAsia="x-none"/>
              </w:rPr>
              <w:t>For uplink power measurement, use UL SRS-RSRPP defined in TS 38.215 as a starting point.</w:t>
            </w:r>
          </w:p>
          <w:p w14:paraId="36A5FF9C" w14:textId="77777777" w:rsidR="00811BAB" w:rsidRDefault="00811BAB" w:rsidP="00811BAB">
            <w:pPr>
              <w:widowControl/>
              <w:numPr>
                <w:ilvl w:val="1"/>
                <w:numId w:val="26"/>
              </w:numPr>
              <w:suppressAutoHyphens/>
              <w:autoSpaceDE/>
              <w:autoSpaceDN/>
              <w:adjustRightInd/>
              <w:snapToGrid/>
              <w:spacing w:line="276" w:lineRule="auto"/>
              <w:ind w:left="1434" w:hanging="357"/>
              <w:jc w:val="left"/>
              <w:rPr>
                <w:sz w:val="20"/>
                <w:szCs w:val="20"/>
                <w:lang w:eastAsia="x-none"/>
              </w:rPr>
            </w:pPr>
            <w:r w:rsidRPr="00B554AF">
              <w:rPr>
                <w:sz w:val="20"/>
                <w:szCs w:val="20"/>
                <w:highlight w:val="yellow"/>
                <w:lang w:eastAsia="x-none"/>
              </w:rPr>
              <w:t>For measurement report of UL SRS-RSRPP, use the existing measurement report mapping table for SRS-RSRPP in 38.133 as a starting point.</w:t>
            </w:r>
          </w:p>
          <w:p w14:paraId="194BCE61" w14:textId="77777777" w:rsidR="00811BAB" w:rsidRPr="00080BD5" w:rsidRDefault="00811BAB" w:rsidP="00811BAB">
            <w:pPr>
              <w:spacing w:after="0"/>
              <w:rPr>
                <w:sz w:val="20"/>
                <w:highlight w:val="green"/>
                <w:lang w:eastAsia="zh-CN"/>
              </w:rPr>
            </w:pPr>
            <w:r w:rsidRPr="00080BD5">
              <w:rPr>
                <w:sz w:val="20"/>
                <w:highlight w:val="green"/>
                <w:lang w:eastAsia="zh-CN"/>
              </w:rPr>
              <w:t>Agreement</w:t>
            </w:r>
          </w:p>
          <w:p w14:paraId="0C391664" w14:textId="77777777" w:rsidR="00811BAB" w:rsidRPr="00080BD5" w:rsidRDefault="00811BAB" w:rsidP="00811BAB">
            <w:pPr>
              <w:spacing w:after="0"/>
              <w:rPr>
                <w:sz w:val="20"/>
                <w:lang w:eastAsia="zh-CN"/>
              </w:rPr>
            </w:pPr>
            <w:r w:rsidRPr="00080BD5">
              <w:rPr>
                <w:sz w:val="20"/>
                <w:lang w:eastAsia="zh-CN"/>
              </w:rPr>
              <w:t>F</w:t>
            </w:r>
            <w:r w:rsidRPr="00080BD5">
              <w:rPr>
                <w:sz w:val="20"/>
              </w:rPr>
              <w:t xml:space="preserve">or Rel-19 AI/ML based positioning Case 3b, regarding sample-based measurement (if supported), </w:t>
            </w:r>
            <w:r w:rsidRPr="00080BD5">
              <w:rPr>
                <w:sz w:val="20"/>
                <w:lang w:eastAsia="zh-CN"/>
              </w:rPr>
              <w:t xml:space="preserve">from RAN1 perspective, </w:t>
            </w:r>
          </w:p>
          <w:p w14:paraId="147CFDB1" w14:textId="77777777" w:rsidR="00561547" w:rsidRPr="00561547" w:rsidRDefault="00811BAB" w:rsidP="00561547">
            <w:pPr>
              <w:widowControl/>
              <w:numPr>
                <w:ilvl w:val="0"/>
                <w:numId w:val="26"/>
              </w:numPr>
              <w:suppressAutoHyphens/>
              <w:autoSpaceDE/>
              <w:autoSpaceDN/>
              <w:adjustRightInd/>
              <w:snapToGrid/>
              <w:spacing w:line="276" w:lineRule="auto"/>
              <w:ind w:left="714" w:hanging="357"/>
              <w:jc w:val="left"/>
              <w:rPr>
                <w:bCs/>
                <w:lang w:eastAsia="x-none"/>
              </w:rPr>
            </w:pPr>
            <w:r w:rsidRPr="00364759">
              <w:rPr>
                <w:sz w:val="20"/>
                <w:szCs w:val="20"/>
                <w:lang w:eastAsia="x-none"/>
              </w:rPr>
              <w:t>LMF</w:t>
            </w:r>
            <w:r w:rsidRPr="00080BD5">
              <w:rPr>
                <w:sz w:val="20"/>
              </w:rPr>
              <w:t xml:space="preserve"> </w:t>
            </w:r>
            <w:r w:rsidRPr="00364759">
              <w:rPr>
                <w:sz w:val="20"/>
                <w:szCs w:val="20"/>
                <w:lang w:val="en-GB" w:eastAsia="ja-JP"/>
              </w:rPr>
              <w:t>can</w:t>
            </w:r>
            <w:r w:rsidRPr="00080BD5">
              <w:rPr>
                <w:sz w:val="20"/>
                <w:lang w:eastAsia="zh-CN"/>
              </w:rPr>
              <w:t xml:space="preserve"> </w:t>
            </w:r>
            <w:r w:rsidRPr="00080BD5">
              <w:rPr>
                <w:sz w:val="20"/>
              </w:rPr>
              <w:t xml:space="preserve">signal parameter values of </w:t>
            </w:r>
            <w:proofErr w:type="spellStart"/>
            <w:r w:rsidRPr="00080BD5">
              <w:rPr>
                <w:sz w:val="20"/>
              </w:rPr>
              <w:t>N</w:t>
            </w:r>
            <w:r w:rsidRPr="00080BD5">
              <w:rPr>
                <w:sz w:val="20"/>
                <w:vertAlign w:val="subscript"/>
              </w:rPr>
              <w:t>t</w:t>
            </w:r>
            <w:proofErr w:type="spellEnd"/>
            <w:r w:rsidRPr="00080BD5">
              <w:rPr>
                <w:sz w:val="20"/>
              </w:rPr>
              <w:t xml:space="preserve">, </w:t>
            </w:r>
            <w:proofErr w:type="spellStart"/>
            <w:r w:rsidRPr="00080BD5">
              <w:rPr>
                <w:sz w:val="20"/>
              </w:rPr>
              <w:t>N</w:t>
            </w:r>
            <w:r w:rsidRPr="00080BD5">
              <w:rPr>
                <w:sz w:val="20"/>
                <w:vertAlign w:val="subscript"/>
              </w:rPr>
              <w:t>t</w:t>
            </w:r>
            <w:proofErr w:type="spellEnd"/>
            <w:r w:rsidRPr="00080BD5">
              <w:rPr>
                <w:sz w:val="20"/>
              </w:rPr>
              <w:t xml:space="preserve">', k to </w:t>
            </w:r>
            <w:proofErr w:type="spellStart"/>
            <w:r w:rsidRPr="00080BD5">
              <w:rPr>
                <w:sz w:val="20"/>
              </w:rPr>
              <w:t>gNB</w:t>
            </w:r>
            <w:proofErr w:type="spellEnd"/>
            <w:r w:rsidRPr="00080BD5">
              <w:rPr>
                <w:sz w:val="20"/>
              </w:rPr>
              <w:t xml:space="preserve"> via </w:t>
            </w:r>
            <w:proofErr w:type="spellStart"/>
            <w:r w:rsidRPr="00080BD5">
              <w:rPr>
                <w:sz w:val="20"/>
              </w:rPr>
              <w:t>NRPPa</w:t>
            </w:r>
            <w:proofErr w:type="spellEnd"/>
            <w:r w:rsidRPr="00080BD5">
              <w:rPr>
                <w:sz w:val="20"/>
              </w:rPr>
              <w:t>.</w:t>
            </w:r>
          </w:p>
          <w:p w14:paraId="6BBA933A" w14:textId="7E9B7322" w:rsidR="00561547" w:rsidRDefault="00561547" w:rsidP="00561547">
            <w:pPr>
              <w:widowControl/>
              <w:suppressAutoHyphens/>
              <w:autoSpaceDE/>
              <w:autoSpaceDN/>
              <w:adjustRightInd/>
              <w:snapToGrid/>
              <w:spacing w:line="276" w:lineRule="auto"/>
              <w:jc w:val="center"/>
              <w:rPr>
                <w:rFonts w:eastAsia="DengXian"/>
                <w:b/>
                <w:i/>
                <w:color w:val="FF0000"/>
                <w:sz w:val="20"/>
                <w:lang w:eastAsia="zh-CN"/>
              </w:rPr>
            </w:pPr>
            <w:r w:rsidRPr="00561547">
              <w:rPr>
                <w:rFonts w:eastAsia="DengXian"/>
                <w:b/>
                <w:i/>
                <w:color w:val="FF0000"/>
                <w:sz w:val="20"/>
                <w:lang w:eastAsia="zh-CN"/>
              </w:rPr>
              <w:t>******** RAN1#118</w:t>
            </w:r>
            <w:r>
              <w:rPr>
                <w:rFonts w:eastAsia="DengXian"/>
                <w:b/>
                <w:i/>
                <w:color w:val="FF0000"/>
                <w:sz w:val="20"/>
                <w:lang w:eastAsia="zh-CN"/>
              </w:rPr>
              <w:t>bis</w:t>
            </w:r>
            <w:r w:rsidRPr="00561547">
              <w:rPr>
                <w:rFonts w:eastAsia="DengXian"/>
                <w:b/>
                <w:i/>
                <w:color w:val="FF0000"/>
                <w:sz w:val="20"/>
                <w:lang w:eastAsia="zh-CN"/>
              </w:rPr>
              <w:t xml:space="preserve"> ********</w:t>
            </w:r>
          </w:p>
          <w:p w14:paraId="4DF2FD72" w14:textId="77777777" w:rsidR="00561547" w:rsidRPr="00561547" w:rsidRDefault="00561547" w:rsidP="00561547">
            <w:pPr>
              <w:autoSpaceDE/>
              <w:autoSpaceDN/>
              <w:adjustRightInd/>
              <w:snapToGrid/>
              <w:spacing w:after="0"/>
              <w:jc w:val="left"/>
              <w:rPr>
                <w:rFonts w:ascii="Times" w:eastAsia="DengXian" w:hAnsi="Times"/>
                <w:sz w:val="20"/>
                <w:szCs w:val="24"/>
                <w:highlight w:val="green"/>
                <w:lang w:val="en-GB" w:eastAsia="zh-CN"/>
              </w:rPr>
            </w:pPr>
            <w:r w:rsidRPr="00561547">
              <w:rPr>
                <w:rFonts w:ascii="Times" w:eastAsia="DengXian" w:hAnsi="Times" w:hint="eastAsia"/>
                <w:sz w:val="20"/>
                <w:szCs w:val="24"/>
                <w:highlight w:val="green"/>
                <w:lang w:val="en-GB" w:eastAsia="zh-CN"/>
              </w:rPr>
              <w:t>Agreement</w:t>
            </w:r>
          </w:p>
          <w:p w14:paraId="7DF1E510" w14:textId="77777777" w:rsidR="00561547" w:rsidRPr="00561547" w:rsidRDefault="00561547" w:rsidP="00561547">
            <w:pPr>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From RAN1 perspective, for model inference of AI/ML positioning Case 3b, at least the following are </w:t>
            </w:r>
            <w:r w:rsidRPr="00561547">
              <w:rPr>
                <w:rFonts w:ascii="Times" w:eastAsia="Batang" w:hAnsi="Times" w:hint="eastAsia"/>
                <w:sz w:val="20"/>
                <w:szCs w:val="24"/>
                <w:lang w:val="en-GB"/>
              </w:rPr>
              <w:t xml:space="preserve">mandatorily or optionally </w:t>
            </w:r>
            <w:r w:rsidRPr="00561547">
              <w:rPr>
                <w:rFonts w:ascii="Times" w:eastAsia="Batang" w:hAnsi="Times"/>
                <w:sz w:val="20"/>
                <w:szCs w:val="24"/>
                <w:lang w:val="en-GB"/>
              </w:rPr>
              <w:t xml:space="preserve">supported in a measurement report from </w:t>
            </w:r>
            <w:proofErr w:type="spellStart"/>
            <w:r w:rsidRPr="00561547">
              <w:rPr>
                <w:rFonts w:ascii="Times" w:eastAsia="Batang" w:hAnsi="Times"/>
                <w:sz w:val="20"/>
                <w:szCs w:val="24"/>
                <w:lang w:val="en-GB"/>
              </w:rPr>
              <w:t>gNB</w:t>
            </w:r>
            <w:proofErr w:type="spellEnd"/>
            <w:r w:rsidRPr="00561547">
              <w:rPr>
                <w:rFonts w:ascii="Times" w:eastAsia="Batang" w:hAnsi="Times"/>
                <w:sz w:val="20"/>
                <w:szCs w:val="24"/>
                <w:lang w:val="en-GB"/>
              </w:rPr>
              <w:t xml:space="preserve"> to LMF:</w:t>
            </w:r>
          </w:p>
          <w:p w14:paraId="43ED912C" w14:textId="77777777" w:rsidR="00561547" w:rsidRPr="00561547" w:rsidRDefault="00561547" w:rsidP="00561547">
            <w:pPr>
              <w:numPr>
                <w:ilvl w:val="0"/>
                <w:numId w:val="11"/>
              </w:numPr>
              <w:tabs>
                <w:tab w:val="left" w:pos="0"/>
                <w:tab w:val="left" w:pos="72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(Mandatory) Channel measurement; </w:t>
            </w:r>
          </w:p>
          <w:p w14:paraId="0BE7104A" w14:textId="77777777" w:rsidR="00561547" w:rsidRPr="00561547" w:rsidRDefault="00561547" w:rsidP="00561547">
            <w:pPr>
              <w:numPr>
                <w:ilvl w:val="0"/>
                <w:numId w:val="11"/>
              </w:numPr>
              <w:tabs>
                <w:tab w:val="left" w:pos="0"/>
                <w:tab w:val="left" w:pos="72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 xml:space="preserve">(Optional) Quality of the channel measurement; </w:t>
            </w:r>
          </w:p>
          <w:p w14:paraId="3A68AF6A" w14:textId="77777777" w:rsidR="00561547" w:rsidRPr="00561547" w:rsidRDefault="00561547" w:rsidP="00561547">
            <w:pPr>
              <w:numPr>
                <w:ilvl w:val="1"/>
                <w:numId w:val="11"/>
              </w:numPr>
              <w:tabs>
                <w:tab w:val="left" w:pos="0"/>
                <w:tab w:val="left" w:pos="720"/>
                <w:tab w:val="left" w:pos="1440"/>
              </w:tabs>
              <w:suppressAutoHyphens/>
              <w:autoSpaceDE/>
              <w:autoSpaceDN/>
              <w:adjustRightInd/>
              <w:snapToGrid/>
              <w:spacing w:after="0"/>
              <w:jc w:val="left"/>
              <w:rPr>
                <w:rFonts w:ascii="Times" w:eastAsia="Batang" w:hAnsi="Times"/>
                <w:sz w:val="20"/>
                <w:szCs w:val="24"/>
                <w:lang w:val="en-GB"/>
              </w:rPr>
            </w:pPr>
            <w:r w:rsidRPr="00561547">
              <w:rPr>
                <w:rFonts w:ascii="Times" w:eastAsia="Batang" w:hAnsi="Times"/>
                <w:sz w:val="20"/>
                <w:szCs w:val="24"/>
                <w:lang w:val="en-GB"/>
              </w:rPr>
              <w:t>FFS: details of the quality</w:t>
            </w:r>
          </w:p>
          <w:p w14:paraId="2B9DDD09" w14:textId="3DA85A8D" w:rsidR="00561547" w:rsidRPr="00561547" w:rsidRDefault="00561547" w:rsidP="00561547">
            <w:pPr>
              <w:numPr>
                <w:ilvl w:val="0"/>
                <w:numId w:val="11"/>
              </w:numPr>
              <w:tabs>
                <w:tab w:val="left" w:pos="0"/>
                <w:tab w:val="left" w:pos="720"/>
              </w:tabs>
              <w:suppressAutoHyphens/>
              <w:autoSpaceDE/>
              <w:autoSpaceDN/>
              <w:adjustRightInd/>
              <w:snapToGrid/>
              <w:ind w:left="714" w:hanging="357"/>
              <w:jc w:val="left"/>
              <w:rPr>
                <w:rFonts w:ascii="Times" w:eastAsia="Batang" w:hAnsi="Times"/>
                <w:sz w:val="20"/>
                <w:szCs w:val="24"/>
                <w:lang w:val="en-GB"/>
              </w:rPr>
            </w:pPr>
            <w:r w:rsidRPr="00561547">
              <w:rPr>
                <w:rFonts w:ascii="Times" w:eastAsia="Batang" w:hAnsi="Times"/>
                <w:sz w:val="20"/>
                <w:szCs w:val="24"/>
                <w:lang w:val="en-GB"/>
              </w:rPr>
              <w:t>(Mandatory) Time stamp of the channel measurement.</w:t>
            </w:r>
          </w:p>
        </w:tc>
      </w:tr>
    </w:tbl>
    <w:p w14:paraId="146E0409" w14:textId="09D3E51E" w:rsidR="00561547" w:rsidRDefault="00561547" w:rsidP="00B73597">
      <w:pPr>
        <w:spacing w:before="120"/>
        <w:rPr>
          <w:color w:val="000000"/>
          <w:lang w:eastAsia="zh-CN"/>
        </w:rPr>
      </w:pPr>
      <w:r>
        <w:rPr>
          <w:color w:val="000000"/>
          <w:lang w:eastAsia="zh-CN"/>
        </w:rPr>
        <w:lastRenderedPageBreak/>
        <w:t xml:space="preserve">By specifically referring to the RAN1 agreement from the last meeting (RAN1#118bis) concerning the content of the measurement report from </w:t>
      </w:r>
      <w:proofErr w:type="spellStart"/>
      <w:r>
        <w:rPr>
          <w:color w:val="000000"/>
          <w:lang w:eastAsia="zh-CN"/>
        </w:rPr>
        <w:t>gNB</w:t>
      </w:r>
      <w:proofErr w:type="spellEnd"/>
      <w:r>
        <w:rPr>
          <w:color w:val="000000"/>
          <w:lang w:eastAsia="zh-CN"/>
        </w:rPr>
        <w:t xml:space="preserve"> to LMF</w:t>
      </w:r>
      <w:r w:rsidR="00EF5F52">
        <w:rPr>
          <w:color w:val="000000"/>
          <w:lang w:eastAsia="zh-CN"/>
        </w:rPr>
        <w:t xml:space="preserve"> for Case 3b</w:t>
      </w:r>
      <w:r>
        <w:rPr>
          <w:color w:val="000000"/>
          <w:lang w:eastAsia="zh-CN"/>
        </w:rPr>
        <w:t xml:space="preserve">, we noticed that </w:t>
      </w:r>
      <w:r w:rsidR="00EF5F52">
        <w:rPr>
          <w:color w:val="000000"/>
          <w:lang w:eastAsia="zh-CN"/>
        </w:rPr>
        <w:t xml:space="preserve">also for Case 3b </w:t>
      </w:r>
      <w:r>
        <w:rPr>
          <w:color w:val="000000"/>
          <w:lang w:eastAsia="zh-CN"/>
        </w:rPr>
        <w:t xml:space="preserve">RAN1 discussed about the presence (mandatory/optional) of components (IEs) that constitute the measurement report. </w:t>
      </w:r>
      <w:r w:rsidR="00EF5F52">
        <w:rPr>
          <w:color w:val="000000"/>
          <w:lang w:eastAsia="zh-CN"/>
        </w:rPr>
        <w:t>As previously analyzed, s</w:t>
      </w:r>
      <w:r>
        <w:rPr>
          <w:color w:val="000000"/>
          <w:lang w:eastAsia="zh-CN"/>
        </w:rPr>
        <w:t xml:space="preserve">imilar discussion occurred in </w:t>
      </w:r>
      <w:r w:rsidR="00CE27FC">
        <w:rPr>
          <w:color w:val="000000"/>
          <w:lang w:eastAsia="zh-CN"/>
        </w:rPr>
        <w:t xml:space="preserve">the last </w:t>
      </w:r>
      <w:r>
        <w:rPr>
          <w:color w:val="000000"/>
          <w:lang w:eastAsia="zh-CN"/>
        </w:rPr>
        <w:t xml:space="preserve">RAN1 </w:t>
      </w:r>
      <w:r w:rsidR="00CE27FC">
        <w:rPr>
          <w:color w:val="000000"/>
          <w:lang w:eastAsia="zh-CN"/>
        </w:rPr>
        <w:t xml:space="preserve">meeting also </w:t>
      </w:r>
      <w:r>
        <w:rPr>
          <w:color w:val="000000"/>
          <w:lang w:eastAsia="zh-CN"/>
        </w:rPr>
        <w:t>for Case 3a</w:t>
      </w:r>
      <w:r w:rsidR="00CE27FC">
        <w:rPr>
          <w:color w:val="000000"/>
          <w:lang w:eastAsia="zh-CN"/>
        </w:rPr>
        <w:t>,</w:t>
      </w:r>
      <w:r>
        <w:rPr>
          <w:color w:val="000000"/>
          <w:lang w:eastAsia="zh-CN"/>
        </w:rPr>
        <w:t xml:space="preserve"> where a </w:t>
      </w:r>
      <w:r w:rsidRPr="00561547">
        <w:rPr>
          <w:color w:val="000000"/>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sidRPr="00561547">
        <w:rPr>
          <w:color w:val="000000"/>
          <w:lang w:eastAsia="zh-CN"/>
        </w:rPr>
        <w:t xml:space="preserve"> was captured in RAN1 meeting minutes</w:t>
      </w:r>
      <w:r>
        <w:rPr>
          <w:color w:val="000000"/>
          <w:lang w:eastAsia="zh-CN"/>
        </w:rPr>
        <w:t>.</w:t>
      </w:r>
      <w:r w:rsidR="00CE27FC">
        <w:rPr>
          <w:color w:val="000000"/>
          <w:lang w:eastAsia="zh-CN"/>
        </w:rPr>
        <w:t xml:space="preserve"> In our understanding this Note also applies for the agreement from RAN1#118bis above reported</w:t>
      </w:r>
      <w:r w:rsidR="00B73597">
        <w:rPr>
          <w:color w:val="000000"/>
          <w:lang w:eastAsia="zh-CN"/>
        </w:rPr>
        <w:t xml:space="preserve"> for Case 3b</w:t>
      </w:r>
      <w:r w:rsidR="00CE27FC">
        <w:rPr>
          <w:color w:val="000000"/>
          <w:lang w:eastAsia="zh-CN"/>
        </w:rPr>
        <w:t xml:space="preserve">, even if this has not been explicitly captured by RAN1 – the motivation of that is because the agreements about the presence of components that constitute the measurement report for Case 3b and Case 3a have been taken in different times during the meeting week, which led RAN1 in including the Note only for one of the two AI/ML positioning cases having RAN3 impacts. </w:t>
      </w:r>
      <w:r>
        <w:rPr>
          <w:color w:val="000000"/>
          <w:lang w:eastAsia="zh-CN"/>
        </w:rPr>
        <w:t xml:space="preserve">By </w:t>
      </w:r>
      <w:r w:rsidR="00B73597">
        <w:rPr>
          <w:color w:val="000000"/>
          <w:lang w:eastAsia="zh-CN"/>
        </w:rPr>
        <w:t xml:space="preserve">still referring to </w:t>
      </w:r>
      <w:r>
        <w:rPr>
          <w:color w:val="000000"/>
          <w:lang w:eastAsia="zh-CN"/>
        </w:rPr>
        <w:t xml:space="preserve">the latest </w:t>
      </w:r>
      <w:proofErr w:type="spellStart"/>
      <w:r>
        <w:rPr>
          <w:color w:val="000000"/>
          <w:lang w:eastAsia="zh-CN"/>
        </w:rPr>
        <w:t>NRPPa</w:t>
      </w:r>
      <w:proofErr w:type="spellEnd"/>
      <w:r>
        <w:rPr>
          <w:color w:val="000000"/>
          <w:lang w:eastAsia="zh-CN"/>
        </w:rPr>
        <w:t xml:space="preserve"> specification </w:t>
      </w:r>
      <w:r>
        <w:rPr>
          <w:color w:val="000000"/>
          <w:lang w:eastAsia="zh-CN"/>
        </w:rPr>
        <w:fldChar w:fldCharType="begin"/>
      </w:r>
      <w:r>
        <w:rPr>
          <w:color w:val="000000"/>
          <w:lang w:eastAsia="zh-CN"/>
        </w:rPr>
        <w:instrText xml:space="preserve"> REF _Ref181115559 \r \h </w:instrText>
      </w:r>
      <w:r>
        <w:rPr>
          <w:color w:val="000000"/>
          <w:lang w:eastAsia="zh-CN"/>
        </w:rPr>
      </w:r>
      <w:r>
        <w:rPr>
          <w:color w:val="000000"/>
          <w:lang w:eastAsia="zh-CN"/>
        </w:rPr>
        <w:fldChar w:fldCharType="separate"/>
      </w:r>
      <w:r w:rsidR="00B73597">
        <w:rPr>
          <w:color w:val="000000"/>
          <w:lang w:eastAsia="zh-CN"/>
        </w:rPr>
        <w:t>[5]</w:t>
      </w:r>
      <w:r>
        <w:rPr>
          <w:color w:val="000000"/>
          <w:lang w:eastAsia="zh-CN"/>
        </w:rPr>
        <w:fldChar w:fldCharType="end"/>
      </w:r>
      <w:r>
        <w:rPr>
          <w:color w:val="000000"/>
          <w:lang w:eastAsia="zh-CN"/>
        </w:rPr>
        <w:t xml:space="preserve">, </w:t>
      </w:r>
      <w:r w:rsidR="00136CF6">
        <w:rPr>
          <w:color w:val="000000"/>
          <w:lang w:eastAsia="zh-CN"/>
        </w:rPr>
        <w:t>i</w:t>
      </w:r>
      <w:r>
        <w:rPr>
          <w:color w:val="000000"/>
          <w:lang w:eastAsia="zh-CN"/>
        </w:rPr>
        <w:t xml:space="preserve">n our understanding </w:t>
      </w:r>
      <w:r w:rsidR="00B73597">
        <w:rPr>
          <w:color w:val="000000"/>
          <w:lang w:eastAsia="zh-CN"/>
        </w:rPr>
        <w:t xml:space="preserve">and same as for Case 3a, </w:t>
      </w:r>
      <w:r>
        <w:rPr>
          <w:color w:val="000000"/>
          <w:lang w:eastAsia="zh-CN"/>
        </w:rPr>
        <w:t>the presence of IEs (</w:t>
      </w:r>
      <w:r w:rsidR="00CA54F5">
        <w:rPr>
          <w:color w:val="000000"/>
          <w:lang w:eastAsia="zh-CN"/>
        </w:rPr>
        <w:t>channel measurement</w:t>
      </w:r>
      <w:r>
        <w:rPr>
          <w:color w:val="000000"/>
          <w:lang w:eastAsia="zh-CN"/>
        </w:rPr>
        <w:t>, q</w:t>
      </w:r>
      <w:r w:rsidRPr="0093410D">
        <w:rPr>
          <w:color w:val="000000"/>
          <w:lang w:eastAsia="zh-CN"/>
        </w:rPr>
        <w:t xml:space="preserve">uality of the </w:t>
      </w:r>
      <w:r w:rsidR="00CA54F5">
        <w:rPr>
          <w:color w:val="000000"/>
          <w:lang w:eastAsia="zh-CN"/>
        </w:rPr>
        <w:t>channel measurement</w:t>
      </w:r>
      <w:r>
        <w:rPr>
          <w:color w:val="000000"/>
          <w:lang w:eastAsia="zh-CN"/>
        </w:rPr>
        <w: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w:t>
      </w:r>
      <w:r w:rsidR="00B73597">
        <w:rPr>
          <w:color w:val="000000"/>
          <w:lang w:eastAsia="zh-CN"/>
        </w:rPr>
        <w:t xml:space="preserve">for Case 3b </w:t>
      </w:r>
      <w:r>
        <w:rPr>
          <w:color w:val="000000"/>
          <w:lang w:eastAsia="zh-CN"/>
        </w:rPr>
        <w:t>is already aligned with the presence as suggested in the RAN1 agreement. Therefore, we think RAN3 should confirm what RAN1 already indicated for the presence of IEs in the measurement report</w:t>
      </w:r>
      <w:r w:rsidR="00B73597">
        <w:rPr>
          <w:color w:val="000000"/>
          <w:lang w:eastAsia="zh-CN"/>
        </w:rPr>
        <w:t xml:space="preserve"> for Case 3b as well</w:t>
      </w:r>
      <w:r>
        <w:rPr>
          <w:color w:val="000000"/>
          <w:lang w:eastAsia="zh-CN"/>
        </w:rPr>
        <w:t xml:space="preserve">, which has no additional standard impact on </w:t>
      </w:r>
      <w:proofErr w:type="spellStart"/>
      <w:r>
        <w:rPr>
          <w:color w:val="000000"/>
          <w:lang w:eastAsia="zh-CN"/>
        </w:rPr>
        <w:t>NRPPa</w:t>
      </w:r>
      <w:proofErr w:type="spellEnd"/>
      <w:r>
        <w:rPr>
          <w:color w:val="000000"/>
          <w:lang w:eastAsia="zh-CN"/>
        </w:rPr>
        <w:t>.</w:t>
      </w:r>
    </w:p>
    <w:p w14:paraId="5B9D7DD2" w14:textId="7EDA5B31" w:rsidR="00561547" w:rsidRDefault="00561547" w:rsidP="00561547">
      <w:pPr>
        <w:spacing w:after="0"/>
        <w:rPr>
          <w:b/>
          <w:color w:val="000000"/>
          <w:lang w:eastAsia="zh-CN"/>
        </w:rPr>
      </w:pPr>
      <w:r w:rsidRPr="00F413D4">
        <w:rPr>
          <w:b/>
          <w:color w:val="000000"/>
          <w:lang w:eastAsia="zh-CN"/>
        </w:rPr>
        <w:t xml:space="preserve">Proposal </w:t>
      </w:r>
      <w:r w:rsidR="00B73597">
        <w:rPr>
          <w:b/>
          <w:color w:val="000000"/>
          <w:lang w:eastAsia="zh-CN"/>
        </w:rPr>
        <w:t>8</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w:t>
      </w:r>
      <w:r w:rsidR="00D12BFD">
        <w:rPr>
          <w:b/>
          <w:color w:val="000000"/>
          <w:lang w:eastAsia="zh-CN"/>
        </w:rPr>
        <w:t xml:space="preserve">for Case 3b </w:t>
      </w:r>
      <w:r>
        <w:rPr>
          <w:b/>
          <w:color w:val="000000"/>
          <w:lang w:eastAsia="zh-CN"/>
        </w:rPr>
        <w:t xml:space="preserve">is as in legacy </w:t>
      </w:r>
      <w:proofErr w:type="spellStart"/>
      <w:r>
        <w:rPr>
          <w:b/>
          <w:color w:val="000000"/>
          <w:lang w:eastAsia="zh-CN"/>
        </w:rPr>
        <w:t>NRPPa</w:t>
      </w:r>
      <w:proofErr w:type="spellEnd"/>
      <w:r>
        <w:rPr>
          <w:b/>
          <w:color w:val="000000"/>
          <w:lang w:eastAsia="zh-CN"/>
        </w:rPr>
        <w:t>, that is:</w:t>
      </w:r>
    </w:p>
    <w:p w14:paraId="43F0D61A" w14:textId="30CF7A4E" w:rsidR="00561547" w:rsidRDefault="00D12BFD" w:rsidP="00561547">
      <w:pPr>
        <w:pStyle w:val="ListParagraph"/>
        <w:numPr>
          <w:ilvl w:val="0"/>
          <w:numId w:val="44"/>
        </w:numPr>
        <w:spacing w:after="0"/>
        <w:ind w:firstLineChars="0"/>
        <w:rPr>
          <w:b/>
          <w:color w:val="000000"/>
          <w:lang w:eastAsia="zh-CN"/>
        </w:rPr>
      </w:pPr>
      <w:r>
        <w:rPr>
          <w:b/>
          <w:color w:val="000000"/>
          <w:lang w:eastAsia="zh-CN"/>
        </w:rPr>
        <w:t>Channel measurement</w:t>
      </w:r>
      <w:r w:rsidR="00561547">
        <w:rPr>
          <w:b/>
          <w:color w:val="000000"/>
          <w:lang w:eastAsia="zh-CN"/>
        </w:rPr>
        <w:t>: mandatory IE</w:t>
      </w:r>
    </w:p>
    <w:p w14:paraId="65335AF1" w14:textId="77777777" w:rsidR="00D12BFD" w:rsidRDefault="00561547" w:rsidP="00D12BFD">
      <w:pPr>
        <w:pStyle w:val="ListParagraph"/>
        <w:numPr>
          <w:ilvl w:val="0"/>
          <w:numId w:val="44"/>
        </w:numPr>
        <w:spacing w:after="0"/>
        <w:ind w:firstLineChars="0"/>
        <w:rPr>
          <w:b/>
          <w:color w:val="000000"/>
          <w:lang w:eastAsia="zh-CN"/>
        </w:rPr>
      </w:pPr>
      <w:r>
        <w:rPr>
          <w:b/>
          <w:color w:val="000000"/>
          <w:lang w:eastAsia="zh-CN"/>
        </w:rPr>
        <w:t xml:space="preserve">Quality of the </w:t>
      </w:r>
      <w:r w:rsidR="00D12BFD">
        <w:rPr>
          <w:b/>
          <w:color w:val="000000"/>
          <w:lang w:eastAsia="zh-CN"/>
        </w:rPr>
        <w:t>channel measurement</w:t>
      </w:r>
      <w:r>
        <w:rPr>
          <w:b/>
          <w:color w:val="000000"/>
          <w:lang w:eastAsia="zh-CN"/>
        </w:rPr>
        <w:t>: optional IE</w:t>
      </w:r>
    </w:p>
    <w:p w14:paraId="74D443A5" w14:textId="4664DADD" w:rsidR="00561547" w:rsidRPr="00D12BFD" w:rsidRDefault="00561547" w:rsidP="00D12BFD">
      <w:pPr>
        <w:pStyle w:val="ListParagraph"/>
        <w:numPr>
          <w:ilvl w:val="0"/>
          <w:numId w:val="44"/>
        </w:numPr>
        <w:spacing w:after="0"/>
        <w:ind w:firstLineChars="0"/>
        <w:rPr>
          <w:b/>
          <w:color w:val="000000"/>
          <w:lang w:eastAsia="zh-CN"/>
        </w:rPr>
      </w:pPr>
      <w:r w:rsidRPr="00D12BFD">
        <w:rPr>
          <w:b/>
          <w:color w:val="000000"/>
          <w:lang w:eastAsia="zh-CN"/>
        </w:rPr>
        <w:t>Time stamp</w:t>
      </w:r>
      <w:r w:rsidR="00D12BFD">
        <w:rPr>
          <w:b/>
          <w:color w:val="000000"/>
          <w:lang w:eastAsia="zh-CN"/>
        </w:rPr>
        <w:t xml:space="preserve"> of the channel measurement</w:t>
      </w:r>
      <w:r w:rsidRPr="00D12BFD">
        <w:rPr>
          <w:b/>
          <w:color w:val="000000"/>
          <w:lang w:eastAsia="zh-CN"/>
        </w:rPr>
        <w:t>: mandatory IE.</w:t>
      </w:r>
    </w:p>
    <w:p w14:paraId="046A9149" w14:textId="34EAF05E" w:rsidR="00364759" w:rsidRDefault="00B73597" w:rsidP="00D12BFD">
      <w:pPr>
        <w:spacing w:before="120" w:after="0"/>
        <w:rPr>
          <w:color w:val="000000"/>
          <w:lang w:eastAsia="zh-CN"/>
        </w:rPr>
      </w:pPr>
      <w:r>
        <w:rPr>
          <w:color w:val="000000"/>
          <w:lang w:eastAsia="zh-CN"/>
        </w:rPr>
        <w:t xml:space="preserve">For Case 3b, </w:t>
      </w:r>
      <w:r w:rsidR="00364759">
        <w:rPr>
          <w:color w:val="000000"/>
          <w:lang w:eastAsia="zh-CN"/>
        </w:rPr>
        <w:t xml:space="preserve">RAN1 agreed that </w:t>
      </w:r>
      <w:r w:rsidR="00364759" w:rsidRPr="00F413D4">
        <w:rPr>
          <w:color w:val="000000"/>
          <w:lang w:eastAsia="zh-CN"/>
        </w:rPr>
        <w:t>channel measurements supported for reporting</w:t>
      </w:r>
      <w:r w:rsidR="00364759">
        <w:rPr>
          <w:color w:val="000000"/>
          <w:lang w:eastAsia="zh-CN"/>
        </w:rPr>
        <w:t xml:space="preserve"> can be either timing information or paired </w:t>
      </w:r>
      <w:r w:rsidR="00364759" w:rsidRPr="00F413D4">
        <w:rPr>
          <w:color w:val="000000"/>
          <w:lang w:eastAsia="zh-CN"/>
        </w:rPr>
        <w:t>timing information and power information</w:t>
      </w:r>
      <w:r w:rsidR="00D12BFD">
        <w:rPr>
          <w:color w:val="000000"/>
          <w:lang w:eastAsia="zh-CN"/>
        </w:rPr>
        <w:t xml:space="preserve"> (RAN1#116)</w:t>
      </w:r>
      <w:r w:rsidR="00364759">
        <w:rPr>
          <w:color w:val="000000"/>
          <w:lang w:eastAsia="zh-CN"/>
        </w:rPr>
        <w:t xml:space="preserve">. </w:t>
      </w:r>
    </w:p>
    <w:p w14:paraId="1E163A48" w14:textId="421657E1" w:rsidR="00B10661" w:rsidRDefault="00364759" w:rsidP="00D12BFD">
      <w:pPr>
        <w:rPr>
          <w:color w:val="000000"/>
        </w:rPr>
      </w:pPr>
      <w:r>
        <w:rPr>
          <w:color w:val="000000"/>
        </w:rPr>
        <w:t>I</w:t>
      </w:r>
      <w:r w:rsidR="00B10661">
        <w:rPr>
          <w:color w:val="000000"/>
        </w:rPr>
        <w:t xml:space="preserve">n our understanding </w:t>
      </w:r>
      <w:r w:rsidR="00B10661" w:rsidRPr="00B10661">
        <w:rPr>
          <w:color w:val="000000"/>
        </w:rPr>
        <w:t xml:space="preserve">the </w:t>
      </w:r>
      <w:r>
        <w:rPr>
          <w:color w:val="000000"/>
        </w:rPr>
        <w:t xml:space="preserve">power information associated to </w:t>
      </w:r>
      <w:r w:rsidR="00F413D4">
        <w:rPr>
          <w:color w:val="000000"/>
        </w:rPr>
        <w:t xml:space="preserve">channel </w:t>
      </w:r>
      <w:r w:rsidR="00B10661" w:rsidRPr="00B10661">
        <w:rPr>
          <w:color w:val="000000"/>
        </w:rPr>
        <w:t xml:space="preserve">measurements </w:t>
      </w:r>
      <w:r w:rsidR="00B10661">
        <w:rPr>
          <w:color w:val="000000"/>
        </w:rPr>
        <w:t xml:space="preserve">that </w:t>
      </w:r>
      <w:r w:rsidR="005E6EF4">
        <w:rPr>
          <w:color w:val="000000"/>
        </w:rPr>
        <w:t>are</w:t>
      </w:r>
      <w:r w:rsidR="00B10661">
        <w:rPr>
          <w:color w:val="000000"/>
        </w:rPr>
        <w:t xml:space="preserve"> provided from NG-RAN to the LMF </w:t>
      </w:r>
      <w:r w:rsidR="005E6EF4">
        <w:rPr>
          <w:color w:val="000000"/>
        </w:rPr>
        <w:t xml:space="preserve">are </w:t>
      </w:r>
      <w:r w:rsidR="00B10661" w:rsidRPr="00B10661">
        <w:rPr>
          <w:color w:val="000000"/>
        </w:rPr>
        <w:t xml:space="preserve">based on </w:t>
      </w:r>
      <w:r w:rsidR="00B10661">
        <w:rPr>
          <w:color w:val="000000"/>
        </w:rPr>
        <w:t xml:space="preserve">the existing </w:t>
      </w:r>
      <w:r w:rsidR="00B10661" w:rsidRPr="00B10661">
        <w:rPr>
          <w:color w:val="000000"/>
        </w:rPr>
        <w:t>UL SRS</w:t>
      </w:r>
      <w:r w:rsidR="00F413D4">
        <w:rPr>
          <w:color w:val="000000"/>
        </w:rPr>
        <w:t xml:space="preserve"> (</w:t>
      </w:r>
      <w:r w:rsidR="00F413D4">
        <w:rPr>
          <w:noProof/>
        </w:rPr>
        <w:t>Uplink Sounding Reference Signal)</w:t>
      </w:r>
      <w:r w:rsidR="00D12BFD">
        <w:rPr>
          <w:noProof/>
        </w:rPr>
        <w:t xml:space="preserve">, that is, </w:t>
      </w:r>
      <w:r w:rsidR="00D12BFD" w:rsidRPr="00E64E23">
        <w:t xml:space="preserve">UL SRS </w:t>
      </w:r>
      <w:r w:rsidR="00D12BFD" w:rsidRPr="00682337">
        <w:t>Reference Signal Received Path Power</w:t>
      </w:r>
      <w:r w:rsidR="00D12BFD" w:rsidRPr="00E64E23">
        <w:t xml:space="preserve"> </w:t>
      </w:r>
      <w:r w:rsidR="00D12BFD">
        <w:t xml:space="preserve">(UL SRS-RSRPP) </w:t>
      </w:r>
      <w:r w:rsidR="00D12BFD" w:rsidRPr="00E64E23">
        <w:t>measurement</w:t>
      </w:r>
      <w:r w:rsidR="00B10661">
        <w:rPr>
          <w:color w:val="000000"/>
        </w:rPr>
        <w:t>.</w:t>
      </w:r>
      <w:r>
        <w:rPr>
          <w:color w:val="000000"/>
        </w:rPr>
        <w:t xml:space="preserve"> Therefore, we think there is no standard impact in reporting such information to from NG-RAN to LMF</w:t>
      </w:r>
      <w:r w:rsidR="00B73597">
        <w:rPr>
          <w:color w:val="000000"/>
        </w:rPr>
        <w:t xml:space="preserve"> for Case 3b</w:t>
      </w:r>
      <w:r>
        <w:rPr>
          <w:color w:val="000000"/>
        </w:rPr>
        <w:t>.</w:t>
      </w:r>
    </w:p>
    <w:p w14:paraId="1733B972" w14:textId="19E9667B" w:rsidR="001E02B7" w:rsidRDefault="00F413D4" w:rsidP="001E02B7">
      <w:pPr>
        <w:spacing w:before="120" w:after="0"/>
        <w:rPr>
          <w:b/>
          <w:color w:val="000000"/>
          <w:lang w:eastAsia="zh-CN"/>
        </w:rPr>
      </w:pPr>
      <w:r w:rsidRPr="00F413D4">
        <w:rPr>
          <w:b/>
          <w:color w:val="000000"/>
          <w:lang w:eastAsia="zh-CN"/>
        </w:rPr>
        <w:t xml:space="preserve">Proposal </w:t>
      </w:r>
      <w:r w:rsidR="00B73597">
        <w:rPr>
          <w:b/>
          <w:color w:val="000000"/>
          <w:lang w:eastAsia="zh-CN"/>
        </w:rPr>
        <w:t>9</w:t>
      </w:r>
      <w:r w:rsidRPr="00F413D4">
        <w:rPr>
          <w:b/>
          <w:color w:val="000000"/>
          <w:lang w:eastAsia="zh-CN"/>
        </w:rPr>
        <w:t xml:space="preserve">: RAN3 to confirm that for Case 3b the </w:t>
      </w:r>
      <w:r w:rsidR="00364759">
        <w:rPr>
          <w:b/>
          <w:color w:val="000000"/>
          <w:lang w:eastAsia="zh-CN"/>
        </w:rPr>
        <w:t xml:space="preserve">power information associated to </w:t>
      </w:r>
      <w:r>
        <w:rPr>
          <w:b/>
          <w:color w:val="000000"/>
          <w:lang w:eastAsia="zh-CN"/>
        </w:rPr>
        <w:t xml:space="preserve">channel </w:t>
      </w:r>
      <w:r w:rsidRPr="00F413D4">
        <w:rPr>
          <w:b/>
          <w:color w:val="000000"/>
          <w:lang w:eastAsia="zh-CN"/>
        </w:rPr>
        <w:t xml:space="preserve">measurements to be provided from NG-RAN to LMF </w:t>
      </w:r>
      <w:r w:rsidR="001E02B7">
        <w:rPr>
          <w:b/>
          <w:color w:val="000000"/>
          <w:lang w:eastAsia="zh-CN"/>
        </w:rPr>
        <w:t xml:space="preserve">which can be used </w:t>
      </w:r>
      <w:r w:rsidRPr="00F413D4">
        <w:rPr>
          <w:b/>
          <w:color w:val="000000"/>
          <w:lang w:eastAsia="zh-CN"/>
        </w:rPr>
        <w:t>as model input are based on the existing UL SRS.</w:t>
      </w:r>
      <w:r w:rsidR="00364759">
        <w:rPr>
          <w:b/>
          <w:color w:val="000000"/>
          <w:lang w:eastAsia="zh-CN"/>
        </w:rPr>
        <w:t xml:space="preserve"> There is no standard impact for reporting the power information </w:t>
      </w:r>
      <w:r w:rsidR="00D12BFD">
        <w:rPr>
          <w:b/>
          <w:color w:val="000000"/>
          <w:lang w:eastAsia="zh-CN"/>
        </w:rPr>
        <w:t>(</w:t>
      </w:r>
      <w:r w:rsidR="001E02B7">
        <w:rPr>
          <w:b/>
          <w:color w:val="000000"/>
          <w:lang w:eastAsia="zh-CN"/>
        </w:rPr>
        <w:t>UL SRS-RSRPP</w:t>
      </w:r>
      <w:r w:rsidR="00D12BFD">
        <w:rPr>
          <w:b/>
          <w:color w:val="000000"/>
          <w:lang w:eastAsia="zh-CN"/>
        </w:rPr>
        <w:t>)</w:t>
      </w:r>
      <w:r w:rsidR="001E02B7">
        <w:rPr>
          <w:b/>
          <w:color w:val="000000"/>
          <w:lang w:eastAsia="zh-CN"/>
        </w:rPr>
        <w:t xml:space="preserve"> </w:t>
      </w:r>
      <w:r w:rsidR="00364759">
        <w:rPr>
          <w:b/>
          <w:color w:val="000000"/>
          <w:lang w:eastAsia="zh-CN"/>
        </w:rPr>
        <w:t>from NG-RAN to LMF.</w:t>
      </w:r>
      <w:r w:rsidR="001E02B7">
        <w:rPr>
          <w:b/>
          <w:color w:val="000000"/>
          <w:lang w:eastAsia="zh-CN"/>
        </w:rPr>
        <w:t xml:space="preserve"> </w:t>
      </w:r>
    </w:p>
    <w:p w14:paraId="405E6BE4" w14:textId="55E2477A" w:rsidR="00F413D4" w:rsidRPr="001E02B7" w:rsidRDefault="001E02B7" w:rsidP="001E02B7">
      <w:pPr>
        <w:pStyle w:val="ListParagraph"/>
        <w:numPr>
          <w:ilvl w:val="0"/>
          <w:numId w:val="39"/>
        </w:numPr>
        <w:ind w:left="777" w:firstLineChars="0" w:hanging="357"/>
        <w:rPr>
          <w:rFonts w:eastAsia="Batang"/>
          <w:b/>
          <w:lang w:val="en-GB"/>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423B3514" w14:textId="77095777" w:rsidR="00B10661" w:rsidRDefault="00F413D4" w:rsidP="00F413D4">
      <w:pPr>
        <w:spacing w:before="120"/>
        <w:rPr>
          <w:color w:val="000000"/>
          <w:lang w:eastAsia="zh-CN"/>
        </w:rPr>
      </w:pPr>
      <w:r>
        <w:rPr>
          <w:color w:val="000000"/>
          <w:lang w:eastAsia="zh-CN"/>
        </w:rPr>
        <w:t>Moreover,</w:t>
      </w:r>
      <w:r w:rsidR="00B73597">
        <w:rPr>
          <w:color w:val="000000"/>
          <w:lang w:eastAsia="zh-CN"/>
        </w:rPr>
        <w:t xml:space="preserve"> still for Case 3b,</w:t>
      </w:r>
      <w:r>
        <w:rPr>
          <w:color w:val="000000"/>
          <w:lang w:eastAsia="zh-CN"/>
        </w:rPr>
        <w:t xml:space="preserve"> </w:t>
      </w:r>
      <w:r w:rsidR="00364759">
        <w:rPr>
          <w:color w:val="000000"/>
          <w:lang w:eastAsia="zh-CN"/>
        </w:rPr>
        <w:t>f</w:t>
      </w:r>
      <w:r>
        <w:rPr>
          <w:color w:val="000000"/>
          <w:lang w:eastAsia="zh-CN"/>
        </w:rPr>
        <w:t>or the timing information</w:t>
      </w:r>
      <w:r w:rsidR="00B554AF">
        <w:rPr>
          <w:color w:val="000000"/>
          <w:lang w:eastAsia="zh-CN"/>
        </w:rPr>
        <w:t xml:space="preserve"> of channel measurements</w:t>
      </w:r>
      <w:r>
        <w:rPr>
          <w:color w:val="000000"/>
          <w:lang w:eastAsia="zh-CN"/>
        </w:rPr>
        <w:t xml:space="preserve">, RAN1 agreed that </w:t>
      </w:r>
      <w:r w:rsidRPr="00F413D4">
        <w:rPr>
          <w:color w:val="000000"/>
          <w:lang w:eastAsia="zh-CN"/>
        </w:rPr>
        <w:t xml:space="preserve">the timing information is represented relative to </w:t>
      </w:r>
      <w:r>
        <w:rPr>
          <w:color w:val="000000"/>
          <w:lang w:eastAsia="zh-CN"/>
        </w:rPr>
        <w:t xml:space="preserve">a reference time which is </w:t>
      </w:r>
      <w:r w:rsidRPr="00F413D4">
        <w:rPr>
          <w:color w:val="000000"/>
          <w:lang w:eastAsia="zh-CN"/>
        </w:rPr>
        <w:t>the existing UL RTOA</w:t>
      </w:r>
      <w:r>
        <w:rPr>
          <w:color w:val="000000"/>
          <w:lang w:eastAsia="zh-CN"/>
        </w:rPr>
        <w:t xml:space="preserve"> (</w:t>
      </w:r>
      <w:r w:rsidRPr="00F413D4">
        <w:rPr>
          <w:color w:val="000000"/>
          <w:lang w:eastAsia="zh-CN"/>
        </w:rPr>
        <w:t>Uplink Relative Time of Arrival</w:t>
      </w:r>
      <w:r>
        <w:rPr>
          <w:color w:val="000000"/>
          <w:lang w:eastAsia="zh-CN"/>
        </w:rPr>
        <w:t>)</w:t>
      </w:r>
      <w:r w:rsidRPr="00F413D4">
        <w:rPr>
          <w:color w:val="000000"/>
          <w:lang w:eastAsia="zh-CN"/>
        </w:rPr>
        <w:t xml:space="preserve"> reference time </w:t>
      </w:r>
      <w:r w:rsidRPr="00AC28C1">
        <w:rPr>
          <w:sz w:val="20"/>
          <w:lang w:eastAsia="en-GB"/>
        </w:rPr>
        <w:t>T</w:t>
      </w:r>
      <w:r w:rsidRPr="00AC28C1">
        <w:rPr>
          <w:sz w:val="20"/>
          <w:vertAlign w:val="subscript"/>
          <w:lang w:eastAsia="en-GB"/>
        </w:rPr>
        <w:t>0</w:t>
      </w:r>
      <w:r w:rsidRPr="00AC28C1">
        <w:rPr>
          <w:sz w:val="20"/>
          <w:lang w:eastAsia="en-GB"/>
        </w:rPr>
        <w:t>+t</w:t>
      </w:r>
      <w:r w:rsidRPr="00AC28C1">
        <w:rPr>
          <w:sz w:val="20"/>
          <w:vertAlign w:val="subscript"/>
          <w:lang w:eastAsia="en-GB"/>
        </w:rPr>
        <w:t>SRS</w:t>
      </w:r>
      <w:r w:rsidRPr="00AC28C1">
        <w:rPr>
          <w:rFonts w:cs="DengXian"/>
          <w:sz w:val="20"/>
        </w:rPr>
        <w:t xml:space="preserve"> </w:t>
      </w:r>
      <w:r w:rsidRPr="00F413D4">
        <w:rPr>
          <w:color w:val="000000"/>
          <w:lang w:eastAsia="zh-CN"/>
        </w:rPr>
        <w:t>as defined in TS 38.215</w:t>
      </w:r>
      <w:r w:rsidR="00041B3A">
        <w:rPr>
          <w:color w:val="000000"/>
          <w:lang w:eastAsia="zh-CN"/>
        </w:rPr>
        <w:t xml:space="preserve"> (RAN1#116bis)</w:t>
      </w:r>
      <w:r>
        <w:rPr>
          <w:color w:val="000000"/>
          <w:lang w:eastAsia="zh-CN"/>
        </w:rPr>
        <w:t>. Hence in our view there is no RAN3 impact in reporting timing information of channel measurements from NG-RAN to LMF</w:t>
      </w:r>
      <w:r w:rsidR="00B73597">
        <w:rPr>
          <w:color w:val="000000"/>
          <w:lang w:eastAsia="zh-CN"/>
        </w:rPr>
        <w:t xml:space="preserve"> for Case 3b</w:t>
      </w:r>
      <w:r>
        <w:rPr>
          <w:color w:val="000000"/>
          <w:lang w:eastAsia="zh-CN"/>
        </w:rPr>
        <w:t xml:space="preserve">. </w:t>
      </w:r>
    </w:p>
    <w:p w14:paraId="6F1CC6E3" w14:textId="2A0D43F1" w:rsidR="00F413D4" w:rsidRDefault="00F413D4" w:rsidP="00F413D4">
      <w:pPr>
        <w:spacing w:before="120"/>
        <w:rPr>
          <w:b/>
          <w:color w:val="000000"/>
          <w:lang w:eastAsia="zh-CN"/>
        </w:rPr>
      </w:pPr>
      <w:r w:rsidRPr="00F413D4">
        <w:rPr>
          <w:b/>
          <w:color w:val="000000"/>
          <w:lang w:eastAsia="zh-CN"/>
        </w:rPr>
        <w:t xml:space="preserve">Proposal </w:t>
      </w:r>
      <w:r w:rsidR="00B73597">
        <w:rPr>
          <w:b/>
          <w:color w:val="000000"/>
          <w:lang w:eastAsia="zh-CN"/>
        </w:rPr>
        <w:t>10</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0A4A7F22" w14:textId="373A40C9" w:rsidR="00B10661" w:rsidRDefault="00364759" w:rsidP="00B10661">
      <w:pPr>
        <w:spacing w:before="120"/>
        <w:rPr>
          <w:color w:val="000000"/>
          <w:lang w:eastAsia="zh-CN"/>
        </w:rPr>
      </w:pPr>
      <w:r>
        <w:rPr>
          <w:color w:val="000000"/>
          <w:lang w:eastAsia="zh-CN"/>
        </w:rPr>
        <w:t xml:space="preserve">Regarding the </w:t>
      </w:r>
      <w:r w:rsidRPr="00364759">
        <w:rPr>
          <w:color w:val="000000"/>
          <w:lang w:eastAsia="zh-CN"/>
        </w:rPr>
        <w:t>time domain channel measurements</w:t>
      </w:r>
      <w:r w:rsidR="00B73597">
        <w:rPr>
          <w:color w:val="000000"/>
          <w:lang w:eastAsia="zh-CN"/>
        </w:rPr>
        <w:t xml:space="preserve"> for Case 3b</w:t>
      </w:r>
      <w:r w:rsidRPr="00364759">
        <w:rPr>
          <w:color w:val="000000"/>
          <w:lang w:eastAsia="zh-CN"/>
        </w:rPr>
        <w:t>, RAN1</w:t>
      </w:r>
      <w:r>
        <w:rPr>
          <w:color w:val="000000"/>
          <w:lang w:eastAsia="zh-CN"/>
        </w:rPr>
        <w:t xml:space="preserve"> is also</w:t>
      </w:r>
      <w:r w:rsidRPr="00364759">
        <w:rPr>
          <w:color w:val="000000"/>
          <w:lang w:eastAsia="zh-CN"/>
        </w:rPr>
        <w:t xml:space="preserve"> investigat</w:t>
      </w:r>
      <w:r>
        <w:rPr>
          <w:color w:val="000000"/>
          <w:lang w:eastAsia="zh-CN"/>
        </w:rPr>
        <w:t>ing two alternatives:</w:t>
      </w:r>
    </w:p>
    <w:p w14:paraId="43B4750D" w14:textId="06D41CE0" w:rsidR="00364759" w:rsidRDefault="00364759" w:rsidP="00364759">
      <w:pPr>
        <w:pStyle w:val="ListParagraph"/>
        <w:numPr>
          <w:ilvl w:val="0"/>
          <w:numId w:val="36"/>
        </w:numPr>
        <w:spacing w:before="120"/>
        <w:ind w:firstLineChars="0"/>
        <w:rPr>
          <w:color w:val="000000"/>
          <w:lang w:eastAsia="zh-CN"/>
        </w:rPr>
      </w:pPr>
      <w:r w:rsidRPr="009C19F8">
        <w:rPr>
          <w:b/>
          <w:color w:val="000000"/>
          <w:lang w:eastAsia="zh-CN"/>
        </w:rPr>
        <w:t>Sample-based measurements</w:t>
      </w:r>
      <w:r w:rsidRPr="00364759">
        <w:rPr>
          <w:color w:val="000000"/>
          <w:lang w:eastAsia="zh-CN"/>
        </w:rPr>
        <w:t>, where the timing information is an integer multiple of sampling periods.</w:t>
      </w:r>
    </w:p>
    <w:p w14:paraId="49FC74AF" w14:textId="6EDB2F77" w:rsidR="009C19F8" w:rsidRPr="009C19F8" w:rsidRDefault="00364759" w:rsidP="009C19F8">
      <w:pPr>
        <w:pStyle w:val="ListParagraph"/>
        <w:numPr>
          <w:ilvl w:val="0"/>
          <w:numId w:val="36"/>
        </w:numPr>
        <w:spacing w:before="120"/>
        <w:ind w:firstLineChars="0"/>
        <w:rPr>
          <w:color w:val="000000"/>
          <w:lang w:eastAsia="zh-CN"/>
        </w:rPr>
      </w:pPr>
      <w:r w:rsidRPr="009C19F8">
        <w:rPr>
          <w:b/>
          <w:color w:val="000000"/>
          <w:lang w:eastAsia="zh-CN"/>
        </w:rPr>
        <w:t>Path-based measurements</w:t>
      </w:r>
      <w:r w:rsidRPr="00364759">
        <w:rPr>
          <w:color w:val="000000"/>
          <w:lang w:eastAsia="zh-CN"/>
        </w:rPr>
        <w:t>, where the timing information is according to the detected path timing and may not be an integer multiple of sampling periods</w:t>
      </w:r>
      <w:r w:rsidR="009C19F8">
        <w:rPr>
          <w:color w:val="000000"/>
          <w:lang w:eastAsia="zh-CN"/>
        </w:rPr>
        <w:t>, and for which RAN1 also agreed that it</w:t>
      </w:r>
      <w:r w:rsidR="009C19F8" w:rsidRPr="009C19F8">
        <w:rPr>
          <w:color w:val="000000"/>
          <w:lang w:eastAsia="zh-CN"/>
        </w:rPr>
        <w:t xml:space="preserve"> refers to the measurement in the existing specifications (up to Rel-18) including measurement reporting, with potential enhancements on the number of reported paths (if needed).</w:t>
      </w:r>
    </w:p>
    <w:p w14:paraId="1C69A200" w14:textId="678953C3" w:rsidR="009C19F8" w:rsidRDefault="009C19F8" w:rsidP="009C19F8">
      <w:pPr>
        <w:spacing w:before="120"/>
        <w:rPr>
          <w:color w:val="000000"/>
          <w:lang w:eastAsia="zh-CN"/>
        </w:rPr>
      </w:pPr>
      <w:r>
        <w:rPr>
          <w:color w:val="000000"/>
          <w:lang w:eastAsia="zh-CN"/>
        </w:rPr>
        <w:t>For the sample-based measurements RAN1 agreed some aspects such as its definition, the number of samples of the estimated channel response in time domain and the time granularity for the reporting. It is still under discussion whether sample-based measurements will be supported in Rel-19. It is then suggested</w:t>
      </w:r>
      <w:r w:rsidR="00332C7A">
        <w:rPr>
          <w:color w:val="000000"/>
          <w:lang w:eastAsia="zh-CN"/>
        </w:rPr>
        <w:t xml:space="preserve"> </w:t>
      </w:r>
      <w:r w:rsidR="00332C7A">
        <w:rPr>
          <w:color w:val="000000"/>
          <w:lang w:eastAsia="zh-CN"/>
        </w:rPr>
        <w:lastRenderedPageBreak/>
        <w:t>waiting</w:t>
      </w:r>
      <w:r>
        <w:rPr>
          <w:color w:val="000000"/>
          <w:lang w:eastAsia="zh-CN"/>
        </w:rPr>
        <w:t xml:space="preserve"> for further RAN1 progress before starting discussions in RAN3 on how to enable signalling from LMF to </w:t>
      </w:r>
      <w:proofErr w:type="spellStart"/>
      <w:r>
        <w:rPr>
          <w:color w:val="000000"/>
          <w:lang w:eastAsia="zh-CN"/>
        </w:rPr>
        <w:t>gNB</w:t>
      </w:r>
      <w:proofErr w:type="spellEnd"/>
      <w:r>
        <w:rPr>
          <w:color w:val="000000"/>
          <w:lang w:eastAsia="zh-CN"/>
        </w:rPr>
        <w:t xml:space="preserve"> of sample-based measurements configuration </w:t>
      </w:r>
      <w:r w:rsidRPr="00B73597">
        <w:rPr>
          <w:color w:val="000000"/>
          <w:lang w:eastAsia="zh-CN"/>
        </w:rPr>
        <w:t>parameters (</w:t>
      </w:r>
      <w:proofErr w:type="spellStart"/>
      <w:r w:rsidRPr="00B73597">
        <w:t>N</w:t>
      </w:r>
      <w:r w:rsidRPr="00B73597">
        <w:rPr>
          <w:vertAlign w:val="subscript"/>
        </w:rPr>
        <w:t>t</w:t>
      </w:r>
      <w:proofErr w:type="spellEnd"/>
      <w:r w:rsidRPr="00B73597">
        <w:t xml:space="preserve">, </w:t>
      </w:r>
      <w:proofErr w:type="spellStart"/>
      <w:r w:rsidRPr="00B73597">
        <w:t>N</w:t>
      </w:r>
      <w:r w:rsidRPr="00B73597">
        <w:rPr>
          <w:vertAlign w:val="subscript"/>
        </w:rPr>
        <w:t>t</w:t>
      </w:r>
      <w:proofErr w:type="spellEnd"/>
      <w:r w:rsidRPr="00B73597">
        <w:t>', k as agreed by RAN1</w:t>
      </w:r>
      <w:r w:rsidRPr="00B73597">
        <w:rPr>
          <w:color w:val="000000"/>
          <w:lang w:eastAsia="zh-CN"/>
        </w:rPr>
        <w:t>)</w:t>
      </w:r>
      <w:r>
        <w:rPr>
          <w:color w:val="000000"/>
          <w:lang w:eastAsia="zh-CN"/>
        </w:rPr>
        <w:t>.</w:t>
      </w:r>
    </w:p>
    <w:p w14:paraId="3EAB26A3" w14:textId="59F4446C" w:rsidR="009C19F8" w:rsidRDefault="009C19F8" w:rsidP="009C19F8">
      <w:pPr>
        <w:spacing w:before="120"/>
        <w:rPr>
          <w:color w:val="000000"/>
          <w:lang w:eastAsia="zh-CN"/>
        </w:rPr>
      </w:pPr>
      <w:r w:rsidRPr="00F413D4">
        <w:rPr>
          <w:b/>
          <w:color w:val="000000"/>
          <w:lang w:eastAsia="zh-CN"/>
        </w:rPr>
        <w:t xml:space="preserve">Proposal </w:t>
      </w:r>
      <w:r w:rsidR="00B73597">
        <w:rPr>
          <w:b/>
          <w:color w:val="000000"/>
          <w:lang w:eastAsia="zh-CN"/>
        </w:rPr>
        <w:t>11</w:t>
      </w:r>
      <w:r w:rsidRPr="00F413D4">
        <w:rPr>
          <w:b/>
          <w:color w:val="000000"/>
          <w:lang w:eastAsia="zh-CN"/>
        </w:rPr>
        <w:t xml:space="preserve">: RAN3 to </w:t>
      </w:r>
      <w:r>
        <w:rPr>
          <w:b/>
          <w:color w:val="000000"/>
          <w:lang w:eastAsia="zh-CN"/>
        </w:rPr>
        <w:t>wait</w:t>
      </w:r>
      <w:r w:rsidR="00332C7A">
        <w:rPr>
          <w:b/>
          <w:color w:val="000000"/>
          <w:lang w:eastAsia="zh-CN"/>
        </w:rPr>
        <w:t xml:space="preserve"> RAN1 confirmation on whether sample-based channel </w:t>
      </w:r>
      <w:r w:rsidR="00060342">
        <w:rPr>
          <w:b/>
          <w:color w:val="000000"/>
          <w:lang w:eastAsia="zh-CN"/>
        </w:rPr>
        <w:t xml:space="preserve">measurements </w:t>
      </w:r>
      <w:r w:rsidR="00B73597">
        <w:rPr>
          <w:b/>
          <w:color w:val="000000"/>
          <w:lang w:eastAsia="zh-CN"/>
        </w:rPr>
        <w:t xml:space="preserve">for Case 3b </w:t>
      </w:r>
      <w:r w:rsidR="00332C7A">
        <w:rPr>
          <w:b/>
          <w:color w:val="000000"/>
          <w:lang w:eastAsia="zh-CN"/>
        </w:rPr>
        <w:t xml:space="preserve">will be supported in Rel-19 before starting discussions in RAN3 on how to enable signalling from LMF to </w:t>
      </w:r>
      <w:proofErr w:type="spellStart"/>
      <w:r w:rsidR="00332C7A">
        <w:rPr>
          <w:b/>
          <w:color w:val="000000"/>
          <w:lang w:eastAsia="zh-CN"/>
        </w:rPr>
        <w:t>gNB</w:t>
      </w:r>
      <w:proofErr w:type="spellEnd"/>
      <w:r w:rsidR="00332C7A">
        <w:rPr>
          <w:b/>
          <w:color w:val="000000"/>
          <w:lang w:eastAsia="zh-CN"/>
        </w:rPr>
        <w:t xml:space="preserve"> of configuration parameters (</w:t>
      </w:r>
      <w:proofErr w:type="spellStart"/>
      <w:r w:rsidR="00332C7A" w:rsidRPr="00332C7A">
        <w:rPr>
          <w:b/>
          <w:color w:val="000000"/>
          <w:lang w:eastAsia="zh-CN"/>
        </w:rPr>
        <w:t>Nt</w:t>
      </w:r>
      <w:proofErr w:type="spellEnd"/>
      <w:r w:rsidR="00332C7A" w:rsidRPr="00332C7A">
        <w:rPr>
          <w:b/>
          <w:color w:val="000000"/>
          <w:lang w:eastAsia="zh-CN"/>
        </w:rPr>
        <w:t xml:space="preserve">, </w:t>
      </w:r>
      <w:proofErr w:type="spellStart"/>
      <w:r w:rsidR="00332C7A" w:rsidRPr="00332C7A">
        <w:rPr>
          <w:b/>
          <w:color w:val="000000"/>
          <w:lang w:eastAsia="zh-CN"/>
        </w:rPr>
        <w:t>Nt</w:t>
      </w:r>
      <w:proofErr w:type="spellEnd"/>
      <w:r w:rsidR="00332C7A" w:rsidRPr="00332C7A">
        <w:rPr>
          <w:b/>
          <w:color w:val="000000"/>
          <w:lang w:eastAsia="zh-CN"/>
        </w:rPr>
        <w:t>', k as agreed by RAN1</w:t>
      </w:r>
      <w:r w:rsidR="00332C7A">
        <w:rPr>
          <w:b/>
          <w:color w:val="000000"/>
          <w:lang w:eastAsia="zh-CN"/>
        </w:rPr>
        <w:t>)</w:t>
      </w:r>
      <w:r>
        <w:rPr>
          <w:b/>
          <w:color w:val="000000"/>
          <w:lang w:eastAsia="zh-CN"/>
        </w:rPr>
        <w:t>.</w:t>
      </w:r>
    </w:p>
    <w:p w14:paraId="3B7ABAA3" w14:textId="642B7F13" w:rsidR="009C19F8" w:rsidRDefault="009C19F8" w:rsidP="009C19F8">
      <w:pPr>
        <w:spacing w:before="120"/>
        <w:rPr>
          <w:color w:val="000000"/>
          <w:lang w:eastAsia="zh-CN"/>
        </w:rPr>
      </w:pPr>
      <w:r>
        <w:rPr>
          <w:color w:val="000000"/>
          <w:lang w:eastAsia="zh-CN"/>
        </w:rPr>
        <w:t>For the path-based measurements, instead, they follow the existing specifications as per RAN1 agreement, and the only potential enhancements could be on the number of reported paths</w:t>
      </w:r>
      <w:r w:rsidR="00041B3A">
        <w:rPr>
          <w:color w:val="000000"/>
          <w:lang w:eastAsia="zh-CN"/>
        </w:rPr>
        <w:t xml:space="preserve"> (RAN1#117</w:t>
      </w:r>
      <w:r w:rsidR="003900DE">
        <w:rPr>
          <w:color w:val="000000"/>
          <w:lang w:eastAsia="zh-CN"/>
        </w:rPr>
        <w:t>)</w:t>
      </w:r>
      <w:r>
        <w:rPr>
          <w:color w:val="000000"/>
          <w:lang w:eastAsia="zh-CN"/>
        </w:rPr>
        <w:t>.</w:t>
      </w:r>
      <w:r w:rsidR="00332C7A">
        <w:rPr>
          <w:color w:val="000000"/>
          <w:lang w:eastAsia="zh-CN"/>
        </w:rPr>
        <w:t xml:space="preserve"> </w:t>
      </w:r>
      <w:proofErr w:type="gramStart"/>
      <w:r w:rsidR="00332C7A">
        <w:rPr>
          <w:color w:val="000000"/>
          <w:lang w:eastAsia="zh-CN"/>
        </w:rPr>
        <w:t>Also</w:t>
      </w:r>
      <w:proofErr w:type="gramEnd"/>
      <w:r w:rsidR="00332C7A">
        <w:rPr>
          <w:color w:val="000000"/>
          <w:lang w:eastAsia="zh-CN"/>
        </w:rPr>
        <w:t xml:space="preserve"> in this case</w:t>
      </w:r>
      <w:r w:rsidR="0008214C">
        <w:rPr>
          <w:color w:val="000000"/>
          <w:lang w:eastAsia="zh-CN"/>
        </w:rPr>
        <w:t>,</w:t>
      </w:r>
      <w:r w:rsidR="00332C7A">
        <w:rPr>
          <w:color w:val="000000"/>
          <w:lang w:eastAsia="zh-CN"/>
        </w:rPr>
        <w:t xml:space="preserve"> it is suggested waiting for further RAN1 progress before RAN3 makes changes in </w:t>
      </w:r>
      <w:proofErr w:type="spellStart"/>
      <w:r w:rsidR="00332C7A">
        <w:rPr>
          <w:color w:val="000000"/>
          <w:lang w:eastAsia="zh-CN"/>
        </w:rPr>
        <w:t>NRPPa</w:t>
      </w:r>
      <w:proofErr w:type="spellEnd"/>
      <w:r w:rsidR="00332C7A">
        <w:rPr>
          <w:color w:val="000000"/>
          <w:lang w:eastAsia="zh-CN"/>
        </w:rPr>
        <w:t xml:space="preserve"> to support an increased number of paths to be reported to the LMF</w:t>
      </w:r>
      <w:r w:rsidR="00B73597">
        <w:rPr>
          <w:color w:val="000000"/>
          <w:lang w:eastAsia="zh-CN"/>
        </w:rPr>
        <w:t xml:space="preserve"> for Case 3b</w:t>
      </w:r>
      <w:r w:rsidR="00332C7A">
        <w:rPr>
          <w:color w:val="000000"/>
          <w:lang w:eastAsia="zh-CN"/>
        </w:rPr>
        <w:t>.</w:t>
      </w:r>
    </w:p>
    <w:p w14:paraId="236EE731" w14:textId="0AF1D534" w:rsidR="00332C7A" w:rsidRDefault="00332C7A" w:rsidP="00332C7A">
      <w:pPr>
        <w:spacing w:before="120"/>
        <w:rPr>
          <w:color w:val="000000"/>
          <w:lang w:eastAsia="zh-CN"/>
        </w:rPr>
      </w:pPr>
      <w:r w:rsidRPr="00F413D4">
        <w:rPr>
          <w:b/>
          <w:color w:val="000000"/>
          <w:lang w:eastAsia="zh-CN"/>
        </w:rPr>
        <w:t xml:space="preserve">Proposal </w:t>
      </w:r>
      <w:r w:rsidR="00840EAF">
        <w:rPr>
          <w:b/>
          <w:color w:val="000000"/>
          <w:lang w:eastAsia="zh-CN"/>
        </w:rPr>
        <w:t>12</w:t>
      </w:r>
      <w:r w:rsidRPr="00F413D4">
        <w:rPr>
          <w:b/>
          <w:color w:val="000000"/>
          <w:lang w:eastAsia="zh-CN"/>
        </w:rPr>
        <w:t xml:space="preserve">: RAN3 to </w:t>
      </w:r>
      <w:r>
        <w:rPr>
          <w:b/>
          <w:color w:val="000000"/>
          <w:lang w:eastAsia="zh-CN"/>
        </w:rPr>
        <w:t xml:space="preserve">wait further RAN1 progress on whether enhancements on the number of reported paths in path-based channel measurements </w:t>
      </w:r>
      <w:r w:rsidR="00B73597">
        <w:rPr>
          <w:b/>
          <w:color w:val="000000"/>
          <w:lang w:eastAsia="zh-CN"/>
        </w:rPr>
        <w:t xml:space="preserve">for Case 3b </w:t>
      </w:r>
      <w:r>
        <w:rPr>
          <w:b/>
          <w:color w:val="000000"/>
          <w:lang w:eastAsia="zh-CN"/>
        </w:rPr>
        <w:t xml:space="preserve">are needed before RAN3 makes changes in </w:t>
      </w:r>
      <w:proofErr w:type="spellStart"/>
      <w:r>
        <w:rPr>
          <w:b/>
          <w:color w:val="000000"/>
          <w:lang w:eastAsia="zh-CN"/>
        </w:rPr>
        <w:t>NRPPa</w:t>
      </w:r>
      <w:proofErr w:type="spellEnd"/>
      <w:r>
        <w:rPr>
          <w:b/>
          <w:color w:val="000000"/>
          <w:lang w:eastAsia="zh-CN"/>
        </w:rPr>
        <w:t xml:space="preserve"> to support an increased number of paths to be reported to the LMF.</w:t>
      </w:r>
    </w:p>
    <w:p w14:paraId="38277268" w14:textId="6579B48F" w:rsidR="00CB2B26" w:rsidRPr="00AD7D60" w:rsidRDefault="00AD7D60" w:rsidP="00AD7D60">
      <w:pPr>
        <w:pStyle w:val="Heading2"/>
      </w:pPr>
      <w:r>
        <w:t xml:space="preserve">2.3 </w:t>
      </w:r>
      <w:r w:rsidR="00CB2B26" w:rsidRPr="00AD7D60">
        <w:t xml:space="preserve">Model monitoring </w:t>
      </w:r>
      <w:r w:rsidR="00CB2B26" w:rsidRPr="00136CF6">
        <w:t>considerations</w:t>
      </w:r>
    </w:p>
    <w:p w14:paraId="28C06609" w14:textId="03A5E6FD" w:rsidR="009D666B" w:rsidRDefault="009D666B" w:rsidP="009D666B">
      <w:pPr>
        <w:rPr>
          <w:color w:val="000000"/>
        </w:rPr>
      </w:pPr>
      <w:r>
        <w:rPr>
          <w:color w:val="000000"/>
        </w:rPr>
        <w:t xml:space="preserve">Another important aspect for a proper AI/ML model’s handling is the model monitoring. </w:t>
      </w:r>
      <w:r w:rsidRPr="00811BAB">
        <w:rPr>
          <w:color w:val="000000"/>
        </w:rPr>
        <w:t xml:space="preserve">In </w:t>
      </w:r>
      <w:r>
        <w:rPr>
          <w:color w:val="000000"/>
        </w:rPr>
        <w:t>the last meeting</w:t>
      </w:r>
      <w:r w:rsidR="00A9080E">
        <w:rPr>
          <w:color w:val="000000"/>
        </w:rPr>
        <w:t>, for model monitoring in Case 3a,</w:t>
      </w:r>
      <w:r>
        <w:rPr>
          <w:color w:val="000000"/>
        </w:rPr>
        <w:t xml:space="preserve"> RAN3 set a Working Assumption </w:t>
      </w:r>
      <w:r w:rsidR="00A9080E">
        <w:rPr>
          <w:color w:val="000000"/>
        </w:rPr>
        <w:t xml:space="preserve">(WA) </w:t>
      </w:r>
      <w:r>
        <w:rPr>
          <w:color w:val="000000"/>
        </w:rPr>
        <w:t xml:space="preserve">based on what RAN1 identified as Option A for the model monitoring metric calculation </w:t>
      </w:r>
      <w:r w:rsidR="00A9080E">
        <w:rPr>
          <w:color w:val="000000"/>
        </w:rPr>
        <w:fldChar w:fldCharType="begin"/>
      </w:r>
      <w:r w:rsidR="00A9080E">
        <w:rPr>
          <w:color w:val="000000"/>
        </w:rPr>
        <w:instrText xml:space="preserve"> REF _Ref181100331 \r \h </w:instrText>
      </w:r>
      <w:r w:rsidR="00A9080E">
        <w:rPr>
          <w:color w:val="000000"/>
        </w:rPr>
      </w:r>
      <w:r w:rsidR="00A9080E">
        <w:rPr>
          <w:color w:val="000000"/>
        </w:rPr>
        <w:fldChar w:fldCharType="separate"/>
      </w:r>
      <w:r w:rsidR="00A9080E">
        <w:rPr>
          <w:color w:val="000000"/>
        </w:rPr>
        <w:t>[</w:t>
      </w:r>
      <w:r w:rsidR="00A9080E">
        <w:rPr>
          <w:color w:val="000000"/>
        </w:rPr>
        <w:t>2</w:t>
      </w:r>
      <w:r w:rsidR="00A9080E">
        <w:rPr>
          <w:color w:val="000000"/>
        </w:rPr>
        <w:t>]</w:t>
      </w:r>
      <w:r w:rsidR="00A9080E">
        <w:rPr>
          <w:color w:val="000000"/>
        </w:rPr>
        <w:fldChar w:fldCharType="end"/>
      </w:r>
      <w:r>
        <w:rPr>
          <w:color w:val="000000"/>
        </w:rPr>
        <w:t xml:space="preserve">: </w:t>
      </w:r>
    </w:p>
    <w:tbl>
      <w:tblPr>
        <w:tblStyle w:val="TableGrid"/>
        <w:tblW w:w="0" w:type="auto"/>
        <w:tblLook w:val="04A0" w:firstRow="1" w:lastRow="0" w:firstColumn="1" w:lastColumn="0" w:noHBand="0" w:noVBand="1"/>
      </w:tblPr>
      <w:tblGrid>
        <w:gridCol w:w="9307"/>
      </w:tblGrid>
      <w:tr w:rsidR="009D666B" w:rsidRPr="006C290E" w14:paraId="51F56BC8" w14:textId="77777777" w:rsidTr="00A9080E">
        <w:tc>
          <w:tcPr>
            <w:tcW w:w="9307" w:type="dxa"/>
            <w:shd w:val="clear" w:color="auto" w:fill="auto"/>
          </w:tcPr>
          <w:p w14:paraId="78172CA6" w14:textId="77777777" w:rsidR="009D666B" w:rsidRPr="0029659F" w:rsidRDefault="009D666B" w:rsidP="00A9080E">
            <w:pPr>
              <w:overflowPunct w:val="0"/>
              <w:snapToGrid/>
              <w:spacing w:before="120"/>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2C18E427" w14:textId="77777777" w:rsidR="009D666B" w:rsidRPr="0029659F" w:rsidRDefault="009D666B" w:rsidP="009D666B">
            <w:pPr>
              <w:pStyle w:val="ListParagraph4"/>
              <w:numPr>
                <w:ilvl w:val="0"/>
                <w:numId w:val="41"/>
              </w:numPr>
              <w:spacing w:before="120" w:beforeAutospacing="0" w:after="120"/>
              <w:ind w:left="714" w:hanging="357"/>
              <w:rPr>
                <w:rFonts w:ascii="Calibri" w:hAnsi="Calibri" w:cs="Calibri"/>
                <w:b/>
                <w:color w:val="0000FF"/>
                <w:sz w:val="18"/>
              </w:rPr>
            </w:pPr>
            <w:r w:rsidRPr="00637ED1">
              <w:rPr>
                <w:rFonts w:ascii="Calibri" w:hAnsi="Calibri" w:cs="Calibri"/>
                <w:b/>
                <w:color w:val="008000"/>
                <w:sz w:val="18"/>
              </w:rPr>
              <w:t>WA: RAN3 will proceed with Option A: NG-RAN node performs monitoring metric calculation for its own model.</w:t>
            </w:r>
          </w:p>
        </w:tc>
      </w:tr>
    </w:tbl>
    <w:p w14:paraId="4F34B9A9" w14:textId="77777777" w:rsidR="009D666B" w:rsidRDefault="009D666B" w:rsidP="009D666B">
      <w:pPr>
        <w:spacing w:before="120"/>
        <w:ind w:leftChars="10" w:left="22"/>
        <w:rPr>
          <w:rFonts w:eastAsiaTheme="minorEastAsia"/>
          <w:lang w:eastAsia="zh-CN"/>
        </w:rPr>
      </w:pPr>
      <w:r>
        <w:rPr>
          <w:rFonts w:eastAsiaTheme="minorEastAsia"/>
          <w:lang w:eastAsia="zh-CN"/>
        </w:rPr>
        <w:t xml:space="preserve">For model monitoring in Case 3a, RAN1 identified two options: </w:t>
      </w:r>
    </w:p>
    <w:p w14:paraId="34C378B7" w14:textId="77777777" w:rsidR="009D666B" w:rsidRPr="00C769C6" w:rsidRDefault="009D666B" w:rsidP="009D666B">
      <w:pPr>
        <w:pStyle w:val="ListParagraph"/>
        <w:numPr>
          <w:ilvl w:val="0"/>
          <w:numId w:val="47"/>
        </w:numPr>
        <w:spacing w:before="120" w:after="0"/>
        <w:ind w:left="737" w:firstLineChars="0" w:hanging="357"/>
        <w:rPr>
          <w:color w:val="000000" w:themeColor="text1"/>
          <w:lang w:eastAsia="zh-CN"/>
        </w:rPr>
      </w:pPr>
      <w:r w:rsidRPr="00C769C6">
        <w:rPr>
          <w:rFonts w:eastAsiaTheme="minorEastAsia"/>
          <w:lang w:eastAsia="zh-CN"/>
        </w:rPr>
        <w:t>Option A</w:t>
      </w:r>
      <w:r>
        <w:rPr>
          <w:rFonts w:eastAsiaTheme="minorEastAsia"/>
          <w:lang w:eastAsia="zh-CN"/>
        </w:rPr>
        <w:t xml:space="preserve">, where the NG-RAN (hosting the AI/ML model) performs the monitoring metric calculation – </w:t>
      </w:r>
      <w:r w:rsidRPr="002E3461">
        <w:rPr>
          <w:rFonts w:eastAsiaTheme="minorEastAsia"/>
          <w:i/>
          <w:lang w:eastAsia="zh-CN"/>
        </w:rPr>
        <w:t>this is the option covered in the WA from the last RAN3 meeting</w:t>
      </w:r>
      <w:r>
        <w:rPr>
          <w:rFonts w:eastAsiaTheme="minorEastAsia"/>
          <w:lang w:eastAsia="zh-CN"/>
        </w:rPr>
        <w:t>;</w:t>
      </w:r>
    </w:p>
    <w:p w14:paraId="49FAC2AC" w14:textId="77777777" w:rsidR="009D666B" w:rsidRPr="00C769C6" w:rsidRDefault="009D666B" w:rsidP="009D666B">
      <w:pPr>
        <w:pStyle w:val="ListParagraph"/>
        <w:numPr>
          <w:ilvl w:val="0"/>
          <w:numId w:val="47"/>
        </w:numPr>
        <w:ind w:left="737" w:firstLineChars="0" w:hanging="357"/>
        <w:rPr>
          <w:color w:val="000000" w:themeColor="text1"/>
          <w:lang w:eastAsia="zh-CN"/>
        </w:rPr>
      </w:pPr>
      <w:r>
        <w:rPr>
          <w:rFonts w:eastAsiaTheme="minorEastAsia"/>
          <w:lang w:eastAsia="zh-CN"/>
        </w:rPr>
        <w:t>Option B, where the LMF performs the monitoring metric calculation for the model hosted in NG-RAN.</w:t>
      </w:r>
    </w:p>
    <w:p w14:paraId="340B112F" w14:textId="09435B07" w:rsidR="009D666B" w:rsidRDefault="009D666B" w:rsidP="009D666B">
      <w:pPr>
        <w:pStyle w:val="ListParagraph"/>
        <w:spacing w:before="120"/>
        <w:ind w:firstLineChars="0" w:firstLine="0"/>
        <w:rPr>
          <w:color w:val="000000" w:themeColor="text1"/>
          <w:lang w:eastAsia="zh-CN"/>
        </w:rPr>
      </w:pPr>
      <w:r>
        <w:rPr>
          <w:color w:val="000000" w:themeColor="text1"/>
          <w:lang w:eastAsia="zh-CN"/>
        </w:rPr>
        <w:t xml:space="preserve">Before discussing the peculiarities of Option A and Option B, and then decide which option to specify, we think RAN3 should first agree on a general principle </w:t>
      </w:r>
      <w:r w:rsidR="00840EAF">
        <w:rPr>
          <w:color w:val="000000" w:themeColor="text1"/>
          <w:lang w:eastAsia="zh-CN"/>
        </w:rPr>
        <w:t xml:space="preserve">(hence applicable for both Case 3a and Case 3b) </w:t>
      </w:r>
      <w:r>
        <w:rPr>
          <w:color w:val="000000" w:themeColor="text1"/>
          <w:lang w:eastAsia="zh-CN"/>
        </w:rPr>
        <w:t xml:space="preserve">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w:t>
      </w:r>
    </w:p>
    <w:p w14:paraId="279F039B" w14:textId="1C76D05C" w:rsidR="009D666B" w:rsidRPr="002E3461" w:rsidRDefault="009D666B" w:rsidP="009D666B">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sidR="00840EAF">
        <w:rPr>
          <w:b/>
          <w:color w:val="000000" w:themeColor="text1"/>
          <w:lang w:eastAsia="zh-CN"/>
        </w:rPr>
        <w:t>13</w:t>
      </w:r>
      <w:r w:rsidRPr="002E3461">
        <w:rPr>
          <w:b/>
          <w:color w:val="000000" w:themeColor="text1"/>
          <w:lang w:eastAsia="zh-CN"/>
        </w:rPr>
        <w:t xml:space="preserve">: RAN3 to agree the general principle </w:t>
      </w:r>
      <w:r w:rsidR="00840EAF">
        <w:rPr>
          <w:b/>
          <w:color w:val="000000" w:themeColor="text1"/>
          <w:lang w:eastAsia="zh-CN"/>
        </w:rPr>
        <w:t xml:space="preserve">(applicable for Case 3a and Case 3b) </w:t>
      </w:r>
      <w:r w:rsidRPr="002E3461">
        <w:rPr>
          <w:b/>
          <w:color w:val="000000" w:themeColor="text1"/>
          <w:lang w:eastAsia="zh-CN"/>
        </w:rPr>
        <w:t xml:space="preserve">that the entity hosting the AI/ML model is also the entity that performs the model monitoring metric calculation.  </w:t>
      </w:r>
    </w:p>
    <w:p w14:paraId="1A5A0862" w14:textId="3155CFA4" w:rsidR="009D666B" w:rsidRDefault="009D666B" w:rsidP="009D666B">
      <w:pPr>
        <w:pStyle w:val="ListParagraph"/>
        <w:spacing w:before="120"/>
        <w:ind w:firstLineChars="0" w:firstLine="0"/>
        <w:rPr>
          <w:color w:val="000000" w:themeColor="text1"/>
          <w:lang w:eastAsia="zh-CN"/>
        </w:rPr>
      </w:pPr>
      <w:r>
        <w:rPr>
          <w:color w:val="000000" w:themeColor="text1"/>
          <w:lang w:eastAsia="zh-CN"/>
        </w:rPr>
        <w:t xml:space="preserve">For the specific case of AI/ML assisted positioning Case 3a, the inference results are generated by the AI/ML model hosted in the </w:t>
      </w:r>
      <w:proofErr w:type="spellStart"/>
      <w:r>
        <w:rPr>
          <w:color w:val="000000" w:themeColor="text1"/>
          <w:lang w:eastAsia="zh-CN"/>
        </w:rPr>
        <w:t>gNB</w:t>
      </w:r>
      <w:proofErr w:type="spellEnd"/>
      <w:r>
        <w:rPr>
          <w:color w:val="000000" w:themeColor="text1"/>
          <w:lang w:eastAsia="zh-CN"/>
        </w:rPr>
        <w:t xml:space="preserve"> and sent to LMF for successive determination of the UE location, while ground-truth labels are provided by the LMF and transferred to the </w:t>
      </w:r>
      <w:proofErr w:type="spellStart"/>
      <w:r>
        <w:rPr>
          <w:color w:val="000000" w:themeColor="text1"/>
          <w:lang w:eastAsia="zh-CN"/>
        </w:rPr>
        <w:t>gNB</w:t>
      </w:r>
      <w:proofErr w:type="spellEnd"/>
      <w:r>
        <w:rPr>
          <w:color w:val="000000" w:themeColor="text1"/>
          <w:lang w:eastAsia="zh-CN"/>
        </w:rPr>
        <w:t xml:space="preserve">. It should be noted that the </w:t>
      </w:r>
      <w:proofErr w:type="spellStart"/>
      <w:r>
        <w:rPr>
          <w:color w:val="000000" w:themeColor="text1"/>
          <w:lang w:eastAsia="zh-CN"/>
        </w:rPr>
        <w:t>gNB</w:t>
      </w:r>
      <w:proofErr w:type="spellEnd"/>
      <w:r>
        <w:rPr>
          <w:color w:val="000000" w:themeColor="text1"/>
          <w:lang w:eastAsia="zh-CN"/>
        </w:rPr>
        <w:t xml:space="preserve"> could have the ground-truth labels already available as they might have been previously provided by the LMF for training the model in the </w:t>
      </w:r>
      <w:proofErr w:type="spellStart"/>
      <w:r>
        <w:rPr>
          <w:color w:val="000000" w:themeColor="text1"/>
          <w:lang w:eastAsia="zh-CN"/>
        </w:rPr>
        <w:t>gNB</w:t>
      </w:r>
      <w:proofErr w:type="spellEnd"/>
      <w:r w:rsidR="00840EAF">
        <w:rPr>
          <w:color w:val="000000" w:themeColor="text1"/>
          <w:lang w:eastAsia="zh-CN"/>
        </w:rPr>
        <w:t xml:space="preserve"> (i.e. Part B of the training data sample)</w:t>
      </w:r>
      <w:r>
        <w:rPr>
          <w:color w:val="000000" w:themeColor="text1"/>
          <w:lang w:eastAsia="zh-CN"/>
        </w:rPr>
        <w:t xml:space="preserve">, therefore in principle there could not be any further need to transfer ground-truth labels for model monitoring purposes. If this is not the case, ground-truth labels can anyway be made available at the </w:t>
      </w:r>
      <w:proofErr w:type="spellStart"/>
      <w:r>
        <w:rPr>
          <w:color w:val="000000" w:themeColor="text1"/>
          <w:lang w:eastAsia="zh-CN"/>
        </w:rPr>
        <w:t>gNB</w:t>
      </w:r>
      <w:proofErr w:type="spellEnd"/>
      <w:r>
        <w:rPr>
          <w:color w:val="000000" w:themeColor="text1"/>
          <w:lang w:eastAsia="zh-CN"/>
        </w:rPr>
        <w:t xml:space="preserve"> without any additional standard impact on top of the signalling to be specified by RAN3 to enable model’s training.</w:t>
      </w:r>
    </w:p>
    <w:p w14:paraId="0B005E7D" w14:textId="7E6A9F7D" w:rsidR="009D666B" w:rsidRDefault="009D666B" w:rsidP="009D666B">
      <w:pPr>
        <w:pStyle w:val="ListParagraph"/>
        <w:spacing w:before="120"/>
        <w:ind w:firstLineChars="0" w:firstLine="0"/>
        <w:rPr>
          <w:color w:val="000000" w:themeColor="text1"/>
          <w:lang w:eastAsia="zh-CN"/>
        </w:rPr>
      </w:pPr>
      <w:r>
        <w:rPr>
          <w:color w:val="000000" w:themeColor="text1"/>
          <w:lang w:eastAsia="zh-CN"/>
        </w:rPr>
        <w:t>Based on the above, in O</w:t>
      </w:r>
      <w:r w:rsidRPr="00C769C6">
        <w:rPr>
          <w:color w:val="000000" w:themeColor="text1"/>
          <w:lang w:eastAsia="zh-CN"/>
        </w:rPr>
        <w:t xml:space="preserve">ption A, the NG-RAN node </w:t>
      </w:r>
      <w:r>
        <w:rPr>
          <w:color w:val="000000" w:themeColor="text1"/>
          <w:lang w:eastAsia="zh-CN"/>
        </w:rPr>
        <w:t xml:space="preserve">may </w:t>
      </w:r>
      <w:r w:rsidRPr="00C769C6">
        <w:rPr>
          <w:color w:val="000000" w:themeColor="text1"/>
          <w:lang w:eastAsia="zh-CN"/>
        </w:rPr>
        <w:t xml:space="preserve">calculate the </w:t>
      </w:r>
      <w:r>
        <w:rPr>
          <w:color w:val="000000" w:themeColor="text1"/>
          <w:lang w:eastAsia="zh-CN"/>
        </w:rPr>
        <w:t>monitoring</w:t>
      </w:r>
      <w:r w:rsidRPr="00C769C6">
        <w:rPr>
          <w:color w:val="000000" w:themeColor="text1"/>
          <w:lang w:eastAsia="zh-CN"/>
        </w:rPr>
        <w:t xml:space="preserve"> metric based on</w:t>
      </w:r>
      <w:r>
        <w:rPr>
          <w:color w:val="000000" w:themeColor="text1"/>
          <w:lang w:eastAsia="zh-CN"/>
        </w:rPr>
        <w:t xml:space="preserve"> the inference results and</w:t>
      </w:r>
      <w:r w:rsidRPr="00C769C6">
        <w:rPr>
          <w:color w:val="000000" w:themeColor="text1"/>
          <w:lang w:eastAsia="zh-CN"/>
        </w:rPr>
        <w:t xml:space="preserve"> the </w:t>
      </w:r>
      <w:r>
        <w:rPr>
          <w:color w:val="000000" w:themeColor="text1"/>
          <w:lang w:eastAsia="zh-CN"/>
        </w:rPr>
        <w:t xml:space="preserve">ground-truth labels already available in the </w:t>
      </w:r>
      <w:proofErr w:type="spellStart"/>
      <w:r>
        <w:rPr>
          <w:color w:val="000000" w:themeColor="text1"/>
          <w:lang w:eastAsia="zh-CN"/>
        </w:rPr>
        <w:t>gNB</w:t>
      </w:r>
      <w:proofErr w:type="spellEnd"/>
      <w:r>
        <w:rPr>
          <w:color w:val="000000" w:themeColor="text1"/>
          <w:lang w:eastAsia="zh-CN"/>
        </w:rPr>
        <w:t xml:space="preserve"> side, and take </w:t>
      </w:r>
      <w:r w:rsidR="00AF6624">
        <w:rPr>
          <w:color w:val="000000" w:themeColor="text1"/>
          <w:lang w:eastAsia="zh-CN"/>
        </w:rPr>
        <w:t xml:space="preserve">a </w:t>
      </w:r>
      <w:r>
        <w:rPr>
          <w:color w:val="000000" w:themeColor="text1"/>
          <w:lang w:eastAsia="zh-CN"/>
        </w:rPr>
        <w:t>proper</w:t>
      </w:r>
      <w:r w:rsidR="00AF6624">
        <w:rPr>
          <w:color w:val="000000" w:themeColor="text1"/>
          <w:lang w:eastAsia="zh-CN"/>
        </w:rPr>
        <w:t xml:space="preserve"> </w:t>
      </w:r>
      <w:r>
        <w:rPr>
          <w:color w:val="000000" w:themeColor="text1"/>
          <w:lang w:eastAsia="zh-CN"/>
        </w:rPr>
        <w:t>“monitoring decision” accordingly</w:t>
      </w:r>
      <w:r w:rsidRPr="00C769C6">
        <w:rPr>
          <w:color w:val="000000" w:themeColor="text1"/>
          <w:lang w:eastAsia="zh-CN"/>
        </w:rPr>
        <w:t xml:space="preserve">. </w:t>
      </w:r>
    </w:p>
    <w:p w14:paraId="28358E72" w14:textId="77777777" w:rsidR="009D666B" w:rsidRDefault="009D666B" w:rsidP="009D666B">
      <w:pPr>
        <w:pStyle w:val="ListParagraph"/>
        <w:spacing w:before="120"/>
        <w:ind w:firstLineChars="0" w:firstLine="0"/>
        <w:rPr>
          <w:color w:val="000000" w:themeColor="text1"/>
          <w:lang w:eastAsia="zh-CN"/>
        </w:rPr>
      </w:pPr>
      <w:r w:rsidRPr="00C769C6">
        <w:rPr>
          <w:color w:val="000000" w:themeColor="text1"/>
          <w:lang w:eastAsia="zh-CN"/>
        </w:rPr>
        <w:lastRenderedPageBreak/>
        <w:t xml:space="preserve">For </w:t>
      </w:r>
      <w:r>
        <w:rPr>
          <w:color w:val="000000" w:themeColor="text1"/>
          <w:lang w:eastAsia="zh-CN"/>
        </w:rPr>
        <w:t>O</w:t>
      </w:r>
      <w:r w:rsidRPr="00C769C6">
        <w:rPr>
          <w:color w:val="000000" w:themeColor="text1"/>
          <w:lang w:eastAsia="zh-CN"/>
        </w:rPr>
        <w:t xml:space="preserve">ption B, </w:t>
      </w:r>
      <w:r>
        <w:rPr>
          <w:color w:val="000000" w:themeColor="text1"/>
          <w:lang w:eastAsia="zh-CN"/>
        </w:rPr>
        <w:t xml:space="preserve">where the monitoring metric is calculated at the LMF, further specification impact would be required. For example, some model-specific information could be needed to be provided to the LMF for metric calculation as well as signalling back from LMF to </w:t>
      </w:r>
      <w:proofErr w:type="spellStart"/>
      <w:r>
        <w:rPr>
          <w:color w:val="000000" w:themeColor="text1"/>
          <w:lang w:eastAsia="zh-CN"/>
        </w:rPr>
        <w:t>gNB</w:t>
      </w:r>
      <w:proofErr w:type="spellEnd"/>
      <w:r>
        <w:rPr>
          <w:color w:val="000000" w:themeColor="text1"/>
          <w:lang w:eastAsia="zh-CN"/>
        </w:rPr>
        <w:t xml:space="preserve">, e.g., to inform the </w:t>
      </w:r>
      <w:proofErr w:type="spellStart"/>
      <w:r>
        <w:rPr>
          <w:color w:val="000000" w:themeColor="text1"/>
          <w:lang w:eastAsia="zh-CN"/>
        </w:rPr>
        <w:t>gNB</w:t>
      </w:r>
      <w:proofErr w:type="spellEnd"/>
      <w:r>
        <w:rPr>
          <w:color w:val="000000" w:themeColor="text1"/>
          <w:lang w:eastAsia="zh-CN"/>
        </w:rPr>
        <w:t xml:space="preserve"> about the monitoring outcome would be needed to be specified.</w:t>
      </w:r>
      <w:r w:rsidDel="00D34827">
        <w:rPr>
          <w:color w:val="000000" w:themeColor="text1"/>
          <w:lang w:eastAsia="zh-CN"/>
        </w:rPr>
        <w:t xml:space="preserve"> </w:t>
      </w:r>
    </w:p>
    <w:p w14:paraId="29A66543" w14:textId="77777777" w:rsidR="009D666B" w:rsidRDefault="009D666B" w:rsidP="009D666B">
      <w:pPr>
        <w:pStyle w:val="ListParagraph"/>
        <w:spacing w:before="120"/>
        <w:ind w:firstLineChars="0" w:firstLine="0"/>
        <w:rPr>
          <w:color w:val="000000" w:themeColor="text1"/>
          <w:lang w:eastAsia="zh-CN"/>
        </w:rPr>
      </w:pPr>
      <w:r>
        <w:rPr>
          <w:color w:val="000000" w:themeColor="text1"/>
          <w:lang w:eastAsia="zh-CN"/>
        </w:rPr>
        <w:t xml:space="preserve">In Option A, instead, the monitoring metric calculation is performed in the </w:t>
      </w:r>
      <w:proofErr w:type="spellStart"/>
      <w:r>
        <w:rPr>
          <w:color w:val="000000" w:themeColor="text1"/>
          <w:lang w:eastAsia="zh-CN"/>
        </w:rPr>
        <w:t>gNB</w:t>
      </w:r>
      <w:proofErr w:type="spellEnd"/>
      <w:r>
        <w:rPr>
          <w:color w:val="000000" w:themeColor="text1"/>
          <w:lang w:eastAsia="zh-CN"/>
        </w:rPr>
        <w:t xml:space="preserve"> directly, which has knowledge of the AI/ML model used for inference and, in principle, </w:t>
      </w:r>
      <w:r w:rsidRPr="00840EAF">
        <w:rPr>
          <w:b/>
          <w:color w:val="000000" w:themeColor="text1"/>
          <w:lang w:eastAsia="zh-CN"/>
        </w:rPr>
        <w:t xml:space="preserve">the </w:t>
      </w:r>
      <w:proofErr w:type="spellStart"/>
      <w:r w:rsidRPr="00840EAF">
        <w:rPr>
          <w:b/>
          <w:color w:val="000000" w:themeColor="text1"/>
          <w:lang w:eastAsia="zh-CN"/>
        </w:rPr>
        <w:t>gNB</w:t>
      </w:r>
      <w:proofErr w:type="spellEnd"/>
      <w:r w:rsidRPr="00840EAF">
        <w:rPr>
          <w:b/>
          <w:color w:val="000000" w:themeColor="text1"/>
          <w:lang w:eastAsia="zh-CN"/>
        </w:rPr>
        <w:t xml:space="preserve"> already has the needed set of information (i.e., inference results, ground-truth labels and knowledge of the model) to then calculate the monitoring metric and determine the most appropriate “monitoring decision” accordingly</w:t>
      </w:r>
      <w:r>
        <w:rPr>
          <w:color w:val="000000" w:themeColor="text1"/>
          <w:lang w:eastAsia="zh-CN"/>
        </w:rPr>
        <w:t xml:space="preserve">. Hence, in our understanding, </w:t>
      </w:r>
      <w:r w:rsidRPr="00840EAF">
        <w:rPr>
          <w:b/>
          <w:color w:val="000000" w:themeColor="text1"/>
          <w:lang w:eastAsia="zh-CN"/>
        </w:rPr>
        <w:t>Option A has less standardization impact with respect to Option B</w:t>
      </w:r>
      <w:r>
        <w:rPr>
          <w:color w:val="000000" w:themeColor="text1"/>
          <w:lang w:eastAsia="zh-CN"/>
        </w:rPr>
        <w:t>.</w:t>
      </w:r>
    </w:p>
    <w:p w14:paraId="6F877781" w14:textId="78860494" w:rsidR="009D666B" w:rsidRDefault="009D666B" w:rsidP="009D666B">
      <w:pPr>
        <w:pStyle w:val="ListParagraph"/>
        <w:spacing w:before="120"/>
        <w:ind w:firstLineChars="0" w:firstLine="0"/>
        <w:rPr>
          <w:color w:val="000000" w:themeColor="text1"/>
          <w:lang w:eastAsia="zh-CN"/>
        </w:rPr>
      </w:pPr>
      <w:r>
        <w:rPr>
          <w:color w:val="000000" w:themeColor="text1"/>
          <w:lang w:eastAsia="zh-CN"/>
        </w:rPr>
        <w:t>In the last RAN3 meeting there were some companies which expressed concerns on Option A due to the fact that, in principle, the</w:t>
      </w:r>
      <w:r w:rsidRPr="00F9457C">
        <w:rPr>
          <w:color w:val="000000" w:themeColor="text1"/>
          <w:lang w:eastAsia="zh-CN"/>
        </w:rPr>
        <w:t xml:space="preserve"> model monitoring metric calculation is a function of inference results (from </w:t>
      </w:r>
      <w:r>
        <w:rPr>
          <w:color w:val="000000" w:themeColor="text1"/>
          <w:lang w:eastAsia="zh-CN"/>
        </w:rPr>
        <w:t xml:space="preserve">the </w:t>
      </w:r>
      <w:proofErr w:type="spellStart"/>
      <w:r w:rsidRPr="00F9457C">
        <w:rPr>
          <w:color w:val="000000" w:themeColor="text1"/>
          <w:lang w:eastAsia="zh-CN"/>
        </w:rPr>
        <w:t>gNB</w:t>
      </w:r>
      <w:proofErr w:type="spellEnd"/>
      <w:r w:rsidRPr="00F9457C">
        <w:rPr>
          <w:color w:val="000000" w:themeColor="text1"/>
          <w:lang w:eastAsia="zh-CN"/>
        </w:rPr>
        <w:t xml:space="preserve">) and </w:t>
      </w:r>
      <w:r>
        <w:rPr>
          <w:color w:val="000000" w:themeColor="text1"/>
          <w:lang w:eastAsia="zh-CN"/>
        </w:rPr>
        <w:t xml:space="preserve">ground-truth labels </w:t>
      </w:r>
      <w:r w:rsidRPr="00F9457C">
        <w:rPr>
          <w:color w:val="000000" w:themeColor="text1"/>
          <w:lang w:eastAsia="zh-CN"/>
        </w:rPr>
        <w:t xml:space="preserve">(from </w:t>
      </w:r>
      <w:r>
        <w:rPr>
          <w:color w:val="000000" w:themeColor="text1"/>
          <w:lang w:eastAsia="zh-CN"/>
        </w:rPr>
        <w:t xml:space="preserve">the </w:t>
      </w:r>
      <w:r w:rsidRPr="00F9457C">
        <w:rPr>
          <w:color w:val="000000" w:themeColor="text1"/>
          <w:lang w:eastAsia="zh-CN"/>
        </w:rPr>
        <w:t>LMF).</w:t>
      </w:r>
      <w:r>
        <w:rPr>
          <w:color w:val="000000" w:themeColor="text1"/>
          <w:lang w:eastAsia="zh-CN"/>
        </w:rPr>
        <w:t xml:space="preserve"> However, </w:t>
      </w:r>
      <w:r w:rsidRPr="00F9457C">
        <w:rPr>
          <w:color w:val="000000" w:themeColor="text1"/>
          <w:lang w:eastAsia="zh-CN"/>
        </w:rPr>
        <w:t xml:space="preserve">these two pieces of information are not comparable, because the </w:t>
      </w:r>
      <w:r>
        <w:rPr>
          <w:color w:val="000000" w:themeColor="text1"/>
          <w:lang w:eastAsia="zh-CN"/>
        </w:rPr>
        <w:t>ground-truth label</w:t>
      </w:r>
      <w:r w:rsidRPr="00F9457C">
        <w:rPr>
          <w:color w:val="000000" w:themeColor="text1"/>
          <w:lang w:eastAsia="zh-CN"/>
        </w:rPr>
        <w:t xml:space="preserve"> is the UE location, while the inference result is an intermediate measurement </w:t>
      </w:r>
      <w:r>
        <w:rPr>
          <w:color w:val="000000" w:themeColor="text1"/>
          <w:lang w:eastAsia="zh-CN"/>
        </w:rPr>
        <w:t xml:space="preserve">(timing information and/or LOS/NLOS indication) </w:t>
      </w:r>
      <w:r w:rsidRPr="00F9457C">
        <w:rPr>
          <w:color w:val="000000" w:themeColor="text1"/>
          <w:lang w:eastAsia="zh-CN"/>
        </w:rPr>
        <w:t xml:space="preserve">that will be used by LMF to determine the UE location. </w:t>
      </w:r>
      <w:r>
        <w:rPr>
          <w:color w:val="000000" w:themeColor="text1"/>
          <w:lang w:eastAsia="zh-CN"/>
        </w:rPr>
        <w:t xml:space="preserve">Therefore, </w:t>
      </w:r>
      <w:r w:rsidRPr="00F9457C">
        <w:rPr>
          <w:color w:val="000000" w:themeColor="text1"/>
          <w:lang w:eastAsia="zh-CN"/>
        </w:rPr>
        <w:t xml:space="preserve">in order </w:t>
      </w:r>
      <w:r>
        <w:rPr>
          <w:color w:val="000000" w:themeColor="text1"/>
          <w:lang w:eastAsia="zh-CN"/>
        </w:rPr>
        <w:t xml:space="preserve">for </w:t>
      </w:r>
      <w:r w:rsidRPr="00F9457C">
        <w:rPr>
          <w:color w:val="000000" w:themeColor="text1"/>
          <w:lang w:eastAsia="zh-CN"/>
        </w:rPr>
        <w:t>Option A</w:t>
      </w:r>
      <w:r>
        <w:rPr>
          <w:color w:val="000000" w:themeColor="text1"/>
          <w:lang w:eastAsia="zh-CN"/>
        </w:rPr>
        <w:t xml:space="preserve"> to work</w:t>
      </w:r>
      <w:r w:rsidRPr="00F9457C">
        <w:rPr>
          <w:color w:val="000000" w:themeColor="text1"/>
          <w:lang w:eastAsia="zh-CN"/>
        </w:rPr>
        <w:t>, the LMF should provide a</w:t>
      </w:r>
      <w:r>
        <w:rPr>
          <w:color w:val="000000" w:themeColor="text1"/>
          <w:lang w:eastAsia="zh-CN"/>
        </w:rPr>
        <w:t xml:space="preserve">s ground-truth </w:t>
      </w:r>
      <w:r w:rsidRPr="00F9457C">
        <w:rPr>
          <w:color w:val="000000" w:themeColor="text1"/>
          <w:lang w:eastAsia="zh-CN"/>
        </w:rPr>
        <w:t>label</w:t>
      </w:r>
      <w:r>
        <w:rPr>
          <w:color w:val="000000" w:themeColor="text1"/>
          <w:lang w:eastAsia="zh-CN"/>
        </w:rPr>
        <w:t xml:space="preserve"> </w:t>
      </w:r>
      <w:r w:rsidRPr="00F9457C">
        <w:rPr>
          <w:color w:val="000000" w:themeColor="text1"/>
          <w:lang w:eastAsia="zh-CN"/>
        </w:rPr>
        <w:t>not the UE location but an information derived from it and that can be compared with the in</w:t>
      </w:r>
      <w:r>
        <w:rPr>
          <w:color w:val="000000" w:themeColor="text1"/>
          <w:lang w:eastAsia="zh-CN"/>
        </w:rPr>
        <w:t xml:space="preserve">termediate measurement inferred by the AI/ML model in the </w:t>
      </w:r>
      <w:proofErr w:type="spellStart"/>
      <w:r w:rsidRPr="00F9457C">
        <w:rPr>
          <w:color w:val="000000" w:themeColor="text1"/>
          <w:lang w:eastAsia="zh-CN"/>
        </w:rPr>
        <w:t>gNB</w:t>
      </w:r>
      <w:proofErr w:type="spellEnd"/>
      <w:r w:rsidRPr="00F9457C">
        <w:rPr>
          <w:color w:val="000000" w:themeColor="text1"/>
          <w:lang w:eastAsia="zh-CN"/>
        </w:rPr>
        <w:t>. And</w:t>
      </w:r>
      <w:r>
        <w:rPr>
          <w:color w:val="000000" w:themeColor="text1"/>
          <w:lang w:eastAsia="zh-CN"/>
        </w:rPr>
        <w:t xml:space="preserve">, as a consequence, </w:t>
      </w:r>
      <w:r w:rsidRPr="00F9457C">
        <w:rPr>
          <w:color w:val="000000" w:themeColor="text1"/>
          <w:lang w:eastAsia="zh-CN"/>
        </w:rPr>
        <w:t xml:space="preserve">this poses a requirement in the LMF to </w:t>
      </w:r>
      <w:r>
        <w:rPr>
          <w:color w:val="000000" w:themeColor="text1"/>
          <w:lang w:eastAsia="zh-CN"/>
        </w:rPr>
        <w:t>de</w:t>
      </w:r>
      <w:r w:rsidR="00840EAF">
        <w:rPr>
          <w:color w:val="000000" w:themeColor="text1"/>
          <w:lang w:eastAsia="zh-CN"/>
        </w:rPr>
        <w:t xml:space="preserve">rive </w:t>
      </w:r>
      <w:r>
        <w:rPr>
          <w:color w:val="000000" w:themeColor="text1"/>
          <w:lang w:eastAsia="zh-CN"/>
        </w:rPr>
        <w:t xml:space="preserve">such kind of information from the actual ground-truth label (i.e., the UE location) that could be easily comparable with the inferred intermediate measurement available at the </w:t>
      </w:r>
      <w:proofErr w:type="spellStart"/>
      <w:r>
        <w:rPr>
          <w:color w:val="000000" w:themeColor="text1"/>
          <w:lang w:eastAsia="zh-CN"/>
        </w:rPr>
        <w:t>gNB</w:t>
      </w:r>
      <w:proofErr w:type="spellEnd"/>
      <w:r>
        <w:rPr>
          <w:color w:val="000000" w:themeColor="text1"/>
          <w:lang w:eastAsia="zh-CN"/>
        </w:rPr>
        <w:t xml:space="preserve">. </w:t>
      </w:r>
    </w:p>
    <w:p w14:paraId="3B008A99" w14:textId="486A9228" w:rsidR="009D666B" w:rsidRDefault="009D666B" w:rsidP="009D666B">
      <w:pPr>
        <w:pStyle w:val="ListParagraph"/>
        <w:spacing w:before="120"/>
        <w:ind w:firstLineChars="0" w:firstLine="0"/>
      </w:pPr>
      <w:r>
        <w:rPr>
          <w:color w:val="000000" w:themeColor="text1"/>
          <w:lang w:eastAsia="zh-CN"/>
        </w:rPr>
        <w:t>It is worth to note that t</w:t>
      </w:r>
      <w:r>
        <w:t xml:space="preserve">he intermediate measurement available at the </w:t>
      </w:r>
      <w:proofErr w:type="spellStart"/>
      <w:r>
        <w:t>gNB</w:t>
      </w:r>
      <w:proofErr w:type="spellEnd"/>
      <w:r>
        <w:t xml:space="preserve"> is based on the propagation delay of a direct path between the TRP/</w:t>
      </w:r>
      <w:proofErr w:type="spellStart"/>
      <w:r>
        <w:t>gNB</w:t>
      </w:r>
      <w:proofErr w:type="spellEnd"/>
      <w:r>
        <w:t xml:space="preserve"> and the UE, and the propagation delay is based on the relative distance between the TRP/</w:t>
      </w:r>
      <w:proofErr w:type="spellStart"/>
      <w:r>
        <w:t>gNB</w:t>
      </w:r>
      <w:proofErr w:type="spellEnd"/>
      <w:r>
        <w:t xml:space="preserve"> and the UE. In this regard, </w:t>
      </w:r>
      <w:r w:rsidRPr="00840EAF">
        <w:rPr>
          <w:b/>
        </w:rPr>
        <w:t>the intermediate result can be viewed as a part of the UE location, i.e., ranging information, without any angular information</w:t>
      </w:r>
      <w:r>
        <w:t xml:space="preserve">. Hence, we do not see the need for the LMF to provide information different from the ground-truth label (i.e., the UE location) to the </w:t>
      </w:r>
      <w:proofErr w:type="spellStart"/>
      <w:r>
        <w:t>gNB</w:t>
      </w:r>
      <w:proofErr w:type="spellEnd"/>
      <w:r>
        <w:t xml:space="preserve"> to perform the model monitoring metric calculation as per Option A.  </w:t>
      </w:r>
    </w:p>
    <w:p w14:paraId="1ED1D771" w14:textId="77777777" w:rsidR="009D666B" w:rsidRPr="00C769C6" w:rsidRDefault="009D666B" w:rsidP="009D666B">
      <w:pPr>
        <w:pStyle w:val="ListParagraph"/>
        <w:spacing w:before="120"/>
        <w:ind w:firstLineChars="0" w:firstLine="0"/>
        <w:rPr>
          <w:color w:val="000000" w:themeColor="text1"/>
          <w:lang w:eastAsia="zh-CN"/>
        </w:rPr>
      </w:pPr>
      <w:r>
        <w:rPr>
          <w:color w:val="000000" w:themeColor="text1"/>
          <w:lang w:eastAsia="zh-CN"/>
        </w:rPr>
        <w:t>Based on the above, we think that the WA from the last RAN3 meeting should be turned into an agreement.</w:t>
      </w:r>
    </w:p>
    <w:p w14:paraId="03EFFCC3" w14:textId="0B50E522" w:rsidR="009D666B" w:rsidRDefault="009D666B" w:rsidP="009D666B">
      <w:pPr>
        <w:rPr>
          <w:color w:val="000000"/>
        </w:rPr>
      </w:pPr>
      <w:r>
        <w:rPr>
          <w:b/>
          <w:color w:val="000000" w:themeColor="text1"/>
          <w:lang w:eastAsia="zh-CN"/>
        </w:rPr>
        <w:t xml:space="preserve">Proposal </w:t>
      </w:r>
      <w:r w:rsidR="00840EAF">
        <w:rPr>
          <w:b/>
          <w:color w:val="000000" w:themeColor="text1"/>
          <w:lang w:eastAsia="zh-CN"/>
        </w:rPr>
        <w:t>14</w:t>
      </w:r>
      <w:r>
        <w:rPr>
          <w:b/>
          <w:color w:val="000000" w:themeColor="text1"/>
          <w:lang w:eastAsia="zh-CN"/>
        </w:rPr>
        <w:t xml:space="preserve">: </w:t>
      </w:r>
      <w:r w:rsidR="00840EAF">
        <w:rPr>
          <w:b/>
          <w:color w:val="000000" w:themeColor="text1"/>
          <w:lang w:eastAsia="zh-CN"/>
        </w:rPr>
        <w:t xml:space="preserve">For Case 3a, </w:t>
      </w:r>
      <w:r>
        <w:rPr>
          <w:b/>
          <w:color w:val="000000" w:themeColor="text1"/>
          <w:lang w:eastAsia="zh-CN"/>
        </w:rPr>
        <w:t>RAN3 to agree that the “</w:t>
      </w:r>
      <w:r w:rsidRPr="00494A66">
        <w:rPr>
          <w:b/>
          <w:i/>
          <w:color w:val="000000" w:themeColor="text1"/>
          <w:lang w:eastAsia="zh-CN"/>
        </w:rPr>
        <w:t>WA: RAN3 will proceed with Option A: NG-RAN node performs monitoring metric calculation for its own model.</w:t>
      </w:r>
      <w:r>
        <w:rPr>
          <w:b/>
          <w:color w:val="000000" w:themeColor="text1"/>
          <w:lang w:eastAsia="zh-CN"/>
        </w:rPr>
        <w:t>” from the last RAN3 meeting is turned into an agreement.</w:t>
      </w:r>
    </w:p>
    <w:p w14:paraId="5C5CC7F0" w14:textId="0AF73897" w:rsidR="00CB2B26" w:rsidRDefault="00840EAF" w:rsidP="00CB2B26">
      <w:pPr>
        <w:rPr>
          <w:color w:val="000000"/>
          <w:lang w:eastAsia="zh-CN"/>
        </w:rPr>
      </w:pPr>
      <w:r>
        <w:rPr>
          <w:color w:val="000000"/>
        </w:rPr>
        <w:t>For Case 3b, instead, i</w:t>
      </w:r>
      <w:r w:rsidR="00811BAB" w:rsidRPr="00811BAB">
        <w:rPr>
          <w:color w:val="000000"/>
        </w:rPr>
        <w:t>n previous RAN1 meetings</w:t>
      </w:r>
      <w:r w:rsidR="00A84E4C">
        <w:rPr>
          <w:color w:val="000000"/>
        </w:rPr>
        <w:t xml:space="preserve"> </w:t>
      </w:r>
      <w:r w:rsidR="00811BAB" w:rsidRPr="00811BAB">
        <w:rPr>
          <w:color w:val="000000"/>
        </w:rPr>
        <w:t>the following agreement w</w:t>
      </w:r>
      <w:r w:rsidR="00A84E4C">
        <w:rPr>
          <w:color w:val="000000"/>
        </w:rPr>
        <w:t>as reached</w:t>
      </w:r>
      <w:r w:rsidR="00811BAB" w:rsidRPr="00811BAB">
        <w:rPr>
          <w:color w:val="000000"/>
        </w:rPr>
        <w:t>:</w:t>
      </w:r>
    </w:p>
    <w:tbl>
      <w:tblPr>
        <w:tblStyle w:val="TableGrid"/>
        <w:tblW w:w="0" w:type="auto"/>
        <w:tblLook w:val="04A0" w:firstRow="1" w:lastRow="0" w:firstColumn="1" w:lastColumn="0" w:noHBand="0" w:noVBand="1"/>
      </w:tblPr>
      <w:tblGrid>
        <w:gridCol w:w="9307"/>
      </w:tblGrid>
      <w:tr w:rsidR="00CB2B26" w:rsidRPr="00CB2B26" w14:paraId="1817341E" w14:textId="77777777" w:rsidTr="00CB2B26">
        <w:tc>
          <w:tcPr>
            <w:tcW w:w="9307" w:type="dxa"/>
          </w:tcPr>
          <w:p w14:paraId="45B5FACA" w14:textId="7C1A85E2" w:rsidR="001C7C6F" w:rsidRPr="00AC28C1" w:rsidRDefault="001C7C6F" w:rsidP="001C7C6F">
            <w:pPr>
              <w:jc w:val="center"/>
              <w:rPr>
                <w:rFonts w:eastAsia="DengXian"/>
                <w:b/>
                <w:i/>
                <w:sz w:val="20"/>
                <w:lang w:eastAsia="zh-CN"/>
              </w:rPr>
            </w:pPr>
            <w:r w:rsidRPr="004964E1">
              <w:rPr>
                <w:rFonts w:eastAsia="DengXian"/>
                <w:b/>
                <w:i/>
                <w:color w:val="FF0000"/>
                <w:sz w:val="20"/>
                <w:lang w:eastAsia="zh-CN"/>
              </w:rPr>
              <w:t>******** RAN1#116 ********</w:t>
            </w:r>
          </w:p>
          <w:p w14:paraId="3A2C6291" w14:textId="06E77624" w:rsidR="00CB2B26" w:rsidRPr="00CB2B26" w:rsidRDefault="00CB2B26" w:rsidP="001C7C6F">
            <w:pPr>
              <w:spacing w:after="0"/>
              <w:rPr>
                <w:bCs/>
                <w:sz w:val="20"/>
                <w:highlight w:val="green"/>
              </w:rPr>
            </w:pPr>
            <w:r w:rsidRPr="00CB2B26">
              <w:rPr>
                <w:bCs/>
                <w:sz w:val="20"/>
                <w:highlight w:val="green"/>
              </w:rPr>
              <w:t>Agreement</w:t>
            </w:r>
          </w:p>
          <w:p w14:paraId="53CE2D17" w14:textId="77777777" w:rsidR="00CB2B26" w:rsidRPr="00CB2B26" w:rsidRDefault="00CB2B26" w:rsidP="001C7C6F">
            <w:pPr>
              <w:spacing w:after="0"/>
              <w:rPr>
                <w:bCs/>
                <w:sz w:val="20"/>
                <w:szCs w:val="18"/>
              </w:rPr>
            </w:pPr>
            <w:r w:rsidRPr="00CB2B26">
              <w:rPr>
                <w:bCs/>
                <w:sz w:val="20"/>
                <w:szCs w:val="18"/>
              </w:rPr>
              <w:t xml:space="preserve">For LMF-side model, RAN1 studies whether/what assistance information and/or measurement report may be sent from UE/PRU, and/or </w:t>
            </w:r>
            <w:proofErr w:type="spellStart"/>
            <w:r w:rsidRPr="00CB2B26">
              <w:rPr>
                <w:bCs/>
                <w:sz w:val="20"/>
                <w:szCs w:val="18"/>
              </w:rPr>
              <w:t>gNB</w:t>
            </w:r>
            <w:proofErr w:type="spellEnd"/>
            <w:r w:rsidRPr="00CB2B26">
              <w:rPr>
                <w:bCs/>
                <w:sz w:val="20"/>
                <w:szCs w:val="18"/>
              </w:rPr>
              <w:t xml:space="preserve"> to LMF to assist at least for the performance monitoring.</w:t>
            </w:r>
          </w:p>
          <w:p w14:paraId="2F6385F7" w14:textId="348F036A" w:rsidR="00CB2B26" w:rsidRPr="00CB2B26" w:rsidRDefault="00CB2B26" w:rsidP="00B24E2B">
            <w:pPr>
              <w:numPr>
                <w:ilvl w:val="0"/>
                <w:numId w:val="23"/>
              </w:numPr>
              <w:autoSpaceDE/>
              <w:autoSpaceDN/>
              <w:adjustRightInd/>
              <w:snapToGrid/>
              <w:ind w:left="714" w:hanging="357"/>
              <w:rPr>
                <w:bCs/>
                <w:sz w:val="20"/>
                <w:lang w:eastAsia="x-none"/>
              </w:rPr>
            </w:pPr>
            <w:r w:rsidRPr="00CB2B26">
              <w:rPr>
                <w:bCs/>
                <w:sz w:val="20"/>
                <w:szCs w:val="18"/>
                <w:lang w:eastAsia="x-none"/>
              </w:rPr>
              <w:t>RAN1 understands that it is out of RAN1 scope to define monitoring metric calculation and related model management decisions for LMF-side model.</w:t>
            </w:r>
          </w:p>
        </w:tc>
      </w:tr>
    </w:tbl>
    <w:p w14:paraId="78CBA936" w14:textId="765AEAD1" w:rsidR="00CB2B26" w:rsidRDefault="001C7C6F" w:rsidP="001C7C6F">
      <w:pPr>
        <w:spacing w:before="120"/>
        <w:rPr>
          <w:lang w:eastAsia="zh-CN"/>
        </w:rPr>
      </w:pPr>
      <w:r>
        <w:rPr>
          <w:lang w:eastAsia="zh-CN"/>
        </w:rPr>
        <w:t>Based on the above, our understanding is that RAN1 is still studying whether and what information needs to be provided from the NG-RAN to the LMF for model monitoring in Case 3b. Therefore</w:t>
      </w:r>
      <w:r w:rsidR="0008214C">
        <w:rPr>
          <w:lang w:eastAsia="zh-CN"/>
        </w:rPr>
        <w:t>,</w:t>
      </w:r>
      <w:r>
        <w:rPr>
          <w:lang w:eastAsia="zh-CN"/>
        </w:rPr>
        <w:t xml:space="preserve"> it is suggested waiting for further RAN1 progress before starting the discussion in RAN3. </w:t>
      </w:r>
    </w:p>
    <w:p w14:paraId="5A453EB0" w14:textId="4942A656" w:rsidR="001C7C6F" w:rsidRDefault="001C7C6F" w:rsidP="001C7C6F">
      <w:pPr>
        <w:spacing w:before="120"/>
        <w:rPr>
          <w:color w:val="000000"/>
          <w:lang w:eastAsia="zh-CN"/>
        </w:rPr>
      </w:pPr>
      <w:r w:rsidRPr="00F413D4">
        <w:rPr>
          <w:b/>
          <w:color w:val="000000"/>
          <w:lang w:eastAsia="zh-CN"/>
        </w:rPr>
        <w:t xml:space="preserve">Proposal </w:t>
      </w:r>
      <w:r w:rsidR="00840EAF">
        <w:rPr>
          <w:b/>
          <w:color w:val="000000"/>
          <w:lang w:eastAsia="zh-CN"/>
        </w:rPr>
        <w:t>15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51EC05F3" w14:textId="77777777" w:rsidR="00294FB0" w:rsidRDefault="00E759D6">
      <w:pPr>
        <w:pStyle w:val="Heading1"/>
        <w:rPr>
          <w:color w:val="000000" w:themeColor="text1"/>
        </w:rPr>
      </w:pPr>
      <w:bookmarkStart w:id="6" w:name="_Ref71620620"/>
      <w:bookmarkStart w:id="7" w:name="_Ref124589665"/>
      <w:bookmarkStart w:id="8" w:name="_Ref124671424"/>
      <w:r>
        <w:rPr>
          <w:color w:val="000000" w:themeColor="text1"/>
        </w:rPr>
        <w:t>Conclusions</w:t>
      </w:r>
    </w:p>
    <w:p w14:paraId="4F82A3F6" w14:textId="247830F8" w:rsidR="00360146" w:rsidRDefault="00360146" w:rsidP="00360146">
      <w:pPr>
        <w:rPr>
          <w:i/>
          <w:color w:val="000000" w:themeColor="text1"/>
          <w:u w:val="single"/>
          <w:lang w:val="en-GB" w:eastAsia="zh-CN"/>
        </w:rPr>
      </w:pPr>
      <w:r w:rsidRPr="00360146">
        <w:rPr>
          <w:i/>
          <w:color w:val="000000" w:themeColor="text1"/>
          <w:u w:val="single"/>
          <w:lang w:val="en-GB" w:eastAsia="zh-CN"/>
        </w:rPr>
        <w:t>Model training considerations</w:t>
      </w:r>
      <w:r w:rsidR="00F63258">
        <w:rPr>
          <w:i/>
          <w:color w:val="000000" w:themeColor="text1"/>
          <w:u w:val="single"/>
          <w:lang w:val="en-GB" w:eastAsia="zh-CN"/>
        </w:rPr>
        <w:t xml:space="preserve"> for Case 3a</w:t>
      </w:r>
    </w:p>
    <w:p w14:paraId="31FB71FC" w14:textId="12399F98" w:rsidR="00F63258" w:rsidRDefault="00F63258" w:rsidP="00360146">
      <w:pPr>
        <w:rPr>
          <w:b/>
          <w:color w:val="000000"/>
        </w:rPr>
      </w:pPr>
      <w:r>
        <w:rPr>
          <w:b/>
          <w:color w:val="000000"/>
        </w:rPr>
        <w:t>Proposal 1</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3765ABB8" w14:textId="77777777" w:rsidR="00A257E0" w:rsidRPr="000E00D4" w:rsidRDefault="00A257E0" w:rsidP="00A257E0">
      <w:pPr>
        <w:spacing w:before="120" w:after="0"/>
        <w:rPr>
          <w:rFonts w:eastAsia="Batang"/>
          <w:b/>
          <w:lang w:val="en-GB"/>
        </w:rPr>
      </w:pPr>
      <w:r w:rsidRPr="008D29C7">
        <w:rPr>
          <w:rFonts w:eastAsia="Batang"/>
          <w:b/>
          <w:lang w:val="en-GB"/>
        </w:rPr>
        <w:lastRenderedPageBreak/>
        <w:t xml:space="preserve">Proposal </w:t>
      </w:r>
      <w:r>
        <w:rPr>
          <w:rFonts w:eastAsia="Batang"/>
          <w:b/>
          <w:lang w:val="en-GB"/>
        </w:rPr>
        <w:t>2</w:t>
      </w:r>
      <w:r w:rsidRPr="008D29C7">
        <w:rPr>
          <w:rFonts w:eastAsia="Batang"/>
          <w:b/>
          <w:lang w:val="en-GB"/>
        </w:rPr>
        <w:t xml:space="preserve">: </w:t>
      </w:r>
      <w:r>
        <w:rPr>
          <w:rFonts w:eastAsia="Batang"/>
          <w:b/>
          <w:lang w:val="en-GB"/>
        </w:rPr>
        <w:t xml:space="preserve">For Case 3a, signalling from LMF to </w:t>
      </w:r>
      <w:proofErr w:type="spellStart"/>
      <w:r>
        <w:rPr>
          <w:rFonts w:eastAsia="Batang"/>
          <w:b/>
          <w:lang w:val="en-GB"/>
        </w:rPr>
        <w:t>gNB</w:t>
      </w:r>
      <w:proofErr w:type="spellEnd"/>
      <w:r>
        <w:rPr>
          <w:rFonts w:eastAsia="Batang"/>
          <w:b/>
          <w:lang w:val="en-GB"/>
        </w:rPr>
        <w:t xml:space="preserve"> for transferring Part B information of the training data sample can be discussed in RAN3 only after further RAN1 input concerning Part B’s content is received. </w:t>
      </w:r>
    </w:p>
    <w:p w14:paraId="5279702F" w14:textId="77777777" w:rsidR="00A257E0" w:rsidRDefault="00A257E0" w:rsidP="00A257E0">
      <w:pPr>
        <w:pStyle w:val="ListParagraph"/>
        <w:numPr>
          <w:ilvl w:val="0"/>
          <w:numId w:val="46"/>
        </w:numPr>
        <w:spacing w:after="0"/>
        <w:ind w:left="1003" w:firstLineChars="0" w:hanging="357"/>
        <w:rPr>
          <w:rFonts w:eastAsia="Batang"/>
          <w:b/>
          <w:lang w:val="en-GB"/>
        </w:rPr>
      </w:pPr>
      <w:r>
        <w:rPr>
          <w:b/>
        </w:rPr>
        <w:t xml:space="preserve">RAN3 </w:t>
      </w:r>
      <w:r w:rsidRPr="000E00D4">
        <w:rPr>
          <w:rFonts w:eastAsia="Batang"/>
          <w:b/>
          <w:lang w:val="en-GB"/>
        </w:rPr>
        <w:t xml:space="preserve">assumes that </w:t>
      </w:r>
      <w:r>
        <w:rPr>
          <w:rFonts w:eastAsia="Batang"/>
          <w:b/>
          <w:lang w:val="en-GB"/>
        </w:rPr>
        <w:t xml:space="preserve">the provisioning of Part B ensures and preserves the corresponding </w:t>
      </w:r>
      <w:r w:rsidRPr="000E00D4">
        <w:rPr>
          <w:rFonts w:eastAsia="Batang"/>
          <w:b/>
          <w:lang w:val="en-GB"/>
        </w:rPr>
        <w:t xml:space="preserve">user data privacy </w:t>
      </w:r>
      <w:r>
        <w:rPr>
          <w:rFonts w:eastAsia="Batang"/>
          <w:b/>
          <w:lang w:val="en-GB"/>
        </w:rPr>
        <w:t>requirements</w:t>
      </w:r>
      <w:r w:rsidRPr="000E00D4">
        <w:rPr>
          <w:rFonts w:eastAsia="Batang"/>
          <w:b/>
          <w:lang w:val="en-GB"/>
        </w:rPr>
        <w:t>.</w:t>
      </w:r>
    </w:p>
    <w:p w14:paraId="17D199B6" w14:textId="77777777" w:rsidR="00A257E0" w:rsidRPr="0069308E" w:rsidRDefault="00A257E0" w:rsidP="00A257E0">
      <w:pPr>
        <w:pStyle w:val="ListParagraph"/>
        <w:numPr>
          <w:ilvl w:val="0"/>
          <w:numId w:val="46"/>
        </w:numPr>
        <w:ind w:left="1003" w:firstLineChars="0" w:hanging="357"/>
        <w:rPr>
          <w:rFonts w:eastAsia="Batang"/>
          <w:b/>
          <w:lang w:val="en-GB"/>
        </w:rPr>
      </w:pPr>
      <w:r w:rsidRPr="004C41EE">
        <w:rPr>
          <w:rFonts w:eastAsia="Batang"/>
          <w:b/>
          <w:lang w:val="en-GB"/>
        </w:rPr>
        <w:t>Purpose, such as “training data collection”, will not necessarily be specified in RAN3</w:t>
      </w:r>
      <w:r w:rsidRPr="0069308E">
        <w:rPr>
          <w:rFonts w:eastAsia="Batang"/>
          <w:b/>
          <w:lang w:val="en-GB"/>
        </w:rPr>
        <w:t xml:space="preserve"> specification.</w:t>
      </w:r>
    </w:p>
    <w:p w14:paraId="47AC487D" w14:textId="5F029E67" w:rsidR="00A257E0" w:rsidRPr="00360146" w:rsidRDefault="00A257E0" w:rsidP="00A257E0">
      <w:pPr>
        <w:rPr>
          <w:i/>
          <w:color w:val="000000" w:themeColor="text1"/>
          <w:u w:val="single"/>
          <w:lang w:val="en-GB" w:eastAsia="zh-CN"/>
        </w:rPr>
      </w:pPr>
      <w:r>
        <w:rPr>
          <w:rFonts w:eastAsia="Batang"/>
          <w:b/>
          <w:lang w:val="en-GB"/>
        </w:rPr>
        <w:t xml:space="preserve">Proposal 3: For Case 3a, there is no RAN3 impact for Part A of the training data sample to be made available in the NG-RAN (if AI/ML model training is located in the NG-RAN). Part A’s content </w:t>
      </w:r>
      <w:r w:rsidRPr="00F257ED">
        <w:rPr>
          <w:rFonts w:eastAsia="Batang"/>
          <w:b/>
          <w:lang w:val="en-GB"/>
        </w:rPr>
        <w:t xml:space="preserve">reflects the content of the measurement report provided by the </w:t>
      </w:r>
      <w:proofErr w:type="spellStart"/>
      <w:r w:rsidRPr="00F257ED">
        <w:rPr>
          <w:rFonts w:eastAsia="Batang"/>
          <w:b/>
          <w:lang w:val="en-GB"/>
        </w:rPr>
        <w:t>gNB</w:t>
      </w:r>
      <w:proofErr w:type="spellEnd"/>
      <w:r w:rsidRPr="00F257ED">
        <w:rPr>
          <w:rFonts w:eastAsia="Batang"/>
          <w:b/>
          <w:lang w:val="en-GB"/>
        </w:rPr>
        <w:t xml:space="preserve"> to the LMF which includes the inference results</w:t>
      </w:r>
      <w:r>
        <w:rPr>
          <w:rFonts w:eastAsia="Batang"/>
          <w:b/>
          <w:lang w:val="en-GB"/>
        </w:rPr>
        <w:t>.</w:t>
      </w:r>
    </w:p>
    <w:p w14:paraId="2E49BD2C" w14:textId="33413C0D" w:rsidR="00360146" w:rsidRDefault="00A257E0" w:rsidP="00360146">
      <w:pPr>
        <w:pStyle w:val="ListParagraph"/>
        <w:spacing w:before="120"/>
        <w:ind w:firstLineChars="0" w:firstLine="0"/>
        <w:rPr>
          <w:i/>
          <w:color w:val="000000" w:themeColor="text1"/>
          <w:u w:val="single"/>
          <w:lang w:val="en-GB" w:eastAsia="zh-CN"/>
        </w:rPr>
      </w:pPr>
      <w:r w:rsidRPr="00360146">
        <w:rPr>
          <w:i/>
          <w:color w:val="000000" w:themeColor="text1"/>
          <w:u w:val="single"/>
          <w:lang w:val="en-GB" w:eastAsia="zh-CN"/>
        </w:rPr>
        <w:t>Model training considerations</w:t>
      </w:r>
      <w:r>
        <w:rPr>
          <w:i/>
          <w:color w:val="000000" w:themeColor="text1"/>
          <w:u w:val="single"/>
          <w:lang w:val="en-GB" w:eastAsia="zh-CN"/>
        </w:rPr>
        <w:t xml:space="preserve"> for Case 3b</w:t>
      </w:r>
    </w:p>
    <w:p w14:paraId="68A99F3A" w14:textId="4F8B2A98" w:rsidR="00A257E0" w:rsidRDefault="00A257E0" w:rsidP="00360146">
      <w:pPr>
        <w:pStyle w:val="ListParagraph"/>
        <w:spacing w:before="120"/>
        <w:ind w:firstLineChars="0" w:firstLine="0"/>
        <w:rPr>
          <w:rFonts w:eastAsia="Batang"/>
          <w:b/>
          <w:lang w:val="en-GB"/>
        </w:rPr>
      </w:pPr>
      <w:r>
        <w:rPr>
          <w:rFonts w:eastAsia="Batang"/>
          <w:b/>
          <w:lang w:val="en-GB"/>
        </w:rPr>
        <w:t>Proposal 4: For Case 3b, there is no RAN3 impact in providing the LMF with the time stamp and quality indicator of the channel measurement included in Part A of the training data sample.</w:t>
      </w:r>
    </w:p>
    <w:p w14:paraId="28EDF8B7" w14:textId="4C6B4E36" w:rsidR="00A257E0" w:rsidRDefault="00A257E0" w:rsidP="00360146">
      <w:pPr>
        <w:pStyle w:val="ListParagraph"/>
        <w:spacing w:before="120"/>
        <w:ind w:firstLineChars="0" w:firstLine="0"/>
        <w:rPr>
          <w:b/>
          <w:color w:val="000000"/>
          <w:lang w:val="en-GB"/>
        </w:rPr>
      </w:pPr>
      <w:r w:rsidRPr="00CB2CA6">
        <w:rPr>
          <w:rFonts w:eastAsia="Batang"/>
          <w:b/>
          <w:lang w:val="en-GB"/>
        </w:rPr>
        <w:t xml:space="preserve">Proposal </w:t>
      </w:r>
      <w:r>
        <w:rPr>
          <w:rFonts w:eastAsia="Batang"/>
          <w:b/>
          <w:lang w:val="en-GB"/>
        </w:rPr>
        <w:t>5</w:t>
      </w:r>
      <w:r w:rsidRPr="00CB2CA6">
        <w:rPr>
          <w:rFonts w:eastAsia="Batang"/>
          <w:b/>
          <w:lang w:val="en-GB"/>
        </w:rPr>
        <w:t xml:space="preserve">: For the discussion of RAN3 impacts of Case 3b, RAN3 to </w:t>
      </w:r>
      <w:r>
        <w:rPr>
          <w:rFonts w:eastAsia="Batang"/>
          <w:b/>
          <w:lang w:val="en-GB"/>
        </w:rPr>
        <w:t xml:space="preserve">agree that the purpose, such as “training data collection”, or “monitoring”, or “inference” will not necessarily be specified in RAN3 specification when providing </w:t>
      </w:r>
      <w:proofErr w:type="gramStart"/>
      <w:r>
        <w:rPr>
          <w:rFonts w:eastAsia="Batang"/>
          <w:b/>
          <w:lang w:val="en-GB"/>
        </w:rPr>
        <w:t>Part</w:t>
      </w:r>
      <w:proofErr w:type="gramEnd"/>
      <w:r>
        <w:rPr>
          <w:rFonts w:eastAsia="Batang"/>
          <w:b/>
          <w:lang w:val="en-GB"/>
        </w:rPr>
        <w:t xml:space="preserve"> A of </w:t>
      </w:r>
      <w:r w:rsidRPr="00CB2CA6">
        <w:rPr>
          <w:rFonts w:eastAsia="Batang"/>
          <w:b/>
          <w:lang w:val="en-GB"/>
        </w:rPr>
        <w:t xml:space="preserve">the training data </w:t>
      </w:r>
      <w:r>
        <w:rPr>
          <w:rFonts w:eastAsia="Batang"/>
          <w:b/>
          <w:lang w:val="en-GB"/>
        </w:rPr>
        <w:t>sample to the LMF.</w:t>
      </w:r>
    </w:p>
    <w:p w14:paraId="026043F9" w14:textId="7D078672" w:rsidR="00360146" w:rsidRDefault="00360146" w:rsidP="00A257E0">
      <w:pPr>
        <w:rPr>
          <w:i/>
          <w:color w:val="000000" w:themeColor="text1"/>
          <w:u w:val="single"/>
          <w:lang w:val="en-GB" w:eastAsia="zh-CN"/>
        </w:rPr>
      </w:pPr>
      <w:r w:rsidRPr="00360146">
        <w:rPr>
          <w:i/>
          <w:color w:val="000000" w:themeColor="text1"/>
          <w:u w:val="single"/>
          <w:lang w:val="en-GB" w:eastAsia="zh-CN"/>
        </w:rPr>
        <w:t>Model inference considerations</w:t>
      </w:r>
      <w:r w:rsidR="00A257E0">
        <w:rPr>
          <w:i/>
          <w:color w:val="000000" w:themeColor="text1"/>
          <w:u w:val="single"/>
          <w:lang w:val="en-GB" w:eastAsia="zh-CN"/>
        </w:rPr>
        <w:t xml:space="preserve"> for Case 3a</w:t>
      </w:r>
    </w:p>
    <w:p w14:paraId="24BDC2DE" w14:textId="38C3527B" w:rsidR="00A257E0" w:rsidRDefault="00A257E0" w:rsidP="00136CF6">
      <w:pPr>
        <w:rPr>
          <w:b/>
          <w:color w:val="000000"/>
          <w:lang w:eastAsia="zh-CN"/>
        </w:rPr>
      </w:pPr>
      <w:r>
        <w:rPr>
          <w:b/>
          <w:color w:val="000000"/>
          <w:lang w:eastAsia="zh-CN"/>
        </w:rPr>
        <w:t>Proposal 6</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0B13C760" w14:textId="77777777" w:rsidR="00A257E0" w:rsidRDefault="00A257E0" w:rsidP="00A257E0">
      <w:pPr>
        <w:spacing w:after="0"/>
        <w:rPr>
          <w:b/>
          <w:color w:val="000000"/>
          <w:lang w:eastAsia="zh-CN"/>
        </w:rPr>
      </w:pPr>
      <w:r w:rsidRPr="00F413D4">
        <w:rPr>
          <w:b/>
          <w:color w:val="000000"/>
          <w:lang w:eastAsia="zh-CN"/>
        </w:rPr>
        <w:t xml:space="preserve">Proposal </w:t>
      </w:r>
      <w:r>
        <w:rPr>
          <w:b/>
          <w:color w:val="000000"/>
          <w:lang w:eastAsia="zh-CN"/>
        </w:rPr>
        <w:t>7</w:t>
      </w:r>
      <w:r w:rsidRPr="00F413D4">
        <w:rPr>
          <w:b/>
          <w:color w:val="000000"/>
          <w:lang w:eastAsia="zh-CN"/>
        </w:rPr>
        <w:t xml:space="preserve">: RAN3 to </w:t>
      </w:r>
      <w:r>
        <w:rPr>
          <w:b/>
          <w:color w:val="000000"/>
          <w:lang w:eastAsia="zh-CN"/>
        </w:rPr>
        <w:t xml:space="preserve">confirm the RAN1 agreement that, when timing information is reported for 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10D4658D" w14:textId="77777777" w:rsidR="00A257E0" w:rsidRDefault="00A257E0" w:rsidP="00A257E0">
      <w:pPr>
        <w:pStyle w:val="ListParagraph"/>
        <w:numPr>
          <w:ilvl w:val="0"/>
          <w:numId w:val="44"/>
        </w:numPr>
        <w:spacing w:after="0"/>
        <w:ind w:firstLineChars="0"/>
        <w:rPr>
          <w:b/>
          <w:color w:val="000000"/>
          <w:lang w:eastAsia="zh-CN"/>
        </w:rPr>
      </w:pPr>
      <w:r>
        <w:rPr>
          <w:b/>
          <w:color w:val="000000"/>
          <w:lang w:eastAsia="zh-CN"/>
        </w:rPr>
        <w:t>Timing information: mandatory IE</w:t>
      </w:r>
    </w:p>
    <w:p w14:paraId="12D31F19" w14:textId="77777777" w:rsidR="00A257E0" w:rsidRDefault="00A257E0" w:rsidP="00A257E0">
      <w:pPr>
        <w:pStyle w:val="ListParagraph"/>
        <w:numPr>
          <w:ilvl w:val="0"/>
          <w:numId w:val="44"/>
        </w:numPr>
        <w:spacing w:after="0"/>
        <w:ind w:firstLineChars="0"/>
        <w:rPr>
          <w:b/>
          <w:color w:val="000000"/>
          <w:lang w:eastAsia="zh-CN"/>
        </w:rPr>
      </w:pPr>
      <w:r>
        <w:rPr>
          <w:b/>
          <w:color w:val="000000"/>
          <w:lang w:eastAsia="zh-CN"/>
        </w:rPr>
        <w:t>Quality of the timing information: optional IE</w:t>
      </w:r>
    </w:p>
    <w:p w14:paraId="38400530" w14:textId="1412083F" w:rsidR="00A257E0" w:rsidRPr="00136CF6" w:rsidRDefault="00A257E0" w:rsidP="00136CF6">
      <w:pPr>
        <w:pStyle w:val="ListParagraph"/>
        <w:numPr>
          <w:ilvl w:val="0"/>
          <w:numId w:val="44"/>
        </w:numPr>
        <w:spacing w:after="0"/>
        <w:ind w:firstLineChars="0"/>
        <w:rPr>
          <w:b/>
          <w:color w:val="000000"/>
          <w:lang w:eastAsia="zh-CN"/>
        </w:rPr>
      </w:pPr>
      <w:r w:rsidRPr="00136CF6">
        <w:rPr>
          <w:b/>
          <w:color w:val="000000"/>
          <w:lang w:eastAsia="zh-CN"/>
        </w:rPr>
        <w:t>Time stamp: mandatory IE.</w:t>
      </w:r>
    </w:p>
    <w:p w14:paraId="59EC276E" w14:textId="2E4055F8" w:rsidR="00360146" w:rsidRDefault="00A257E0" w:rsidP="00360146">
      <w:pPr>
        <w:pStyle w:val="ListParagraph"/>
        <w:spacing w:before="120"/>
        <w:ind w:firstLineChars="0" w:firstLine="0"/>
        <w:rPr>
          <w:i/>
          <w:color w:val="000000" w:themeColor="text1"/>
          <w:u w:val="single"/>
          <w:lang w:val="en-GB" w:eastAsia="zh-CN"/>
        </w:rPr>
      </w:pPr>
      <w:r w:rsidRPr="00360146">
        <w:rPr>
          <w:i/>
          <w:color w:val="000000" w:themeColor="text1"/>
          <w:u w:val="single"/>
          <w:lang w:val="en-GB" w:eastAsia="zh-CN"/>
        </w:rPr>
        <w:t>Model inference considerations</w:t>
      </w:r>
      <w:r>
        <w:rPr>
          <w:i/>
          <w:color w:val="000000" w:themeColor="text1"/>
          <w:u w:val="single"/>
          <w:lang w:val="en-GB" w:eastAsia="zh-CN"/>
        </w:rPr>
        <w:t xml:space="preserve"> for Case 3b</w:t>
      </w:r>
    </w:p>
    <w:p w14:paraId="4C1A059D" w14:textId="77777777" w:rsidR="00A257E0" w:rsidRDefault="00A257E0" w:rsidP="00A257E0">
      <w:pPr>
        <w:spacing w:after="0"/>
        <w:rPr>
          <w:b/>
          <w:color w:val="000000"/>
          <w:lang w:eastAsia="zh-CN"/>
        </w:rPr>
      </w:pPr>
      <w:r w:rsidRPr="00F413D4">
        <w:rPr>
          <w:b/>
          <w:color w:val="000000"/>
          <w:lang w:eastAsia="zh-CN"/>
        </w:rPr>
        <w:t xml:space="preserve">Proposal </w:t>
      </w:r>
      <w:r>
        <w:rPr>
          <w:b/>
          <w:color w:val="000000"/>
          <w:lang w:eastAsia="zh-CN"/>
        </w:rPr>
        <w:t>8</w:t>
      </w:r>
      <w:r w:rsidRPr="00F413D4">
        <w:rPr>
          <w:b/>
          <w:color w:val="000000"/>
          <w:lang w:eastAsia="zh-CN"/>
        </w:rPr>
        <w:t xml:space="preserve">: RAN3 to </w:t>
      </w:r>
      <w:r>
        <w:rPr>
          <w:b/>
          <w:color w:val="000000"/>
          <w:lang w:eastAsia="zh-CN"/>
        </w:rPr>
        <w:t xml:space="preserve">confirm the RAN1 agreement that the presence of IEs in the measurement report from </w:t>
      </w:r>
      <w:proofErr w:type="spellStart"/>
      <w:r>
        <w:rPr>
          <w:b/>
          <w:color w:val="000000"/>
          <w:lang w:eastAsia="zh-CN"/>
        </w:rPr>
        <w:t>gNB</w:t>
      </w:r>
      <w:proofErr w:type="spellEnd"/>
      <w:r>
        <w:rPr>
          <w:b/>
          <w:color w:val="000000"/>
          <w:lang w:eastAsia="zh-CN"/>
        </w:rPr>
        <w:t xml:space="preserve"> to LMF for Case 3b is as in legacy </w:t>
      </w:r>
      <w:proofErr w:type="spellStart"/>
      <w:r>
        <w:rPr>
          <w:b/>
          <w:color w:val="000000"/>
          <w:lang w:eastAsia="zh-CN"/>
        </w:rPr>
        <w:t>NRPPa</w:t>
      </w:r>
      <w:proofErr w:type="spellEnd"/>
      <w:r>
        <w:rPr>
          <w:b/>
          <w:color w:val="000000"/>
          <w:lang w:eastAsia="zh-CN"/>
        </w:rPr>
        <w:t>, that is:</w:t>
      </w:r>
    </w:p>
    <w:p w14:paraId="1D5648A8" w14:textId="77777777" w:rsidR="00A257E0" w:rsidRDefault="00A257E0" w:rsidP="00A257E0">
      <w:pPr>
        <w:pStyle w:val="ListParagraph"/>
        <w:numPr>
          <w:ilvl w:val="0"/>
          <w:numId w:val="44"/>
        </w:numPr>
        <w:spacing w:after="0"/>
        <w:ind w:firstLineChars="0"/>
        <w:rPr>
          <w:b/>
          <w:color w:val="000000"/>
          <w:lang w:eastAsia="zh-CN"/>
        </w:rPr>
      </w:pPr>
      <w:r>
        <w:rPr>
          <w:b/>
          <w:color w:val="000000"/>
          <w:lang w:eastAsia="zh-CN"/>
        </w:rPr>
        <w:t>Channel measurement: mandatory IE</w:t>
      </w:r>
    </w:p>
    <w:p w14:paraId="004F1196" w14:textId="77777777" w:rsidR="00A257E0" w:rsidRDefault="00A257E0" w:rsidP="00A257E0">
      <w:pPr>
        <w:pStyle w:val="ListParagraph"/>
        <w:numPr>
          <w:ilvl w:val="0"/>
          <w:numId w:val="44"/>
        </w:numPr>
        <w:spacing w:after="0"/>
        <w:ind w:firstLineChars="0"/>
        <w:rPr>
          <w:b/>
          <w:color w:val="000000"/>
          <w:lang w:eastAsia="zh-CN"/>
        </w:rPr>
      </w:pPr>
      <w:r>
        <w:rPr>
          <w:b/>
          <w:color w:val="000000"/>
          <w:lang w:eastAsia="zh-CN"/>
        </w:rPr>
        <w:t>Quality of the channel measurement: optional IE</w:t>
      </w:r>
    </w:p>
    <w:p w14:paraId="752EE947" w14:textId="33C6183A" w:rsidR="00A257E0" w:rsidRDefault="00A257E0" w:rsidP="00A257E0">
      <w:pPr>
        <w:pStyle w:val="ListParagraph"/>
        <w:numPr>
          <w:ilvl w:val="0"/>
          <w:numId w:val="44"/>
        </w:numPr>
        <w:ind w:left="714" w:firstLineChars="0" w:hanging="357"/>
        <w:rPr>
          <w:b/>
          <w:color w:val="000000"/>
          <w:lang w:eastAsia="zh-CN"/>
        </w:rPr>
      </w:pPr>
      <w:r w:rsidRPr="00A257E0">
        <w:rPr>
          <w:b/>
          <w:color w:val="000000"/>
          <w:lang w:eastAsia="zh-CN"/>
        </w:rPr>
        <w:t>Time stamp of the channel measurement: mandatory IE.</w:t>
      </w:r>
    </w:p>
    <w:p w14:paraId="6E504966" w14:textId="77777777" w:rsidR="00A257E0" w:rsidRDefault="00A257E0" w:rsidP="00A257E0">
      <w:pPr>
        <w:spacing w:before="120" w:after="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confirm that for Case 3b the </w:t>
      </w:r>
      <w:r>
        <w:rPr>
          <w:b/>
          <w:color w:val="000000"/>
          <w:lang w:eastAsia="zh-CN"/>
        </w:rPr>
        <w:t xml:space="preserve">power information associated to channel </w:t>
      </w:r>
      <w:r w:rsidRPr="00F413D4">
        <w:rPr>
          <w:b/>
          <w:color w:val="000000"/>
          <w:lang w:eastAsia="zh-CN"/>
        </w:rPr>
        <w:t xml:space="preserve">measurements to be provided from NG-RAN to LMF </w:t>
      </w:r>
      <w:r>
        <w:rPr>
          <w:b/>
          <w:color w:val="000000"/>
          <w:lang w:eastAsia="zh-CN"/>
        </w:rPr>
        <w:t xml:space="preserve">which can be used </w:t>
      </w:r>
      <w:r w:rsidRPr="00F413D4">
        <w:rPr>
          <w:b/>
          <w:color w:val="000000"/>
          <w:lang w:eastAsia="zh-CN"/>
        </w:rPr>
        <w:t>as model input are based on the existing UL SRS.</w:t>
      </w:r>
      <w:r>
        <w:rPr>
          <w:b/>
          <w:color w:val="000000"/>
          <w:lang w:eastAsia="zh-CN"/>
        </w:rPr>
        <w:t xml:space="preserve"> There is no standard impact for reporting the power information (UL SRS-RSRPP) from NG-RAN to LMF. </w:t>
      </w:r>
    </w:p>
    <w:p w14:paraId="519C2550" w14:textId="1A7DBFB2" w:rsidR="00A257E0" w:rsidRPr="00136CF6" w:rsidRDefault="00A257E0" w:rsidP="00A257E0">
      <w:pPr>
        <w:pStyle w:val="ListParagraph"/>
        <w:numPr>
          <w:ilvl w:val="0"/>
          <w:numId w:val="44"/>
        </w:numPr>
        <w:ind w:left="714" w:firstLineChars="0" w:hanging="357"/>
        <w:rPr>
          <w:b/>
          <w:color w:val="000000"/>
          <w:lang w:eastAsia="zh-CN"/>
        </w:rPr>
      </w:pPr>
      <w:r>
        <w:rPr>
          <w:rFonts w:eastAsia="Batang"/>
          <w:b/>
          <w:lang w:val="en-GB"/>
        </w:rPr>
        <w:t>The p</w:t>
      </w:r>
      <w:r w:rsidRPr="00CB2CA6">
        <w:rPr>
          <w:rFonts w:eastAsia="Batang"/>
          <w:b/>
          <w:lang w:val="en-GB"/>
        </w:rPr>
        <w:t>urpose</w:t>
      </w:r>
      <w:r>
        <w:rPr>
          <w:rFonts w:eastAsia="Batang"/>
          <w:b/>
          <w:lang w:val="en-GB"/>
        </w:rPr>
        <w:t xml:space="preserve"> of the report</w:t>
      </w:r>
      <w:r w:rsidRPr="00CB2CA6">
        <w:rPr>
          <w:rFonts w:eastAsia="Batang"/>
          <w:b/>
          <w:lang w:val="en-GB"/>
        </w:rPr>
        <w:t xml:space="preserve"> such as “</w:t>
      </w:r>
      <w:r>
        <w:rPr>
          <w:rFonts w:eastAsia="Batang"/>
          <w:b/>
          <w:lang w:val="en-GB"/>
        </w:rPr>
        <w:t>model input</w:t>
      </w:r>
      <w:r w:rsidRPr="00CB2CA6">
        <w:rPr>
          <w:rFonts w:eastAsia="Batang"/>
          <w:b/>
          <w:lang w:val="en-GB"/>
        </w:rPr>
        <w:t>” will not necessarily be specified in RAN3 specification.</w:t>
      </w:r>
    </w:p>
    <w:p w14:paraId="652FCF93" w14:textId="44EFD9B1" w:rsidR="00A257E0" w:rsidRDefault="00A257E0" w:rsidP="00A257E0">
      <w:pPr>
        <w:pStyle w:val="ListParagraph"/>
        <w:ind w:firstLineChars="0" w:firstLine="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RAN3 to confirm that for Case 3b the</w:t>
      </w:r>
      <w:r>
        <w:rPr>
          <w:b/>
          <w:color w:val="000000"/>
          <w:lang w:eastAsia="zh-CN"/>
        </w:rPr>
        <w:t>re is no standard impact for reporting the</w:t>
      </w:r>
      <w:r w:rsidRPr="00F413D4">
        <w:rPr>
          <w:b/>
          <w:color w:val="000000"/>
          <w:lang w:eastAsia="zh-CN"/>
        </w:rPr>
        <w:t xml:space="preserve"> </w:t>
      </w:r>
      <w:r>
        <w:rPr>
          <w:b/>
          <w:color w:val="000000"/>
          <w:lang w:eastAsia="zh-CN"/>
        </w:rPr>
        <w:t xml:space="preserve">timing information associated to channel </w:t>
      </w:r>
      <w:r w:rsidRPr="00F413D4">
        <w:rPr>
          <w:b/>
          <w:color w:val="000000"/>
          <w:lang w:eastAsia="zh-CN"/>
        </w:rPr>
        <w:t>measurements from NG-RAN to LMF</w:t>
      </w:r>
      <w:r>
        <w:rPr>
          <w:b/>
          <w:color w:val="000000"/>
          <w:lang w:eastAsia="zh-CN"/>
        </w:rPr>
        <w:t>.</w:t>
      </w:r>
    </w:p>
    <w:p w14:paraId="407F409B" w14:textId="624967F3" w:rsidR="00A257E0" w:rsidRDefault="00A257E0" w:rsidP="00A257E0">
      <w:pPr>
        <w:pStyle w:val="ListParagraph"/>
        <w:ind w:firstLineChars="0" w:firstLine="0"/>
        <w:rPr>
          <w:b/>
          <w:color w:val="000000"/>
          <w:lang w:eastAsia="zh-CN"/>
        </w:rPr>
      </w:pPr>
      <w:r w:rsidRPr="00F413D4">
        <w:rPr>
          <w:b/>
          <w:color w:val="000000"/>
          <w:lang w:eastAsia="zh-CN"/>
        </w:rPr>
        <w:t xml:space="preserve">Proposal </w:t>
      </w:r>
      <w:r>
        <w:rPr>
          <w:b/>
          <w:color w:val="000000"/>
          <w:lang w:eastAsia="zh-CN"/>
        </w:rPr>
        <w:t>11</w:t>
      </w:r>
      <w:r w:rsidRPr="00F413D4">
        <w:rPr>
          <w:b/>
          <w:color w:val="000000"/>
          <w:lang w:eastAsia="zh-CN"/>
        </w:rPr>
        <w:t xml:space="preserve">: RAN3 to </w:t>
      </w:r>
      <w:r>
        <w:rPr>
          <w:b/>
          <w:color w:val="000000"/>
          <w:lang w:eastAsia="zh-CN"/>
        </w:rPr>
        <w:t xml:space="preserve">wait RAN1 confirmation on whether sample-based channel measurements for Case 3b will be supported in Rel-19 before starting discussions in RAN3 on how to enable signalling from LMF to </w:t>
      </w:r>
      <w:proofErr w:type="spellStart"/>
      <w:r>
        <w:rPr>
          <w:b/>
          <w:color w:val="000000"/>
          <w:lang w:eastAsia="zh-CN"/>
        </w:rPr>
        <w:t>gNB</w:t>
      </w:r>
      <w:proofErr w:type="spellEnd"/>
      <w:r>
        <w:rPr>
          <w:b/>
          <w:color w:val="000000"/>
          <w:lang w:eastAsia="zh-CN"/>
        </w:rPr>
        <w:t xml:space="preserve"> of configuration parameters (</w:t>
      </w:r>
      <w:proofErr w:type="spellStart"/>
      <w:r w:rsidRPr="00332C7A">
        <w:rPr>
          <w:b/>
          <w:color w:val="000000"/>
          <w:lang w:eastAsia="zh-CN"/>
        </w:rPr>
        <w:t>Nt</w:t>
      </w:r>
      <w:proofErr w:type="spellEnd"/>
      <w:r w:rsidRPr="00332C7A">
        <w:rPr>
          <w:b/>
          <w:color w:val="000000"/>
          <w:lang w:eastAsia="zh-CN"/>
        </w:rPr>
        <w:t xml:space="preserve">, </w:t>
      </w:r>
      <w:proofErr w:type="spellStart"/>
      <w:r w:rsidRPr="00332C7A">
        <w:rPr>
          <w:b/>
          <w:color w:val="000000"/>
          <w:lang w:eastAsia="zh-CN"/>
        </w:rPr>
        <w:t>Nt</w:t>
      </w:r>
      <w:proofErr w:type="spellEnd"/>
      <w:r w:rsidRPr="00332C7A">
        <w:rPr>
          <w:b/>
          <w:color w:val="000000"/>
          <w:lang w:eastAsia="zh-CN"/>
        </w:rPr>
        <w:t>', k as agreed by RAN1</w:t>
      </w:r>
      <w:r>
        <w:rPr>
          <w:b/>
          <w:color w:val="000000"/>
          <w:lang w:eastAsia="zh-CN"/>
        </w:rPr>
        <w:t>).</w:t>
      </w:r>
    </w:p>
    <w:p w14:paraId="3525B08B" w14:textId="01F2981F" w:rsidR="00A257E0" w:rsidRPr="00A257E0" w:rsidRDefault="00A257E0" w:rsidP="00136CF6">
      <w:pPr>
        <w:pStyle w:val="ListParagraph"/>
        <w:ind w:firstLineChars="0" w:firstLine="0"/>
        <w:rPr>
          <w:b/>
          <w:color w:val="000000"/>
          <w:lang w:eastAsia="zh-CN"/>
        </w:rPr>
      </w:pPr>
      <w:r w:rsidRPr="00F413D4">
        <w:rPr>
          <w:b/>
          <w:color w:val="000000"/>
          <w:lang w:eastAsia="zh-CN"/>
        </w:rPr>
        <w:t xml:space="preserve">Proposal </w:t>
      </w:r>
      <w:r>
        <w:rPr>
          <w:b/>
          <w:color w:val="000000"/>
          <w:lang w:eastAsia="zh-CN"/>
        </w:rPr>
        <w:t>12</w:t>
      </w:r>
      <w:r w:rsidRPr="00F413D4">
        <w:rPr>
          <w:b/>
          <w:color w:val="000000"/>
          <w:lang w:eastAsia="zh-CN"/>
        </w:rPr>
        <w:t xml:space="preserve">: RAN3 to </w:t>
      </w:r>
      <w:r>
        <w:rPr>
          <w:b/>
          <w:color w:val="000000"/>
          <w:lang w:eastAsia="zh-CN"/>
        </w:rPr>
        <w:t xml:space="preserve">wait further RAN1 progress on whether enhancements on the number of reported paths in path-based channel measurements for Case 3b are needed before RAN3 makes changes in </w:t>
      </w:r>
      <w:proofErr w:type="spellStart"/>
      <w:r>
        <w:rPr>
          <w:b/>
          <w:color w:val="000000"/>
          <w:lang w:eastAsia="zh-CN"/>
        </w:rPr>
        <w:t>NRPPa</w:t>
      </w:r>
      <w:proofErr w:type="spellEnd"/>
      <w:r>
        <w:rPr>
          <w:b/>
          <w:color w:val="000000"/>
          <w:lang w:eastAsia="zh-CN"/>
        </w:rPr>
        <w:t xml:space="preserve"> to support an increased number of paths to be reported to the LMF.</w:t>
      </w:r>
    </w:p>
    <w:p w14:paraId="2892A7C7" w14:textId="0BCA7AF5" w:rsidR="00360146" w:rsidRDefault="00360146" w:rsidP="00360146">
      <w:pPr>
        <w:rPr>
          <w:i/>
          <w:color w:val="000000" w:themeColor="text1"/>
          <w:u w:val="single"/>
          <w:lang w:val="en-GB" w:eastAsia="zh-CN"/>
        </w:rPr>
      </w:pPr>
      <w:r w:rsidRPr="00360146">
        <w:rPr>
          <w:i/>
          <w:color w:val="000000" w:themeColor="text1"/>
          <w:u w:val="single"/>
          <w:lang w:val="en-GB" w:eastAsia="zh-CN"/>
        </w:rPr>
        <w:t>Model monitoring considerations</w:t>
      </w:r>
      <w:r w:rsidR="00A257E0">
        <w:rPr>
          <w:i/>
          <w:color w:val="000000" w:themeColor="text1"/>
          <w:u w:val="single"/>
          <w:lang w:val="en-GB" w:eastAsia="zh-CN"/>
        </w:rPr>
        <w:t xml:space="preserve"> for Case 3a and Case 3b</w:t>
      </w:r>
    </w:p>
    <w:p w14:paraId="2DA4F600" w14:textId="39AB3CB7" w:rsidR="00A257E0" w:rsidRDefault="00A257E0" w:rsidP="00360146">
      <w:pPr>
        <w:rPr>
          <w:b/>
          <w:color w:val="000000" w:themeColor="text1"/>
          <w:lang w:eastAsia="zh-CN"/>
        </w:rPr>
      </w:pPr>
      <w:r w:rsidRPr="002E3461">
        <w:rPr>
          <w:b/>
          <w:color w:val="000000" w:themeColor="text1"/>
          <w:lang w:eastAsia="zh-CN"/>
        </w:rPr>
        <w:lastRenderedPageBreak/>
        <w:t xml:space="preserve">Proposal </w:t>
      </w:r>
      <w:r>
        <w:rPr>
          <w:b/>
          <w:color w:val="000000" w:themeColor="text1"/>
          <w:lang w:eastAsia="zh-CN"/>
        </w:rPr>
        <w:t>13</w:t>
      </w:r>
      <w:r w:rsidRPr="002E3461">
        <w:rPr>
          <w:b/>
          <w:color w:val="000000" w:themeColor="text1"/>
          <w:lang w:eastAsia="zh-CN"/>
        </w:rPr>
        <w:t xml:space="preserve">: RAN3 to agree the general principle </w:t>
      </w:r>
      <w:r>
        <w:rPr>
          <w:b/>
          <w:color w:val="000000" w:themeColor="text1"/>
          <w:lang w:eastAsia="zh-CN"/>
        </w:rPr>
        <w:t xml:space="preserve">(applicable for Case 3a and Case 3b) </w:t>
      </w:r>
      <w:r w:rsidRPr="002E3461">
        <w:rPr>
          <w:b/>
          <w:color w:val="000000" w:themeColor="text1"/>
          <w:lang w:eastAsia="zh-CN"/>
        </w:rPr>
        <w:t>that the entity hosting the AI/ML model is also the entity that performs the model monitoring metric calculation.</w:t>
      </w:r>
    </w:p>
    <w:p w14:paraId="5952F10A" w14:textId="77777777" w:rsidR="00136CF6" w:rsidRDefault="00A257E0" w:rsidP="00360146">
      <w:pPr>
        <w:rPr>
          <w:i/>
          <w:color w:val="000000" w:themeColor="text1"/>
          <w:u w:val="single"/>
          <w:lang w:val="en-GB" w:eastAsia="zh-CN"/>
        </w:rPr>
      </w:pPr>
      <w:r w:rsidRPr="00360146">
        <w:rPr>
          <w:i/>
          <w:color w:val="000000" w:themeColor="text1"/>
          <w:u w:val="single"/>
          <w:lang w:val="en-GB" w:eastAsia="zh-CN"/>
        </w:rPr>
        <w:t>Model monitoring considerations</w:t>
      </w:r>
      <w:r>
        <w:rPr>
          <w:i/>
          <w:color w:val="000000" w:themeColor="text1"/>
          <w:u w:val="single"/>
          <w:lang w:val="en-GB" w:eastAsia="zh-CN"/>
        </w:rPr>
        <w:t xml:space="preserve"> for Case 3a</w:t>
      </w:r>
    </w:p>
    <w:p w14:paraId="2F39891D" w14:textId="5AD2855C" w:rsidR="00A257E0" w:rsidRDefault="00A257E0" w:rsidP="00360146">
      <w:pPr>
        <w:rPr>
          <w:b/>
          <w:color w:val="000000" w:themeColor="text1"/>
          <w:lang w:eastAsia="zh-CN"/>
        </w:rPr>
      </w:pPr>
      <w:r>
        <w:rPr>
          <w:b/>
          <w:color w:val="000000" w:themeColor="text1"/>
          <w:lang w:eastAsia="zh-CN"/>
        </w:rPr>
        <w:t>Proposal 14: For Case 3a, RAN3 to agree that the “</w:t>
      </w:r>
      <w:r w:rsidRPr="00494A66">
        <w:rPr>
          <w:b/>
          <w:i/>
          <w:color w:val="000000" w:themeColor="text1"/>
          <w:lang w:eastAsia="zh-CN"/>
        </w:rPr>
        <w:t>WA: RAN3 will proceed with Option A: NG-RAN node performs monitoring metric calculation for its own model.</w:t>
      </w:r>
      <w:r>
        <w:rPr>
          <w:b/>
          <w:color w:val="000000" w:themeColor="text1"/>
          <w:lang w:eastAsia="zh-CN"/>
        </w:rPr>
        <w:t>” from the last RAN3 meeting is turned into an agreement.</w:t>
      </w:r>
    </w:p>
    <w:p w14:paraId="76D9B2F8" w14:textId="0F7F9488" w:rsidR="00A257E0" w:rsidRDefault="00A257E0" w:rsidP="00360146">
      <w:pPr>
        <w:rPr>
          <w:i/>
          <w:color w:val="000000" w:themeColor="text1"/>
          <w:u w:val="single"/>
          <w:lang w:val="en-GB" w:eastAsia="zh-CN"/>
        </w:rPr>
      </w:pPr>
      <w:r w:rsidRPr="00360146">
        <w:rPr>
          <w:i/>
          <w:color w:val="000000" w:themeColor="text1"/>
          <w:u w:val="single"/>
          <w:lang w:val="en-GB" w:eastAsia="zh-CN"/>
        </w:rPr>
        <w:t>Model monitoring considerations</w:t>
      </w:r>
      <w:r>
        <w:rPr>
          <w:i/>
          <w:color w:val="000000" w:themeColor="text1"/>
          <w:u w:val="single"/>
          <w:lang w:val="en-GB" w:eastAsia="zh-CN"/>
        </w:rPr>
        <w:t xml:space="preserve"> for Case 3b</w:t>
      </w:r>
    </w:p>
    <w:p w14:paraId="466C0EA6" w14:textId="58B09238" w:rsidR="00360146" w:rsidRPr="00360146" w:rsidRDefault="00A257E0" w:rsidP="00136CF6">
      <w:pPr>
        <w:rPr>
          <w:i/>
          <w:color w:val="000000" w:themeColor="text1"/>
          <w:u w:val="single"/>
          <w:lang w:val="en-GB" w:eastAsia="zh-CN"/>
        </w:rPr>
      </w:pPr>
      <w:r w:rsidRPr="00F413D4">
        <w:rPr>
          <w:b/>
          <w:color w:val="000000"/>
          <w:lang w:eastAsia="zh-CN"/>
        </w:rPr>
        <w:t xml:space="preserve">Proposal </w:t>
      </w:r>
      <w:r>
        <w:rPr>
          <w:b/>
          <w:color w:val="000000"/>
          <w:lang w:eastAsia="zh-CN"/>
        </w:rPr>
        <w:t>15</w:t>
      </w:r>
      <w:r w:rsidRPr="00F413D4">
        <w:rPr>
          <w:b/>
          <w:color w:val="000000"/>
          <w:lang w:eastAsia="zh-CN"/>
        </w:rPr>
        <w:t xml:space="preserve">: RAN3 to </w:t>
      </w:r>
      <w:r>
        <w:rPr>
          <w:b/>
          <w:color w:val="000000"/>
          <w:lang w:eastAsia="zh-CN"/>
        </w:rPr>
        <w:t xml:space="preserve">wait further RAN1 progress on </w:t>
      </w:r>
      <w:r w:rsidRPr="001C7C6F">
        <w:rPr>
          <w:b/>
          <w:color w:val="000000"/>
          <w:lang w:eastAsia="zh-CN"/>
        </w:rPr>
        <w:t>whether and what information needs to be provided from the NG-RAN to the LMF for model monitoring in Case 3b</w:t>
      </w:r>
      <w:r>
        <w:rPr>
          <w:b/>
          <w:color w:val="000000"/>
          <w:lang w:eastAsia="zh-CN"/>
        </w:rPr>
        <w:t>.</w:t>
      </w:r>
    </w:p>
    <w:p w14:paraId="75DEFE8C" w14:textId="77777777" w:rsidR="00294FB0" w:rsidRDefault="00E759D6">
      <w:pPr>
        <w:pStyle w:val="Heading1"/>
        <w:numPr>
          <w:ilvl w:val="0"/>
          <w:numId w:val="0"/>
        </w:numPr>
        <w:ind w:left="432" w:hanging="432"/>
        <w:rPr>
          <w:color w:val="000000" w:themeColor="text1"/>
        </w:rPr>
      </w:pPr>
      <w:r>
        <w:rPr>
          <w:color w:val="000000" w:themeColor="text1"/>
        </w:rPr>
        <w:t>References</w:t>
      </w:r>
    </w:p>
    <w:p w14:paraId="313C34E0" w14:textId="604AB466" w:rsidR="00294FB0" w:rsidRDefault="003F60A8">
      <w:pPr>
        <w:pStyle w:val="References"/>
        <w:numPr>
          <w:ilvl w:val="0"/>
          <w:numId w:val="8"/>
        </w:numPr>
        <w:rPr>
          <w:color w:val="000000" w:themeColor="text1"/>
          <w:kern w:val="2"/>
          <w:lang w:eastAsia="zh-CN"/>
        </w:rPr>
      </w:pPr>
      <w:bookmarkStart w:id="9" w:name="_Ref178262203"/>
      <w:bookmarkEnd w:id="2"/>
      <w:bookmarkEnd w:id="6"/>
      <w:bookmarkEnd w:id="7"/>
      <w:bookmarkEnd w:id="8"/>
      <w:r w:rsidRPr="003F60A8">
        <w:rPr>
          <w:color w:val="000000" w:themeColor="text1"/>
          <w:kern w:val="2"/>
          <w:lang w:eastAsia="zh-CN"/>
        </w:rPr>
        <w:t>RP-242399</w:t>
      </w:r>
      <w:r w:rsidR="00E759D6">
        <w:rPr>
          <w:color w:val="000000" w:themeColor="text1"/>
          <w:kern w:val="2"/>
          <w:lang w:eastAsia="zh-CN"/>
        </w:rPr>
        <w:t xml:space="preserve">, </w:t>
      </w:r>
      <w:r w:rsidRPr="003F60A8">
        <w:rPr>
          <w:color w:val="000000" w:themeColor="text1"/>
          <w:kern w:val="2"/>
          <w:lang w:eastAsia="zh-CN"/>
        </w:rPr>
        <w:t>Revised WID on Artificial Intelligence (AI)/Machine Learning (ML) for NR Air Interface</w:t>
      </w:r>
      <w:r w:rsidR="00E759D6">
        <w:rPr>
          <w:color w:val="000000" w:themeColor="text1"/>
          <w:kern w:val="2"/>
          <w:lang w:eastAsia="zh-CN"/>
        </w:rPr>
        <w:t>, Qualcomm</w:t>
      </w:r>
      <w:r>
        <w:rPr>
          <w:color w:val="000000" w:themeColor="text1"/>
          <w:kern w:val="2"/>
          <w:lang w:eastAsia="zh-CN"/>
        </w:rPr>
        <w:t>, RAN#105</w:t>
      </w:r>
      <w:bookmarkEnd w:id="9"/>
    </w:p>
    <w:p w14:paraId="67B10AC2" w14:textId="77777777" w:rsidR="007307DD" w:rsidRPr="00B00D94" w:rsidRDefault="007307DD" w:rsidP="007307DD">
      <w:pPr>
        <w:pStyle w:val="References"/>
        <w:numPr>
          <w:ilvl w:val="0"/>
          <w:numId w:val="8"/>
        </w:numPr>
        <w:rPr>
          <w:color w:val="000000" w:themeColor="text1"/>
          <w:kern w:val="2"/>
          <w:lang w:eastAsia="zh-CN"/>
        </w:rPr>
      </w:pPr>
      <w:bookmarkStart w:id="10" w:name="_Ref181100331"/>
      <w:r w:rsidRPr="00B00D94">
        <w:rPr>
          <w:color w:val="000000" w:themeColor="text1"/>
          <w:kern w:val="2"/>
          <w:lang w:eastAsia="zh-CN"/>
        </w:rPr>
        <w:t>3GPP RAN3#125b Chairman’s notes (RAN3_125bis_agenda_20241018_1430_EOM.doc)</w:t>
      </w:r>
      <w:bookmarkEnd w:id="10"/>
    </w:p>
    <w:p w14:paraId="6DC534C3" w14:textId="017293ED" w:rsidR="00294FB0" w:rsidRDefault="006C29A1" w:rsidP="004964E1">
      <w:pPr>
        <w:pStyle w:val="References"/>
        <w:numPr>
          <w:ilvl w:val="0"/>
          <w:numId w:val="8"/>
        </w:numPr>
        <w:rPr>
          <w:color w:val="000000" w:themeColor="text1"/>
          <w:kern w:val="2"/>
          <w:lang w:eastAsia="zh-CN"/>
        </w:rPr>
      </w:pPr>
      <w:bookmarkStart w:id="11" w:name="_Ref178262901"/>
      <w:bookmarkStart w:id="12" w:name="_Ref181819574"/>
      <w:r>
        <w:rPr>
          <w:color w:val="000000" w:themeColor="text1"/>
          <w:kern w:val="2"/>
          <w:lang w:eastAsia="zh-CN"/>
        </w:rPr>
        <w:t xml:space="preserve">3GPP </w:t>
      </w:r>
      <w:r w:rsidR="00F93D6F">
        <w:rPr>
          <w:color w:val="000000" w:themeColor="text1"/>
          <w:kern w:val="2"/>
          <w:lang w:eastAsia="zh-CN"/>
        </w:rPr>
        <w:t>TR 38.843</w:t>
      </w:r>
      <w:r w:rsidR="004964E1">
        <w:rPr>
          <w:color w:val="000000" w:themeColor="text1"/>
          <w:kern w:val="2"/>
          <w:lang w:eastAsia="zh-CN"/>
        </w:rPr>
        <w:t xml:space="preserve">, </w:t>
      </w:r>
      <w:r w:rsidR="004964E1" w:rsidRPr="004964E1">
        <w:rPr>
          <w:color w:val="000000" w:themeColor="text1"/>
          <w:kern w:val="2"/>
          <w:lang w:eastAsia="zh-CN"/>
        </w:rPr>
        <w:t>Study on Artificial Intelligence (AI)/Machine Learning (ML)</w:t>
      </w:r>
      <w:r w:rsidR="004964E1">
        <w:rPr>
          <w:color w:val="000000" w:themeColor="text1"/>
          <w:kern w:val="2"/>
          <w:lang w:eastAsia="zh-CN"/>
        </w:rPr>
        <w:t xml:space="preserve"> </w:t>
      </w:r>
      <w:r w:rsidR="004964E1" w:rsidRPr="004964E1">
        <w:rPr>
          <w:color w:val="000000" w:themeColor="text1"/>
          <w:kern w:val="2"/>
          <w:lang w:eastAsia="zh-CN"/>
        </w:rPr>
        <w:t>for NR air interface</w:t>
      </w:r>
      <w:r w:rsidR="00F93D6F" w:rsidRPr="004964E1">
        <w:rPr>
          <w:color w:val="000000" w:themeColor="text1"/>
          <w:kern w:val="2"/>
          <w:lang w:eastAsia="zh-CN"/>
        </w:rPr>
        <w:t xml:space="preserve"> </w:t>
      </w:r>
      <w:r w:rsidR="004964E1">
        <w:rPr>
          <w:color w:val="000000" w:themeColor="text1"/>
          <w:kern w:val="2"/>
          <w:lang w:eastAsia="zh-CN"/>
        </w:rPr>
        <w:t>(</w:t>
      </w:r>
      <w:r w:rsidR="00F93D6F" w:rsidRPr="004964E1">
        <w:rPr>
          <w:color w:val="000000" w:themeColor="text1"/>
          <w:kern w:val="2"/>
          <w:lang w:eastAsia="zh-CN"/>
        </w:rPr>
        <w:t>v18.0.0</w:t>
      </w:r>
      <w:bookmarkEnd w:id="11"/>
      <w:r w:rsidR="004964E1">
        <w:rPr>
          <w:color w:val="000000" w:themeColor="text1"/>
          <w:kern w:val="2"/>
          <w:lang w:eastAsia="zh-CN"/>
        </w:rPr>
        <w:t>), Rel-18</w:t>
      </w:r>
      <w:bookmarkEnd w:id="12"/>
    </w:p>
    <w:p w14:paraId="39B06E0C" w14:textId="43FA0DBD" w:rsidR="00CB2CA6" w:rsidRDefault="006C29A1" w:rsidP="00CB2CA6">
      <w:pPr>
        <w:pStyle w:val="References"/>
        <w:numPr>
          <w:ilvl w:val="0"/>
          <w:numId w:val="8"/>
        </w:numPr>
        <w:rPr>
          <w:color w:val="000000" w:themeColor="text1"/>
          <w:kern w:val="2"/>
          <w:lang w:eastAsia="zh-CN"/>
        </w:rPr>
      </w:pPr>
      <w:bookmarkStart w:id="13" w:name="_Ref178346777"/>
      <w:r>
        <w:rPr>
          <w:color w:val="000000" w:themeColor="text1"/>
          <w:kern w:val="2"/>
          <w:lang w:eastAsia="zh-CN"/>
        </w:rPr>
        <w:t xml:space="preserve">3GPP </w:t>
      </w:r>
      <w:r w:rsidR="00CB2CA6">
        <w:rPr>
          <w:color w:val="000000" w:themeColor="text1"/>
          <w:kern w:val="2"/>
          <w:lang w:eastAsia="zh-CN"/>
        </w:rPr>
        <w:t xml:space="preserve">TS 38.300, </w:t>
      </w:r>
      <w:r w:rsidR="00CB2CA6" w:rsidRPr="00CB2CA6">
        <w:rPr>
          <w:color w:val="000000" w:themeColor="text1"/>
          <w:kern w:val="2"/>
          <w:lang w:eastAsia="zh-CN"/>
        </w:rPr>
        <w:t>NR and NG-RAN Overall Description;</w:t>
      </w:r>
      <w:r w:rsidR="00CB2CA6">
        <w:rPr>
          <w:color w:val="000000" w:themeColor="text1"/>
          <w:kern w:val="2"/>
          <w:lang w:eastAsia="zh-CN"/>
        </w:rPr>
        <w:t xml:space="preserve"> </w:t>
      </w:r>
      <w:r w:rsidR="00CB2CA6" w:rsidRPr="00CB2CA6">
        <w:rPr>
          <w:color w:val="000000" w:themeColor="text1"/>
          <w:kern w:val="2"/>
          <w:lang w:eastAsia="zh-CN"/>
        </w:rPr>
        <w:t>Stage 2, Rel-18</w:t>
      </w:r>
      <w:bookmarkEnd w:id="13"/>
    </w:p>
    <w:p w14:paraId="6D062C24" w14:textId="261B70DC" w:rsidR="00CE27FC" w:rsidRPr="00CE27FC" w:rsidRDefault="006C29A1" w:rsidP="00CE27FC">
      <w:pPr>
        <w:pStyle w:val="References"/>
        <w:numPr>
          <w:ilvl w:val="0"/>
          <w:numId w:val="8"/>
        </w:numPr>
        <w:rPr>
          <w:color w:val="000000" w:themeColor="text1"/>
          <w:kern w:val="2"/>
          <w:lang w:eastAsia="zh-CN"/>
        </w:rPr>
      </w:pPr>
      <w:bookmarkStart w:id="14" w:name="_Ref181115559"/>
      <w:bookmarkStart w:id="15" w:name="_Ref181823079"/>
      <w:r>
        <w:rPr>
          <w:color w:val="000000" w:themeColor="text1"/>
          <w:kern w:val="2"/>
          <w:lang w:eastAsia="zh-CN"/>
        </w:rPr>
        <w:t xml:space="preserve">3GPP </w:t>
      </w:r>
      <w:r w:rsidR="00CE27FC">
        <w:rPr>
          <w:color w:val="000000" w:themeColor="text1"/>
          <w:kern w:val="2"/>
          <w:lang w:eastAsia="zh-CN"/>
        </w:rPr>
        <w:t xml:space="preserve">TS 38.455, </w:t>
      </w:r>
      <w:r w:rsidR="00CE27FC" w:rsidRPr="001A03B3">
        <w:rPr>
          <w:color w:val="000000" w:themeColor="text1"/>
          <w:kern w:val="2"/>
          <w:lang w:eastAsia="zh-CN"/>
        </w:rPr>
        <w:t>NG-RAN; NR Positioning Protocol A (</w:t>
      </w:r>
      <w:proofErr w:type="spellStart"/>
      <w:r w:rsidR="00CE27FC" w:rsidRPr="001A03B3">
        <w:rPr>
          <w:color w:val="000000" w:themeColor="text1"/>
          <w:kern w:val="2"/>
          <w:lang w:eastAsia="zh-CN"/>
        </w:rPr>
        <w:t>NRPPa</w:t>
      </w:r>
      <w:bookmarkStart w:id="16" w:name="_GoBack"/>
      <w:bookmarkEnd w:id="16"/>
      <w:proofErr w:type="spellEnd"/>
      <w:r w:rsidR="00CE27FC" w:rsidRPr="001A03B3">
        <w:rPr>
          <w:color w:val="000000" w:themeColor="text1"/>
          <w:kern w:val="2"/>
          <w:lang w:eastAsia="zh-CN"/>
        </w:rPr>
        <w:t>)</w:t>
      </w:r>
      <w:r w:rsidR="00CE27FC">
        <w:rPr>
          <w:color w:val="000000" w:themeColor="text1"/>
          <w:kern w:val="2"/>
          <w:lang w:eastAsia="zh-CN"/>
        </w:rPr>
        <w:t>, Rel-1</w:t>
      </w:r>
      <w:bookmarkEnd w:id="14"/>
      <w:r w:rsidR="00CE27FC">
        <w:rPr>
          <w:color w:val="000000" w:themeColor="text1"/>
          <w:kern w:val="2"/>
          <w:lang w:eastAsia="zh-CN"/>
        </w:rPr>
        <w:t>8</w:t>
      </w:r>
      <w:bookmarkEnd w:id="15"/>
    </w:p>
    <w:sectPr w:rsidR="00CE27FC" w:rsidRPr="00CE27F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78E1" w14:textId="77777777" w:rsidR="00C61424" w:rsidRDefault="00C61424">
      <w:pPr>
        <w:spacing w:after="0"/>
      </w:pPr>
      <w:r>
        <w:separator/>
      </w:r>
    </w:p>
  </w:endnote>
  <w:endnote w:type="continuationSeparator" w:id="0">
    <w:p w14:paraId="04D86F31" w14:textId="77777777" w:rsidR="00C61424" w:rsidRDefault="00C61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73174" w14:textId="77777777" w:rsidR="00C61424" w:rsidRDefault="00C61424">
      <w:pPr>
        <w:spacing w:after="0"/>
      </w:pPr>
      <w:r>
        <w:separator/>
      </w:r>
    </w:p>
  </w:footnote>
  <w:footnote w:type="continuationSeparator" w:id="0">
    <w:p w14:paraId="2E972CA5" w14:textId="77777777" w:rsidR="00C61424" w:rsidRDefault="00C614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6D1A5D"/>
    <w:multiLevelType w:val="hybridMultilevel"/>
    <w:tmpl w:val="36A0F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B1DDB"/>
    <w:multiLevelType w:val="hybridMultilevel"/>
    <w:tmpl w:val="2604D6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1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pStyle w:val="Heading3"/>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376020B9"/>
    <w:multiLevelType w:val="hybridMultilevel"/>
    <w:tmpl w:val="32D4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3932763A"/>
    <w:multiLevelType w:val="hybridMultilevel"/>
    <w:tmpl w:val="F0B05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7" w15:restartNumberingAfterBreak="0">
    <w:nsid w:val="3A963AB8"/>
    <w:multiLevelType w:val="hybridMultilevel"/>
    <w:tmpl w:val="DBAA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F3C7E"/>
    <w:multiLevelType w:val="hybridMultilevel"/>
    <w:tmpl w:val="69E6FCD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F480185"/>
    <w:multiLevelType w:val="hybridMultilevel"/>
    <w:tmpl w:val="E120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5880B1D"/>
    <w:multiLevelType w:val="hybridMultilevel"/>
    <w:tmpl w:val="348C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34"/>
  </w:num>
  <w:num w:numId="4">
    <w:abstractNumId w:val="12"/>
  </w:num>
  <w:num w:numId="5">
    <w:abstractNumId w:val="17"/>
  </w:num>
  <w:num w:numId="6">
    <w:abstractNumId w:val="32"/>
  </w:num>
  <w:num w:numId="7">
    <w:abstractNumId w:val="23"/>
  </w:num>
  <w:num w:numId="8">
    <w:abstractNumId w:val="41"/>
  </w:num>
  <w:num w:numId="9">
    <w:abstractNumId w:val="38"/>
  </w:num>
  <w:num w:numId="10">
    <w:abstractNumId w:val="10"/>
  </w:num>
  <w:num w:numId="11">
    <w:abstractNumId w:val="25"/>
  </w:num>
  <w:num w:numId="12">
    <w:abstractNumId w:val="11"/>
  </w:num>
  <w:num w:numId="13">
    <w:abstractNumId w:val="37"/>
  </w:num>
  <w:num w:numId="14">
    <w:abstractNumId w:val="9"/>
  </w:num>
  <w:num w:numId="15">
    <w:abstractNumId w:val="16"/>
  </w:num>
  <w:num w:numId="16">
    <w:abstractNumId w:val="30"/>
  </w:num>
  <w:num w:numId="17">
    <w:abstractNumId w:val="36"/>
  </w:num>
  <w:num w:numId="18">
    <w:abstractNumId w:val="2"/>
  </w:num>
  <w:num w:numId="19">
    <w:abstractNumId w:val="6"/>
  </w:num>
  <w:num w:numId="20">
    <w:abstractNumId w:val="8"/>
  </w:num>
  <w:num w:numId="21">
    <w:abstractNumId w:val="18"/>
  </w:num>
  <w:num w:numId="22">
    <w:abstractNumId w:val="40"/>
  </w:num>
  <w:num w:numId="23">
    <w:abstractNumId w:val="39"/>
  </w:num>
  <w:num w:numId="24">
    <w:abstractNumId w:val="1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
  </w:num>
  <w:num w:numId="27">
    <w:abstractNumId w:val="3"/>
  </w:num>
  <w:num w:numId="28">
    <w:abstractNumId w:val="20"/>
  </w:num>
  <w:num w:numId="29">
    <w:abstractNumId w:val="20"/>
  </w:num>
  <w:num w:numId="30">
    <w:abstractNumId w:val="20"/>
  </w:num>
  <w:num w:numId="31">
    <w:abstractNumId w:val="42"/>
  </w:num>
  <w:num w:numId="32">
    <w:abstractNumId w:val="7"/>
  </w:num>
  <w:num w:numId="33">
    <w:abstractNumId w:val="15"/>
  </w:num>
  <w:num w:numId="34">
    <w:abstractNumId w:val="13"/>
  </w:num>
  <w:num w:numId="35">
    <w:abstractNumId w:val="5"/>
  </w:num>
  <w:num w:numId="36">
    <w:abstractNumId w:val="4"/>
  </w:num>
  <w:num w:numId="37">
    <w:abstractNumId w:val="29"/>
  </w:num>
  <w:num w:numId="38">
    <w:abstractNumId w:val="33"/>
  </w:num>
  <w:num w:numId="39">
    <w:abstractNumId w:val="21"/>
  </w:num>
  <w:num w:numId="40">
    <w:abstractNumId w:val="22"/>
  </w:num>
  <w:num w:numId="41">
    <w:abstractNumId w:val="35"/>
  </w:num>
  <w:num w:numId="42">
    <w:abstractNumId w:val="20"/>
  </w:num>
  <w:num w:numId="43">
    <w:abstractNumId w:val="27"/>
  </w:num>
  <w:num w:numId="44">
    <w:abstractNumId w:val="31"/>
  </w:num>
  <w:num w:numId="45">
    <w:abstractNumId w:val="24"/>
  </w:num>
  <w:num w:numId="46">
    <w:abstractNumId w:val="28"/>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37"/>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2FC9"/>
    <w:rsid w:val="00AF315D"/>
    <w:rsid w:val="00AF3189"/>
    <w:rsid w:val="00AF326B"/>
    <w:rsid w:val="00AF3778"/>
    <w:rsid w:val="00AF3CF3"/>
    <w:rsid w:val="00AF3D5F"/>
    <w:rsid w:val="00AF3DBB"/>
    <w:rsid w:val="00AF430F"/>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624"/>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C93"/>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424"/>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7E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6E87030D-77B9-4BC2-A0C5-DD2AD4938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15</Pages>
  <Words>6825</Words>
  <Characters>38905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110</cp:revision>
  <cp:lastPrinted>2018-12-18T09:25:00Z</cp:lastPrinted>
  <dcterms:created xsi:type="dcterms:W3CDTF">2024-05-09T02:19:00Z</dcterms:created>
  <dcterms:modified xsi:type="dcterms:W3CDTF">2024-11-07T21:41:00Z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1730815924</vt:lpwstr>
  </property>
</Properties>
</file>