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CD3DB" w14:textId="459F4C39"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74632A">
        <w:rPr>
          <w:rFonts w:eastAsia="Times New Roman" w:cs="Arial"/>
          <w:noProof w:val="0"/>
          <w:sz w:val="24"/>
          <w:szCs w:val="28"/>
          <w:lang w:eastAsia="x-none"/>
        </w:rPr>
        <w:t>6</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74632A">
        <w:rPr>
          <w:rFonts w:eastAsia="Times New Roman" w:cs="Arial"/>
          <w:noProof w:val="0"/>
          <w:sz w:val="24"/>
          <w:szCs w:val="28"/>
          <w:lang w:eastAsia="x-none"/>
        </w:rPr>
        <w:t xml:space="preserve">       </w:t>
      </w:r>
      <w:r w:rsidRPr="00A04B1C">
        <w:rPr>
          <w:rFonts w:eastAsia="Times New Roman" w:cs="Arial"/>
          <w:bCs/>
          <w:noProof w:val="0"/>
          <w:sz w:val="24"/>
          <w:szCs w:val="28"/>
          <w:lang w:val="en-US" w:eastAsia="x-none"/>
        </w:rPr>
        <w:t>R</w:t>
      </w:r>
      <w:r w:rsidR="00B343F7">
        <w:rPr>
          <w:rFonts w:eastAsia="Times New Roman" w:cs="Arial"/>
          <w:bCs/>
          <w:noProof w:val="0"/>
          <w:sz w:val="24"/>
          <w:szCs w:val="28"/>
          <w:lang w:val="en-US" w:eastAsia="x-none"/>
        </w:rPr>
        <w:t>3</w:t>
      </w:r>
      <w:r w:rsidRPr="00A04B1C">
        <w:rPr>
          <w:rFonts w:eastAsia="Times New Roman" w:cs="Arial"/>
          <w:bCs/>
          <w:noProof w:val="0"/>
          <w:sz w:val="24"/>
          <w:szCs w:val="28"/>
          <w:lang w:val="en-US" w:eastAsia="x-none"/>
        </w:rPr>
        <w:t>-</w:t>
      </w:r>
      <w:r w:rsidR="00BF7C79" w:rsidRPr="00BF7C79">
        <w:rPr>
          <w:rFonts w:eastAsia="Times New Roman" w:cs="Arial"/>
          <w:bCs/>
          <w:noProof w:val="0"/>
          <w:sz w:val="24"/>
          <w:szCs w:val="28"/>
          <w:lang w:val="en-US" w:eastAsia="x-none"/>
        </w:rPr>
        <w:t>247</w:t>
      </w:r>
      <w:r w:rsidR="0074632A">
        <w:rPr>
          <w:rFonts w:eastAsia="Times New Roman" w:cs="Arial"/>
          <w:bCs/>
          <w:noProof w:val="0"/>
          <w:sz w:val="24"/>
          <w:szCs w:val="28"/>
          <w:lang w:val="en-US" w:eastAsia="x-none"/>
        </w:rPr>
        <w:t>158</w:t>
      </w:r>
      <w:r w:rsidR="00BF7C79">
        <w:rPr>
          <w:rFonts w:eastAsia="Times New Roman" w:cs="Arial"/>
          <w:bCs/>
          <w:noProof w:val="0"/>
          <w:sz w:val="24"/>
          <w:szCs w:val="28"/>
          <w:lang w:val="en-US" w:eastAsia="x-none"/>
        </w:rPr>
        <w:t xml:space="preserve"> </w:t>
      </w:r>
    </w:p>
    <w:p w14:paraId="55CF5EF4" w14:textId="7684678A" w:rsidR="000B7A45" w:rsidRPr="00750F98" w:rsidRDefault="009D7501"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Orlando</w:t>
      </w:r>
      <w:r w:rsidR="000B7A45" w:rsidRPr="00E43A7B">
        <w:rPr>
          <w:rFonts w:cs="Arial"/>
          <w:bCs/>
          <w:sz w:val="24"/>
          <w:szCs w:val="28"/>
          <w:lang w:val="en-US" w:eastAsia="x-none"/>
        </w:rPr>
        <w:t xml:space="preserve">, </w:t>
      </w:r>
      <w:r>
        <w:rPr>
          <w:rFonts w:cs="Arial"/>
          <w:bCs/>
          <w:sz w:val="24"/>
          <w:szCs w:val="28"/>
          <w:lang w:val="en-US" w:eastAsia="x-none"/>
        </w:rPr>
        <w:t>USA</w:t>
      </w:r>
      <w:r w:rsidR="0060645E">
        <w:rPr>
          <w:rFonts w:cs="Arial"/>
          <w:bCs/>
          <w:sz w:val="24"/>
          <w:szCs w:val="28"/>
          <w:lang w:val="en-US" w:eastAsia="x-none"/>
        </w:rPr>
        <w:t xml:space="preserve">, </w:t>
      </w:r>
      <w:r>
        <w:rPr>
          <w:rFonts w:cs="Arial"/>
          <w:bCs/>
          <w:sz w:val="24"/>
          <w:szCs w:val="28"/>
          <w:lang w:val="en-US" w:eastAsia="x-none"/>
        </w:rPr>
        <w:t>Nov</w:t>
      </w:r>
      <w:r w:rsidR="000B7A45">
        <w:rPr>
          <w:rFonts w:cs="Arial"/>
          <w:bCs/>
          <w:sz w:val="24"/>
          <w:szCs w:val="28"/>
          <w:lang w:val="en-US" w:eastAsia="x-none"/>
        </w:rPr>
        <w:t xml:space="preserve"> </w:t>
      </w:r>
      <w:r>
        <w:rPr>
          <w:rFonts w:cs="Arial"/>
          <w:bCs/>
          <w:sz w:val="24"/>
          <w:szCs w:val="28"/>
          <w:lang w:val="en-US" w:eastAsia="x-none"/>
        </w:rPr>
        <w:t>1</w:t>
      </w:r>
      <w:r w:rsidR="0060645E">
        <w:rPr>
          <w:rFonts w:cs="Arial"/>
          <w:bCs/>
          <w:sz w:val="24"/>
          <w:szCs w:val="28"/>
          <w:lang w:val="en-US" w:eastAsia="x-none"/>
        </w:rPr>
        <w:t>8</w:t>
      </w:r>
      <w:r>
        <w:rPr>
          <w:rFonts w:cs="Arial"/>
          <w:bCs/>
          <w:sz w:val="24"/>
          <w:szCs w:val="28"/>
          <w:lang w:val="en-US" w:eastAsia="x-none"/>
        </w:rPr>
        <w:t>-22</w:t>
      </w:r>
      <w:r w:rsidR="000B7A45" w:rsidRPr="00E43A7B">
        <w:rPr>
          <w:rFonts w:cs="Arial" w:hint="eastAsia"/>
          <w:bCs/>
          <w:sz w:val="24"/>
          <w:szCs w:val="28"/>
          <w:lang w:val="en-US" w:eastAsia="x-none"/>
        </w:rPr>
        <w:t>,</w:t>
      </w:r>
      <w:r w:rsidR="000B7A45" w:rsidRPr="00E43A7B">
        <w:rPr>
          <w:rFonts w:cs="Arial"/>
          <w:bCs/>
          <w:sz w:val="24"/>
          <w:szCs w:val="28"/>
          <w:lang w:val="en-US" w:eastAsia="x-none"/>
        </w:rPr>
        <w:t xml:space="preserve"> </w:t>
      </w:r>
      <w:r w:rsidR="000B7A45" w:rsidRPr="00E43A7B">
        <w:rPr>
          <w:rFonts w:cs="Arial" w:hint="eastAsia"/>
          <w:bCs/>
          <w:sz w:val="24"/>
          <w:szCs w:val="28"/>
          <w:lang w:val="en-US" w:eastAsia="x-none"/>
        </w:rPr>
        <w:t>202</w:t>
      </w:r>
      <w:r w:rsidR="000B7A45">
        <w:rPr>
          <w:rFonts w:cs="Arial"/>
          <w:bCs/>
          <w:sz w:val="24"/>
          <w:szCs w:val="28"/>
          <w:lang w:val="en-US" w:eastAsia="x-none"/>
        </w:rPr>
        <w:t>4</w:t>
      </w:r>
      <w:r w:rsidR="000B7A45"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46D154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16280">
        <w:rPr>
          <w:b/>
          <w:sz w:val="24"/>
          <w:lang w:val="en-GB"/>
        </w:rPr>
        <w:t>Discussion o</w:t>
      </w:r>
      <w:r w:rsidR="007642C2">
        <w:rPr>
          <w:b/>
          <w:sz w:val="24"/>
          <w:lang w:val="en-GB"/>
        </w:rPr>
        <w:t>n</w:t>
      </w:r>
      <w:r w:rsidR="00916280">
        <w:rPr>
          <w:b/>
          <w:sz w:val="24"/>
          <w:lang w:val="en-GB"/>
        </w:rPr>
        <w:t xml:space="preserve">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02FBB394"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EndPr/>
        <w:sdtContent>
          <w:r>
            <w:fldChar w:fldCharType="begin"/>
          </w:r>
          <w:r>
            <w:instrText xml:space="preserve"> CITATION RP2 \l 1033 </w:instrText>
          </w:r>
          <w:r>
            <w:fldChar w:fldCharType="separate"/>
          </w:r>
          <w:r w:rsidR="00AB4BC1" w:rsidRPr="00AB4BC1">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777BA8">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4A267302" w:rsidR="00944AB2" w:rsidRPr="00777BA8" w:rsidRDefault="00944AB2" w:rsidP="00777BA8">
            <w:pPr>
              <w:overflowPunct w:val="0"/>
              <w:autoSpaceDE w:val="0"/>
              <w:autoSpaceDN w:val="0"/>
              <w:adjustRightInd w:val="0"/>
              <w:spacing w:after="0"/>
              <w:textAlignment w:val="baseline"/>
              <w:rPr>
                <w:rFonts w:ascii="Arial" w:eastAsia="SimSun" w:hAnsi="Arial" w:cs="Arial"/>
                <w:bCs/>
                <w:sz w:val="18"/>
                <w:szCs w:val="16"/>
                <w:lang w:val="en-GB" w:eastAsia="zh-CN"/>
              </w:rPr>
            </w:pPr>
            <w:bookmarkStart w:id="5" w:name="_Hlk153983379"/>
            <w:r w:rsidRPr="00777BA8">
              <w:rPr>
                <w:rFonts w:ascii="Arial" w:eastAsia="SimSun" w:hAnsi="Arial" w:cs="Arial"/>
                <w:bCs/>
                <w:sz w:val="18"/>
                <w:szCs w:val="16"/>
                <w:lang w:val="en-GB" w:eastAsia="zh-CN"/>
              </w:rPr>
              <w:t>Study procedures</w:t>
            </w:r>
            <w:r w:rsidRPr="00777BA8">
              <w:rPr>
                <w:rFonts w:ascii="Arial" w:eastAsia="SimSun" w:hAnsi="Arial" w:cs="Arial"/>
                <w:sz w:val="18"/>
                <w:szCs w:val="16"/>
                <w:lang w:val="en-GB" w:eastAsia="en-GB"/>
              </w:rPr>
              <w:t xml:space="preserve"> and </w:t>
            </w:r>
            <w:r w:rsidR="00777BA8" w:rsidRPr="00777BA8">
              <w:rPr>
                <w:rFonts w:ascii="Arial" w:eastAsia="SimSun" w:hAnsi="Arial" w:cs="Arial"/>
                <w:sz w:val="18"/>
                <w:szCs w:val="16"/>
                <w:lang w:val="en-GB" w:eastAsia="en-GB"/>
              </w:rPr>
              <w:t>signalling</w:t>
            </w:r>
            <w:r w:rsidRPr="00777BA8">
              <w:rPr>
                <w:rFonts w:ascii="Arial" w:eastAsia="SimSun" w:hAnsi="Arial" w:cs="Arial"/>
                <w:sz w:val="18"/>
                <w:szCs w:val="16"/>
                <w:lang w:val="en-GB" w:eastAsia="en-GB"/>
              </w:rPr>
              <w:t xml:space="preserve"> method(s) to support </w:t>
            </w:r>
            <w:r w:rsidRPr="00777BA8">
              <w:rPr>
                <w:rFonts w:ascii="Arial" w:eastAsia="SimSun" w:hAnsi="Arial" w:cs="Arial"/>
                <w:bCs/>
                <w:sz w:val="18"/>
                <w:szCs w:val="16"/>
                <w:lang w:val="en-GB" w:eastAsia="zh-CN"/>
              </w:rPr>
              <w:t>on-demand SIB1 for UEs in idle</w:t>
            </w:r>
            <w:r w:rsidRPr="00777BA8">
              <w:rPr>
                <w:rFonts w:ascii="Arial" w:eastAsia="SimSun" w:hAnsi="Arial" w:cs="Arial"/>
                <w:sz w:val="18"/>
                <w:szCs w:val="16"/>
                <w:lang w:val="en-GB" w:eastAsia="en-GB"/>
              </w:rPr>
              <w:t>/inactive</w:t>
            </w:r>
            <w:r w:rsidRPr="00777BA8">
              <w:rPr>
                <w:rFonts w:ascii="Arial" w:eastAsia="SimSun" w:hAnsi="Arial" w:cs="Arial"/>
                <w:bCs/>
                <w:sz w:val="18"/>
                <w:szCs w:val="16"/>
                <w:lang w:val="en-GB" w:eastAsia="zh-CN"/>
              </w:rPr>
              <w:t xml:space="preserve"> mode</w:t>
            </w:r>
            <w:bookmarkEnd w:id="5"/>
            <w:r w:rsidRPr="00777BA8">
              <w:rPr>
                <w:rFonts w:ascii="Arial" w:eastAsia="SimSun" w:hAnsi="Arial" w:cs="Arial"/>
                <w:bCs/>
                <w:sz w:val="18"/>
                <w:szCs w:val="16"/>
                <w:lang w:val="en-GB" w:eastAsia="zh-CN"/>
              </w:rPr>
              <w:t>, including: [RAN1/2/3]</w:t>
            </w:r>
          </w:p>
          <w:p w14:paraId="3B7EFA93"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bCs/>
                <w:sz w:val="18"/>
                <w:szCs w:val="16"/>
                <w:lang w:eastAsia="zh-CN"/>
              </w:rPr>
              <w:t>Triggering method by uplink wake-up-signal using an existing signal/channel.</w:t>
            </w:r>
          </w:p>
          <w:p w14:paraId="115FAAB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 xml:space="preserve">Wake-up-signal configuration provisioning to UE </w:t>
            </w:r>
          </w:p>
          <w:p w14:paraId="1E2471F1" w14:textId="77777777" w:rsidR="00944AB2" w:rsidRPr="00777BA8" w:rsidRDefault="00944AB2" w:rsidP="00777BA8">
            <w:pPr>
              <w:overflowPunct w:val="0"/>
              <w:autoSpaceDE w:val="0"/>
              <w:autoSpaceDN w:val="0"/>
              <w:adjustRightInd w:val="0"/>
              <w:spacing w:beforeLines="50" w:before="120" w:afterLines="50" w:after="120"/>
              <w:ind w:left="114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Note: No modification of SSB will be discussed under this objective</w:t>
            </w:r>
          </w:p>
          <w:p w14:paraId="7733E70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Information</w:t>
            </w:r>
            <w:r w:rsidRPr="00777BA8">
              <w:rPr>
                <w:rFonts w:ascii="Arial" w:eastAsia="SimSun" w:hAnsi="Arial" w:cs="Arial"/>
                <w:bCs/>
                <w:sz w:val="18"/>
                <w:szCs w:val="16"/>
                <w:lang w:eastAsia="zh-CN"/>
              </w:rPr>
              <w:t xml:space="preserve"> exchange between gNBs at least for the configuration of wake-up signal, if necessary.</w:t>
            </w:r>
          </w:p>
          <w:p w14:paraId="0EEEF4CF" w14:textId="0AECB7EE" w:rsidR="00944AB2" w:rsidRPr="00951A3B" w:rsidRDefault="00944AB2" w:rsidP="00777BA8">
            <w:pPr>
              <w:overflowPunct w:val="0"/>
              <w:autoSpaceDE w:val="0"/>
              <w:autoSpaceDN w:val="0"/>
              <w:adjustRightInd w:val="0"/>
              <w:spacing w:beforeLines="50" w:before="120" w:afterLines="50" w:after="120"/>
              <w:ind w:left="720"/>
              <w:jc w:val="both"/>
              <w:textAlignment w:val="baseline"/>
              <w:rPr>
                <w:rFonts w:cs="Arial"/>
                <w:bCs/>
                <w:sz w:val="20"/>
                <w:szCs w:val="20"/>
                <w:lang w:val="en-GB"/>
              </w:rPr>
            </w:pPr>
            <w:r w:rsidRPr="00777BA8">
              <w:rPr>
                <w:rFonts w:ascii="Arial" w:eastAsia="SimSun" w:hAnsi="Arial" w:cs="Arial"/>
                <w:sz w:val="18"/>
                <w:szCs w:val="16"/>
                <w:lang w:val="en-GB" w:eastAsia="en-GB"/>
              </w:rPr>
              <w:t>Checkpoint for normative work in RAN#105</w:t>
            </w:r>
          </w:p>
        </w:tc>
      </w:tr>
    </w:tbl>
    <w:p w14:paraId="6936ADF1" w14:textId="77777777" w:rsidR="00023AE7" w:rsidRDefault="00023AE7" w:rsidP="00023AE7">
      <w:pPr>
        <w:ind w:left="1080"/>
        <w:rPr>
          <w:rFonts w:ascii="Arial" w:hAnsi="Arial" w:cs="Arial"/>
          <w:sz w:val="20"/>
          <w:szCs w:val="20"/>
          <w:lang w:eastAsia="x-none"/>
        </w:rPr>
      </w:pPr>
      <w:bookmarkStart w:id="6" w:name="_Hlk167306319"/>
      <w:bookmarkStart w:id="7" w:name="OLE_LINK54"/>
    </w:p>
    <w:p w14:paraId="6E7FA523" w14:textId="77777777" w:rsidR="006774A6" w:rsidRDefault="006774A6" w:rsidP="00023AE7">
      <w:pPr>
        <w:ind w:left="1080"/>
        <w:rPr>
          <w:rFonts w:ascii="Arial" w:hAnsi="Arial" w:cs="Arial"/>
          <w:sz w:val="20"/>
          <w:szCs w:val="20"/>
          <w:lang w:eastAsia="x-none"/>
        </w:rPr>
      </w:pPr>
    </w:p>
    <w:bookmarkEnd w:id="6"/>
    <w:p w14:paraId="53B85BC3" w14:textId="227FE2E6" w:rsidR="00B8212F" w:rsidRPr="00B343F7" w:rsidRDefault="00E81B1B" w:rsidP="00B8212F">
      <w:pPr>
        <w:pStyle w:val="Heading1"/>
        <w:overflowPunct w:val="0"/>
        <w:autoSpaceDE w:val="0"/>
        <w:autoSpaceDN w:val="0"/>
        <w:adjustRightInd w:val="0"/>
        <w:spacing w:before="0" w:after="120"/>
        <w:rPr>
          <w:rFonts w:eastAsia="PMingLiU" w:cs="Arial"/>
        </w:rPr>
      </w:pPr>
      <w:r>
        <w:rPr>
          <w:rFonts w:eastAsia="PMingLiU" w:cs="Arial"/>
        </w:rPr>
        <w:t xml:space="preserve">NES </w:t>
      </w:r>
      <w:r w:rsidR="00FF2E1D">
        <w:rPr>
          <w:rFonts w:eastAsia="PMingLiU" w:cs="Arial"/>
        </w:rPr>
        <w:t>activation</w:t>
      </w:r>
      <w:r>
        <w:rPr>
          <w:rFonts w:eastAsia="PMingLiU" w:cs="Arial"/>
        </w:rPr>
        <w:t xml:space="preserve"> at </w:t>
      </w:r>
      <w:r w:rsidR="00FF2E1D">
        <w:rPr>
          <w:rFonts w:eastAsia="PMingLiU" w:cs="Arial"/>
        </w:rPr>
        <w:t xml:space="preserve">the </w:t>
      </w:r>
      <w:r>
        <w:rPr>
          <w:rFonts w:eastAsia="PMingLiU" w:cs="Arial"/>
        </w:rPr>
        <w:t>NES cell</w:t>
      </w:r>
    </w:p>
    <w:p w14:paraId="3568ACA8" w14:textId="77777777" w:rsidR="00023AE7" w:rsidRDefault="00023AE7" w:rsidP="001F06C4">
      <w:pPr>
        <w:rPr>
          <w:rFonts w:ascii="Arial" w:hAnsi="Arial" w:cs="Arial"/>
          <w:sz w:val="20"/>
          <w:szCs w:val="20"/>
          <w:lang w:eastAsia="en-US"/>
        </w:rPr>
      </w:pPr>
    </w:p>
    <w:p w14:paraId="160BDC73" w14:textId="7D4DF3F4" w:rsidR="00E81B1B" w:rsidRDefault="001F06C4" w:rsidP="006774A6">
      <w:pPr>
        <w:rPr>
          <w:rFonts w:ascii="Arial" w:hAnsi="Arial" w:cs="Arial"/>
          <w:lang w:eastAsia="en-US"/>
        </w:rPr>
      </w:pPr>
      <w:r w:rsidRPr="009724F0">
        <w:rPr>
          <w:rFonts w:ascii="Arial" w:hAnsi="Arial" w:cs="Arial"/>
          <w:sz w:val="20"/>
          <w:szCs w:val="20"/>
          <w:lang w:eastAsia="en-US"/>
        </w:rPr>
        <w:t xml:space="preserve">The NES </w:t>
      </w:r>
      <w:r>
        <w:rPr>
          <w:rFonts w:ascii="Arial" w:hAnsi="Arial" w:cs="Arial"/>
          <w:sz w:val="20"/>
          <w:szCs w:val="20"/>
          <w:lang w:eastAsia="en-US"/>
        </w:rPr>
        <w:t>c</w:t>
      </w:r>
      <w:r w:rsidRPr="009724F0">
        <w:rPr>
          <w:rFonts w:ascii="Arial" w:hAnsi="Arial" w:cs="Arial"/>
          <w:sz w:val="20"/>
          <w:szCs w:val="20"/>
          <w:lang w:eastAsia="en-US"/>
        </w:rPr>
        <w:t xml:space="preserve">ell is a cell that may transmit </w:t>
      </w:r>
      <w:r w:rsidR="006A22D6">
        <w:rPr>
          <w:rFonts w:ascii="Arial" w:hAnsi="Arial" w:cs="Arial"/>
          <w:sz w:val="20"/>
          <w:szCs w:val="20"/>
          <w:lang w:eastAsia="en-US"/>
        </w:rPr>
        <w:t xml:space="preserve">On Demand </w:t>
      </w:r>
      <w:r w:rsidRPr="009724F0">
        <w:rPr>
          <w:rFonts w:ascii="Arial" w:hAnsi="Arial" w:cs="Arial"/>
          <w:sz w:val="20"/>
          <w:szCs w:val="20"/>
          <w:lang w:eastAsia="en-US"/>
        </w:rPr>
        <w:t>SIB1</w:t>
      </w:r>
      <w:r w:rsidR="00023AE7">
        <w:rPr>
          <w:rFonts w:ascii="Arial" w:hAnsi="Arial" w:cs="Arial"/>
          <w:sz w:val="20"/>
          <w:szCs w:val="20"/>
          <w:lang w:eastAsia="en-US"/>
        </w:rPr>
        <w:t xml:space="preserve"> (OD-SIB1)</w:t>
      </w:r>
      <w:r w:rsidRPr="009724F0">
        <w:rPr>
          <w:rFonts w:ascii="Arial" w:hAnsi="Arial" w:cs="Arial"/>
          <w:sz w:val="20"/>
          <w:szCs w:val="20"/>
          <w:lang w:eastAsia="en-US"/>
        </w:rPr>
        <w:t xml:space="preserve"> transmission in response to UL WUS from a UE. It need not transmit periodic SIB1 </w:t>
      </w:r>
      <w:r w:rsidR="00A27788">
        <w:rPr>
          <w:rFonts w:ascii="Arial" w:hAnsi="Arial" w:cs="Arial"/>
          <w:sz w:val="20"/>
          <w:szCs w:val="20"/>
          <w:lang w:eastAsia="en-US"/>
        </w:rPr>
        <w:t xml:space="preserve">(default transmission) </w:t>
      </w:r>
      <w:r w:rsidRPr="009724F0">
        <w:rPr>
          <w:rFonts w:ascii="Arial" w:hAnsi="Arial" w:cs="Arial"/>
          <w:sz w:val="20"/>
          <w:szCs w:val="20"/>
          <w:lang w:eastAsia="en-US"/>
        </w:rPr>
        <w:t xml:space="preserve">all the time. </w:t>
      </w:r>
    </w:p>
    <w:p w14:paraId="677F5FCB" w14:textId="16968DA1" w:rsidR="00D51535" w:rsidRDefault="00D51535" w:rsidP="00E81B1B">
      <w:pPr>
        <w:rPr>
          <w:rFonts w:ascii="Arial" w:hAnsi="Arial" w:cs="Arial"/>
          <w:lang w:eastAsia="en-US"/>
        </w:rPr>
      </w:pPr>
    </w:p>
    <w:p w14:paraId="040FB2F5" w14:textId="7F3CBB6A" w:rsidR="00D51535" w:rsidRDefault="003B2CD9" w:rsidP="007512D6">
      <w:pPr>
        <w:rPr>
          <w:rFonts w:ascii="Arial" w:hAnsi="Arial" w:cs="Arial"/>
          <w:lang w:eastAsia="en-US"/>
        </w:rPr>
      </w:pPr>
      <w:r>
        <w:rPr>
          <w:rFonts w:ascii="Arial" w:hAnsi="Arial" w:cs="Arial"/>
          <w:lang w:eastAsia="en-US"/>
        </w:rPr>
        <w:t xml:space="preserve">When the </w:t>
      </w:r>
      <w:r w:rsidR="00D51535">
        <w:rPr>
          <w:rFonts w:ascii="Arial" w:hAnsi="Arial" w:cs="Arial"/>
          <w:lang w:eastAsia="en-US"/>
        </w:rPr>
        <w:t xml:space="preserve">NES Cell </w:t>
      </w:r>
      <w:r w:rsidR="00695BE3">
        <w:rPr>
          <w:rFonts w:ascii="Arial" w:hAnsi="Arial" w:cs="Arial"/>
          <w:lang w:eastAsia="en-US"/>
        </w:rPr>
        <w:t>gNB-</w:t>
      </w:r>
      <w:r w:rsidR="00D51535">
        <w:rPr>
          <w:rFonts w:ascii="Arial" w:hAnsi="Arial" w:cs="Arial"/>
          <w:lang w:eastAsia="en-US"/>
        </w:rPr>
        <w:t xml:space="preserve">DU </w:t>
      </w:r>
      <w:r w:rsidR="007512D6">
        <w:rPr>
          <w:rFonts w:ascii="Arial" w:hAnsi="Arial" w:cs="Arial"/>
          <w:lang w:eastAsia="en-US"/>
        </w:rPr>
        <w:t xml:space="preserve">decides </w:t>
      </w:r>
      <w:r>
        <w:rPr>
          <w:rFonts w:ascii="Arial" w:hAnsi="Arial" w:cs="Arial"/>
          <w:lang w:eastAsia="en-US"/>
        </w:rPr>
        <w:t>to transition to the NES mode</w:t>
      </w:r>
      <w:r w:rsidR="00583474">
        <w:rPr>
          <w:rFonts w:ascii="Arial" w:hAnsi="Arial" w:cs="Arial"/>
          <w:lang w:eastAsia="en-US"/>
        </w:rPr>
        <w:t xml:space="preserve">, it sends a NES Activation Request to the NES Cell gNB-DU over F1AP. This request </w:t>
      </w:r>
      <w:r w:rsidR="0085450A">
        <w:rPr>
          <w:rFonts w:ascii="Arial" w:hAnsi="Arial" w:cs="Arial"/>
          <w:lang w:eastAsia="en-US"/>
        </w:rPr>
        <w:t>carries the NES Cell ID and the corresponding UL WUS configuration.</w:t>
      </w:r>
    </w:p>
    <w:p w14:paraId="5EF53896" w14:textId="77777777" w:rsidR="007256BF" w:rsidRDefault="007256BF" w:rsidP="007512D6">
      <w:pPr>
        <w:rPr>
          <w:rFonts w:ascii="Arial" w:hAnsi="Arial" w:cs="Arial"/>
          <w:lang w:eastAsia="en-US"/>
        </w:rPr>
      </w:pPr>
    </w:p>
    <w:p w14:paraId="16144CE2" w14:textId="310A7E86" w:rsidR="007256BF" w:rsidRDefault="007256BF" w:rsidP="007512D6">
      <w:pPr>
        <w:rPr>
          <w:rFonts w:ascii="Arial" w:hAnsi="Arial" w:cs="Arial"/>
          <w:lang w:eastAsia="en-US"/>
        </w:rPr>
      </w:pPr>
      <w:r>
        <w:rPr>
          <w:rFonts w:ascii="Arial" w:hAnsi="Arial" w:cs="Arial"/>
          <w:lang w:eastAsia="en-US"/>
        </w:rPr>
        <w:t>On receiving the request, the NES Cell gNB-CU sends a</w:t>
      </w:r>
      <w:r w:rsidR="00E63D96">
        <w:rPr>
          <w:rFonts w:ascii="Arial" w:hAnsi="Arial" w:cs="Arial"/>
          <w:lang w:eastAsia="en-US"/>
        </w:rPr>
        <w:t xml:space="preserve"> </w:t>
      </w:r>
      <w:r w:rsidR="00973510">
        <w:rPr>
          <w:rFonts w:ascii="Arial" w:hAnsi="Arial" w:cs="Arial"/>
          <w:lang w:eastAsia="en-US"/>
        </w:rPr>
        <w:t>UL WUS Config Transmission Request to Cell A</w:t>
      </w:r>
      <w:r w:rsidR="00262E92">
        <w:rPr>
          <w:rFonts w:ascii="Arial" w:hAnsi="Arial" w:cs="Arial"/>
          <w:lang w:eastAsia="en-US"/>
        </w:rPr>
        <w:t xml:space="preserve"> (as proposed in </w:t>
      </w:r>
      <w:r w:rsidR="004B3780">
        <w:rPr>
          <w:rFonts w:ascii="Arial" w:hAnsi="Arial" w:cs="Arial"/>
          <w:lang w:eastAsia="en-US"/>
        </w:rPr>
        <w:t>R3-247426)</w:t>
      </w:r>
      <w:r w:rsidR="00973510">
        <w:rPr>
          <w:rFonts w:ascii="Arial" w:hAnsi="Arial" w:cs="Arial"/>
          <w:lang w:eastAsia="en-US"/>
        </w:rPr>
        <w:t xml:space="preserve">, and it forwards the response received from Cell A to </w:t>
      </w:r>
      <w:r w:rsidR="001623B0">
        <w:rPr>
          <w:rFonts w:ascii="Arial" w:hAnsi="Arial" w:cs="Arial"/>
          <w:lang w:eastAsia="en-US"/>
        </w:rPr>
        <w:t>the NES Cell gNB-DU.</w:t>
      </w:r>
      <w:r w:rsidR="00D35485">
        <w:rPr>
          <w:rFonts w:ascii="Arial" w:hAnsi="Arial" w:cs="Arial"/>
          <w:lang w:eastAsia="en-US"/>
        </w:rPr>
        <w:t xml:space="preserve"> </w:t>
      </w:r>
      <w:r w:rsidR="002B29F3">
        <w:rPr>
          <w:rFonts w:ascii="Arial" w:hAnsi="Arial" w:cs="Arial"/>
          <w:lang w:eastAsia="en-US"/>
        </w:rPr>
        <w:t xml:space="preserve">If the NES Cell gNB-CU has received a positive acknowledgement from Cell A, then NES Cell gNB-DU can proceed with transitioning to the NES mode. </w:t>
      </w:r>
      <w:r w:rsidR="0096315F">
        <w:rPr>
          <w:rFonts w:ascii="Arial" w:hAnsi="Arial" w:cs="Arial"/>
          <w:lang w:eastAsia="en-US"/>
        </w:rPr>
        <w:t xml:space="preserve">Similarly, if the NES Cell gNB-CU has received a failure response from Cell A, then NES Cell gNB-DU is informed of the same by NES Cell gNB-CU. And in that case, the NES Cell gNB-DU does not transition to the NES mode. </w:t>
      </w:r>
      <w:r w:rsidR="004B3780">
        <w:rPr>
          <w:rFonts w:ascii="Arial" w:hAnsi="Arial" w:cs="Arial"/>
          <w:lang w:eastAsia="en-US"/>
        </w:rPr>
        <w:t>This is applicable when there is only one Cell A for the NES Cell.</w:t>
      </w:r>
    </w:p>
    <w:p w14:paraId="3D56756E" w14:textId="77777777" w:rsidR="0096315F" w:rsidRPr="00E81B1B" w:rsidRDefault="0096315F" w:rsidP="007512D6">
      <w:pPr>
        <w:rPr>
          <w:rFonts w:ascii="Arial" w:hAnsi="Arial" w:cs="Arial"/>
          <w:lang w:eastAsia="en-US"/>
        </w:rPr>
      </w:pPr>
    </w:p>
    <w:p w14:paraId="591F4334" w14:textId="77777777" w:rsidR="006A22D6" w:rsidRDefault="006A22D6" w:rsidP="001F06C4">
      <w:pPr>
        <w:rPr>
          <w:lang w:eastAsia="x-none"/>
        </w:rPr>
      </w:pPr>
      <w:bookmarkStart w:id="8" w:name="_Hlk181954071"/>
    </w:p>
    <w:p w14:paraId="00979DA9" w14:textId="76EFED4E" w:rsidR="001F06C4" w:rsidRDefault="00695BE3" w:rsidP="001F06C4">
      <w:pPr>
        <w:pStyle w:val="Proposal"/>
        <w:rPr>
          <w:rFonts w:cs="Arial"/>
        </w:rPr>
      </w:pPr>
      <w:bookmarkStart w:id="9" w:name="_Hlk178846252"/>
      <w:bookmarkStart w:id="10" w:name="_Hlk174096688"/>
      <w:r>
        <w:rPr>
          <w:rFonts w:cs="Arial"/>
          <w:lang w:eastAsia="en-US"/>
        </w:rPr>
        <w:t xml:space="preserve">NES Cell gNB-DU decides </w:t>
      </w:r>
      <w:r w:rsidR="007256BF">
        <w:rPr>
          <w:rFonts w:cs="Arial"/>
          <w:lang w:eastAsia="en-US"/>
        </w:rPr>
        <w:t>to transition to the NES mode</w:t>
      </w:r>
      <w:r>
        <w:rPr>
          <w:rFonts w:cs="Arial"/>
          <w:lang w:eastAsia="en-US"/>
        </w:rPr>
        <w:t xml:space="preserve">, and it informs the NES Cell gNB-CU </w:t>
      </w:r>
      <w:r w:rsidR="007256BF">
        <w:rPr>
          <w:rFonts w:cs="Arial"/>
          <w:lang w:eastAsia="en-US"/>
        </w:rPr>
        <w:t>along with NES Cell ID and the corresponding UL WUS Configuration.</w:t>
      </w:r>
    </w:p>
    <w:bookmarkEnd w:id="8"/>
    <w:p w14:paraId="5283C1B3" w14:textId="77777777" w:rsidR="00D266A1" w:rsidRDefault="00D266A1" w:rsidP="00D266A1">
      <w:pPr>
        <w:pStyle w:val="Proposal"/>
        <w:numPr>
          <w:ilvl w:val="0"/>
          <w:numId w:val="0"/>
        </w:numPr>
        <w:ind w:left="1304" w:hanging="1304"/>
        <w:rPr>
          <w:rFonts w:cs="Arial"/>
          <w:lang w:eastAsia="en-US"/>
        </w:rPr>
      </w:pPr>
    </w:p>
    <w:p w14:paraId="360B8AA5" w14:textId="77777777" w:rsidR="00184B1B" w:rsidRDefault="00184B1B" w:rsidP="00D266A1">
      <w:pPr>
        <w:pStyle w:val="Proposal"/>
        <w:numPr>
          <w:ilvl w:val="0"/>
          <w:numId w:val="0"/>
        </w:numPr>
        <w:ind w:left="1304" w:hanging="1304"/>
        <w:rPr>
          <w:rFonts w:cs="Arial"/>
          <w:lang w:eastAsia="en-US"/>
        </w:rPr>
      </w:pPr>
    </w:p>
    <w:p w14:paraId="40305239" w14:textId="77777777" w:rsidR="00D266A1" w:rsidRDefault="00D266A1" w:rsidP="00D266A1">
      <w:pPr>
        <w:pStyle w:val="Proposal"/>
        <w:numPr>
          <w:ilvl w:val="0"/>
          <w:numId w:val="0"/>
        </w:numPr>
        <w:ind w:left="1304" w:hanging="1304"/>
        <w:rPr>
          <w:rFonts w:cs="Arial"/>
          <w:lang w:eastAsia="en-US"/>
        </w:rPr>
      </w:pPr>
    </w:p>
    <w:p w14:paraId="6DB83128" w14:textId="01AB539C" w:rsidR="00D266A1" w:rsidRDefault="00D266A1" w:rsidP="00D266A1">
      <w:pPr>
        <w:rPr>
          <w:rFonts w:ascii="Arial" w:hAnsi="Arial" w:cs="Arial"/>
          <w:lang w:eastAsia="en-US"/>
        </w:rPr>
      </w:pPr>
      <w:r>
        <w:rPr>
          <w:rFonts w:ascii="Arial" w:hAnsi="Arial" w:cs="Arial"/>
          <w:lang w:eastAsia="en-US"/>
        </w:rPr>
        <w:lastRenderedPageBreak/>
        <w:t>When Cell A sends a positive acknowledgement to support the NES mode of the NES cell, then t</w:t>
      </w:r>
      <w:r w:rsidRPr="00D266A1">
        <w:rPr>
          <w:rFonts w:ascii="Arial" w:hAnsi="Arial" w:cs="Arial"/>
          <w:lang w:eastAsia="en-US"/>
        </w:rPr>
        <w:t>he call flow wil</w:t>
      </w:r>
      <w:r>
        <w:rPr>
          <w:rFonts w:ascii="Arial" w:hAnsi="Arial" w:cs="Arial"/>
          <w:lang w:eastAsia="en-US"/>
        </w:rPr>
        <w:t>l be:</w:t>
      </w:r>
    </w:p>
    <w:p w14:paraId="7974343F" w14:textId="77777777" w:rsidR="00020F75" w:rsidRPr="00D266A1" w:rsidRDefault="00020F75" w:rsidP="00D266A1">
      <w:pPr>
        <w:rPr>
          <w:rFonts w:ascii="Arial" w:hAnsi="Arial" w:cs="Arial"/>
          <w:lang w:eastAsia="en-US"/>
        </w:rPr>
      </w:pPr>
    </w:p>
    <w:p w14:paraId="0AA2F68E" w14:textId="0374A0A3" w:rsidR="00D266A1" w:rsidRDefault="00020F75" w:rsidP="007256BF">
      <w:pPr>
        <w:pStyle w:val="Proposal"/>
        <w:numPr>
          <w:ilvl w:val="0"/>
          <w:numId w:val="0"/>
        </w:numPr>
        <w:ind w:left="1304" w:hanging="1304"/>
        <w:jc w:val="center"/>
        <w:rPr>
          <w:rFonts w:cs="Arial"/>
        </w:rPr>
      </w:pPr>
      <w:r>
        <w:rPr>
          <w:rFonts w:cs="Arial"/>
          <w:noProof/>
        </w:rPr>
        <w:drawing>
          <wp:inline distT="0" distB="0" distL="0" distR="0" wp14:anchorId="5E212ECA" wp14:editId="712E7612">
            <wp:extent cx="5467985" cy="3114030"/>
            <wp:effectExtent l="0" t="0" r="0" b="0"/>
            <wp:docPr id="1387995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5600" cy="3118367"/>
                    </a:xfrm>
                    <a:prstGeom prst="rect">
                      <a:avLst/>
                    </a:prstGeom>
                    <a:noFill/>
                  </pic:spPr>
                </pic:pic>
              </a:graphicData>
            </a:graphic>
          </wp:inline>
        </w:drawing>
      </w:r>
    </w:p>
    <w:p w14:paraId="2E7A06B7" w14:textId="287849B2" w:rsidR="007256BF" w:rsidRDefault="007256BF" w:rsidP="007256BF">
      <w:pPr>
        <w:pStyle w:val="Proposal"/>
        <w:numPr>
          <w:ilvl w:val="0"/>
          <w:numId w:val="0"/>
        </w:numPr>
        <w:ind w:left="1304" w:hanging="1304"/>
        <w:jc w:val="center"/>
        <w:rPr>
          <w:rFonts w:cs="Arial"/>
        </w:rPr>
      </w:pPr>
    </w:p>
    <w:bookmarkEnd w:id="9"/>
    <w:bookmarkEnd w:id="10"/>
    <w:p w14:paraId="174C39F2" w14:textId="77777777" w:rsidR="00E323D0" w:rsidRDefault="00E323D0" w:rsidP="00023AE7">
      <w:pPr>
        <w:pStyle w:val="Proposal"/>
        <w:numPr>
          <w:ilvl w:val="0"/>
          <w:numId w:val="0"/>
        </w:numPr>
        <w:ind w:left="1304"/>
        <w:rPr>
          <w:rFonts w:cs="Arial"/>
        </w:rPr>
      </w:pPr>
    </w:p>
    <w:p w14:paraId="0C037622" w14:textId="6B72A330" w:rsidR="00D266A1" w:rsidRDefault="00D266A1" w:rsidP="00D266A1">
      <w:pPr>
        <w:rPr>
          <w:rFonts w:ascii="Arial" w:hAnsi="Arial" w:cs="Arial"/>
          <w:lang w:eastAsia="en-US"/>
        </w:rPr>
      </w:pPr>
      <w:r>
        <w:rPr>
          <w:rFonts w:ascii="Arial" w:hAnsi="Arial" w:cs="Arial"/>
          <w:lang w:eastAsia="en-US"/>
        </w:rPr>
        <w:t xml:space="preserve">When Cell A sends a </w:t>
      </w:r>
      <w:r>
        <w:rPr>
          <w:rFonts w:ascii="Arial" w:hAnsi="Arial" w:cs="Arial"/>
          <w:lang w:eastAsia="en-US"/>
        </w:rPr>
        <w:t>failure message</w:t>
      </w:r>
      <w:r>
        <w:rPr>
          <w:rFonts w:ascii="Arial" w:hAnsi="Arial" w:cs="Arial"/>
          <w:lang w:eastAsia="en-US"/>
        </w:rPr>
        <w:t xml:space="preserve"> to support the NES mode of the NES cell, then t</w:t>
      </w:r>
      <w:r w:rsidRPr="00D266A1">
        <w:rPr>
          <w:rFonts w:ascii="Arial" w:hAnsi="Arial" w:cs="Arial"/>
          <w:lang w:eastAsia="en-US"/>
        </w:rPr>
        <w:t>he call flow wil</w:t>
      </w:r>
      <w:r>
        <w:rPr>
          <w:rFonts w:ascii="Arial" w:hAnsi="Arial" w:cs="Arial"/>
          <w:lang w:eastAsia="en-US"/>
        </w:rPr>
        <w:t>l be:</w:t>
      </w:r>
    </w:p>
    <w:p w14:paraId="475B355F" w14:textId="005362CB" w:rsidR="00051ED1" w:rsidRPr="00D266A1" w:rsidRDefault="00051ED1" w:rsidP="00051ED1">
      <w:pPr>
        <w:jc w:val="center"/>
        <w:rPr>
          <w:rFonts w:ascii="Arial" w:hAnsi="Arial" w:cs="Arial"/>
          <w:lang w:eastAsia="en-US"/>
        </w:rPr>
      </w:pPr>
    </w:p>
    <w:p w14:paraId="5F9914F9" w14:textId="77777777" w:rsidR="009F612B" w:rsidRDefault="009F612B" w:rsidP="003A17DD">
      <w:pPr>
        <w:pStyle w:val="Proposal"/>
        <w:numPr>
          <w:ilvl w:val="0"/>
          <w:numId w:val="0"/>
        </w:numPr>
        <w:ind w:left="1304" w:hanging="1304"/>
        <w:rPr>
          <w:rFonts w:cs="Arial"/>
          <w:u w:val="single"/>
        </w:rPr>
      </w:pPr>
    </w:p>
    <w:p w14:paraId="3DCC04BA" w14:textId="33CF3190" w:rsidR="009F612B" w:rsidRDefault="0077687A" w:rsidP="002767EF">
      <w:pPr>
        <w:pStyle w:val="Proposal"/>
        <w:numPr>
          <w:ilvl w:val="0"/>
          <w:numId w:val="0"/>
        </w:numPr>
        <w:ind w:left="1304" w:hanging="1304"/>
        <w:jc w:val="center"/>
        <w:rPr>
          <w:rFonts w:cs="Arial"/>
          <w:u w:val="single"/>
        </w:rPr>
      </w:pPr>
      <w:r>
        <w:rPr>
          <w:rFonts w:cs="Arial"/>
          <w:noProof/>
          <w:u w:val="single"/>
        </w:rPr>
        <w:drawing>
          <wp:inline distT="0" distB="0" distL="0" distR="0" wp14:anchorId="07F5C6F7" wp14:editId="442FB453">
            <wp:extent cx="5593562" cy="3327400"/>
            <wp:effectExtent l="0" t="0" r="7620" b="6350"/>
            <wp:docPr id="887797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6343" cy="3335003"/>
                    </a:xfrm>
                    <a:prstGeom prst="rect">
                      <a:avLst/>
                    </a:prstGeom>
                    <a:noFill/>
                  </pic:spPr>
                </pic:pic>
              </a:graphicData>
            </a:graphic>
          </wp:inline>
        </w:drawing>
      </w:r>
    </w:p>
    <w:p w14:paraId="22789E3A" w14:textId="77777777" w:rsidR="009F612B" w:rsidRDefault="009F612B" w:rsidP="003A17DD">
      <w:pPr>
        <w:pStyle w:val="Proposal"/>
        <w:numPr>
          <w:ilvl w:val="0"/>
          <w:numId w:val="0"/>
        </w:numPr>
        <w:ind w:left="1304" w:hanging="1304"/>
        <w:rPr>
          <w:rFonts w:cs="Arial"/>
          <w:u w:val="single"/>
        </w:rPr>
      </w:pPr>
    </w:p>
    <w:p w14:paraId="44F165B8" w14:textId="3241EC80" w:rsidR="001165BB" w:rsidRDefault="001165BB" w:rsidP="001165BB">
      <w:pPr>
        <w:pStyle w:val="Heading1"/>
        <w:overflowPunct w:val="0"/>
        <w:autoSpaceDE w:val="0"/>
        <w:autoSpaceDN w:val="0"/>
        <w:adjustRightInd w:val="0"/>
        <w:spacing w:before="0" w:after="120"/>
        <w:rPr>
          <w:rFonts w:eastAsia="PMingLiU" w:cs="Arial"/>
        </w:rPr>
      </w:pPr>
      <w:r>
        <w:rPr>
          <w:rFonts w:eastAsia="PMingLiU" w:cs="Arial"/>
        </w:rPr>
        <w:lastRenderedPageBreak/>
        <w:t>Support for multiple Cell A</w:t>
      </w:r>
      <w:r w:rsidR="00FF2E1D">
        <w:rPr>
          <w:rFonts w:eastAsia="PMingLiU" w:cs="Arial"/>
        </w:rPr>
        <w:t>s for a NES Cell</w:t>
      </w:r>
      <w:r w:rsidR="00B40F98">
        <w:rPr>
          <w:rFonts w:eastAsia="PMingLiU" w:cs="Arial"/>
        </w:rPr>
        <w:t xml:space="preserve"> and multiple NES Cells for C</w:t>
      </w:r>
      <w:r w:rsidR="008D48E0">
        <w:rPr>
          <w:rFonts w:eastAsia="PMingLiU" w:cs="Arial"/>
        </w:rPr>
        <w:t>e</w:t>
      </w:r>
      <w:r w:rsidR="00B40F98">
        <w:rPr>
          <w:rFonts w:eastAsia="PMingLiU" w:cs="Arial"/>
        </w:rPr>
        <w:t>ll A</w:t>
      </w:r>
    </w:p>
    <w:p w14:paraId="209471F4" w14:textId="77777777" w:rsidR="009F612B" w:rsidRPr="00D9437F" w:rsidRDefault="009F612B" w:rsidP="00D9437F">
      <w:pPr>
        <w:rPr>
          <w:rFonts w:ascii="Arial" w:hAnsi="Arial" w:cs="Arial"/>
          <w:sz w:val="20"/>
          <w:szCs w:val="20"/>
          <w:lang w:eastAsia="en-US"/>
        </w:rPr>
      </w:pPr>
    </w:p>
    <w:p w14:paraId="4875CD25" w14:textId="3FB8E566" w:rsidR="009F612B" w:rsidRDefault="00D9437F" w:rsidP="00D9437F">
      <w:pPr>
        <w:rPr>
          <w:rFonts w:ascii="Arial" w:hAnsi="Arial" w:cs="Arial"/>
          <w:sz w:val="20"/>
          <w:szCs w:val="20"/>
          <w:lang w:eastAsia="en-US"/>
        </w:rPr>
      </w:pPr>
      <w:r w:rsidRPr="00D9437F">
        <w:rPr>
          <w:rFonts w:ascii="Arial" w:hAnsi="Arial" w:cs="Arial"/>
          <w:sz w:val="20"/>
          <w:szCs w:val="20"/>
          <w:lang w:eastAsia="en-US"/>
        </w:rPr>
        <w:t>It has been agreed in the previous meetings of RAN1/2, that a single NES Cells can have multiple Cell As and a single Cell A can have multiple NES cells.</w:t>
      </w:r>
      <w:r w:rsidR="00387CAD">
        <w:rPr>
          <w:rFonts w:ascii="Arial" w:hAnsi="Arial" w:cs="Arial"/>
          <w:sz w:val="20"/>
          <w:szCs w:val="20"/>
          <w:lang w:eastAsia="en-US"/>
        </w:rPr>
        <w:t xml:space="preserve"> With this agreement in place, there is a need </w:t>
      </w:r>
      <w:r w:rsidR="005F21CD">
        <w:rPr>
          <w:rFonts w:ascii="Arial" w:hAnsi="Arial" w:cs="Arial"/>
          <w:sz w:val="20"/>
          <w:szCs w:val="20"/>
          <w:lang w:eastAsia="en-US"/>
        </w:rPr>
        <w:t>for</w:t>
      </w:r>
      <w:r w:rsidR="00387CAD">
        <w:rPr>
          <w:rFonts w:ascii="Arial" w:hAnsi="Arial" w:cs="Arial"/>
          <w:sz w:val="20"/>
          <w:szCs w:val="20"/>
          <w:lang w:eastAsia="en-US"/>
        </w:rPr>
        <w:t xml:space="preserve"> NES cell gNB-CU to know the list of Cell As corresponding to the NES cell. And similarly, there is a need for Cell A gNB-CU to </w:t>
      </w:r>
      <w:r w:rsidR="00733FAE">
        <w:rPr>
          <w:rFonts w:ascii="Arial" w:hAnsi="Arial" w:cs="Arial"/>
          <w:sz w:val="20"/>
          <w:szCs w:val="20"/>
          <w:lang w:eastAsia="en-US"/>
        </w:rPr>
        <w:t xml:space="preserve">have the list of NES cells, their corresponding UL WUS </w:t>
      </w:r>
      <w:r w:rsidR="00DF72C2">
        <w:rPr>
          <w:rFonts w:ascii="Arial" w:hAnsi="Arial" w:cs="Arial"/>
          <w:sz w:val="20"/>
          <w:szCs w:val="20"/>
          <w:lang w:eastAsia="en-US"/>
        </w:rPr>
        <w:t>C</w:t>
      </w:r>
      <w:r w:rsidR="00733FAE">
        <w:rPr>
          <w:rFonts w:ascii="Arial" w:hAnsi="Arial" w:cs="Arial"/>
          <w:sz w:val="20"/>
          <w:szCs w:val="20"/>
          <w:lang w:eastAsia="en-US"/>
        </w:rPr>
        <w:t>onfigurations and their current NES mode status</w:t>
      </w:r>
      <w:r w:rsidR="00E7478E">
        <w:rPr>
          <w:rFonts w:ascii="Arial" w:hAnsi="Arial" w:cs="Arial"/>
          <w:sz w:val="20"/>
          <w:szCs w:val="20"/>
          <w:lang w:eastAsia="en-US"/>
        </w:rPr>
        <w:t>.</w:t>
      </w:r>
    </w:p>
    <w:p w14:paraId="4611C22D" w14:textId="77777777" w:rsidR="00A80664" w:rsidRDefault="00A80664" w:rsidP="00D9437F">
      <w:pPr>
        <w:rPr>
          <w:rFonts w:ascii="Arial" w:hAnsi="Arial" w:cs="Arial"/>
          <w:sz w:val="20"/>
          <w:szCs w:val="20"/>
          <w:lang w:eastAsia="en-US"/>
        </w:rPr>
      </w:pPr>
    </w:p>
    <w:p w14:paraId="292367D7" w14:textId="0B7BD316" w:rsidR="00A725E0" w:rsidRDefault="00A80664" w:rsidP="00A80664">
      <w:pPr>
        <w:rPr>
          <w:rFonts w:ascii="Arial" w:hAnsi="Arial" w:cs="Arial"/>
          <w:sz w:val="20"/>
          <w:szCs w:val="20"/>
          <w:lang w:eastAsia="en-US"/>
        </w:rPr>
      </w:pPr>
      <w:r>
        <w:rPr>
          <w:rFonts w:ascii="Arial" w:hAnsi="Arial" w:cs="Arial"/>
          <w:sz w:val="20"/>
          <w:szCs w:val="20"/>
          <w:lang w:eastAsia="en-US"/>
        </w:rPr>
        <w:t xml:space="preserve">We propose that the OAM configures to the NES gNB-CU a list of Cell As corresponding to the NES Cell. </w:t>
      </w:r>
      <w:r w:rsidR="00A725E0">
        <w:rPr>
          <w:rFonts w:ascii="Arial" w:hAnsi="Arial" w:cs="Arial"/>
          <w:sz w:val="20"/>
          <w:szCs w:val="20"/>
          <w:lang w:eastAsia="en-US"/>
        </w:rPr>
        <w:t>Furthermore, NES Cell gNB-CU maintains this list along with information about the current support for the NES mode of the NES cell.</w:t>
      </w:r>
    </w:p>
    <w:p w14:paraId="704CAB5B" w14:textId="77777777" w:rsidR="00A725E0" w:rsidRDefault="00A725E0" w:rsidP="00A80664">
      <w:pPr>
        <w:rPr>
          <w:rFonts w:ascii="Arial" w:hAnsi="Arial" w:cs="Arial"/>
          <w:sz w:val="20"/>
          <w:szCs w:val="20"/>
          <w:lang w:eastAsia="en-US"/>
        </w:rPr>
      </w:pPr>
    </w:p>
    <w:p w14:paraId="7DCD2D40" w14:textId="4E5364BE" w:rsidR="00A80664" w:rsidRPr="00D9437F" w:rsidRDefault="00A80664" w:rsidP="00A80664">
      <w:pPr>
        <w:rPr>
          <w:rFonts w:ascii="Arial" w:hAnsi="Arial" w:cs="Arial"/>
          <w:sz w:val="20"/>
          <w:szCs w:val="20"/>
          <w:lang w:eastAsia="en-US"/>
        </w:rPr>
      </w:pPr>
      <w:r>
        <w:rPr>
          <w:rFonts w:ascii="Arial" w:hAnsi="Arial" w:cs="Arial"/>
          <w:sz w:val="20"/>
          <w:szCs w:val="20"/>
          <w:lang w:eastAsia="en-US"/>
        </w:rPr>
        <w:t>We also propose that the OAM configures to the Cell A gNB-CU a list of NES cells for which is acts as Cell A. Furthermore, Cell A gNB-CU maintains this list along with information about the corresponding UL WUS configurations and the current NES mode status.</w:t>
      </w:r>
    </w:p>
    <w:p w14:paraId="310CC80C" w14:textId="77777777" w:rsidR="00C66BC9" w:rsidRDefault="00C66BC9" w:rsidP="00D9437F">
      <w:pPr>
        <w:rPr>
          <w:rFonts w:ascii="Arial" w:hAnsi="Arial" w:cs="Arial"/>
          <w:sz w:val="20"/>
          <w:szCs w:val="20"/>
          <w:lang w:eastAsia="en-US"/>
        </w:rPr>
      </w:pPr>
    </w:p>
    <w:p w14:paraId="1AECD211" w14:textId="5D6F4BAF" w:rsidR="00C66BC9" w:rsidRDefault="00C66BC9" w:rsidP="00C66BC9">
      <w:pPr>
        <w:tabs>
          <w:tab w:val="num" w:pos="1304"/>
          <w:tab w:val="left" w:pos="1701"/>
        </w:tabs>
        <w:overflowPunct w:val="0"/>
        <w:autoSpaceDE w:val="0"/>
        <w:autoSpaceDN w:val="0"/>
        <w:adjustRightInd w:val="0"/>
        <w:spacing w:after="120"/>
        <w:ind w:left="1304" w:hanging="1304"/>
        <w:jc w:val="both"/>
        <w:textAlignment w:val="baseline"/>
        <w:rPr>
          <w:rFonts w:ascii="Times New Roman" w:eastAsia="Times New Roman" w:hAnsi="Times New Roman"/>
          <w:b/>
          <w:bCs/>
          <w:sz w:val="20"/>
          <w:szCs w:val="20"/>
          <w:lang w:val="en-GB" w:eastAsia="zh-CN"/>
        </w:rPr>
      </w:pPr>
      <w:r w:rsidRPr="00C66BC9">
        <w:rPr>
          <w:rFonts w:ascii="Times New Roman" w:eastAsia="Times New Roman" w:hAnsi="Times New Roman"/>
          <w:b/>
          <w:bCs/>
          <w:sz w:val="20"/>
          <w:szCs w:val="20"/>
          <w:lang w:val="en-GB" w:eastAsia="zh-CN"/>
        </w:rPr>
        <w:t xml:space="preserve">Observation 1: </w:t>
      </w:r>
      <w:r>
        <w:rPr>
          <w:rFonts w:ascii="Times New Roman" w:eastAsia="Times New Roman" w:hAnsi="Times New Roman"/>
          <w:b/>
          <w:bCs/>
          <w:sz w:val="20"/>
          <w:szCs w:val="20"/>
          <w:lang w:val="en-GB" w:eastAsia="zh-CN"/>
        </w:rPr>
        <w:t xml:space="preserve">A single NES Cell can have multiple Cell As associated with it and a single Cell A can have multiple NES cells associated with it. </w:t>
      </w:r>
    </w:p>
    <w:p w14:paraId="776095DC" w14:textId="6F732F16" w:rsidR="00C66BC9" w:rsidRDefault="00C66BC9" w:rsidP="00A80664">
      <w:pPr>
        <w:pStyle w:val="Proposal"/>
        <w:rPr>
          <w:rFonts w:ascii="Times New Roman" w:hAnsi="Times New Roman"/>
          <w:lang w:eastAsia="en-US"/>
        </w:rPr>
      </w:pPr>
      <w:r w:rsidRPr="00A80664">
        <w:rPr>
          <w:rFonts w:ascii="Times New Roman" w:hAnsi="Times New Roman"/>
          <w:lang w:eastAsia="en-US"/>
        </w:rPr>
        <w:t xml:space="preserve">A NES Cell </w:t>
      </w:r>
      <w:r w:rsidRPr="00A80664">
        <w:rPr>
          <w:rFonts w:ascii="Times New Roman" w:hAnsi="Times New Roman"/>
          <w:lang w:eastAsia="en-US"/>
        </w:rPr>
        <w:t xml:space="preserve">gNB-CU </w:t>
      </w:r>
      <w:r w:rsidR="00A80664" w:rsidRPr="00A80664">
        <w:rPr>
          <w:rFonts w:ascii="Times New Roman" w:hAnsi="Times New Roman"/>
          <w:lang w:eastAsia="en-US"/>
        </w:rPr>
        <w:t>needs to be configured with a list of all</w:t>
      </w:r>
      <w:r w:rsidRPr="00A80664">
        <w:rPr>
          <w:rFonts w:ascii="Times New Roman" w:hAnsi="Times New Roman"/>
          <w:lang w:eastAsia="en-US"/>
        </w:rPr>
        <w:t xml:space="preserve"> Cell As associated with </w:t>
      </w:r>
      <w:r w:rsidR="00A80664" w:rsidRPr="00A80664">
        <w:rPr>
          <w:rFonts w:ascii="Times New Roman" w:hAnsi="Times New Roman"/>
          <w:lang w:eastAsia="en-US"/>
        </w:rPr>
        <w:t>the NES Cell</w:t>
      </w:r>
      <w:r w:rsidRPr="00A80664">
        <w:rPr>
          <w:rFonts w:ascii="Times New Roman" w:hAnsi="Times New Roman"/>
          <w:lang w:eastAsia="en-US"/>
        </w:rPr>
        <w:t xml:space="preserve"> and </w:t>
      </w:r>
      <w:r w:rsidR="00A80664" w:rsidRPr="00A80664">
        <w:rPr>
          <w:rFonts w:ascii="Times New Roman" w:hAnsi="Times New Roman"/>
          <w:lang w:eastAsia="en-US"/>
        </w:rPr>
        <w:t>the</w:t>
      </w:r>
      <w:r w:rsidRPr="00A80664">
        <w:rPr>
          <w:rFonts w:ascii="Times New Roman" w:hAnsi="Times New Roman"/>
          <w:lang w:eastAsia="en-US"/>
        </w:rPr>
        <w:t xml:space="preserve"> Cell A </w:t>
      </w:r>
      <w:r w:rsidR="00A80664" w:rsidRPr="00A80664">
        <w:rPr>
          <w:rFonts w:ascii="Times New Roman" w:hAnsi="Times New Roman"/>
          <w:lang w:eastAsia="en-US"/>
        </w:rPr>
        <w:t xml:space="preserve">gNB-CU needs to be configured with a list of all </w:t>
      </w:r>
      <w:r w:rsidRPr="00A80664">
        <w:rPr>
          <w:rFonts w:ascii="Times New Roman" w:hAnsi="Times New Roman"/>
          <w:lang w:eastAsia="en-US"/>
        </w:rPr>
        <w:t>NES cells associated</w:t>
      </w:r>
      <w:r w:rsidR="00A80664" w:rsidRPr="00A80664">
        <w:rPr>
          <w:rFonts w:ascii="Times New Roman" w:hAnsi="Times New Roman"/>
          <w:lang w:eastAsia="en-US"/>
        </w:rPr>
        <w:t xml:space="preserve"> with it.</w:t>
      </w:r>
    </w:p>
    <w:p w14:paraId="7CBFDB51" w14:textId="77777777" w:rsidR="00E27C2B" w:rsidRDefault="00E27C2B" w:rsidP="00E27C2B">
      <w:pPr>
        <w:pStyle w:val="Proposal"/>
        <w:numPr>
          <w:ilvl w:val="0"/>
          <w:numId w:val="0"/>
        </w:numPr>
        <w:ind w:left="1304"/>
        <w:rPr>
          <w:rFonts w:ascii="Times New Roman" w:hAnsi="Times New Roman"/>
          <w:lang w:eastAsia="en-US"/>
        </w:rPr>
      </w:pPr>
    </w:p>
    <w:p w14:paraId="0BFD2A57" w14:textId="4BE14593" w:rsidR="00E27C2B" w:rsidRDefault="00E27C2B" w:rsidP="00E27C2B">
      <w:pPr>
        <w:rPr>
          <w:rFonts w:ascii="Arial" w:hAnsi="Arial" w:cs="Arial"/>
          <w:sz w:val="20"/>
          <w:szCs w:val="20"/>
          <w:lang w:eastAsia="en-US"/>
        </w:rPr>
      </w:pPr>
      <w:r>
        <w:rPr>
          <w:rFonts w:ascii="Arial" w:hAnsi="Arial" w:cs="Arial"/>
          <w:sz w:val="20"/>
          <w:szCs w:val="20"/>
          <w:lang w:eastAsia="en-US"/>
        </w:rPr>
        <w:t>The behavior of the NES mode activation of the NES cell remains the same as discussed in the above section, if all the Cell As of the NES cell respond similarly to the request of transmitting UL WUS Configuration of the NES Cell.</w:t>
      </w:r>
      <w:r w:rsidR="000D1C73">
        <w:rPr>
          <w:rFonts w:ascii="Arial" w:hAnsi="Arial" w:cs="Arial"/>
          <w:sz w:val="20"/>
          <w:szCs w:val="20"/>
          <w:lang w:eastAsia="en-US"/>
        </w:rPr>
        <w:t xml:space="preserve"> </w:t>
      </w:r>
    </w:p>
    <w:p w14:paraId="2E374019" w14:textId="77777777" w:rsidR="00957D7E" w:rsidRDefault="00957D7E" w:rsidP="00E27C2B">
      <w:pPr>
        <w:rPr>
          <w:rFonts w:ascii="Arial" w:hAnsi="Arial" w:cs="Arial"/>
          <w:sz w:val="20"/>
          <w:szCs w:val="20"/>
          <w:lang w:eastAsia="en-US"/>
        </w:rPr>
      </w:pPr>
    </w:p>
    <w:p w14:paraId="64228CA4" w14:textId="0F548FD0" w:rsidR="00C60664" w:rsidRDefault="00127D06" w:rsidP="00E27C2B">
      <w:pPr>
        <w:rPr>
          <w:rFonts w:ascii="Arial" w:hAnsi="Arial" w:cs="Arial"/>
          <w:sz w:val="20"/>
          <w:szCs w:val="20"/>
          <w:lang w:eastAsia="en-US"/>
        </w:rPr>
      </w:pPr>
      <w:r>
        <w:rPr>
          <w:rFonts w:ascii="Arial" w:hAnsi="Arial" w:cs="Arial"/>
          <w:sz w:val="20"/>
          <w:szCs w:val="20"/>
          <w:lang w:eastAsia="en-US"/>
        </w:rPr>
        <w:t xml:space="preserve">We propose that </w:t>
      </w:r>
      <w:bookmarkStart w:id="11" w:name="_Hlk181951318"/>
      <w:r>
        <w:rPr>
          <w:rFonts w:ascii="Arial" w:hAnsi="Arial" w:cs="Arial"/>
          <w:sz w:val="20"/>
          <w:szCs w:val="20"/>
          <w:lang w:eastAsia="en-US"/>
        </w:rPr>
        <w:t xml:space="preserve">when the NES Cell decides to transition to the NES mode, </w:t>
      </w:r>
      <w:r w:rsidR="00C60664">
        <w:rPr>
          <w:rFonts w:ascii="Arial" w:hAnsi="Arial" w:cs="Arial"/>
          <w:sz w:val="20"/>
          <w:szCs w:val="20"/>
          <w:lang w:eastAsia="en-US"/>
        </w:rPr>
        <w:t xml:space="preserve">the NES Cell gNB-CU sends the UL WUS Config Transmission Request to all the Cell As that are corresponding to the NES Cell. </w:t>
      </w:r>
      <w:r w:rsidR="00C94775">
        <w:rPr>
          <w:rFonts w:ascii="Arial" w:hAnsi="Arial" w:cs="Arial"/>
          <w:sz w:val="20"/>
          <w:szCs w:val="20"/>
          <w:lang w:eastAsia="en-US"/>
        </w:rPr>
        <w:t xml:space="preserve">Then the NES Cell can transition to the NES mode </w:t>
      </w:r>
      <w:r>
        <w:rPr>
          <w:rFonts w:ascii="Arial" w:hAnsi="Arial" w:cs="Arial"/>
          <w:sz w:val="20"/>
          <w:szCs w:val="20"/>
          <w:lang w:eastAsia="en-US"/>
        </w:rPr>
        <w:t>when at least one of the Cell As corresponding to it has responded with a positive acknowledgement.</w:t>
      </w:r>
      <w:bookmarkEnd w:id="11"/>
      <w:r w:rsidR="00A725E0">
        <w:rPr>
          <w:rFonts w:ascii="Arial" w:hAnsi="Arial" w:cs="Arial"/>
          <w:sz w:val="20"/>
          <w:szCs w:val="20"/>
          <w:lang w:eastAsia="en-US"/>
        </w:rPr>
        <w:t xml:space="preserve"> </w:t>
      </w:r>
      <w:r w:rsidR="008B5FA3">
        <w:rPr>
          <w:rFonts w:ascii="Arial" w:hAnsi="Arial" w:cs="Arial"/>
          <w:sz w:val="20"/>
          <w:szCs w:val="20"/>
          <w:lang w:eastAsia="en-US"/>
        </w:rPr>
        <w:t xml:space="preserve">We further propose that </w:t>
      </w:r>
      <w:r w:rsidR="00D11A2E">
        <w:rPr>
          <w:rFonts w:ascii="Arial" w:hAnsi="Arial" w:cs="Arial"/>
          <w:sz w:val="20"/>
          <w:szCs w:val="20"/>
          <w:lang w:eastAsia="en-US"/>
        </w:rPr>
        <w:t>it is the responsibility of</w:t>
      </w:r>
      <w:r w:rsidR="008B5FA3">
        <w:rPr>
          <w:rFonts w:ascii="Arial" w:hAnsi="Arial" w:cs="Arial"/>
          <w:sz w:val="20"/>
          <w:szCs w:val="20"/>
          <w:lang w:eastAsia="en-US"/>
        </w:rPr>
        <w:t xml:space="preserve"> NES Cell gNB-CU </w:t>
      </w:r>
      <w:r w:rsidR="00D11A2E">
        <w:rPr>
          <w:rFonts w:ascii="Arial" w:hAnsi="Arial" w:cs="Arial"/>
          <w:sz w:val="20"/>
          <w:szCs w:val="20"/>
          <w:lang w:eastAsia="en-US"/>
        </w:rPr>
        <w:t xml:space="preserve">to </w:t>
      </w:r>
      <w:r w:rsidR="008B5FA3">
        <w:rPr>
          <w:rFonts w:ascii="Arial" w:hAnsi="Arial" w:cs="Arial"/>
          <w:sz w:val="20"/>
          <w:szCs w:val="20"/>
          <w:lang w:eastAsia="en-US"/>
        </w:rPr>
        <w:t xml:space="preserve">monitor if there is support from at least one Cell A </w:t>
      </w:r>
      <w:r w:rsidR="00AB38E8">
        <w:rPr>
          <w:rFonts w:ascii="Arial" w:hAnsi="Arial" w:cs="Arial"/>
          <w:sz w:val="20"/>
          <w:szCs w:val="20"/>
          <w:lang w:eastAsia="en-US"/>
        </w:rPr>
        <w:t>for the NES mode of the NES Cell</w:t>
      </w:r>
    </w:p>
    <w:p w14:paraId="1B707342" w14:textId="77777777" w:rsidR="00C60664" w:rsidRDefault="00C60664" w:rsidP="00E27C2B">
      <w:pPr>
        <w:rPr>
          <w:rFonts w:ascii="Arial" w:hAnsi="Arial" w:cs="Arial"/>
          <w:sz w:val="20"/>
          <w:szCs w:val="20"/>
          <w:lang w:eastAsia="en-US"/>
        </w:rPr>
      </w:pPr>
    </w:p>
    <w:p w14:paraId="44027C80" w14:textId="77777777" w:rsidR="00C60664" w:rsidRDefault="00C60664" w:rsidP="00C60664">
      <w:pPr>
        <w:rPr>
          <w:rFonts w:ascii="Arial" w:hAnsi="Arial" w:cs="Arial"/>
          <w:sz w:val="20"/>
          <w:szCs w:val="20"/>
          <w:lang w:eastAsia="en-US"/>
        </w:rPr>
      </w:pPr>
      <w:r>
        <w:rPr>
          <w:rFonts w:ascii="Arial" w:hAnsi="Arial" w:cs="Arial"/>
          <w:sz w:val="20"/>
          <w:szCs w:val="20"/>
          <w:lang w:eastAsia="en-US"/>
        </w:rPr>
        <w:t xml:space="preserve">We present the call flow of the outcome when at least one Cell A responds to the UL WUS Config Transmission Request with a positive acknowledgement and at least one Cell A responds to the UL WUS Config Transmission Request with a failure message. </w:t>
      </w:r>
    </w:p>
    <w:p w14:paraId="36A5B2BB" w14:textId="1C7A508A" w:rsidR="00957D7E" w:rsidRDefault="00A725E0" w:rsidP="00E27C2B">
      <w:pPr>
        <w:rPr>
          <w:rFonts w:ascii="Arial" w:hAnsi="Arial" w:cs="Arial"/>
          <w:sz w:val="20"/>
          <w:szCs w:val="20"/>
          <w:lang w:eastAsia="en-US"/>
        </w:rPr>
      </w:pPr>
      <w:r>
        <w:rPr>
          <w:rFonts w:ascii="Arial" w:hAnsi="Arial" w:cs="Arial"/>
          <w:sz w:val="20"/>
          <w:szCs w:val="20"/>
          <w:lang w:eastAsia="en-US"/>
        </w:rPr>
        <w:br/>
      </w:r>
    </w:p>
    <w:p w14:paraId="3625FAF7" w14:textId="5EDA42F8" w:rsidR="00127D06" w:rsidRPr="00E27C2B" w:rsidRDefault="002767EF" w:rsidP="002767EF">
      <w:pPr>
        <w:jc w:val="center"/>
        <w:rPr>
          <w:rFonts w:ascii="Arial" w:hAnsi="Arial" w:cs="Arial"/>
          <w:sz w:val="20"/>
          <w:szCs w:val="20"/>
          <w:lang w:eastAsia="en-US"/>
        </w:rPr>
      </w:pPr>
      <w:r>
        <w:rPr>
          <w:rFonts w:ascii="Arial" w:hAnsi="Arial" w:cs="Arial"/>
          <w:noProof/>
          <w:sz w:val="20"/>
          <w:szCs w:val="20"/>
          <w:lang w:eastAsia="en-US"/>
        </w:rPr>
        <w:drawing>
          <wp:inline distT="0" distB="0" distL="0" distR="0" wp14:anchorId="296AB68E" wp14:editId="08CD4B1B">
            <wp:extent cx="4541496" cy="2638651"/>
            <wp:effectExtent l="0" t="0" r="0" b="0"/>
            <wp:docPr id="636356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9732" cy="2649247"/>
                    </a:xfrm>
                    <a:prstGeom prst="rect">
                      <a:avLst/>
                    </a:prstGeom>
                    <a:noFill/>
                  </pic:spPr>
                </pic:pic>
              </a:graphicData>
            </a:graphic>
          </wp:inline>
        </w:drawing>
      </w:r>
    </w:p>
    <w:p w14:paraId="6DBB34BD" w14:textId="03F69839" w:rsidR="00E27C2B" w:rsidRDefault="00E27C2B" w:rsidP="00127D06">
      <w:pPr>
        <w:pStyle w:val="Proposal"/>
        <w:numPr>
          <w:ilvl w:val="0"/>
          <w:numId w:val="0"/>
        </w:numPr>
        <w:ind w:left="1304" w:hanging="1304"/>
        <w:jc w:val="center"/>
        <w:rPr>
          <w:rFonts w:ascii="Times New Roman" w:hAnsi="Times New Roman"/>
          <w:lang w:eastAsia="en-US"/>
        </w:rPr>
      </w:pPr>
    </w:p>
    <w:p w14:paraId="68238BB0" w14:textId="77777777" w:rsidR="00127D06" w:rsidRPr="00A80664" w:rsidRDefault="00127D06" w:rsidP="00E27C2B">
      <w:pPr>
        <w:pStyle w:val="Proposal"/>
        <w:numPr>
          <w:ilvl w:val="0"/>
          <w:numId w:val="0"/>
        </w:numPr>
        <w:ind w:left="1304" w:hanging="1304"/>
        <w:rPr>
          <w:rFonts w:ascii="Times New Roman" w:hAnsi="Times New Roman"/>
          <w:lang w:eastAsia="en-US"/>
        </w:rPr>
      </w:pPr>
    </w:p>
    <w:p w14:paraId="1F992B1A" w14:textId="2AC99159" w:rsidR="00041C4C" w:rsidRDefault="00041C4C" w:rsidP="00041C4C">
      <w:pPr>
        <w:pStyle w:val="Proposal"/>
        <w:rPr>
          <w:rFonts w:ascii="Times New Roman" w:hAnsi="Times New Roman"/>
          <w:lang w:eastAsia="en-US"/>
        </w:rPr>
      </w:pPr>
      <w:r>
        <w:rPr>
          <w:rFonts w:ascii="Times New Roman" w:hAnsi="Times New Roman"/>
          <w:lang w:eastAsia="en-US"/>
        </w:rPr>
        <w:lastRenderedPageBreak/>
        <w:t xml:space="preserve">We </w:t>
      </w:r>
      <w:r w:rsidR="00C94775" w:rsidRPr="00C94775">
        <w:rPr>
          <w:rFonts w:ascii="Times New Roman" w:hAnsi="Times New Roman"/>
          <w:lang w:eastAsia="en-US"/>
        </w:rPr>
        <w:t xml:space="preserve">propose that when the NES Cell decides to transition to the NES mode, the NES Cell gNB-CU sends the UL WUS Config Transmission Request to all the Cell As that correspond to the NES Cell. The NES Cell can transition to the NES mode </w:t>
      </w:r>
      <w:r w:rsidR="00C94775">
        <w:rPr>
          <w:rFonts w:ascii="Times New Roman" w:hAnsi="Times New Roman"/>
          <w:lang w:eastAsia="en-US"/>
        </w:rPr>
        <w:t>if</w:t>
      </w:r>
      <w:r w:rsidR="00C94775" w:rsidRPr="00C94775">
        <w:rPr>
          <w:rFonts w:ascii="Times New Roman" w:hAnsi="Times New Roman"/>
          <w:lang w:eastAsia="en-US"/>
        </w:rPr>
        <w:t xml:space="preserve"> at least one of the Cell As corresponding to it has responded with a positive acknowledgement.</w:t>
      </w:r>
    </w:p>
    <w:p w14:paraId="2642427B" w14:textId="1BA977FA" w:rsidR="007F6E75" w:rsidRDefault="007F6E75" w:rsidP="00041C4C">
      <w:pPr>
        <w:pStyle w:val="Proposal"/>
        <w:rPr>
          <w:rFonts w:ascii="Times New Roman" w:hAnsi="Times New Roman"/>
          <w:lang w:eastAsia="en-US"/>
        </w:rPr>
      </w:pPr>
      <w:r>
        <w:rPr>
          <w:rFonts w:ascii="Times New Roman" w:hAnsi="Times New Roman"/>
          <w:lang w:eastAsia="en-US"/>
        </w:rPr>
        <w:t xml:space="preserve">We </w:t>
      </w:r>
      <w:r w:rsidRPr="007F6E75">
        <w:rPr>
          <w:rFonts w:ascii="Times New Roman" w:hAnsi="Times New Roman"/>
          <w:lang w:eastAsia="en-US"/>
        </w:rPr>
        <w:t xml:space="preserve">propose that </w:t>
      </w:r>
      <w:r w:rsidR="00AD0FE1">
        <w:rPr>
          <w:rFonts w:ascii="Times New Roman" w:hAnsi="Times New Roman"/>
          <w:lang w:eastAsia="en-US"/>
        </w:rPr>
        <w:t>it is the responsibility of the</w:t>
      </w:r>
      <w:r w:rsidRPr="007F6E75">
        <w:rPr>
          <w:rFonts w:ascii="Times New Roman" w:hAnsi="Times New Roman"/>
          <w:lang w:eastAsia="en-US"/>
        </w:rPr>
        <w:t xml:space="preserve"> NES Cell gNB-CU </w:t>
      </w:r>
      <w:r w:rsidR="00AD0FE1">
        <w:rPr>
          <w:rFonts w:ascii="Times New Roman" w:hAnsi="Times New Roman"/>
          <w:lang w:eastAsia="en-US"/>
        </w:rPr>
        <w:t xml:space="preserve">to </w:t>
      </w:r>
      <w:r w:rsidRPr="007F6E75">
        <w:rPr>
          <w:rFonts w:ascii="Times New Roman" w:hAnsi="Times New Roman"/>
          <w:lang w:eastAsia="en-US"/>
        </w:rPr>
        <w:t>monitor if there is support from at least one Cell A for the NES mode of the NES Cell</w:t>
      </w:r>
    </w:p>
    <w:p w14:paraId="25173EB0" w14:textId="77777777" w:rsidR="002E369F" w:rsidRDefault="002E369F" w:rsidP="002E369F">
      <w:pPr>
        <w:pStyle w:val="Proposal"/>
        <w:numPr>
          <w:ilvl w:val="0"/>
          <w:numId w:val="0"/>
        </w:numPr>
        <w:ind w:left="1304"/>
        <w:rPr>
          <w:rFonts w:ascii="Times New Roman" w:hAnsi="Times New Roman"/>
          <w:lang w:eastAsia="en-US"/>
        </w:rPr>
      </w:pPr>
    </w:p>
    <w:p w14:paraId="2E7CCC53" w14:textId="2FCF1635" w:rsidR="00A46B71" w:rsidRDefault="00A46B71" w:rsidP="00151672">
      <w:pPr>
        <w:rPr>
          <w:rFonts w:ascii="Arial" w:hAnsi="Arial" w:cs="Arial"/>
          <w:sz w:val="20"/>
          <w:szCs w:val="20"/>
          <w:lang w:eastAsia="en-US"/>
        </w:rPr>
      </w:pPr>
      <w:r>
        <w:rPr>
          <w:rFonts w:ascii="Arial" w:hAnsi="Arial" w:cs="Arial"/>
          <w:sz w:val="20"/>
          <w:szCs w:val="20"/>
          <w:lang w:eastAsia="en-US"/>
        </w:rPr>
        <w:t xml:space="preserve">We present the call flow of the outcome when at least one Cell A </w:t>
      </w:r>
      <w:r>
        <w:rPr>
          <w:rFonts w:ascii="Arial" w:hAnsi="Arial" w:cs="Arial"/>
          <w:sz w:val="20"/>
          <w:szCs w:val="20"/>
          <w:lang w:eastAsia="en-US"/>
        </w:rPr>
        <w:t xml:space="preserve">sends a </w:t>
      </w:r>
      <w:r>
        <w:rPr>
          <w:rFonts w:ascii="Arial" w:hAnsi="Arial" w:cs="Arial"/>
          <w:sz w:val="20"/>
          <w:szCs w:val="20"/>
          <w:lang w:eastAsia="en-US"/>
        </w:rPr>
        <w:t xml:space="preserve">UL WUS Config Transmission </w:t>
      </w:r>
      <w:r>
        <w:rPr>
          <w:rFonts w:ascii="Arial" w:hAnsi="Arial" w:cs="Arial"/>
          <w:sz w:val="20"/>
          <w:szCs w:val="20"/>
          <w:lang w:eastAsia="en-US"/>
        </w:rPr>
        <w:t xml:space="preserve">Cancel procedure to the NES Cell gNB-CU with the intent to stop broadcasting </w:t>
      </w:r>
      <w:r w:rsidR="00151672">
        <w:rPr>
          <w:rFonts w:ascii="Arial" w:hAnsi="Arial" w:cs="Arial"/>
          <w:sz w:val="20"/>
          <w:szCs w:val="20"/>
          <w:lang w:eastAsia="en-US"/>
        </w:rPr>
        <w:t>UL WUS Configuration of the NES cell.</w:t>
      </w:r>
      <w:r>
        <w:rPr>
          <w:rFonts w:ascii="Arial" w:hAnsi="Arial" w:cs="Arial"/>
          <w:sz w:val="20"/>
          <w:szCs w:val="20"/>
          <w:lang w:eastAsia="en-US"/>
        </w:rPr>
        <w:t xml:space="preserve"> We propose that </w:t>
      </w:r>
      <w:r w:rsidR="00151672">
        <w:rPr>
          <w:rFonts w:ascii="Arial" w:hAnsi="Arial" w:cs="Arial"/>
          <w:sz w:val="20"/>
          <w:szCs w:val="20"/>
          <w:lang w:eastAsia="en-US"/>
        </w:rPr>
        <w:t xml:space="preserve">when NES Cell gNB-CU receives a UL WUS Config Transmission Cancel, it checks whether </w:t>
      </w:r>
      <w:r w:rsidR="00A57364">
        <w:rPr>
          <w:rFonts w:ascii="Arial" w:hAnsi="Arial" w:cs="Arial"/>
          <w:sz w:val="20"/>
          <w:szCs w:val="20"/>
          <w:lang w:eastAsia="en-US"/>
        </w:rPr>
        <w:t xml:space="preserve">any Cell A currently supports the NES mode of the NES cell. If all Cell As of the NES Cell have either sent a failure response </w:t>
      </w:r>
      <w:r w:rsidR="00896DC5">
        <w:rPr>
          <w:rFonts w:ascii="Arial" w:hAnsi="Arial" w:cs="Arial"/>
          <w:sz w:val="20"/>
          <w:szCs w:val="20"/>
          <w:lang w:eastAsia="en-US"/>
        </w:rPr>
        <w:t>for request to transmit the UL WUS configuration, or sent the UL WUS Config Transmission Cancel message, then the NES Cell gNB-CU can deduce that there is no support for NES Cell to continue to operate in the NES mode. In this case, it sends a NES mode deactivation message to the NES Cell gNB-DU.</w:t>
      </w:r>
    </w:p>
    <w:p w14:paraId="04B74D32" w14:textId="77777777" w:rsidR="00A46B71" w:rsidRDefault="00A46B71" w:rsidP="00A46B71">
      <w:pPr>
        <w:rPr>
          <w:rFonts w:ascii="Arial" w:hAnsi="Arial" w:cs="Arial"/>
          <w:sz w:val="20"/>
          <w:szCs w:val="20"/>
          <w:lang w:eastAsia="en-US"/>
        </w:rPr>
      </w:pPr>
    </w:p>
    <w:p w14:paraId="40E7E25D" w14:textId="77777777" w:rsidR="00704F07" w:rsidRDefault="00704F07" w:rsidP="00A46B71">
      <w:pPr>
        <w:rPr>
          <w:rFonts w:ascii="Arial" w:hAnsi="Arial" w:cs="Arial"/>
          <w:sz w:val="20"/>
          <w:szCs w:val="20"/>
          <w:lang w:eastAsia="en-US"/>
        </w:rPr>
      </w:pPr>
    </w:p>
    <w:p w14:paraId="324D120F" w14:textId="7AD6C5EA" w:rsidR="00704F07" w:rsidRDefault="00704F07" w:rsidP="00A46B71">
      <w:pPr>
        <w:rPr>
          <w:rFonts w:ascii="Arial" w:hAnsi="Arial" w:cs="Arial"/>
          <w:sz w:val="20"/>
          <w:szCs w:val="20"/>
          <w:lang w:eastAsia="en-US"/>
        </w:rPr>
      </w:pPr>
      <w:r>
        <w:rPr>
          <w:rFonts w:ascii="Arial" w:hAnsi="Arial" w:cs="Arial"/>
          <w:noProof/>
          <w:sz w:val="20"/>
          <w:szCs w:val="20"/>
          <w:lang w:eastAsia="en-US"/>
        </w:rPr>
        <w:drawing>
          <wp:inline distT="0" distB="0" distL="0" distR="0" wp14:anchorId="098FCBBD" wp14:editId="3EDFD1F1">
            <wp:extent cx="6390285" cy="3540089"/>
            <wp:effectExtent l="0" t="0" r="0" b="3810"/>
            <wp:docPr id="21610554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2286" cy="3552277"/>
                    </a:xfrm>
                    <a:prstGeom prst="rect">
                      <a:avLst/>
                    </a:prstGeom>
                    <a:noFill/>
                  </pic:spPr>
                </pic:pic>
              </a:graphicData>
            </a:graphic>
          </wp:inline>
        </w:drawing>
      </w:r>
    </w:p>
    <w:p w14:paraId="65BBEAEC" w14:textId="77777777" w:rsidR="00A46B71" w:rsidRDefault="00A46B71" w:rsidP="00A46B71">
      <w:pPr>
        <w:rPr>
          <w:rFonts w:ascii="Arial" w:hAnsi="Arial" w:cs="Arial"/>
          <w:sz w:val="20"/>
          <w:szCs w:val="20"/>
          <w:lang w:eastAsia="en-US"/>
        </w:rPr>
      </w:pPr>
      <w:bookmarkStart w:id="12" w:name="_Hlk181954127"/>
    </w:p>
    <w:p w14:paraId="2F06D318" w14:textId="58C8F990" w:rsidR="00C87F4E" w:rsidRDefault="00C87F4E" w:rsidP="00C87F4E">
      <w:pPr>
        <w:pStyle w:val="Proposal"/>
        <w:rPr>
          <w:rFonts w:ascii="Times New Roman" w:hAnsi="Times New Roman"/>
          <w:lang w:eastAsia="en-US"/>
        </w:rPr>
      </w:pPr>
      <w:r>
        <w:rPr>
          <w:rFonts w:ascii="Times New Roman" w:hAnsi="Times New Roman"/>
          <w:lang w:eastAsia="en-US"/>
        </w:rPr>
        <w:t>We propose that w</w:t>
      </w:r>
      <w:r w:rsidRPr="00041C4C">
        <w:rPr>
          <w:rFonts w:ascii="Times New Roman" w:hAnsi="Times New Roman"/>
          <w:lang w:eastAsia="en-US"/>
        </w:rPr>
        <w:t xml:space="preserve">hen </w:t>
      </w:r>
      <w:r>
        <w:rPr>
          <w:rFonts w:ascii="Times New Roman" w:hAnsi="Times New Roman"/>
          <w:lang w:eastAsia="en-US"/>
        </w:rPr>
        <w:t xml:space="preserve">all the Cell As corresponding to a NES cell either send a UL WUS Config Transmission failure response </w:t>
      </w:r>
      <w:r w:rsidR="00AD1ACF">
        <w:rPr>
          <w:rFonts w:ascii="Times New Roman" w:hAnsi="Times New Roman"/>
          <w:lang w:eastAsia="en-US"/>
        </w:rPr>
        <w:t xml:space="preserve">to the request for UL WUS Config transmission, or </w:t>
      </w:r>
      <w:r w:rsidR="006E07D7">
        <w:rPr>
          <w:rFonts w:ascii="Times New Roman" w:hAnsi="Times New Roman"/>
          <w:lang w:eastAsia="en-US"/>
        </w:rPr>
        <w:t>decide to stop broadcasting UL WUS Configuration of the NES Cell and send UL WUS Config Transmission Ca</w:t>
      </w:r>
      <w:r w:rsidR="002E369F">
        <w:rPr>
          <w:rFonts w:ascii="Times New Roman" w:hAnsi="Times New Roman"/>
          <w:lang w:eastAsia="en-US"/>
        </w:rPr>
        <w:t>ncel message to the NES Cell gNB-CU, then the NES gNB-CU sends a Deactivate NES Mode message over F1AP to the NES Cell gNB-DU</w:t>
      </w:r>
    </w:p>
    <w:bookmarkEnd w:id="12"/>
    <w:p w14:paraId="2906C654" w14:textId="77777777" w:rsidR="00C87F4E" w:rsidRDefault="00C87F4E" w:rsidP="00A46B71">
      <w:pPr>
        <w:rPr>
          <w:rFonts w:ascii="Arial" w:hAnsi="Arial" w:cs="Arial"/>
          <w:sz w:val="20"/>
          <w:szCs w:val="20"/>
          <w:lang w:eastAsia="en-US"/>
        </w:rPr>
      </w:pPr>
    </w:p>
    <w:p w14:paraId="295827AA" w14:textId="28249924" w:rsidR="00C87F4E" w:rsidRDefault="00001613" w:rsidP="00A46B71">
      <w:pPr>
        <w:rPr>
          <w:rFonts w:ascii="Arial" w:hAnsi="Arial" w:cs="Arial"/>
          <w:sz w:val="20"/>
          <w:szCs w:val="20"/>
          <w:lang w:eastAsia="en-US"/>
        </w:rPr>
      </w:pPr>
      <w:r>
        <w:rPr>
          <w:rFonts w:ascii="Arial" w:hAnsi="Arial" w:cs="Arial"/>
          <w:sz w:val="20"/>
          <w:szCs w:val="20"/>
          <w:lang w:eastAsia="en-US"/>
        </w:rPr>
        <w:t xml:space="preserve">Therefore, when even one Cell A continues to support the NES mode of the NES Cell by transmitting UL WUS configuration of the NES cell to its </w:t>
      </w:r>
      <w:r w:rsidR="009A318E">
        <w:rPr>
          <w:rFonts w:ascii="Arial" w:hAnsi="Arial" w:cs="Arial"/>
          <w:sz w:val="20"/>
          <w:szCs w:val="20"/>
          <w:lang w:eastAsia="en-US"/>
        </w:rPr>
        <w:t>UEs, then the NES Cell can continue to operate in the NES mode.</w:t>
      </w:r>
      <w:r w:rsidR="004D721D">
        <w:rPr>
          <w:rFonts w:ascii="Arial" w:hAnsi="Arial" w:cs="Arial"/>
          <w:sz w:val="20"/>
          <w:szCs w:val="20"/>
          <w:lang w:eastAsia="en-US"/>
        </w:rPr>
        <w:t xml:space="preserve"> It is the responsibility of the NES Cell gNB-CU to keep track of the support from all the Cell As corresponding to the NES Cell.</w:t>
      </w:r>
    </w:p>
    <w:p w14:paraId="4AD6D71A" w14:textId="77777777" w:rsidR="00C87F4E" w:rsidRDefault="00C87F4E" w:rsidP="00A46B71">
      <w:pPr>
        <w:rPr>
          <w:rFonts w:ascii="Arial" w:hAnsi="Arial" w:cs="Arial"/>
          <w:sz w:val="20"/>
          <w:szCs w:val="20"/>
          <w:lang w:eastAsia="en-US"/>
        </w:rPr>
      </w:pPr>
    </w:p>
    <w:p w14:paraId="1863D021" w14:textId="77777777" w:rsidR="00D75C42" w:rsidRDefault="00D75C42">
      <w:pPr>
        <w:rPr>
          <w:rFonts w:ascii="Arial" w:eastAsia="PMingLiU" w:hAnsi="Arial" w:cs="Arial"/>
          <w:sz w:val="36"/>
          <w:szCs w:val="20"/>
          <w:lang w:val="en-GB" w:eastAsia="en-US"/>
        </w:rPr>
      </w:pPr>
      <w:r>
        <w:rPr>
          <w:rFonts w:eastAsia="PMingLiU" w:cs="Arial"/>
        </w:rPr>
        <w:br w:type="page"/>
      </w:r>
    </w:p>
    <w:p w14:paraId="1F18DA62" w14:textId="0B856AED" w:rsidR="00F14350" w:rsidRDefault="000A682F" w:rsidP="00B343F7">
      <w:pPr>
        <w:pStyle w:val="Heading1"/>
        <w:overflowPunct w:val="0"/>
        <w:autoSpaceDE w:val="0"/>
        <w:autoSpaceDN w:val="0"/>
        <w:adjustRightInd w:val="0"/>
        <w:spacing w:before="0" w:after="120"/>
        <w:rPr>
          <w:rFonts w:eastAsia="PMingLiU" w:cs="Arial"/>
        </w:rPr>
      </w:pPr>
      <w:r>
        <w:rPr>
          <w:rFonts w:eastAsia="PMingLiU" w:cs="Arial"/>
        </w:rPr>
        <w:lastRenderedPageBreak/>
        <w:t>Change in NES Cell UL WUS Configuration</w:t>
      </w:r>
    </w:p>
    <w:p w14:paraId="0BF1C643" w14:textId="77777777" w:rsidR="000A682F" w:rsidRPr="000A682F" w:rsidRDefault="000A682F" w:rsidP="000A682F">
      <w:pPr>
        <w:rPr>
          <w:lang w:val="en-GB" w:eastAsia="en-US"/>
        </w:rPr>
      </w:pPr>
    </w:p>
    <w:p w14:paraId="4F38B899" w14:textId="484AC48B" w:rsidR="002C2EC0" w:rsidRDefault="002C2EC0" w:rsidP="002D54B6">
      <w:pPr>
        <w:rPr>
          <w:rFonts w:ascii="Arial" w:hAnsi="Arial" w:cs="Arial"/>
          <w:sz w:val="20"/>
          <w:szCs w:val="20"/>
          <w:lang w:eastAsia="en-US"/>
        </w:rPr>
      </w:pPr>
      <w:r>
        <w:rPr>
          <w:rFonts w:ascii="Arial" w:hAnsi="Arial" w:cs="Arial"/>
          <w:sz w:val="20"/>
          <w:szCs w:val="20"/>
          <w:lang w:eastAsia="en-US"/>
        </w:rPr>
        <w:t>If there is any change in the UL WUS configuration at the NES Cell, then NES Cell gNB-DU informs the NES Cell gNB-CU of the update over F1 interface.</w:t>
      </w:r>
      <w:r w:rsidR="000A682F">
        <w:rPr>
          <w:rFonts w:ascii="Arial" w:hAnsi="Arial" w:cs="Arial"/>
          <w:sz w:val="20"/>
          <w:szCs w:val="20"/>
          <w:lang w:eastAsia="en-US"/>
        </w:rPr>
        <w:t xml:space="preserve"> </w:t>
      </w:r>
      <w:r>
        <w:rPr>
          <w:rFonts w:ascii="Arial" w:hAnsi="Arial" w:cs="Arial"/>
          <w:sz w:val="20"/>
          <w:szCs w:val="20"/>
          <w:lang w:eastAsia="en-US"/>
        </w:rPr>
        <w:t xml:space="preserve">The updated UL WUS configuration is then sent to Cell A gNB-CU over the </w:t>
      </w:r>
      <w:proofErr w:type="spellStart"/>
      <w:r>
        <w:rPr>
          <w:rFonts w:ascii="Arial" w:hAnsi="Arial" w:cs="Arial"/>
          <w:sz w:val="20"/>
          <w:szCs w:val="20"/>
          <w:lang w:eastAsia="en-US"/>
        </w:rPr>
        <w:t>Xn</w:t>
      </w:r>
      <w:proofErr w:type="spellEnd"/>
      <w:r>
        <w:rPr>
          <w:rFonts w:ascii="Arial" w:hAnsi="Arial" w:cs="Arial"/>
          <w:sz w:val="20"/>
          <w:szCs w:val="20"/>
          <w:lang w:eastAsia="en-US"/>
        </w:rPr>
        <w:t xml:space="preserve"> interface</w:t>
      </w:r>
      <w:r w:rsidR="000944DE">
        <w:rPr>
          <w:rFonts w:ascii="Arial" w:hAnsi="Arial" w:cs="Arial"/>
          <w:sz w:val="20"/>
          <w:szCs w:val="20"/>
          <w:lang w:eastAsia="en-US"/>
        </w:rPr>
        <w:t xml:space="preserve"> using UL WUS Configuration Update Notification</w:t>
      </w:r>
      <w:r w:rsidR="00EE2642">
        <w:rPr>
          <w:rFonts w:ascii="Arial" w:hAnsi="Arial" w:cs="Arial"/>
          <w:sz w:val="20"/>
          <w:szCs w:val="20"/>
          <w:lang w:eastAsia="en-US"/>
        </w:rPr>
        <w:t xml:space="preserve"> which is a class 2 procedure</w:t>
      </w:r>
      <w:r>
        <w:rPr>
          <w:rFonts w:ascii="Arial" w:hAnsi="Arial" w:cs="Arial"/>
          <w:sz w:val="20"/>
          <w:szCs w:val="20"/>
          <w:lang w:eastAsia="en-US"/>
        </w:rPr>
        <w:t>.</w:t>
      </w:r>
      <w:r w:rsidR="00FE7002">
        <w:rPr>
          <w:rFonts w:ascii="Arial" w:hAnsi="Arial" w:cs="Arial"/>
          <w:sz w:val="20"/>
          <w:szCs w:val="20"/>
          <w:lang w:eastAsia="en-US"/>
        </w:rPr>
        <w:t xml:space="preserve"> The NES Cell gNB-CU sends the UL WUS Configuration Update procedure to all the Cell As from </w:t>
      </w:r>
      <w:r w:rsidR="00EE2642">
        <w:rPr>
          <w:rFonts w:ascii="Arial" w:hAnsi="Arial" w:cs="Arial"/>
          <w:sz w:val="20"/>
          <w:szCs w:val="20"/>
          <w:lang w:eastAsia="en-US"/>
        </w:rPr>
        <w:t>which</w:t>
      </w:r>
      <w:r w:rsidR="00FE7002">
        <w:rPr>
          <w:rFonts w:ascii="Arial" w:hAnsi="Arial" w:cs="Arial"/>
          <w:sz w:val="20"/>
          <w:szCs w:val="20"/>
          <w:lang w:eastAsia="en-US"/>
        </w:rPr>
        <w:t xml:space="preserve"> </w:t>
      </w:r>
      <w:r w:rsidR="00EE2642">
        <w:rPr>
          <w:rFonts w:ascii="Arial" w:hAnsi="Arial" w:cs="Arial"/>
          <w:sz w:val="20"/>
          <w:szCs w:val="20"/>
          <w:lang w:eastAsia="en-US"/>
        </w:rPr>
        <w:t xml:space="preserve">it </w:t>
      </w:r>
      <w:r w:rsidR="00FE7002">
        <w:rPr>
          <w:rFonts w:ascii="Arial" w:hAnsi="Arial" w:cs="Arial"/>
          <w:sz w:val="20"/>
          <w:szCs w:val="20"/>
          <w:lang w:eastAsia="en-US"/>
        </w:rPr>
        <w:t>has previously received a positive acknowledgment to support the NES mode of the NES cell</w:t>
      </w:r>
      <w:r w:rsidR="00BB5E85">
        <w:rPr>
          <w:rFonts w:ascii="Arial" w:hAnsi="Arial" w:cs="Arial"/>
          <w:sz w:val="20"/>
          <w:szCs w:val="20"/>
          <w:lang w:eastAsia="en-US"/>
        </w:rPr>
        <w:t>, and not receiv</w:t>
      </w:r>
      <w:r w:rsidR="00EE2642">
        <w:rPr>
          <w:rFonts w:ascii="Arial" w:hAnsi="Arial" w:cs="Arial"/>
          <w:sz w:val="20"/>
          <w:szCs w:val="20"/>
          <w:lang w:eastAsia="en-US"/>
        </w:rPr>
        <w:t>ed</w:t>
      </w:r>
      <w:r w:rsidR="00BB5E85">
        <w:rPr>
          <w:rFonts w:ascii="Arial" w:hAnsi="Arial" w:cs="Arial"/>
          <w:sz w:val="20"/>
          <w:szCs w:val="20"/>
          <w:lang w:eastAsia="en-US"/>
        </w:rPr>
        <w:t xml:space="preserve"> any cancelation of transmission of UL WUS configuration.</w:t>
      </w:r>
    </w:p>
    <w:p w14:paraId="26AD45FD" w14:textId="77777777" w:rsidR="001F06C4" w:rsidRPr="00001613" w:rsidRDefault="001F06C4" w:rsidP="000A682F">
      <w:pPr>
        <w:pStyle w:val="Proposal"/>
        <w:numPr>
          <w:ilvl w:val="0"/>
          <w:numId w:val="0"/>
        </w:numPr>
        <w:rPr>
          <w:rFonts w:ascii="Times New Roman" w:hAnsi="Times New Roman"/>
        </w:rPr>
      </w:pPr>
    </w:p>
    <w:p w14:paraId="403ED867" w14:textId="00547518" w:rsidR="002C2EC0" w:rsidRPr="00001613" w:rsidRDefault="002C2EC0" w:rsidP="002C2EC0">
      <w:pPr>
        <w:pStyle w:val="Proposal"/>
        <w:rPr>
          <w:rFonts w:ascii="Times New Roman" w:hAnsi="Times New Roman"/>
        </w:rPr>
      </w:pPr>
      <w:bookmarkStart w:id="13" w:name="_Hlk173939531"/>
      <w:r w:rsidRPr="00001613">
        <w:rPr>
          <w:rFonts w:ascii="Times New Roman" w:hAnsi="Times New Roman"/>
        </w:rPr>
        <w:t xml:space="preserve">If there is any change in the UL WUS configuration at the NES Cell, then NES Cell gNB-DU informs the NES Cell gNB-CU of the update over F1 interface. The updated UL WUS configuration is then sent to Cell A gNB-CU over the </w:t>
      </w:r>
      <w:proofErr w:type="spellStart"/>
      <w:r w:rsidRPr="00001613">
        <w:rPr>
          <w:rFonts w:ascii="Times New Roman" w:hAnsi="Times New Roman"/>
        </w:rPr>
        <w:t>Xn</w:t>
      </w:r>
      <w:proofErr w:type="spellEnd"/>
      <w:r w:rsidRPr="00001613">
        <w:rPr>
          <w:rFonts w:ascii="Times New Roman" w:hAnsi="Times New Roman"/>
        </w:rPr>
        <w:t xml:space="preserve"> interface.</w:t>
      </w:r>
    </w:p>
    <w:p w14:paraId="447BC197" w14:textId="77777777" w:rsidR="00EC4294" w:rsidRDefault="00EC4294" w:rsidP="00EC4294">
      <w:pPr>
        <w:pStyle w:val="ListParagraph"/>
        <w:rPr>
          <w:rFonts w:cs="Arial"/>
          <w:lang w:eastAsia="en-US"/>
        </w:rPr>
      </w:pPr>
    </w:p>
    <w:p w14:paraId="509592D0" w14:textId="2F432284" w:rsidR="00604208" w:rsidRDefault="00983B32" w:rsidP="00604208">
      <w:pPr>
        <w:pStyle w:val="Proposal"/>
        <w:numPr>
          <w:ilvl w:val="0"/>
          <w:numId w:val="0"/>
        </w:numPr>
        <w:ind w:left="1304"/>
        <w:rPr>
          <w:rFonts w:cs="Arial"/>
          <w:lang w:eastAsia="en-US"/>
        </w:rPr>
      </w:pPr>
      <w:r>
        <w:rPr>
          <w:noProof/>
        </w:rPr>
        <w:drawing>
          <wp:inline distT="0" distB="0" distL="0" distR="0" wp14:anchorId="3D8FF4C0" wp14:editId="7F71EDD3">
            <wp:extent cx="5254625" cy="2955566"/>
            <wp:effectExtent l="0" t="0" r="3175" b="0"/>
            <wp:docPr id="1493795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951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5271884" cy="2965274"/>
                    </a:xfrm>
                    <a:prstGeom prst="rect">
                      <a:avLst/>
                    </a:prstGeom>
                  </pic:spPr>
                </pic:pic>
              </a:graphicData>
            </a:graphic>
          </wp:inline>
        </w:drawing>
      </w:r>
    </w:p>
    <w:p w14:paraId="2407D707" w14:textId="77777777" w:rsidR="00FE7002" w:rsidRDefault="00FE7002" w:rsidP="00604208">
      <w:pPr>
        <w:pStyle w:val="Proposal"/>
        <w:numPr>
          <w:ilvl w:val="0"/>
          <w:numId w:val="0"/>
        </w:numPr>
        <w:ind w:left="1304"/>
        <w:rPr>
          <w:rFonts w:cs="Arial"/>
          <w:lang w:eastAsia="en-US"/>
        </w:rPr>
      </w:pPr>
    </w:p>
    <w:bookmarkEnd w:id="13"/>
    <w:bookmarkEnd w:id="7"/>
    <w:p w14:paraId="437B96D9" w14:textId="77777777" w:rsidR="001A6466" w:rsidRPr="001A6466" w:rsidRDefault="001A6466" w:rsidP="001A6466">
      <w:pPr>
        <w:rPr>
          <w:lang w:val="en-GB"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bookmarkEnd w:id="0"/>
    <w:bookmarkEnd w:id="1"/>
    <w:p w14:paraId="118F8D44" w14:textId="6CDE19C0" w:rsidR="004614B5" w:rsidRDefault="009D77BC" w:rsidP="001165BB">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1165BB">
        <w:rPr>
          <w:rFonts w:ascii="Arial" w:hAnsi="Arial" w:cs="Arial"/>
          <w:sz w:val="20"/>
          <w:szCs w:val="20"/>
          <w:lang w:val="en-GB"/>
        </w:rPr>
        <w:t xml:space="preserve"> and proposals:</w:t>
      </w:r>
    </w:p>
    <w:p w14:paraId="36F1644F" w14:textId="4B16BD56"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1</w:t>
      </w:r>
      <w:r w:rsidRPr="000C4079">
        <w:rPr>
          <w:rFonts w:ascii="Arial" w:hAnsi="Arial" w:cs="Arial"/>
          <w:b/>
          <w:bCs/>
          <w:sz w:val="20"/>
          <w:szCs w:val="20"/>
        </w:rPr>
        <w:tab/>
        <w:t>NES Cell gNB-DU decides to transition to the NES mode, and it informs the NES Cell gNB-CU along with NES Cell ID and the corresponding UL WUS Configuration.</w:t>
      </w:r>
    </w:p>
    <w:p w14:paraId="31742760" w14:textId="77777777" w:rsidR="000C4079" w:rsidRP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 xml:space="preserve">Observation 1: A single NES Cell can have multiple Cell As associated with it and a single Cell A can have multiple NES cells associated with it. </w:t>
      </w:r>
    </w:p>
    <w:p w14:paraId="548AC950" w14:textId="5017677D"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2</w:t>
      </w:r>
      <w:r w:rsidRPr="000C4079">
        <w:rPr>
          <w:rFonts w:ascii="Arial" w:hAnsi="Arial" w:cs="Arial"/>
          <w:b/>
          <w:bCs/>
          <w:sz w:val="20"/>
          <w:szCs w:val="20"/>
        </w:rPr>
        <w:tab/>
        <w:t>A NES Cell gNB-CU needs to be configured with a list of all Cell As associated with the NES Cell and the Cell A gNB-CU needs to be configured with a list of all NES cells associated with it.</w:t>
      </w:r>
    </w:p>
    <w:p w14:paraId="2E83C241" w14:textId="77777777" w:rsidR="000C4079" w:rsidRP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3</w:t>
      </w:r>
      <w:r w:rsidRPr="000C4079">
        <w:rPr>
          <w:rFonts w:ascii="Arial" w:hAnsi="Arial" w:cs="Arial"/>
          <w:b/>
          <w:bCs/>
          <w:sz w:val="20"/>
          <w:szCs w:val="20"/>
        </w:rPr>
        <w:tab/>
        <w:t>We propose that when the NES Cell decides to transition to the NES mode, the NES Cell gNB-CU sends the UL WUS Config Transmission Request to all the Cell As that correspond to the NES Cell. The NES Cell can transition to the NES mode if at least one of the Cell As corresponding to it has responded with a positive acknowledgement.</w:t>
      </w:r>
    </w:p>
    <w:p w14:paraId="4593A46C" w14:textId="0FBFFE93"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4</w:t>
      </w:r>
      <w:r w:rsidRPr="000C4079">
        <w:rPr>
          <w:rFonts w:ascii="Arial" w:hAnsi="Arial" w:cs="Arial"/>
          <w:b/>
          <w:bCs/>
          <w:sz w:val="20"/>
          <w:szCs w:val="20"/>
        </w:rPr>
        <w:tab/>
        <w:t>We propose that it is the responsibility of the NES Cell gNB-CU to monitor if there is support from at least one Cell A for the NES mode of the NES Cell</w:t>
      </w:r>
    </w:p>
    <w:p w14:paraId="54A62F4C" w14:textId="48FFB98B"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5</w:t>
      </w:r>
      <w:r w:rsidRPr="000C4079">
        <w:rPr>
          <w:rFonts w:ascii="Arial" w:hAnsi="Arial" w:cs="Arial"/>
          <w:b/>
          <w:bCs/>
          <w:sz w:val="20"/>
          <w:szCs w:val="20"/>
        </w:rPr>
        <w:tab/>
        <w:t xml:space="preserve">We propose that when all the Cell As corresponding to a NES cell either send a UL WUS Config Transmission failure response to the request for UL WUS Config transmission, or decide to stop broadcasting UL WUS Configuration of the NES Cell and send UL WUS Config Transmission Cancel message </w:t>
      </w:r>
      <w:r w:rsidRPr="000C4079">
        <w:rPr>
          <w:rFonts w:ascii="Arial" w:hAnsi="Arial" w:cs="Arial"/>
          <w:b/>
          <w:bCs/>
          <w:sz w:val="20"/>
          <w:szCs w:val="20"/>
        </w:rPr>
        <w:lastRenderedPageBreak/>
        <w:t>to the NES Cell gNB-CU, then the NES gNB-CU sends a Deactivate NES Mode message over F1AP to the NES Cell gNB-DU</w:t>
      </w:r>
    </w:p>
    <w:p w14:paraId="4C6B22D8" w14:textId="77777777" w:rsidR="000C4079" w:rsidRPr="000C4079" w:rsidRDefault="000C4079" w:rsidP="000C4079">
      <w:pPr>
        <w:spacing w:before="120" w:after="120"/>
        <w:jc w:val="both"/>
        <w:rPr>
          <w:rFonts w:ascii="Arial" w:hAnsi="Arial" w:cs="Arial"/>
          <w:b/>
          <w:bCs/>
          <w:sz w:val="20"/>
          <w:szCs w:val="20"/>
        </w:rPr>
      </w:pPr>
    </w:p>
    <w:p w14:paraId="6D5748FF" w14:textId="45249E4C" w:rsidR="004614B5"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6</w:t>
      </w:r>
      <w:r w:rsidRPr="000C4079">
        <w:rPr>
          <w:rFonts w:ascii="Arial" w:hAnsi="Arial" w:cs="Arial"/>
          <w:b/>
          <w:bCs/>
          <w:sz w:val="20"/>
          <w:szCs w:val="20"/>
        </w:rPr>
        <w:tab/>
        <w:t xml:space="preserve">If there is any change in the UL WUS configuration at the NES Cell, then NES Cell gNB-DU informs the NES Cell gNB-CU of the update over F1 interface. The updated UL WUS configuration is then sent to Cell A gNB-CU over the </w:t>
      </w:r>
      <w:proofErr w:type="spellStart"/>
      <w:r w:rsidRPr="000C4079">
        <w:rPr>
          <w:rFonts w:ascii="Arial" w:hAnsi="Arial" w:cs="Arial"/>
          <w:b/>
          <w:bCs/>
          <w:sz w:val="20"/>
          <w:szCs w:val="20"/>
        </w:rPr>
        <w:t>Xn</w:t>
      </w:r>
      <w:proofErr w:type="spellEnd"/>
      <w:r w:rsidRPr="000C4079">
        <w:rPr>
          <w:rFonts w:ascii="Arial" w:hAnsi="Arial" w:cs="Arial"/>
          <w:b/>
          <w:bCs/>
          <w:sz w:val="20"/>
          <w:szCs w:val="20"/>
        </w:rPr>
        <w:t xml:space="preserve"> interface.</w:t>
      </w:r>
    </w:p>
    <w:p w14:paraId="58FFA48D" w14:textId="77777777" w:rsidR="0065431C" w:rsidRPr="00BB788B" w:rsidRDefault="0065431C" w:rsidP="000C4079">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4" w:name="_Ref149582648"/>
    </w:p>
    <w:bookmarkEnd w:id="14"/>
    <w:p w14:paraId="30C2498D" w14:textId="5545CB7E" w:rsidR="00FD5243" w:rsidRDefault="00CF2B60" w:rsidP="00CF2B60">
      <w:pPr>
        <w:pStyle w:val="Reference"/>
      </w:pPr>
      <w:r>
        <w:t>Chairman’s Notes RAN3#125</w:t>
      </w:r>
    </w:p>
    <w:p w14:paraId="4F3734A9" w14:textId="1573739A" w:rsidR="007320D9" w:rsidRPr="00FD5243" w:rsidRDefault="007320D9" w:rsidP="003B31F7">
      <w:pPr>
        <w:pStyle w:val="Reference"/>
      </w:pPr>
      <w:r>
        <w:t>Chairman’s Notes RAN3#125</w:t>
      </w:r>
      <w:r>
        <w:t>-bis</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7"/>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00C56" w14:textId="77777777" w:rsidR="00982ED4" w:rsidRDefault="00982ED4">
      <w:pPr>
        <w:pStyle w:val="TAL"/>
      </w:pPr>
      <w:r>
        <w:separator/>
      </w:r>
    </w:p>
  </w:endnote>
  <w:endnote w:type="continuationSeparator" w:id="0">
    <w:p w14:paraId="687A02D1" w14:textId="77777777" w:rsidR="00982ED4" w:rsidRDefault="00982ED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59B90" w14:textId="77777777" w:rsidR="00982ED4" w:rsidRDefault="00982ED4">
      <w:pPr>
        <w:pStyle w:val="TAL"/>
      </w:pPr>
      <w:r>
        <w:separator/>
      </w:r>
    </w:p>
  </w:footnote>
  <w:footnote w:type="continuationSeparator" w:id="0">
    <w:p w14:paraId="74A00E71" w14:textId="77777777" w:rsidR="00982ED4" w:rsidRDefault="00982ED4">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7"/>
  </w:num>
  <w:num w:numId="3" w16cid:durableId="1459103136">
    <w:abstractNumId w:val="23"/>
  </w:num>
  <w:num w:numId="4" w16cid:durableId="1141001138">
    <w:abstractNumId w:val="16"/>
  </w:num>
  <w:num w:numId="5" w16cid:durableId="734744943">
    <w:abstractNumId w:val="4"/>
  </w:num>
  <w:num w:numId="6" w16cid:durableId="1392147612">
    <w:abstractNumId w:val="23"/>
  </w:num>
  <w:num w:numId="7" w16cid:durableId="1980916596">
    <w:abstractNumId w:val="9"/>
  </w:num>
  <w:num w:numId="8" w16cid:durableId="544022156">
    <w:abstractNumId w:val="6"/>
  </w:num>
  <w:num w:numId="9" w16cid:durableId="223220381">
    <w:abstractNumId w:val="23"/>
  </w:num>
  <w:num w:numId="10" w16cid:durableId="2089769091">
    <w:abstractNumId w:val="24"/>
  </w:num>
  <w:num w:numId="11" w16cid:durableId="1967614257">
    <w:abstractNumId w:val="28"/>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20"/>
  </w:num>
  <w:num w:numId="18" w16cid:durableId="757597741">
    <w:abstractNumId w:val="16"/>
  </w:num>
  <w:num w:numId="19" w16cid:durableId="145899448">
    <w:abstractNumId w:val="2"/>
  </w:num>
  <w:num w:numId="20" w16cid:durableId="1658916639">
    <w:abstractNumId w:val="25"/>
  </w:num>
  <w:num w:numId="21" w16cid:durableId="1589578082">
    <w:abstractNumId w:val="5"/>
  </w:num>
  <w:num w:numId="22" w16cid:durableId="1059286718">
    <w:abstractNumId w:val="8"/>
  </w:num>
  <w:num w:numId="23" w16cid:durableId="840630604">
    <w:abstractNumId w:val="7"/>
  </w:num>
  <w:num w:numId="24" w16cid:durableId="1858808139">
    <w:abstractNumId w:val="1"/>
  </w:num>
  <w:num w:numId="25" w16cid:durableId="1065645226">
    <w:abstractNumId w:val="19"/>
  </w:num>
  <w:num w:numId="26" w16cid:durableId="296112521">
    <w:abstractNumId w:val="13"/>
  </w:num>
  <w:num w:numId="27" w16cid:durableId="599795826">
    <w:abstractNumId w:val="11"/>
  </w:num>
  <w:num w:numId="28" w16cid:durableId="481967997">
    <w:abstractNumId w:val="17"/>
  </w:num>
  <w:num w:numId="29" w16cid:durableId="1391803458">
    <w:abstractNumId w:val="11"/>
  </w:num>
  <w:num w:numId="30" w16cid:durableId="1112240420">
    <w:abstractNumId w:val="16"/>
  </w:num>
  <w:num w:numId="31" w16cid:durableId="266624669">
    <w:abstractNumId w:val="16"/>
  </w:num>
  <w:num w:numId="32" w16cid:durableId="1408574803">
    <w:abstractNumId w:val="22"/>
  </w:num>
  <w:num w:numId="33" w16cid:durableId="1693531675">
    <w:abstractNumId w:val="3"/>
  </w:num>
  <w:num w:numId="34" w16cid:durableId="1408066951">
    <w:abstractNumId w:val="18"/>
  </w:num>
  <w:num w:numId="35" w16cid:durableId="541744757">
    <w:abstractNumId w:val="26"/>
  </w:num>
  <w:num w:numId="36" w16cid:durableId="124009730">
    <w:abstractNumId w:val="16"/>
  </w:num>
  <w:num w:numId="37" w16cid:durableId="942759035">
    <w:abstractNumId w:val="11"/>
  </w:num>
  <w:num w:numId="38" w16cid:durableId="2002074126">
    <w:abstractNumId w:val="21"/>
  </w:num>
  <w:num w:numId="39" w16cid:durableId="1164709996">
    <w:abstractNumId w:val="10"/>
  </w:num>
  <w:num w:numId="40" w16cid:durableId="1912496856">
    <w:abstractNumId w:val="11"/>
    <w:lvlOverride w:ilvl="0">
      <w:startOverride w:val="1"/>
    </w:lvlOverride>
  </w:num>
  <w:num w:numId="41" w16cid:durableId="436488441">
    <w:abstractNumId w:val="15"/>
  </w:num>
  <w:num w:numId="42" w16cid:durableId="17080678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1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7C4"/>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75"/>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1C4C"/>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1ED1"/>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4DE"/>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82F"/>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079"/>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1C73"/>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A0E"/>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BB"/>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8A6"/>
    <w:rsid w:val="00127CBC"/>
    <w:rsid w:val="00127D06"/>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672"/>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3B0"/>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B1B"/>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2E92"/>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7EF"/>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9F3"/>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69F"/>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401"/>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CAD"/>
    <w:rsid w:val="00387E61"/>
    <w:rsid w:val="003904DC"/>
    <w:rsid w:val="0039058C"/>
    <w:rsid w:val="00390598"/>
    <w:rsid w:val="003907EA"/>
    <w:rsid w:val="00390B63"/>
    <w:rsid w:val="00390B9A"/>
    <w:rsid w:val="00390BD2"/>
    <w:rsid w:val="00390C87"/>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CD9"/>
    <w:rsid w:val="003B2F97"/>
    <w:rsid w:val="003B319F"/>
    <w:rsid w:val="003B31F7"/>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4A7"/>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3B1"/>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F7"/>
    <w:rsid w:val="004A0001"/>
    <w:rsid w:val="004A045D"/>
    <w:rsid w:val="004A04F0"/>
    <w:rsid w:val="004A05CC"/>
    <w:rsid w:val="004A0742"/>
    <w:rsid w:val="004A09C1"/>
    <w:rsid w:val="004A09D3"/>
    <w:rsid w:val="004A0BC3"/>
    <w:rsid w:val="004A0D08"/>
    <w:rsid w:val="004A103C"/>
    <w:rsid w:val="004A17C1"/>
    <w:rsid w:val="004A1AE4"/>
    <w:rsid w:val="004A1CCC"/>
    <w:rsid w:val="004A2860"/>
    <w:rsid w:val="004A2934"/>
    <w:rsid w:val="004A293E"/>
    <w:rsid w:val="004A2B10"/>
    <w:rsid w:val="004A2B2D"/>
    <w:rsid w:val="004A2E0F"/>
    <w:rsid w:val="004A35CA"/>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78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50"/>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1D"/>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358"/>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65D"/>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474"/>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B7C"/>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1CD"/>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F"/>
    <w:rsid w:val="0065390C"/>
    <w:rsid w:val="00653EE8"/>
    <w:rsid w:val="006540DF"/>
    <w:rsid w:val="0065431C"/>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EC1"/>
    <w:rsid w:val="00676F7A"/>
    <w:rsid w:val="0067740D"/>
    <w:rsid w:val="006774A6"/>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2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5BE3"/>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0F78"/>
    <w:rsid w:val="006A10D3"/>
    <w:rsid w:val="006A11C0"/>
    <w:rsid w:val="006A136F"/>
    <w:rsid w:val="006A19C6"/>
    <w:rsid w:val="006A1E16"/>
    <w:rsid w:val="006A22D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7"/>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4F0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BF"/>
    <w:rsid w:val="0072595B"/>
    <w:rsid w:val="00725D6B"/>
    <w:rsid w:val="00725EA7"/>
    <w:rsid w:val="00725ED1"/>
    <w:rsid w:val="007260A8"/>
    <w:rsid w:val="00726523"/>
    <w:rsid w:val="0072659D"/>
    <w:rsid w:val="00726892"/>
    <w:rsid w:val="007268B5"/>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0D9"/>
    <w:rsid w:val="0073254A"/>
    <w:rsid w:val="007329D0"/>
    <w:rsid w:val="00732D7D"/>
    <w:rsid w:val="00733293"/>
    <w:rsid w:val="00733445"/>
    <w:rsid w:val="00733819"/>
    <w:rsid w:val="00733FAE"/>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2A"/>
    <w:rsid w:val="007463AA"/>
    <w:rsid w:val="007463B3"/>
    <w:rsid w:val="00746439"/>
    <w:rsid w:val="007465D7"/>
    <w:rsid w:val="00746ADD"/>
    <w:rsid w:val="00746BB8"/>
    <w:rsid w:val="00746D8A"/>
    <w:rsid w:val="00747A58"/>
    <w:rsid w:val="00747AE6"/>
    <w:rsid w:val="00747E52"/>
    <w:rsid w:val="007502EE"/>
    <w:rsid w:val="007503B9"/>
    <w:rsid w:val="00750B36"/>
    <w:rsid w:val="007512D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C12"/>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687A"/>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6E75"/>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50A"/>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E2A"/>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6DC5"/>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5FA3"/>
    <w:rsid w:val="008B62BE"/>
    <w:rsid w:val="008B66CC"/>
    <w:rsid w:val="008B67CC"/>
    <w:rsid w:val="008B71C5"/>
    <w:rsid w:val="008B71D3"/>
    <w:rsid w:val="008B72CF"/>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8E0"/>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353"/>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1BD"/>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2AB"/>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D7E"/>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15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10"/>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2ED4"/>
    <w:rsid w:val="0098396C"/>
    <w:rsid w:val="00983B32"/>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18E"/>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01"/>
    <w:rsid w:val="009D7581"/>
    <w:rsid w:val="009D76F3"/>
    <w:rsid w:val="009D77BC"/>
    <w:rsid w:val="009D7B68"/>
    <w:rsid w:val="009E052E"/>
    <w:rsid w:val="009E0622"/>
    <w:rsid w:val="009E0867"/>
    <w:rsid w:val="009E0A51"/>
    <w:rsid w:val="009E0FA0"/>
    <w:rsid w:val="009E118F"/>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12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7C7"/>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1DAE"/>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7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364"/>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5E0"/>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64"/>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8E8"/>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0FE1"/>
    <w:rsid w:val="00AD1693"/>
    <w:rsid w:val="00AD16CF"/>
    <w:rsid w:val="00AD1859"/>
    <w:rsid w:val="00AD1A57"/>
    <w:rsid w:val="00AD1ACF"/>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A91"/>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0F98"/>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5E85"/>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4E6E"/>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34"/>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23"/>
    <w:rsid w:val="00BF0C91"/>
    <w:rsid w:val="00BF0E52"/>
    <w:rsid w:val="00BF11D9"/>
    <w:rsid w:val="00BF1354"/>
    <w:rsid w:val="00BF13F3"/>
    <w:rsid w:val="00BF184B"/>
    <w:rsid w:val="00BF1927"/>
    <w:rsid w:val="00BF1ADE"/>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664"/>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6BC9"/>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87F4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775"/>
    <w:rsid w:val="00C9496B"/>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516"/>
    <w:rsid w:val="00CD266E"/>
    <w:rsid w:val="00CD26D0"/>
    <w:rsid w:val="00CD27E8"/>
    <w:rsid w:val="00CD2841"/>
    <w:rsid w:val="00CD2856"/>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A2E"/>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6A1"/>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485"/>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35"/>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C42"/>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7F"/>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56"/>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2C2"/>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7E2"/>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C2B"/>
    <w:rsid w:val="00E27EB1"/>
    <w:rsid w:val="00E31052"/>
    <w:rsid w:val="00E3129F"/>
    <w:rsid w:val="00E317E6"/>
    <w:rsid w:val="00E323D0"/>
    <w:rsid w:val="00E326C0"/>
    <w:rsid w:val="00E3272F"/>
    <w:rsid w:val="00E32A3F"/>
    <w:rsid w:val="00E32C21"/>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D96"/>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78E"/>
    <w:rsid w:val="00E7493E"/>
    <w:rsid w:val="00E75521"/>
    <w:rsid w:val="00E7616C"/>
    <w:rsid w:val="00E7693C"/>
    <w:rsid w:val="00E769EC"/>
    <w:rsid w:val="00E76C12"/>
    <w:rsid w:val="00E773AD"/>
    <w:rsid w:val="00E779FB"/>
    <w:rsid w:val="00E77A23"/>
    <w:rsid w:val="00E77DBE"/>
    <w:rsid w:val="00E80D10"/>
    <w:rsid w:val="00E80D70"/>
    <w:rsid w:val="00E819A3"/>
    <w:rsid w:val="00E81B1B"/>
    <w:rsid w:val="00E821AF"/>
    <w:rsid w:val="00E82C5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642"/>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420"/>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09B"/>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02"/>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E1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6</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9337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151</cp:revision>
  <cp:lastPrinted>2007-12-21T04:58:00Z</cp:lastPrinted>
  <dcterms:created xsi:type="dcterms:W3CDTF">2024-10-02T12:33:00Z</dcterms:created>
  <dcterms:modified xsi:type="dcterms:W3CDTF">2024-11-08T04:59:00Z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