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5415C" w14:textId="0857B6B0" w:rsidR="00AF5733" w:rsidRPr="00AF5733" w:rsidRDefault="00AF5733" w:rsidP="00AF5733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r w:rsidRPr="00AF5733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AF5733">
        <w:rPr>
          <w:rFonts w:ascii="Arial" w:eastAsia="DengXian" w:hAnsi="Arial"/>
          <w:b/>
          <w:noProof/>
          <w:sz w:val="24"/>
          <w:lang w:eastAsia="zh-CN"/>
        </w:rPr>
        <w:tab/>
        <w:t>R2-240952</w:t>
      </w:r>
      <w:r>
        <w:rPr>
          <w:rFonts w:ascii="Arial" w:eastAsia="DengXian" w:hAnsi="Arial"/>
          <w:b/>
          <w:noProof/>
          <w:sz w:val="24"/>
          <w:lang w:eastAsia="zh-CN"/>
        </w:rPr>
        <w:t>1</w:t>
      </w:r>
    </w:p>
    <w:p w14:paraId="5B3945E1" w14:textId="77777777" w:rsidR="00AF5733" w:rsidRPr="00AF5733" w:rsidRDefault="00AF5733" w:rsidP="00AF5733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  <w:lang w:eastAsia="zh-CN"/>
        </w:rPr>
      </w:pPr>
      <w:r w:rsidRPr="00AF5733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3F3AB250" w14:textId="77777777" w:rsidR="00AF5733" w:rsidRPr="00AF5733" w:rsidRDefault="00AF5733" w:rsidP="00AF5733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  <w:lang w:eastAsia="zh-CN"/>
        </w:rPr>
      </w:pPr>
    </w:p>
    <w:p w14:paraId="49D77E47" w14:textId="77777777" w:rsidR="00AF5733" w:rsidRPr="00AF5733" w:rsidRDefault="00AF5733" w:rsidP="00AF5733">
      <w:pPr>
        <w:tabs>
          <w:tab w:val="left" w:pos="7655"/>
        </w:tabs>
        <w:spacing w:after="0"/>
        <w:outlineLvl w:val="0"/>
        <w:rPr>
          <w:rFonts w:ascii="Arial" w:eastAsia="DengXian" w:hAnsi="Arial" w:cs="SimSun"/>
          <w:noProof/>
          <w:lang w:eastAsia="ko-KR"/>
        </w:rPr>
      </w:pPr>
    </w:p>
    <w:p w14:paraId="7A3F19AD" w14:textId="1B5B0045" w:rsidR="009F5DFD" w:rsidRDefault="00B2149A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>3GPP TSG-RAN WG4 Meeting #1</w:t>
      </w:r>
      <w:r>
        <w:rPr>
          <w:rFonts w:ascii="Arial" w:hAnsi="Arial" w:cs="Arial" w:hint="eastAsia"/>
          <w:b/>
          <w:sz w:val="24"/>
          <w:lang w:val="en-US" w:eastAsia="zh-CN"/>
        </w:rPr>
        <w:t>12bis</w:t>
      </w:r>
      <w:r>
        <w:rPr>
          <w:rFonts w:ascii="Arial" w:hAnsi="Arial" w:cs="Arial"/>
          <w:b/>
          <w:sz w:val="24"/>
          <w:lang w:val="en-US" w:eastAsia="zh-CN"/>
        </w:rPr>
        <w:tab/>
        <w:t>R4-2</w:t>
      </w:r>
      <w:r w:rsidR="00B61D82">
        <w:rPr>
          <w:rFonts w:ascii="Arial" w:hAnsi="Arial" w:cs="Arial" w:hint="eastAsia"/>
          <w:b/>
          <w:sz w:val="24"/>
          <w:lang w:val="en-US" w:eastAsia="zh-CN"/>
        </w:rPr>
        <w:t>41</w:t>
      </w:r>
      <w:r w:rsidR="001046D1">
        <w:rPr>
          <w:rFonts w:ascii="Arial" w:hAnsi="Arial" w:cs="Arial" w:hint="eastAsia"/>
          <w:b/>
          <w:sz w:val="24"/>
          <w:lang w:val="en-US" w:eastAsia="zh-CN"/>
        </w:rPr>
        <w:t>6913</w:t>
      </w:r>
    </w:p>
    <w:p w14:paraId="61C9038C" w14:textId="77777777" w:rsidR="009F5DFD" w:rsidRDefault="00B2149A">
      <w:pPr>
        <w:pStyle w:val="3GPPHeader"/>
        <w:rPr>
          <w:rFonts w:eastAsia="SimSun" w:cs="Arial"/>
          <w:szCs w:val="20"/>
        </w:rPr>
      </w:pPr>
      <w:r>
        <w:rPr>
          <w:rFonts w:eastAsia="SimSun" w:cs="Arial" w:hint="eastAsia"/>
          <w:szCs w:val="20"/>
        </w:rPr>
        <w:t>Hefei</w:t>
      </w:r>
      <w:r>
        <w:rPr>
          <w:rFonts w:eastAsia="SimSun" w:cs="Arial"/>
          <w:szCs w:val="20"/>
        </w:rPr>
        <w:t xml:space="preserve">, </w:t>
      </w:r>
      <w:r>
        <w:rPr>
          <w:rFonts w:eastAsia="SimSun" w:cs="Arial"/>
          <w:szCs w:val="24"/>
        </w:rPr>
        <w:t>Anhui, China, 14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– 18</w:t>
      </w:r>
      <w:r>
        <w:rPr>
          <w:rFonts w:eastAsia="SimSun" w:cs="Arial"/>
          <w:szCs w:val="24"/>
          <w:vertAlign w:val="superscript"/>
        </w:rPr>
        <w:t>th</w:t>
      </w:r>
      <w:r>
        <w:rPr>
          <w:rFonts w:eastAsia="SimSun" w:cs="Arial"/>
          <w:szCs w:val="24"/>
        </w:rPr>
        <w:t xml:space="preserve"> October,</w:t>
      </w:r>
      <w:r>
        <w:rPr>
          <w:rFonts w:eastAsia="SimSun" w:cs="Arial"/>
          <w:szCs w:val="20"/>
        </w:rPr>
        <w:t xml:space="preserve"> 202</w:t>
      </w:r>
      <w:r>
        <w:rPr>
          <w:rFonts w:eastAsia="SimSun" w:cs="Arial" w:hint="eastAsia"/>
          <w:szCs w:val="20"/>
        </w:rPr>
        <w:t>4</w:t>
      </w:r>
    </w:p>
    <w:p w14:paraId="7799FBE1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szCs w:val="18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Cs w:val="18"/>
        </w:rPr>
        <w:t xml:space="preserve">LS on SSB </w:t>
      </w:r>
      <w:r>
        <w:rPr>
          <w:rFonts w:ascii="Arial" w:hAnsi="Arial" w:cs="Arial" w:hint="eastAsia"/>
          <w:szCs w:val="18"/>
          <w:lang w:eastAsia="zh-CN"/>
        </w:rPr>
        <w:t xml:space="preserve">relation in On-demand SSB and SSB adaptation on </w:t>
      </w:r>
      <w:proofErr w:type="spellStart"/>
      <w:r>
        <w:rPr>
          <w:rFonts w:ascii="Arial" w:hAnsi="Arial" w:cs="Arial" w:hint="eastAsia"/>
          <w:szCs w:val="18"/>
          <w:lang w:eastAsia="zh-CN"/>
        </w:rPr>
        <w:t>SCell</w:t>
      </w:r>
      <w:proofErr w:type="spellEnd"/>
    </w:p>
    <w:p w14:paraId="6960E7C3" w14:textId="77777777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hAnsi="Arial" w:cs="Arial" w:hint="eastAsia"/>
          <w:lang w:eastAsia="zh-CN"/>
        </w:rPr>
        <w:t>9</w:t>
      </w:r>
    </w:p>
    <w:p w14:paraId="45A81BCD" w14:textId="16B64DAD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Netw_Energy_NR_enh</w:t>
      </w:r>
      <w:proofErr w:type="spellEnd"/>
    </w:p>
    <w:p w14:paraId="5D3F59E4" w14:textId="3544542E" w:rsidR="009F5DFD" w:rsidRPr="001B49F9" w:rsidRDefault="00B2149A">
      <w:pPr>
        <w:spacing w:before="120" w:after="120"/>
        <w:ind w:left="1987" w:hanging="1987"/>
        <w:jc w:val="both"/>
        <w:rPr>
          <w:rFonts w:ascii="Arial" w:hAnsi="Arial" w:cs="Arial"/>
          <w:bCs/>
        </w:rPr>
      </w:pPr>
      <w:r w:rsidRPr="001B49F9">
        <w:rPr>
          <w:rFonts w:ascii="Arial" w:hAnsi="Arial" w:cs="Arial"/>
          <w:b/>
        </w:rPr>
        <w:t>Source:</w:t>
      </w:r>
      <w:r w:rsidRPr="001B49F9">
        <w:rPr>
          <w:rFonts w:ascii="Arial" w:hAnsi="Arial" w:cs="Arial"/>
          <w:bCs/>
        </w:rPr>
        <w:tab/>
      </w:r>
      <w:r w:rsidRPr="001B49F9">
        <w:rPr>
          <w:rFonts w:ascii="Arial" w:hAnsi="Arial" w:cs="Arial"/>
          <w:bCs/>
          <w:lang w:eastAsia="ja-JP"/>
        </w:rPr>
        <w:t>R</w:t>
      </w:r>
      <w:r w:rsidRPr="001B49F9">
        <w:rPr>
          <w:rFonts w:ascii="Arial" w:hAnsi="Arial" w:cs="Arial"/>
        </w:rPr>
        <w:t>AN4</w:t>
      </w:r>
    </w:p>
    <w:p w14:paraId="62687889" w14:textId="4F0F59B2" w:rsidR="009F5DFD" w:rsidRDefault="00B2149A">
      <w:pPr>
        <w:spacing w:before="120" w:after="120"/>
        <w:ind w:left="1987" w:hanging="198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</w:t>
      </w:r>
      <w:r>
        <w:rPr>
          <w:rFonts w:ascii="Arial" w:hAnsi="Arial" w:cs="Arial"/>
        </w:rPr>
        <w:t>N</w:t>
      </w:r>
      <w:r>
        <w:rPr>
          <w:rFonts w:ascii="Arial" w:hAnsi="Arial" w:cs="Arial" w:hint="eastAsia"/>
        </w:rPr>
        <w:t>1</w:t>
      </w:r>
    </w:p>
    <w:p w14:paraId="5CE51182" w14:textId="3724B812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</w:rPr>
        <w:t>Cc: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RAN2</w:t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Zhixun Tang</w:t>
      </w:r>
    </w:p>
    <w:p w14:paraId="3153EC55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>E-mail Address: zhixun.tang@ericsson.com</w:t>
      </w:r>
    </w:p>
    <w:p w14:paraId="7B9E39C4" w14:textId="4AC3085D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1B1097" w14:textId="77777777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14:paraId="2958120D" w14:textId="77777777" w:rsidR="009F5DFD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29F5AE" w14:textId="336FFC96" w:rsidR="009F5DFD" w:rsidRDefault="007D36A4">
      <w:pPr>
        <w:spacing w:before="12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/>
        </w:rPr>
        <w:t>In RAN4#112bis</w:t>
      </w:r>
      <w:r w:rsidR="007D374C">
        <w:rPr>
          <w:rFonts w:ascii="Arial" w:hAnsi="Arial" w:cs="Arial" w:hint="eastAsia"/>
          <w:lang w:val="en-US" w:eastAsia="zh-CN"/>
        </w:rPr>
        <w:t xml:space="preserve"> meeting</w:t>
      </w:r>
      <w:r>
        <w:rPr>
          <w:rFonts w:ascii="Arial" w:hAnsi="Arial" w:cs="Arial"/>
          <w:lang w:val="en-US"/>
        </w:rPr>
        <w:t>, RAN4 discuss</w:t>
      </w:r>
      <w:r>
        <w:rPr>
          <w:rFonts w:ascii="Arial" w:hAnsi="Arial" w:cs="Arial" w:hint="eastAsia"/>
          <w:lang w:val="en-US" w:eastAsia="zh-CN"/>
        </w:rPr>
        <w:t>ed</w:t>
      </w:r>
      <w:r>
        <w:rPr>
          <w:rFonts w:ascii="Arial" w:hAnsi="Arial" w:cs="Arial"/>
          <w:lang w:val="en-US"/>
        </w:rPr>
        <w:t xml:space="preserve"> the impacts on RRM requirements for on-demand</w:t>
      </w:r>
      <w:r>
        <w:rPr>
          <w:rFonts w:ascii="Arial" w:hAnsi="Arial" w:cs="Arial" w:hint="eastAsia"/>
          <w:lang w:val="en-US" w:eastAsia="zh-CN"/>
        </w:rPr>
        <w:t xml:space="preserve"> SSB</w:t>
      </w:r>
      <w:r w:rsidR="00484204">
        <w:rPr>
          <w:rFonts w:ascii="Arial" w:hAnsi="Arial" w:cs="Arial" w:hint="eastAsia"/>
          <w:lang w:val="en-US" w:eastAsia="zh-CN"/>
        </w:rPr>
        <w:t xml:space="preserve"> in Obj. 1 and SSB </w:t>
      </w:r>
      <w:r w:rsidR="00484204">
        <w:rPr>
          <w:rFonts w:ascii="Arial" w:hAnsi="Arial" w:cs="Arial"/>
          <w:lang w:val="en-US" w:eastAsia="zh-CN"/>
        </w:rPr>
        <w:t>adaptation</w:t>
      </w:r>
      <w:r w:rsidR="00484204">
        <w:rPr>
          <w:rFonts w:ascii="Arial" w:hAnsi="Arial" w:cs="Arial" w:hint="eastAsia"/>
          <w:lang w:val="en-US" w:eastAsia="zh-CN"/>
        </w:rPr>
        <w:t xml:space="preserve"> in Obj. 3</w:t>
      </w:r>
      <w:r>
        <w:rPr>
          <w:rFonts w:ascii="Arial" w:hAnsi="Arial" w:cs="Arial"/>
          <w:lang w:val="en-US"/>
        </w:rPr>
        <w:t xml:space="preserve">. </w:t>
      </w:r>
      <w:r w:rsidR="00484204">
        <w:rPr>
          <w:rFonts w:ascii="Arial" w:hAnsi="Arial" w:cs="Arial" w:hint="eastAsia"/>
          <w:lang w:val="en-US" w:eastAsia="zh-CN"/>
        </w:rPr>
        <w:t xml:space="preserve">During the discussion, </w:t>
      </w:r>
      <w:r w:rsidR="00B2149A">
        <w:rPr>
          <w:rFonts w:ascii="Arial" w:hAnsi="Arial" w:cs="Arial"/>
        </w:rPr>
        <w:t xml:space="preserve">RAN4 </w:t>
      </w:r>
      <w:r w:rsidR="00484204">
        <w:rPr>
          <w:rFonts w:ascii="Arial" w:hAnsi="Arial" w:cs="Arial" w:hint="eastAsia"/>
          <w:lang w:eastAsia="zh-CN"/>
        </w:rPr>
        <w:t>identified</w:t>
      </w:r>
      <w:r w:rsidR="00B2149A">
        <w:rPr>
          <w:rFonts w:ascii="Arial" w:hAnsi="Arial" w:cs="Arial"/>
        </w:rPr>
        <w:t xml:space="preserve"> the </w:t>
      </w:r>
      <w:r w:rsidR="00484204">
        <w:rPr>
          <w:rFonts w:ascii="Arial" w:hAnsi="Arial" w:cs="Arial" w:hint="eastAsia"/>
          <w:lang w:eastAsia="zh-CN"/>
        </w:rPr>
        <w:t>following</w:t>
      </w:r>
      <w:r w:rsidR="000C31BE">
        <w:rPr>
          <w:rFonts w:ascii="Arial" w:hAnsi="Arial" w:cs="Arial" w:hint="eastAsia"/>
          <w:lang w:eastAsia="zh-CN"/>
        </w:rPr>
        <w:t xml:space="preserve"> questions</w:t>
      </w:r>
      <w:r w:rsidR="0091493E">
        <w:rPr>
          <w:rFonts w:ascii="Arial" w:hAnsi="Arial" w:cs="Arial" w:hint="eastAsia"/>
          <w:lang w:eastAsia="zh-CN"/>
        </w:rPr>
        <w:t>.</w:t>
      </w:r>
    </w:p>
    <w:p w14:paraId="5D59F16F" w14:textId="77777777" w:rsidR="000C31BE" w:rsidRDefault="000C31BE">
      <w:pPr>
        <w:spacing w:before="120" w:after="120"/>
        <w:jc w:val="both"/>
        <w:rPr>
          <w:rFonts w:ascii="Arial" w:hAnsi="Arial" w:cs="Arial"/>
        </w:rPr>
      </w:pPr>
    </w:p>
    <w:p w14:paraId="4CC2CEF4" w14:textId="77777777" w:rsidR="009F5DFD" w:rsidRDefault="00B2149A">
      <w:pPr>
        <w:snapToGrid w:val="0"/>
        <w:spacing w:after="120"/>
      </w:pPr>
      <w:r>
        <w:rPr>
          <w:rFonts w:ascii="Arial" w:hAnsi="Arial" w:cs="Arial"/>
          <w:b/>
          <w:iCs/>
        </w:rPr>
        <w:t xml:space="preserve">[RAN4 </w:t>
      </w:r>
      <w:r>
        <w:rPr>
          <w:rFonts w:ascii="Arial" w:hAnsi="Arial" w:cs="Arial" w:hint="eastAsia"/>
          <w:b/>
          <w:iCs/>
          <w:lang w:eastAsia="zh-CN"/>
        </w:rPr>
        <w:t>Question</w:t>
      </w:r>
      <w:r>
        <w:rPr>
          <w:rFonts w:ascii="Arial" w:hAnsi="Arial" w:cs="Arial"/>
          <w:b/>
          <w:iCs/>
          <w:lang w:eastAsia="zh-CN"/>
        </w:rPr>
        <w:t>s</w:t>
      </w:r>
      <w:r>
        <w:rPr>
          <w:rFonts w:ascii="Arial" w:hAnsi="Arial" w:cs="Arial"/>
          <w:b/>
          <w:iCs/>
        </w:rPr>
        <w:t>]</w:t>
      </w:r>
      <w:r>
        <w:rPr>
          <w:rFonts w:ascii="Arial" w:hAnsi="Arial" w:cs="Arial"/>
          <w:iCs/>
        </w:rPr>
        <w:t>:</w:t>
      </w:r>
      <w:r>
        <w:rPr>
          <w:rFonts w:hint="eastAsia"/>
        </w:rPr>
        <w:t xml:space="preserve"> </w:t>
      </w:r>
    </w:p>
    <w:p w14:paraId="688A5010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 1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o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n-demand SSB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  <w:lang w:val="en-US" w:eastAsia="zh-CN"/>
        </w:rPr>
        <w:t>SCell</w:t>
      </w:r>
      <w:proofErr w:type="spellEnd"/>
      <w:r>
        <w:rPr>
          <w:rFonts w:ascii="Arial" w:hAnsi="Arial" w:cs="Arial"/>
          <w:b/>
          <w:bCs/>
          <w:u w:val="single"/>
          <w:lang w:val="en-US" w:eastAsia="zh-CN"/>
        </w:rPr>
        <w:t xml:space="preserve"> operation_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 xml:space="preserve"> </w:t>
      </w:r>
    </w:p>
    <w:p w14:paraId="1D2E6575" w14:textId="2A131DC2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discussion, </w:t>
      </w:r>
      <w:r>
        <w:rPr>
          <w:rFonts w:ascii="Arial" w:hAnsi="Arial" w:cs="Arial" w:hint="eastAsia"/>
          <w:lang w:val="en-US" w:eastAsia="zh-CN"/>
        </w:rPr>
        <w:t>RAN4</w:t>
      </w:r>
      <w:r>
        <w:rPr>
          <w:rFonts w:ascii="Arial" w:hAnsi="Arial" w:cs="Arial"/>
          <w:lang w:val="en-US"/>
        </w:rPr>
        <w:t xml:space="preserve"> identified </w:t>
      </w:r>
      <w:r>
        <w:rPr>
          <w:rFonts w:ascii="Arial" w:hAnsi="Arial" w:cs="Arial" w:hint="eastAsia"/>
          <w:lang w:val="en-US" w:eastAsia="zh-CN"/>
        </w:rPr>
        <w:t xml:space="preserve">that </w:t>
      </w:r>
      <w:r>
        <w:rPr>
          <w:rFonts w:ascii="Arial" w:hAnsi="Arial" w:cs="Arial"/>
          <w:lang w:val="en-US"/>
        </w:rPr>
        <w:t>the relation between always-on SSB and on-demand SSB (i.e. Case#2 as agreed in RAN1) has impacts on UE</w:t>
      </w:r>
      <w:r>
        <w:rPr>
          <w:rFonts w:ascii="Arial" w:hAnsi="Arial" w:cs="Arial"/>
          <w:lang w:val="en-US" w:eastAsia="zh-CN"/>
        </w:rPr>
        <w:t>’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/>
        </w:rPr>
        <w:t xml:space="preserve"> behavior and requirements</w:t>
      </w:r>
      <w:r>
        <w:rPr>
          <w:rFonts w:ascii="Arial" w:hAnsi="Arial" w:cs="Arial" w:hint="eastAsia"/>
          <w:lang w:val="en-US" w:eastAsia="zh-CN"/>
        </w:rPr>
        <w:t xml:space="preserve"> in SCell</w:t>
      </w:r>
      <w:r>
        <w:rPr>
          <w:rFonts w:ascii="Arial" w:hAnsi="Arial" w:cs="Arial"/>
          <w:lang w:val="en-US"/>
        </w:rPr>
        <w:t xml:space="preserve">. RAN4 would like RAN1 to clarify </w:t>
      </w:r>
      <w:r>
        <w:rPr>
          <w:rFonts w:ascii="Arial" w:hAnsi="Arial" w:cs="Arial" w:hint="eastAsia"/>
          <w:lang w:val="en-US" w:eastAsia="zh-CN"/>
        </w:rPr>
        <w:t xml:space="preserve">at least </w:t>
      </w:r>
      <w:r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 w:hint="eastAsia"/>
          <w:lang w:val="en-US" w:eastAsia="zh-CN"/>
        </w:rPr>
        <w:t>following</w:t>
      </w:r>
      <w:r>
        <w:rPr>
          <w:rFonts w:ascii="Arial" w:hAnsi="Arial" w:cs="Arial"/>
          <w:lang w:val="en-US"/>
        </w:rPr>
        <w:t xml:space="preserve"> aspects:</w:t>
      </w:r>
    </w:p>
    <w:p w14:paraId="17F705B5" w14:textId="77777777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>
        <w:rPr>
          <w:rFonts w:cs="Arial"/>
          <w:sz w:val="20"/>
        </w:rPr>
        <w:t>What is the relation in terms of periodicity</w:t>
      </w:r>
      <w:r>
        <w:rPr>
          <w:rFonts w:cs="Arial" w:hint="eastAsia"/>
          <w:sz w:val="20"/>
          <w:lang w:eastAsia="zh-CN"/>
        </w:rPr>
        <w:t xml:space="preserve"> </w:t>
      </w:r>
      <w:r>
        <w:rPr>
          <w:rFonts w:cs="Arial"/>
          <w:sz w:val="20"/>
        </w:rPr>
        <w:t>between always-on SSB and OD-SSB?</w:t>
      </w:r>
      <w:r>
        <w:rPr>
          <w:rFonts w:cs="Arial" w:hint="eastAsia"/>
          <w:sz w:val="20"/>
          <w:lang w:eastAsia="zh-CN"/>
        </w:rPr>
        <w:t xml:space="preserve"> </w:t>
      </w:r>
    </w:p>
    <w:p w14:paraId="7AA2C02D" w14:textId="2AC3456D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B1095A">
        <w:rPr>
          <w:rFonts w:cs="Arial"/>
          <w:sz w:val="20"/>
        </w:rPr>
        <w:t xml:space="preserve">What is the relation in terms of time location </w:t>
      </w:r>
      <w:r>
        <w:rPr>
          <w:rFonts w:cs="Arial"/>
          <w:sz w:val="20"/>
        </w:rPr>
        <w:t xml:space="preserve">between always-on SSB and OD-SSB? </w:t>
      </w:r>
    </w:p>
    <w:p w14:paraId="50B36CDE" w14:textId="6D606B93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the relation in </w:t>
      </w:r>
      <w:r w:rsidR="001A4D27">
        <w:rPr>
          <w:rFonts w:cs="Arial"/>
          <w:sz w:val="20"/>
          <w:lang w:eastAsia="zh-CN"/>
        </w:rPr>
        <w:t>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 w:hint="eastAsia"/>
          <w:sz w:val="20"/>
          <w:lang w:eastAsia="zh-CN"/>
        </w:rPr>
        <w:t xml:space="preserve"> between the </w:t>
      </w:r>
      <w:r>
        <w:rPr>
          <w:rFonts w:cs="Arial"/>
          <w:sz w:val="20"/>
        </w:rPr>
        <w:t xml:space="preserve">always-on SSB and OD-SSB? </w:t>
      </w:r>
    </w:p>
    <w:p w14:paraId="0E64577E" w14:textId="2EB30B7E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Q4: </w:t>
      </w:r>
      <w:r w:rsidR="00E90E3E">
        <w:rPr>
          <w:rFonts w:cs="Arial"/>
          <w:sz w:val="20"/>
          <w:lang w:eastAsia="zh-CN"/>
        </w:rPr>
        <w:t>What is</w:t>
      </w:r>
      <w:r w:rsidR="00CA4372">
        <w:rPr>
          <w:rFonts w:cs="Arial"/>
          <w:sz w:val="20"/>
          <w:lang w:eastAsia="zh-CN"/>
        </w:rPr>
        <w:t xml:space="preserve"> </w:t>
      </w:r>
      <w:r>
        <w:rPr>
          <w:rFonts w:cs="Arial" w:hint="eastAsia"/>
          <w:sz w:val="20"/>
          <w:lang w:eastAsia="zh-CN"/>
        </w:rPr>
        <w:t xml:space="preserve">the spatial relation between the </w:t>
      </w:r>
      <w:r>
        <w:rPr>
          <w:rFonts w:cs="Arial"/>
          <w:sz w:val="20"/>
        </w:rPr>
        <w:t>always-on SSB and OD-SSB?</w:t>
      </w:r>
    </w:p>
    <w:p w14:paraId="3A7D4441" w14:textId="77777777" w:rsidR="009F5DFD" w:rsidRDefault="009F5DFD">
      <w:pPr>
        <w:rPr>
          <w:rFonts w:ascii="Arial" w:hAnsi="Arial" w:cs="Arial"/>
          <w:lang w:val="en-US"/>
        </w:rPr>
      </w:pPr>
    </w:p>
    <w:p w14:paraId="72B05664" w14:textId="77777777" w:rsidR="009F5DFD" w:rsidRDefault="00B2149A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 w:hint="eastAsia"/>
          <w:b/>
          <w:bCs/>
          <w:u w:val="single"/>
          <w:lang w:val="en-US" w:eastAsia="zh-CN"/>
        </w:rPr>
        <w:t>Obj.3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related to </w:t>
      </w:r>
      <w:r>
        <w:rPr>
          <w:rFonts w:ascii="Arial" w:hAnsi="Arial" w:cs="Arial" w:hint="eastAsia"/>
          <w:b/>
          <w:bCs/>
          <w:u w:val="single"/>
          <w:lang w:val="en-US" w:eastAsia="zh-CN"/>
        </w:rPr>
        <w:t>SSB adaptation</w:t>
      </w:r>
      <w:r>
        <w:rPr>
          <w:rFonts w:ascii="Arial" w:hAnsi="Arial" w:cs="Arial"/>
          <w:b/>
          <w:bCs/>
          <w:u w:val="single"/>
          <w:lang w:val="en-US" w:eastAsia="zh-CN"/>
        </w:rPr>
        <w:t xml:space="preserve"> in time domain</w:t>
      </w:r>
    </w:p>
    <w:p w14:paraId="71EF1FEE" w14:textId="58339569" w:rsidR="009F5DFD" w:rsidRDefault="00B2149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SSB adaption in the objective of adaptation of common signal/channel transmits, RAN4 would also like RAN1 to clarify the relation </w:t>
      </w:r>
      <w:r w:rsidR="00E07C8B">
        <w:rPr>
          <w:rFonts w:ascii="Arial" w:hAnsi="Arial" w:cs="Arial" w:hint="eastAsia"/>
          <w:lang w:val="en-US" w:eastAsia="zh-CN"/>
        </w:rPr>
        <w:t xml:space="preserve">for </w:t>
      </w:r>
      <w:r>
        <w:rPr>
          <w:rFonts w:ascii="Arial" w:hAnsi="Arial" w:cs="Arial"/>
          <w:lang w:val="en-US"/>
        </w:rPr>
        <w:t>SSB adaptation</w:t>
      </w:r>
      <w:r w:rsidR="00B1095A">
        <w:rPr>
          <w:rFonts w:ascii="Arial" w:hAnsi="Arial" w:cs="Arial"/>
          <w:lang w:val="en-US"/>
        </w:rPr>
        <w:t xml:space="preserve"> at least for following aspects</w:t>
      </w:r>
      <w:r>
        <w:rPr>
          <w:rFonts w:ascii="Arial" w:hAnsi="Arial" w:cs="Arial"/>
          <w:lang w:val="en-US"/>
        </w:rPr>
        <w:t>.</w:t>
      </w:r>
    </w:p>
    <w:p w14:paraId="7DA8D2FC" w14:textId="4DF7B256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Q1: </w:t>
      </w:r>
      <w:r w:rsidR="00B1095A">
        <w:rPr>
          <w:rFonts w:cs="Arial"/>
          <w:sz w:val="20"/>
        </w:rPr>
        <w:t>What is the relation in terms of time location</w:t>
      </w:r>
      <w:r>
        <w:rPr>
          <w:rFonts w:cs="Arial" w:hint="eastAsia"/>
          <w:sz w:val="20"/>
        </w:rPr>
        <w:t xml:space="preserve"> </w:t>
      </w:r>
      <w:r>
        <w:rPr>
          <w:rFonts w:cs="Arial"/>
          <w:sz w:val="20"/>
        </w:rPr>
        <w:t xml:space="preserve">before and after </w:t>
      </w:r>
      <w:r>
        <w:rPr>
          <w:rFonts w:cs="Arial" w:hint="eastAsia"/>
          <w:sz w:val="20"/>
        </w:rPr>
        <w:t xml:space="preserve">SSB </w:t>
      </w:r>
      <w:r>
        <w:rPr>
          <w:rFonts w:cs="Arial"/>
          <w:sz w:val="20"/>
        </w:rPr>
        <w:t xml:space="preserve">adaptation? </w:t>
      </w:r>
    </w:p>
    <w:p w14:paraId="50B3128B" w14:textId="589619CD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Q2: </w:t>
      </w:r>
      <w:r w:rsidR="00E90E3E">
        <w:rPr>
          <w:rFonts w:cs="Arial"/>
          <w:sz w:val="20"/>
          <w:lang w:eastAsia="zh-CN"/>
        </w:rPr>
        <w:t>What is the relation in</w:t>
      </w:r>
      <w:r w:rsidR="001A4D27">
        <w:rPr>
          <w:rFonts w:cs="Arial"/>
          <w:sz w:val="20"/>
          <w:lang w:eastAsia="zh-CN"/>
        </w:rPr>
        <w:t xml:space="preserve"> terms of</w:t>
      </w:r>
      <w:r w:rsidR="00E90E3E">
        <w:rPr>
          <w:rFonts w:cs="Arial"/>
          <w:sz w:val="20"/>
          <w:lang w:eastAsia="zh-CN"/>
        </w:rPr>
        <w:t xml:space="preserve"> frequency </w:t>
      </w:r>
      <w:r w:rsidR="004F53E7">
        <w:rPr>
          <w:rFonts w:cs="Arial"/>
          <w:sz w:val="20"/>
          <w:lang w:eastAsia="zh-CN"/>
        </w:rPr>
        <w:t>location</w:t>
      </w:r>
      <w:r>
        <w:rPr>
          <w:rFonts w:cs="Arial"/>
          <w:sz w:val="20"/>
          <w:lang w:eastAsia="zh-CN"/>
        </w:rPr>
        <w:t xml:space="preserve"> before and after SSB adaptation</w:t>
      </w:r>
      <w:r w:rsidR="003042E2">
        <w:rPr>
          <w:rFonts w:cs="Arial"/>
          <w:sz w:val="20"/>
          <w:lang w:eastAsia="zh-CN"/>
        </w:rPr>
        <w:t>?</w:t>
      </w:r>
    </w:p>
    <w:p w14:paraId="00DB4839" w14:textId="491E4375" w:rsidR="009F5DFD" w:rsidRDefault="00B2149A">
      <w:pPr>
        <w:pStyle w:val="ListParagraph"/>
        <w:numPr>
          <w:ilvl w:val="0"/>
          <w:numId w:val="3"/>
        </w:numPr>
        <w:contextualSpacing w:val="0"/>
        <w:rPr>
          <w:rFonts w:cs="Arial"/>
          <w:sz w:val="20"/>
        </w:rPr>
      </w:pPr>
      <w:r>
        <w:rPr>
          <w:rFonts w:cs="Arial" w:hint="eastAsia"/>
          <w:sz w:val="20"/>
          <w:lang w:eastAsia="zh-CN"/>
        </w:rPr>
        <w:t xml:space="preserve">Q3: </w:t>
      </w:r>
      <w:r w:rsidR="00E90E3E">
        <w:rPr>
          <w:rFonts w:cs="Arial"/>
          <w:sz w:val="20"/>
          <w:lang w:eastAsia="zh-CN"/>
        </w:rPr>
        <w:t xml:space="preserve">What is </w:t>
      </w:r>
      <w:r w:rsidR="00E90E3E">
        <w:rPr>
          <w:rFonts w:cs="Arial" w:hint="eastAsia"/>
          <w:sz w:val="20"/>
          <w:lang w:eastAsia="zh-CN"/>
        </w:rPr>
        <w:t xml:space="preserve">the spatial relation </w:t>
      </w:r>
      <w:r>
        <w:rPr>
          <w:rFonts w:cs="Arial"/>
          <w:sz w:val="20"/>
          <w:lang w:eastAsia="zh-CN"/>
        </w:rPr>
        <w:t>before and after SSB adaptation</w:t>
      </w:r>
      <w:r>
        <w:rPr>
          <w:rFonts w:cs="Arial"/>
          <w:sz w:val="20"/>
        </w:rPr>
        <w:t>?</w:t>
      </w:r>
    </w:p>
    <w:p w14:paraId="776E717E" w14:textId="77777777" w:rsidR="009F5DFD" w:rsidRDefault="00B2149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</w:p>
    <w:p w14:paraId="6304F738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8CFBBB" w14:textId="77777777" w:rsidR="009F5DFD" w:rsidRDefault="00B2149A">
      <w:pPr>
        <w:spacing w:before="12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ja-JP"/>
        </w:rPr>
        <w:t>:</w:t>
      </w:r>
    </w:p>
    <w:p w14:paraId="4BA20D59" w14:textId="6ACEB618" w:rsidR="009F5DFD" w:rsidRDefault="00B2149A">
      <w:pPr>
        <w:spacing w:before="120" w:after="120"/>
        <w:rPr>
          <w:bCs/>
          <w:lang w:eastAsia="zh-CN"/>
        </w:rPr>
      </w:pPr>
      <w:r>
        <w:rPr>
          <w:rFonts w:ascii="Arial" w:hAnsi="Arial" w:cs="Arial"/>
        </w:rPr>
        <w:t>RAN4 respectfully asks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 w:hint="eastAsia"/>
          <w:lang w:eastAsia="zh-CN"/>
        </w:rPr>
        <w:t>answer the questions above</w:t>
      </w:r>
      <w:r>
        <w:rPr>
          <w:rFonts w:ascii="Arial" w:hAnsi="Arial" w:cs="Arial"/>
        </w:rPr>
        <w:t>.</w:t>
      </w:r>
    </w:p>
    <w:p w14:paraId="326BBC62" w14:textId="77777777" w:rsidR="001B7C03" w:rsidRDefault="001B7C03">
      <w:pPr>
        <w:spacing w:before="120" w:after="120"/>
        <w:rPr>
          <w:bCs/>
          <w:lang w:eastAsia="zh-CN"/>
        </w:rPr>
      </w:pPr>
    </w:p>
    <w:p w14:paraId="22E6F610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TSG-RAN4 Meetings:</w:t>
      </w:r>
    </w:p>
    <w:p w14:paraId="117A786A" w14:textId="172CA52A" w:rsidR="009F5DFD" w:rsidRDefault="00B2149A" w:rsidP="001B49F9">
      <w:pPr>
        <w:tabs>
          <w:tab w:val="left" w:pos="2268"/>
          <w:tab w:val="left" w:pos="4820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>TSG-RAN4 #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13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</w:rPr>
        <w:t xml:space="preserve">. – </w:t>
      </w:r>
      <w:r>
        <w:rPr>
          <w:rFonts w:ascii="Arial" w:hAnsi="Arial" w:cs="Arial" w:hint="eastAsia"/>
          <w:lang w:eastAsia="zh-CN"/>
        </w:rPr>
        <w:t>22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</w:rPr>
        <w:t>. 202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Orlando, US</w:t>
      </w:r>
    </w:p>
    <w:p w14:paraId="226A419E" w14:textId="09E61FD4" w:rsidR="009F5DFD" w:rsidRDefault="00B2149A" w:rsidP="001B49F9">
      <w:pPr>
        <w:tabs>
          <w:tab w:val="left" w:pos="2268"/>
          <w:tab w:val="left" w:pos="4820"/>
        </w:tabs>
      </w:pPr>
      <w:r>
        <w:rPr>
          <w:rFonts w:ascii="Arial" w:hAnsi="Arial" w:cs="Arial" w:hint="eastAsia"/>
        </w:rPr>
        <w:t>TSG-RAN4 #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  <w:lang w:eastAsia="zh-CN"/>
        </w:rPr>
        <w:t>14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17 Feb.</w:t>
      </w:r>
      <w:r>
        <w:rPr>
          <w:rFonts w:ascii="Arial" w:hAnsi="Arial" w:cs="Arial"/>
        </w:rPr>
        <w:t xml:space="preserve"> – 2</w:t>
      </w:r>
      <w:r>
        <w:rPr>
          <w:rFonts w:ascii="Arial" w:hAnsi="Arial" w:cs="Arial" w:hint="eastAsia"/>
          <w:lang w:eastAsia="zh-CN"/>
        </w:rPr>
        <w:t>1 Feb.</w:t>
      </w:r>
      <w:r>
        <w:rPr>
          <w:rFonts w:ascii="Arial" w:hAnsi="Arial" w:cs="Arial" w:hint="eastAsia"/>
        </w:rPr>
        <w:t xml:space="preserve"> 202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Athens, Greece</w:t>
      </w:r>
    </w:p>
    <w:sectPr w:rsidR="009F5DF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6D9A8" w14:textId="77777777" w:rsidR="005D5E55" w:rsidRDefault="005D5E55">
      <w:pPr>
        <w:spacing w:after="0"/>
      </w:pPr>
      <w:r>
        <w:separator/>
      </w:r>
    </w:p>
  </w:endnote>
  <w:endnote w:type="continuationSeparator" w:id="0">
    <w:p w14:paraId="1C43FD89" w14:textId="77777777" w:rsidR="005D5E55" w:rsidRDefault="005D5E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4F9B7" w14:textId="77777777" w:rsidR="005D5E55" w:rsidRDefault="005D5E55">
      <w:pPr>
        <w:spacing w:after="0"/>
      </w:pPr>
      <w:r>
        <w:separator/>
      </w:r>
    </w:p>
  </w:footnote>
  <w:footnote w:type="continuationSeparator" w:id="0">
    <w:p w14:paraId="127C19ED" w14:textId="77777777" w:rsidR="005D5E55" w:rsidRDefault="005D5E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1EB61" w14:textId="77777777" w:rsidR="009F5DFD" w:rsidRDefault="00B214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11186">
    <w:abstractNumId w:val="1"/>
  </w:num>
  <w:num w:numId="2" w16cid:durableId="1796673404">
    <w:abstractNumId w:val="2"/>
  </w:num>
  <w:num w:numId="3" w16cid:durableId="64365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9F9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B92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2FDC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5E55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185D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733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2DE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04F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E5420"/>
  <w15:docId w15:val="{E9EE6D22-5E37-3341-B994-D0DD3FE1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67E0CE-3786-4A01-A682-2C5E61B898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313</Words>
  <Characters>1789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 v2</cp:lastModifiedBy>
  <cp:revision>4</cp:revision>
  <cp:lastPrinted>1899-12-31T23:00:00Z</cp:lastPrinted>
  <dcterms:created xsi:type="dcterms:W3CDTF">2024-11-04T13:50:00Z</dcterms:created>
  <dcterms:modified xsi:type="dcterms:W3CDTF">2024-11-04T13:52:00Z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