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D956" w14:textId="77777777" w:rsidR="00541A65" w:rsidRPr="005A5862" w:rsidRDefault="00541A65" w:rsidP="00541A65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5A5862">
        <w:rPr>
          <w:bCs/>
          <w:noProof w:val="0"/>
          <w:sz w:val="24"/>
          <w:szCs w:val="24"/>
        </w:rPr>
        <w:t>3GPP TSG-RAN WG2 Meeting #127bis</w:t>
      </w:r>
      <w:r w:rsidRPr="005A5862">
        <w:rPr>
          <w:bCs/>
          <w:noProof w:val="0"/>
          <w:sz w:val="24"/>
          <w:szCs w:val="24"/>
        </w:rPr>
        <w:tab/>
        <w:t>R2-240xxxx</w:t>
      </w:r>
    </w:p>
    <w:p w14:paraId="3723E1D3" w14:textId="33765E07" w:rsidR="005432D9" w:rsidRPr="005A5862" w:rsidRDefault="00541A65" w:rsidP="00541A65">
      <w:pPr>
        <w:pStyle w:val="Header"/>
        <w:tabs>
          <w:tab w:val="right" w:pos="9641"/>
        </w:tabs>
        <w:rPr>
          <w:rFonts w:eastAsia="SimSun"/>
          <w:bCs/>
          <w:sz w:val="24"/>
          <w:szCs w:val="24"/>
          <w:lang w:eastAsia="zh-CN"/>
        </w:rPr>
      </w:pPr>
      <w:r w:rsidRPr="005A5862">
        <w:rPr>
          <w:sz w:val="24"/>
        </w:rPr>
        <w:t>Hefei, China, 14 – 18 October 2024</w:t>
      </w:r>
      <w:r w:rsidRPr="005A5862">
        <w:rPr>
          <w:sz w:val="24"/>
        </w:rPr>
        <w:tab/>
      </w:r>
    </w:p>
    <w:p w14:paraId="2E02E5F5" w14:textId="77777777" w:rsidR="00A209D6" w:rsidRPr="005A5862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5A5862" w:rsidRDefault="00A209D6" w:rsidP="00A209D6">
      <w:pPr>
        <w:pStyle w:val="Header"/>
        <w:rPr>
          <w:bCs/>
          <w:noProof w:val="0"/>
          <w:sz w:val="24"/>
        </w:rPr>
      </w:pPr>
    </w:p>
    <w:p w14:paraId="310B92C9" w14:textId="7F62741C" w:rsidR="00446C3A" w:rsidRPr="005A5862" w:rsidRDefault="00446C3A" w:rsidP="00446C3A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5A5862">
        <w:rPr>
          <w:rFonts w:cs="Arial"/>
          <w:b/>
          <w:bCs/>
          <w:sz w:val="24"/>
        </w:rPr>
        <w:t>Agenda item:</w:t>
      </w:r>
      <w:r w:rsidRPr="005A5862">
        <w:rPr>
          <w:rFonts w:cs="Arial"/>
          <w:b/>
          <w:bCs/>
          <w:sz w:val="24"/>
        </w:rPr>
        <w:tab/>
      </w:r>
      <w:r w:rsidR="00217467" w:rsidRPr="005A5862">
        <w:rPr>
          <w:rFonts w:cs="Arial"/>
          <w:b/>
          <w:bCs/>
          <w:sz w:val="24"/>
          <w:lang w:eastAsia="ja-JP"/>
        </w:rPr>
        <w:t>8</w:t>
      </w:r>
      <w:r w:rsidRPr="005A5862">
        <w:rPr>
          <w:rFonts w:cs="Arial"/>
          <w:b/>
          <w:bCs/>
          <w:sz w:val="24"/>
          <w:lang w:eastAsia="ja-JP"/>
        </w:rPr>
        <w:t>.</w:t>
      </w:r>
      <w:r w:rsidR="00217467" w:rsidRPr="005A5862">
        <w:rPr>
          <w:rFonts w:cs="Arial"/>
          <w:b/>
          <w:bCs/>
          <w:sz w:val="24"/>
          <w:lang w:eastAsia="ja-JP"/>
        </w:rPr>
        <w:t>1.2</w:t>
      </w:r>
      <w:r w:rsidRPr="005A5862">
        <w:rPr>
          <w:rFonts w:cs="Arial"/>
          <w:b/>
          <w:bCs/>
          <w:sz w:val="24"/>
          <w:lang w:eastAsia="ja-JP"/>
        </w:rPr>
        <w:t>.</w:t>
      </w:r>
      <w:r w:rsidR="00217467" w:rsidRPr="005A5862">
        <w:rPr>
          <w:rFonts w:cs="Arial"/>
          <w:b/>
          <w:bCs/>
          <w:sz w:val="24"/>
          <w:lang w:eastAsia="ja-JP"/>
        </w:rPr>
        <w:t>2</w:t>
      </w:r>
    </w:p>
    <w:p w14:paraId="73188B46" w14:textId="463FC5ED" w:rsidR="00446C3A" w:rsidRPr="005A5862" w:rsidRDefault="00446C3A" w:rsidP="00446C3A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5A5862">
        <w:rPr>
          <w:rFonts w:ascii="Arial" w:hAnsi="Arial" w:cs="Arial"/>
          <w:b/>
          <w:bCs/>
          <w:sz w:val="24"/>
        </w:rPr>
        <w:t>Source:</w:t>
      </w:r>
      <w:r w:rsidRPr="005A5862">
        <w:rPr>
          <w:rFonts w:ascii="Arial" w:hAnsi="Arial" w:cs="Arial"/>
          <w:b/>
          <w:bCs/>
          <w:sz w:val="24"/>
        </w:rPr>
        <w:tab/>
        <w:t>Nokia</w:t>
      </w:r>
    </w:p>
    <w:p w14:paraId="553D264F" w14:textId="5D31BC9B" w:rsidR="00446C3A" w:rsidRPr="005A5862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5A5862">
        <w:rPr>
          <w:rFonts w:ascii="Arial" w:hAnsi="Arial" w:cs="Arial"/>
          <w:b/>
          <w:bCs/>
          <w:sz w:val="24"/>
        </w:rPr>
        <w:t>Title:</w:t>
      </w:r>
      <w:r w:rsidRPr="005A5862">
        <w:rPr>
          <w:rFonts w:ascii="Arial" w:hAnsi="Arial" w:cs="Arial"/>
          <w:b/>
          <w:bCs/>
          <w:sz w:val="24"/>
        </w:rPr>
        <w:tab/>
      </w:r>
      <w:r w:rsidR="00217467" w:rsidRPr="005A5862">
        <w:rPr>
          <w:rFonts w:ascii="Arial" w:hAnsi="Arial" w:cs="Arial"/>
          <w:b/>
          <w:bCs/>
          <w:sz w:val="24"/>
        </w:rPr>
        <w:t>[017] Report of Offline Discussion on LCM Definitions</w:t>
      </w:r>
    </w:p>
    <w:p w14:paraId="25F387E8" w14:textId="0E61DDA7" w:rsidR="00446C3A" w:rsidRPr="005A5862" w:rsidRDefault="00446C3A" w:rsidP="00446C3A">
      <w:pPr>
        <w:ind w:left="1985" w:hanging="1985"/>
        <w:rPr>
          <w:rFonts w:ascii="Arial" w:hAnsi="Arial" w:cs="Arial"/>
          <w:b/>
          <w:bCs/>
          <w:sz w:val="24"/>
        </w:rPr>
      </w:pPr>
      <w:r w:rsidRPr="005A5862">
        <w:rPr>
          <w:rFonts w:ascii="Arial" w:hAnsi="Arial" w:cs="Arial"/>
          <w:b/>
          <w:bCs/>
          <w:sz w:val="24"/>
        </w:rPr>
        <w:t>WID/SID:</w:t>
      </w:r>
      <w:r w:rsidRPr="005A5862">
        <w:rPr>
          <w:rFonts w:ascii="Arial" w:hAnsi="Arial" w:cs="Arial"/>
          <w:b/>
          <w:bCs/>
          <w:sz w:val="24"/>
        </w:rPr>
        <w:tab/>
      </w:r>
      <w:r w:rsidR="00217467" w:rsidRPr="005A5862">
        <w:rPr>
          <w:rFonts w:ascii="Arial" w:hAnsi="Arial" w:cs="Arial"/>
          <w:b/>
          <w:bCs/>
          <w:sz w:val="24"/>
        </w:rPr>
        <w:t>NR_AIML_air-Core</w:t>
      </w:r>
      <w:r w:rsidR="00217467" w:rsidRPr="005A5862">
        <w:rPr>
          <w:rFonts w:ascii="Arial" w:hAnsi="Arial" w:cs="Arial"/>
          <w:b/>
          <w:bCs/>
          <w:sz w:val="24"/>
        </w:rPr>
        <w:t xml:space="preserve"> </w:t>
      </w:r>
      <w:r w:rsidRPr="005A5862">
        <w:rPr>
          <w:rFonts w:ascii="Arial" w:hAnsi="Arial" w:cs="Arial"/>
          <w:b/>
          <w:bCs/>
          <w:sz w:val="24"/>
        </w:rPr>
        <w:t xml:space="preserve">- Release </w:t>
      </w:r>
      <w:r w:rsidR="00217467" w:rsidRPr="005A5862">
        <w:rPr>
          <w:rFonts w:ascii="Arial" w:hAnsi="Arial" w:cs="Arial"/>
          <w:b/>
          <w:bCs/>
          <w:sz w:val="24"/>
        </w:rPr>
        <w:t>19</w:t>
      </w:r>
    </w:p>
    <w:p w14:paraId="6FEB19D6" w14:textId="77777777" w:rsidR="00446C3A" w:rsidRPr="005A5862" w:rsidRDefault="00446C3A" w:rsidP="00446C3A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5A5862">
        <w:rPr>
          <w:rFonts w:ascii="Arial" w:hAnsi="Arial" w:cs="Arial"/>
          <w:b/>
          <w:bCs/>
          <w:sz w:val="24"/>
        </w:rPr>
        <w:t>Document for:</w:t>
      </w:r>
      <w:r w:rsidRPr="005A5862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5A5862" w:rsidRDefault="00A209D6" w:rsidP="00A209D6">
      <w:pPr>
        <w:pStyle w:val="Heading1"/>
      </w:pPr>
      <w:r w:rsidRPr="005A5862">
        <w:t>1</w:t>
      </w:r>
      <w:r w:rsidRPr="005A5862">
        <w:tab/>
        <w:t>Introduction</w:t>
      </w:r>
    </w:p>
    <w:p w14:paraId="4854EE57" w14:textId="5E373A03" w:rsidR="009339CB" w:rsidRPr="005A5862" w:rsidRDefault="007347F6" w:rsidP="009339CB">
      <w:r>
        <w:t>Proposals from papers regarding LCM definitions submitted by Nokia and Interdigital</w:t>
      </w:r>
      <w:r w:rsidR="00217467" w:rsidRPr="005A5862">
        <w:t xml:space="preserve"> were discussed during the afternoon session on AI/ML Air on 15/10/24. The aim of this offline discussion is to agree on basic definitions for activation, deactivation, and fallback. To ease the discussion, we will avoid the term “functionality” as to </w:t>
      </w:r>
      <w:r w:rsidR="005A5862" w:rsidRPr="005A5862">
        <w:t>allow RAN1 to determine the definition and consider configurations for AI/ML Beam Management and legacy Beam Management instead.</w:t>
      </w:r>
    </w:p>
    <w:p w14:paraId="7D484B6E" w14:textId="68ADA8A6" w:rsidR="009339CB" w:rsidRPr="005A5862" w:rsidRDefault="009339CB" w:rsidP="009339CB">
      <w:pPr>
        <w:pStyle w:val="Heading1"/>
      </w:pPr>
      <w:r w:rsidRPr="005A5862">
        <w:t>2</w:t>
      </w:r>
      <w:r w:rsidRPr="005A5862">
        <w:tab/>
      </w:r>
      <w:r w:rsidR="00F55799">
        <w:t>Background</w:t>
      </w:r>
    </w:p>
    <w:p w14:paraId="5982B445" w14:textId="15987A0C" w:rsidR="009339CB" w:rsidRPr="005A5862" w:rsidRDefault="009339CB" w:rsidP="009339CB">
      <w:pPr>
        <w:pStyle w:val="Heading2"/>
      </w:pPr>
      <w:r w:rsidRPr="005A5862">
        <w:t>2.1</w:t>
      </w:r>
      <w:r w:rsidRPr="005A5862">
        <w:tab/>
      </w:r>
      <w:r w:rsidR="00217467" w:rsidRPr="005A5862">
        <w:t>Proposals</w:t>
      </w:r>
      <w:r w:rsidR="00F55799">
        <w:t xml:space="preserve"> Discussed</w:t>
      </w:r>
    </w:p>
    <w:p w14:paraId="27B13913" w14:textId="71C31B5E" w:rsidR="005A5862" w:rsidRPr="005A5862" w:rsidRDefault="005A5862" w:rsidP="005A5862">
      <w:r w:rsidRPr="005A5862">
        <w:t>The following proposals were discussed.</w:t>
      </w:r>
    </w:p>
    <w:p w14:paraId="23528536" w14:textId="37B69D03" w:rsidR="005A5862" w:rsidRPr="005A5862" w:rsidRDefault="00A3761C" w:rsidP="005A5862">
      <w:pPr>
        <w:pStyle w:val="Doc-title"/>
      </w:pPr>
      <w:hyperlink r:id="rId13" w:history="1">
        <w:r w:rsidR="005A5862" w:rsidRPr="005A5862">
          <w:rPr>
            <w:rStyle w:val="Hyperlink"/>
          </w:rPr>
          <w:t>R2-2408553</w:t>
        </w:r>
      </w:hyperlink>
      <w:r w:rsidR="005A5862" w:rsidRPr="005A5862">
        <w:tab/>
        <w:t>LCM for UE-side Beam Management</w:t>
      </w:r>
      <w:r w:rsidR="005A5862" w:rsidRPr="005A5862">
        <w:tab/>
        <w:t>Nokia</w:t>
      </w:r>
      <w:r w:rsidR="005A5862" w:rsidRPr="005A5862">
        <w:tab/>
        <w:t>discussion</w:t>
      </w:r>
      <w:r w:rsidR="005A5862" w:rsidRPr="005A5862">
        <w:tab/>
        <w:t>Rel-19</w:t>
      </w:r>
      <w:r w:rsidR="005A5862" w:rsidRPr="005A5862">
        <w:tab/>
        <w:t>NR_AIML_air-Core</w:t>
      </w:r>
    </w:p>
    <w:p w14:paraId="2FCD1FB1" w14:textId="77777777" w:rsidR="005A5862" w:rsidRPr="005A5862" w:rsidRDefault="005A5862" w:rsidP="005A5862">
      <w:pPr>
        <w:pStyle w:val="Doc-text2"/>
        <w:rPr>
          <w:i/>
          <w:iCs/>
          <w:lang w:eastAsia="zh-CN"/>
        </w:rPr>
      </w:pPr>
      <w:r w:rsidRPr="005A5862">
        <w:rPr>
          <w:i/>
          <w:iCs/>
          <w:lang w:eastAsia="zh-CN"/>
        </w:rPr>
        <w:t xml:space="preserve">Proposal 2: A deactivated functionality is an AI/ML functionality for which the UE has received a radio configuration via a CSI-ReportConfig, but which is neither configured to perform inference nor to report its outputs to the NW. </w:t>
      </w:r>
    </w:p>
    <w:p w14:paraId="6B45902E" w14:textId="77777777" w:rsidR="005A5862" w:rsidRPr="005A5862" w:rsidRDefault="005A5862" w:rsidP="005A5862">
      <w:pPr>
        <w:pStyle w:val="Doc-text2"/>
        <w:rPr>
          <w:i/>
          <w:iCs/>
          <w:lang w:eastAsia="zh-CN"/>
        </w:rPr>
      </w:pPr>
      <w:r w:rsidRPr="005A5862">
        <w:rPr>
          <w:i/>
          <w:iCs/>
          <w:lang w:eastAsia="zh-CN"/>
        </w:rPr>
        <w:t>Proposal 3: Functionality fallback to non-AI/ML means deactivating one AI/ML-enabled functionality and activating a non-AI/ML feature of the same type, e.g., Beam Management.</w:t>
      </w:r>
    </w:p>
    <w:p w14:paraId="66B92E78" w14:textId="77777777" w:rsidR="005A5862" w:rsidRPr="005A5862" w:rsidRDefault="005A5862" w:rsidP="005A5862">
      <w:pPr>
        <w:pStyle w:val="Doc-text2"/>
        <w:rPr>
          <w:i/>
          <w:iCs/>
          <w:lang w:eastAsia="zh-CN"/>
        </w:rPr>
      </w:pPr>
      <w:r w:rsidRPr="005A5862">
        <w:rPr>
          <w:i/>
          <w:iCs/>
          <w:lang w:eastAsia="zh-CN"/>
        </w:rPr>
        <w:t xml:space="preserve">Proposal 4: Functionality switching means simultaneously deactivating one AI/ML-enabled functionality and activating another of the same type, e.g., Beam Management. </w:t>
      </w:r>
    </w:p>
    <w:p w14:paraId="693891E0" w14:textId="77777777" w:rsidR="005A5862" w:rsidRPr="005A5862" w:rsidRDefault="005A5862" w:rsidP="005A5862">
      <w:pPr>
        <w:pStyle w:val="Comments"/>
      </w:pPr>
    </w:p>
    <w:p w14:paraId="3A4127E0" w14:textId="73B24B49" w:rsidR="005A5862" w:rsidRPr="005A5862" w:rsidRDefault="00A3761C" w:rsidP="005A5862">
      <w:pPr>
        <w:pStyle w:val="Doc-title"/>
      </w:pPr>
      <w:hyperlink r:id="rId14" w:history="1">
        <w:r w:rsidR="005A5862" w:rsidRPr="005A5862">
          <w:rPr>
            <w:rStyle w:val="Hyperlink"/>
          </w:rPr>
          <w:t>R2-2408921</w:t>
        </w:r>
      </w:hyperlink>
      <w:r w:rsidR="005A5862" w:rsidRPr="005A5862">
        <w:tab/>
        <w:t>Remaining details of applicable functionality reporting</w:t>
      </w:r>
      <w:r w:rsidR="005A5862" w:rsidRPr="005A5862">
        <w:tab/>
        <w:t>InterDigital</w:t>
      </w:r>
      <w:r w:rsidR="005A5862" w:rsidRPr="005A5862">
        <w:tab/>
        <w:t>discussion</w:t>
      </w:r>
      <w:r w:rsidR="005A5862" w:rsidRPr="005A5862">
        <w:tab/>
        <w:t>Rel-19</w:t>
      </w:r>
      <w:r w:rsidR="005A5862" w:rsidRPr="005A5862">
        <w:tab/>
        <w:t>NR_AIML_air-Core</w:t>
      </w:r>
    </w:p>
    <w:p w14:paraId="70A38C9F" w14:textId="77777777" w:rsidR="005A5862" w:rsidRPr="005A5862" w:rsidRDefault="005A5862" w:rsidP="005A5862">
      <w:pPr>
        <w:pStyle w:val="Doc-text2"/>
        <w:rPr>
          <w:i/>
          <w:iCs/>
          <w:lang w:eastAsia="zh-CN"/>
        </w:rPr>
      </w:pPr>
      <w:r w:rsidRPr="005A5862">
        <w:rPr>
          <w:i/>
          <w:iCs/>
          <w:lang w:eastAsia="zh-CN"/>
        </w:rPr>
        <w:t>Proposal 1:</w:t>
      </w:r>
      <w:r w:rsidRPr="005A5862">
        <w:rPr>
          <w:i/>
          <w:iCs/>
          <w:lang w:eastAsia="zh-CN"/>
        </w:rPr>
        <w:tab/>
        <w:t>Upon AI/ML functionality deactivation, UE falls back to legacy (i.e., non-AI/ML) operation as baseline.</w:t>
      </w:r>
    </w:p>
    <w:p w14:paraId="770A70D7" w14:textId="77777777" w:rsidR="005A5862" w:rsidRPr="005A5862" w:rsidRDefault="005A5862" w:rsidP="009339CB"/>
    <w:p w14:paraId="0C0C6296" w14:textId="4AD319C3" w:rsidR="005A5862" w:rsidRDefault="005A5862" w:rsidP="009339CB">
      <w:r w:rsidRPr="005A5862">
        <w:t>During th</w:t>
      </w:r>
      <w:r w:rsidR="00BB51FE">
        <w:t>e discussion, it was raised by Huawei that for CSI measurement reporting, we already have the following:</w:t>
      </w:r>
    </w:p>
    <w:p w14:paraId="769D0368" w14:textId="66C9DA4C" w:rsidR="00BB51FE" w:rsidRDefault="00BB51FE" w:rsidP="00BB51FE">
      <w:pPr>
        <w:pStyle w:val="ListParagraph"/>
        <w:numPr>
          <w:ilvl w:val="0"/>
          <w:numId w:val="19"/>
        </w:numPr>
      </w:pPr>
      <w:r>
        <w:t>Aperiodic – CSI reporting activated via a DCI indication</w:t>
      </w:r>
    </w:p>
    <w:p w14:paraId="343305E7" w14:textId="1C4CCC2C" w:rsidR="00BB51FE" w:rsidRDefault="007347F6" w:rsidP="00BB51FE">
      <w:pPr>
        <w:pStyle w:val="ListParagraph"/>
        <w:numPr>
          <w:ilvl w:val="0"/>
          <w:numId w:val="18"/>
        </w:numPr>
      </w:pPr>
      <w:r>
        <w:t>Semipersistent – CSI reporting activated via a MAC CE indication</w:t>
      </w:r>
    </w:p>
    <w:p w14:paraId="6FDFAC5E" w14:textId="6D1ED181" w:rsidR="007347F6" w:rsidRDefault="007347F6" w:rsidP="00BB51FE">
      <w:pPr>
        <w:pStyle w:val="ListParagraph"/>
        <w:numPr>
          <w:ilvl w:val="0"/>
          <w:numId w:val="18"/>
        </w:numPr>
      </w:pPr>
      <w:r>
        <w:t>Periodic – CSI reporting activated via an RRCReconfiguration message</w:t>
      </w:r>
    </w:p>
    <w:p w14:paraId="6AC248C1" w14:textId="762391E6" w:rsidR="007F3D30" w:rsidRDefault="007F3D30" w:rsidP="007F3D30">
      <w:r>
        <w:t>Definitions for switching will be left out of this discussion.</w:t>
      </w:r>
    </w:p>
    <w:p w14:paraId="3679E15A" w14:textId="17C2F038" w:rsidR="007F3D30" w:rsidRDefault="00B275EE" w:rsidP="00B275EE">
      <w:pPr>
        <w:pStyle w:val="Heading2"/>
      </w:pPr>
      <w:r>
        <w:t>2.2</w:t>
      </w:r>
      <w:r>
        <w:tab/>
      </w:r>
      <w:r w:rsidR="00F55799">
        <w:t xml:space="preserve">Legacy </w:t>
      </w:r>
      <w:r>
        <w:t>Activation</w:t>
      </w:r>
      <w:r w:rsidR="0048471D">
        <w:t xml:space="preserve"> and </w:t>
      </w:r>
      <w:r w:rsidR="00994ABB">
        <w:t>Deactivation of CSI Reports</w:t>
      </w:r>
    </w:p>
    <w:p w14:paraId="29B38A12" w14:textId="19DF163A" w:rsidR="00EE56C4" w:rsidRDefault="00EE56C4" w:rsidP="0048471D">
      <w:r>
        <w:t xml:space="preserve">However, it is still unclear what the term activated means in the context of </w:t>
      </w:r>
      <w:r w:rsidR="00D935BE">
        <w:t>BM LCM. As a starting point for the discussion, we suggest discu</w:t>
      </w:r>
      <w:r w:rsidR="0062411A">
        <w:t>ssing the behaviour of the legacy mechanisms.</w:t>
      </w:r>
      <w:r w:rsidR="008C2A6F">
        <w:t xml:space="preserve"> </w:t>
      </w:r>
      <w:r w:rsidR="009839F7" w:rsidRPr="00E32D19">
        <w:rPr>
          <w:i/>
          <w:iCs/>
        </w:rPr>
        <w:t>CSI-ReportConfigs</w:t>
      </w:r>
      <w:r w:rsidR="009839F7">
        <w:t xml:space="preserve"> are </w:t>
      </w:r>
      <w:r w:rsidR="00E32D19">
        <w:t>configured, i.e., added</w:t>
      </w:r>
      <w:r w:rsidR="000308C8">
        <w:t>, modified, or released</w:t>
      </w:r>
      <w:r w:rsidR="009839F7">
        <w:t xml:space="preserve"> </w:t>
      </w:r>
      <w:r w:rsidR="00E32D19">
        <w:t xml:space="preserve">via </w:t>
      </w:r>
      <w:r w:rsidR="00E32D19">
        <w:rPr>
          <w:i/>
          <w:iCs/>
        </w:rPr>
        <w:t>CSI-MeasConfig</w:t>
      </w:r>
      <w:r w:rsidR="00E32D19">
        <w:t xml:space="preserve"> in </w:t>
      </w:r>
      <w:r w:rsidR="000308C8">
        <w:t>lists named</w:t>
      </w:r>
      <w:r w:rsidR="00E32D19">
        <w:t xml:space="preserve"> </w:t>
      </w:r>
      <w:r w:rsidR="00E32D19">
        <w:rPr>
          <w:i/>
          <w:iCs/>
        </w:rPr>
        <w:t>csi-ReportConfigToAddModList</w:t>
      </w:r>
      <w:r w:rsidR="00E32D19">
        <w:t xml:space="preserve"> and </w:t>
      </w:r>
      <w:r w:rsidR="00E32D19">
        <w:rPr>
          <w:i/>
          <w:iCs/>
        </w:rPr>
        <w:t>csi-ReportConfigToReleaseList</w:t>
      </w:r>
      <w:r w:rsidR="00E32D19">
        <w:t xml:space="preserve">. </w:t>
      </w:r>
      <w:r w:rsidR="009839F7">
        <w:t xml:space="preserve"> </w:t>
      </w:r>
    </w:p>
    <w:p w14:paraId="1A3B288C" w14:textId="084847D0" w:rsidR="00D34180" w:rsidRDefault="00D34180" w:rsidP="0048471D">
      <w:r>
        <w:lastRenderedPageBreak/>
        <w:t>The following table</w:t>
      </w:r>
      <w:r w:rsidR="0093326D">
        <w:t>, 5.2.1.4-1 from TS38.214 summarizes the different CSI-RS configuration and Reporting combinations.</w:t>
      </w:r>
    </w:p>
    <w:p w14:paraId="1369083B" w14:textId="327A3A90" w:rsidR="00D34180" w:rsidRDefault="0093326D" w:rsidP="0093326D">
      <w:pPr>
        <w:jc w:val="center"/>
      </w:pPr>
      <w:r>
        <w:rPr>
          <w:noProof/>
        </w:rPr>
        <w:drawing>
          <wp:inline distT="0" distB="0" distL="0" distR="0" wp14:anchorId="1625858D" wp14:editId="3DE0225B">
            <wp:extent cx="6122035" cy="3638550"/>
            <wp:effectExtent l="0" t="0" r="0" b="0"/>
            <wp:docPr id="175411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100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996EA" w14:textId="04F8F978" w:rsidR="00D34180" w:rsidRPr="008C2A6F" w:rsidRDefault="00994ABB" w:rsidP="0048471D">
      <w:r>
        <w:t>The following sections go into further details for each CSI Reporting Type.</w:t>
      </w:r>
      <w:r w:rsidR="000A4B6B">
        <w:t xml:space="preserve"> Further details can be found in TS38.214 and TS38.331.</w:t>
      </w:r>
    </w:p>
    <w:p w14:paraId="696DE9B0" w14:textId="0B8B822E" w:rsidR="00426C42" w:rsidRDefault="00426C42" w:rsidP="0048471D">
      <w:r>
        <w:rPr>
          <w:b/>
          <w:bCs/>
        </w:rPr>
        <w:t>Aperiodic</w:t>
      </w:r>
    </w:p>
    <w:p w14:paraId="0E328651" w14:textId="334BD418" w:rsidR="00092CBE" w:rsidRDefault="001D1314" w:rsidP="0048471D">
      <w:r>
        <w:t>The UE receives a configuration</w:t>
      </w:r>
      <w:r w:rsidR="00BF59DC">
        <w:t xml:space="preserve"> for aperiodic reporting</w:t>
      </w:r>
      <w:r>
        <w:t xml:space="preserve"> via </w:t>
      </w:r>
      <w:r>
        <w:rPr>
          <w:i/>
          <w:iCs/>
        </w:rPr>
        <w:t>CSI</w:t>
      </w:r>
      <w:r w:rsidR="00BF59DC">
        <w:rPr>
          <w:i/>
          <w:iCs/>
        </w:rPr>
        <w:t>-</w:t>
      </w:r>
      <w:r w:rsidR="00994ABB">
        <w:rPr>
          <w:i/>
          <w:iCs/>
        </w:rPr>
        <w:t>ReportC</w:t>
      </w:r>
      <w:r w:rsidR="009A0077">
        <w:rPr>
          <w:i/>
          <w:iCs/>
        </w:rPr>
        <w:t>o</w:t>
      </w:r>
      <w:r w:rsidR="00994ABB">
        <w:rPr>
          <w:i/>
          <w:iCs/>
        </w:rPr>
        <w:t>nfig</w:t>
      </w:r>
      <w:r w:rsidR="00BF59DC">
        <w:t xml:space="preserve"> with a </w:t>
      </w:r>
      <w:r w:rsidR="00BF59DC">
        <w:rPr>
          <w:i/>
          <w:iCs/>
        </w:rPr>
        <w:t>ReportConfigType</w:t>
      </w:r>
      <w:r w:rsidR="00BF59DC">
        <w:t xml:space="preserve"> set to </w:t>
      </w:r>
      <w:r w:rsidR="00BF59DC">
        <w:rPr>
          <w:i/>
          <w:iCs/>
        </w:rPr>
        <w:t>aperiodic</w:t>
      </w:r>
      <w:r w:rsidR="00BF59DC">
        <w:t>.</w:t>
      </w:r>
    </w:p>
    <w:p w14:paraId="46A077F8" w14:textId="3FD6D009" w:rsidR="00B47199" w:rsidRDefault="00B47199" w:rsidP="0048471D">
      <w:r>
        <w:t xml:space="preserve">The NW is not required to send any </w:t>
      </w:r>
      <w:r w:rsidR="00FD0B99">
        <w:t>CSI-</w:t>
      </w:r>
      <w:r>
        <w:t xml:space="preserve">RS </w:t>
      </w:r>
      <w:r w:rsidR="00FD0B99">
        <w:t xml:space="preserve">associated </w:t>
      </w:r>
      <w:r w:rsidR="005C364F">
        <w:t>an</w:t>
      </w:r>
      <w:r w:rsidR="00FD0B99">
        <w:t xml:space="preserve"> aperiodic</w:t>
      </w:r>
      <w:r w:rsidR="005C364F">
        <w:t xml:space="preserve"> CSI-RS</w:t>
      </w:r>
      <w:r w:rsidR="00FD0B99">
        <w:t xml:space="preserve"> configuration </w:t>
      </w:r>
      <w:r>
        <w:t>until the triggering of</w:t>
      </w:r>
      <w:r w:rsidR="00FD0B99">
        <w:t xml:space="preserve"> an</w:t>
      </w:r>
      <w:r>
        <w:t xml:space="preserve"> aperiodic</w:t>
      </w:r>
      <w:r w:rsidR="00FD0B99">
        <w:t xml:space="preserve"> reporting occurs.</w:t>
      </w:r>
      <w:r>
        <w:t xml:space="preserve"> </w:t>
      </w:r>
      <w:r w:rsidR="00116681">
        <w:t>When triggered by a DCI, the</w:t>
      </w:r>
      <w:r w:rsidR="00116681">
        <w:t xml:space="preserve"> NW begins to transmit CSI-RS</w:t>
      </w:r>
      <w:r w:rsidR="00A53C64">
        <w:t>, if the CSI-RS are also aperiodic</w:t>
      </w:r>
      <w:r w:rsidR="00286D68">
        <w:t>, the UE make</w:t>
      </w:r>
      <w:r w:rsidR="0048042A">
        <w:t>s</w:t>
      </w:r>
      <w:r w:rsidR="00286D68">
        <w:t xml:space="preserve"> measurements, and then</w:t>
      </w:r>
      <w:r w:rsidR="00116681">
        <w:t xml:space="preserve"> </w:t>
      </w:r>
      <w:r w:rsidR="00286D68">
        <w:t xml:space="preserve">the </w:t>
      </w:r>
      <w:r w:rsidR="00116681">
        <w:t xml:space="preserve">UE is expected to produce </w:t>
      </w:r>
      <w:r w:rsidR="003F0D9A">
        <w:t>one</w:t>
      </w:r>
      <w:r w:rsidR="00116681">
        <w:t xml:space="preserve"> report</w:t>
      </w:r>
      <w:r w:rsidR="003F0D9A">
        <w:t xml:space="preserve"> over PUCCH or PUSCH</w:t>
      </w:r>
      <w:r w:rsidR="00116681">
        <w:t xml:space="preserve"> and to produce no further reports until triggered again.</w:t>
      </w:r>
    </w:p>
    <w:p w14:paraId="5F282972" w14:textId="54918106" w:rsidR="00426C42" w:rsidRDefault="00426C42" w:rsidP="009B0928">
      <w:pPr>
        <w:rPr>
          <w:b/>
          <w:bCs/>
        </w:rPr>
      </w:pPr>
      <w:r w:rsidRPr="00426C42">
        <w:rPr>
          <w:b/>
          <w:bCs/>
        </w:rPr>
        <w:t>Semipersistent</w:t>
      </w:r>
      <w:r w:rsidR="00747C19">
        <w:rPr>
          <w:b/>
          <w:bCs/>
        </w:rPr>
        <w:t xml:space="preserve"> on PUCCH</w:t>
      </w:r>
    </w:p>
    <w:p w14:paraId="11B254A1" w14:textId="615D3424" w:rsidR="009B0928" w:rsidRPr="00D34180" w:rsidRDefault="009B0928" w:rsidP="009B0928">
      <w:r>
        <w:t xml:space="preserve">The UE receives a configuration for semipersistent reporting via </w:t>
      </w:r>
      <w:r>
        <w:rPr>
          <w:i/>
          <w:iCs/>
        </w:rPr>
        <w:t>CSI-</w:t>
      </w:r>
      <w:r w:rsidR="00994ABB">
        <w:rPr>
          <w:i/>
          <w:iCs/>
        </w:rPr>
        <w:t>ReportConfig</w:t>
      </w:r>
      <w:r>
        <w:t xml:space="preserve"> with a </w:t>
      </w:r>
      <w:r>
        <w:rPr>
          <w:i/>
          <w:iCs/>
        </w:rPr>
        <w:t>ReportConfigType</w:t>
      </w:r>
      <w:r>
        <w:t xml:space="preserve"> set to </w:t>
      </w:r>
      <w:r>
        <w:rPr>
          <w:i/>
          <w:iCs/>
        </w:rPr>
        <w:t>semiPersistentOnPUCCH</w:t>
      </w:r>
      <w:r>
        <w:t>.</w:t>
      </w:r>
      <w:r>
        <w:t xml:space="preserve"> </w:t>
      </w:r>
      <w:r>
        <w:t xml:space="preserve">When triggered by an “SP CSI reporting on PUCCH Activation/Deactivation” or “SP CSI reporting on PUSCH Activation/Deactivation” MAC CE, the UE is expected to produce reports when activated until deactivated. An index into a list derived from the list of </w:t>
      </w:r>
      <w:r>
        <w:rPr>
          <w:i/>
          <w:iCs/>
        </w:rPr>
        <w:t>CSI-ReportConfigs</w:t>
      </w:r>
      <w:r>
        <w:t xml:space="preserve"> of the </w:t>
      </w:r>
      <w:r>
        <w:rPr>
          <w:i/>
          <w:iCs/>
        </w:rPr>
        <w:t>ReportConfigType</w:t>
      </w:r>
      <w:r>
        <w:t xml:space="preserve"> set to </w:t>
      </w:r>
      <w:r>
        <w:rPr>
          <w:i/>
          <w:iCs/>
        </w:rPr>
        <w:t>semiPersistentOnPUCCH</w:t>
      </w:r>
      <w:r w:rsidR="00D34180">
        <w:t>.</w:t>
      </w:r>
    </w:p>
    <w:p w14:paraId="778E3F26" w14:textId="3F08EDA4" w:rsidR="00747C19" w:rsidRDefault="00747C19" w:rsidP="009B0928">
      <w:pPr>
        <w:rPr>
          <w:b/>
          <w:bCs/>
        </w:rPr>
      </w:pPr>
      <w:r>
        <w:rPr>
          <w:b/>
          <w:bCs/>
        </w:rPr>
        <w:t>Semipersistent on PUSCH</w:t>
      </w:r>
    </w:p>
    <w:p w14:paraId="5A726BC0" w14:textId="28646411" w:rsidR="001A357D" w:rsidRPr="00D30177" w:rsidRDefault="009B0928" w:rsidP="0048471D">
      <w:r>
        <w:t xml:space="preserve">The UE receives a configuration for semipersistent reporting via </w:t>
      </w:r>
      <w:r>
        <w:rPr>
          <w:i/>
          <w:iCs/>
        </w:rPr>
        <w:t>CSI-</w:t>
      </w:r>
      <w:r w:rsidR="00994ABB">
        <w:rPr>
          <w:i/>
          <w:iCs/>
        </w:rPr>
        <w:t>Report</w:t>
      </w:r>
      <w:r>
        <w:rPr>
          <w:i/>
          <w:iCs/>
        </w:rPr>
        <w:t>Config</w:t>
      </w:r>
      <w:r>
        <w:t xml:space="preserve"> with a </w:t>
      </w:r>
      <w:r>
        <w:rPr>
          <w:i/>
          <w:iCs/>
        </w:rPr>
        <w:t>ReportConfigType</w:t>
      </w:r>
      <w:r>
        <w:t xml:space="preserve"> set to</w:t>
      </w:r>
      <w:r>
        <w:t xml:space="preserve"> </w:t>
      </w:r>
      <w:r>
        <w:rPr>
          <w:i/>
          <w:iCs/>
        </w:rPr>
        <w:t>semiPersistentOnPUSCH</w:t>
      </w:r>
      <w:r>
        <w:t>.</w:t>
      </w:r>
      <w:r w:rsidR="00D34180">
        <w:t xml:space="preserve"> A semipersistent on PUSCH reporting configuration is activated via a DCI</w:t>
      </w:r>
      <w:r w:rsidR="00CB7295">
        <w:t>, with an index configured in the CSI-Request field</w:t>
      </w:r>
      <w:r w:rsidR="00D34180">
        <w:t xml:space="preserve">, and continues to report until deactivated by a DCI, </w:t>
      </w:r>
      <w:r w:rsidR="00A3761C">
        <w:t>setting</w:t>
      </w:r>
      <w:r w:rsidR="00D34180">
        <w:t xml:space="preserve"> the CSI-Request field</w:t>
      </w:r>
      <w:r w:rsidR="00CA5BB6">
        <w:t xml:space="preserve"> to 0</w:t>
      </w:r>
      <w:r w:rsidR="00D34180">
        <w:t>.</w:t>
      </w:r>
    </w:p>
    <w:p w14:paraId="7D78E08F" w14:textId="15704E5F" w:rsidR="00426C42" w:rsidRPr="00426C42" w:rsidRDefault="00426C42" w:rsidP="0048471D">
      <w:pPr>
        <w:rPr>
          <w:b/>
          <w:bCs/>
        </w:rPr>
      </w:pPr>
      <w:r w:rsidRPr="00426C42">
        <w:rPr>
          <w:b/>
          <w:bCs/>
        </w:rPr>
        <w:t>Periodic</w:t>
      </w:r>
    </w:p>
    <w:p w14:paraId="2A24D2DE" w14:textId="38FC144C" w:rsidR="0048471D" w:rsidRDefault="00E453F3" w:rsidP="0048471D">
      <w:r>
        <w:t xml:space="preserve">The UE receives a configuration for periodic reporting via </w:t>
      </w:r>
      <w:r>
        <w:rPr>
          <w:i/>
          <w:iCs/>
        </w:rPr>
        <w:t>CSI-</w:t>
      </w:r>
      <w:r w:rsidR="00A3761C">
        <w:rPr>
          <w:i/>
          <w:iCs/>
        </w:rPr>
        <w:t>Report</w:t>
      </w:r>
      <w:r>
        <w:rPr>
          <w:i/>
          <w:iCs/>
        </w:rPr>
        <w:t>Config</w:t>
      </w:r>
      <w:r>
        <w:t xml:space="preserve"> with a </w:t>
      </w:r>
      <w:r>
        <w:rPr>
          <w:i/>
          <w:iCs/>
        </w:rPr>
        <w:t>ReportConfigType</w:t>
      </w:r>
      <w:r>
        <w:t xml:space="preserve"> set to </w:t>
      </w:r>
      <w:r>
        <w:rPr>
          <w:i/>
          <w:iCs/>
        </w:rPr>
        <w:t>periodic</w:t>
      </w:r>
      <w:r>
        <w:t>.</w:t>
      </w:r>
      <w:r>
        <w:t xml:space="preserve"> </w:t>
      </w:r>
      <w:r w:rsidR="00BF1500">
        <w:t xml:space="preserve">Upon reception of a periodic CSI reporting configuration, it is expected that the UE will periodically report CSI measurements of the type configured in </w:t>
      </w:r>
      <w:r w:rsidR="00BF1500">
        <w:rPr>
          <w:i/>
          <w:iCs/>
        </w:rPr>
        <w:t>reportQuantity</w:t>
      </w:r>
      <w:r w:rsidR="00BF1500">
        <w:t xml:space="preserve"> until </w:t>
      </w:r>
      <w:r w:rsidR="00092CBE">
        <w:t>the configuration is released.</w:t>
      </w:r>
      <w:r w:rsidR="001116AF">
        <w:t xml:space="preserve"> Therefore, according to the legacy procedures, a periodic configuration for CSI measurement reporting should begin reporting when “added” or “modified” and should cease reporting when “released”.</w:t>
      </w:r>
    </w:p>
    <w:p w14:paraId="3AAB64DA" w14:textId="37D6F8AC" w:rsidR="00F55799" w:rsidRDefault="00F55799" w:rsidP="00F55799">
      <w:pPr>
        <w:pStyle w:val="Heading1"/>
      </w:pPr>
      <w:r>
        <w:lastRenderedPageBreak/>
        <w:t>3</w:t>
      </w:r>
      <w:r>
        <w:tab/>
        <w:t>Discussion</w:t>
      </w:r>
    </w:p>
    <w:p w14:paraId="3DE86673" w14:textId="7ADE9F67" w:rsidR="00994ABB" w:rsidRDefault="00F55799" w:rsidP="00E96744">
      <w:pPr>
        <w:pStyle w:val="Heading2"/>
      </w:pPr>
      <w:r>
        <w:t>3</w:t>
      </w:r>
      <w:r w:rsidR="00994ABB">
        <w:t>.</w:t>
      </w:r>
      <w:r>
        <w:t>1</w:t>
      </w:r>
      <w:r w:rsidR="00994ABB">
        <w:tab/>
        <w:t xml:space="preserve">What </w:t>
      </w:r>
      <w:r w:rsidR="00367DB6">
        <w:t>is</w:t>
      </w:r>
      <w:r w:rsidR="00994ABB">
        <w:t xml:space="preserve"> Activation</w:t>
      </w:r>
      <w:r w:rsidR="00367DB6">
        <w:t>?</w:t>
      </w:r>
    </w:p>
    <w:p w14:paraId="1F040739" w14:textId="6FED8FB2" w:rsidR="00CD3ADE" w:rsidRDefault="00596BE6" w:rsidP="00CD3ADE">
      <w:r w:rsidRPr="00367DB6">
        <w:rPr>
          <w:b/>
          <w:bCs/>
        </w:rPr>
        <w:t>Question</w:t>
      </w:r>
      <w:r w:rsidR="007A4603" w:rsidRPr="00367DB6">
        <w:rPr>
          <w:b/>
          <w:bCs/>
        </w:rPr>
        <w:t xml:space="preserve"> 1</w:t>
      </w:r>
      <w:r w:rsidRPr="00367DB6">
        <w:rPr>
          <w:b/>
          <w:bCs/>
        </w:rPr>
        <w:t>:</w:t>
      </w:r>
      <w:r>
        <w:t xml:space="preserve"> Is AI/ML BM activated simply having been provided a</w:t>
      </w:r>
      <w:r w:rsidR="00DF6DEC">
        <w:t>n</w:t>
      </w:r>
      <w:r>
        <w:t xml:space="preserve"> </w:t>
      </w:r>
      <w:r w:rsidR="004F43E0">
        <w:t>aperiodic, semipersistent, or periodic configuration, or, for at least the latter two, is an activation command also required?</w:t>
      </w:r>
    </w:p>
    <w:p w14:paraId="3026D30F" w14:textId="32BACD56" w:rsidR="004F43E0" w:rsidRDefault="004F43E0" w:rsidP="00CD3ADE">
      <w:r w:rsidRPr="00367DB6">
        <w:rPr>
          <w:b/>
          <w:bCs/>
        </w:rPr>
        <w:t>Question</w:t>
      </w:r>
      <w:r w:rsidR="007A4603" w:rsidRPr="00367DB6">
        <w:rPr>
          <w:b/>
          <w:bCs/>
        </w:rPr>
        <w:t xml:space="preserve"> 2</w:t>
      </w:r>
      <w:r w:rsidRPr="00367DB6">
        <w:rPr>
          <w:b/>
          <w:bCs/>
        </w:rPr>
        <w:t>:</w:t>
      </w:r>
      <w:r>
        <w:t xml:space="preserve"> </w:t>
      </w:r>
      <w:r w:rsidR="00D5677E">
        <w:t xml:space="preserve">Is </w:t>
      </w:r>
      <w:r>
        <w:t xml:space="preserve">a periodic </w:t>
      </w:r>
      <w:r w:rsidR="00781A70">
        <w:t xml:space="preserve">AI/ML </w:t>
      </w:r>
      <w:r w:rsidR="00D5677E">
        <w:t xml:space="preserve">BM </w:t>
      </w:r>
      <w:r>
        <w:t xml:space="preserve">configuration </w:t>
      </w:r>
      <w:r w:rsidR="00D5677E">
        <w:t>initially activated and can it be configured in an initially deactivated state?</w:t>
      </w:r>
    </w:p>
    <w:p w14:paraId="767337BE" w14:textId="63499080" w:rsidR="00994ABB" w:rsidRDefault="00A60742" w:rsidP="00A60742">
      <w:r>
        <w:t>Given the following agreement made in RAN2#127, it seems that reporting must occur to be considered “activated”.</w:t>
      </w:r>
    </w:p>
    <w:p w14:paraId="3D2E7101" w14:textId="1FB16DAA" w:rsidR="00994ABB" w:rsidRPr="00320813" w:rsidRDefault="00994ABB" w:rsidP="00994ABB">
      <w:pPr>
        <w:pStyle w:val="Doc-text2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0813">
        <w:t>Activated functionalities refers to functionalities already enabled for performing inference</w:t>
      </w:r>
    </w:p>
    <w:p w14:paraId="29C144A5" w14:textId="77777777" w:rsidR="00994ABB" w:rsidRDefault="00994ABB" w:rsidP="0048471D"/>
    <w:p w14:paraId="7500538E" w14:textId="1DF86975" w:rsidR="008E51ED" w:rsidRDefault="00994ABB" w:rsidP="0048471D">
      <w:r>
        <w:t xml:space="preserve">In the previous section, </w:t>
      </w:r>
      <w:r w:rsidR="008E51ED">
        <w:t>four different CSI reporting configuration types from legacy CSI reporting were described, all but one of which are initially deactivated.</w:t>
      </w:r>
    </w:p>
    <w:p w14:paraId="4651041C" w14:textId="1D363283" w:rsidR="008E51ED" w:rsidRDefault="008E51ED" w:rsidP="00F433C2">
      <w:r w:rsidRPr="00F433C2">
        <w:rPr>
          <w:b/>
          <w:bCs/>
        </w:rPr>
        <w:t>Question</w:t>
      </w:r>
      <w:r w:rsidR="00296AD4" w:rsidRPr="00F433C2">
        <w:rPr>
          <w:b/>
          <w:bCs/>
        </w:rPr>
        <w:t xml:space="preserve"> 3</w:t>
      </w:r>
      <w:r w:rsidRPr="00F433C2">
        <w:rPr>
          <w:b/>
          <w:bCs/>
        </w:rPr>
        <w:t>:</w:t>
      </w:r>
      <w:r w:rsidR="00F433C2">
        <w:rPr>
          <w:b/>
          <w:bCs/>
        </w:rPr>
        <w:t xml:space="preserve"> </w:t>
      </w:r>
      <w:r>
        <w:t xml:space="preserve">Is </w:t>
      </w:r>
      <w:r w:rsidR="00F433C2">
        <w:t xml:space="preserve">a </w:t>
      </w:r>
      <w:r>
        <w:t xml:space="preserve">configured </w:t>
      </w:r>
      <w:r w:rsidR="00D5677E">
        <w:t xml:space="preserve">AI/ML BM </w:t>
      </w:r>
      <w:r w:rsidRPr="00A6127E">
        <w:rPr>
          <w:i/>
          <w:iCs/>
        </w:rPr>
        <w:t>CSI-ReportConfig</w:t>
      </w:r>
      <w:r>
        <w:t xml:space="preserve"> that is not producing reports considered </w:t>
      </w:r>
      <w:r w:rsidR="00C710ED">
        <w:t>a</w:t>
      </w:r>
      <w:r w:rsidR="00A6127E">
        <w:t>n</w:t>
      </w:r>
      <w:r w:rsidR="00C710ED">
        <w:t xml:space="preserve"> </w:t>
      </w:r>
      <w:r>
        <w:t>activated</w:t>
      </w:r>
      <w:r w:rsidR="00C710ED">
        <w:t xml:space="preserve"> functionality</w:t>
      </w:r>
      <w:r>
        <w:t>?</w:t>
      </w:r>
    </w:p>
    <w:p w14:paraId="059778A1" w14:textId="098EB87C" w:rsidR="008E51ED" w:rsidRDefault="00F433C2" w:rsidP="00F433C2">
      <w:r>
        <w:rPr>
          <w:b/>
          <w:bCs/>
        </w:rPr>
        <w:t xml:space="preserve">Question 4: </w:t>
      </w:r>
      <w:r w:rsidR="008E51ED">
        <w:t xml:space="preserve">Is a configured </w:t>
      </w:r>
      <w:r w:rsidR="00D5677E">
        <w:t xml:space="preserve">AI/ML BM </w:t>
      </w:r>
      <w:r w:rsidR="008E51ED" w:rsidRPr="00F433C2">
        <w:rPr>
          <w:i/>
          <w:iCs/>
        </w:rPr>
        <w:t>CSI-ReportC</w:t>
      </w:r>
      <w:r w:rsidR="00A6127E" w:rsidRPr="00F433C2">
        <w:rPr>
          <w:i/>
          <w:iCs/>
        </w:rPr>
        <w:t>o</w:t>
      </w:r>
      <w:r w:rsidR="008E51ED" w:rsidRPr="00F433C2">
        <w:rPr>
          <w:i/>
          <w:iCs/>
        </w:rPr>
        <w:t>nfig</w:t>
      </w:r>
      <w:r w:rsidR="008E51ED">
        <w:t>, which has been triggered to produce reports</w:t>
      </w:r>
      <w:r w:rsidR="008E51ED">
        <w:t xml:space="preserve"> </w:t>
      </w:r>
      <w:r w:rsidR="00C710ED">
        <w:t>considered a</w:t>
      </w:r>
      <w:r w:rsidR="00C63B9D">
        <w:t>n</w:t>
      </w:r>
      <w:r w:rsidR="008E51ED">
        <w:t xml:space="preserve"> activated</w:t>
      </w:r>
      <w:r w:rsidR="00C710ED">
        <w:t xml:space="preserve"> functionality</w:t>
      </w:r>
      <w:r w:rsidR="008E51ED">
        <w:t>?</w:t>
      </w:r>
    </w:p>
    <w:p w14:paraId="5B03F25F" w14:textId="3790321E" w:rsidR="00C72979" w:rsidRDefault="00F55799" w:rsidP="00A94BBE">
      <w:pPr>
        <w:pStyle w:val="Heading2"/>
      </w:pPr>
      <w:r>
        <w:t>3</w:t>
      </w:r>
      <w:r w:rsidR="00A94BBE">
        <w:t>.</w:t>
      </w:r>
      <w:r>
        <w:t>2</w:t>
      </w:r>
      <w:r w:rsidR="00A94BBE">
        <w:tab/>
      </w:r>
      <w:r w:rsidR="00C72979">
        <w:t>What is Deactivation?</w:t>
      </w:r>
    </w:p>
    <w:p w14:paraId="6AE33382" w14:textId="0F897C6D" w:rsidR="00367DB6" w:rsidRDefault="00367DB6" w:rsidP="00367DB6">
      <w:r>
        <w:t>As noted in Section 2.2, aperiodic</w:t>
      </w:r>
      <w:r w:rsidR="007138C6">
        <w:t xml:space="preserve"> and semipersistent</w:t>
      </w:r>
      <w:r>
        <w:t xml:space="preserve"> </w:t>
      </w:r>
      <w:r w:rsidR="007138C6">
        <w:t>CSI reporting configurations are initially deactivated, until triggered by a DCI or a DCI or MAC CE, respectively. Additionally, an aperiodic CSI reporting configuration automatically stops reporting after a report has been sent.</w:t>
      </w:r>
    </w:p>
    <w:p w14:paraId="6F070B2A" w14:textId="26F4C982" w:rsidR="00C153A2" w:rsidRDefault="007138C6" w:rsidP="00367DB6">
      <w:r>
        <w:rPr>
          <w:b/>
          <w:bCs/>
        </w:rPr>
        <w:t xml:space="preserve">Question 5: </w:t>
      </w:r>
      <w:r>
        <w:t>For an aperiodic</w:t>
      </w:r>
      <w:r w:rsidR="00D5677E">
        <w:t xml:space="preserve"> AI/ML BM</w:t>
      </w:r>
      <w:r>
        <w:t xml:space="preserve"> CSI reporting configuration, </w:t>
      </w:r>
      <w:r w:rsidR="00C153A2">
        <w:t>is it considered to be automatically deactivated after having sent the report which it was triggered to send?</w:t>
      </w:r>
    </w:p>
    <w:p w14:paraId="2800A8FF" w14:textId="4DF6FEAB" w:rsidR="00134D3C" w:rsidRDefault="00C153A2" w:rsidP="00367DB6">
      <w:r>
        <w:t xml:space="preserve">Semipersistent and </w:t>
      </w:r>
      <w:r w:rsidR="00134D3C">
        <w:t xml:space="preserve">Periodic </w:t>
      </w:r>
      <w:r w:rsidR="00D5677E">
        <w:t>AI/ML BM</w:t>
      </w:r>
      <w:r w:rsidR="00D5677E">
        <w:t xml:space="preserve"> </w:t>
      </w:r>
      <w:r w:rsidR="00134D3C">
        <w:t>CSI reporting configurations report until deactivated either by a DCI or MAC CE, or by RRC Reconfiguration, respectively.</w:t>
      </w:r>
    </w:p>
    <w:p w14:paraId="45F5105E" w14:textId="7DF83F9F" w:rsidR="00781A70" w:rsidRDefault="00134D3C" w:rsidP="00367DB6">
      <w:r>
        <w:rPr>
          <w:b/>
          <w:bCs/>
        </w:rPr>
        <w:t xml:space="preserve">Question 6: </w:t>
      </w:r>
      <w:r>
        <w:t xml:space="preserve">Is a </w:t>
      </w:r>
      <w:r w:rsidR="00781A70">
        <w:t xml:space="preserve">semipersistent </w:t>
      </w:r>
      <w:r w:rsidR="00D5677E">
        <w:t>AI/ML BM</w:t>
      </w:r>
      <w:r w:rsidR="00D5677E">
        <w:t xml:space="preserve"> </w:t>
      </w:r>
      <w:r w:rsidR="00781A70">
        <w:t>CSI reporting configuration considered to be deactivated after having received a DCI or MAC CE deactivation command?</w:t>
      </w:r>
    </w:p>
    <w:p w14:paraId="7E64498F" w14:textId="72F49942" w:rsidR="007138C6" w:rsidRPr="007138C6" w:rsidRDefault="00781A70" w:rsidP="00367DB6">
      <w:r>
        <w:rPr>
          <w:b/>
          <w:bCs/>
        </w:rPr>
        <w:t xml:space="preserve">Question 7: </w:t>
      </w:r>
      <w:r>
        <w:t xml:space="preserve">Is there an equivalent deactivation possible for a </w:t>
      </w:r>
      <w:r w:rsidR="00D5677E">
        <w:t xml:space="preserve">Periodic AI/ML </w:t>
      </w:r>
      <w:r>
        <w:t>CSI reporting configuration</w:t>
      </w:r>
      <w:r w:rsidR="00D5677E">
        <w:t xml:space="preserve"> since the act of </w:t>
      </w:r>
      <w:r w:rsidR="00344B13">
        <w:t>Releasing the configuration destroys the context for a deactivated state?</w:t>
      </w:r>
      <w:r>
        <w:t xml:space="preserve"> </w:t>
      </w:r>
      <w:r w:rsidR="007138C6">
        <w:t xml:space="preserve"> </w:t>
      </w:r>
    </w:p>
    <w:p w14:paraId="407A78DB" w14:textId="019080B0" w:rsidR="00C72979" w:rsidRDefault="00F55799" w:rsidP="00A94BBE">
      <w:pPr>
        <w:pStyle w:val="Heading2"/>
      </w:pPr>
      <w:r>
        <w:t>3</w:t>
      </w:r>
      <w:r w:rsidR="00A94BBE">
        <w:t>.</w:t>
      </w:r>
      <w:r>
        <w:t>3</w:t>
      </w:r>
      <w:r w:rsidR="00A94BBE">
        <w:tab/>
      </w:r>
      <w:r w:rsidR="00C72979">
        <w:t>What is Fallback?</w:t>
      </w:r>
    </w:p>
    <w:p w14:paraId="27B240DF" w14:textId="796CE5B9" w:rsidR="00A94BBE" w:rsidRPr="00A94BBE" w:rsidRDefault="00A94BBE" w:rsidP="00A94BBE">
      <w:r>
        <w:t xml:space="preserve">The following examples are provided for discussion on what </w:t>
      </w:r>
      <w:r w:rsidR="004335C4">
        <w:t xml:space="preserve">procedural steps could define the </w:t>
      </w:r>
      <w:r>
        <w:t>fallback</w:t>
      </w:r>
      <w:r w:rsidR="004335C4">
        <w:t xml:space="preserve"> operation, </w:t>
      </w:r>
      <w:r>
        <w:t>mapped to legacy procedures.</w:t>
      </w:r>
      <w:r w:rsidR="0009147A">
        <w:t xml:space="preserve"> These procedures are provided for discussion only, and to begin to achieve a general sense for what will be required. Whether fallback could be pre-configured or whether a UE could be triggered to automatically fallback is out of scope for this short offline discussion.</w:t>
      </w:r>
    </w:p>
    <w:p w14:paraId="1B94B26D" w14:textId="21514C41" w:rsidR="00C72979" w:rsidRDefault="00C72979" w:rsidP="00C72979">
      <w:pPr>
        <w:pStyle w:val="ListParagraph"/>
        <w:numPr>
          <w:ilvl w:val="0"/>
          <w:numId w:val="23"/>
        </w:numPr>
      </w:pPr>
      <w:r>
        <w:t>Aperiodic</w:t>
      </w:r>
    </w:p>
    <w:p w14:paraId="2A218F31" w14:textId="5A4F9D4F" w:rsidR="00C72979" w:rsidRDefault="00C72979" w:rsidP="00C72979">
      <w:pPr>
        <w:pStyle w:val="ListParagraph"/>
        <w:numPr>
          <w:ilvl w:val="1"/>
          <w:numId w:val="23"/>
        </w:numPr>
      </w:pPr>
      <w:r>
        <w:t xml:space="preserve">DCI trigger </w:t>
      </w:r>
      <w:r w:rsidR="0048134F">
        <w:t xml:space="preserve">Aperiodic </w:t>
      </w:r>
      <w:r>
        <w:t>AI/ML BM report</w:t>
      </w:r>
    </w:p>
    <w:p w14:paraId="401055BF" w14:textId="67E96F42" w:rsidR="00871E87" w:rsidRDefault="00871E87" w:rsidP="00C72979">
      <w:pPr>
        <w:pStyle w:val="ListParagraph"/>
        <w:numPr>
          <w:ilvl w:val="1"/>
          <w:numId w:val="23"/>
        </w:numPr>
      </w:pPr>
      <w:r>
        <w:t>Poor performance detected</w:t>
      </w:r>
      <w:r w:rsidR="00DF5337">
        <w:t xml:space="preserve"> by network</w:t>
      </w:r>
    </w:p>
    <w:p w14:paraId="7D0431AD" w14:textId="7C8691CB" w:rsidR="00871E87" w:rsidRDefault="00871E87" w:rsidP="00C72979">
      <w:pPr>
        <w:pStyle w:val="ListParagraph"/>
        <w:numPr>
          <w:ilvl w:val="1"/>
          <w:numId w:val="23"/>
        </w:numPr>
      </w:pPr>
      <w:r>
        <w:t xml:space="preserve">DCI trigger </w:t>
      </w:r>
      <w:r w:rsidR="0048134F">
        <w:t xml:space="preserve">Aperiodic </w:t>
      </w:r>
      <w:r>
        <w:t>Legacy CSI-</w:t>
      </w:r>
      <w:r w:rsidR="0048134F">
        <w:t>RS measurement report</w:t>
      </w:r>
    </w:p>
    <w:p w14:paraId="6E44BE8E" w14:textId="2DFB1EF6" w:rsidR="0081219A" w:rsidRDefault="0081219A" w:rsidP="0081219A">
      <w:pPr>
        <w:pStyle w:val="ListParagraph"/>
        <w:numPr>
          <w:ilvl w:val="0"/>
          <w:numId w:val="23"/>
        </w:numPr>
      </w:pPr>
      <w:r>
        <w:t>Semipersistent PUCCH</w:t>
      </w:r>
    </w:p>
    <w:p w14:paraId="7EC09E8D" w14:textId="58E66878" w:rsidR="0081219A" w:rsidRDefault="0081219A" w:rsidP="0081219A">
      <w:pPr>
        <w:pStyle w:val="ListParagraph"/>
        <w:numPr>
          <w:ilvl w:val="1"/>
          <w:numId w:val="23"/>
        </w:numPr>
      </w:pPr>
      <w:r>
        <w:t>MAC activation of Semipersistent AI/ML BM reporting</w:t>
      </w:r>
      <w:r w:rsidR="00580121">
        <w:t xml:space="preserve"> </w:t>
      </w:r>
    </w:p>
    <w:p w14:paraId="5231D03D" w14:textId="1351FA68" w:rsidR="0081219A" w:rsidRDefault="0081219A" w:rsidP="0081219A">
      <w:pPr>
        <w:pStyle w:val="ListParagraph"/>
        <w:numPr>
          <w:ilvl w:val="1"/>
          <w:numId w:val="23"/>
        </w:numPr>
      </w:pPr>
      <w:r>
        <w:t>Poor performance detected</w:t>
      </w:r>
      <w:r w:rsidR="00DF5337">
        <w:t xml:space="preserve"> by network</w:t>
      </w:r>
    </w:p>
    <w:p w14:paraId="48C126D7" w14:textId="378B4B7D" w:rsidR="00792CE8" w:rsidRDefault="00792CE8" w:rsidP="0081219A">
      <w:pPr>
        <w:pStyle w:val="ListParagraph"/>
        <w:numPr>
          <w:ilvl w:val="1"/>
          <w:numId w:val="23"/>
        </w:numPr>
      </w:pPr>
      <w:r>
        <w:t>One Step</w:t>
      </w:r>
    </w:p>
    <w:p w14:paraId="1AC3A40F" w14:textId="2288A51E" w:rsidR="0081219A" w:rsidRDefault="0081219A" w:rsidP="00792CE8">
      <w:pPr>
        <w:pStyle w:val="ListParagraph"/>
        <w:numPr>
          <w:ilvl w:val="2"/>
          <w:numId w:val="23"/>
        </w:numPr>
      </w:pPr>
      <w:r>
        <w:t>MAC deactivation of Semipersistent AI/ML BM reporting</w:t>
      </w:r>
    </w:p>
    <w:p w14:paraId="03C74418" w14:textId="734B0501" w:rsidR="0081219A" w:rsidRDefault="0081219A" w:rsidP="00792CE8">
      <w:pPr>
        <w:pStyle w:val="ListParagraph"/>
        <w:numPr>
          <w:ilvl w:val="2"/>
          <w:numId w:val="23"/>
        </w:numPr>
      </w:pPr>
      <w:r>
        <w:t>MAC activation of Semipersistent Legacy CSI-RS measurement reporting</w:t>
      </w:r>
    </w:p>
    <w:p w14:paraId="230C3F81" w14:textId="38BCA81D" w:rsidR="00221334" w:rsidRDefault="00221334" w:rsidP="00221334">
      <w:pPr>
        <w:pStyle w:val="ListParagraph"/>
        <w:numPr>
          <w:ilvl w:val="0"/>
          <w:numId w:val="23"/>
        </w:numPr>
      </w:pPr>
      <w:r>
        <w:t>Semipersistent PUSCH</w:t>
      </w:r>
    </w:p>
    <w:p w14:paraId="2FD55EC0" w14:textId="03BDD50E" w:rsidR="00E874F1" w:rsidRDefault="00221334" w:rsidP="00E874F1">
      <w:pPr>
        <w:pStyle w:val="ListParagraph"/>
        <w:numPr>
          <w:ilvl w:val="0"/>
          <w:numId w:val="23"/>
        </w:numPr>
      </w:pPr>
      <w:r>
        <w:t>Periodic</w:t>
      </w:r>
    </w:p>
    <w:p w14:paraId="2A47628A" w14:textId="2D389790" w:rsidR="00221334" w:rsidRDefault="00221334" w:rsidP="00221334">
      <w:pPr>
        <w:pStyle w:val="ListParagraph"/>
        <w:numPr>
          <w:ilvl w:val="1"/>
          <w:numId w:val="23"/>
        </w:numPr>
      </w:pPr>
      <w:r>
        <w:t xml:space="preserve">RRC Reconfiguration with </w:t>
      </w:r>
      <w:r w:rsidR="00990144">
        <w:t>ToAddMod, adding AI/ML BM Periodic reporting configuration</w:t>
      </w:r>
    </w:p>
    <w:p w14:paraId="018234FF" w14:textId="79345290" w:rsidR="00990144" w:rsidRDefault="00990144" w:rsidP="00221334">
      <w:pPr>
        <w:pStyle w:val="ListParagraph"/>
        <w:numPr>
          <w:ilvl w:val="1"/>
          <w:numId w:val="23"/>
        </w:numPr>
      </w:pPr>
      <w:r>
        <w:lastRenderedPageBreak/>
        <w:t>Poor performance detected</w:t>
      </w:r>
      <w:r w:rsidR="00DF5337">
        <w:t xml:space="preserve"> by network</w:t>
      </w:r>
    </w:p>
    <w:p w14:paraId="14120361" w14:textId="605746BB" w:rsidR="00990144" w:rsidRDefault="00990144" w:rsidP="00221334">
      <w:pPr>
        <w:pStyle w:val="ListParagraph"/>
        <w:numPr>
          <w:ilvl w:val="1"/>
          <w:numId w:val="23"/>
        </w:numPr>
      </w:pPr>
      <w:r>
        <w:t>RRC Reconfiguration</w:t>
      </w:r>
    </w:p>
    <w:p w14:paraId="5706B9F7" w14:textId="65B6CAC2" w:rsidR="00990144" w:rsidRDefault="00990144" w:rsidP="00990144">
      <w:pPr>
        <w:pStyle w:val="ListParagraph"/>
        <w:numPr>
          <w:ilvl w:val="2"/>
          <w:numId w:val="23"/>
        </w:numPr>
      </w:pPr>
      <w:r>
        <w:t>ToAddMod, adding Legacy BM Periodic reporting configuration</w:t>
      </w:r>
    </w:p>
    <w:p w14:paraId="3AC56B49" w14:textId="4A90088E" w:rsidR="00990144" w:rsidRDefault="00990144" w:rsidP="00990144">
      <w:pPr>
        <w:pStyle w:val="ListParagraph"/>
        <w:numPr>
          <w:ilvl w:val="2"/>
          <w:numId w:val="23"/>
        </w:numPr>
      </w:pPr>
      <w:r>
        <w:t xml:space="preserve">ToRelease, releasing AI/ML </w:t>
      </w:r>
      <w:r w:rsidR="004D47FF">
        <w:t>BM Periodic reporting configuration</w:t>
      </w:r>
    </w:p>
    <w:p w14:paraId="726DD51F" w14:textId="2D90E122" w:rsidR="00B275EE" w:rsidRDefault="00F55799" w:rsidP="00A94BBE">
      <w:pPr>
        <w:pStyle w:val="Heading1"/>
      </w:pPr>
      <w:r>
        <w:t>4</w:t>
      </w:r>
      <w:r w:rsidR="00C41D73">
        <w:tab/>
        <w:t>Way Forward / Proposals</w:t>
      </w:r>
    </w:p>
    <w:p w14:paraId="421F1CC4" w14:textId="463A05F3" w:rsidR="00C41D73" w:rsidRPr="00B275EE" w:rsidRDefault="00755BE3" w:rsidP="00B275EE">
      <w:r>
        <w:t>Here, we will capture discussion notes and proposals that we develop during the offline.</w:t>
      </w:r>
    </w:p>
    <w:p w14:paraId="259EEE34" w14:textId="77777777" w:rsidR="009339CB" w:rsidRPr="005A5862" w:rsidRDefault="009339CB" w:rsidP="009339CB"/>
    <w:p w14:paraId="35F222F4" w14:textId="77777777" w:rsidR="00080512" w:rsidRPr="005A5862" w:rsidRDefault="00080512" w:rsidP="009339CB"/>
    <w:sectPr w:rsidR="00080512" w:rsidRPr="005A58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234C6" w14:textId="77777777" w:rsidR="00B5751D" w:rsidRDefault="00B5751D">
      <w:r>
        <w:separator/>
      </w:r>
    </w:p>
  </w:endnote>
  <w:endnote w:type="continuationSeparator" w:id="0">
    <w:p w14:paraId="01059D8A" w14:textId="77777777" w:rsidR="00B5751D" w:rsidRDefault="00B5751D">
      <w:r>
        <w:continuationSeparator/>
      </w:r>
    </w:p>
  </w:endnote>
  <w:endnote w:type="continuationNotice" w:id="1">
    <w:p w14:paraId="7DB42E98" w14:textId="77777777" w:rsidR="00B5751D" w:rsidRDefault="00B575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82B0" w14:textId="77777777" w:rsidR="00F87048" w:rsidRDefault="00F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D8BF" w14:textId="77777777" w:rsidR="00F87048" w:rsidRDefault="00F87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6C35B" w14:textId="77777777" w:rsidR="00F87048" w:rsidRDefault="00F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84476" w14:textId="77777777" w:rsidR="00B5751D" w:rsidRDefault="00B5751D">
      <w:r>
        <w:separator/>
      </w:r>
    </w:p>
  </w:footnote>
  <w:footnote w:type="continuationSeparator" w:id="0">
    <w:p w14:paraId="79D4CE29" w14:textId="77777777" w:rsidR="00B5751D" w:rsidRDefault="00B5751D">
      <w:r>
        <w:continuationSeparator/>
      </w:r>
    </w:p>
  </w:footnote>
  <w:footnote w:type="continuationNotice" w:id="1">
    <w:p w14:paraId="3F6C8E39" w14:textId="77777777" w:rsidR="00B5751D" w:rsidRDefault="00B575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DC357" w14:textId="77777777" w:rsidR="00F87048" w:rsidRDefault="00F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F868" w14:textId="77777777" w:rsidR="00F87048" w:rsidRDefault="00F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0EB5" w14:textId="77777777" w:rsidR="00F87048" w:rsidRDefault="00F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7A44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54E4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0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27F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A22C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B0DD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907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851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4A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00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97513C"/>
    <w:multiLevelType w:val="hybridMultilevel"/>
    <w:tmpl w:val="01C8CF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E9122A"/>
    <w:multiLevelType w:val="hybridMultilevel"/>
    <w:tmpl w:val="9208EA12"/>
    <w:lvl w:ilvl="0" w:tplc="B410727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3E5B95"/>
    <w:multiLevelType w:val="hybridMultilevel"/>
    <w:tmpl w:val="5CCEC38E"/>
    <w:lvl w:ilvl="0" w:tplc="44A25A58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266292"/>
    <w:multiLevelType w:val="hybridMultilevel"/>
    <w:tmpl w:val="17C2B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67E7"/>
    <w:multiLevelType w:val="hybridMultilevel"/>
    <w:tmpl w:val="900A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F0C4B"/>
    <w:multiLevelType w:val="hybridMultilevel"/>
    <w:tmpl w:val="13E0C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1760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75889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89253310">
    <w:abstractNumId w:val="11"/>
  </w:num>
  <w:num w:numId="4" w16cid:durableId="199124208">
    <w:abstractNumId w:val="13"/>
  </w:num>
  <w:num w:numId="5" w16cid:durableId="630793192">
    <w:abstractNumId w:val="12"/>
  </w:num>
  <w:num w:numId="6" w16cid:durableId="1154301696">
    <w:abstractNumId w:val="15"/>
  </w:num>
  <w:num w:numId="7" w16cid:durableId="1489399165">
    <w:abstractNumId w:val="16"/>
  </w:num>
  <w:num w:numId="8" w16cid:durableId="1495876256">
    <w:abstractNumId w:val="9"/>
  </w:num>
  <w:num w:numId="9" w16cid:durableId="441074845">
    <w:abstractNumId w:val="7"/>
  </w:num>
  <w:num w:numId="10" w16cid:durableId="431705991">
    <w:abstractNumId w:val="6"/>
  </w:num>
  <w:num w:numId="11" w16cid:durableId="1559823138">
    <w:abstractNumId w:val="5"/>
  </w:num>
  <w:num w:numId="12" w16cid:durableId="1777091386">
    <w:abstractNumId w:val="4"/>
  </w:num>
  <w:num w:numId="13" w16cid:durableId="754859990">
    <w:abstractNumId w:val="8"/>
  </w:num>
  <w:num w:numId="14" w16cid:durableId="685982631">
    <w:abstractNumId w:val="3"/>
  </w:num>
  <w:num w:numId="15" w16cid:durableId="1806268356">
    <w:abstractNumId w:val="2"/>
  </w:num>
  <w:num w:numId="16" w16cid:durableId="1176116058">
    <w:abstractNumId w:val="1"/>
  </w:num>
  <w:num w:numId="17" w16cid:durableId="655106882">
    <w:abstractNumId w:val="0"/>
  </w:num>
  <w:num w:numId="18" w16cid:durableId="604115724">
    <w:abstractNumId w:val="20"/>
  </w:num>
  <w:num w:numId="19" w16cid:durableId="1416711322">
    <w:abstractNumId w:val="14"/>
  </w:num>
  <w:num w:numId="20" w16cid:durableId="1055811806">
    <w:abstractNumId w:val="17"/>
  </w:num>
  <w:num w:numId="21" w16cid:durableId="544875342">
    <w:abstractNumId w:val="18"/>
  </w:num>
  <w:num w:numId="22" w16cid:durableId="949169625">
    <w:abstractNumId w:val="19"/>
  </w:num>
  <w:num w:numId="23" w16cid:durableId="15266724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32D5"/>
    <w:rsid w:val="00006C10"/>
    <w:rsid w:val="00013439"/>
    <w:rsid w:val="00016557"/>
    <w:rsid w:val="00023C40"/>
    <w:rsid w:val="0002507D"/>
    <w:rsid w:val="000308C8"/>
    <w:rsid w:val="00033397"/>
    <w:rsid w:val="00040095"/>
    <w:rsid w:val="00043B38"/>
    <w:rsid w:val="00065268"/>
    <w:rsid w:val="00073C9C"/>
    <w:rsid w:val="00076412"/>
    <w:rsid w:val="00080512"/>
    <w:rsid w:val="00090468"/>
    <w:rsid w:val="0009147A"/>
    <w:rsid w:val="00092CBE"/>
    <w:rsid w:val="00094568"/>
    <w:rsid w:val="000A4B6B"/>
    <w:rsid w:val="000B7BCF"/>
    <w:rsid w:val="000C522B"/>
    <w:rsid w:val="000D3DFC"/>
    <w:rsid w:val="000D58AB"/>
    <w:rsid w:val="000E222D"/>
    <w:rsid w:val="000F2261"/>
    <w:rsid w:val="000F707B"/>
    <w:rsid w:val="00103B6C"/>
    <w:rsid w:val="001116AF"/>
    <w:rsid w:val="00112F1A"/>
    <w:rsid w:val="00116681"/>
    <w:rsid w:val="0012610D"/>
    <w:rsid w:val="00132365"/>
    <w:rsid w:val="00134D3C"/>
    <w:rsid w:val="00145075"/>
    <w:rsid w:val="00147381"/>
    <w:rsid w:val="0017310B"/>
    <w:rsid w:val="001741A0"/>
    <w:rsid w:val="00175FA0"/>
    <w:rsid w:val="0018542A"/>
    <w:rsid w:val="00185EE2"/>
    <w:rsid w:val="00194CD0"/>
    <w:rsid w:val="001A357D"/>
    <w:rsid w:val="001B49C9"/>
    <w:rsid w:val="001C23F4"/>
    <w:rsid w:val="001C4F79"/>
    <w:rsid w:val="001D1314"/>
    <w:rsid w:val="001F168B"/>
    <w:rsid w:val="001F7831"/>
    <w:rsid w:val="00201E25"/>
    <w:rsid w:val="00204045"/>
    <w:rsid w:val="0020712B"/>
    <w:rsid w:val="00217467"/>
    <w:rsid w:val="00221334"/>
    <w:rsid w:val="00223312"/>
    <w:rsid w:val="002234C5"/>
    <w:rsid w:val="00224BFF"/>
    <w:rsid w:val="0022562D"/>
    <w:rsid w:val="0022606D"/>
    <w:rsid w:val="00231728"/>
    <w:rsid w:val="0023462A"/>
    <w:rsid w:val="00244A05"/>
    <w:rsid w:val="00250404"/>
    <w:rsid w:val="00256B74"/>
    <w:rsid w:val="002610D8"/>
    <w:rsid w:val="002747EC"/>
    <w:rsid w:val="002760A8"/>
    <w:rsid w:val="002855BF"/>
    <w:rsid w:val="00286D68"/>
    <w:rsid w:val="00290A7C"/>
    <w:rsid w:val="00296AD4"/>
    <w:rsid w:val="002B1561"/>
    <w:rsid w:val="002B2988"/>
    <w:rsid w:val="002B4832"/>
    <w:rsid w:val="002B62EA"/>
    <w:rsid w:val="002C0CDD"/>
    <w:rsid w:val="002F0D22"/>
    <w:rsid w:val="002F2C33"/>
    <w:rsid w:val="00311B17"/>
    <w:rsid w:val="003172DC"/>
    <w:rsid w:val="00325AE3"/>
    <w:rsid w:val="00326069"/>
    <w:rsid w:val="00344B13"/>
    <w:rsid w:val="0035462D"/>
    <w:rsid w:val="0036459E"/>
    <w:rsid w:val="00364B41"/>
    <w:rsid w:val="00367DB6"/>
    <w:rsid w:val="00383096"/>
    <w:rsid w:val="0039346C"/>
    <w:rsid w:val="003A41EF"/>
    <w:rsid w:val="003A4ED8"/>
    <w:rsid w:val="003B40AD"/>
    <w:rsid w:val="003C4E37"/>
    <w:rsid w:val="003C6B24"/>
    <w:rsid w:val="003D0FD0"/>
    <w:rsid w:val="003D6B42"/>
    <w:rsid w:val="003D7AAB"/>
    <w:rsid w:val="003E0595"/>
    <w:rsid w:val="003E16BE"/>
    <w:rsid w:val="003E25E1"/>
    <w:rsid w:val="003F0D9A"/>
    <w:rsid w:val="003F4E28"/>
    <w:rsid w:val="003F65AB"/>
    <w:rsid w:val="003F76B6"/>
    <w:rsid w:val="004006E8"/>
    <w:rsid w:val="00401855"/>
    <w:rsid w:val="00416D81"/>
    <w:rsid w:val="00426C42"/>
    <w:rsid w:val="004335C4"/>
    <w:rsid w:val="004342AA"/>
    <w:rsid w:val="00440CE1"/>
    <w:rsid w:val="00445BD7"/>
    <w:rsid w:val="00446C3A"/>
    <w:rsid w:val="00465587"/>
    <w:rsid w:val="0046770A"/>
    <w:rsid w:val="00472482"/>
    <w:rsid w:val="004742C7"/>
    <w:rsid w:val="00477455"/>
    <w:rsid w:val="0048042A"/>
    <w:rsid w:val="0048134F"/>
    <w:rsid w:val="0048471D"/>
    <w:rsid w:val="004A1F7B"/>
    <w:rsid w:val="004C44D2"/>
    <w:rsid w:val="004C49FC"/>
    <w:rsid w:val="004D3578"/>
    <w:rsid w:val="004D380D"/>
    <w:rsid w:val="004D47FF"/>
    <w:rsid w:val="004E213A"/>
    <w:rsid w:val="004E7553"/>
    <w:rsid w:val="004F43E0"/>
    <w:rsid w:val="004F4540"/>
    <w:rsid w:val="004F73A7"/>
    <w:rsid w:val="004F7A03"/>
    <w:rsid w:val="00503171"/>
    <w:rsid w:val="00506C28"/>
    <w:rsid w:val="00534DA0"/>
    <w:rsid w:val="00537809"/>
    <w:rsid w:val="00541A65"/>
    <w:rsid w:val="005432D9"/>
    <w:rsid w:val="00543E6C"/>
    <w:rsid w:val="00560BD7"/>
    <w:rsid w:val="00565087"/>
    <w:rsid w:val="0056573F"/>
    <w:rsid w:val="00571279"/>
    <w:rsid w:val="00573250"/>
    <w:rsid w:val="00575C4A"/>
    <w:rsid w:val="00575FC5"/>
    <w:rsid w:val="00580121"/>
    <w:rsid w:val="00596BE6"/>
    <w:rsid w:val="005A13AB"/>
    <w:rsid w:val="005A49C6"/>
    <w:rsid w:val="005A5862"/>
    <w:rsid w:val="005C364F"/>
    <w:rsid w:val="005C766E"/>
    <w:rsid w:val="005C7CD5"/>
    <w:rsid w:val="005E0D24"/>
    <w:rsid w:val="00611566"/>
    <w:rsid w:val="00622C2B"/>
    <w:rsid w:val="0062411A"/>
    <w:rsid w:val="00646D99"/>
    <w:rsid w:val="00656910"/>
    <w:rsid w:val="00656938"/>
    <w:rsid w:val="006574C0"/>
    <w:rsid w:val="00670B9D"/>
    <w:rsid w:val="00677F52"/>
    <w:rsid w:val="00696821"/>
    <w:rsid w:val="006C66D8"/>
    <w:rsid w:val="006D1E24"/>
    <w:rsid w:val="006D35DE"/>
    <w:rsid w:val="006D60DD"/>
    <w:rsid w:val="006E1057"/>
    <w:rsid w:val="006E1417"/>
    <w:rsid w:val="006F6A2C"/>
    <w:rsid w:val="007069DC"/>
    <w:rsid w:val="00710201"/>
    <w:rsid w:val="007138C6"/>
    <w:rsid w:val="0071613D"/>
    <w:rsid w:val="0072073A"/>
    <w:rsid w:val="00721923"/>
    <w:rsid w:val="00723B23"/>
    <w:rsid w:val="007342B5"/>
    <w:rsid w:val="007347F6"/>
    <w:rsid w:val="00734A5B"/>
    <w:rsid w:val="00744E76"/>
    <w:rsid w:val="00747C19"/>
    <w:rsid w:val="00755BE3"/>
    <w:rsid w:val="00757D40"/>
    <w:rsid w:val="007662B5"/>
    <w:rsid w:val="00781484"/>
    <w:rsid w:val="00781A70"/>
    <w:rsid w:val="00781F0F"/>
    <w:rsid w:val="0078727C"/>
    <w:rsid w:val="0079049D"/>
    <w:rsid w:val="007921C3"/>
    <w:rsid w:val="00792CE8"/>
    <w:rsid w:val="00793DC5"/>
    <w:rsid w:val="00796823"/>
    <w:rsid w:val="007A2E55"/>
    <w:rsid w:val="007A4603"/>
    <w:rsid w:val="007B18D8"/>
    <w:rsid w:val="007C095F"/>
    <w:rsid w:val="007C2DD0"/>
    <w:rsid w:val="007C32CD"/>
    <w:rsid w:val="007D0BC5"/>
    <w:rsid w:val="007F2E08"/>
    <w:rsid w:val="007F3D30"/>
    <w:rsid w:val="007F6738"/>
    <w:rsid w:val="008024FA"/>
    <w:rsid w:val="008028A4"/>
    <w:rsid w:val="0081219A"/>
    <w:rsid w:val="00813245"/>
    <w:rsid w:val="008153C1"/>
    <w:rsid w:val="00840DE0"/>
    <w:rsid w:val="00847CD0"/>
    <w:rsid w:val="008607A8"/>
    <w:rsid w:val="0086354A"/>
    <w:rsid w:val="008706CE"/>
    <w:rsid w:val="00871E87"/>
    <w:rsid w:val="00873802"/>
    <w:rsid w:val="008768CA"/>
    <w:rsid w:val="00877EF9"/>
    <w:rsid w:val="00880559"/>
    <w:rsid w:val="008911AD"/>
    <w:rsid w:val="008B5306"/>
    <w:rsid w:val="008B54E8"/>
    <w:rsid w:val="008C2A6F"/>
    <w:rsid w:val="008C2E2A"/>
    <w:rsid w:val="008C3057"/>
    <w:rsid w:val="008D2E4D"/>
    <w:rsid w:val="008E51ED"/>
    <w:rsid w:val="008F396F"/>
    <w:rsid w:val="008F3DCD"/>
    <w:rsid w:val="0090271F"/>
    <w:rsid w:val="00902DB9"/>
    <w:rsid w:val="0090466A"/>
    <w:rsid w:val="00905E5A"/>
    <w:rsid w:val="00921912"/>
    <w:rsid w:val="00923655"/>
    <w:rsid w:val="009248C6"/>
    <w:rsid w:val="0093326D"/>
    <w:rsid w:val="009339CB"/>
    <w:rsid w:val="00936071"/>
    <w:rsid w:val="009376CD"/>
    <w:rsid w:val="00940212"/>
    <w:rsid w:val="009402D8"/>
    <w:rsid w:val="00942EC2"/>
    <w:rsid w:val="00961B32"/>
    <w:rsid w:val="00962509"/>
    <w:rsid w:val="00970DB3"/>
    <w:rsid w:val="00974BB0"/>
    <w:rsid w:val="00975BCD"/>
    <w:rsid w:val="009818A2"/>
    <w:rsid w:val="009839F7"/>
    <w:rsid w:val="009861A5"/>
    <w:rsid w:val="00987E76"/>
    <w:rsid w:val="00990144"/>
    <w:rsid w:val="009928A9"/>
    <w:rsid w:val="00994ABB"/>
    <w:rsid w:val="009A0077"/>
    <w:rsid w:val="009A04D1"/>
    <w:rsid w:val="009A0AF3"/>
    <w:rsid w:val="009B07CD"/>
    <w:rsid w:val="009B0928"/>
    <w:rsid w:val="009C19E9"/>
    <w:rsid w:val="009D74A6"/>
    <w:rsid w:val="009E0E87"/>
    <w:rsid w:val="009F002F"/>
    <w:rsid w:val="00A10F02"/>
    <w:rsid w:val="00A17176"/>
    <w:rsid w:val="00A204CA"/>
    <w:rsid w:val="00A209D6"/>
    <w:rsid w:val="00A22738"/>
    <w:rsid w:val="00A2651E"/>
    <w:rsid w:val="00A320DA"/>
    <w:rsid w:val="00A36F5F"/>
    <w:rsid w:val="00A3761C"/>
    <w:rsid w:val="00A430EC"/>
    <w:rsid w:val="00A5232E"/>
    <w:rsid w:val="00A53724"/>
    <w:rsid w:val="00A53C64"/>
    <w:rsid w:val="00A54B2B"/>
    <w:rsid w:val="00A60742"/>
    <w:rsid w:val="00A6127E"/>
    <w:rsid w:val="00A61E51"/>
    <w:rsid w:val="00A703B6"/>
    <w:rsid w:val="00A82346"/>
    <w:rsid w:val="00A839EC"/>
    <w:rsid w:val="00A94BBE"/>
    <w:rsid w:val="00A9671C"/>
    <w:rsid w:val="00AA1553"/>
    <w:rsid w:val="00AA3BD4"/>
    <w:rsid w:val="00AD7E7C"/>
    <w:rsid w:val="00B05380"/>
    <w:rsid w:val="00B05962"/>
    <w:rsid w:val="00B15449"/>
    <w:rsid w:val="00B16C2F"/>
    <w:rsid w:val="00B27303"/>
    <w:rsid w:val="00B2751C"/>
    <w:rsid w:val="00B275EE"/>
    <w:rsid w:val="00B47199"/>
    <w:rsid w:val="00B47FD1"/>
    <w:rsid w:val="00B516BB"/>
    <w:rsid w:val="00B5751D"/>
    <w:rsid w:val="00B669E9"/>
    <w:rsid w:val="00B7486F"/>
    <w:rsid w:val="00B7538C"/>
    <w:rsid w:val="00B84855"/>
    <w:rsid w:val="00B84DB2"/>
    <w:rsid w:val="00BA326B"/>
    <w:rsid w:val="00BB51FE"/>
    <w:rsid w:val="00BB75E1"/>
    <w:rsid w:val="00BC3555"/>
    <w:rsid w:val="00BD0016"/>
    <w:rsid w:val="00BE17E7"/>
    <w:rsid w:val="00BE238C"/>
    <w:rsid w:val="00BF1500"/>
    <w:rsid w:val="00BF59DC"/>
    <w:rsid w:val="00C07241"/>
    <w:rsid w:val="00C12B51"/>
    <w:rsid w:val="00C153A2"/>
    <w:rsid w:val="00C24650"/>
    <w:rsid w:val="00C25465"/>
    <w:rsid w:val="00C2554E"/>
    <w:rsid w:val="00C27CB0"/>
    <w:rsid w:val="00C31806"/>
    <w:rsid w:val="00C33079"/>
    <w:rsid w:val="00C41D73"/>
    <w:rsid w:val="00C51261"/>
    <w:rsid w:val="00C54DFA"/>
    <w:rsid w:val="00C552F5"/>
    <w:rsid w:val="00C55A12"/>
    <w:rsid w:val="00C63B9D"/>
    <w:rsid w:val="00C6553E"/>
    <w:rsid w:val="00C6664C"/>
    <w:rsid w:val="00C710ED"/>
    <w:rsid w:val="00C72979"/>
    <w:rsid w:val="00C83A13"/>
    <w:rsid w:val="00C86F10"/>
    <w:rsid w:val="00C9068C"/>
    <w:rsid w:val="00C92967"/>
    <w:rsid w:val="00CA3D0C"/>
    <w:rsid w:val="00CA5BB6"/>
    <w:rsid w:val="00CA654B"/>
    <w:rsid w:val="00CB7295"/>
    <w:rsid w:val="00CB72B8"/>
    <w:rsid w:val="00CD0BA8"/>
    <w:rsid w:val="00CD3ADE"/>
    <w:rsid w:val="00CD4C7B"/>
    <w:rsid w:val="00CD58FE"/>
    <w:rsid w:val="00CF2D83"/>
    <w:rsid w:val="00D04BD4"/>
    <w:rsid w:val="00D06EF5"/>
    <w:rsid w:val="00D30177"/>
    <w:rsid w:val="00D33BE3"/>
    <w:rsid w:val="00D34180"/>
    <w:rsid w:val="00D3792D"/>
    <w:rsid w:val="00D54820"/>
    <w:rsid w:val="00D5566A"/>
    <w:rsid w:val="00D5577E"/>
    <w:rsid w:val="00D55E47"/>
    <w:rsid w:val="00D5677E"/>
    <w:rsid w:val="00D62E19"/>
    <w:rsid w:val="00D6524B"/>
    <w:rsid w:val="00D67CD1"/>
    <w:rsid w:val="00D738D6"/>
    <w:rsid w:val="00D80795"/>
    <w:rsid w:val="00D8296B"/>
    <w:rsid w:val="00D854BE"/>
    <w:rsid w:val="00D87E00"/>
    <w:rsid w:val="00D9134D"/>
    <w:rsid w:val="00D935BE"/>
    <w:rsid w:val="00D96D11"/>
    <w:rsid w:val="00DA1727"/>
    <w:rsid w:val="00DA7A03"/>
    <w:rsid w:val="00DB0DB8"/>
    <w:rsid w:val="00DB1818"/>
    <w:rsid w:val="00DB69F2"/>
    <w:rsid w:val="00DC309B"/>
    <w:rsid w:val="00DC4DA2"/>
    <w:rsid w:val="00DC5261"/>
    <w:rsid w:val="00DE25D2"/>
    <w:rsid w:val="00DF4B32"/>
    <w:rsid w:val="00DF5337"/>
    <w:rsid w:val="00DF6DEC"/>
    <w:rsid w:val="00DF7C20"/>
    <w:rsid w:val="00E000D9"/>
    <w:rsid w:val="00E038FB"/>
    <w:rsid w:val="00E305D7"/>
    <w:rsid w:val="00E32D19"/>
    <w:rsid w:val="00E453F3"/>
    <w:rsid w:val="00E46C08"/>
    <w:rsid w:val="00E471CF"/>
    <w:rsid w:val="00E5036E"/>
    <w:rsid w:val="00E553F6"/>
    <w:rsid w:val="00E62835"/>
    <w:rsid w:val="00E6480E"/>
    <w:rsid w:val="00E77645"/>
    <w:rsid w:val="00E83697"/>
    <w:rsid w:val="00E859B6"/>
    <w:rsid w:val="00E85CA6"/>
    <w:rsid w:val="00E874F1"/>
    <w:rsid w:val="00E931FD"/>
    <w:rsid w:val="00E93E78"/>
    <w:rsid w:val="00E96097"/>
    <w:rsid w:val="00E96744"/>
    <w:rsid w:val="00EA66C9"/>
    <w:rsid w:val="00EB5D32"/>
    <w:rsid w:val="00EC4A25"/>
    <w:rsid w:val="00ED2607"/>
    <w:rsid w:val="00ED2B1F"/>
    <w:rsid w:val="00EE56C4"/>
    <w:rsid w:val="00EF612C"/>
    <w:rsid w:val="00F025A2"/>
    <w:rsid w:val="00F036E9"/>
    <w:rsid w:val="00F07388"/>
    <w:rsid w:val="00F2026E"/>
    <w:rsid w:val="00F209CE"/>
    <w:rsid w:val="00F2210A"/>
    <w:rsid w:val="00F22BBE"/>
    <w:rsid w:val="00F31372"/>
    <w:rsid w:val="00F37743"/>
    <w:rsid w:val="00F40C2F"/>
    <w:rsid w:val="00F42493"/>
    <w:rsid w:val="00F433C2"/>
    <w:rsid w:val="00F54A3D"/>
    <w:rsid w:val="00F54CB0"/>
    <w:rsid w:val="00F55799"/>
    <w:rsid w:val="00F579CD"/>
    <w:rsid w:val="00F6078A"/>
    <w:rsid w:val="00F653B8"/>
    <w:rsid w:val="00F71B89"/>
    <w:rsid w:val="00F7353C"/>
    <w:rsid w:val="00F76F8F"/>
    <w:rsid w:val="00F87048"/>
    <w:rsid w:val="00F87257"/>
    <w:rsid w:val="00F941DF"/>
    <w:rsid w:val="00FA1266"/>
    <w:rsid w:val="00FA77F4"/>
    <w:rsid w:val="00FB340E"/>
    <w:rsid w:val="00FB36FA"/>
    <w:rsid w:val="00FC1192"/>
    <w:rsid w:val="00FD0B99"/>
    <w:rsid w:val="00FE106D"/>
    <w:rsid w:val="00FE251B"/>
    <w:rsid w:val="00FF27A2"/>
    <w:rsid w:val="47ED0EDE"/>
    <w:rsid w:val="67499CE2"/>
    <w:rsid w:val="7E988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44DE5"/>
  <w15:chartTrackingRefBased/>
  <w15:docId w15:val="{84877AAA-D0B1-45EE-86A1-6871928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6B6"/>
  </w:style>
  <w:style w:type="paragraph" w:styleId="BlockText">
    <w:name w:val="Block Text"/>
    <w:basedOn w:val="Normal"/>
    <w:rsid w:val="003F76B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3F76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76B6"/>
    <w:rPr>
      <w:lang w:eastAsia="en-US"/>
    </w:rPr>
  </w:style>
  <w:style w:type="paragraph" w:styleId="BodyText2">
    <w:name w:val="Body Text 2"/>
    <w:basedOn w:val="Normal"/>
    <w:link w:val="BodyText2Char"/>
    <w:rsid w:val="003F76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76B6"/>
    <w:rPr>
      <w:lang w:eastAsia="en-US"/>
    </w:rPr>
  </w:style>
  <w:style w:type="paragraph" w:styleId="BodyText3">
    <w:name w:val="Body Text 3"/>
    <w:basedOn w:val="Normal"/>
    <w:link w:val="BodyText3Char"/>
    <w:rsid w:val="003F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76B6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F76B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76B6"/>
    <w:rPr>
      <w:lang w:eastAsia="en-US"/>
    </w:rPr>
  </w:style>
  <w:style w:type="paragraph" w:styleId="BodyTextIndent">
    <w:name w:val="Body Text Indent"/>
    <w:basedOn w:val="Normal"/>
    <w:link w:val="BodyTextIndentChar"/>
    <w:rsid w:val="003F76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76B6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3F76B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76B6"/>
    <w:rPr>
      <w:lang w:eastAsia="en-US"/>
    </w:rPr>
  </w:style>
  <w:style w:type="paragraph" w:styleId="BodyTextIndent2">
    <w:name w:val="Body Text Indent 2"/>
    <w:basedOn w:val="Normal"/>
    <w:link w:val="BodyTextIndent2Char"/>
    <w:rsid w:val="003F76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76B6"/>
    <w:rPr>
      <w:lang w:eastAsia="en-US"/>
    </w:rPr>
  </w:style>
  <w:style w:type="paragraph" w:styleId="BodyTextIndent3">
    <w:name w:val="Body Text Indent 3"/>
    <w:basedOn w:val="Normal"/>
    <w:link w:val="BodyTextIndent3Char"/>
    <w:rsid w:val="003F76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76B6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3F76B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3F76B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76B6"/>
    <w:rPr>
      <w:lang w:eastAsia="en-US"/>
    </w:rPr>
  </w:style>
  <w:style w:type="paragraph" w:styleId="CommentText">
    <w:name w:val="annotation text"/>
    <w:basedOn w:val="Normal"/>
    <w:link w:val="CommentTextChar"/>
    <w:rsid w:val="003F76B6"/>
  </w:style>
  <w:style w:type="character" w:customStyle="1" w:styleId="CommentTextChar">
    <w:name w:val="Comment Text Char"/>
    <w:basedOn w:val="DefaultParagraphFont"/>
    <w:link w:val="CommentText"/>
    <w:rsid w:val="003F76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6B6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3F76B6"/>
  </w:style>
  <w:style w:type="character" w:customStyle="1" w:styleId="DateChar">
    <w:name w:val="Date Char"/>
    <w:basedOn w:val="DefaultParagraphFont"/>
    <w:link w:val="Date"/>
    <w:rsid w:val="003F76B6"/>
    <w:rPr>
      <w:lang w:eastAsia="en-US"/>
    </w:rPr>
  </w:style>
  <w:style w:type="paragraph" w:styleId="E-mailSignature">
    <w:name w:val="E-mail Signature"/>
    <w:basedOn w:val="Normal"/>
    <w:link w:val="E-mailSignatureChar"/>
    <w:rsid w:val="003F7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3F76B6"/>
    <w:rPr>
      <w:lang w:eastAsia="en-US"/>
    </w:rPr>
  </w:style>
  <w:style w:type="paragraph" w:styleId="EndnoteText">
    <w:name w:val="endnote text"/>
    <w:basedOn w:val="Normal"/>
    <w:link w:val="EndnoteTextChar"/>
    <w:rsid w:val="003F76B6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3F76B6"/>
    <w:rPr>
      <w:lang w:eastAsia="en-US"/>
    </w:rPr>
  </w:style>
  <w:style w:type="paragraph" w:styleId="EnvelopeAddress">
    <w:name w:val="envelope address"/>
    <w:basedOn w:val="Normal"/>
    <w:rsid w:val="003F7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3F76B6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3F76B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3F76B6"/>
    <w:rPr>
      <w:lang w:eastAsia="en-US"/>
    </w:rPr>
  </w:style>
  <w:style w:type="paragraph" w:styleId="HTMLAddress">
    <w:name w:val="HTML Address"/>
    <w:basedOn w:val="Normal"/>
    <w:link w:val="HTMLAddressChar"/>
    <w:rsid w:val="003F7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76B6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3F76B6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rsid w:val="003F76B6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rsid w:val="003F76B6"/>
    <w:pPr>
      <w:spacing w:after="0"/>
      <w:ind w:left="200" w:hanging="200"/>
    </w:pPr>
  </w:style>
  <w:style w:type="paragraph" w:styleId="Index2">
    <w:name w:val="index 2"/>
    <w:basedOn w:val="Normal"/>
    <w:next w:val="Normal"/>
    <w:rsid w:val="003F76B6"/>
    <w:pPr>
      <w:spacing w:after="0"/>
      <w:ind w:left="400" w:hanging="200"/>
    </w:pPr>
  </w:style>
  <w:style w:type="paragraph" w:styleId="Index3">
    <w:name w:val="index 3"/>
    <w:basedOn w:val="Normal"/>
    <w:next w:val="Normal"/>
    <w:rsid w:val="003F76B6"/>
    <w:pPr>
      <w:spacing w:after="0"/>
      <w:ind w:left="600" w:hanging="200"/>
    </w:pPr>
  </w:style>
  <w:style w:type="paragraph" w:styleId="Index4">
    <w:name w:val="index 4"/>
    <w:basedOn w:val="Normal"/>
    <w:next w:val="Normal"/>
    <w:rsid w:val="003F76B6"/>
    <w:pPr>
      <w:spacing w:after="0"/>
      <w:ind w:left="800" w:hanging="200"/>
    </w:pPr>
  </w:style>
  <w:style w:type="paragraph" w:styleId="Index5">
    <w:name w:val="index 5"/>
    <w:basedOn w:val="Normal"/>
    <w:next w:val="Normal"/>
    <w:rsid w:val="003F76B6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3F76B6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3F76B6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3F76B6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3F76B6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3F76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6B6"/>
    <w:rPr>
      <w:i/>
      <w:iCs/>
      <w:color w:val="5B9BD5" w:themeColor="accent1"/>
      <w:lang w:eastAsia="en-US"/>
    </w:rPr>
  </w:style>
  <w:style w:type="paragraph" w:styleId="List">
    <w:name w:val="List"/>
    <w:basedOn w:val="Normal"/>
    <w:rsid w:val="003F76B6"/>
    <w:pPr>
      <w:ind w:left="283" w:hanging="283"/>
      <w:contextualSpacing/>
    </w:pPr>
  </w:style>
  <w:style w:type="paragraph" w:styleId="List2">
    <w:name w:val="List 2"/>
    <w:basedOn w:val="Normal"/>
    <w:rsid w:val="003F76B6"/>
    <w:pPr>
      <w:ind w:left="566" w:hanging="283"/>
      <w:contextualSpacing/>
    </w:pPr>
  </w:style>
  <w:style w:type="paragraph" w:styleId="List3">
    <w:name w:val="List 3"/>
    <w:basedOn w:val="Normal"/>
    <w:rsid w:val="003F76B6"/>
    <w:pPr>
      <w:ind w:left="849" w:hanging="283"/>
      <w:contextualSpacing/>
    </w:pPr>
  </w:style>
  <w:style w:type="paragraph" w:styleId="List4">
    <w:name w:val="List 4"/>
    <w:basedOn w:val="Normal"/>
    <w:rsid w:val="003F76B6"/>
    <w:pPr>
      <w:ind w:left="1132" w:hanging="283"/>
      <w:contextualSpacing/>
    </w:pPr>
  </w:style>
  <w:style w:type="paragraph" w:styleId="List5">
    <w:name w:val="List 5"/>
    <w:basedOn w:val="Normal"/>
    <w:rsid w:val="003F76B6"/>
    <w:pPr>
      <w:ind w:left="1415" w:hanging="283"/>
      <w:contextualSpacing/>
    </w:pPr>
  </w:style>
  <w:style w:type="paragraph" w:styleId="ListBullet">
    <w:name w:val="List Bullet"/>
    <w:basedOn w:val="Normal"/>
    <w:rsid w:val="003F76B6"/>
    <w:pPr>
      <w:numPr>
        <w:numId w:val="8"/>
      </w:numPr>
      <w:contextualSpacing/>
    </w:pPr>
  </w:style>
  <w:style w:type="paragraph" w:styleId="ListBullet2">
    <w:name w:val="List Bullet 2"/>
    <w:basedOn w:val="Normal"/>
    <w:rsid w:val="003F76B6"/>
    <w:pPr>
      <w:numPr>
        <w:numId w:val="9"/>
      </w:numPr>
      <w:contextualSpacing/>
    </w:pPr>
  </w:style>
  <w:style w:type="paragraph" w:styleId="ListBullet3">
    <w:name w:val="List Bullet 3"/>
    <w:basedOn w:val="Normal"/>
    <w:rsid w:val="003F76B6"/>
    <w:pPr>
      <w:numPr>
        <w:numId w:val="10"/>
      </w:numPr>
      <w:contextualSpacing/>
    </w:pPr>
  </w:style>
  <w:style w:type="paragraph" w:styleId="ListBullet4">
    <w:name w:val="List Bullet 4"/>
    <w:basedOn w:val="Normal"/>
    <w:rsid w:val="003F76B6"/>
    <w:pPr>
      <w:numPr>
        <w:numId w:val="11"/>
      </w:numPr>
      <w:contextualSpacing/>
    </w:pPr>
  </w:style>
  <w:style w:type="paragraph" w:styleId="ListBullet5">
    <w:name w:val="List Bullet 5"/>
    <w:basedOn w:val="Normal"/>
    <w:rsid w:val="003F76B6"/>
    <w:pPr>
      <w:numPr>
        <w:numId w:val="12"/>
      </w:numPr>
      <w:contextualSpacing/>
    </w:pPr>
  </w:style>
  <w:style w:type="paragraph" w:styleId="ListContinue">
    <w:name w:val="List Continue"/>
    <w:basedOn w:val="Normal"/>
    <w:rsid w:val="003F76B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F76B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F76B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F76B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F76B6"/>
    <w:pPr>
      <w:spacing w:after="120"/>
      <w:ind w:left="1415"/>
      <w:contextualSpacing/>
    </w:pPr>
  </w:style>
  <w:style w:type="paragraph" w:styleId="ListNumber">
    <w:name w:val="List Number"/>
    <w:basedOn w:val="Normal"/>
    <w:rsid w:val="003F76B6"/>
    <w:pPr>
      <w:numPr>
        <w:numId w:val="13"/>
      </w:numPr>
      <w:contextualSpacing/>
    </w:pPr>
  </w:style>
  <w:style w:type="paragraph" w:styleId="ListNumber2">
    <w:name w:val="List Number 2"/>
    <w:basedOn w:val="Normal"/>
    <w:rsid w:val="003F76B6"/>
    <w:pPr>
      <w:numPr>
        <w:numId w:val="14"/>
      </w:numPr>
      <w:contextualSpacing/>
    </w:pPr>
  </w:style>
  <w:style w:type="paragraph" w:styleId="ListNumber3">
    <w:name w:val="List Number 3"/>
    <w:basedOn w:val="Normal"/>
    <w:rsid w:val="003F76B6"/>
    <w:pPr>
      <w:numPr>
        <w:numId w:val="15"/>
      </w:numPr>
      <w:contextualSpacing/>
    </w:pPr>
  </w:style>
  <w:style w:type="paragraph" w:styleId="ListNumber4">
    <w:name w:val="List Number 4"/>
    <w:basedOn w:val="Normal"/>
    <w:rsid w:val="003F76B6"/>
    <w:pPr>
      <w:numPr>
        <w:numId w:val="16"/>
      </w:numPr>
      <w:contextualSpacing/>
    </w:pPr>
  </w:style>
  <w:style w:type="paragraph" w:styleId="ListNumber5">
    <w:name w:val="List Number 5"/>
    <w:basedOn w:val="Normal"/>
    <w:rsid w:val="003F76B6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3F76B6"/>
    <w:pPr>
      <w:ind w:left="720"/>
      <w:contextualSpacing/>
    </w:pPr>
  </w:style>
  <w:style w:type="paragraph" w:styleId="MacroText">
    <w:name w:val="macro"/>
    <w:link w:val="MacroTextChar"/>
    <w:rsid w:val="003F7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3F76B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rsid w:val="003F7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F76B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76B6"/>
    <w:rPr>
      <w:lang w:eastAsia="en-US"/>
    </w:rPr>
  </w:style>
  <w:style w:type="paragraph" w:styleId="NormalWeb">
    <w:name w:val="Normal (Web)"/>
    <w:basedOn w:val="Normal"/>
    <w:rsid w:val="003F76B6"/>
    <w:rPr>
      <w:sz w:val="24"/>
      <w:szCs w:val="24"/>
    </w:rPr>
  </w:style>
  <w:style w:type="paragraph" w:styleId="NormalIndent">
    <w:name w:val="Normal Indent"/>
    <w:basedOn w:val="Normal"/>
    <w:rsid w:val="003F76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F7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76B6"/>
    <w:rPr>
      <w:lang w:eastAsia="en-US"/>
    </w:rPr>
  </w:style>
  <w:style w:type="paragraph" w:styleId="PlainText">
    <w:name w:val="Plain Text"/>
    <w:basedOn w:val="Normal"/>
    <w:link w:val="PlainTextChar"/>
    <w:rsid w:val="003F76B6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76B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6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6B6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3F76B6"/>
  </w:style>
  <w:style w:type="character" w:customStyle="1" w:styleId="SalutationChar">
    <w:name w:val="Salutation Char"/>
    <w:basedOn w:val="DefaultParagraphFont"/>
    <w:link w:val="Salutation"/>
    <w:rsid w:val="003F76B6"/>
    <w:rPr>
      <w:lang w:eastAsia="en-US"/>
    </w:rPr>
  </w:style>
  <w:style w:type="paragraph" w:styleId="Signature">
    <w:name w:val="Signature"/>
    <w:basedOn w:val="Normal"/>
    <w:link w:val="SignatureChar"/>
    <w:rsid w:val="003F76B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76B6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F76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76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3F76B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3F76B6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3F76B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F76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3F76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B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c-title">
    <w:name w:val="Doc-title"/>
    <w:basedOn w:val="Normal"/>
    <w:next w:val="Doc-text2"/>
    <w:link w:val="Doc-titleChar"/>
    <w:qFormat/>
    <w:rsid w:val="005A5862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5A5862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5A5862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5A5862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5A5862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5A5862"/>
    <w:rPr>
      <w:rFonts w:ascii="Arial" w:eastAsia="MS Mincho" w:hAnsi="Arial"/>
      <w:i/>
      <w:noProof/>
      <w:sz w:val="18"/>
      <w:szCs w:val="24"/>
    </w:rPr>
  </w:style>
  <w:style w:type="character" w:styleId="CommentReference">
    <w:name w:val="annotation reference"/>
    <w:rsid w:val="005A5862"/>
    <w:rPr>
      <w:sz w:val="16"/>
      <w:szCs w:val="16"/>
    </w:rPr>
  </w:style>
  <w:style w:type="paragraph" w:styleId="Revision">
    <w:name w:val="Revision"/>
    <w:hidden/>
    <w:uiPriority w:val="99"/>
    <w:semiHidden/>
    <w:rsid w:val="002760A8"/>
    <w:rPr>
      <w:lang w:eastAsia="en-US"/>
    </w:rPr>
  </w:style>
  <w:style w:type="character" w:styleId="FollowedHyperlink">
    <w:name w:val="FollowedHyperlink"/>
    <w:basedOn w:val="DefaultParagraphFont"/>
    <w:rsid w:val="002760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27bis/Docs/R2-2408553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27bis/Docs/R2-2408921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RBI5PAMIO524-1616901215-32813</_dlc_DocId>
    <_dlc_DocIdUrl xmlns="71c5aaf6-e6ce-465b-b873-5148d2a4c105">
      <Url>https://nokia.sharepoint.com/sites/gxp/_layouts/15/DocIdRedir.aspx?ID=RBI5PAMIO524-1616901215-32813</Url>
      <Description>RBI5PAMIO524-1616901215-32813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F17EEE51-404C-402E-856B-14BC9DBCFF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3E839D-33A5-41BA-B54B-9D91E0D7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D2FAF1-2F1B-4F6B-AFAC-A2E699B3B9C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1133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8021</CharactersWithSpaces>
  <SharedDoc>false</SharedDoc>
  <HyperlinkBase/>
  <HLinks>
    <vt:vector size="12" baseType="variant">
      <vt:variant>
        <vt:i4>1179744</vt:i4>
      </vt:variant>
      <vt:variant>
        <vt:i4>3</vt:i4>
      </vt:variant>
      <vt:variant>
        <vt:i4>0</vt:i4>
      </vt:variant>
      <vt:variant>
        <vt:i4>5</vt:i4>
      </vt:variant>
      <vt:variant>
        <vt:lpwstr>C:\Users\panidx\OneDrive - InterDigital Communications, Inc\Documents\3GPP RAN\TSGR2_127b\Docs\R2-2408921.zip</vt:lpwstr>
      </vt:variant>
      <vt:variant>
        <vt:lpwstr/>
      </vt:variant>
      <vt:variant>
        <vt:i4>3997729</vt:i4>
      </vt:variant>
      <vt:variant>
        <vt:i4>0</vt:i4>
      </vt:variant>
      <vt:variant>
        <vt:i4>0</vt:i4>
      </vt:variant>
      <vt:variant>
        <vt:i4>5</vt:i4>
      </vt:variant>
      <vt:variant>
        <vt:lpwstr>C:\Users\shassan\Documents\3GPP\tsg_ran\WG2_RL2\TSGR2_127bis\Docs\R2-2408553.zip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Jerediah Fevold (Nokia)</cp:lastModifiedBy>
  <cp:revision>100</cp:revision>
  <dcterms:created xsi:type="dcterms:W3CDTF">2024-10-15T09:01:00Z</dcterms:created>
  <dcterms:modified xsi:type="dcterms:W3CDTF">2024-10-15T16:24:00Z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dlc_DocIdItemGuid">
    <vt:lpwstr>60065f71-41a3-498a-8a8f-a4a78148d620</vt:lpwstr>
  </property>
</Properties>
</file>