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9F" w:rsidRDefault="00A7069F" w:rsidP="00A7069F">
      <w:pPr>
        <w:pStyle w:val="Header"/>
      </w:pPr>
      <w:bookmarkStart w:id="0" w:name="_Toc198546512"/>
      <w:r>
        <w:t>3GPP TSG-RAN WG2 Meeting #128</w:t>
      </w:r>
      <w:r>
        <w:tab/>
        <w:t>R2-2410913</w:t>
      </w:r>
    </w:p>
    <w:p w:rsidR="00A7069F" w:rsidRDefault="00A7069F" w:rsidP="00A7069F">
      <w:pPr>
        <w:pStyle w:val="Header"/>
      </w:pPr>
      <w:r>
        <w:t>Orlando, USA, Nov 18</w:t>
      </w:r>
      <w:r>
        <w:rPr>
          <w:vertAlign w:val="superscript"/>
        </w:rPr>
        <w:t>th</w:t>
      </w:r>
      <w:r>
        <w:t xml:space="preserve"> – 22</w:t>
      </w:r>
      <w:r>
        <w:rPr>
          <w:vertAlign w:val="superscript"/>
        </w:rPr>
        <w:t>nd</w:t>
      </w:r>
      <w:r>
        <w:t>, 2024</w:t>
      </w:r>
    </w:p>
    <w:p w:rsidR="00A7069F" w:rsidRDefault="00A7069F" w:rsidP="00A7069F">
      <w:pPr>
        <w:pStyle w:val="Header"/>
        <w:rPr>
          <w:lang w:val="en-GB"/>
        </w:rPr>
      </w:pPr>
    </w:p>
    <w:p w:rsidR="00A7069F" w:rsidRDefault="00A7069F" w:rsidP="00A7069F">
      <w:pPr>
        <w:tabs>
          <w:tab w:val="left" w:pos="1985"/>
        </w:tabs>
        <w:spacing w:after="120"/>
        <w:rPr>
          <w:rFonts w:cs="Arial"/>
          <w:b/>
          <w:bCs/>
          <w:szCs w:val="20"/>
        </w:rPr>
      </w:pPr>
      <w:r>
        <w:rPr>
          <w:rFonts w:cs="Arial"/>
          <w:b/>
          <w:bCs/>
          <w:szCs w:val="20"/>
        </w:rPr>
        <w:t>Agenda item:</w:t>
      </w:r>
      <w:r>
        <w:rPr>
          <w:rFonts w:cs="Arial"/>
          <w:b/>
          <w:bCs/>
          <w:szCs w:val="20"/>
        </w:rPr>
        <w:tab/>
        <w:t>9.3</w:t>
      </w:r>
    </w:p>
    <w:p w:rsidR="00A7069F" w:rsidRDefault="00A7069F" w:rsidP="00A7069F">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A7069F" w:rsidRDefault="00A7069F" w:rsidP="00A7069F">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A7069F" w:rsidRDefault="00A7069F" w:rsidP="00A7069F">
      <w:pPr>
        <w:tabs>
          <w:tab w:val="left" w:pos="1985"/>
        </w:tabs>
        <w:spacing w:after="120"/>
        <w:rPr>
          <w:rFonts w:cs="Arial"/>
          <w:b/>
          <w:bCs/>
          <w:szCs w:val="20"/>
        </w:rPr>
      </w:pPr>
      <w:r>
        <w:rPr>
          <w:rFonts w:cs="Arial"/>
          <w:b/>
          <w:bCs/>
          <w:szCs w:val="20"/>
        </w:rPr>
        <w:t>Document for:</w:t>
      </w:r>
      <w:r>
        <w:rPr>
          <w:rFonts w:cs="Arial"/>
          <w:b/>
          <w:bCs/>
          <w:szCs w:val="20"/>
        </w:rPr>
        <w:tab/>
        <w:t>Approval</w:t>
      </w:r>
    </w:p>
    <w:p w:rsidR="00A7069F" w:rsidRDefault="00A7069F" w:rsidP="00A7069F">
      <w:pPr>
        <w:pStyle w:val="Header"/>
        <w:rPr>
          <w:lang w:val="en-GB"/>
        </w:rPr>
      </w:pPr>
    </w:p>
    <w:p w:rsidR="00A7069F" w:rsidRDefault="00A7069F" w:rsidP="00A7069F">
      <w:pPr>
        <w:pStyle w:val="BoldComments"/>
      </w:pPr>
      <w:r>
        <w:t>Organizational</w:t>
      </w:r>
    </w:p>
    <w:p w:rsidR="00A7069F" w:rsidRDefault="00A7069F" w:rsidP="00A7069F">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A7069F" w:rsidRDefault="00A7069F" w:rsidP="00A7069F"/>
    <w:p w:rsidR="00A7069F" w:rsidRDefault="00A7069F" w:rsidP="00A7069F">
      <w:pPr>
        <w:pStyle w:val="EmailDiscussion"/>
      </w:pPr>
      <w:r>
        <w:t xml:space="preserve">[AT128][300] </w:t>
      </w:r>
      <w:r>
        <w:rPr>
          <w:bCs/>
        </w:rPr>
        <w:t>Organizational – NR-NTN and IoT-NTN session</w:t>
      </w:r>
    </w:p>
    <w:p w:rsidR="00A7069F" w:rsidRDefault="00A7069F" w:rsidP="00A7069F">
      <w:pPr>
        <w:pStyle w:val="EmailDiscussion2"/>
        <w:ind w:left="1619" w:firstLine="0"/>
      </w:pPr>
      <w:r>
        <w:t xml:space="preserve">Scope:  </w:t>
      </w:r>
    </w:p>
    <w:p w:rsidR="00A7069F" w:rsidRDefault="00A7069F" w:rsidP="00A7069F">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A7069F" w:rsidRDefault="00A7069F" w:rsidP="00A7069F">
      <w:pPr>
        <w:pStyle w:val="EmailDiscussion2"/>
        <w:numPr>
          <w:ilvl w:val="2"/>
          <w:numId w:val="5"/>
        </w:numPr>
        <w:tabs>
          <w:tab w:val="clear" w:pos="2160"/>
        </w:tabs>
      </w:pPr>
      <w:r>
        <w:t xml:space="preserve">Share meetings notes and agreements for review and endorsement </w:t>
      </w:r>
    </w:p>
    <w:p w:rsidR="00A7069F" w:rsidRDefault="00A7069F" w:rsidP="00A7069F">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A7069F" w:rsidRPr="006761E5" w:rsidTr="00096571">
        <w:tc>
          <w:tcPr>
            <w:tcW w:w="1276"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096571">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A7069F" w:rsidRPr="006761E5" w:rsidTr="00096571">
        <w:tc>
          <w:tcPr>
            <w:tcW w:w="1276" w:type="dxa"/>
            <w:tcBorders>
              <w:top w:val="single" w:sz="4" w:space="0" w:color="auto"/>
              <w:left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A7069F" w:rsidRPr="006B637F" w:rsidRDefault="00A7069F" w:rsidP="00096571">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A7069F" w:rsidRPr="006B637F" w:rsidRDefault="00A7069F" w:rsidP="00096571">
            <w:pPr>
              <w:tabs>
                <w:tab w:val="left" w:pos="720"/>
                <w:tab w:val="left" w:pos="1622"/>
              </w:tabs>
              <w:spacing w:before="20" w:after="20"/>
              <w:rPr>
                <w:rFonts w:cs="Arial"/>
                <w:sz w:val="16"/>
                <w:szCs w:val="16"/>
                <w:lang w:val="en-US"/>
              </w:rPr>
            </w:pPr>
            <w:r w:rsidRPr="006B637F">
              <w:rPr>
                <w:rFonts w:cs="Arial"/>
                <w:sz w:val="16"/>
                <w:szCs w:val="16"/>
                <w:lang w:val="en-US"/>
              </w:rPr>
              <w:t>[7.0.2.11] Others (including multi WI issues)</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A7069F" w:rsidRPr="006B637F" w:rsidRDefault="00A7069F" w:rsidP="0009657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r>
              <w:rPr>
                <w:rFonts w:cs="Arial"/>
                <w:sz w:val="16"/>
                <w:szCs w:val="16"/>
              </w:rPr>
              <w:t>Breakout to start after completion of 7.0.1</w:t>
            </w:r>
          </w:p>
          <w:p w:rsidR="00A7069F" w:rsidRDefault="00A7069F" w:rsidP="00096571">
            <w:pPr>
              <w:rPr>
                <w:rFonts w:cs="Arial"/>
                <w:b/>
                <w:bCs/>
                <w:sz w:val="16"/>
                <w:szCs w:val="16"/>
              </w:rPr>
            </w:pPr>
            <w:r>
              <w:rPr>
                <w:rFonts w:cs="Arial"/>
                <w:b/>
                <w:bCs/>
                <w:sz w:val="16"/>
                <w:szCs w:val="16"/>
              </w:rPr>
              <w:t>NR1617 SL (Kyeongin)</w:t>
            </w:r>
          </w:p>
          <w:p w:rsidR="00A7069F" w:rsidRDefault="00A7069F" w:rsidP="00096571">
            <w:pPr>
              <w:rPr>
                <w:rFonts w:cs="Arial"/>
                <w:bCs/>
                <w:sz w:val="16"/>
                <w:szCs w:val="16"/>
              </w:rPr>
            </w:pPr>
            <w:r w:rsidRPr="00A0275D">
              <w:rPr>
                <w:rFonts w:cs="Arial"/>
                <w:bCs/>
                <w:sz w:val="16"/>
                <w:szCs w:val="16"/>
              </w:rPr>
              <w:t>[5.2]</w:t>
            </w:r>
            <w:r>
              <w:rPr>
                <w:rFonts w:cs="Arial"/>
                <w:bCs/>
                <w:sz w:val="16"/>
                <w:szCs w:val="16"/>
              </w:rPr>
              <w:t xml:space="preserve"> NR R16 V2X</w:t>
            </w:r>
          </w:p>
          <w:p w:rsidR="00A7069F" w:rsidRPr="00A0275D" w:rsidRDefault="00A7069F" w:rsidP="00096571">
            <w:pPr>
              <w:rPr>
                <w:rFonts w:cs="Arial"/>
                <w:bCs/>
                <w:sz w:val="16"/>
                <w:szCs w:val="16"/>
              </w:rPr>
            </w:pPr>
            <w:r w:rsidRPr="00A0275D">
              <w:rPr>
                <w:rFonts w:cs="Arial"/>
                <w:bCs/>
                <w:sz w:val="16"/>
                <w:szCs w:val="16"/>
              </w:rPr>
              <w:t>[</w:t>
            </w:r>
            <w:r>
              <w:rPr>
                <w:rFonts w:cs="Arial"/>
                <w:bCs/>
                <w:sz w:val="16"/>
                <w:szCs w:val="16"/>
              </w:rPr>
              <w:t>6.6] NR R17 SL</w:t>
            </w:r>
          </w:p>
          <w:p w:rsidR="00A7069F" w:rsidRDefault="00A7069F" w:rsidP="00096571">
            <w:pPr>
              <w:tabs>
                <w:tab w:val="left" w:pos="720"/>
                <w:tab w:val="left" w:pos="1622"/>
              </w:tabs>
              <w:spacing w:before="20" w:after="20"/>
              <w:rPr>
                <w:rFonts w:cs="Arial"/>
                <w:sz w:val="16"/>
                <w:szCs w:val="16"/>
              </w:rPr>
            </w:pPr>
            <w:r>
              <w:rPr>
                <w:rFonts w:cs="Arial"/>
                <w:b/>
                <w:bCs/>
                <w:sz w:val="16"/>
                <w:szCs w:val="16"/>
              </w:rPr>
              <w:t>[7.6] NR18 SL (Kyeongin)</w:t>
            </w:r>
          </w:p>
          <w:p w:rsidR="00A7069F" w:rsidRPr="00C17FC8" w:rsidRDefault="00A7069F" w:rsidP="00096571">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bookmarkStart w:id="2" w:name="OLE_LINK1"/>
            <w:bookmarkStart w:id="3" w:name="OLE_LINK2"/>
            <w:r w:rsidRPr="006B637F">
              <w:rPr>
                <w:rFonts w:cs="Arial"/>
                <w:sz w:val="16"/>
                <w:szCs w:val="16"/>
              </w:rPr>
              <w:t>Breakout to start after completion of 7.0.</w:t>
            </w:r>
            <w:bookmarkEnd w:id="2"/>
            <w:bookmarkEnd w:id="3"/>
            <w:r w:rsidRPr="006B637F">
              <w:rPr>
                <w:rFonts w:cs="Arial"/>
                <w:sz w:val="16"/>
                <w:szCs w:val="16"/>
              </w:rPr>
              <w:t>1</w:t>
            </w:r>
          </w:p>
          <w:p w:rsidR="00A7069F" w:rsidRPr="006B637F" w:rsidRDefault="00A7069F" w:rsidP="00096571">
            <w:pPr>
              <w:rPr>
                <w:rFonts w:cs="Arial"/>
                <w:b/>
                <w:bCs/>
                <w:sz w:val="16"/>
                <w:szCs w:val="16"/>
              </w:rPr>
            </w:pPr>
            <w:r w:rsidRPr="006B637F">
              <w:rPr>
                <w:rFonts w:cs="Arial"/>
                <w:b/>
                <w:bCs/>
                <w:sz w:val="16"/>
                <w:szCs w:val="16"/>
              </w:rPr>
              <w:t>NRLTE151617 Pos (Nathan)</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[4.3] LTE positioning</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[5.3] NR Rel-16 and earlier</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[7.1] NR18 Pos (Nathan)</w:t>
            </w:r>
          </w:p>
          <w:p w:rsidR="00A7069F" w:rsidRPr="006B637F" w:rsidRDefault="00A7069F" w:rsidP="0009657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970"/>
        </w:trPr>
        <w:tc>
          <w:tcPr>
            <w:tcW w:w="1276" w:type="dxa"/>
            <w:tcBorders>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A7069F" w:rsidRPr="0039711C" w:rsidRDefault="00A7069F" w:rsidP="00096571">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A7069F" w:rsidRPr="006B637F" w:rsidRDefault="00A7069F" w:rsidP="00096571">
            <w:pPr>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r>
      <w:tr w:rsidR="00A7069F" w:rsidRPr="006761E5" w:rsidTr="00096571">
        <w:tc>
          <w:tcPr>
            <w:tcW w:w="1276" w:type="dxa"/>
            <w:tcBorders>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SD</w:t>
            </w:r>
            <w:r>
              <w:rPr>
                <w:rFonts w:cs="Arial"/>
                <w:b/>
                <w:bCs/>
                <w:sz w:val="16"/>
                <w:szCs w:val="16"/>
              </w:rPr>
              <w:t>T</w:t>
            </w:r>
            <w:r w:rsidRPr="006B637F">
              <w:rPr>
                <w:rFonts w:cs="Arial"/>
                <w:b/>
                <w:bCs/>
                <w:sz w:val="16"/>
                <w:szCs w:val="16"/>
              </w:rPr>
              <w:t xml:space="preserve"> related topics</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[7.7] NR TEI18</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A7069F" w:rsidRPr="006B637F"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A7069F" w:rsidRPr="00A0275D" w:rsidRDefault="00A7069F" w:rsidP="00096571">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A7069F" w:rsidRPr="00A0275D" w:rsidRDefault="00A7069F" w:rsidP="00096571">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A7069F" w:rsidRDefault="00A7069F" w:rsidP="00096571">
            <w:pPr>
              <w:tabs>
                <w:tab w:val="left" w:pos="720"/>
                <w:tab w:val="left" w:pos="1622"/>
              </w:tabs>
              <w:spacing w:before="20" w:after="20"/>
              <w:rPr>
                <w:rFonts w:cs="Arial"/>
                <w:b/>
                <w:bCs/>
                <w:sz w:val="16"/>
                <w:szCs w:val="16"/>
              </w:rPr>
            </w:pPr>
            <w:r>
              <w:rPr>
                <w:rFonts w:cs="Arial"/>
                <w:b/>
                <w:bCs/>
                <w:sz w:val="16"/>
                <w:szCs w:val="16"/>
              </w:rPr>
              <w:t>[7.1] NR18 Pos (Nathan)</w:t>
            </w:r>
          </w:p>
          <w:p w:rsidR="00A7069F" w:rsidRPr="006B637F" w:rsidRDefault="00A7069F" w:rsidP="00096571">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866"/>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[8.1.2.4] NR19 AI/ML PHY (LS response)</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A7069F" w:rsidRPr="006B637F" w:rsidRDefault="00A7069F" w:rsidP="00096571">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A7069F" w:rsidRPr="00F541E9" w:rsidRDefault="00A7069F" w:rsidP="00096571">
            <w:pPr>
              <w:tabs>
                <w:tab w:val="left" w:pos="720"/>
                <w:tab w:val="left" w:pos="1622"/>
              </w:tabs>
              <w:spacing w:before="20" w:after="20"/>
              <w:rPr>
                <w:rFonts w:cs="Arial"/>
                <w:b/>
                <w:bCs/>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A7069F" w:rsidRPr="005A758C" w:rsidRDefault="00A7069F" w:rsidP="00096571">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 xml:space="preserve">MIMO (Erlin) </w:t>
            </w:r>
          </w:p>
          <w:p w:rsidR="00A7069F" w:rsidRPr="00D93F54" w:rsidRDefault="00A7069F" w:rsidP="00096571">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 [7.0.2.13]</w:t>
            </w:r>
            <w:r>
              <w:rPr>
                <w:rFonts w:eastAsia="SimSun" w:cs="Arial" w:hint="eastAsia"/>
                <w:b/>
                <w:bCs/>
                <w:sz w:val="16"/>
                <w:szCs w:val="16"/>
                <w:lang w:eastAsia="zh-CN"/>
              </w:rPr>
              <w:t xml:space="preserve"> </w:t>
            </w:r>
            <w:r w:rsidRPr="00776A66">
              <w:rPr>
                <w:rFonts w:eastAsia="SimSun" w:cs="Arial" w:hint="eastAsia"/>
                <w:bCs/>
                <w:sz w:val="16"/>
                <w:szCs w:val="16"/>
                <w:lang w:eastAsia="zh-CN"/>
              </w:rPr>
              <w:t>PHR</w:t>
            </w:r>
            <w:r>
              <w:rPr>
                <w:rFonts w:eastAsia="SimSun" w:cs="Arial" w:hint="eastAsia"/>
                <w:bCs/>
                <w:sz w:val="16"/>
                <w:szCs w:val="16"/>
                <w:lang w:eastAsia="zh-CN"/>
              </w:rPr>
              <w:t xml:space="preserve"> related</w:t>
            </w:r>
            <w:r w:rsidRPr="00776A66">
              <w:rPr>
                <w:rFonts w:eastAsia="SimSun" w:cs="Arial" w:hint="eastAsia"/>
                <w:bCs/>
                <w:sz w:val="16"/>
                <w:szCs w:val="16"/>
                <w:lang w:eastAsia="zh-CN"/>
              </w:rPr>
              <w:t xml:space="preserve"> </w:t>
            </w:r>
            <w:r>
              <w:rPr>
                <w:rFonts w:eastAsia="SimSun" w:cs="Arial" w:hint="eastAsia"/>
                <w:bCs/>
                <w:sz w:val="16"/>
                <w:szCs w:val="16"/>
                <w:lang w:eastAsia="zh-CN"/>
              </w:rPr>
              <w:t>topic can go directly offline, other proposals will be discussed based on contribution</w:t>
            </w:r>
          </w:p>
          <w:p w:rsidR="00A7069F" w:rsidRPr="00BC5BB2" w:rsidRDefault="00A7069F" w:rsidP="00096571">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[8.12.1], [8.12.2]</w:t>
            </w:r>
          </w:p>
          <w:p w:rsidR="00A7069F" w:rsidRPr="00E3353E"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[8.12.3], if time allows</w:t>
            </w: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096571">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A7069F" w:rsidRPr="006761E5" w:rsidTr="00096571">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bookmarkStart w:id="4" w:name="_Hlk146712560"/>
            <w:r>
              <w:rPr>
                <w:rFonts w:cs="Arial"/>
                <w:sz w:val="16"/>
                <w:szCs w:val="16"/>
              </w:rPr>
              <w:t>08:30 – 10:25</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A7069F" w:rsidRDefault="00A7069F" w:rsidP="00096571">
            <w:pPr>
              <w:tabs>
                <w:tab w:val="left" w:pos="720"/>
                <w:tab w:val="left" w:pos="1622"/>
              </w:tabs>
              <w:spacing w:before="20" w:after="20"/>
              <w:rPr>
                <w:rFonts w:cs="Arial"/>
                <w:b/>
                <w:bCs/>
                <w:sz w:val="16"/>
                <w:szCs w:val="16"/>
              </w:rPr>
            </w:pPr>
          </w:p>
          <w:p w:rsidR="00A7069F" w:rsidRPr="00E06917" w:rsidRDefault="00A7069F" w:rsidP="0009657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A7069F" w:rsidRDefault="00A7069F" w:rsidP="00096571">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[8.4.2] </w:t>
            </w:r>
          </w:p>
          <w:p w:rsidR="00A7069F" w:rsidRDefault="00A7069F" w:rsidP="00096571">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 if time allows</w:t>
            </w:r>
          </w:p>
          <w:p w:rsidR="00A7069F" w:rsidRPr="000E678E" w:rsidRDefault="00A7069F" w:rsidP="00096571">
            <w:pPr>
              <w:tabs>
                <w:tab w:val="left" w:pos="720"/>
                <w:tab w:val="left" w:pos="1622"/>
              </w:tabs>
              <w:spacing w:before="20" w:after="20"/>
              <w:rPr>
                <w:rFonts w:eastAsia="SimSun" w:cs="Arial"/>
                <w:sz w:val="16"/>
                <w:szCs w:val="16"/>
                <w:lang w:val="en-US" w:eastAsia="zh-CN"/>
              </w:rPr>
            </w:pPr>
          </w:p>
        </w:tc>
        <w:tc>
          <w:tcPr>
            <w:tcW w:w="4394" w:type="dxa"/>
            <w:vMerge w:val="restart"/>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A7069F" w:rsidRDefault="00A7069F" w:rsidP="00096571">
            <w:pPr>
              <w:tabs>
                <w:tab w:val="left" w:pos="720"/>
                <w:tab w:val="left" w:pos="1622"/>
              </w:tabs>
              <w:spacing w:before="20" w:after="20"/>
              <w:rPr>
                <w:rFonts w:cs="Arial"/>
                <w:sz w:val="16"/>
                <w:szCs w:val="16"/>
              </w:rPr>
            </w:pPr>
            <w:r>
              <w:rPr>
                <w:rFonts w:cs="Arial"/>
                <w:sz w:val="16"/>
                <w:szCs w:val="16"/>
              </w:rPr>
              <w:t>[8.13.2] Discovery/(re)selection</w:t>
            </w:r>
          </w:p>
          <w:p w:rsidR="00A7069F" w:rsidRPr="008D6068" w:rsidRDefault="00A7069F" w:rsidP="00096571">
            <w:pPr>
              <w:keepNext/>
              <w:keepLines/>
              <w:tabs>
                <w:tab w:val="left" w:pos="720"/>
                <w:tab w:val="left" w:pos="1622"/>
              </w:tabs>
              <w:spacing w:before="20" w:after="20"/>
              <w:rPr>
                <w:rFonts w:cs="Arial"/>
                <w:sz w:val="16"/>
                <w:szCs w:val="16"/>
              </w:rPr>
            </w:pPr>
            <w:r>
              <w:rPr>
                <w:rFonts w:cs="Arial"/>
                <w:sz w:val="16"/>
                <w:szCs w:val="16"/>
              </w:rPr>
              <w:t>[8.13.3] Control plane/SRAP</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49"/>
        </w:trPr>
        <w:tc>
          <w:tcPr>
            <w:tcW w:w="1276"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bookmarkEnd w:id="4"/>
      <w:tr w:rsidR="00A7069F" w:rsidRPr="006761E5" w:rsidTr="00096571">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r>
              <w:rPr>
                <w:rFonts w:cs="Arial"/>
                <w:sz w:val="16"/>
                <w:szCs w:val="16"/>
              </w:rPr>
              <w:t>10:55</w:t>
            </w:r>
            <w:r w:rsidR="00A7069F">
              <w:rPr>
                <w:rFonts w:cs="Arial"/>
                <w:sz w:val="16"/>
                <w:szCs w:val="16"/>
              </w:rPr>
              <w:t xml:space="preserve"> – 12:5</w:t>
            </w:r>
            <w:r w:rsidR="00A7069F"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A7069F" w:rsidRPr="00C334E2"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C224C8" w:rsidRDefault="00A7069F" w:rsidP="00096571">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[8.7.1] Organizational, LSin, discussion on reply to </w:t>
            </w:r>
            <w:r w:rsidRPr="00A335BF">
              <w:rPr>
                <w:rFonts w:cs="Arial"/>
                <w:sz w:val="16"/>
                <w:szCs w:val="16"/>
              </w:rPr>
              <w:t>S2-2411253</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[8.7.5] RLC enhancements (start with discussion on reply to </w:t>
            </w:r>
            <w:r w:rsidRPr="00A335BF">
              <w:rPr>
                <w:rFonts w:cs="Arial"/>
                <w:sz w:val="16"/>
                <w:szCs w:val="16"/>
              </w:rPr>
              <w:t>S2-2410999</w:t>
            </w:r>
            <w:r>
              <w:rPr>
                <w:rFonts w:cs="Arial"/>
                <w:sz w:val="16"/>
                <w:szCs w:val="16"/>
              </w:rPr>
              <w:t>, continue with other aspects)</w:t>
            </w:r>
          </w:p>
          <w:p w:rsidR="00A7069F" w:rsidRPr="008D6068" w:rsidRDefault="00A7069F" w:rsidP="0009657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w:t>
            </w:r>
            <w:r w:rsidRPr="00CF7E2C">
              <w:rPr>
                <w:rFonts w:cs="Arial"/>
                <w:b/>
                <w:bCs/>
                <w:sz w:val="16"/>
                <w:szCs w:val="16"/>
              </w:rPr>
              <w:t>7.0.2.11</w:t>
            </w:r>
            <w:r>
              <w:rPr>
                <w:rFonts w:cs="Arial"/>
                <w:b/>
                <w:bCs/>
                <w:sz w:val="16"/>
                <w:szCs w:val="16"/>
              </w:rPr>
              <w:t xml:space="preserve">] </w:t>
            </w:r>
            <w:r w:rsidRPr="00F541E9">
              <w:rPr>
                <w:rFonts w:cs="Arial"/>
                <w:b/>
                <w:bCs/>
                <w:sz w:val="16"/>
                <w:szCs w:val="16"/>
              </w:rPr>
              <w:t>NR18 SONMDT (</w:t>
            </w:r>
            <w:r>
              <w:rPr>
                <w:rFonts w:cs="Arial"/>
                <w:b/>
                <w:bCs/>
                <w:sz w:val="16"/>
                <w:szCs w:val="16"/>
              </w:rPr>
              <w:t>Mattias</w:t>
            </w:r>
            <w:r w:rsidRPr="00F541E9">
              <w:rPr>
                <w:rFonts w:cs="Arial"/>
                <w:b/>
                <w:bCs/>
                <w:sz w:val="16"/>
                <w:szCs w:val="16"/>
              </w:rPr>
              <w:t>)</w:t>
            </w:r>
          </w:p>
          <w:p w:rsidR="00A7069F" w:rsidRDefault="00A7069F" w:rsidP="00096571">
            <w:pPr>
              <w:tabs>
                <w:tab w:val="left" w:pos="720"/>
                <w:tab w:val="left" w:pos="1622"/>
              </w:tabs>
              <w:spacing w:before="20" w:after="20"/>
              <w:rPr>
                <w:rFonts w:cs="Arial"/>
                <w:b/>
                <w:bCs/>
                <w:sz w:val="16"/>
                <w:szCs w:val="16"/>
              </w:rPr>
            </w:pPr>
            <w:r w:rsidRPr="008D6068">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A7069F" w:rsidRPr="008D6068" w:rsidRDefault="00A7069F" w:rsidP="00096571">
            <w:pPr>
              <w:tabs>
                <w:tab w:val="left" w:pos="720"/>
                <w:tab w:val="left" w:pos="1622"/>
              </w:tabs>
              <w:spacing w:before="20" w:after="20"/>
              <w:rPr>
                <w:rFonts w:cs="Arial"/>
                <w:sz w:val="16"/>
                <w:szCs w:val="16"/>
              </w:rPr>
            </w:pPr>
            <w:r w:rsidRPr="008D6068">
              <w:rPr>
                <w:rFonts w:cs="Arial"/>
                <w:sz w:val="16"/>
                <w:szCs w:val="16"/>
              </w:rPr>
              <w:t>[8.10.</w:t>
            </w:r>
            <w:r>
              <w:rPr>
                <w:rFonts w:cs="Arial"/>
                <w:sz w:val="16"/>
                <w:szCs w:val="16"/>
              </w:rPr>
              <w:t>2</w:t>
            </w:r>
            <w:r w:rsidRPr="008D6068">
              <w:rPr>
                <w:rFonts w:cs="Arial"/>
                <w:sz w:val="16"/>
                <w:szCs w:val="16"/>
              </w:rPr>
              <w:t>]</w:t>
            </w:r>
            <w:r>
              <w:rPr>
                <w:rFonts w:cs="Arial"/>
                <w:sz w:val="16"/>
                <w:szCs w:val="16"/>
              </w:rPr>
              <w:t xml:space="preserve">, </w:t>
            </w:r>
            <w:r w:rsidRPr="00C30ED7">
              <w:rPr>
                <w:rFonts w:cs="Arial"/>
                <w:sz w:val="16"/>
                <w:szCs w:val="16"/>
              </w:rPr>
              <w:t>[8.10.</w:t>
            </w:r>
            <w:r>
              <w:rPr>
                <w:rFonts w:cs="Arial"/>
                <w:sz w:val="16"/>
                <w:szCs w:val="16"/>
              </w:rPr>
              <w:t>5</w:t>
            </w:r>
            <w:r w:rsidRPr="00C30ED7">
              <w:rPr>
                <w:rFonts w:cs="Arial"/>
                <w:sz w:val="16"/>
                <w:szCs w:val="16"/>
              </w:rPr>
              <w:t>]</w:t>
            </w:r>
          </w:p>
          <w:p w:rsidR="00A7069F" w:rsidRPr="009774FC"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595"/>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r w:rsidRPr="006761E5">
              <w:rPr>
                <w:rFonts w:cs="Arial"/>
                <w:sz w:val="16"/>
                <w:szCs w:val="16"/>
              </w:rPr>
              <w:lastRenderedPageBreak/>
              <w:t xml:space="preserve"> </w:t>
            </w:r>
            <w:r>
              <w:rPr>
                <w:rFonts w:cs="Arial"/>
                <w:sz w:val="16"/>
                <w:szCs w:val="16"/>
              </w:rPr>
              <w:t>14:50 -</w:t>
            </w:r>
            <w:r w:rsidRPr="006761E5">
              <w:rPr>
                <w:rFonts w:cs="Arial"/>
                <w:sz w:val="16"/>
                <w:szCs w:val="16"/>
              </w:rPr>
              <w:t>16:</w:t>
            </w:r>
            <w:r>
              <w:rPr>
                <w:rFonts w:cs="Arial"/>
                <w:sz w:val="16"/>
                <w:szCs w:val="16"/>
              </w:rPr>
              <w:t>4</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A7069F" w:rsidRPr="004648A0" w:rsidRDefault="00A7069F" w:rsidP="00096571">
            <w:pPr>
              <w:tabs>
                <w:tab w:val="left" w:pos="720"/>
                <w:tab w:val="left" w:pos="1622"/>
              </w:tabs>
              <w:spacing w:before="20" w:after="20"/>
              <w:rPr>
                <w:rFonts w:cs="Arial"/>
                <w:sz w:val="16"/>
                <w:szCs w:val="16"/>
                <w:lang w:val="en-US"/>
              </w:rPr>
            </w:pPr>
          </w:p>
          <w:p w:rsidR="00A7069F" w:rsidRPr="004648A0"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lang w:val="de-DE"/>
              </w:rPr>
            </w:pPr>
            <w:r w:rsidRPr="00594B68">
              <w:rPr>
                <w:rFonts w:cs="Arial"/>
                <w:b/>
                <w:bCs/>
                <w:color w:val="0070C0"/>
                <w:sz w:val="16"/>
                <w:szCs w:val="16"/>
                <w:lang w:val="de-DE"/>
              </w:rPr>
              <w:t xml:space="preserve">NR18 NTN NR /IoT(Sergio) </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[6.1.1], [6.1.3] R17 NTN corrections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[7.3.0], [7.3.1], [7.3.2] R18 IoT NTN corrections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[7.4.0], [7.4.1], [7.4.2] R18 NR NTN corrections</w:t>
            </w:r>
          </w:p>
          <w:p w:rsidR="00A7069F" w:rsidRPr="00594B68" w:rsidRDefault="00A7069F" w:rsidP="00096571">
            <w:pPr>
              <w:tabs>
                <w:tab w:val="left" w:pos="720"/>
                <w:tab w:val="left" w:pos="1622"/>
              </w:tabs>
              <w:spacing w:before="20" w:after="20"/>
              <w:rPr>
                <w:rFonts w:cs="Arial"/>
                <w:bCs/>
                <w:color w:val="0070C0"/>
                <w:sz w:val="16"/>
                <w:szCs w:val="16"/>
              </w:rPr>
            </w:pPr>
          </w:p>
          <w:p w:rsidR="00A7069F" w:rsidRPr="00594B68" w:rsidRDefault="00A7069F" w:rsidP="00096571">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[4.1</w:t>
            </w:r>
            <w:r>
              <w:rPr>
                <w:rFonts w:cs="Arial"/>
                <w:sz w:val="16"/>
                <w:szCs w:val="16"/>
              </w:rPr>
              <w:t>.0</w:t>
            </w:r>
            <w:r w:rsidRPr="006B637F">
              <w:rPr>
                <w:rFonts w:cs="Arial"/>
                <w:sz w:val="16"/>
                <w:szCs w:val="16"/>
              </w:rPr>
              <w:t>]</w:t>
            </w:r>
            <w:r>
              <w:rPr>
                <w:rFonts w:cs="Arial"/>
                <w:sz w:val="16"/>
                <w:szCs w:val="16"/>
              </w:rPr>
              <w:t>,</w:t>
            </w:r>
            <w:r>
              <w:t xml:space="preserve"> </w:t>
            </w:r>
            <w:r w:rsidRPr="00CF7E2C">
              <w:rPr>
                <w:rFonts w:cs="Arial"/>
                <w:sz w:val="16"/>
                <w:szCs w:val="16"/>
              </w:rPr>
              <w:t>[4.1</w:t>
            </w:r>
            <w:r>
              <w:rPr>
                <w:rFonts w:cs="Arial"/>
                <w:sz w:val="16"/>
                <w:szCs w:val="16"/>
              </w:rPr>
              <w:t>.1</w:t>
            </w:r>
            <w:r w:rsidRPr="00CF7E2C">
              <w:rPr>
                <w:rFonts w:cs="Arial"/>
                <w:sz w:val="16"/>
                <w:szCs w:val="16"/>
              </w:rPr>
              <w: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[5.1.1</w:t>
            </w:r>
            <w:r>
              <w:rPr>
                <w:rFonts w:cs="Arial"/>
                <w:sz w:val="16"/>
                <w:szCs w:val="16"/>
              </w:rPr>
              <w:t>.0</w:t>
            </w:r>
            <w:r w:rsidRPr="006B637F">
              <w:rPr>
                <w:rFonts w:cs="Arial"/>
                <w:sz w:val="16"/>
                <w:szCs w:val="16"/>
              </w:rPr>
              <w:t>], [5.1.1</w:t>
            </w:r>
            <w:r>
              <w:rPr>
                <w:rFonts w:cs="Arial"/>
                <w:sz w:val="16"/>
                <w:szCs w:val="16"/>
              </w:rPr>
              <w:t>.1</w:t>
            </w:r>
            <w:r w:rsidRPr="006B637F">
              <w:rPr>
                <w:rFonts w:cs="Arial"/>
                <w:sz w:val="16"/>
                <w:szCs w:val="16"/>
              </w:rPr>
              <w:t>], [5.1.3.</w:t>
            </w:r>
            <w:r>
              <w:rPr>
                <w:rFonts w:cs="Arial"/>
                <w:sz w:val="16"/>
                <w:szCs w:val="16"/>
              </w:rPr>
              <w:t>0</w:t>
            </w:r>
            <w:r w:rsidRPr="006B637F">
              <w:rPr>
                <w:rFonts w:cs="Arial"/>
                <w:sz w:val="16"/>
                <w:szCs w:val="16"/>
              </w:rPr>
              <w:t>], [5.1.3.1], [5.1.3.2], [5.1.3.3]</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[6.1.1</w:t>
            </w:r>
            <w:r>
              <w:rPr>
                <w:rFonts w:cs="Arial"/>
                <w:sz w:val="16"/>
                <w:szCs w:val="16"/>
              </w:rPr>
              <w:t>.0</w:t>
            </w:r>
            <w:r w:rsidRPr="006B637F">
              <w:rPr>
                <w:rFonts w:cs="Arial"/>
                <w:sz w:val="16"/>
                <w:szCs w:val="16"/>
              </w:rPr>
              <w:t>], [6.1.1</w:t>
            </w:r>
            <w:r>
              <w:rPr>
                <w:rFonts w:cs="Arial"/>
                <w:sz w:val="16"/>
                <w:szCs w:val="16"/>
              </w:rPr>
              <w:t>.1</w:t>
            </w:r>
            <w:r w:rsidRPr="006B637F">
              <w:rPr>
                <w:rFonts w:cs="Arial"/>
                <w:sz w:val="16"/>
                <w:szCs w:val="16"/>
              </w:rPr>
              <w:t>], [6.1.3</w:t>
            </w:r>
            <w:r>
              <w:rPr>
                <w:rFonts w:cs="Arial"/>
                <w:sz w:val="16"/>
                <w:szCs w:val="16"/>
              </w:rPr>
              <w:t>.0</w:t>
            </w:r>
            <w:r w:rsidRPr="006B637F">
              <w:rPr>
                <w:rFonts w:cs="Arial"/>
                <w:sz w:val="16"/>
                <w:szCs w:val="16"/>
              </w:rPr>
              <w:t>], [6.1.3.1], [6.1.3.2], [6.1.3.3]</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448"/>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r>
              <w:rPr>
                <w:rFonts w:cs="Arial"/>
                <w:sz w:val="16"/>
                <w:szCs w:val="16"/>
              </w:rPr>
              <w:t>17:1</w:t>
            </w:r>
            <w:r w:rsidR="00A7069F">
              <w:rPr>
                <w:rFonts w:cs="Arial"/>
                <w:sz w:val="16"/>
                <w:szCs w:val="16"/>
              </w:rPr>
              <w:t>0</w:t>
            </w:r>
            <w:r w:rsidR="00A7069F" w:rsidRPr="006761E5">
              <w:rPr>
                <w:rFonts w:cs="Arial"/>
                <w:sz w:val="16"/>
                <w:szCs w:val="16"/>
              </w:rPr>
              <w:t>– 1</w:t>
            </w:r>
            <w:r w:rsidR="00A7069F">
              <w:rPr>
                <w:rFonts w:cs="Arial"/>
                <w:sz w:val="16"/>
                <w:szCs w:val="16"/>
              </w:rPr>
              <w:t>9</w:t>
            </w:r>
            <w:r w:rsidR="00A7069F" w:rsidRPr="006761E5">
              <w:rPr>
                <w:rFonts w:cs="Arial"/>
                <w:sz w:val="16"/>
                <w:szCs w:val="16"/>
              </w:rPr>
              <w:t>:</w:t>
            </w:r>
            <w:r>
              <w:rPr>
                <w:rFonts w:cs="Arial"/>
                <w:sz w:val="16"/>
                <w:szCs w:val="16"/>
              </w:rPr>
              <w:t>1</w:t>
            </w:r>
            <w:r w:rsidR="00A7069F" w:rsidRPr="006761E5">
              <w:rPr>
                <w:rFonts w:cs="Arial"/>
                <w:sz w:val="16"/>
                <w:szCs w:val="16"/>
              </w:rPr>
              <w:t>0</w:t>
            </w:r>
            <w:r w:rsidR="00A7069F">
              <w:rPr>
                <w:rFonts w:cs="Arial"/>
                <w:sz w:val="16"/>
                <w:szCs w:val="16"/>
              </w:rPr>
              <w:t xml:space="preserve"> </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A7069F" w:rsidRPr="00C224C8"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(Sergio) [2]</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[8.8.1] Organizational</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[8.8.6] LTE to NR NTN mobility</w:t>
            </w:r>
          </w:p>
          <w:p w:rsidR="00A7069F" w:rsidRPr="009218A6"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w:t>
            </w:r>
            <w:r w:rsidR="009218A6">
              <w:rPr>
                <w:rFonts w:cs="Arial"/>
                <w:bCs/>
                <w:color w:val="0070C0"/>
                <w:sz w:val="16"/>
                <w:szCs w:val="16"/>
                <w:lang w:val="en-US"/>
              </w:rPr>
              <w:t>4] Support of Broadcast service</w:t>
            </w:r>
          </w:p>
          <w:p w:rsidR="00A7069F" w:rsidRPr="00594B68" w:rsidRDefault="00A7069F" w:rsidP="00096571">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NR18 MBS/QoE (Dawid)</w:t>
            </w:r>
          </w:p>
          <w:p w:rsidR="00A7069F" w:rsidRDefault="00A7069F" w:rsidP="00096571">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(max 15 minutes)</w:t>
            </w:r>
          </w:p>
          <w:p w:rsidR="00A7069F" w:rsidRDefault="00A7069F" w:rsidP="00096571">
            <w:pPr>
              <w:tabs>
                <w:tab w:val="left" w:pos="720"/>
                <w:tab w:val="left" w:pos="1622"/>
              </w:tabs>
              <w:spacing w:before="20" w:after="20"/>
              <w:rPr>
                <w:bCs/>
                <w:sz w:val="16"/>
                <w:szCs w:val="16"/>
              </w:rPr>
            </w:pPr>
            <w:r>
              <w:rPr>
                <w:bCs/>
                <w:sz w:val="16"/>
                <w:szCs w:val="16"/>
              </w:rPr>
              <w:t>[7.0.2.14]  MBS</w:t>
            </w:r>
          </w:p>
          <w:p w:rsidR="00A7069F" w:rsidRPr="006B637F" w:rsidRDefault="00A7069F" w:rsidP="00096571">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096571">
            <w:pPr>
              <w:tabs>
                <w:tab w:val="left" w:pos="720"/>
                <w:tab w:val="left" w:pos="1622"/>
              </w:tabs>
              <w:spacing w:before="20" w:after="20"/>
              <w:rPr>
                <w:rFonts w:cs="Arial"/>
                <w:sz w:val="16"/>
                <w:szCs w:val="16"/>
              </w:rPr>
            </w:pPr>
            <w:r>
              <w:rPr>
                <w:rFonts w:cs="Arial"/>
                <w:b/>
                <w:bCs/>
                <w:sz w:val="16"/>
                <w:szCs w:val="16"/>
              </w:rPr>
              <w:t>Wednesday</w:t>
            </w:r>
          </w:p>
        </w:tc>
      </w:tr>
      <w:tr w:rsidR="00A7069F" w:rsidRPr="006761E5" w:rsidTr="00096571">
        <w:trPr>
          <w:trHeight w:val="692"/>
        </w:trPr>
        <w:tc>
          <w:tcPr>
            <w:tcW w:w="1276" w:type="dxa"/>
            <w:tcBorders>
              <w:top w:val="single" w:sz="4" w:space="0" w:color="auto"/>
              <w:left w:val="single" w:sz="4" w:space="0" w:color="auto"/>
              <w:right w:val="single" w:sz="4" w:space="0" w:color="auto"/>
            </w:tcBorders>
            <w:hideMark/>
          </w:tcPr>
          <w:p w:rsidR="00A7069F" w:rsidRPr="006761E5" w:rsidRDefault="00C03A83" w:rsidP="00096571">
            <w:pPr>
              <w:tabs>
                <w:tab w:val="left" w:pos="720"/>
                <w:tab w:val="left" w:pos="1622"/>
              </w:tabs>
              <w:spacing w:before="20" w:after="20"/>
              <w:rPr>
                <w:rFonts w:cs="Arial"/>
                <w:sz w:val="16"/>
                <w:szCs w:val="16"/>
              </w:rPr>
            </w:pPr>
            <w:r>
              <w:rPr>
                <w:rFonts w:cs="Arial"/>
                <w:sz w:val="16"/>
                <w:szCs w:val="16"/>
              </w:rPr>
              <w:t>08:30 – 10:20</w:t>
            </w:r>
          </w:p>
        </w:tc>
        <w:tc>
          <w:tcPr>
            <w:tcW w:w="3402"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[8.6] NR19 Mob [2] Kyeongin</w:t>
            </w:r>
          </w:p>
          <w:p w:rsidR="00A7069F" w:rsidRPr="00B174F2" w:rsidRDefault="00A7069F" w:rsidP="00096571">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A7069F" w:rsidRDefault="00A7069F" w:rsidP="00096571">
            <w:pPr>
              <w:tabs>
                <w:tab w:val="left" w:pos="720"/>
                <w:tab w:val="left" w:pos="1622"/>
              </w:tabs>
              <w:spacing w:before="20" w:after="20"/>
              <w:rPr>
                <w:sz w:val="16"/>
                <w:szCs w:val="16"/>
              </w:rPr>
            </w:pPr>
            <w:r>
              <w:rPr>
                <w:sz w:val="16"/>
                <w:szCs w:val="16"/>
              </w:rPr>
              <w:t xml:space="preserve">[8.7.6] XR rate control </w:t>
            </w:r>
          </w:p>
          <w:p w:rsidR="00A7069F" w:rsidRPr="005A1743" w:rsidRDefault="00A7069F" w:rsidP="00096571">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p w:rsidR="00A7069F" w:rsidRPr="00D33201" w:rsidRDefault="00A7069F" w:rsidP="00096571">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620"/>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tabs>
                <w:tab w:val="left" w:pos="720"/>
                <w:tab w:val="left" w:pos="1622"/>
              </w:tabs>
              <w:spacing w:before="20" w:after="20"/>
              <w:rPr>
                <w:rFonts w:cs="Arial"/>
                <w:sz w:val="16"/>
                <w:szCs w:val="16"/>
              </w:rPr>
            </w:pPr>
            <w:r>
              <w:rPr>
                <w:rFonts w:cs="Arial"/>
                <w:sz w:val="16"/>
                <w:szCs w:val="16"/>
              </w:rPr>
              <w:t>10:45</w:t>
            </w:r>
            <w:r w:rsidR="00A7069F">
              <w:rPr>
                <w:rFonts w:cs="Arial"/>
                <w:sz w:val="16"/>
                <w:szCs w:val="16"/>
              </w:rPr>
              <w:t xml:space="preserve"> – 12:15</w:t>
            </w:r>
          </w:p>
        </w:tc>
        <w:tc>
          <w:tcPr>
            <w:tcW w:w="3402"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[8.3] NR19 AI/ML Mobility [2] (Diana)</w:t>
            </w:r>
          </w:p>
          <w:p w:rsidR="00A7069F" w:rsidRDefault="00A7069F" w:rsidP="00096571">
            <w:pPr>
              <w:tabs>
                <w:tab w:val="left" w:pos="720"/>
                <w:tab w:val="left" w:pos="1622"/>
              </w:tabs>
              <w:spacing w:before="20" w:after="20"/>
              <w:rPr>
                <w:rFonts w:cs="Arial"/>
                <w:b/>
                <w:bCs/>
                <w:sz w:val="16"/>
                <w:szCs w:val="16"/>
              </w:rPr>
            </w:pPr>
          </w:p>
          <w:p w:rsidR="00A7069F" w:rsidRPr="00C224C8"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A0275D" w:rsidRDefault="00A7069F" w:rsidP="00096571">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A7069F" w:rsidRDefault="00A7069F" w:rsidP="00096571">
            <w:pPr>
              <w:tabs>
                <w:tab w:val="left" w:pos="720"/>
                <w:tab w:val="left" w:pos="1622"/>
              </w:tabs>
              <w:spacing w:before="20" w:after="20"/>
              <w:rPr>
                <w:rFonts w:eastAsia="SimSun" w:cs="Arial"/>
                <w:bCs/>
                <w:sz w:val="16"/>
                <w:szCs w:val="16"/>
                <w:lang w:eastAsia="zh-CN"/>
              </w:rPr>
            </w:pPr>
            <w:r w:rsidRPr="008D6068">
              <w:rPr>
                <w:rFonts w:eastAsia="SimSun" w:cs="Arial"/>
                <w:bCs/>
                <w:sz w:val="16"/>
                <w:szCs w:val="16"/>
                <w:lang w:eastAsia="zh-CN"/>
              </w:rPr>
              <w:t>[8.11.2]</w:t>
            </w:r>
          </w:p>
          <w:p w:rsidR="00A7069F" w:rsidRPr="000E678E" w:rsidRDefault="00A7069F" w:rsidP="00096571">
            <w:pPr>
              <w:tabs>
                <w:tab w:val="left" w:pos="720"/>
                <w:tab w:val="left" w:pos="1622"/>
              </w:tabs>
              <w:spacing w:before="20" w:after="20"/>
              <w:rPr>
                <w:rFonts w:eastAsia="SimSun" w:cs="Arial"/>
                <w:sz w:val="16"/>
                <w:szCs w:val="16"/>
                <w:lang w:eastAsia="zh-CN"/>
              </w:rPr>
            </w:pPr>
            <w:r>
              <w:rPr>
                <w:rFonts w:eastAsia="SimSun" w:cs="Arial" w:hint="eastAsia"/>
                <w:bCs/>
                <w:sz w:val="16"/>
                <w:szCs w:val="16"/>
                <w:lang w:eastAsia="zh-CN"/>
              </w:rPr>
              <w:t>[8.11.3] if time allows</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797"/>
        </w:trPr>
        <w:tc>
          <w:tcPr>
            <w:tcW w:w="1276" w:type="dxa"/>
            <w:vMerge w:val="restart"/>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A7069F" w:rsidRPr="006761E5" w:rsidRDefault="00A7069F" w:rsidP="00096571">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 NR19 AI/ML PHY [2.5] (Diana)</w:t>
            </w:r>
          </w:p>
          <w:p w:rsidR="00A7069F" w:rsidRPr="00B174F2" w:rsidRDefault="00A7069F" w:rsidP="00096571">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 xml:space="preserve">[8.9] NR19  IoT NTN [1] </w:t>
            </w:r>
            <w:r>
              <w:rPr>
                <w:rFonts w:cs="Arial"/>
                <w:b/>
                <w:bCs/>
                <w:color w:val="0070C0"/>
                <w:sz w:val="16"/>
                <w:szCs w:val="16"/>
              </w:rPr>
              <w:t>(</w:t>
            </w:r>
            <w:r w:rsidRPr="00594B68">
              <w:rPr>
                <w:rFonts w:cs="Arial"/>
                <w:b/>
                <w:bCs/>
                <w:color w:val="0070C0"/>
                <w:sz w:val="16"/>
                <w:szCs w:val="16"/>
              </w:rPr>
              <w:t>Sergio</w:t>
            </w:r>
            <w:r>
              <w:rPr>
                <w:rFonts w:cs="Arial"/>
                <w:b/>
                <w:bCs/>
                <w:color w:val="0070C0"/>
                <w:sz w:val="16"/>
                <w:szCs w:val="16"/>
              </w:rPr>
              <w:t>)</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[8.9.1] Organizational</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[8.9.2] Support of Store and Forward</w:t>
            </w:r>
          </w:p>
          <w:p w:rsidR="00A7069F" w:rsidRPr="0069726F" w:rsidRDefault="00A7069F" w:rsidP="0069726F">
            <w:pPr>
              <w:tabs>
                <w:tab w:val="left" w:pos="720"/>
                <w:tab w:val="left" w:pos="1622"/>
              </w:tabs>
              <w:spacing w:before="20" w:after="20"/>
              <w:rPr>
                <w:rFonts w:cs="Arial"/>
                <w:bCs/>
                <w:color w:val="0070C0"/>
                <w:sz w:val="16"/>
                <w:szCs w:val="16"/>
              </w:rPr>
            </w:pPr>
            <w:r w:rsidRPr="00594B68">
              <w:rPr>
                <w:rFonts w:cs="Arial"/>
                <w:bCs/>
                <w:color w:val="0070C0"/>
                <w:sz w:val="16"/>
                <w:szCs w:val="16"/>
              </w:rPr>
              <w:t>[8.9.3] Uplink Capacity Enhancements</w:t>
            </w:r>
          </w:p>
        </w:tc>
        <w:tc>
          <w:tcPr>
            <w:tcW w:w="4394" w:type="dxa"/>
            <w:vMerge w:val="restart"/>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[6.2][7.5] NR1718 SL relay CB (Nathan)</w:t>
            </w:r>
          </w:p>
          <w:p w:rsidR="00A7069F" w:rsidRDefault="00A7069F" w:rsidP="00096571">
            <w:pPr>
              <w:tabs>
                <w:tab w:val="left" w:pos="720"/>
                <w:tab w:val="left" w:pos="1622"/>
              </w:tabs>
              <w:spacing w:before="20" w:after="20"/>
              <w:rPr>
                <w:rFonts w:cs="Arial"/>
                <w:b/>
                <w:bCs/>
                <w:sz w:val="16"/>
                <w:szCs w:val="16"/>
              </w:rPr>
            </w:pPr>
            <w:r>
              <w:rPr>
                <w:rFonts w:cs="Arial"/>
                <w:b/>
                <w:bCs/>
                <w:sz w:val="16"/>
                <w:szCs w:val="16"/>
              </w:rPr>
              <w:t>[8.13] NR19 SL relay (Nathan)</w:t>
            </w:r>
          </w:p>
          <w:p w:rsidR="00A7069F" w:rsidRDefault="00A7069F" w:rsidP="00096571">
            <w:pPr>
              <w:tabs>
                <w:tab w:val="left" w:pos="720"/>
                <w:tab w:val="left" w:pos="1622"/>
              </w:tabs>
              <w:spacing w:before="20" w:after="20"/>
              <w:rPr>
                <w:rFonts w:cs="Arial"/>
                <w:sz w:val="16"/>
                <w:szCs w:val="16"/>
              </w:rPr>
            </w:pPr>
            <w:r>
              <w:rPr>
                <w:rFonts w:cs="Arial"/>
                <w:sz w:val="16"/>
                <w:szCs w:val="16"/>
              </w:rPr>
              <w:t>[8.13.3] Control plane/SRAP (continued)</w:t>
            </w:r>
          </w:p>
          <w:p w:rsidR="00A7069F" w:rsidRPr="008D6068" w:rsidRDefault="00A7069F" w:rsidP="00096571">
            <w:pPr>
              <w:keepNext/>
              <w:keepLines/>
              <w:tabs>
                <w:tab w:val="left" w:pos="720"/>
                <w:tab w:val="left" w:pos="1622"/>
              </w:tabs>
              <w:spacing w:before="20" w:after="20"/>
              <w:rPr>
                <w:rFonts w:cs="Arial"/>
                <w:sz w:val="16"/>
                <w:szCs w:val="16"/>
              </w:rPr>
            </w:pPr>
            <w:r>
              <w:rPr>
                <w:rFonts w:cs="Arial"/>
                <w:sz w:val="16"/>
                <w:szCs w:val="16"/>
              </w:rPr>
              <w:t>[8.13.4] Service continuity</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368"/>
        </w:trPr>
        <w:tc>
          <w:tcPr>
            <w:tcW w:w="1276"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lang w:eastAsia="ja-JP"/>
              </w:rPr>
            </w:pPr>
          </w:p>
        </w:tc>
      </w:tr>
      <w:tr w:rsidR="00A7069F" w:rsidRPr="006761E5" w:rsidTr="00096571">
        <w:trPr>
          <w:trHeight w:val="336"/>
        </w:trPr>
        <w:tc>
          <w:tcPr>
            <w:tcW w:w="1276" w:type="dxa"/>
            <w:vMerge w:val="restart"/>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[8.9] NR19  IoT NTN [1] (continued)</w:t>
            </w:r>
          </w:p>
          <w:p w:rsidR="00A7069F"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[2] (Sergio)</w:t>
            </w:r>
          </w:p>
          <w:p w:rsidR="009218A6" w:rsidRPr="009218A6" w:rsidRDefault="009218A6"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w:t>
            </w:r>
            <w:r>
              <w:rPr>
                <w:rFonts w:cs="Arial"/>
                <w:bCs/>
                <w:color w:val="0070C0"/>
                <w:sz w:val="16"/>
                <w:szCs w:val="16"/>
                <w:lang w:val="en-US"/>
              </w:rPr>
              <w:t>4] Support of Broadcast service (cont)</w:t>
            </w:r>
          </w:p>
          <w:p w:rsidR="00A7069F" w:rsidRPr="005768CA" w:rsidRDefault="00A7069F" w:rsidP="005768CA">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[8.8.2]</w:t>
            </w:r>
            <w:r w:rsidR="009218A6">
              <w:rPr>
                <w:rFonts w:cs="Arial"/>
                <w:bCs/>
                <w:color w:val="0070C0"/>
                <w:sz w:val="16"/>
                <w:szCs w:val="16"/>
              </w:rPr>
              <w:t xml:space="preserve"> Downlink coverage enhancements</w:t>
            </w:r>
          </w:p>
        </w:tc>
        <w:tc>
          <w:tcPr>
            <w:tcW w:w="4394" w:type="dxa"/>
            <w:vMerge w:val="restart"/>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A7069F" w:rsidRDefault="00A7069F" w:rsidP="00096571">
            <w:pPr>
              <w:tabs>
                <w:tab w:val="left" w:pos="720"/>
                <w:tab w:val="left" w:pos="1622"/>
              </w:tabs>
              <w:spacing w:before="20" w:after="20"/>
              <w:rPr>
                <w:rFonts w:cs="Arial"/>
                <w:b/>
                <w:bCs/>
                <w:sz w:val="16"/>
                <w:szCs w:val="16"/>
              </w:rPr>
            </w:pPr>
            <w:r w:rsidRPr="006B637F">
              <w:rPr>
                <w:rFonts w:cs="Arial"/>
                <w:b/>
                <w:bCs/>
                <w:sz w:val="16"/>
                <w:szCs w:val="16"/>
              </w:rPr>
              <w:t>[7.1] NR18 Pos (Nathan) and TEI18 positioning con’t</w:t>
            </w:r>
          </w:p>
          <w:p w:rsidR="00A7069F" w:rsidRPr="00155019" w:rsidDel="003B1D8A"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lang w:eastAsia="ja-JP"/>
              </w:rPr>
            </w:pPr>
          </w:p>
        </w:tc>
      </w:tr>
      <w:tr w:rsidR="00A7069F" w:rsidRPr="006761E5" w:rsidTr="00096571">
        <w:trPr>
          <w:trHeight w:val="1020"/>
        </w:trPr>
        <w:tc>
          <w:tcPr>
            <w:tcW w:w="1276"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AA43B9" w:rsidRDefault="00A7069F" w:rsidP="0009657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096571">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tr w:rsidR="00A7069F" w:rsidRPr="006761E5" w:rsidTr="00096571">
        <w:tc>
          <w:tcPr>
            <w:tcW w:w="16018" w:type="dxa"/>
            <w:gridSpan w:val="5"/>
            <w:tcBorders>
              <w:top w:val="single" w:sz="4" w:space="0" w:color="auto"/>
              <w:left w:val="single" w:sz="4" w:space="0" w:color="auto"/>
              <w:right w:val="single" w:sz="4" w:space="0" w:color="auto"/>
            </w:tcBorders>
            <w:shd w:val="clear" w:color="auto" w:fill="auto"/>
          </w:tcPr>
          <w:p w:rsidR="00A7069F" w:rsidRPr="00CE0A5F" w:rsidRDefault="00A7069F" w:rsidP="00096571">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5"/>
      <w:tr w:rsidR="00A7069F" w:rsidRPr="006761E5" w:rsidTr="00096571">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A7069F" w:rsidRPr="0058767B" w:rsidRDefault="00A7069F" w:rsidP="00096571">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lang w:val="en-US"/>
              </w:rPr>
            </w:pPr>
            <w:r w:rsidRPr="00594B68">
              <w:rPr>
                <w:rFonts w:cs="Arial"/>
                <w:b/>
                <w:bCs/>
                <w:color w:val="0070C0"/>
                <w:sz w:val="16"/>
                <w:szCs w:val="16"/>
                <w:lang w:val="en-US"/>
              </w:rPr>
              <w:t>[7.3] R18 IoT NTN / [8.9] R19 IoT NTN CB (Sergio)</w:t>
            </w:r>
          </w:p>
          <w:p w:rsidR="00A7069F" w:rsidRDefault="009218A6" w:rsidP="00096571">
            <w:pPr>
              <w:tabs>
                <w:tab w:val="left" w:pos="720"/>
                <w:tab w:val="left" w:pos="1622"/>
              </w:tabs>
              <w:spacing w:before="20" w:after="20"/>
              <w:rPr>
                <w:rFonts w:cs="Arial"/>
                <w:bCs/>
                <w:color w:val="0070C0"/>
                <w:sz w:val="16"/>
                <w:szCs w:val="16"/>
              </w:rPr>
            </w:pPr>
            <w:r>
              <w:rPr>
                <w:rFonts w:cs="Arial"/>
                <w:bCs/>
                <w:color w:val="0070C0"/>
                <w:sz w:val="16"/>
                <w:szCs w:val="16"/>
              </w:rPr>
              <w:t xml:space="preserve">[7.3.2] issues </w:t>
            </w:r>
            <w:r w:rsidR="00A7069F" w:rsidRPr="00594B68">
              <w:rPr>
                <w:rFonts w:cs="Arial"/>
                <w:bCs/>
                <w:color w:val="0070C0"/>
                <w:sz w:val="16"/>
                <w:szCs w:val="16"/>
              </w:rPr>
              <w:t>marked CB Thursday</w:t>
            </w:r>
          </w:p>
          <w:p w:rsidR="0069726F" w:rsidRPr="00594B68" w:rsidRDefault="0069726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[8.9.3] Uplink Capacity Enhancements</w:t>
            </w:r>
            <w:r>
              <w:rPr>
                <w:rFonts w:cs="Arial"/>
                <w:bCs/>
                <w:color w:val="0070C0"/>
                <w:sz w:val="16"/>
                <w:szCs w:val="16"/>
              </w:rPr>
              <w:t xml:space="preserve"> (cont)</w:t>
            </w:r>
          </w:p>
          <w:p w:rsidR="00A7069F"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 xml:space="preserve">[8.9.4] Support of PWS </w:t>
            </w:r>
          </w:p>
          <w:p w:rsidR="00A7069F" w:rsidRPr="0040642E" w:rsidRDefault="00A7069F" w:rsidP="00096571">
            <w:pPr>
              <w:tabs>
                <w:tab w:val="left" w:pos="720"/>
                <w:tab w:val="left" w:pos="1622"/>
              </w:tabs>
              <w:spacing w:before="20" w:after="20"/>
              <w:rPr>
                <w:rFonts w:cs="Arial"/>
                <w:b/>
                <w:bCs/>
                <w:color w:val="0070C0"/>
                <w:sz w:val="16"/>
                <w:szCs w:val="16"/>
                <w:lang w:val="en-US"/>
              </w:rPr>
            </w:pPr>
            <w:r w:rsidRPr="0040642E">
              <w:rPr>
                <w:rFonts w:cs="Arial"/>
                <w:b/>
                <w:bCs/>
                <w:color w:val="0070C0"/>
                <w:sz w:val="16"/>
                <w:szCs w:val="16"/>
                <w:lang w:val="en-US"/>
              </w:rPr>
              <w:t>[8.1</w:t>
            </w:r>
            <w:r>
              <w:rPr>
                <w:rFonts w:cs="Arial"/>
                <w:b/>
                <w:bCs/>
                <w:color w:val="0070C0"/>
                <w:sz w:val="16"/>
                <w:szCs w:val="16"/>
                <w:lang w:val="en-US"/>
              </w:rPr>
              <w:t>8</w:t>
            </w:r>
            <w:r w:rsidRPr="0040642E">
              <w:rPr>
                <w:rFonts w:cs="Arial"/>
                <w:b/>
                <w:bCs/>
                <w:color w:val="0070C0"/>
                <w:sz w:val="16"/>
                <w:szCs w:val="16"/>
                <w:lang w:val="en-US"/>
              </w:rPr>
              <w:t>] TEI 19</w:t>
            </w:r>
          </w:p>
          <w:p w:rsidR="00A7069F" w:rsidRPr="00594B68" w:rsidRDefault="00A14293" w:rsidP="00A14293">
            <w:pPr>
              <w:tabs>
                <w:tab w:val="left" w:pos="720"/>
                <w:tab w:val="left" w:pos="1622"/>
              </w:tabs>
              <w:spacing w:before="20" w:after="20"/>
              <w:rPr>
                <w:rFonts w:cs="Arial"/>
                <w:bCs/>
                <w:color w:val="0070C0"/>
                <w:sz w:val="16"/>
                <w:szCs w:val="16"/>
                <w:lang w:val="en-US"/>
              </w:rPr>
            </w:pPr>
            <w:r>
              <w:rPr>
                <w:rFonts w:cs="Arial"/>
                <w:bCs/>
                <w:color w:val="0070C0"/>
                <w:sz w:val="16"/>
                <w:szCs w:val="16"/>
                <w:lang w:val="en-US"/>
              </w:rPr>
              <w:t>R2-2411085</w:t>
            </w:r>
          </w:p>
        </w:tc>
        <w:tc>
          <w:tcPr>
            <w:tcW w:w="4394" w:type="dxa"/>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CB Nathan</w:t>
            </w:r>
          </w:p>
          <w:p w:rsidR="00A7069F" w:rsidRPr="006B637F" w:rsidRDefault="00A7069F" w:rsidP="00096571">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A7069F" w:rsidRPr="006B637F" w:rsidRDefault="00A7069F" w:rsidP="00096571">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81"/>
        </w:trPr>
        <w:tc>
          <w:tcPr>
            <w:tcW w:w="1276"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1A727A" w:rsidRDefault="00A7069F" w:rsidP="00096571">
            <w:pPr>
              <w:tabs>
                <w:tab w:val="left" w:pos="720"/>
                <w:tab w:val="left" w:pos="1622"/>
              </w:tabs>
              <w:spacing w:before="20" w:after="20"/>
              <w:rPr>
                <w:rFonts w:cs="Arial"/>
                <w:sz w:val="16"/>
                <w:szCs w:val="16"/>
              </w:rPr>
            </w:pPr>
          </w:p>
        </w:tc>
      </w:tr>
      <w:tr w:rsidR="00A7069F" w:rsidRPr="00A550FE" w:rsidTr="00096571">
        <w:trPr>
          <w:trHeight w:val="960"/>
        </w:trPr>
        <w:tc>
          <w:tcPr>
            <w:tcW w:w="1276" w:type="dxa"/>
            <w:tcBorders>
              <w:top w:val="single" w:sz="4" w:space="0" w:color="auto"/>
              <w:left w:val="single" w:sz="4" w:space="0" w:color="auto"/>
              <w:right w:val="single" w:sz="4" w:space="0" w:color="auto"/>
            </w:tcBorders>
            <w:shd w:val="clear" w:color="auto" w:fill="auto"/>
          </w:tcPr>
          <w:p w:rsidR="00A7069F" w:rsidRPr="006B637F" w:rsidRDefault="00A7069F" w:rsidP="00096571">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[7.4] NR18 NR NTN / [8.8] NR19 NR NTN CB (Sergio)</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[7.4.</w:t>
            </w:r>
            <w:r w:rsidR="009218A6">
              <w:rPr>
                <w:rFonts w:cs="Arial"/>
                <w:bCs/>
                <w:color w:val="0070C0"/>
                <w:sz w:val="16"/>
                <w:szCs w:val="16"/>
              </w:rPr>
              <w:t xml:space="preserve">2] issues </w:t>
            </w:r>
            <w:r w:rsidRPr="00594B68">
              <w:rPr>
                <w:rFonts w:cs="Arial"/>
                <w:bCs/>
                <w:color w:val="0070C0"/>
                <w:sz w:val="16"/>
                <w:szCs w:val="16"/>
              </w:rPr>
              <w:t>marked CB Thursday</w:t>
            </w:r>
          </w:p>
          <w:p w:rsidR="0069726F" w:rsidRPr="00594B68" w:rsidRDefault="0069726F" w:rsidP="0069726F">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[8.8.2]</w:t>
            </w:r>
            <w:r>
              <w:rPr>
                <w:rFonts w:cs="Arial"/>
                <w:bCs/>
                <w:color w:val="0070C0"/>
                <w:sz w:val="16"/>
                <w:szCs w:val="16"/>
              </w:rPr>
              <w:t xml:space="preserve"> Downlink coverage enhancements (cont)</w:t>
            </w:r>
          </w:p>
          <w:p w:rsidR="0069726F" w:rsidRPr="00594B68" w:rsidRDefault="0069726F" w:rsidP="0069726F">
            <w:pPr>
              <w:tabs>
                <w:tab w:val="left" w:pos="720"/>
                <w:tab w:val="left" w:pos="1622"/>
              </w:tabs>
              <w:spacing w:before="20" w:after="20"/>
              <w:rPr>
                <w:rFonts w:cs="Arial"/>
                <w:bCs/>
                <w:color w:val="0070C0"/>
                <w:sz w:val="16"/>
                <w:szCs w:val="16"/>
              </w:rPr>
            </w:pPr>
            <w:r w:rsidRPr="00594B68">
              <w:rPr>
                <w:rFonts w:cs="Arial"/>
                <w:bCs/>
                <w:color w:val="0070C0"/>
                <w:sz w:val="16"/>
                <w:szCs w:val="16"/>
              </w:rPr>
              <w:t>[8.8.5] Support of regenerative payload</w:t>
            </w:r>
          </w:p>
          <w:p w:rsidR="00A7069F" w:rsidRPr="0069726F" w:rsidRDefault="0069726F" w:rsidP="00096571">
            <w:pPr>
              <w:tabs>
                <w:tab w:val="left" w:pos="720"/>
                <w:tab w:val="left" w:pos="1622"/>
              </w:tabs>
              <w:spacing w:before="20" w:after="20"/>
              <w:rPr>
                <w:rFonts w:cs="Arial"/>
                <w:b/>
                <w:bCs/>
                <w:color w:val="0070C0"/>
                <w:sz w:val="16"/>
                <w:szCs w:val="16"/>
              </w:rPr>
            </w:pPr>
            <w:r w:rsidRPr="00594B68">
              <w:rPr>
                <w:rFonts w:cs="Arial"/>
                <w:bCs/>
                <w:color w:val="0070C0"/>
                <w:sz w:val="16"/>
                <w:szCs w:val="16"/>
              </w:rPr>
              <w:t>[8.8.3] Uplink Capacity/Throughput Enhancement</w:t>
            </w:r>
          </w:p>
        </w:tc>
        <w:tc>
          <w:tcPr>
            <w:tcW w:w="4394" w:type="dxa"/>
            <w:tcBorders>
              <w:left w:val="single" w:sz="4" w:space="0" w:color="auto"/>
              <w:bottom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A7069F" w:rsidRPr="006B637F" w:rsidRDefault="00A7069F" w:rsidP="00096571">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A7069F" w:rsidRPr="006B637F" w:rsidRDefault="00A7069F" w:rsidP="00096571">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A7069F" w:rsidRPr="006B637F" w:rsidRDefault="00A7069F" w:rsidP="00096571">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E26F1C" w:rsidRDefault="00A7069F" w:rsidP="00096571">
            <w:pPr>
              <w:tabs>
                <w:tab w:val="left" w:pos="720"/>
                <w:tab w:val="left" w:pos="1622"/>
              </w:tabs>
              <w:spacing w:before="20" w:after="20"/>
              <w:rPr>
                <w:rFonts w:cs="Arial"/>
                <w:sz w:val="16"/>
                <w:szCs w:val="16"/>
                <w:lang w:val="fr-FR"/>
              </w:rPr>
            </w:pPr>
          </w:p>
        </w:tc>
      </w:tr>
      <w:tr w:rsidR="00A7069F" w:rsidRPr="006761E5" w:rsidTr="00096571">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p>
          <w:p w:rsidR="00A7069F" w:rsidRPr="006B637F" w:rsidRDefault="00A7069F" w:rsidP="00096571">
            <w:pPr>
              <w:tabs>
                <w:tab w:val="left" w:pos="720"/>
                <w:tab w:val="left" w:pos="1622"/>
              </w:tabs>
              <w:spacing w:before="20" w:after="20"/>
              <w:rPr>
                <w:rFonts w:cs="Arial"/>
                <w:b/>
                <w:bCs/>
                <w:sz w:val="16"/>
                <w:szCs w:val="16"/>
              </w:rPr>
            </w:pPr>
          </w:p>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A7069F" w:rsidRPr="006B637F" w:rsidRDefault="00A7069F" w:rsidP="00096571">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A7069F" w:rsidRPr="00BA36FC" w:rsidRDefault="00A7069F" w:rsidP="00096571">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A7069F" w:rsidRPr="006761E5" w:rsidRDefault="00A7069F" w:rsidP="00096571">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A7069F" w:rsidRPr="00D15BB5" w:rsidRDefault="00A7069F" w:rsidP="00096571">
            <w:pPr>
              <w:tabs>
                <w:tab w:val="left" w:pos="720"/>
                <w:tab w:val="left" w:pos="1622"/>
              </w:tabs>
              <w:spacing w:before="20" w:after="20"/>
              <w:rPr>
                <w:rFonts w:cs="Arial"/>
                <w:sz w:val="16"/>
                <w:szCs w:val="16"/>
              </w:rPr>
            </w:pPr>
            <w:r w:rsidRPr="00D15BB5">
              <w:rPr>
                <w:rFonts w:cs="Arial"/>
                <w:sz w:val="16"/>
                <w:szCs w:val="16"/>
              </w:rPr>
              <w:t>CB Erlin</w:t>
            </w:r>
          </w:p>
          <w:p w:rsidR="00A7069F" w:rsidRPr="00D93F54" w:rsidRDefault="00A7069F" w:rsidP="00096571">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r>
              <w:rPr>
                <w:rFonts w:eastAsia="SimSun" w:cs="Arial" w:hint="eastAsia"/>
                <w:b/>
                <w:bCs/>
                <w:sz w:val="16"/>
                <w:szCs w:val="16"/>
                <w:lang w:eastAsia="zh-CN"/>
              </w:rPr>
              <w:t xml:space="preserve"> (PHR-related, others if needed)</w:t>
            </w:r>
          </w:p>
          <w:p w:rsidR="00A7069F" w:rsidRPr="00E3353E" w:rsidRDefault="00A7069F" w:rsidP="00096571">
            <w:pPr>
              <w:tabs>
                <w:tab w:val="left" w:pos="720"/>
                <w:tab w:val="left" w:pos="1622"/>
              </w:tabs>
              <w:spacing w:before="20" w:after="20"/>
              <w:rPr>
                <w:rFonts w:eastAsia="SimSun" w:cs="Arial"/>
                <w:sz w:val="16"/>
                <w:szCs w:val="16"/>
                <w:lang w:eastAsia="zh-CN"/>
              </w:rPr>
            </w:pPr>
          </w:p>
          <w:p w:rsidR="00A7069F" w:rsidRDefault="00A7069F" w:rsidP="00096571">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w:t>
            </w:r>
          </w:p>
          <w:p w:rsidR="00A7069F" w:rsidRPr="00FF4EB2" w:rsidRDefault="00A7069F" w:rsidP="00096571">
            <w:pPr>
              <w:tabs>
                <w:tab w:val="left" w:pos="720"/>
                <w:tab w:val="left" w:pos="1622"/>
              </w:tabs>
              <w:spacing w:before="20" w:after="20"/>
              <w:rPr>
                <w:rFonts w:eastAsia="SimSun" w:cs="Arial"/>
                <w:sz w:val="16"/>
                <w:szCs w:val="16"/>
                <w:lang w:eastAsia="zh-CN"/>
              </w:rPr>
            </w:pPr>
            <w:r>
              <w:rPr>
                <w:rFonts w:eastAsia="SimSun" w:cs="Arial"/>
                <w:sz w:val="16"/>
                <w:szCs w:val="16"/>
                <w:lang w:eastAsia="zh-CN"/>
              </w:rPr>
              <w:t>O</w:t>
            </w:r>
            <w:r>
              <w:rPr>
                <w:rFonts w:eastAsia="SimSun" w:cs="Arial" w:hint="eastAsia"/>
                <w:sz w:val="16"/>
                <w:szCs w:val="16"/>
                <w:lang w:eastAsia="zh-CN"/>
              </w:rPr>
              <w:t>ther CB for LP-WUS if needed</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510"/>
        </w:trPr>
        <w:tc>
          <w:tcPr>
            <w:tcW w:w="1276"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A7069F" w:rsidRPr="00857AF5" w:rsidRDefault="00A7069F" w:rsidP="0009657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D15BB5"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tc>
      </w:tr>
      <w:tr w:rsidR="00A7069F" w:rsidRPr="00A550FE" w:rsidTr="00096571">
        <w:trPr>
          <w:trHeight w:val="1191"/>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b/>
                <w:bCs/>
                <w:sz w:val="16"/>
                <w:szCs w:val="16"/>
              </w:rPr>
            </w:pPr>
            <w:r w:rsidRPr="006B637F">
              <w:rPr>
                <w:b/>
                <w:bCs/>
                <w:sz w:val="16"/>
                <w:szCs w:val="16"/>
              </w:rPr>
              <w:t>CB NR 18 Diana</w:t>
            </w:r>
          </w:p>
          <w:p w:rsidR="00A7069F" w:rsidRPr="006B637F" w:rsidRDefault="00A7069F" w:rsidP="00096571">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A7069F" w:rsidRPr="00980EED" w:rsidRDefault="00A7069F" w:rsidP="00096571">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A7069F" w:rsidRPr="006761E5" w:rsidRDefault="00A7069F" w:rsidP="0009657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r>
              <w:rPr>
                <w:rFonts w:cs="Arial"/>
                <w:sz w:val="16"/>
                <w:szCs w:val="16"/>
              </w:rPr>
              <w:t>CB Dawid:</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NR18 MBS/QoE</w:t>
            </w:r>
          </w:p>
          <w:p w:rsidR="00A7069F" w:rsidRPr="009B510C" w:rsidRDefault="00A7069F" w:rsidP="00096571">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A7069F" w:rsidRPr="009B510C" w:rsidRDefault="00A7069F" w:rsidP="00096571">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9B510C" w:rsidRDefault="00A7069F" w:rsidP="00096571">
            <w:pPr>
              <w:tabs>
                <w:tab w:val="left" w:pos="720"/>
                <w:tab w:val="left" w:pos="1622"/>
              </w:tabs>
              <w:spacing w:before="20" w:after="20"/>
              <w:rPr>
                <w:rFonts w:cs="Arial"/>
                <w:sz w:val="16"/>
                <w:szCs w:val="16"/>
                <w:lang w:val="fr-FR"/>
              </w:rPr>
            </w:pPr>
          </w:p>
        </w:tc>
      </w:tr>
      <w:bookmarkEnd w:id="6"/>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A7069F" w:rsidRPr="006761E5" w:rsidRDefault="00A7069F" w:rsidP="00096571">
            <w:pPr>
              <w:tabs>
                <w:tab w:val="left" w:pos="720"/>
                <w:tab w:val="left" w:pos="1622"/>
              </w:tabs>
              <w:spacing w:before="20" w:after="20"/>
              <w:rPr>
                <w:rFonts w:cs="Arial"/>
                <w:b/>
                <w:sz w:val="16"/>
                <w:szCs w:val="16"/>
              </w:rPr>
            </w:pPr>
            <w:r>
              <w:rPr>
                <w:rFonts w:cs="Arial"/>
                <w:b/>
                <w:sz w:val="16"/>
                <w:szCs w:val="16"/>
              </w:rPr>
              <w:t xml:space="preserve">Friday </w:t>
            </w:r>
          </w:p>
        </w:tc>
      </w:tr>
      <w:tr w:rsidR="00A7069F" w:rsidRPr="006761E5" w:rsidTr="00096571">
        <w:trPr>
          <w:trHeight w:val="204"/>
        </w:trPr>
        <w:tc>
          <w:tcPr>
            <w:tcW w:w="1276" w:type="dxa"/>
            <w:tcBorders>
              <w:top w:val="single" w:sz="4" w:space="0" w:color="auto"/>
              <w:left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08:30 – 10:30</w:t>
            </w:r>
          </w:p>
          <w:p w:rsidR="00A7069F" w:rsidRPr="006761E5" w:rsidRDefault="00A7069F" w:rsidP="00096571">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p>
          <w:p w:rsidR="00A7069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 xml:space="preserve">Report from </w:t>
            </w:r>
            <w:r>
              <w:rPr>
                <w:rFonts w:cs="Arial"/>
                <w:sz w:val="16"/>
                <w:szCs w:val="16"/>
              </w:rPr>
              <w:t xml:space="preserve">Mattias breakout </w:t>
            </w:r>
            <w:r w:rsidRPr="006B637F">
              <w:rPr>
                <w:rFonts w:cs="Arial"/>
                <w:sz w:val="16"/>
                <w:szCs w:val="16"/>
              </w:rPr>
              <w:t>session</w:t>
            </w:r>
          </w:p>
        </w:tc>
        <w:tc>
          <w:tcPr>
            <w:tcW w:w="4253" w:type="dxa"/>
            <w:tcBorders>
              <w:top w:val="single" w:sz="4" w:space="0" w:color="auto"/>
              <w:left w:val="single" w:sz="4" w:space="0" w:color="auto"/>
              <w:right w:val="single" w:sz="4" w:space="0" w:color="auto"/>
            </w:tcBorders>
            <w:shd w:val="clear" w:color="auto" w:fill="auto"/>
          </w:tcPr>
          <w:p w:rsidR="00A7069F" w:rsidRPr="00594B68" w:rsidRDefault="00A7069F" w:rsidP="00096571">
            <w:pPr>
              <w:tabs>
                <w:tab w:val="left" w:pos="80"/>
                <w:tab w:val="left" w:pos="1622"/>
              </w:tabs>
              <w:spacing w:before="20" w:after="20"/>
              <w:rPr>
                <w:rFonts w:eastAsia="SimSun" w:cs="Arial"/>
                <w:b/>
                <w:color w:val="0070C0"/>
                <w:sz w:val="16"/>
                <w:szCs w:val="16"/>
                <w:lang w:eastAsia="zh-CN"/>
              </w:rPr>
            </w:pPr>
            <w:r w:rsidRPr="00594B68">
              <w:rPr>
                <w:rFonts w:cs="Arial"/>
                <w:b/>
                <w:color w:val="0070C0"/>
                <w:sz w:val="16"/>
                <w:szCs w:val="16"/>
              </w:rPr>
              <w:t xml:space="preserve">CB Sergio </w:t>
            </w:r>
            <w:r w:rsidR="00136837">
              <w:rPr>
                <w:rFonts w:cs="Arial"/>
                <w:b/>
                <w:color w:val="0070C0"/>
                <w:sz w:val="16"/>
                <w:szCs w:val="16"/>
              </w:rPr>
              <w:t>(9:00 – 10:30)</w:t>
            </w:r>
          </w:p>
          <w:p w:rsidR="00A7069F" w:rsidRDefault="004306E4" w:rsidP="00096571">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w:t>
            </w:r>
            <w:r w:rsidR="00C62252">
              <w:rPr>
                <w:rFonts w:cs="Arial"/>
                <w:b/>
                <w:bCs/>
                <w:color w:val="0070C0"/>
                <w:sz w:val="16"/>
                <w:szCs w:val="16"/>
                <w:lang w:val="en-US"/>
              </w:rPr>
              <w:t>7/R1</w:t>
            </w:r>
            <w:r>
              <w:rPr>
                <w:rFonts w:cs="Arial"/>
                <w:b/>
                <w:bCs/>
                <w:color w:val="0070C0"/>
                <w:sz w:val="16"/>
                <w:szCs w:val="16"/>
                <w:lang w:val="en-US"/>
              </w:rPr>
              <w:t xml:space="preserve">8 NR </w:t>
            </w:r>
            <w:r w:rsidR="00A7069F" w:rsidRPr="00594B68">
              <w:rPr>
                <w:rFonts w:cs="Arial"/>
                <w:b/>
                <w:bCs/>
                <w:color w:val="0070C0"/>
                <w:sz w:val="16"/>
                <w:szCs w:val="16"/>
                <w:lang w:val="en-US"/>
              </w:rPr>
              <w:t>NTN</w:t>
            </w:r>
          </w:p>
          <w:p w:rsidR="004306E4" w:rsidRDefault="004306E4" w:rsidP="00096571">
            <w:pPr>
              <w:tabs>
                <w:tab w:val="left" w:pos="720"/>
                <w:tab w:val="left" w:pos="1622"/>
              </w:tabs>
              <w:spacing w:before="20" w:after="20"/>
              <w:rPr>
                <w:rFonts w:cs="Arial"/>
                <w:bCs/>
                <w:color w:val="0070C0"/>
                <w:sz w:val="16"/>
                <w:szCs w:val="16"/>
                <w:lang w:val="en-US"/>
              </w:rPr>
            </w:pPr>
            <w:r w:rsidRPr="004306E4">
              <w:rPr>
                <w:rFonts w:cs="Arial"/>
                <w:bCs/>
                <w:color w:val="0070C0"/>
                <w:sz w:val="16"/>
                <w:szCs w:val="16"/>
                <w:lang w:val="en-US"/>
              </w:rPr>
              <w:t>[</w:t>
            </w:r>
            <w:r w:rsidR="00C62252">
              <w:rPr>
                <w:rFonts w:cs="Arial"/>
                <w:bCs/>
                <w:color w:val="0070C0"/>
                <w:sz w:val="16"/>
                <w:szCs w:val="16"/>
                <w:lang w:val="en-US"/>
              </w:rPr>
              <w:t>6.1.3], [</w:t>
            </w:r>
            <w:r w:rsidRPr="004306E4">
              <w:rPr>
                <w:rFonts w:cs="Arial"/>
                <w:bCs/>
                <w:color w:val="0070C0"/>
                <w:sz w:val="16"/>
                <w:szCs w:val="16"/>
                <w:lang w:val="en-US"/>
              </w:rPr>
              <w:t>7.4.2] issues marked CB Friday</w:t>
            </w:r>
          </w:p>
          <w:p w:rsidR="00136837" w:rsidRPr="00136837" w:rsidRDefault="00136837" w:rsidP="00136837">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 xml:space="preserve">R19 IoT </w:t>
            </w:r>
            <w:r w:rsidRPr="00594B68">
              <w:rPr>
                <w:rFonts w:cs="Arial"/>
                <w:b/>
                <w:bCs/>
                <w:color w:val="0070C0"/>
                <w:sz w:val="16"/>
                <w:szCs w:val="16"/>
                <w:lang w:val="en-US"/>
              </w:rPr>
              <w:t>NTN</w:t>
            </w:r>
          </w:p>
          <w:p w:rsidR="00136837" w:rsidRDefault="00136837" w:rsidP="00136837">
            <w:pPr>
              <w:tabs>
                <w:tab w:val="left" w:pos="720"/>
                <w:tab w:val="left" w:pos="1622"/>
              </w:tabs>
              <w:spacing w:before="20" w:after="20"/>
              <w:rPr>
                <w:rFonts w:cs="Arial"/>
                <w:bCs/>
                <w:color w:val="0070C0"/>
                <w:sz w:val="16"/>
                <w:szCs w:val="16"/>
              </w:rPr>
            </w:pPr>
            <w:r w:rsidRPr="00594B68">
              <w:rPr>
                <w:rFonts w:cs="Arial"/>
                <w:bCs/>
                <w:color w:val="0070C0"/>
                <w:sz w:val="16"/>
                <w:szCs w:val="16"/>
              </w:rPr>
              <w:lastRenderedPageBreak/>
              <w:t>[</w:t>
            </w:r>
            <w:r>
              <w:rPr>
                <w:rFonts w:cs="Arial"/>
                <w:bCs/>
                <w:color w:val="0070C0"/>
                <w:sz w:val="16"/>
                <w:szCs w:val="16"/>
              </w:rPr>
              <w:t>8.9</w:t>
            </w:r>
            <w:r w:rsidRPr="00594B68">
              <w:rPr>
                <w:rFonts w:cs="Arial"/>
                <w:bCs/>
                <w:color w:val="0070C0"/>
                <w:sz w:val="16"/>
                <w:szCs w:val="16"/>
              </w:rPr>
              <w:t>.</w:t>
            </w:r>
            <w:r>
              <w:rPr>
                <w:rFonts w:cs="Arial"/>
                <w:bCs/>
                <w:color w:val="0070C0"/>
                <w:sz w:val="16"/>
                <w:szCs w:val="16"/>
              </w:rPr>
              <w:t>2] report of [30</w:t>
            </w:r>
            <w:r>
              <w:rPr>
                <w:rFonts w:cs="Arial"/>
                <w:bCs/>
                <w:color w:val="0070C0"/>
                <w:sz w:val="16"/>
                <w:szCs w:val="16"/>
              </w:rPr>
              <w:t>4</w:t>
            </w:r>
            <w:r>
              <w:rPr>
                <w:rFonts w:cs="Arial"/>
                <w:bCs/>
                <w:color w:val="0070C0"/>
                <w:sz w:val="16"/>
                <w:szCs w:val="16"/>
              </w:rPr>
              <w:t>]</w:t>
            </w:r>
            <w:r>
              <w:rPr>
                <w:rFonts w:cs="Arial"/>
                <w:bCs/>
                <w:color w:val="0070C0"/>
                <w:sz w:val="16"/>
                <w:szCs w:val="16"/>
              </w:rPr>
              <w:t xml:space="preserve"> (Satellite ID for S&amp;F)</w:t>
            </w:r>
          </w:p>
          <w:p w:rsidR="00136837" w:rsidRDefault="00136837" w:rsidP="00136837">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w:t>
            </w:r>
            <w:r>
              <w:rPr>
                <w:rFonts w:cs="Arial"/>
                <w:bCs/>
                <w:color w:val="0070C0"/>
                <w:sz w:val="16"/>
                <w:szCs w:val="16"/>
              </w:rPr>
              <w:t>8.9</w:t>
            </w:r>
            <w:r w:rsidRPr="00594B68">
              <w:rPr>
                <w:rFonts w:cs="Arial"/>
                <w:bCs/>
                <w:color w:val="0070C0"/>
                <w:sz w:val="16"/>
                <w:szCs w:val="16"/>
              </w:rPr>
              <w:t>.</w:t>
            </w:r>
            <w:r>
              <w:rPr>
                <w:rFonts w:cs="Arial"/>
                <w:bCs/>
                <w:color w:val="0070C0"/>
                <w:sz w:val="16"/>
                <w:szCs w:val="16"/>
              </w:rPr>
              <w:t>4] report of [30</w:t>
            </w:r>
            <w:r>
              <w:rPr>
                <w:rFonts w:cs="Arial"/>
                <w:bCs/>
                <w:color w:val="0070C0"/>
                <w:sz w:val="16"/>
                <w:szCs w:val="16"/>
              </w:rPr>
              <w:t>5</w:t>
            </w:r>
            <w:r>
              <w:rPr>
                <w:rFonts w:cs="Arial"/>
                <w:bCs/>
                <w:color w:val="0070C0"/>
                <w:sz w:val="16"/>
                <w:szCs w:val="16"/>
              </w:rPr>
              <w:t>]</w:t>
            </w:r>
            <w:r>
              <w:rPr>
                <w:rFonts w:cs="Arial"/>
                <w:bCs/>
                <w:color w:val="0070C0"/>
                <w:sz w:val="16"/>
                <w:szCs w:val="16"/>
              </w:rPr>
              <w:t xml:space="preserve"> (PWS reception in connected)</w:t>
            </w:r>
          </w:p>
          <w:p w:rsidR="004306E4" w:rsidRDefault="004306E4" w:rsidP="00096571">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w:t>
            </w:r>
            <w:r>
              <w:rPr>
                <w:rFonts w:cs="Arial"/>
                <w:b/>
                <w:bCs/>
                <w:color w:val="0070C0"/>
                <w:sz w:val="16"/>
                <w:szCs w:val="16"/>
                <w:lang w:val="en-US"/>
              </w:rPr>
              <w:t>19</w:t>
            </w:r>
            <w:r>
              <w:rPr>
                <w:rFonts w:cs="Arial"/>
                <w:b/>
                <w:bCs/>
                <w:color w:val="0070C0"/>
                <w:sz w:val="16"/>
                <w:szCs w:val="16"/>
                <w:lang w:val="en-US"/>
              </w:rPr>
              <w:t xml:space="preserve"> NR </w:t>
            </w:r>
            <w:r w:rsidRPr="00594B68">
              <w:rPr>
                <w:rFonts w:cs="Arial"/>
                <w:b/>
                <w:bCs/>
                <w:color w:val="0070C0"/>
                <w:sz w:val="16"/>
                <w:szCs w:val="16"/>
                <w:lang w:val="en-US"/>
              </w:rPr>
              <w:t>NTN</w:t>
            </w:r>
          </w:p>
          <w:p w:rsidR="00136837" w:rsidRDefault="00136837" w:rsidP="00096571">
            <w:pPr>
              <w:tabs>
                <w:tab w:val="left" w:pos="720"/>
                <w:tab w:val="left" w:pos="1622"/>
              </w:tabs>
              <w:spacing w:before="20" w:after="20"/>
              <w:rPr>
                <w:rFonts w:cs="Arial"/>
                <w:bCs/>
                <w:color w:val="0070C0"/>
                <w:sz w:val="16"/>
                <w:szCs w:val="16"/>
                <w:lang w:val="en-US"/>
              </w:rPr>
            </w:pPr>
            <w:r w:rsidRPr="00136837">
              <w:rPr>
                <w:rFonts w:cs="Arial"/>
                <w:bCs/>
                <w:color w:val="0070C0"/>
                <w:sz w:val="16"/>
                <w:szCs w:val="16"/>
                <w:lang w:val="en-US"/>
              </w:rPr>
              <w:t>[8.8.1] report of [303]</w:t>
            </w:r>
            <w:r>
              <w:rPr>
                <w:rFonts w:cs="Arial"/>
                <w:bCs/>
                <w:color w:val="0070C0"/>
                <w:sz w:val="16"/>
                <w:szCs w:val="16"/>
                <w:lang w:val="en-US"/>
              </w:rPr>
              <w:t xml:space="preserve"> </w:t>
            </w:r>
            <w:r>
              <w:rPr>
                <w:rFonts w:cs="Arial"/>
                <w:bCs/>
                <w:color w:val="0070C0"/>
                <w:sz w:val="16"/>
                <w:szCs w:val="16"/>
              </w:rPr>
              <w:t xml:space="preserve">(LS on </w:t>
            </w:r>
            <w:r>
              <w:rPr>
                <w:rFonts w:cs="Arial"/>
                <w:bCs/>
                <w:color w:val="0070C0"/>
                <w:sz w:val="16"/>
                <w:szCs w:val="16"/>
              </w:rPr>
              <w:t>MBS broadcast</w:t>
            </w:r>
            <w:r>
              <w:rPr>
                <w:rFonts w:cs="Arial"/>
                <w:bCs/>
                <w:color w:val="0070C0"/>
                <w:sz w:val="16"/>
                <w:szCs w:val="16"/>
              </w:rPr>
              <w:t>)</w:t>
            </w:r>
          </w:p>
          <w:p w:rsidR="00136837" w:rsidRDefault="00136837" w:rsidP="00136837">
            <w:pPr>
              <w:tabs>
                <w:tab w:val="left" w:pos="720"/>
                <w:tab w:val="left" w:pos="1622"/>
              </w:tabs>
              <w:spacing w:before="20" w:after="20"/>
              <w:rPr>
                <w:rFonts w:cs="Arial"/>
                <w:bCs/>
                <w:color w:val="0070C0"/>
                <w:sz w:val="16"/>
                <w:szCs w:val="16"/>
                <w:lang w:val="en-US"/>
              </w:rPr>
            </w:pPr>
            <w:r>
              <w:rPr>
                <w:rFonts w:cs="Arial"/>
                <w:bCs/>
                <w:color w:val="0070C0"/>
                <w:sz w:val="16"/>
                <w:szCs w:val="16"/>
                <w:lang w:val="en-US"/>
              </w:rPr>
              <w:t>[8.8.2</w:t>
            </w:r>
            <w:r w:rsidRPr="00136837">
              <w:rPr>
                <w:rFonts w:cs="Arial"/>
                <w:bCs/>
                <w:color w:val="0070C0"/>
                <w:sz w:val="16"/>
                <w:szCs w:val="16"/>
                <w:lang w:val="en-US"/>
              </w:rPr>
              <w:t xml:space="preserve">] </w:t>
            </w:r>
            <w:r>
              <w:rPr>
                <w:rFonts w:cs="Arial"/>
                <w:bCs/>
                <w:color w:val="0070C0"/>
                <w:sz w:val="16"/>
                <w:szCs w:val="16"/>
                <w:lang w:val="en-US"/>
              </w:rPr>
              <w:t xml:space="preserve">Tdocs marked </w:t>
            </w:r>
            <w:r>
              <w:rPr>
                <w:rFonts w:cs="Arial"/>
                <w:bCs/>
                <w:color w:val="0070C0"/>
                <w:sz w:val="16"/>
                <w:szCs w:val="16"/>
                <w:lang w:val="en-US"/>
              </w:rPr>
              <w:t>CB Friday</w:t>
            </w:r>
            <w:r>
              <w:rPr>
                <w:rFonts w:cs="Arial"/>
                <w:bCs/>
                <w:color w:val="0070C0"/>
                <w:sz w:val="16"/>
                <w:szCs w:val="16"/>
                <w:lang w:val="en-US"/>
              </w:rPr>
              <w:t xml:space="preserve"> (SMTC aspects)</w:t>
            </w:r>
          </w:p>
          <w:p w:rsidR="00A7069F" w:rsidRPr="00136837" w:rsidRDefault="00136837" w:rsidP="00136837">
            <w:pPr>
              <w:tabs>
                <w:tab w:val="left" w:pos="720"/>
                <w:tab w:val="left" w:pos="1622"/>
              </w:tabs>
              <w:spacing w:before="20" w:after="20"/>
              <w:rPr>
                <w:rFonts w:cs="Arial"/>
                <w:bCs/>
                <w:color w:val="0070C0"/>
                <w:sz w:val="16"/>
                <w:szCs w:val="16"/>
                <w:lang w:val="en-US"/>
              </w:rPr>
            </w:pPr>
            <w:r>
              <w:rPr>
                <w:rFonts w:cs="Arial"/>
                <w:bCs/>
                <w:color w:val="0070C0"/>
                <w:sz w:val="16"/>
                <w:szCs w:val="16"/>
                <w:lang w:val="en-US"/>
              </w:rPr>
              <w:t>[8.8.5</w:t>
            </w:r>
            <w:r w:rsidRPr="00136837">
              <w:rPr>
                <w:rFonts w:cs="Arial"/>
                <w:bCs/>
                <w:color w:val="0070C0"/>
                <w:sz w:val="16"/>
                <w:szCs w:val="16"/>
                <w:lang w:val="en-US"/>
              </w:rPr>
              <w:t xml:space="preserve">] </w:t>
            </w:r>
            <w:r>
              <w:rPr>
                <w:rFonts w:cs="Arial"/>
                <w:bCs/>
                <w:color w:val="0070C0"/>
                <w:sz w:val="16"/>
                <w:szCs w:val="16"/>
                <w:lang w:val="en-US"/>
              </w:rPr>
              <w:t>Tdocs marked CB Friday</w:t>
            </w:r>
            <w:r>
              <w:rPr>
                <w:rFonts w:cs="Arial"/>
                <w:bCs/>
                <w:color w:val="0070C0"/>
                <w:sz w:val="16"/>
                <w:szCs w:val="16"/>
                <w:lang w:val="en-US"/>
              </w:rPr>
              <w:t xml:space="preserve"> (Stage 2 update)</w:t>
            </w:r>
            <w:bookmarkStart w:id="7" w:name="_GoBack"/>
            <w:bookmarkEnd w:id="7"/>
          </w:p>
        </w:tc>
        <w:tc>
          <w:tcPr>
            <w:tcW w:w="4394" w:type="dxa"/>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r>
              <w:rPr>
                <w:rFonts w:cs="Arial"/>
                <w:sz w:val="16"/>
                <w:szCs w:val="16"/>
              </w:rPr>
              <w:lastRenderedPageBreak/>
              <w:t>CB Kyongin</w:t>
            </w:r>
          </w:p>
          <w:p w:rsidR="00A7069F" w:rsidRPr="00A550FE" w:rsidRDefault="00A7069F" w:rsidP="00096571">
            <w:pPr>
              <w:tabs>
                <w:tab w:val="left" w:pos="720"/>
                <w:tab w:val="left" w:pos="1622"/>
              </w:tabs>
              <w:spacing w:before="20" w:after="20"/>
              <w:rPr>
                <w:rFonts w:cs="Arial"/>
                <w:sz w:val="16"/>
                <w:szCs w:val="16"/>
              </w:rPr>
            </w:pPr>
            <w:r w:rsidRPr="006B637F">
              <w:rPr>
                <w:rFonts w:cs="Arial"/>
                <w:sz w:val="16"/>
                <w:szCs w:val="16"/>
              </w:rPr>
              <w:t>CB Nathan (TBD)</w:t>
            </w:r>
          </w:p>
          <w:p w:rsidR="00A7069F" w:rsidRPr="00A550FE" w:rsidRDefault="00A7069F" w:rsidP="0009657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03"/>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11:00 – 13:00</w:t>
            </w:r>
          </w:p>
          <w:p w:rsidR="00A7069F" w:rsidRPr="006761E5" w:rsidRDefault="00A7069F" w:rsidP="00096571">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CB Diana</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@11-12 R19 Ambient IoT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Other CBs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 xml:space="preserve">Reports from </w:t>
            </w:r>
            <w:r>
              <w:rPr>
                <w:rFonts w:cs="Arial"/>
                <w:sz w:val="16"/>
                <w:szCs w:val="16"/>
              </w:rPr>
              <w:t xml:space="preserve">other </w:t>
            </w:r>
            <w:r w:rsidRPr="006B637F">
              <w:rPr>
                <w:rFonts w:cs="Arial"/>
                <w:sz w:val="16"/>
                <w:szCs w:val="16"/>
              </w:rPr>
              <w:t>breakout sessions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p w:rsidR="00A7069F" w:rsidRPr="006761E5" w:rsidRDefault="00A7069F" w:rsidP="0009657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03"/>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C17FC8" w:rsidRDefault="00A7069F" w:rsidP="00096571">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10"/>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r>
    </w:tbl>
    <w:p w:rsidR="00A7069F" w:rsidRDefault="00A7069F" w:rsidP="00A7069F">
      <w:pPr>
        <w:rPr>
          <w:b/>
        </w:rPr>
      </w:pPr>
    </w:p>
    <w:p w:rsidR="00A7069F" w:rsidRDefault="00A7069F" w:rsidP="00A7069F">
      <w:pPr>
        <w:rPr>
          <w:b/>
        </w:rPr>
      </w:pPr>
      <w:r>
        <w:rPr>
          <w:b/>
        </w:rPr>
        <w:t>Breaks</w:t>
      </w:r>
    </w:p>
    <w:p w:rsidR="00A7069F" w:rsidRDefault="00A7069F" w:rsidP="00A7069F">
      <w:r>
        <w:t xml:space="preserve">Morning coffee: </w:t>
      </w:r>
      <w:r>
        <w:tab/>
      </w:r>
      <w:r>
        <w:tab/>
        <w:t>10:30 to 11:00</w:t>
      </w:r>
    </w:p>
    <w:p w:rsidR="00A7069F" w:rsidRDefault="00A7069F" w:rsidP="00A7069F">
      <w:r>
        <w:t xml:space="preserve">Lunch: </w:t>
      </w:r>
      <w:r>
        <w:tab/>
      </w:r>
      <w:r>
        <w:tab/>
      </w:r>
      <w:r>
        <w:tab/>
        <w:t>13:00 to 14:30</w:t>
      </w:r>
    </w:p>
    <w:p w:rsidR="00A7069F" w:rsidRDefault="00A7069F" w:rsidP="00A7069F">
      <w:r>
        <w:t>Afternoon coffee:</w:t>
      </w:r>
      <w:r>
        <w:tab/>
        <w:t>16:30 to 17:00</w:t>
      </w:r>
    </w:p>
    <w:p w:rsidR="00A7069F" w:rsidRDefault="00A7069F" w:rsidP="00A7069F">
      <w:pPr>
        <w:pStyle w:val="BoldComments"/>
        <w:spacing w:after="360"/>
      </w:pPr>
      <w:r>
        <w:t xml:space="preserve">List and </w:t>
      </w:r>
      <w:r>
        <w:rPr>
          <w:lang w:val="en-US"/>
        </w:rPr>
        <w:t>details</w:t>
      </w:r>
      <w:r>
        <w:t xml:space="preserve"> of </w:t>
      </w:r>
      <w:r>
        <w:rPr>
          <w:lang w:val="en-US"/>
        </w:rPr>
        <w:t xml:space="preserve">[AT128] </w:t>
      </w:r>
      <w:r>
        <w:t>offline discussions</w:t>
      </w:r>
    </w:p>
    <w:p w:rsidR="00A7069F" w:rsidRDefault="00A7069F" w:rsidP="00A7069F">
      <w:pPr>
        <w:pStyle w:val="Comments"/>
      </w:pPr>
      <w:r>
        <w:t>NOTE:  No offline email discussions will be kicked off before Monday Nov 18th, 09:00 local time</w:t>
      </w:r>
    </w:p>
    <w:p w:rsidR="00A7069F" w:rsidRDefault="00A7069F" w:rsidP="00A7069F">
      <w:pPr>
        <w:pStyle w:val="Doc-text2"/>
        <w:ind w:left="0" w:firstLine="0"/>
      </w:pPr>
    </w:p>
    <w:p w:rsidR="00030138" w:rsidRDefault="00030138" w:rsidP="00A7069F">
      <w:pPr>
        <w:pStyle w:val="Doc-text2"/>
        <w:ind w:left="0" w:firstLine="0"/>
      </w:pPr>
    </w:p>
    <w:p w:rsidR="00030138" w:rsidRDefault="00030138" w:rsidP="00030138">
      <w:pPr>
        <w:pStyle w:val="EmailDiscussion"/>
      </w:pPr>
      <w:r>
        <w:t>[AT128][301][R18 NR NTN] SMTC issues (Huawei)</w:t>
      </w:r>
    </w:p>
    <w:p w:rsidR="00030138" w:rsidRDefault="00030138" w:rsidP="00030138">
      <w:pPr>
        <w:pStyle w:val="EmailDiscussion2"/>
      </w:pPr>
      <w:r>
        <w:tab/>
        <w:t xml:space="preserve">Scope: Continue the discussion on p2 and p3 from </w:t>
      </w:r>
      <w:r w:rsidRPr="005F410A">
        <w:t>R2-2410750</w:t>
      </w:r>
    </w:p>
    <w:p w:rsidR="00030138" w:rsidRDefault="00030138" w:rsidP="00030138">
      <w:pPr>
        <w:pStyle w:val="EmailDiscussion2"/>
      </w:pPr>
      <w:r>
        <w:tab/>
        <w:t>Intended outcome: Report of the offline discussion</w:t>
      </w:r>
    </w:p>
    <w:p w:rsidR="00030138" w:rsidRDefault="00030138" w:rsidP="00030138">
      <w:pPr>
        <w:pStyle w:val="EmailDiscussion2"/>
      </w:pPr>
      <w:r>
        <w:tab/>
        <w:t>F2F offline time and location:  FFS</w:t>
      </w:r>
    </w:p>
    <w:p w:rsidR="00030138" w:rsidRDefault="00030138" w:rsidP="00030138">
      <w:pPr>
        <w:pStyle w:val="EmailDiscussion2"/>
      </w:pPr>
      <w:r>
        <w:tab/>
        <w:t>Deadline for rapporteur's summary (in R2-2410971):  Thursday 2024-11-22 08:00</w:t>
      </w:r>
    </w:p>
    <w:p w:rsidR="00030138" w:rsidRDefault="00030138" w:rsidP="00A7069F">
      <w:pPr>
        <w:pStyle w:val="Doc-text2"/>
        <w:ind w:left="0" w:firstLine="0"/>
      </w:pPr>
    </w:p>
    <w:p w:rsidR="00030138" w:rsidRDefault="00030138" w:rsidP="00030138">
      <w:pPr>
        <w:pStyle w:val="EmailDiscussion"/>
      </w:pPr>
      <w:r>
        <w:t>[AT128][302][R18 NR NTN] LS to RAN3 on RACH-less HO (Nokia)</w:t>
      </w:r>
    </w:p>
    <w:p w:rsidR="00030138" w:rsidRDefault="00030138" w:rsidP="00030138">
      <w:pPr>
        <w:pStyle w:val="EmailDiscussion2"/>
      </w:pPr>
      <w:r>
        <w:tab/>
        <w:t>Scope: Draft an LS to RAN3 on RACH-less HO in NTN</w:t>
      </w:r>
    </w:p>
    <w:p w:rsidR="00030138" w:rsidRDefault="00030138" w:rsidP="00030138">
      <w:pPr>
        <w:pStyle w:val="EmailDiscussion2"/>
      </w:pPr>
      <w:r>
        <w:tab/>
        <w:t>Intended outcome: Draft LS</w:t>
      </w:r>
    </w:p>
    <w:p w:rsidR="00030138" w:rsidRDefault="00030138" w:rsidP="00030138">
      <w:pPr>
        <w:pStyle w:val="EmailDiscussion2"/>
      </w:pPr>
      <w:r>
        <w:tab/>
        <w:t>Deadline for draft LS (in R2-2410967):  Thursday 2024-11-22 08:00</w:t>
      </w:r>
    </w:p>
    <w:p w:rsidR="00030138" w:rsidRDefault="00030138" w:rsidP="00A7069F">
      <w:pPr>
        <w:pStyle w:val="Doc-text2"/>
        <w:ind w:left="0" w:firstLine="0"/>
      </w:pPr>
    </w:p>
    <w:p w:rsidR="00546865" w:rsidRDefault="00546865" w:rsidP="00546865">
      <w:pPr>
        <w:pStyle w:val="EmailDiscussion"/>
      </w:pPr>
      <w:r>
        <w:t>[AT128][303][R19 NR NTN] reply LS to RAN3 on MBS broadcast service for NTN (Xiaomi)</w:t>
      </w:r>
    </w:p>
    <w:p w:rsidR="00546865" w:rsidRDefault="00546865" w:rsidP="00546865">
      <w:pPr>
        <w:pStyle w:val="EmailDiscussion2"/>
      </w:pPr>
      <w:r>
        <w:tab/>
        <w:t>Scope: Draft a reply LS to RAN3 on</w:t>
      </w:r>
      <w:r w:rsidRPr="00546865">
        <w:t xml:space="preserve"> MBS broadcast service for NTN</w:t>
      </w:r>
    </w:p>
    <w:p w:rsidR="00546865" w:rsidRDefault="00546865" w:rsidP="00546865">
      <w:pPr>
        <w:pStyle w:val="EmailDiscussion2"/>
      </w:pPr>
      <w:r>
        <w:tab/>
        <w:t>Intended outcome: Draft LS</w:t>
      </w:r>
    </w:p>
    <w:p w:rsidR="00546865" w:rsidRDefault="00546865" w:rsidP="00546865">
      <w:pPr>
        <w:pStyle w:val="EmailDiscussion2"/>
      </w:pPr>
      <w:r>
        <w:tab/>
        <w:t>Deadline for draft LS (in R2-2410972):  Thursday 2024-11-22 08:00</w:t>
      </w:r>
    </w:p>
    <w:p w:rsidR="00546865" w:rsidRDefault="00546865" w:rsidP="00A7069F">
      <w:pPr>
        <w:pStyle w:val="Doc-text2"/>
        <w:ind w:left="0" w:firstLine="0"/>
      </w:pPr>
    </w:p>
    <w:p w:rsidR="00E43A7E" w:rsidRDefault="00E43A7E" w:rsidP="00E43A7E">
      <w:pPr>
        <w:pStyle w:val="EmailDiscussion"/>
      </w:pPr>
      <w:r>
        <w:t>[AT128][304][R19 IoT NTN] LS to SA2 on satellite IDs for S&amp;F (CATT)</w:t>
      </w:r>
    </w:p>
    <w:p w:rsidR="00E43A7E" w:rsidRDefault="00E43A7E" w:rsidP="00E43A7E">
      <w:pPr>
        <w:pStyle w:val="EmailDiscussion2"/>
      </w:pPr>
      <w:r>
        <w:tab/>
        <w:t>Scope: Discuss RAN2 assumption on use of satellite IDs for S&amp;F and draft LS to SA2</w:t>
      </w:r>
    </w:p>
    <w:p w:rsidR="00E43A7E" w:rsidRDefault="00E43A7E" w:rsidP="00E43A7E">
      <w:pPr>
        <w:pStyle w:val="EmailDiscussion2"/>
      </w:pPr>
      <w:r>
        <w:tab/>
        <w:t xml:space="preserve">Intended outcome: </w:t>
      </w:r>
      <w:r w:rsidR="00A80B12">
        <w:t>R</w:t>
      </w:r>
      <w:r>
        <w:t>eport of offline discussion and draft LS</w:t>
      </w:r>
    </w:p>
    <w:p w:rsidR="00E43A7E" w:rsidRDefault="00E43A7E" w:rsidP="00E43A7E">
      <w:pPr>
        <w:pStyle w:val="EmailDiscussion2"/>
      </w:pPr>
      <w:r>
        <w:tab/>
        <w:t>Deadline for rapporteur's summary (in R2-2410974):  Friday 2024-11-23 08:00</w:t>
      </w:r>
    </w:p>
    <w:p w:rsidR="00E43A7E" w:rsidRDefault="00E43A7E" w:rsidP="00A7069F">
      <w:pPr>
        <w:pStyle w:val="Doc-text2"/>
        <w:ind w:left="0" w:firstLine="0"/>
      </w:pPr>
    </w:p>
    <w:p w:rsidR="0097080D" w:rsidRPr="00720326" w:rsidRDefault="0097080D" w:rsidP="0097080D">
      <w:pPr>
        <w:pStyle w:val="EmailDiscussion"/>
      </w:pPr>
      <w:r>
        <w:t xml:space="preserve">[AT128][305][R19 IoT NTN] PWS reception in connected (Interdigital) </w:t>
      </w:r>
    </w:p>
    <w:p w:rsidR="0097080D" w:rsidRDefault="0097080D" w:rsidP="0097080D">
      <w:pPr>
        <w:pStyle w:val="EmailDiscussion2"/>
      </w:pPr>
      <w:r>
        <w:tab/>
        <w:t xml:space="preserve">Scope: Draft LS to RAN1 on </w:t>
      </w:r>
      <w:r w:rsidRPr="0097080D">
        <w:t>PWS reception in RRC_CONNECTED</w:t>
      </w:r>
    </w:p>
    <w:p w:rsidR="0097080D" w:rsidRDefault="0097080D" w:rsidP="0097080D">
      <w:pPr>
        <w:pStyle w:val="EmailDiscussion2"/>
      </w:pPr>
      <w:r>
        <w:tab/>
        <w:t>Intended outcome: Draft LS</w:t>
      </w:r>
    </w:p>
    <w:p w:rsidR="0097080D" w:rsidRDefault="0097080D" w:rsidP="0097080D">
      <w:pPr>
        <w:pStyle w:val="EmailDiscussion2"/>
      </w:pPr>
      <w:r>
        <w:tab/>
        <w:t>Deadline for draft LS (in R2-2410976):  Friday 2024-11-23 08:00</w:t>
      </w:r>
    </w:p>
    <w:p w:rsidR="0097080D" w:rsidRDefault="0097080D" w:rsidP="00A7069F">
      <w:pPr>
        <w:pStyle w:val="Doc-text2"/>
        <w:ind w:left="0" w:firstLine="0"/>
      </w:pPr>
    </w:p>
    <w:p w:rsidR="00A7069F" w:rsidRPr="00DB2F94" w:rsidRDefault="00A7069F" w:rsidP="00A7069F">
      <w:pPr>
        <w:pStyle w:val="Heading2"/>
      </w:pPr>
      <w:bookmarkStart w:id="8" w:name="_Toc158241539"/>
      <w:r w:rsidRPr="00DB2F94">
        <w:t>6.1</w:t>
      </w:r>
      <w:r w:rsidRPr="00DB2F94">
        <w:tab/>
        <w:t>Common</w:t>
      </w:r>
      <w:bookmarkEnd w:id="8"/>
    </w:p>
    <w:p w:rsidR="00A7069F" w:rsidRPr="00DB2F94" w:rsidRDefault="00A7069F" w:rsidP="00A7069F">
      <w:pPr>
        <w:pStyle w:val="Heading3"/>
      </w:pPr>
      <w:r w:rsidRPr="00DB2F94">
        <w:t>6.1.1</w:t>
      </w:r>
      <w:r w:rsidRPr="00DB2F94">
        <w:tab/>
        <w:t>Stage 2 and Organisational</w:t>
      </w:r>
    </w:p>
    <w:p w:rsidR="00A7069F" w:rsidRPr="006B4CA6" w:rsidRDefault="00A7069F" w:rsidP="00A7069F">
      <w:pPr>
        <w:pStyle w:val="Heading4"/>
      </w:pPr>
      <w:r>
        <w:t>6.1.1.1</w:t>
      </w:r>
      <w:r>
        <w:tab/>
        <w:t>Other</w:t>
      </w:r>
    </w:p>
    <w:p w:rsidR="00A7069F" w:rsidRDefault="00A7069F" w:rsidP="00A7069F">
      <w:pPr>
        <w:pStyle w:val="Doc-title"/>
      </w:pPr>
      <w:hyperlink r:id="rId8" w:tooltip="C:Data3GPPExtractsR2-2410807 Correction on TDD support in NTN.docx" w:history="1">
        <w:r w:rsidRPr="009844B1">
          <w:rPr>
            <w:rStyle w:val="Hyperlink"/>
          </w:rPr>
          <w:t>R2-</w:t>
        </w:r>
        <w:r w:rsidRPr="009844B1">
          <w:rPr>
            <w:rStyle w:val="Hyperlink"/>
          </w:rPr>
          <w:t>2</w:t>
        </w:r>
        <w:r w:rsidRPr="009844B1">
          <w:rPr>
            <w:rStyle w:val="Hyperlink"/>
          </w:rPr>
          <w:t>4</w:t>
        </w:r>
        <w:r w:rsidRPr="009844B1">
          <w:rPr>
            <w:rStyle w:val="Hyperlink"/>
          </w:rPr>
          <w:t>10807</w:t>
        </w:r>
      </w:hyperlink>
      <w:r>
        <w:tab/>
        <w:t>Correction on TDD support in NTN</w:t>
      </w:r>
      <w:r>
        <w:tab/>
        <w:t>Huawei, HiSilicon</w:t>
      </w:r>
      <w:r>
        <w:tab/>
        <w:t>CR</w:t>
      </w:r>
      <w:r>
        <w:tab/>
        <w:t>Rel-17</w:t>
      </w:r>
      <w:r>
        <w:tab/>
        <w:t>38.300</w:t>
      </w:r>
      <w:r>
        <w:tab/>
        <w:t>17.10.0</w:t>
      </w:r>
      <w:r>
        <w:tab/>
        <w:t>0942</w:t>
      </w:r>
      <w:r>
        <w:tab/>
        <w:t>-</w:t>
      </w:r>
      <w:r>
        <w:tab/>
        <w:t>F</w:t>
      </w:r>
      <w:r>
        <w:tab/>
        <w:t>NR_NTN_solutions-Core</w:t>
      </w:r>
    </w:p>
    <w:p w:rsidR="00205779" w:rsidRDefault="00205779" w:rsidP="00F01B24">
      <w:pPr>
        <w:pStyle w:val="Doc-text2"/>
        <w:numPr>
          <w:ilvl w:val="0"/>
          <w:numId w:val="12"/>
        </w:numPr>
      </w:pPr>
      <w:r>
        <w:t>QC thinks we should also clarify that CA/DC is not supported</w:t>
      </w:r>
    </w:p>
    <w:p w:rsidR="00205779" w:rsidRDefault="00205779" w:rsidP="00F01B24">
      <w:pPr>
        <w:pStyle w:val="Doc-text2"/>
        <w:numPr>
          <w:ilvl w:val="0"/>
          <w:numId w:val="12"/>
        </w:numPr>
      </w:pPr>
      <w:r>
        <w:t>Ericsson thinks this is already clear as there are no TDD bands for this so far. Nokia agrees</w:t>
      </w:r>
    </w:p>
    <w:p w:rsidR="00205779" w:rsidRDefault="00205779" w:rsidP="00F01B24">
      <w:pPr>
        <w:pStyle w:val="Doc-text2"/>
        <w:numPr>
          <w:ilvl w:val="0"/>
          <w:numId w:val="12"/>
        </w:numPr>
      </w:pPr>
      <w:r>
        <w:lastRenderedPageBreak/>
        <w:t>NEC thinks it makes sense to align to the description for IoT NTN</w:t>
      </w:r>
    </w:p>
    <w:p w:rsidR="00205779" w:rsidRPr="00205779" w:rsidRDefault="00205779" w:rsidP="00F01B24">
      <w:pPr>
        <w:pStyle w:val="Doc-text2"/>
        <w:numPr>
          <w:ilvl w:val="0"/>
          <w:numId w:val="12"/>
        </w:numPr>
      </w:pPr>
      <w:r>
        <w:t>CATT supports the CR</w:t>
      </w:r>
    </w:p>
    <w:p w:rsidR="00205779" w:rsidRPr="00205779" w:rsidRDefault="00205779" w:rsidP="00205779">
      <w:pPr>
        <w:pStyle w:val="Agreement"/>
      </w:pPr>
      <w:r>
        <w:t>Agreed</w:t>
      </w:r>
    </w:p>
    <w:p w:rsidR="00A7069F" w:rsidRDefault="00A7069F" w:rsidP="00A7069F">
      <w:pPr>
        <w:pStyle w:val="Doc-title"/>
      </w:pPr>
      <w:hyperlink r:id="rId9" w:tooltip="C:Data3GPPExtractsR2-2410808 Correction on TDD support in NTN.docx" w:history="1">
        <w:r w:rsidRPr="009844B1">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rsidR="00205779" w:rsidRPr="00205779" w:rsidRDefault="00205779" w:rsidP="00205779">
      <w:pPr>
        <w:pStyle w:val="Agreement"/>
      </w:pPr>
      <w:r>
        <w:t>Agreed</w:t>
      </w:r>
    </w:p>
    <w:p w:rsidR="00A7069F" w:rsidRDefault="00A7069F" w:rsidP="00A7069F">
      <w:pPr>
        <w:pStyle w:val="Doc-text2"/>
        <w:ind w:left="0" w:firstLine="0"/>
      </w:pPr>
    </w:p>
    <w:p w:rsidR="00A7069F" w:rsidRDefault="00A7069F" w:rsidP="00A7069F">
      <w:pPr>
        <w:pStyle w:val="Heading3"/>
      </w:pPr>
      <w:bookmarkStart w:id="9" w:name="_Toc158241544"/>
      <w:r w:rsidRPr="00DB2F94">
        <w:t>6.1.3</w:t>
      </w:r>
      <w:r w:rsidRPr="00DB2F94">
        <w:tab/>
        <w:t>Control Plane corrections</w:t>
      </w:r>
      <w:bookmarkEnd w:id="9"/>
    </w:p>
    <w:p w:rsidR="00A7069F" w:rsidRPr="00DB2F94" w:rsidRDefault="00A7069F" w:rsidP="00A7069F">
      <w:pPr>
        <w:pStyle w:val="Heading4"/>
      </w:pPr>
      <w:r w:rsidRPr="00DB2F94">
        <w:t>6.1.3.1</w:t>
      </w:r>
      <w:r w:rsidRPr="00DB2F94">
        <w:tab/>
        <w:t>NR RRC</w:t>
      </w:r>
    </w:p>
    <w:p w:rsidR="00A7069F" w:rsidRPr="00DB2F94" w:rsidRDefault="00A7069F" w:rsidP="00A7069F">
      <w:pPr>
        <w:pStyle w:val="Comments"/>
      </w:pPr>
      <w:r w:rsidRPr="00DB2F94">
        <w:t xml:space="preserve">Corrections to 38331, and related change to other TS if applicable, except UE caps. </w:t>
      </w:r>
    </w:p>
    <w:p w:rsidR="00A7069F" w:rsidRDefault="00A7069F" w:rsidP="00A7069F">
      <w:pPr>
        <w:pStyle w:val="Comments"/>
      </w:pPr>
    </w:p>
    <w:p w:rsidR="00A7069F" w:rsidRDefault="00A7069F" w:rsidP="00A7069F">
      <w:pPr>
        <w:pStyle w:val="Doc-title"/>
      </w:pPr>
      <w:hyperlink r:id="rId10" w:tooltip="C:Data3GPPExtractsR2-2409781 Corrections on UL polarization parameter in NR NTN.docx" w:history="1">
        <w:r w:rsidRPr="009844B1">
          <w:rPr>
            <w:rStyle w:val="Hyperlink"/>
          </w:rPr>
          <w:t>R2-2</w:t>
        </w:r>
        <w:r w:rsidRPr="009844B1">
          <w:rPr>
            <w:rStyle w:val="Hyperlink"/>
          </w:rPr>
          <w:t>4</w:t>
        </w:r>
        <w:r w:rsidRPr="009844B1">
          <w:rPr>
            <w:rStyle w:val="Hyperlink"/>
          </w:rPr>
          <w:t>0</w:t>
        </w:r>
        <w:r w:rsidRPr="009844B1">
          <w:rPr>
            <w:rStyle w:val="Hyperlink"/>
          </w:rPr>
          <w:t>9</w:t>
        </w:r>
        <w:r w:rsidRPr="009844B1">
          <w:rPr>
            <w:rStyle w:val="Hyperlink"/>
          </w:rPr>
          <w:t>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rsidR="00205779" w:rsidRDefault="00205779" w:rsidP="00F01B24">
      <w:pPr>
        <w:pStyle w:val="Doc-text2"/>
        <w:numPr>
          <w:ilvl w:val="0"/>
          <w:numId w:val="12"/>
        </w:numPr>
      </w:pPr>
      <w:r>
        <w:t>LG supports the CR</w:t>
      </w:r>
    </w:p>
    <w:p w:rsidR="00205779" w:rsidRDefault="00205779" w:rsidP="00F01B24">
      <w:pPr>
        <w:pStyle w:val="Doc-text2"/>
        <w:numPr>
          <w:ilvl w:val="0"/>
          <w:numId w:val="12"/>
        </w:numPr>
      </w:pPr>
      <w:r>
        <w:t>Ericsson does not support the CR and thinks this is due to some RAN1 agreement. CATT thinks the RAN1 agreement is for DL polarization, but this CR is about UL. ZTE agrees with Ericsson</w:t>
      </w:r>
    </w:p>
    <w:p w:rsidR="00205779" w:rsidRDefault="00205779" w:rsidP="00F01B24">
      <w:pPr>
        <w:pStyle w:val="Doc-text2"/>
        <w:numPr>
          <w:ilvl w:val="0"/>
          <w:numId w:val="12"/>
        </w:numPr>
      </w:pPr>
      <w:r>
        <w:t xml:space="preserve">QC agrees with the intention but thinks we can add some text about NW behaviour </w:t>
      </w:r>
    </w:p>
    <w:p w:rsidR="00205779" w:rsidRDefault="00205779" w:rsidP="00F01B24">
      <w:pPr>
        <w:pStyle w:val="Doc-text2"/>
        <w:numPr>
          <w:ilvl w:val="0"/>
          <w:numId w:val="12"/>
        </w:numPr>
      </w:pPr>
      <w:r>
        <w:t>Samsung also agrees with the intention but thinks nothing is really broken even if we don’t change anything</w:t>
      </w:r>
    </w:p>
    <w:p w:rsidR="00205779" w:rsidRDefault="00582946" w:rsidP="00F01B24">
      <w:pPr>
        <w:pStyle w:val="Doc-text2"/>
        <w:numPr>
          <w:ilvl w:val="0"/>
          <w:numId w:val="12"/>
        </w:numPr>
      </w:pPr>
      <w:r>
        <w:t>HW thinks we need to change at least the need code. Ericsson agrees but thinks this could go to the rapporteur CR</w:t>
      </w:r>
    </w:p>
    <w:p w:rsidR="00582946" w:rsidRDefault="00582946" w:rsidP="00582946">
      <w:pPr>
        <w:pStyle w:val="Agreement"/>
      </w:pPr>
      <w:r>
        <w:t>Not pursued</w:t>
      </w:r>
    </w:p>
    <w:p w:rsidR="00582946" w:rsidRDefault="00582946" w:rsidP="00582946">
      <w:pPr>
        <w:pStyle w:val="Agreement"/>
      </w:pPr>
      <w:r>
        <w:t>RAN2 understands that UL polarization is not needed for neighbour cells for RRM measurements</w:t>
      </w:r>
    </w:p>
    <w:p w:rsidR="00A913A9" w:rsidRPr="00A913A9" w:rsidRDefault="00A913A9" w:rsidP="00A913A9">
      <w:pPr>
        <w:pStyle w:val="Agreement"/>
      </w:pPr>
      <w:r>
        <w:t>W</w:t>
      </w:r>
      <w:r>
        <w:t xml:space="preserve">e change the need code </w:t>
      </w:r>
      <w:r>
        <w:t>on</w:t>
      </w:r>
      <w:r w:rsidRPr="00A913A9">
        <w:t xml:space="preserve"> ntn-PolarizationUL-r17</w:t>
      </w:r>
      <w:r>
        <w:t xml:space="preserve"> in MeasObjectNR </w:t>
      </w:r>
      <w:r>
        <w:t>from Need R to Need S</w:t>
      </w:r>
      <w:r>
        <w:t xml:space="preserve"> (to be </w:t>
      </w:r>
      <w:r w:rsidRPr="00A913A9">
        <w:t>captured in the RRC rapporteur CR)</w:t>
      </w:r>
    </w:p>
    <w:p w:rsidR="00A7069F" w:rsidRDefault="00A7069F" w:rsidP="00A7069F">
      <w:pPr>
        <w:pStyle w:val="Doc-title"/>
      </w:pPr>
      <w:hyperlink r:id="rId11" w:tooltip="C:Data3GPPExtractsR2-2409782 Corrections on UL polarization parameter in NR NTN.docx" w:history="1">
        <w:r w:rsidRPr="009844B1">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rsidR="00BE70E1" w:rsidRPr="00BE70E1" w:rsidRDefault="00BE70E1" w:rsidP="00BE70E1">
      <w:pPr>
        <w:pStyle w:val="Agreement"/>
      </w:pPr>
      <w:r>
        <w:t>Not pursued</w:t>
      </w:r>
    </w:p>
    <w:p w:rsidR="00582946" w:rsidRPr="00582946" w:rsidRDefault="00582946" w:rsidP="00582946">
      <w:pPr>
        <w:pStyle w:val="Doc-text2"/>
      </w:pPr>
    </w:p>
    <w:p w:rsidR="00A7069F" w:rsidRDefault="00A7069F" w:rsidP="00A7069F">
      <w:pPr>
        <w:pStyle w:val="Doc-title"/>
      </w:pPr>
      <w:hyperlink r:id="rId12" w:tooltip="C:Data3GPPExtractsR2-2410028 38331_CR5132 Correction on NTN in FR1-NTN Bands.docx" w:history="1">
        <w:r w:rsidRPr="009844B1">
          <w:rPr>
            <w:rStyle w:val="Hyperlink"/>
          </w:rPr>
          <w:t>R2-2</w:t>
        </w:r>
        <w:r w:rsidRPr="009844B1">
          <w:rPr>
            <w:rStyle w:val="Hyperlink"/>
          </w:rPr>
          <w:t>4</w:t>
        </w:r>
        <w:r w:rsidRPr="009844B1">
          <w:rPr>
            <w:rStyle w:val="Hyperlink"/>
          </w:rPr>
          <w:t>1</w:t>
        </w:r>
        <w:r w:rsidRPr="009844B1">
          <w:rPr>
            <w:rStyle w:val="Hyperlink"/>
          </w:rPr>
          <w:t>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rsidR="00BE70E1" w:rsidRDefault="00BE70E1" w:rsidP="00F01B24">
      <w:pPr>
        <w:pStyle w:val="Doc-text2"/>
        <w:numPr>
          <w:ilvl w:val="0"/>
          <w:numId w:val="12"/>
        </w:numPr>
      </w:pPr>
      <w:r>
        <w:t xml:space="preserve">Ericsson thinks this should also go </w:t>
      </w:r>
      <w:r w:rsidR="00BB6828">
        <w:t>in</w:t>
      </w:r>
      <w:r>
        <w:t xml:space="preserve">to the RRC rapporteur CR. Nokia agrees but also thinks that additional details should be added </w:t>
      </w:r>
    </w:p>
    <w:p w:rsidR="00BE70E1" w:rsidRDefault="00BE70E1" w:rsidP="00F01B24">
      <w:pPr>
        <w:pStyle w:val="Doc-text2"/>
        <w:numPr>
          <w:ilvl w:val="0"/>
          <w:numId w:val="12"/>
        </w:numPr>
      </w:pPr>
      <w:r>
        <w:t>Vivo thinks we could also remove the reference to the specific table</w:t>
      </w:r>
    </w:p>
    <w:p w:rsidR="00BE70E1" w:rsidRDefault="00BE70E1" w:rsidP="00BE70E1">
      <w:pPr>
        <w:pStyle w:val="Agreement"/>
      </w:pPr>
      <w:r>
        <w:t>Not pursued</w:t>
      </w:r>
    </w:p>
    <w:p w:rsidR="00534596" w:rsidRPr="00534596" w:rsidRDefault="00534596" w:rsidP="00534596">
      <w:pPr>
        <w:pStyle w:val="Agreement"/>
      </w:pPr>
      <w:r>
        <w:t>Remove the reference to the specific table (correction to be included in the RRC rapporteur CR)</w:t>
      </w:r>
    </w:p>
    <w:p w:rsidR="00A7069F" w:rsidRDefault="00A7069F" w:rsidP="00A7069F">
      <w:pPr>
        <w:pStyle w:val="Doc-title"/>
      </w:pPr>
      <w:hyperlink r:id="rId13" w:tooltip="C:Data3GPPExtractsR2-2410029 38331_CR5133 Correction on NTN in FR1-NTN Bands.docx" w:history="1">
        <w:r w:rsidRPr="009844B1">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rsidR="00BE70E1" w:rsidRPr="00BE70E1" w:rsidRDefault="00BE70E1" w:rsidP="00BE70E1">
      <w:pPr>
        <w:pStyle w:val="Agreement"/>
      </w:pPr>
      <w:r>
        <w:t>Not pursued</w:t>
      </w:r>
    </w:p>
    <w:p w:rsidR="00BE70E1" w:rsidRPr="00BE70E1" w:rsidRDefault="00BE70E1" w:rsidP="00BE70E1">
      <w:pPr>
        <w:pStyle w:val="Doc-text2"/>
      </w:pPr>
    </w:p>
    <w:p w:rsidR="00A7069F" w:rsidRDefault="00A7069F" w:rsidP="00A7069F">
      <w:pPr>
        <w:pStyle w:val="Doc-title"/>
      </w:pPr>
      <w:hyperlink r:id="rId14" w:tooltip="C:Data3GPPExtractsR2-2410362 Corrections to NTN SMTC Configuration.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rsidR="00BE70E1" w:rsidRDefault="00BE70E1" w:rsidP="00F01B24">
      <w:pPr>
        <w:pStyle w:val="Doc-text2"/>
        <w:numPr>
          <w:ilvl w:val="0"/>
          <w:numId w:val="12"/>
        </w:numPr>
      </w:pPr>
      <w:r>
        <w:t>LG supports the CR</w:t>
      </w:r>
    </w:p>
    <w:p w:rsidR="00BE70E1" w:rsidRDefault="00BE70E1" w:rsidP="00F01B24">
      <w:pPr>
        <w:pStyle w:val="Doc-text2"/>
        <w:numPr>
          <w:ilvl w:val="0"/>
          <w:numId w:val="12"/>
        </w:numPr>
      </w:pPr>
      <w:r>
        <w:t>Vivo agrees with the intention but thinks we should revise the actual change</w:t>
      </w:r>
    </w:p>
    <w:p w:rsidR="00BE70E1" w:rsidRDefault="00BE70E1" w:rsidP="00F01B24">
      <w:pPr>
        <w:pStyle w:val="Doc-text2"/>
        <w:numPr>
          <w:ilvl w:val="0"/>
          <w:numId w:val="12"/>
        </w:numPr>
      </w:pPr>
      <w:r>
        <w:t>QC thinks this is not needed</w:t>
      </w:r>
    </w:p>
    <w:p w:rsidR="00BE70E1" w:rsidRDefault="00BE70E1" w:rsidP="00F01B24">
      <w:pPr>
        <w:pStyle w:val="Doc-text2"/>
        <w:numPr>
          <w:ilvl w:val="0"/>
          <w:numId w:val="12"/>
        </w:numPr>
      </w:pPr>
      <w:r>
        <w:t>CATT agrees with the CR but thinks that in idle mode is up to UE implementation</w:t>
      </w:r>
    </w:p>
    <w:p w:rsidR="002E1F00" w:rsidRDefault="002E1F00" w:rsidP="00F01B24">
      <w:pPr>
        <w:pStyle w:val="Doc-text2"/>
        <w:numPr>
          <w:ilvl w:val="0"/>
          <w:numId w:val="12"/>
        </w:numPr>
      </w:pPr>
      <w:r>
        <w:t>Ericsson thinks that if we need to clarify something for idle mode it should go in</w:t>
      </w:r>
      <w:r w:rsidR="00BB6828">
        <w:t>to</w:t>
      </w:r>
      <w:r>
        <w:t xml:space="preserve"> the idle mode spec</w:t>
      </w:r>
    </w:p>
    <w:p w:rsidR="00A913A9" w:rsidRPr="00A913A9" w:rsidRDefault="002E1F00" w:rsidP="00A913A9">
      <w:pPr>
        <w:pStyle w:val="ComeBack"/>
      </w:pPr>
      <w:r>
        <w:t xml:space="preserve">CB </w:t>
      </w:r>
      <w:r w:rsidR="00C04770">
        <w:t>Friday</w:t>
      </w:r>
    </w:p>
    <w:p w:rsidR="00A7069F" w:rsidRDefault="00A7069F" w:rsidP="00A7069F">
      <w:pPr>
        <w:pStyle w:val="Doc-title"/>
      </w:pPr>
      <w:hyperlink r:id="rId15" w:tooltip="C:Data3GPPExtractsR2-2410363 Corrections to NTN SMTC Configuration.docx" w:history="1">
        <w:r w:rsidRPr="009844B1">
          <w:rPr>
            <w:rStyle w:val="Hyperlink"/>
          </w:rPr>
          <w:t>R2</w:t>
        </w:r>
        <w:r w:rsidRPr="009844B1">
          <w:rPr>
            <w:rStyle w:val="Hyperlink"/>
          </w:rPr>
          <w:t>-</w:t>
        </w:r>
        <w:r w:rsidRPr="009844B1">
          <w:rPr>
            <w:rStyle w:val="Hyperlink"/>
          </w:rPr>
          <w:t>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rsidR="00C04770" w:rsidRPr="00C04770" w:rsidRDefault="00C04770" w:rsidP="00C04770">
      <w:pPr>
        <w:pStyle w:val="ComeBack"/>
      </w:pPr>
      <w:r>
        <w:t>CB Friday</w:t>
      </w:r>
    </w:p>
    <w:p w:rsidR="00A7069F" w:rsidRDefault="00A7069F" w:rsidP="00A7069F">
      <w:pPr>
        <w:pStyle w:val="Doc-text2"/>
        <w:ind w:left="0" w:firstLine="0"/>
      </w:pPr>
    </w:p>
    <w:p w:rsidR="00A7069F" w:rsidRPr="00DB2F94" w:rsidRDefault="00A7069F" w:rsidP="00A7069F">
      <w:pPr>
        <w:pStyle w:val="Heading4"/>
        <w:rPr>
          <w:lang w:val="fr-FR"/>
        </w:rPr>
      </w:pPr>
      <w:r w:rsidRPr="00DB2F94">
        <w:rPr>
          <w:lang w:val="fr-FR"/>
        </w:rPr>
        <w:t>6.1.3.2</w:t>
      </w:r>
      <w:r w:rsidRPr="00DB2F94">
        <w:rPr>
          <w:lang w:val="fr-FR"/>
        </w:rPr>
        <w:tab/>
        <w:t>UE capabilities</w:t>
      </w:r>
    </w:p>
    <w:p w:rsidR="00A7069F" w:rsidRPr="00DB2F94" w:rsidRDefault="00A7069F" w:rsidP="00A7069F">
      <w:pPr>
        <w:pStyle w:val="Comments"/>
        <w:rPr>
          <w:lang w:val="fr-FR"/>
        </w:rPr>
      </w:pPr>
      <w:r w:rsidRPr="00DB2F94">
        <w:rPr>
          <w:lang w:val="fr-FR"/>
        </w:rPr>
        <w:t xml:space="preserve">UE cap corrections 38306, 38331. </w:t>
      </w:r>
    </w:p>
    <w:p w:rsidR="00A7069F" w:rsidRDefault="00A7069F" w:rsidP="00A7069F">
      <w:pPr>
        <w:pStyle w:val="Doc-title"/>
        <w:rPr>
          <w:lang w:val="en-US"/>
        </w:rPr>
      </w:pPr>
      <w:hyperlink r:id="rId16" w:tooltip="C:Data3GPPExtractsR2-2410030 38306_CR1207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w:t>
        </w:r>
        <w:r w:rsidRPr="009844B1">
          <w:rPr>
            <w:rStyle w:val="Hyperlink"/>
            <w:lang w:val="en-US"/>
          </w:rPr>
          <w:t>0</w:t>
        </w:r>
        <w:r w:rsidRPr="009844B1">
          <w:rPr>
            <w:rStyle w:val="Hyperlink"/>
            <w:lang w:val="en-US"/>
          </w:rPr>
          <w:t>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rsidR="002E1F00" w:rsidRDefault="002E1F00" w:rsidP="00F01B24">
      <w:pPr>
        <w:pStyle w:val="Doc-text2"/>
        <w:numPr>
          <w:ilvl w:val="0"/>
          <w:numId w:val="12"/>
        </w:numPr>
      </w:pPr>
      <w:r>
        <w:t>Vivo thinks we can remove the last change on the specific sub-clause</w:t>
      </w:r>
    </w:p>
    <w:p w:rsidR="00AB38CD" w:rsidRDefault="00EE24DB" w:rsidP="008C3E44">
      <w:pPr>
        <w:pStyle w:val="Agreement"/>
      </w:pPr>
      <w:r>
        <w:t>Revised in R2-2410</w:t>
      </w:r>
      <w:r w:rsidR="008C3E44">
        <w:t>9</w:t>
      </w:r>
      <w:r>
        <w:t>6</w:t>
      </w:r>
      <w:r w:rsidR="008C3E44">
        <w:t>1 to remove the last change</w:t>
      </w:r>
    </w:p>
    <w:p w:rsidR="00AB38CD" w:rsidRDefault="00A913A9" w:rsidP="00AB38CD">
      <w:pPr>
        <w:pStyle w:val="Doc-title"/>
        <w:rPr>
          <w:lang w:val="en-US"/>
        </w:rPr>
      </w:pPr>
      <w:hyperlink r:id="rId17" w:tooltip="C:Data3GPPRAN2InboxR2-2410961.zip" w:history="1">
        <w:r w:rsidR="00534596" w:rsidRPr="00A913A9">
          <w:rPr>
            <w:rStyle w:val="Hyperlink"/>
            <w:lang w:val="en-US"/>
          </w:rPr>
          <w:t>R2-2410961</w:t>
        </w:r>
      </w:hyperlink>
      <w:r w:rsidR="00AB38CD">
        <w:rPr>
          <w:lang w:val="en-US"/>
        </w:rPr>
        <w:tab/>
        <w:t>Correction on Capability Reporting in FR1-NTN Bands</w:t>
      </w:r>
      <w:r w:rsidR="00AB38CD">
        <w:rPr>
          <w:lang w:val="en-US"/>
        </w:rPr>
        <w:tab/>
        <w:t>vivo</w:t>
      </w:r>
      <w:r w:rsidR="00AB38CD">
        <w:rPr>
          <w:lang w:val="en-US"/>
        </w:rPr>
        <w:tab/>
        <w:t>CR</w:t>
      </w:r>
      <w:r w:rsidR="00AB38CD">
        <w:rPr>
          <w:lang w:val="en-US"/>
        </w:rPr>
        <w:tab/>
        <w:t>Rel-17</w:t>
      </w:r>
      <w:r w:rsidR="00AB38CD">
        <w:rPr>
          <w:lang w:val="en-US"/>
        </w:rPr>
        <w:tab/>
        <w:t>38.306</w:t>
      </w:r>
      <w:r w:rsidR="00AB38CD">
        <w:rPr>
          <w:lang w:val="en-US"/>
        </w:rPr>
        <w:tab/>
        <w:t>17.10.0</w:t>
      </w:r>
      <w:r w:rsidR="00AB38CD">
        <w:rPr>
          <w:lang w:val="en-US"/>
        </w:rPr>
        <w:tab/>
        <w:t>1207</w:t>
      </w:r>
      <w:r w:rsidR="00AB38CD">
        <w:rPr>
          <w:lang w:val="en-US"/>
        </w:rPr>
        <w:tab/>
        <w:t>1</w:t>
      </w:r>
      <w:r w:rsidR="00AB38CD">
        <w:rPr>
          <w:lang w:val="en-US"/>
        </w:rPr>
        <w:tab/>
        <w:t>F</w:t>
      </w:r>
      <w:r w:rsidR="00AB38CD">
        <w:rPr>
          <w:lang w:val="en-US"/>
        </w:rPr>
        <w:tab/>
        <w:t>NR_NTN_solutions-Core</w:t>
      </w:r>
    </w:p>
    <w:p w:rsidR="00A913A9" w:rsidRPr="00A913A9" w:rsidRDefault="00A913A9" w:rsidP="00A913A9">
      <w:pPr>
        <w:pStyle w:val="Agreement"/>
        <w:rPr>
          <w:lang w:val="en-US"/>
        </w:rPr>
      </w:pPr>
      <w:r>
        <w:rPr>
          <w:lang w:val="en-US"/>
        </w:rPr>
        <w:t>Agreed</w:t>
      </w:r>
    </w:p>
    <w:p w:rsidR="00AB38CD" w:rsidRPr="002E1F00" w:rsidRDefault="00AB38CD" w:rsidP="00AB38CD">
      <w:pPr>
        <w:pStyle w:val="Doc-text2"/>
      </w:pPr>
    </w:p>
    <w:p w:rsidR="00A7069F" w:rsidRDefault="00A7069F" w:rsidP="00A7069F">
      <w:pPr>
        <w:pStyle w:val="Doc-title"/>
        <w:rPr>
          <w:lang w:val="en-US"/>
        </w:rPr>
      </w:pPr>
      <w:hyperlink r:id="rId18" w:tooltip="C:Data3GPPExtractsR2-2410031 38306_CR1208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w:t>
        </w:r>
        <w:r w:rsidRPr="009844B1">
          <w:rPr>
            <w:rStyle w:val="Hyperlink"/>
            <w:lang w:val="en-US"/>
          </w:rPr>
          <w:t>0</w:t>
        </w:r>
        <w:r w:rsidRPr="009844B1">
          <w:rPr>
            <w:rStyle w:val="Hyperlink"/>
            <w:lang w:val="en-US"/>
          </w:rPr>
          <w:t>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rsidR="00EE24DB" w:rsidRPr="00EE24DB" w:rsidRDefault="00EE24DB" w:rsidP="00EE24DB">
      <w:pPr>
        <w:pStyle w:val="Agreement"/>
      </w:pPr>
      <w:r>
        <w:t xml:space="preserve">Revised in R2-2410970 </w:t>
      </w:r>
    </w:p>
    <w:p w:rsidR="00EE24DB" w:rsidRDefault="00C04770" w:rsidP="00EE24DB">
      <w:pPr>
        <w:pStyle w:val="Doc-title"/>
        <w:rPr>
          <w:lang w:val="en-US"/>
        </w:rPr>
      </w:pPr>
      <w:hyperlink r:id="rId19" w:tooltip="C:Data3GPPRAN2InboxR2-2410970.zip" w:history="1">
        <w:r w:rsidR="00EE24DB" w:rsidRPr="00C04770">
          <w:rPr>
            <w:rStyle w:val="Hyperlink"/>
            <w:lang w:val="en-US"/>
          </w:rPr>
          <w:t>R2-2410970</w:t>
        </w:r>
      </w:hyperlink>
      <w:r w:rsidR="00EE24DB">
        <w:rPr>
          <w:lang w:val="en-US"/>
        </w:rPr>
        <w:tab/>
        <w:t>Correction on Capability Reporting in FR1-NTN Bands</w:t>
      </w:r>
      <w:r w:rsidR="00EE24DB">
        <w:rPr>
          <w:lang w:val="en-US"/>
        </w:rPr>
        <w:tab/>
        <w:t>vivo</w:t>
      </w:r>
      <w:r w:rsidR="00EE24DB">
        <w:rPr>
          <w:lang w:val="en-US"/>
        </w:rPr>
        <w:tab/>
        <w:t>CR</w:t>
      </w:r>
      <w:r w:rsidR="00EE24DB">
        <w:rPr>
          <w:lang w:val="en-US"/>
        </w:rPr>
        <w:tab/>
        <w:t>Rel-18</w:t>
      </w:r>
      <w:r w:rsidR="00EE24DB">
        <w:rPr>
          <w:lang w:val="en-US"/>
        </w:rPr>
        <w:tab/>
        <w:t>38.306</w:t>
      </w:r>
      <w:r w:rsidR="00EE24DB">
        <w:rPr>
          <w:lang w:val="en-US"/>
        </w:rPr>
        <w:tab/>
        <w:t>18.3.0</w:t>
      </w:r>
      <w:r w:rsidR="00EE24DB">
        <w:rPr>
          <w:lang w:val="en-US"/>
        </w:rPr>
        <w:tab/>
        <w:t>1208</w:t>
      </w:r>
      <w:r w:rsidR="00EE24DB">
        <w:rPr>
          <w:lang w:val="en-US"/>
        </w:rPr>
        <w:tab/>
        <w:t>1</w:t>
      </w:r>
      <w:r w:rsidR="00EE24DB">
        <w:rPr>
          <w:lang w:val="en-US"/>
        </w:rPr>
        <w:tab/>
        <w:t>A</w:t>
      </w:r>
      <w:r w:rsidR="00EE24DB">
        <w:rPr>
          <w:lang w:val="en-US"/>
        </w:rPr>
        <w:tab/>
        <w:t>NR_NTN_solutions-Core</w:t>
      </w:r>
    </w:p>
    <w:p w:rsidR="00A913A9" w:rsidRPr="00A913A9" w:rsidRDefault="00A913A9" w:rsidP="00A913A9">
      <w:pPr>
        <w:pStyle w:val="Agreement"/>
        <w:rPr>
          <w:lang w:val="en-US"/>
        </w:rPr>
      </w:pPr>
      <w:r>
        <w:rPr>
          <w:lang w:val="en-US"/>
        </w:rPr>
        <w:t>Agreed</w:t>
      </w:r>
    </w:p>
    <w:p w:rsidR="00EE24DB" w:rsidRPr="00EE24DB" w:rsidRDefault="00EE24DB" w:rsidP="00EE24DB">
      <w:pPr>
        <w:pStyle w:val="Doc-text2"/>
        <w:rPr>
          <w:lang w:val="en-US"/>
        </w:rPr>
      </w:pPr>
    </w:p>
    <w:p w:rsidR="00A7069F" w:rsidRDefault="00A7069F" w:rsidP="00A7069F">
      <w:pPr>
        <w:pStyle w:val="Doc-text2"/>
        <w:ind w:left="0" w:firstLine="0"/>
      </w:pPr>
    </w:p>
    <w:p w:rsidR="00A7069F" w:rsidRPr="00DB2F94" w:rsidRDefault="00A7069F" w:rsidP="00A7069F">
      <w:pPr>
        <w:pStyle w:val="Heading2"/>
      </w:pPr>
      <w:r w:rsidRPr="00DB2F94">
        <w:t>7.</w:t>
      </w:r>
      <w:r>
        <w:t>3</w:t>
      </w:r>
      <w:r w:rsidRPr="00DB2F94">
        <w:tab/>
        <w:t>IoT NTN enhancements</w:t>
      </w:r>
    </w:p>
    <w:p w:rsidR="00A7069F" w:rsidRPr="00DB2F94" w:rsidRDefault="00A7069F" w:rsidP="00A7069F">
      <w:pPr>
        <w:pStyle w:val="Comments"/>
      </w:pPr>
      <w:r w:rsidRPr="00DB2F94">
        <w:t>(</w:t>
      </w:r>
      <w:r w:rsidRPr="00DB2F94">
        <w:rPr>
          <w:lang w:val="en-US"/>
        </w:rPr>
        <w:t>IoT_NTN_enh</w:t>
      </w:r>
      <w:r w:rsidRPr="00DB2F94">
        <w:t xml:space="preserve">-Core; leading WG: RAN1; REL-18; WID: </w:t>
      </w:r>
      <w:hyperlink r:id="rId20" w:history="1">
        <w:r w:rsidRPr="00DB2F94">
          <w:rPr>
            <w:rStyle w:val="Hyperlink"/>
          </w:rPr>
          <w:t>RP-223519</w:t>
        </w:r>
      </w:hyperlink>
      <w:r w:rsidRPr="00DB2F94">
        <w:t>)</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t xml:space="preserve">Tdoc Limitation: 1 tdocs </w:t>
      </w:r>
    </w:p>
    <w:p w:rsidR="00A7069F" w:rsidRDefault="00A7069F" w:rsidP="00A7069F">
      <w:pPr>
        <w:pStyle w:val="Heading3"/>
      </w:pPr>
      <w:r>
        <w:t>7.3.0</w:t>
      </w:r>
      <w:r>
        <w:tab/>
        <w:t>In-principle agreed CRs</w:t>
      </w:r>
    </w:p>
    <w:p w:rsidR="00A7069F" w:rsidRDefault="00A7069F" w:rsidP="00A7069F">
      <w:pPr>
        <w:pStyle w:val="Comments"/>
      </w:pPr>
      <w:r>
        <w:t>Contributions agreed in principle at RAN2#127bis.</w:t>
      </w:r>
    </w:p>
    <w:p w:rsidR="00A7069F" w:rsidRDefault="00A7069F" w:rsidP="00A7069F">
      <w:pPr>
        <w:pStyle w:val="Doc-title"/>
      </w:pPr>
    </w:p>
    <w:p w:rsidR="00A7069F" w:rsidRDefault="00A7069F" w:rsidP="00A7069F">
      <w:pPr>
        <w:pStyle w:val="Comments"/>
      </w:pPr>
      <w:r>
        <w:t>36.300</w:t>
      </w:r>
    </w:p>
    <w:p w:rsidR="00A7069F" w:rsidRDefault="00A7069F" w:rsidP="00A7069F">
      <w:pPr>
        <w:pStyle w:val="Doc-title"/>
      </w:pPr>
      <w:hyperlink r:id="rId21" w:tooltip="C:Data3GPPExtractsR2-2410884 - 36300_CR1409r1_(Rel-18) - IoT NTN Stage 2 correction to eMTC CHO.docx" w:history="1">
        <w:r w:rsidRPr="009844B1">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22" w:tooltip="C:Data3GPParchiveRAN2RAN2#127bisTdocsR2-2409178.zip" w:history="1">
        <w:r w:rsidRPr="009844B1">
          <w:rPr>
            <w:rStyle w:val="Hyperlink"/>
          </w:rPr>
          <w:t>R2-2409178</w:t>
        </w:r>
      </w:hyperlink>
    </w:p>
    <w:p w:rsidR="00507F27" w:rsidRPr="00507F27" w:rsidRDefault="00507F27" w:rsidP="00507F27">
      <w:pPr>
        <w:pStyle w:val="Agreement"/>
      </w:pPr>
      <w:r>
        <w:t>Agreed</w:t>
      </w:r>
    </w:p>
    <w:p w:rsidR="00A7069F" w:rsidRDefault="00A7069F" w:rsidP="00A7069F">
      <w:pPr>
        <w:pStyle w:val="Doc-title"/>
      </w:pPr>
      <w:hyperlink r:id="rId23" w:tooltip="C:Data3GPPExtractsR2-2410810 Corrections on measurement.docx" w:history="1">
        <w:r w:rsidRPr="009844B1">
          <w:rPr>
            <w:rStyle w:val="Hyperlink"/>
          </w:rPr>
          <w:t>R2-2410</w:t>
        </w:r>
        <w:r w:rsidRPr="009844B1">
          <w:rPr>
            <w:rStyle w:val="Hyperlink"/>
          </w:rPr>
          <w:t>8</w:t>
        </w:r>
        <w:r w:rsidRPr="009844B1">
          <w:rPr>
            <w:rStyle w:val="Hyperlink"/>
          </w:rPr>
          <w:t>10</w:t>
        </w:r>
      </w:hyperlink>
      <w:r>
        <w:tab/>
        <w:t>Correction on measurement</w:t>
      </w:r>
      <w:r>
        <w:tab/>
        <w:t>Huawei, HiSilicon</w:t>
      </w:r>
      <w:r>
        <w:tab/>
        <w:t>CR</w:t>
      </w:r>
      <w:r>
        <w:tab/>
        <w:t>Rel-18</w:t>
      </w:r>
      <w:r>
        <w:tab/>
        <w:t>36.300</w:t>
      </w:r>
      <w:r>
        <w:tab/>
        <w:t>18.3.0</w:t>
      </w:r>
      <w:r>
        <w:tab/>
        <w:t>1414</w:t>
      </w:r>
      <w:r>
        <w:tab/>
        <w:t>-</w:t>
      </w:r>
      <w:r>
        <w:tab/>
        <w:t>F</w:t>
      </w:r>
      <w:r>
        <w:tab/>
        <w:t>IoT_NTN_enh-Core</w:t>
      </w:r>
    </w:p>
    <w:p w:rsidR="00096571" w:rsidRDefault="00096571" w:rsidP="00096571">
      <w:pPr>
        <w:pStyle w:val="Agreement"/>
      </w:pPr>
      <w:r>
        <w:t>Revised</w:t>
      </w:r>
      <w:r w:rsidR="00534596">
        <w:t xml:space="preserve"> in R2-2410962</w:t>
      </w:r>
      <w:r>
        <w:t xml:space="preserve"> to</w:t>
      </w:r>
      <w:r w:rsidR="00534596">
        <w:t xml:space="preserve"> reflect the change suggested in </w:t>
      </w:r>
      <w:hyperlink r:id="rId24" w:tooltip="C:Data3GPPExtractsR2-2409590 Corrections on the reference of satellite ID.docx" w:history="1">
        <w:r w:rsidR="00534596" w:rsidRPr="009844B1">
          <w:rPr>
            <w:rStyle w:val="Hyperlink"/>
          </w:rPr>
          <w:t>R2-2409590</w:t>
        </w:r>
      </w:hyperlink>
    </w:p>
    <w:p w:rsidR="00096571" w:rsidRDefault="00A14293" w:rsidP="00096571">
      <w:pPr>
        <w:pStyle w:val="Doc-title"/>
      </w:pPr>
      <w:hyperlink r:id="rId25" w:tooltip="C:Data3GPPRAN2InboxR2-2410962.zip" w:history="1">
        <w:r w:rsidR="00534596" w:rsidRPr="00A14293">
          <w:rPr>
            <w:rStyle w:val="Hyperlink"/>
          </w:rPr>
          <w:t>R2-2410962</w:t>
        </w:r>
      </w:hyperlink>
      <w:r w:rsidR="00096571">
        <w:tab/>
        <w:t>Correction on measurement</w:t>
      </w:r>
      <w:r w:rsidR="00096571">
        <w:tab/>
        <w:t>Huawei, HiSilicon</w:t>
      </w:r>
      <w:r w:rsidR="00096571">
        <w:tab/>
        <w:t>CR</w:t>
      </w:r>
      <w:r w:rsidR="00096571">
        <w:tab/>
        <w:t>Rel-18</w:t>
      </w:r>
      <w:r w:rsidR="00096571">
        <w:tab/>
        <w:t>36.300</w:t>
      </w:r>
      <w:r w:rsidR="00096571">
        <w:tab/>
        <w:t>18.3.0</w:t>
      </w:r>
      <w:r w:rsidR="00096571">
        <w:tab/>
        <w:t>1414</w:t>
      </w:r>
      <w:r w:rsidR="00096571">
        <w:tab/>
        <w:t>-</w:t>
      </w:r>
      <w:r w:rsidR="00096571">
        <w:tab/>
        <w:t>F</w:t>
      </w:r>
      <w:r w:rsidR="00096571">
        <w:tab/>
        <w:t>IoT_NTN_enh-Core</w:t>
      </w:r>
    </w:p>
    <w:p w:rsidR="00096571" w:rsidRPr="00096571" w:rsidRDefault="00096571" w:rsidP="00534596">
      <w:pPr>
        <w:pStyle w:val="Agreement"/>
      </w:pPr>
      <w:r>
        <w:t>Agreed</w:t>
      </w:r>
    </w:p>
    <w:p w:rsidR="00A7069F" w:rsidRDefault="00A7069F" w:rsidP="00A7069F">
      <w:pPr>
        <w:pStyle w:val="Comments"/>
      </w:pPr>
    </w:p>
    <w:p w:rsidR="00A7069F" w:rsidRDefault="00A7069F" w:rsidP="00A7069F">
      <w:pPr>
        <w:pStyle w:val="Comments"/>
      </w:pPr>
      <w:r>
        <w:t>36.331</w:t>
      </w:r>
    </w:p>
    <w:p w:rsidR="00A7069F" w:rsidRDefault="00A7069F" w:rsidP="00A7069F">
      <w:pPr>
        <w:pStyle w:val="Doc-title"/>
      </w:pPr>
      <w:hyperlink r:id="rId26" w:tooltip="C:Data3GPPExtractsR2-2410422 Miscellaneous corrections to TS 36.331 for IoT NTN.docx" w:history="1">
        <w:r w:rsidRPr="009844B1">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27" w:tooltip="C:Data3GPParchiveRAN2RAN2#127bisTdocsR2-2408342.zip" w:history="1">
        <w:r w:rsidRPr="009844B1">
          <w:rPr>
            <w:rStyle w:val="Hyperlink"/>
          </w:rPr>
          <w:t>R2-2408342</w:t>
        </w:r>
      </w:hyperlink>
    </w:p>
    <w:p w:rsidR="00507F27" w:rsidRPr="00507F27" w:rsidRDefault="00507F27" w:rsidP="00507F27">
      <w:pPr>
        <w:pStyle w:val="Agreement"/>
      </w:pPr>
      <w:r>
        <w:t>Agreed</w:t>
      </w:r>
    </w:p>
    <w:p w:rsidR="00A7069F" w:rsidRDefault="00A7069F" w:rsidP="00A7069F">
      <w:pPr>
        <w:pStyle w:val="Doc-title"/>
      </w:pPr>
      <w:hyperlink r:id="rId28" w:tooltip="C:Data3GPPExtractsR2-2409589 Corrections on location based mearurements and need code for IoT NTN.docx" w:history="1">
        <w:r w:rsidRPr="009844B1">
          <w:rPr>
            <w:rStyle w:val="Hyperlink"/>
          </w:rPr>
          <w:t>R2-240</w:t>
        </w:r>
        <w:r w:rsidRPr="009844B1">
          <w:rPr>
            <w:rStyle w:val="Hyperlink"/>
          </w:rPr>
          <w:t>9</w:t>
        </w:r>
        <w:r w:rsidRPr="009844B1">
          <w:rPr>
            <w:rStyle w:val="Hyperlink"/>
          </w:rPr>
          <w:t>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29" w:tooltip="C:Data3GPParchiveRAN2RAN2#127bisTdocsR2-2409233.zip" w:history="1">
        <w:r w:rsidRPr="009844B1">
          <w:rPr>
            <w:rStyle w:val="Hyperlink"/>
          </w:rPr>
          <w:t>R2-2409233</w:t>
        </w:r>
      </w:hyperlink>
    </w:p>
    <w:p w:rsidR="00507F27" w:rsidRDefault="00507F27" w:rsidP="00F01B24">
      <w:pPr>
        <w:pStyle w:val="Doc-text2"/>
        <w:numPr>
          <w:ilvl w:val="0"/>
          <w:numId w:val="12"/>
        </w:numPr>
      </w:pPr>
      <w:r>
        <w:t>CATT indicates that the coversheet needs to be updated to remove the reference</w:t>
      </w:r>
      <w:r w:rsidR="00534596">
        <w:t xml:space="preserve"> </w:t>
      </w:r>
      <w:r>
        <w:t>to the impacted 5G architecture</w:t>
      </w:r>
    </w:p>
    <w:p w:rsidR="00507F27" w:rsidRPr="00507F27" w:rsidRDefault="00534596" w:rsidP="00507F27">
      <w:pPr>
        <w:pStyle w:val="Agreement"/>
      </w:pPr>
      <w:r>
        <w:t>Revised in R2-2410963</w:t>
      </w:r>
    </w:p>
    <w:p w:rsidR="00507F27" w:rsidRDefault="00A14293" w:rsidP="00507F27">
      <w:pPr>
        <w:pStyle w:val="Doc-title"/>
      </w:pPr>
      <w:hyperlink r:id="rId30" w:tooltip="C:Data3GPPRAN2InboxR2-2410963.zip" w:history="1">
        <w:r w:rsidR="00534596" w:rsidRPr="00A14293">
          <w:rPr>
            <w:rStyle w:val="Hyperlink"/>
          </w:rPr>
          <w:t>R2-2410963</w:t>
        </w:r>
      </w:hyperlink>
      <w:r w:rsidR="00507F27">
        <w:tab/>
        <w:t>Corrections on location based measurements and need code for IoT NTN</w:t>
      </w:r>
      <w:r w:rsidR="00507F27">
        <w:tab/>
        <w:t>CATT</w:t>
      </w:r>
      <w:r w:rsidR="00507F27">
        <w:tab/>
        <w:t>CR</w:t>
      </w:r>
      <w:r w:rsidR="00507F27">
        <w:tab/>
        <w:t>Rel-18</w:t>
      </w:r>
      <w:r w:rsidR="00507F27">
        <w:tab/>
        <w:t>36.331</w:t>
      </w:r>
      <w:r w:rsidR="00507F27">
        <w:tab/>
        <w:t>18.3.1</w:t>
      </w:r>
      <w:r w:rsidR="00507F27">
        <w:tab/>
        <w:t>5052</w:t>
      </w:r>
      <w:r w:rsidR="00507F27">
        <w:tab/>
        <w:t>3</w:t>
      </w:r>
      <w:r w:rsidR="00507F27">
        <w:tab/>
        <w:t>F</w:t>
      </w:r>
      <w:r w:rsidR="00507F27">
        <w:tab/>
        <w:t>IoT_NTN_enh-Core</w:t>
      </w:r>
      <w:r w:rsidR="00507F27">
        <w:tab/>
      </w:r>
    </w:p>
    <w:p w:rsidR="00507F27" w:rsidRPr="00507F27" w:rsidRDefault="00507F27" w:rsidP="00507F27">
      <w:pPr>
        <w:pStyle w:val="Agreement"/>
      </w:pPr>
      <w:r>
        <w:t>Agreed</w:t>
      </w:r>
    </w:p>
    <w:p w:rsidR="00A7069F" w:rsidRDefault="00A7069F" w:rsidP="00A7069F">
      <w:pPr>
        <w:pStyle w:val="Doc-text2"/>
      </w:pPr>
    </w:p>
    <w:p w:rsidR="00A7069F" w:rsidRPr="00FA518F" w:rsidRDefault="00A7069F" w:rsidP="00A7069F">
      <w:pPr>
        <w:pStyle w:val="Comments"/>
      </w:pPr>
      <w:r>
        <w:lastRenderedPageBreak/>
        <w:t>36.306</w:t>
      </w:r>
    </w:p>
    <w:p w:rsidR="00A7069F" w:rsidRDefault="00A7069F" w:rsidP="00A7069F">
      <w:pPr>
        <w:pStyle w:val="Doc-title"/>
      </w:pPr>
      <w:hyperlink r:id="rId31" w:tooltip="C:Data3GPPExtractsR2-2410056_36306_CR1894_R2_R18-IoT NTN UE cap.docx" w:history="1">
        <w:r w:rsidRPr="009844B1">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32" w:tooltip="C:Data3GPParchiveRAN2RAN2#127bisTdocsR2-2409232.zip" w:history="1">
        <w:r w:rsidRPr="009844B1">
          <w:rPr>
            <w:rStyle w:val="Hyperlink"/>
          </w:rPr>
          <w:t>R2-2409232</w:t>
        </w:r>
      </w:hyperlink>
    </w:p>
    <w:p w:rsidR="00A7069F" w:rsidRDefault="00A7069F" w:rsidP="00F01B24">
      <w:pPr>
        <w:pStyle w:val="Doc-text2"/>
        <w:numPr>
          <w:ilvl w:val="0"/>
          <w:numId w:val="11"/>
        </w:numPr>
      </w:pPr>
      <w:r>
        <w:t xml:space="preserve">Lenovo thinks </w:t>
      </w:r>
      <w:r>
        <w:tab/>
        <w:t>that in clause 4 the capability ntn-UplinkHarq-ModeB-MultiTB-r18 (4.3.38.35) is missing.</w:t>
      </w:r>
    </w:p>
    <w:p w:rsidR="00A4339A" w:rsidRDefault="00A4339A" w:rsidP="00A4339A">
      <w:pPr>
        <w:pStyle w:val="Agreement"/>
      </w:pPr>
      <w:r>
        <w:t>Revised in R2-2411113 to add the missing capability</w:t>
      </w:r>
    </w:p>
    <w:p w:rsidR="00A4339A" w:rsidRDefault="00A4339A" w:rsidP="00A4339A">
      <w:pPr>
        <w:pStyle w:val="Doc-title"/>
      </w:pPr>
      <w:hyperlink r:id="rId33" w:tooltip="C:Data3GPPRAN2InboxR2-2411113.zip" w:history="1">
        <w:r w:rsidRPr="00A4339A">
          <w:rPr>
            <w:rStyle w:val="Hyperlink"/>
          </w:rPr>
          <w:t>R2-24</w:t>
        </w:r>
        <w:r w:rsidRPr="00A4339A">
          <w:rPr>
            <w:rStyle w:val="Hyperlink"/>
          </w:rPr>
          <w:t>1</w:t>
        </w:r>
        <w:r w:rsidRPr="00A4339A">
          <w:rPr>
            <w:rStyle w:val="Hyperlink"/>
          </w:rPr>
          <w:t>1113</w:t>
        </w:r>
      </w:hyperlink>
      <w:r>
        <w:tab/>
        <w:t>Applicability of optional UE Capabilities for NB-IoT</w:t>
      </w:r>
      <w:r>
        <w:tab/>
        <w:t>Qualcomm Inc.</w:t>
      </w:r>
      <w:r>
        <w:tab/>
        <w:t>CR</w:t>
      </w:r>
      <w:r>
        <w:tab/>
        <w:t>Rel-18</w:t>
      </w:r>
      <w:r>
        <w:tab/>
        <w:t>36.306</w:t>
      </w:r>
      <w:r>
        <w:tab/>
        <w:t>18.3.0</w:t>
      </w:r>
      <w:r>
        <w:tab/>
        <w:t>1894</w:t>
      </w:r>
      <w:r>
        <w:tab/>
        <w:t>3</w:t>
      </w:r>
      <w:r>
        <w:tab/>
        <w:t>F</w:t>
      </w:r>
      <w:r>
        <w:tab/>
        <w:t>IoT_NTN_enh-Core</w:t>
      </w:r>
      <w:r>
        <w:tab/>
      </w:r>
    </w:p>
    <w:p w:rsidR="00507F27" w:rsidRPr="00507F27" w:rsidRDefault="00507F27" w:rsidP="00507F27">
      <w:pPr>
        <w:pStyle w:val="Agreement"/>
      </w:pPr>
      <w:r>
        <w:t>Agreed</w:t>
      </w:r>
    </w:p>
    <w:p w:rsidR="00A7069F" w:rsidRDefault="00A7069F" w:rsidP="00A7069F">
      <w:pPr>
        <w:pStyle w:val="Doc-title"/>
      </w:pPr>
      <w:hyperlink r:id="rId34" w:tooltip="C:Data3GPPExtractsR2-2410867 - 36306_CR1902_(Rel-18) - IoT NTN UE capabilities correction for GNSS and HARQ enhancements.docx" w:history="1">
        <w:r w:rsidRPr="009844B1">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rsidR="00507F27" w:rsidRPr="00507F27" w:rsidRDefault="00507F27" w:rsidP="00507F27">
      <w:pPr>
        <w:pStyle w:val="Agreement"/>
      </w:pPr>
      <w:r>
        <w:t>Agreed</w:t>
      </w:r>
    </w:p>
    <w:p w:rsidR="00507F27" w:rsidRPr="00507F27" w:rsidRDefault="00507F27" w:rsidP="00507F27">
      <w:pPr>
        <w:pStyle w:val="Doc-text2"/>
      </w:pPr>
    </w:p>
    <w:p w:rsidR="00A7069F" w:rsidRDefault="00A7069F" w:rsidP="00A7069F">
      <w:pPr>
        <w:pStyle w:val="Doc-text2"/>
      </w:pPr>
    </w:p>
    <w:p w:rsidR="00A7069F" w:rsidRPr="00FA518F" w:rsidRDefault="00A7069F" w:rsidP="00A7069F">
      <w:pPr>
        <w:pStyle w:val="Comments"/>
      </w:pPr>
      <w:r>
        <w:t>36.304</w:t>
      </w:r>
    </w:p>
    <w:p w:rsidR="00A7069F" w:rsidRDefault="00A7069F" w:rsidP="00A7069F">
      <w:pPr>
        <w:pStyle w:val="Doc-title"/>
      </w:pPr>
      <w:hyperlink r:id="rId35" w:tooltip="C:Data3GPPExtractsR2-2410860 Corrections on distance-based measurements during T-Service for IoT NTN.docx" w:history="1">
        <w:r w:rsidRPr="009844B1">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36" w:tooltip="C:Data3GPParchiveRAN2RAN2#127bisTdocsR2-2409235.zip" w:history="1">
        <w:r w:rsidRPr="009844B1">
          <w:rPr>
            <w:rStyle w:val="Hyperlink"/>
          </w:rPr>
          <w:t>R2-2409235</w:t>
        </w:r>
      </w:hyperlink>
    </w:p>
    <w:p w:rsidR="00507F27" w:rsidRPr="00507F27" w:rsidRDefault="00507F27" w:rsidP="00507F27">
      <w:pPr>
        <w:pStyle w:val="Agreement"/>
      </w:pPr>
      <w:r>
        <w:t>Agreed</w:t>
      </w:r>
    </w:p>
    <w:p w:rsidR="00A7069F" w:rsidRDefault="00A7069F" w:rsidP="00A7069F">
      <w:pPr>
        <w:pStyle w:val="Doc-title"/>
      </w:pPr>
    </w:p>
    <w:p w:rsidR="00A7069F" w:rsidRDefault="00A7069F" w:rsidP="00A7069F">
      <w:pPr>
        <w:pStyle w:val="Comments"/>
      </w:pPr>
      <w:r>
        <w:t>Withdrawn</w:t>
      </w:r>
    </w:p>
    <w:p w:rsidR="00A7069F" w:rsidRDefault="00A7069F" w:rsidP="00A7069F">
      <w:pPr>
        <w:pStyle w:val="Doc-title"/>
      </w:pPr>
      <w:r w:rsidRPr="00382BBB">
        <w:t>R2-2410488</w:t>
      </w:r>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r>
    </w:p>
    <w:p w:rsidR="00A7069F" w:rsidRPr="00CD7210" w:rsidRDefault="00A7069F" w:rsidP="00A7069F">
      <w:pPr>
        <w:pStyle w:val="Agreement"/>
      </w:pPr>
      <w:r>
        <w:t>Withdrawn</w:t>
      </w:r>
    </w:p>
    <w:p w:rsidR="00A7069F" w:rsidRPr="00382BBB" w:rsidRDefault="00A7069F" w:rsidP="00A7069F">
      <w:pPr>
        <w:pStyle w:val="Doc-text2"/>
      </w:pPr>
    </w:p>
    <w:p w:rsidR="00A7069F" w:rsidRPr="00DB2F94" w:rsidRDefault="00A7069F" w:rsidP="00A7069F">
      <w:pPr>
        <w:pStyle w:val="Heading3"/>
      </w:pPr>
      <w:r w:rsidRPr="00DB2F94">
        <w:t>7.</w:t>
      </w:r>
      <w:r>
        <w:t>3</w:t>
      </w:r>
      <w:r w:rsidRPr="00DB2F94">
        <w:t>.1</w:t>
      </w:r>
      <w:r w:rsidRPr="00DB2F94">
        <w:tab/>
        <w:t>Organizational</w:t>
      </w:r>
    </w:p>
    <w:p w:rsidR="00A7069F" w:rsidRPr="00DB2F94" w:rsidRDefault="00A7069F" w:rsidP="00A7069F">
      <w:pPr>
        <w:pStyle w:val="Comments"/>
      </w:pPr>
      <w:r w:rsidRPr="00DB2F94">
        <w:t xml:space="preserve">LSs, rapporteur inputs. </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37" w:tooltip="C:Data3GPPExtractsR2-2409518_R3-245819.doc" w:history="1">
        <w:r w:rsidRPr="009844B1">
          <w:rPr>
            <w:rStyle w:val="Hyperlink"/>
          </w:rPr>
          <w:t>R2-24</w:t>
        </w:r>
        <w:r w:rsidRPr="009844B1">
          <w:rPr>
            <w:rStyle w:val="Hyperlink"/>
          </w:rPr>
          <w:t>0</w:t>
        </w:r>
        <w:r w:rsidRPr="009844B1">
          <w:rPr>
            <w:rStyle w:val="Hyperlink"/>
          </w:rPr>
          <w:t>95</w:t>
        </w:r>
        <w:r w:rsidRPr="009844B1">
          <w:rPr>
            <w:rStyle w:val="Hyperlink"/>
          </w:rPr>
          <w:t>1</w:t>
        </w:r>
        <w:r w:rsidRPr="009844B1">
          <w:rPr>
            <w:rStyle w:val="Hyperlink"/>
          </w:rPr>
          <w:t>8</w:t>
        </w:r>
      </w:hyperlink>
      <w:r>
        <w:tab/>
        <w:t>Reply LS on UE Location Information for NB-IoT NTN (R3-245819; contact: Nokia)</w:t>
      </w:r>
      <w:r>
        <w:tab/>
        <w:t>RAN3</w:t>
      </w:r>
      <w:r>
        <w:tab/>
        <w:t>LS in</w:t>
      </w:r>
      <w:r>
        <w:tab/>
        <w:t>Rel-18</w:t>
      </w:r>
      <w:r>
        <w:tab/>
        <w:t>IoT_NTN_enh</w:t>
      </w:r>
      <w:r>
        <w:tab/>
        <w:t>To:SA2</w:t>
      </w:r>
      <w:r>
        <w:tab/>
        <w:t>Cc:RAN2, CT1, SA1, SA3-LI</w:t>
      </w:r>
    </w:p>
    <w:p w:rsidR="00A7069F" w:rsidRPr="00F40927" w:rsidRDefault="00A7069F" w:rsidP="00A7069F">
      <w:pPr>
        <w:pStyle w:val="Agreement"/>
      </w:pPr>
      <w:r w:rsidRPr="00F40927">
        <w:t>Noted</w:t>
      </w:r>
    </w:p>
    <w:p w:rsidR="00A7069F" w:rsidRDefault="00A7069F" w:rsidP="00A7069F">
      <w:pPr>
        <w:pStyle w:val="Doc-title"/>
      </w:pPr>
    </w:p>
    <w:p w:rsidR="00A7069F" w:rsidRPr="00DB2F94" w:rsidRDefault="00A7069F" w:rsidP="00A7069F">
      <w:pPr>
        <w:pStyle w:val="Heading3"/>
      </w:pPr>
      <w:r w:rsidRPr="00DB2F94">
        <w:t>7.</w:t>
      </w:r>
      <w:r>
        <w:t>3</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w:t>
      </w:r>
    </w:p>
    <w:p w:rsidR="00A7069F" w:rsidRDefault="00A7069F" w:rsidP="00F01B24">
      <w:pPr>
        <w:pStyle w:val="Comments"/>
        <w:numPr>
          <w:ilvl w:val="0"/>
          <w:numId w:val="10"/>
        </w:numPr>
      </w:pPr>
      <w:r>
        <w:t>SIB33</w:t>
      </w:r>
    </w:p>
    <w:p w:rsidR="00A7069F" w:rsidRDefault="00A7069F" w:rsidP="00A7069F">
      <w:pPr>
        <w:pStyle w:val="Doc-title"/>
      </w:pPr>
      <w:hyperlink r:id="rId38" w:tooltip="C:Data3GPPExtractsR2-2410308 Correction on SIB33(-NB) for IoT NTN.docx" w:history="1">
        <w:r w:rsidRPr="009844B1">
          <w:rPr>
            <w:rStyle w:val="Hyperlink"/>
          </w:rPr>
          <w:t>R2</w:t>
        </w:r>
        <w:r w:rsidRPr="009844B1">
          <w:rPr>
            <w:rStyle w:val="Hyperlink"/>
          </w:rPr>
          <w:t>-</w:t>
        </w:r>
        <w:r w:rsidRPr="009844B1">
          <w:rPr>
            <w:rStyle w:val="Hyperlink"/>
          </w:rPr>
          <w:t>24</w:t>
        </w:r>
        <w:r w:rsidRPr="009844B1">
          <w:rPr>
            <w:rStyle w:val="Hyperlink"/>
          </w:rPr>
          <w:t>1</w:t>
        </w:r>
        <w:r w:rsidRPr="009844B1">
          <w:rPr>
            <w:rStyle w:val="Hyperlink"/>
          </w:rPr>
          <w:t>0</w:t>
        </w:r>
        <w:r w:rsidRPr="009844B1">
          <w:rPr>
            <w:rStyle w:val="Hyperlink"/>
          </w:rPr>
          <w:t>3</w:t>
        </w:r>
        <w:r w:rsidRPr="009844B1">
          <w:rPr>
            <w:rStyle w:val="Hyperlink"/>
          </w:rPr>
          <w:t>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rsidR="00507F27" w:rsidRDefault="00507F27" w:rsidP="00507F27">
      <w:pPr>
        <w:pStyle w:val="Doc-text2"/>
      </w:pPr>
      <w:r>
        <w:t>-</w:t>
      </w:r>
      <w:r>
        <w:tab/>
        <w:t>Xiaomi and vivo support the CR but the coverpage should be fixed to add the impact analysis</w:t>
      </w:r>
    </w:p>
    <w:p w:rsidR="00507F27" w:rsidRDefault="00507F27" w:rsidP="00507F27">
      <w:pPr>
        <w:pStyle w:val="Agreement"/>
      </w:pPr>
      <w:r>
        <w:t>Add impact analysis and clauses affected</w:t>
      </w:r>
    </w:p>
    <w:p w:rsidR="00534596" w:rsidRPr="00534596" w:rsidRDefault="00534596" w:rsidP="00534596">
      <w:pPr>
        <w:pStyle w:val="Agreement"/>
      </w:pPr>
      <w:r>
        <w:t xml:space="preserve">Add the agreed change (p2) from </w:t>
      </w:r>
      <w:r w:rsidRPr="00534596">
        <w:t>R2-2410481</w:t>
      </w:r>
    </w:p>
    <w:p w:rsidR="00507F27" w:rsidRDefault="00534596" w:rsidP="00507F27">
      <w:pPr>
        <w:pStyle w:val="Agreement"/>
      </w:pPr>
      <w:r>
        <w:t>Revised in R2-2410964</w:t>
      </w:r>
    </w:p>
    <w:p w:rsidR="00507F27" w:rsidRDefault="00F5538F" w:rsidP="00507F27">
      <w:pPr>
        <w:pStyle w:val="Doc-title"/>
      </w:pPr>
      <w:hyperlink r:id="rId39" w:tooltip="C:Data3GPPRAN2InboxR2-2410964.zip" w:history="1">
        <w:r w:rsidR="00534596" w:rsidRPr="00F5538F">
          <w:rPr>
            <w:rStyle w:val="Hyperlink"/>
          </w:rPr>
          <w:t>R2-2410964</w:t>
        </w:r>
      </w:hyperlink>
      <w:r w:rsidR="00507F27">
        <w:tab/>
        <w:t>Correction on SIB33(-NB) for IoT NTN</w:t>
      </w:r>
      <w:r w:rsidR="00507F27">
        <w:tab/>
        <w:t>Nokia, Nokia Shanghai Bel</w:t>
      </w:r>
      <w:r w:rsidR="005446ED">
        <w:t>l</w:t>
      </w:r>
      <w:r w:rsidR="007C7C89">
        <w:t xml:space="preserve">, </w:t>
      </w:r>
      <w:r w:rsidR="007C7C89" w:rsidRPr="007C7C89">
        <w:t>Samsung</w:t>
      </w:r>
      <w:r w:rsidR="005446ED">
        <w:tab/>
        <w:t>CR</w:t>
      </w:r>
      <w:r w:rsidR="005446ED">
        <w:tab/>
        <w:t>Rel-18</w:t>
      </w:r>
      <w:r w:rsidR="005446ED">
        <w:tab/>
        <w:t>36.331</w:t>
      </w:r>
      <w:r w:rsidR="005446ED">
        <w:tab/>
        <w:t>18.3.1</w:t>
      </w:r>
      <w:r w:rsidR="005446ED">
        <w:tab/>
        <w:t>5076</w:t>
      </w:r>
      <w:r w:rsidR="005446ED">
        <w:tab/>
        <w:t>1</w:t>
      </w:r>
      <w:r w:rsidR="00507F27">
        <w:tab/>
        <w:t>F</w:t>
      </w:r>
      <w:r w:rsidR="00507F27">
        <w:tab/>
        <w:t>IoT_NTN_enh-Core</w:t>
      </w:r>
    </w:p>
    <w:p w:rsidR="007C7C89" w:rsidRPr="007C7C89" w:rsidRDefault="007C7C89" w:rsidP="007C7C89">
      <w:pPr>
        <w:pStyle w:val="Agreement"/>
      </w:pPr>
      <w:r>
        <w:t>Agreed</w:t>
      </w:r>
    </w:p>
    <w:p w:rsidR="00A7069F" w:rsidRDefault="00A7069F" w:rsidP="00A7069F">
      <w:pPr>
        <w:pStyle w:val="Doc-text2"/>
      </w:pPr>
    </w:p>
    <w:p w:rsidR="007D1B6D" w:rsidRDefault="007D1B6D" w:rsidP="007D1B6D">
      <w:pPr>
        <w:pStyle w:val="Doc-title"/>
      </w:pPr>
      <w:hyperlink r:id="rId40" w:tooltip="C:Data3GPPExtractsR2-2410481 Various corrections to IoT NTN Rel-18.docx" w:history="1">
        <w:r w:rsidRPr="009844B1">
          <w:rPr>
            <w:rStyle w:val="Hyperlink"/>
          </w:rPr>
          <w:t>R2-241</w:t>
        </w:r>
        <w:r w:rsidRPr="009844B1">
          <w:rPr>
            <w:rStyle w:val="Hyperlink"/>
          </w:rPr>
          <w:t>0</w:t>
        </w:r>
        <w:r w:rsidRPr="009844B1">
          <w:rPr>
            <w:rStyle w:val="Hyperlink"/>
          </w:rPr>
          <w:t>481</w:t>
        </w:r>
      </w:hyperlink>
      <w:r>
        <w:tab/>
        <w:t>Various corrections for IoT NTN Rel-18</w:t>
      </w:r>
      <w:r>
        <w:tab/>
        <w:t>Samsung</w:t>
      </w:r>
      <w:r>
        <w:tab/>
        <w:t>discussion</w:t>
      </w:r>
      <w:r>
        <w:tab/>
        <w:t>Rel-18</w:t>
      </w:r>
      <w:r>
        <w:tab/>
        <w:t>IoT_NTN_enh-Core</w:t>
      </w:r>
    </w:p>
    <w:p w:rsidR="007D1B6D" w:rsidRDefault="007D1B6D" w:rsidP="007D1B6D">
      <w:pPr>
        <w:pStyle w:val="Comments"/>
      </w:pPr>
      <w:r>
        <w:t xml:space="preserve">Proposal 1: Introduce capability for eMTC to indicate that the UE is capable of acquiring and maintaining SIB33 in connected mode. </w:t>
      </w:r>
    </w:p>
    <w:p w:rsidR="00B8453C" w:rsidRDefault="00B8453C" w:rsidP="00B8453C">
      <w:pPr>
        <w:pStyle w:val="Doc-text2"/>
      </w:pPr>
      <w:r>
        <w:t>-</w:t>
      </w:r>
      <w:r>
        <w:tab/>
        <w:t>Xiaomi thinks this is not needed. ZTE agrees. Nokia also agrees</w:t>
      </w:r>
    </w:p>
    <w:p w:rsidR="007C7C89" w:rsidRDefault="007C7C89" w:rsidP="00B8453C">
      <w:pPr>
        <w:pStyle w:val="Doc-text2"/>
      </w:pPr>
      <w:r>
        <w:t>-</w:t>
      </w:r>
      <w:r>
        <w:tab/>
        <w:t>Nokia is still not convinced about the need for this. ZTE has a similar view</w:t>
      </w:r>
    </w:p>
    <w:p w:rsidR="007C7C89" w:rsidRDefault="007C7C89" w:rsidP="007C7C89">
      <w:pPr>
        <w:pStyle w:val="Agreement"/>
      </w:pPr>
      <w:r>
        <w:lastRenderedPageBreak/>
        <w:t>We don’t i</w:t>
      </w:r>
      <w:r w:rsidRPr="007C7C89">
        <w:t xml:space="preserve">ntroduce </w:t>
      </w:r>
      <w:r>
        <w:t xml:space="preserve">a </w:t>
      </w:r>
      <w:r w:rsidRPr="007C7C89">
        <w:t>capability for eMTC to indicate that the UE is capable of acquiring and maintaining SIB33 in connected mode.</w:t>
      </w:r>
    </w:p>
    <w:p w:rsidR="007D1B6D" w:rsidRDefault="007D1B6D" w:rsidP="007D1B6D">
      <w:pPr>
        <w:pStyle w:val="Comments"/>
      </w:pPr>
      <w:r>
        <w:t xml:space="preserve">Proposal 2: Add SystemInformationBlockType33(-NB) to NOTE1 of 5.3.18.  </w:t>
      </w:r>
    </w:p>
    <w:p w:rsidR="00B8453C" w:rsidRDefault="00534596" w:rsidP="00B8453C">
      <w:pPr>
        <w:pStyle w:val="Agreement"/>
      </w:pPr>
      <w:r>
        <w:t>Add SystemInformationBlockType33(-NB) to NOTE1 of 5.3.18 (</w:t>
      </w:r>
      <w:r w:rsidR="00B8453C">
        <w:t>To be included in CR 5076</w:t>
      </w:r>
      <w:r>
        <w:t>)</w:t>
      </w:r>
    </w:p>
    <w:p w:rsidR="007D1B6D" w:rsidRDefault="007D1B6D" w:rsidP="00A7069F">
      <w:pPr>
        <w:pStyle w:val="Doc-text2"/>
      </w:pPr>
    </w:p>
    <w:p w:rsidR="00A7069F" w:rsidRDefault="00A7069F" w:rsidP="00F01B24">
      <w:pPr>
        <w:pStyle w:val="Comments"/>
        <w:numPr>
          <w:ilvl w:val="0"/>
          <w:numId w:val="10"/>
        </w:numPr>
      </w:pPr>
      <w:r>
        <w:t>Satellite ID</w:t>
      </w:r>
    </w:p>
    <w:p w:rsidR="00A7069F" w:rsidRDefault="00A7069F" w:rsidP="00A7069F">
      <w:pPr>
        <w:pStyle w:val="Doc-title"/>
      </w:pPr>
      <w:hyperlink r:id="rId41" w:tooltip="C:Data3GPPExtractsR2-2410866 - 36331_CR5081_(Rel-18) - Correction to satellite ID in system infromation.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rsidR="00096571" w:rsidRDefault="00096571" w:rsidP="00096571">
      <w:pPr>
        <w:pStyle w:val="Doc-text2"/>
      </w:pPr>
      <w:r>
        <w:t>-</w:t>
      </w:r>
      <w:r>
        <w:tab/>
        <w:t>HW thinks that this is not essential, after agreeing the Stage2 CR</w:t>
      </w:r>
    </w:p>
    <w:p w:rsidR="00096571" w:rsidRDefault="00096571" w:rsidP="00096571">
      <w:pPr>
        <w:pStyle w:val="Doc-text2"/>
      </w:pPr>
      <w:r>
        <w:t>-</w:t>
      </w:r>
      <w:r>
        <w:tab/>
        <w:t>Ericsson thinks this is still useful</w:t>
      </w:r>
    </w:p>
    <w:p w:rsidR="00096571" w:rsidRDefault="00096571" w:rsidP="00096571">
      <w:pPr>
        <w:pStyle w:val="Doc-text2"/>
      </w:pPr>
      <w:r>
        <w:t>-</w:t>
      </w:r>
      <w:r>
        <w:tab/>
        <w:t>vivo supports the CR. Apple agrees</w:t>
      </w:r>
    </w:p>
    <w:p w:rsidR="00096571" w:rsidRPr="00096571" w:rsidRDefault="00096571" w:rsidP="00096571">
      <w:pPr>
        <w:pStyle w:val="Agreement"/>
      </w:pPr>
      <w:r>
        <w:t>Agreed</w:t>
      </w:r>
    </w:p>
    <w:p w:rsidR="00A7069F" w:rsidRDefault="00A7069F" w:rsidP="00A7069F">
      <w:pPr>
        <w:pStyle w:val="Doc-title"/>
      </w:pPr>
      <w:hyperlink r:id="rId42" w:tooltip="C:Data3GPPExtractsR2-2410857_satellite_id.docx" w:history="1">
        <w:r w:rsidRPr="009844B1">
          <w:rPr>
            <w:rStyle w:val="Hyperlink"/>
          </w:rPr>
          <w:t>R2</w:t>
        </w:r>
        <w:r w:rsidRPr="009844B1">
          <w:rPr>
            <w:rStyle w:val="Hyperlink"/>
          </w:rPr>
          <w:t>-</w:t>
        </w:r>
        <w:r w:rsidRPr="009844B1">
          <w:rPr>
            <w:rStyle w:val="Hyperlink"/>
          </w:rPr>
          <w:t>2</w:t>
        </w:r>
        <w:r w:rsidRPr="009844B1">
          <w:rPr>
            <w:rStyle w:val="Hyperlink"/>
          </w:rPr>
          <w:t>4</w:t>
        </w:r>
        <w:r w:rsidRPr="009844B1">
          <w:rPr>
            <w:rStyle w:val="Hyperlink"/>
          </w:rPr>
          <w:t>108</w:t>
        </w:r>
        <w:r w:rsidRPr="009844B1">
          <w:rPr>
            <w:rStyle w:val="Hyperlink"/>
          </w:rPr>
          <w:t>5</w:t>
        </w:r>
        <w:r w:rsidRPr="009844B1">
          <w:rPr>
            <w:rStyle w:val="Hyperlink"/>
          </w:rPr>
          <w:t>7</w:t>
        </w:r>
      </w:hyperlink>
      <w:r>
        <w:tab/>
        <w:t>Scope and uniqueness of satelliteId</w:t>
      </w:r>
      <w:r>
        <w:tab/>
        <w:t>Nordic Semiconductor, Samsung</w:t>
      </w:r>
      <w:r>
        <w:tab/>
        <w:t>discussion</w:t>
      </w:r>
      <w:r>
        <w:tab/>
        <w:t>Rel-18</w:t>
      </w:r>
    </w:p>
    <w:p w:rsidR="00A7069F" w:rsidRPr="00402801" w:rsidRDefault="00A7069F" w:rsidP="00A7069F">
      <w:pPr>
        <w:pStyle w:val="Agreement"/>
      </w:pPr>
      <w:r>
        <w:t>Revised in R2-2410892</w:t>
      </w:r>
    </w:p>
    <w:p w:rsidR="00096571" w:rsidRDefault="00A7069F" w:rsidP="00096571">
      <w:pPr>
        <w:pStyle w:val="Doc-title"/>
      </w:pPr>
      <w:hyperlink r:id="rId43" w:tooltip="C:Data3GPPRAN2DocsR2-2410892.zip" w:history="1">
        <w:r w:rsidRPr="00824FC9">
          <w:rPr>
            <w:rStyle w:val="Hyperlink"/>
          </w:rPr>
          <w:t>R2-241</w:t>
        </w:r>
        <w:r w:rsidRPr="00824FC9">
          <w:rPr>
            <w:rStyle w:val="Hyperlink"/>
          </w:rPr>
          <w:t>0</w:t>
        </w:r>
        <w:r w:rsidRPr="00824FC9">
          <w:rPr>
            <w:rStyle w:val="Hyperlink"/>
          </w:rPr>
          <w:t>892</w:t>
        </w:r>
      </w:hyperlink>
      <w:r>
        <w:tab/>
        <w:t>Scope and uniqueness of satelliteId</w:t>
      </w:r>
      <w:r>
        <w:tab/>
        <w:t>Nordic Semiconductor, Samsung</w:t>
      </w:r>
      <w:r>
        <w:tab/>
        <w:t>discussion</w:t>
      </w:r>
      <w:r>
        <w:tab/>
        <w:t>Rel-18</w:t>
      </w:r>
    </w:p>
    <w:p w:rsidR="00096571" w:rsidRDefault="00096571" w:rsidP="00096571">
      <w:pPr>
        <w:pStyle w:val="Comments"/>
      </w:pPr>
      <w:r>
        <w:t>Proposal 1</w:t>
      </w:r>
      <w:r>
        <w:tab/>
        <w:t>Clarify in the specifications that the satelliteId-r17 and the satelliteId-r18 share the same number space.</w:t>
      </w:r>
    </w:p>
    <w:p w:rsidR="00096571" w:rsidRDefault="00096571" w:rsidP="00096571">
      <w:pPr>
        <w:pStyle w:val="Doc-text2"/>
      </w:pPr>
      <w:r>
        <w:t>-</w:t>
      </w:r>
      <w:r>
        <w:tab/>
        <w:t>QC has the same understanding</w:t>
      </w:r>
      <w:r w:rsidR="008A0F56">
        <w:t xml:space="preserve"> and think this is obvious. ZTE agrees that no further clarification is needed. Vivo also agrees</w:t>
      </w:r>
    </w:p>
    <w:p w:rsidR="00096571" w:rsidRDefault="00096571" w:rsidP="00096571">
      <w:pPr>
        <w:pStyle w:val="Comments"/>
      </w:pPr>
      <w:r>
        <w:t>Proposal 2</w:t>
      </w:r>
      <w:r>
        <w:tab/>
        <w:t>A satelliteId is unique within a PLMN, in other words satelliteID+PLMN code may be considered a global identifier for a satellite.</w:t>
      </w:r>
    </w:p>
    <w:p w:rsidR="00096571" w:rsidRDefault="00096571" w:rsidP="00096571">
      <w:pPr>
        <w:pStyle w:val="Doc-text2"/>
      </w:pPr>
      <w:r>
        <w:t>-</w:t>
      </w:r>
      <w:r>
        <w:tab/>
        <w:t>QC agrees with the intention and we should fix this, for instance sending an LS to SA2/CT4</w:t>
      </w:r>
    </w:p>
    <w:p w:rsidR="008A0F56" w:rsidRDefault="008A0F56" w:rsidP="00096571">
      <w:pPr>
        <w:pStyle w:val="Doc-text2"/>
      </w:pPr>
      <w:r>
        <w:t>-</w:t>
      </w:r>
      <w:r>
        <w:tab/>
        <w:t>ZTE wonders if we can leave this to NW implementation</w:t>
      </w:r>
    </w:p>
    <w:p w:rsidR="008A0F56" w:rsidRDefault="008A0F56" w:rsidP="00096571">
      <w:pPr>
        <w:pStyle w:val="Doc-text2"/>
      </w:pPr>
      <w:r>
        <w:t>-</w:t>
      </w:r>
      <w:r>
        <w:tab/>
        <w:t>vivo think the current space is sufficient for R18 and we might need to discuss this issue only for R19 S&amp;F</w:t>
      </w:r>
    </w:p>
    <w:p w:rsidR="008A0F56" w:rsidRDefault="008A0F56" w:rsidP="00096571">
      <w:pPr>
        <w:pStyle w:val="Doc-text2"/>
      </w:pPr>
      <w:r>
        <w:t>-</w:t>
      </w:r>
      <w:r>
        <w:tab/>
        <w:t>Nordic thinks this is an issue also in Rel18 and linking the satelliteID and PLMN would be a solution to fix this</w:t>
      </w:r>
    </w:p>
    <w:p w:rsidR="008A0F56" w:rsidRDefault="008A0F56" w:rsidP="00096571">
      <w:pPr>
        <w:pStyle w:val="Doc-text2"/>
      </w:pPr>
      <w:r>
        <w:t>-</w:t>
      </w:r>
      <w:r>
        <w:tab/>
        <w:t>Xiaomi thinks we need to address this explicitly only for R19</w:t>
      </w:r>
    </w:p>
    <w:p w:rsidR="00096571" w:rsidRDefault="008A0F56" w:rsidP="00096571">
      <w:pPr>
        <w:pStyle w:val="Agreement"/>
      </w:pPr>
      <w:r>
        <w:t xml:space="preserve">We first continue the discussion on satellite ID for Rel19 </w:t>
      </w:r>
      <w:r w:rsidR="004F5550">
        <w:t xml:space="preserve">S&amp;F </w:t>
      </w:r>
      <w:r>
        <w:t>and then ch</w:t>
      </w:r>
      <w:r w:rsidR="004F5550">
        <w:t>eck whether we need to send any LS to any group</w:t>
      </w:r>
    </w:p>
    <w:p w:rsidR="00096571" w:rsidRPr="00096571" w:rsidRDefault="00096571" w:rsidP="00096571">
      <w:pPr>
        <w:pStyle w:val="Comments"/>
      </w:pPr>
      <w:r>
        <w:t>Proposal 3</w:t>
      </w:r>
      <w:r>
        <w:tab/>
        <w:t>Multiple satelliteId+PLMN codes can identify the same satellite as long as the satelliteId is the same.</w:t>
      </w:r>
    </w:p>
    <w:p w:rsidR="005C578A" w:rsidRDefault="005C578A" w:rsidP="005C578A">
      <w:pPr>
        <w:pStyle w:val="Doc-text2"/>
        <w:ind w:left="0" w:firstLine="0"/>
      </w:pPr>
    </w:p>
    <w:p w:rsidR="005C578A" w:rsidRDefault="005C578A" w:rsidP="005C578A">
      <w:pPr>
        <w:pStyle w:val="Doc-title"/>
        <w:ind w:left="0" w:firstLine="0"/>
      </w:pPr>
      <w:hyperlink r:id="rId44" w:tooltip="C:Data3GPPExtractsR2-2410480 Clarification on TN-NTN mobility for IoT NTN.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w:t>
        </w:r>
        <w:r w:rsidRPr="009844B1">
          <w:rPr>
            <w:rStyle w:val="Hyperlink"/>
          </w:rPr>
          <w:t>480</w:t>
        </w:r>
      </w:hyperlink>
      <w:r>
        <w:tab/>
        <w:t>Clarification on TN-NTN mobility for IoT NTN</w:t>
      </w:r>
      <w:r>
        <w:tab/>
        <w:t>ZTE Corporation, Sanechips</w:t>
      </w:r>
      <w:r>
        <w:tab/>
        <w:t>discussion</w:t>
      </w:r>
      <w:r>
        <w:tab/>
        <w:t>Rel-18</w:t>
      </w:r>
      <w:r>
        <w:tab/>
        <w:t>IoT_NTN_enh-Core</w:t>
      </w:r>
    </w:p>
    <w:p w:rsidR="005C578A" w:rsidRDefault="005C578A" w:rsidP="005C578A">
      <w:pPr>
        <w:pStyle w:val="Comments"/>
      </w:pPr>
      <w:r w:rsidRPr="006B7D4A">
        <w:t>Proposal 2: For SIB3, it can be clarified that, when satellite ID is absent, the cell type of the intra-frequency neighbor cells are same as that of the serving cell. The example change is as below:</w:t>
      </w:r>
    </w:p>
    <w:p w:rsidR="007C7C89" w:rsidRDefault="00566033" w:rsidP="00566033">
      <w:pPr>
        <w:pStyle w:val="Doc-text2"/>
      </w:pPr>
      <w:r>
        <w:t>-</w:t>
      </w:r>
      <w:r>
        <w:tab/>
        <w:t>Samsung wonders if anything is broken if we don’t have this. ZTE thinks the UE would then follow R17 behaviour</w:t>
      </w:r>
    </w:p>
    <w:p w:rsidR="00566033" w:rsidRDefault="00566033" w:rsidP="00566033">
      <w:pPr>
        <w:pStyle w:val="Doc-text2"/>
      </w:pPr>
      <w:r>
        <w:t>-</w:t>
      </w:r>
      <w:r>
        <w:tab/>
        <w:t>Samsung thinks that in case the NW should include a satellite ID in this case. MTK agrees</w:t>
      </w:r>
    </w:p>
    <w:p w:rsidR="00566033" w:rsidRDefault="00566033" w:rsidP="00566033">
      <w:pPr>
        <w:pStyle w:val="Doc-text2"/>
      </w:pPr>
      <w:r>
        <w:t>-</w:t>
      </w:r>
      <w:r>
        <w:tab/>
        <w:t>ZTE thinks it’s unreasonable to include satellite IDs for intra-frequency neighbour cells on the same satellite as the serving cell</w:t>
      </w:r>
    </w:p>
    <w:p w:rsidR="00566033" w:rsidRDefault="00566033" w:rsidP="00566033">
      <w:pPr>
        <w:pStyle w:val="Agreement"/>
      </w:pPr>
      <w:r>
        <w:t>Change is not pursued</w:t>
      </w:r>
    </w:p>
    <w:p w:rsidR="005C578A" w:rsidRPr="005C578A" w:rsidRDefault="005C578A" w:rsidP="005C578A">
      <w:pPr>
        <w:pStyle w:val="Doc-text2"/>
      </w:pPr>
    </w:p>
    <w:p w:rsidR="00A7069F" w:rsidRDefault="00A7069F" w:rsidP="00A7069F">
      <w:pPr>
        <w:pStyle w:val="Comments"/>
      </w:pPr>
      <w:r>
        <w:t>36.306</w:t>
      </w:r>
    </w:p>
    <w:p w:rsidR="00A7069F" w:rsidRDefault="00A7069F" w:rsidP="00A7069F">
      <w:pPr>
        <w:pStyle w:val="Doc-title"/>
      </w:pPr>
      <w:hyperlink r:id="rId45" w:tooltip="C:Data3GPPExtractsR2-2409947_36306_CR1901_(Rel-18)_UE IOT NTN feature of SIB33(-NB) reception in TN.docx" w:history="1">
        <w:r w:rsidRPr="009844B1">
          <w:rPr>
            <w:rStyle w:val="Hyperlink"/>
          </w:rPr>
          <w:t>R2-24</w:t>
        </w:r>
        <w:r w:rsidRPr="009844B1">
          <w:rPr>
            <w:rStyle w:val="Hyperlink"/>
          </w:rPr>
          <w:t>0</w:t>
        </w:r>
        <w:r w:rsidRPr="009844B1">
          <w:rPr>
            <w:rStyle w:val="Hyperlink"/>
          </w:rPr>
          <w:t>9</w:t>
        </w:r>
        <w:r w:rsidRPr="009844B1">
          <w:rPr>
            <w:rStyle w:val="Hyperlink"/>
          </w:rPr>
          <w:t>9</w:t>
        </w:r>
        <w:r w:rsidRPr="009844B1">
          <w:rPr>
            <w:rStyle w:val="Hyperlink"/>
          </w:rPr>
          <w:t>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rsidR="004F5550" w:rsidRDefault="004F5550" w:rsidP="004F5550">
      <w:pPr>
        <w:pStyle w:val="Doc-text2"/>
      </w:pPr>
      <w:r>
        <w:t>-</w:t>
      </w:r>
      <w:r>
        <w:tab/>
        <w:t>ZTE thinks this is not needed</w:t>
      </w:r>
    </w:p>
    <w:p w:rsidR="004F5550" w:rsidRDefault="004F5550" w:rsidP="004F5550">
      <w:pPr>
        <w:pStyle w:val="Doc-text2"/>
      </w:pPr>
      <w:r>
        <w:t>-</w:t>
      </w:r>
      <w:r>
        <w:tab/>
        <w:t xml:space="preserve">vivo thinks we should have a general capability, also for when the UE is in a NTN cell. ZTE thinks we already discussed this. Apple thinks this is a new case </w:t>
      </w:r>
    </w:p>
    <w:p w:rsidR="004F5550" w:rsidRDefault="004F5550" w:rsidP="004F5550">
      <w:pPr>
        <w:pStyle w:val="Doc-text2"/>
      </w:pPr>
      <w:r>
        <w:t>-</w:t>
      </w:r>
      <w:r>
        <w:tab/>
        <w:t>ZTE can compromise and have this</w:t>
      </w:r>
    </w:p>
    <w:p w:rsidR="00A7069F" w:rsidRDefault="004F5550" w:rsidP="00534596">
      <w:pPr>
        <w:pStyle w:val="Agreement"/>
      </w:pPr>
      <w:r>
        <w:t>Revised in R</w:t>
      </w:r>
      <w:r w:rsidR="00534596">
        <w:t>2-2410965</w:t>
      </w:r>
      <w:r>
        <w:t xml:space="preserve"> to add the impact analysis</w:t>
      </w:r>
    </w:p>
    <w:p w:rsidR="004F5550" w:rsidRDefault="00566033" w:rsidP="004F5550">
      <w:pPr>
        <w:pStyle w:val="Doc-title"/>
      </w:pPr>
      <w:hyperlink r:id="rId46" w:tooltip="C:Data3GPPRAN2InboxR2-2410965.zip" w:history="1">
        <w:r w:rsidR="004F5550" w:rsidRPr="00566033">
          <w:rPr>
            <w:rStyle w:val="Hyperlink"/>
          </w:rPr>
          <w:t>R2-24</w:t>
        </w:r>
        <w:r w:rsidR="00534596" w:rsidRPr="00566033">
          <w:rPr>
            <w:rStyle w:val="Hyperlink"/>
          </w:rPr>
          <w:t>1</w:t>
        </w:r>
        <w:r w:rsidR="00534596" w:rsidRPr="00566033">
          <w:rPr>
            <w:rStyle w:val="Hyperlink"/>
          </w:rPr>
          <w:t>0965</w:t>
        </w:r>
      </w:hyperlink>
      <w:r w:rsidR="004F5550">
        <w:tab/>
        <w:t>UE feature for SIB33(-NB) reception in RRC_IDLE state in a TN cell</w:t>
      </w:r>
      <w:r w:rsidR="004F5550">
        <w:tab/>
        <w:t>Apple, Qualcomm Incorporated, Samsung, Huawei, HiSilicon, Ericsson, CATT, MediaTek Inc</w:t>
      </w:r>
      <w:r w:rsidR="005446ED">
        <w:t>.</w:t>
      </w:r>
      <w:r w:rsidR="005446ED">
        <w:tab/>
        <w:t>CR</w:t>
      </w:r>
      <w:r w:rsidR="005446ED">
        <w:tab/>
        <w:t>Rel-18</w:t>
      </w:r>
      <w:r w:rsidR="005446ED">
        <w:tab/>
        <w:t>36.306</w:t>
      </w:r>
      <w:r w:rsidR="005446ED">
        <w:tab/>
        <w:t>18.3.0</w:t>
      </w:r>
      <w:r w:rsidR="005446ED">
        <w:tab/>
        <w:t>1901</w:t>
      </w:r>
      <w:r w:rsidR="005446ED">
        <w:tab/>
        <w:t>1</w:t>
      </w:r>
      <w:r w:rsidR="004F5550">
        <w:tab/>
        <w:t>F</w:t>
      </w:r>
      <w:r w:rsidR="004F5550">
        <w:tab/>
        <w:t>IoT_NTN_enh-Core</w:t>
      </w:r>
    </w:p>
    <w:p w:rsidR="00566033" w:rsidRPr="00566033" w:rsidRDefault="00566033" w:rsidP="00566033">
      <w:pPr>
        <w:pStyle w:val="Agreement"/>
      </w:pPr>
      <w:r>
        <w:t>Agreed</w:t>
      </w:r>
    </w:p>
    <w:p w:rsidR="004F5550" w:rsidRPr="004F5550" w:rsidRDefault="004F5550" w:rsidP="004F5550">
      <w:pPr>
        <w:pStyle w:val="Doc-text2"/>
      </w:pPr>
    </w:p>
    <w:p w:rsidR="00A7069F" w:rsidRPr="00DB2F94" w:rsidRDefault="00A7069F" w:rsidP="00A7069F">
      <w:pPr>
        <w:pStyle w:val="Comments"/>
      </w:pPr>
      <w:r>
        <w:t>Stage 2</w:t>
      </w:r>
    </w:p>
    <w:p w:rsidR="00A7069F" w:rsidRDefault="00A7069F" w:rsidP="00A7069F">
      <w:pPr>
        <w:pStyle w:val="Doc-title"/>
      </w:pPr>
      <w:hyperlink r:id="rId47" w:tooltip="C:Data3GPPExtractsR2-2409543 36300_CR1410 Correction on UE Location Information Reporting in IoT-NTN.docx" w:history="1">
        <w:r w:rsidRPr="009844B1">
          <w:rPr>
            <w:rStyle w:val="Hyperlink"/>
          </w:rPr>
          <w:t>R2-2</w:t>
        </w:r>
        <w:r w:rsidRPr="009844B1">
          <w:rPr>
            <w:rStyle w:val="Hyperlink"/>
          </w:rPr>
          <w:t>4</w:t>
        </w:r>
        <w:r w:rsidRPr="009844B1">
          <w:rPr>
            <w:rStyle w:val="Hyperlink"/>
          </w:rPr>
          <w:t>0</w:t>
        </w:r>
        <w:r w:rsidRPr="009844B1">
          <w:rPr>
            <w:rStyle w:val="Hyperlink"/>
          </w:rPr>
          <w:t>9</w:t>
        </w:r>
        <w:r w:rsidRPr="009844B1">
          <w:rPr>
            <w:rStyle w:val="Hyperlink"/>
          </w:rPr>
          <w:t>543</w:t>
        </w:r>
      </w:hyperlink>
      <w:r>
        <w:tab/>
        <w:t>Correction on UE Location Information for IoT-NTN</w:t>
      </w:r>
      <w:r>
        <w:tab/>
        <w:t>vivo, Ericsson, Nokia, Nokia Shanghai Bell</w:t>
      </w:r>
      <w:r>
        <w:tab/>
        <w:t>CR</w:t>
      </w:r>
      <w:r>
        <w:tab/>
        <w:t>Rel-18</w:t>
      </w:r>
      <w:r>
        <w:tab/>
        <w:t>36.300</w:t>
      </w:r>
      <w:r>
        <w:tab/>
        <w:t>18.3.0</w:t>
      </w:r>
      <w:r>
        <w:tab/>
        <w:t>1410</w:t>
      </w:r>
      <w:r>
        <w:tab/>
        <w:t>-</w:t>
      </w:r>
      <w:r>
        <w:tab/>
        <w:t>F</w:t>
      </w:r>
      <w:r>
        <w:tab/>
        <w:t>IoT_NTN_enh-Core</w:t>
      </w:r>
    </w:p>
    <w:p w:rsidR="009B3C6D" w:rsidRPr="004F5550" w:rsidRDefault="004F5550" w:rsidP="004F5550">
      <w:pPr>
        <w:pStyle w:val="Doc-text2"/>
      </w:pPr>
      <w:r>
        <w:t>-</w:t>
      </w:r>
      <w:r>
        <w:tab/>
        <w:t>Xiaomi wonders if we need to cover the RAN3 aspects</w:t>
      </w:r>
      <w:r w:rsidR="009B3C6D">
        <w:t>. Nokia thinks this is not clashing with the RAN3 agreed CR and the two CRs can be merged during the CR implementation phase</w:t>
      </w:r>
    </w:p>
    <w:p w:rsidR="004F5550" w:rsidRPr="004F5550" w:rsidRDefault="004F5550" w:rsidP="004F5550">
      <w:pPr>
        <w:pStyle w:val="Agreement"/>
      </w:pPr>
      <w:r>
        <w:t>Agreed</w:t>
      </w:r>
    </w:p>
    <w:p w:rsidR="004F5550" w:rsidRPr="004F5550" w:rsidRDefault="004F5550" w:rsidP="004F5550">
      <w:pPr>
        <w:pStyle w:val="Doc-text2"/>
      </w:pPr>
    </w:p>
    <w:p w:rsidR="00A7069F" w:rsidRDefault="00A7069F" w:rsidP="00A7069F">
      <w:pPr>
        <w:pStyle w:val="Doc-title"/>
      </w:pPr>
      <w:hyperlink r:id="rId48" w:tooltip="C:Data3GPPExtractsR2-2409590 Corrections on the reference of satellite ID.docx" w:history="1">
        <w:r w:rsidRPr="009844B1">
          <w:rPr>
            <w:rStyle w:val="Hyperlink"/>
          </w:rPr>
          <w:t>R2</w:t>
        </w:r>
        <w:r w:rsidRPr="009844B1">
          <w:rPr>
            <w:rStyle w:val="Hyperlink"/>
          </w:rPr>
          <w:t>-</w:t>
        </w:r>
        <w:r w:rsidRPr="009844B1">
          <w:rPr>
            <w:rStyle w:val="Hyperlink"/>
          </w:rPr>
          <w:t>2</w:t>
        </w:r>
        <w:r w:rsidRPr="009844B1">
          <w:rPr>
            <w:rStyle w:val="Hyperlink"/>
          </w:rPr>
          <w:t>4</w:t>
        </w:r>
        <w:r w:rsidRPr="009844B1">
          <w:rPr>
            <w:rStyle w:val="Hyperlink"/>
          </w:rPr>
          <w:t>0</w:t>
        </w:r>
        <w:r w:rsidRPr="009844B1">
          <w:rPr>
            <w:rStyle w:val="Hyperlink"/>
          </w:rPr>
          <w:t>9</w:t>
        </w:r>
        <w:r w:rsidRPr="009844B1">
          <w:rPr>
            <w:rStyle w:val="Hyperlink"/>
          </w:rPr>
          <w:t>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rsidR="00096571" w:rsidRDefault="00096571" w:rsidP="00096571">
      <w:pPr>
        <w:pStyle w:val="Doc-text2"/>
      </w:pPr>
      <w:r>
        <w:t>-</w:t>
      </w:r>
      <w:r>
        <w:tab/>
        <w:t xml:space="preserve">Xiaomi agrees with the CT and thinks a Stage 2 change is sufficient </w:t>
      </w:r>
    </w:p>
    <w:p w:rsidR="00096571" w:rsidRDefault="00096571" w:rsidP="00096571">
      <w:pPr>
        <w:pStyle w:val="Doc-text2"/>
      </w:pPr>
      <w:r>
        <w:t>-</w:t>
      </w:r>
      <w:r>
        <w:tab/>
        <w:t>Samsung supports the CR but thinks this can be merged with the previous IPA CR</w:t>
      </w:r>
    </w:p>
    <w:p w:rsidR="00096571" w:rsidRDefault="00096571" w:rsidP="00096571">
      <w:pPr>
        <w:pStyle w:val="Agreement"/>
      </w:pPr>
      <w:r>
        <w:t>Change is agreed and merged into</w:t>
      </w:r>
      <w:r w:rsidR="00534596">
        <w:t xml:space="preserve"> CR 1414</w:t>
      </w:r>
    </w:p>
    <w:p w:rsidR="00096571" w:rsidRPr="00096571" w:rsidRDefault="00096571" w:rsidP="00096571">
      <w:pPr>
        <w:pStyle w:val="Agreement"/>
      </w:pPr>
      <w:r>
        <w:t>CR is not pursued</w:t>
      </w:r>
    </w:p>
    <w:p w:rsidR="006B7D4A" w:rsidRPr="006B7D4A" w:rsidRDefault="006B7D4A" w:rsidP="005C578A">
      <w:pPr>
        <w:pStyle w:val="Doc-text2"/>
        <w:ind w:left="0" w:firstLine="0"/>
      </w:pPr>
    </w:p>
    <w:p w:rsidR="006B7D4A" w:rsidRDefault="006B7D4A" w:rsidP="00A7069F">
      <w:pPr>
        <w:pStyle w:val="Doc-text2"/>
        <w:ind w:left="0" w:firstLine="0"/>
      </w:pPr>
    </w:p>
    <w:p w:rsidR="00A7069F" w:rsidRPr="00DB2F94" w:rsidRDefault="00A7069F" w:rsidP="00A7069F">
      <w:pPr>
        <w:pStyle w:val="Heading2"/>
      </w:pPr>
      <w:r w:rsidRPr="00DB2F94">
        <w:t>7.</w:t>
      </w:r>
      <w:r>
        <w:t>4</w:t>
      </w:r>
      <w:r w:rsidRPr="00DB2F94">
        <w:tab/>
        <w:t>NR NTN enhancements</w:t>
      </w:r>
    </w:p>
    <w:p w:rsidR="00A7069F" w:rsidRPr="00DB2F94" w:rsidRDefault="00A7069F" w:rsidP="00A7069F">
      <w:pPr>
        <w:pStyle w:val="Comments"/>
      </w:pPr>
      <w:r w:rsidRPr="00DB2F94">
        <w:t>(</w:t>
      </w:r>
      <w:r w:rsidRPr="00DB2F94">
        <w:rPr>
          <w:lang w:val="en-US"/>
        </w:rPr>
        <w:t>NR_NTN_enh</w:t>
      </w:r>
      <w:r w:rsidRPr="00DB2F94">
        <w:t xml:space="preserve">-Core; leading WG: RAN1; REL-18; WID: </w:t>
      </w:r>
      <w:r w:rsidRPr="00CD7210">
        <w:t>RP-232669)</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t xml:space="preserve">Tdoc Limitation: 1 tdocs </w:t>
      </w:r>
    </w:p>
    <w:p w:rsidR="00A7069F" w:rsidRDefault="00A7069F" w:rsidP="00A7069F">
      <w:pPr>
        <w:pStyle w:val="Heading3"/>
      </w:pPr>
      <w:r>
        <w:t>7.4.0</w:t>
      </w:r>
      <w:r>
        <w:tab/>
        <w:t>In-principle agreed CRs</w:t>
      </w:r>
    </w:p>
    <w:p w:rsidR="00A7069F" w:rsidRDefault="00A7069F" w:rsidP="00A7069F">
      <w:pPr>
        <w:pStyle w:val="Comments"/>
      </w:pPr>
      <w:r>
        <w:t>Contributions agreed in principle at RAN2#127bis.</w:t>
      </w:r>
    </w:p>
    <w:p w:rsidR="00A7069F" w:rsidRDefault="00A7069F" w:rsidP="00A7069F">
      <w:pPr>
        <w:pStyle w:val="Comments"/>
      </w:pPr>
    </w:p>
    <w:p w:rsidR="00A7069F" w:rsidRDefault="00A7069F" w:rsidP="00A7069F">
      <w:pPr>
        <w:pStyle w:val="Comments"/>
      </w:pPr>
      <w:r>
        <w:t>38.300</w:t>
      </w:r>
    </w:p>
    <w:p w:rsidR="00A7069F" w:rsidRDefault="00A7069F" w:rsidP="00A7069F">
      <w:pPr>
        <w:pStyle w:val="Doc-title"/>
      </w:pPr>
      <w:hyperlink r:id="rId49" w:tooltip="C:Data3GPPExtractsR2-2410541.docx" w:history="1">
        <w:r w:rsidRPr="009844B1">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50" w:tooltip="C:Data3GPParchiveRAN2RAN2#127bisTdocsR2-2409244.zip" w:history="1">
        <w:r w:rsidRPr="009844B1">
          <w:rPr>
            <w:rStyle w:val="Hyperlink"/>
          </w:rPr>
          <w:t>R2-2409244</w:t>
        </w:r>
      </w:hyperlink>
    </w:p>
    <w:p w:rsidR="008C3E44" w:rsidRDefault="008C3E44" w:rsidP="008C3E44">
      <w:pPr>
        <w:pStyle w:val="Agreement"/>
      </w:pPr>
      <w:r>
        <w:t>Revised in R2-24</w:t>
      </w:r>
      <w:r w:rsidR="00534596">
        <w:t>10966</w:t>
      </w:r>
      <w:r>
        <w:t xml:space="preserve"> to add the impact analysis</w:t>
      </w:r>
    </w:p>
    <w:p w:rsidR="008C3E44" w:rsidRPr="008C3E44" w:rsidRDefault="008C3E44" w:rsidP="008C3E44">
      <w:pPr>
        <w:pStyle w:val="Doc-title"/>
      </w:pPr>
      <w:r>
        <w:t>R2-24</w:t>
      </w:r>
      <w:r w:rsidR="00534596">
        <w:t>10966</w:t>
      </w:r>
      <w:r>
        <w:tab/>
        <w:t>Miscellaneous corrections to NR NTN</w:t>
      </w:r>
      <w:r>
        <w:tab/>
        <w:t>Samsung</w:t>
      </w:r>
      <w:r>
        <w:tab/>
        <w:t>CR</w:t>
      </w:r>
      <w:r>
        <w:tab/>
        <w:t>Rel-18</w:t>
      </w:r>
      <w:r>
        <w:tab/>
        <w:t>38.300</w:t>
      </w:r>
      <w:r>
        <w:tab/>
        <w:t>18.3.0</w:t>
      </w:r>
      <w:r>
        <w:tab/>
        <w:t>0922</w:t>
      </w:r>
      <w:r>
        <w:tab/>
        <w:t>3</w:t>
      </w:r>
      <w:r>
        <w:tab/>
        <w:t>F</w:t>
      </w:r>
      <w:r>
        <w:tab/>
        <w:t>NR_NTN_enh-Core</w:t>
      </w:r>
      <w:r>
        <w:tab/>
      </w:r>
      <w:hyperlink r:id="rId51" w:tooltip="C:Data3GPParchiveRAN2RAN2#127bisTdocsR2-2409244.zip" w:history="1">
        <w:r w:rsidRPr="009844B1">
          <w:rPr>
            <w:rStyle w:val="Hyperlink"/>
          </w:rPr>
          <w:t>R2-2409244</w:t>
        </w:r>
      </w:hyperlink>
    </w:p>
    <w:p w:rsidR="00F4784F" w:rsidRPr="00F4784F" w:rsidRDefault="00F4784F" w:rsidP="00F4784F">
      <w:pPr>
        <w:pStyle w:val="Agreement"/>
      </w:pPr>
      <w:r>
        <w:t>Agreed</w:t>
      </w:r>
    </w:p>
    <w:p w:rsidR="00A7069F" w:rsidRDefault="00A7069F" w:rsidP="00A7069F">
      <w:pPr>
        <w:pStyle w:val="Doc-title"/>
      </w:pPr>
    </w:p>
    <w:p w:rsidR="00A7069F" w:rsidRPr="00DB2F94" w:rsidRDefault="00A7069F" w:rsidP="00A7069F">
      <w:pPr>
        <w:pStyle w:val="Heading3"/>
      </w:pPr>
      <w:r w:rsidRPr="00DB2F94">
        <w:t>7.</w:t>
      </w:r>
      <w:r>
        <w:t>4</w:t>
      </w:r>
      <w:r w:rsidRPr="00DB2F94">
        <w:t>.1</w:t>
      </w:r>
      <w:r w:rsidRPr="00DB2F94">
        <w:tab/>
        <w:t>Organizational</w:t>
      </w:r>
    </w:p>
    <w:p w:rsidR="00A7069F" w:rsidRPr="00DB2F94" w:rsidRDefault="00A7069F" w:rsidP="00A7069F">
      <w:pPr>
        <w:pStyle w:val="Comments"/>
      </w:pPr>
      <w:r w:rsidRPr="00DB2F94">
        <w:t>LSs, rapporteur inputs.</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52" w:tooltip="C:Data3GPPExtractsR2-2409505_R1-2407406.docx" w:history="1">
        <w:r w:rsidRPr="009844B1">
          <w:rPr>
            <w:rStyle w:val="Hyperlink"/>
          </w:rPr>
          <w:t>R2-24</w:t>
        </w:r>
        <w:r w:rsidRPr="009844B1">
          <w:rPr>
            <w:rStyle w:val="Hyperlink"/>
          </w:rPr>
          <w:t>0</w:t>
        </w:r>
        <w:r w:rsidRPr="009844B1">
          <w:rPr>
            <w:rStyle w:val="Hyperlink"/>
          </w:rPr>
          <w:t>9505</w:t>
        </w:r>
      </w:hyperlink>
      <w:r>
        <w:tab/>
        <w:t xml:space="preserve">LS on </w:t>
      </w:r>
      <w:r w:rsidRPr="00CD7210">
        <w:t>FR2-NTN inclusion</w:t>
      </w:r>
      <w:r>
        <w:t xml:space="preserve"> to specifications (R1-2407406; contact: vivo)</w:t>
      </w:r>
      <w:r>
        <w:tab/>
        <w:t>RAN1</w:t>
      </w:r>
      <w:r>
        <w:tab/>
        <w:t>LS in</w:t>
      </w:r>
      <w:r>
        <w:tab/>
        <w:t>Rel-18</w:t>
      </w:r>
      <w:r>
        <w:tab/>
        <w:t>NR_NTN_enh-Core</w:t>
      </w:r>
      <w:r>
        <w:tab/>
        <w:t>To:RAN2, RAN4</w:t>
      </w:r>
    </w:p>
    <w:p w:rsidR="00A7069F" w:rsidRPr="008572CD" w:rsidRDefault="00A7069F" w:rsidP="00A7069F">
      <w:pPr>
        <w:pStyle w:val="Agreement"/>
      </w:pPr>
      <w:r>
        <w:t>Noted</w:t>
      </w:r>
    </w:p>
    <w:p w:rsidR="00A7069F" w:rsidRDefault="00A7069F" w:rsidP="00A7069F">
      <w:pPr>
        <w:pStyle w:val="Doc-title"/>
      </w:pPr>
    </w:p>
    <w:p w:rsidR="00A7069F" w:rsidRPr="00DB2F94" w:rsidRDefault="00A7069F" w:rsidP="00A7069F">
      <w:pPr>
        <w:pStyle w:val="Heading3"/>
      </w:pPr>
      <w:r w:rsidRPr="00DB2F94">
        <w:t>7.</w:t>
      </w:r>
      <w:r>
        <w:t>4</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 related</w:t>
      </w:r>
    </w:p>
    <w:p w:rsidR="00A7069F" w:rsidRDefault="00A7069F" w:rsidP="00F01B24">
      <w:pPr>
        <w:pStyle w:val="Comments"/>
        <w:numPr>
          <w:ilvl w:val="0"/>
          <w:numId w:val="10"/>
        </w:numPr>
      </w:pPr>
      <w:r>
        <w:t>FR2 related</w:t>
      </w:r>
    </w:p>
    <w:p w:rsidR="00A7069F" w:rsidRDefault="00A7069F" w:rsidP="00A7069F">
      <w:pPr>
        <w:pStyle w:val="Doc-title"/>
      </w:pPr>
      <w:hyperlink r:id="rId53" w:tooltip="C:Data3GPPExtractsR2-2410364 Miscellaneous corrections on NTN in FR2 bands.docx" w:history="1">
        <w:r w:rsidRPr="009844B1">
          <w:rPr>
            <w:rStyle w:val="Hyperlink"/>
          </w:rPr>
          <w:t>R2-241</w:t>
        </w:r>
        <w:r w:rsidRPr="009844B1">
          <w:rPr>
            <w:rStyle w:val="Hyperlink"/>
          </w:rPr>
          <w:t>0</w:t>
        </w:r>
        <w:r w:rsidRPr="009844B1">
          <w:rPr>
            <w:rStyle w:val="Hyperlink"/>
          </w:rPr>
          <w:t>3</w:t>
        </w:r>
        <w:r w:rsidRPr="009844B1">
          <w:rPr>
            <w:rStyle w:val="Hyperlink"/>
          </w:rPr>
          <w:t>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rsidR="008C3E44" w:rsidRDefault="008C3E44" w:rsidP="008C3E44">
      <w:pPr>
        <w:pStyle w:val="Doc-text2"/>
      </w:pPr>
      <w:r>
        <w:t>-</w:t>
      </w:r>
      <w:r>
        <w:tab/>
        <w:t>QC would like to check change 4. Ericsson also</w:t>
      </w:r>
    </w:p>
    <w:p w:rsidR="008C3E44" w:rsidRDefault="008C3E44" w:rsidP="008C3E44">
      <w:pPr>
        <w:pStyle w:val="Agreement"/>
      </w:pPr>
      <w:r>
        <w:t>Changes other than change 4 are agreed</w:t>
      </w:r>
    </w:p>
    <w:p w:rsidR="00A913A9" w:rsidRDefault="008C3E44" w:rsidP="00A14293">
      <w:pPr>
        <w:pStyle w:val="Agreement"/>
      </w:pPr>
      <w:r>
        <w:t>Continue the discussion on change 4</w:t>
      </w:r>
      <w:r w:rsidR="00A913A9">
        <w:t xml:space="preserve"> in the next meeting</w:t>
      </w:r>
    </w:p>
    <w:p w:rsidR="00A14293" w:rsidRPr="00A14293" w:rsidRDefault="00A14293" w:rsidP="00A14293">
      <w:pPr>
        <w:pStyle w:val="Agreement"/>
      </w:pPr>
      <w:r>
        <w:t>Revised in R2-2410977 to remove the 4</w:t>
      </w:r>
      <w:r w:rsidRPr="00A913A9">
        <w:rPr>
          <w:vertAlign w:val="superscript"/>
        </w:rPr>
        <w:t>th</w:t>
      </w:r>
      <w:r>
        <w:t xml:space="preserve"> change</w:t>
      </w:r>
    </w:p>
    <w:p w:rsidR="00A913A9" w:rsidRDefault="00A913A9" w:rsidP="00A913A9">
      <w:pPr>
        <w:pStyle w:val="Doc-title"/>
      </w:pPr>
      <w:r>
        <w:lastRenderedPageBreak/>
        <w:t>R2-2410977</w:t>
      </w:r>
      <w:r>
        <w:tab/>
        <w:t>Miscellaneous corrections on NTN in FR2 bands</w:t>
      </w:r>
      <w:r>
        <w:tab/>
        <w:t>ZTE Corporation, Vivo, Sanechip</w:t>
      </w:r>
      <w:r>
        <w:t>s</w:t>
      </w:r>
      <w:r>
        <w:tab/>
        <w:t>CR</w:t>
      </w:r>
      <w:r>
        <w:tab/>
        <w:t>Rel-18</w:t>
      </w:r>
      <w:r>
        <w:tab/>
        <w:t>38.331</w:t>
      </w:r>
      <w:r>
        <w:tab/>
        <w:t>18.3.0</w:t>
      </w:r>
      <w:r>
        <w:tab/>
        <w:t>5161</w:t>
      </w:r>
      <w:r>
        <w:tab/>
        <w:t>1</w:t>
      </w:r>
      <w:r>
        <w:tab/>
        <w:t>F</w:t>
      </w:r>
      <w:r>
        <w:tab/>
        <w:t>NR_NTN_enh-Core</w:t>
      </w:r>
    </w:p>
    <w:p w:rsidR="00A913A9" w:rsidRPr="00A913A9" w:rsidRDefault="00A913A9" w:rsidP="00A913A9">
      <w:pPr>
        <w:pStyle w:val="ComeBack"/>
      </w:pPr>
      <w:r>
        <w:t>CB Friday</w:t>
      </w:r>
    </w:p>
    <w:p w:rsidR="00A7069F" w:rsidRDefault="00A7069F" w:rsidP="00A913A9">
      <w:pPr>
        <w:pStyle w:val="Doc-text2"/>
        <w:ind w:left="0" w:firstLine="0"/>
      </w:pPr>
    </w:p>
    <w:p w:rsidR="00A7069F" w:rsidRDefault="00A7069F" w:rsidP="00F01B24">
      <w:pPr>
        <w:pStyle w:val="Comments"/>
        <w:numPr>
          <w:ilvl w:val="0"/>
          <w:numId w:val="10"/>
        </w:numPr>
      </w:pPr>
      <w:r>
        <w:t>Reference location</w:t>
      </w:r>
    </w:p>
    <w:p w:rsidR="00A7069F" w:rsidRDefault="00A7069F" w:rsidP="00A7069F">
      <w:pPr>
        <w:pStyle w:val="Doc-title"/>
      </w:pPr>
      <w:hyperlink r:id="rId54" w:tooltip="C:Data3GPPExtractsR2-2410865 - 38331_CR5193_(Rel-18) - Clarification of reference location within the MO for NR NTN Rel-18.docx" w:history="1">
        <w:r w:rsidRPr="009844B1">
          <w:rPr>
            <w:rStyle w:val="Hyperlink"/>
          </w:rPr>
          <w:t>R2-24</w:t>
        </w:r>
        <w:r w:rsidRPr="009844B1">
          <w:rPr>
            <w:rStyle w:val="Hyperlink"/>
          </w:rPr>
          <w:t>1</w:t>
        </w:r>
        <w:r w:rsidRPr="009844B1">
          <w:rPr>
            <w:rStyle w:val="Hyperlink"/>
          </w:rPr>
          <w:t>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rsidR="00F01871" w:rsidRDefault="00F01871" w:rsidP="00F01871">
      <w:pPr>
        <w:pStyle w:val="Doc-text2"/>
      </w:pPr>
      <w:r>
        <w:t>-</w:t>
      </w:r>
      <w:r>
        <w:tab/>
        <w:t>LG is ok to move the field description to the right place but thinks the change on the reference location is not needed</w:t>
      </w:r>
    </w:p>
    <w:p w:rsidR="00F01871" w:rsidRDefault="00F01871" w:rsidP="00F01871">
      <w:pPr>
        <w:pStyle w:val="Doc-text2"/>
      </w:pPr>
      <w:r>
        <w:t>-</w:t>
      </w:r>
      <w:r>
        <w:tab/>
        <w:t>Huawei thinks the behaviour is already clear and the CR is not needed. Nokia agrees</w:t>
      </w:r>
    </w:p>
    <w:p w:rsidR="00F01871" w:rsidRDefault="00F01871" w:rsidP="00F01871">
      <w:pPr>
        <w:pStyle w:val="Doc-text2"/>
      </w:pPr>
      <w:r>
        <w:t>-</w:t>
      </w:r>
      <w:r>
        <w:tab/>
        <w:t>vivo is ok but thinks this should go to the rapporteur CR</w:t>
      </w:r>
    </w:p>
    <w:p w:rsidR="00F01871" w:rsidRDefault="00F01871" w:rsidP="00F01871">
      <w:pPr>
        <w:pStyle w:val="Agreement"/>
      </w:pPr>
      <w:r>
        <w:t>Not pursued</w:t>
      </w:r>
    </w:p>
    <w:p w:rsidR="00F01871" w:rsidRPr="00F01871" w:rsidRDefault="00F01871" w:rsidP="00F01871">
      <w:pPr>
        <w:pStyle w:val="Agreement"/>
      </w:pPr>
      <w:r>
        <w:t>Changes are agreed but will be captured in the RRC rapporteur CR</w:t>
      </w:r>
    </w:p>
    <w:p w:rsidR="00A7069F" w:rsidRPr="008572CD" w:rsidRDefault="00A7069F" w:rsidP="00A7069F">
      <w:pPr>
        <w:pStyle w:val="Doc-text2"/>
      </w:pPr>
    </w:p>
    <w:p w:rsidR="00A7069F" w:rsidRDefault="00A7069F" w:rsidP="00F01B24">
      <w:pPr>
        <w:pStyle w:val="Comments"/>
        <w:numPr>
          <w:ilvl w:val="0"/>
          <w:numId w:val="10"/>
        </w:numPr>
      </w:pPr>
      <w:r>
        <w:t>Satellite switch with resync</w:t>
      </w:r>
    </w:p>
    <w:p w:rsidR="00A7069F" w:rsidRDefault="00A7069F" w:rsidP="00A7069F">
      <w:pPr>
        <w:pStyle w:val="Doc-title"/>
      </w:pPr>
      <w:hyperlink r:id="rId55" w:tooltip="C:Data3GPPExtractsR2-2410878_Remaining open issues of satellite switch with resync.docx" w:history="1">
        <w:r w:rsidRPr="009844B1">
          <w:rPr>
            <w:rStyle w:val="Hyperlink"/>
          </w:rPr>
          <w:t>R2-2</w:t>
        </w:r>
        <w:r w:rsidRPr="009844B1">
          <w:rPr>
            <w:rStyle w:val="Hyperlink"/>
          </w:rPr>
          <w:t>4</w:t>
        </w:r>
        <w:r w:rsidRPr="009844B1">
          <w:rPr>
            <w:rStyle w:val="Hyperlink"/>
          </w:rPr>
          <w:t>10</w:t>
        </w:r>
        <w:r w:rsidRPr="009844B1">
          <w:rPr>
            <w:rStyle w:val="Hyperlink"/>
          </w:rPr>
          <w:t>8</w:t>
        </w:r>
        <w:r w:rsidRPr="009844B1">
          <w:rPr>
            <w:rStyle w:val="Hyperlink"/>
          </w:rPr>
          <w:t>78</w:t>
        </w:r>
      </w:hyperlink>
      <w:r>
        <w:tab/>
        <w:t>Remaining open issues of satellite switch with resync</w:t>
      </w:r>
      <w:r>
        <w:tab/>
        <w:t>Sequans Communications</w:t>
      </w:r>
      <w:r>
        <w:tab/>
        <w:t>discussion</w:t>
      </w:r>
      <w:r>
        <w:tab/>
        <w:t>Rel-18</w:t>
      </w:r>
      <w:r>
        <w:tab/>
        <w:t>NR_NTN_enh-Core</w:t>
      </w:r>
    </w:p>
    <w:p w:rsidR="008C2B17" w:rsidRDefault="008C2B17" w:rsidP="008C2B17">
      <w:pPr>
        <w:pStyle w:val="Comments"/>
      </w:pPr>
      <w:r>
        <w:t>Observation 1: Service link PDD simultaneous reports at satellite switch seems avoidable by NW implementation</w:t>
      </w:r>
    </w:p>
    <w:p w:rsidR="00080868" w:rsidRDefault="00080868" w:rsidP="00080868">
      <w:pPr>
        <w:pStyle w:val="Doc-text2"/>
      </w:pPr>
      <w:r>
        <w:t>-</w:t>
      </w:r>
      <w:r>
        <w:tab/>
        <w:t>Ericsson agrees with the observation, in the considered scenario (LEO 600km) but wonders if this would be different in other scenarios (higher altitudes) and whether the feature would work in that case</w:t>
      </w:r>
    </w:p>
    <w:p w:rsidR="008C2B17" w:rsidRDefault="008C2B17" w:rsidP="008C2B17">
      <w:pPr>
        <w:pStyle w:val="Comments"/>
      </w:pPr>
      <w:r>
        <w:t>Proposal 1: Consider soft switch where SSB-timeOffset is applied only between t-serviceStart and t-service</w:t>
      </w:r>
    </w:p>
    <w:p w:rsidR="00A7069F" w:rsidRDefault="00A7069F" w:rsidP="00A7069F">
      <w:pPr>
        <w:pStyle w:val="Doc-title"/>
      </w:pPr>
      <w:hyperlink r:id="rId56" w:tooltip="C:Data3GPPExtractsR2-2410750 Remaining issues on SMTC.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0750</w:t>
        </w:r>
      </w:hyperlink>
      <w:r>
        <w:tab/>
        <w:t>Remaining issues on SMTC</w:t>
      </w:r>
      <w:r>
        <w:tab/>
        <w:t>Huawei, HiSilicon</w:t>
      </w:r>
      <w:r>
        <w:tab/>
        <w:t>discussion</w:t>
      </w:r>
      <w:r>
        <w:tab/>
        <w:t>Rel-18</w:t>
      </w:r>
      <w:r>
        <w:tab/>
        <w:t>NR_NTN_enh-Core</w:t>
      </w:r>
    </w:p>
    <w:p w:rsidR="008C2B17" w:rsidRDefault="008C2B17" w:rsidP="008C2B17">
      <w:pPr>
        <w:pStyle w:val="Comments"/>
      </w:pPr>
      <w:r>
        <w:t>Observation 1: Network can configure suitable threshPropDelayDiff to avoid PDD report during satellite switch with resync.</w:t>
      </w:r>
    </w:p>
    <w:p w:rsidR="008C2B17" w:rsidRDefault="008C2B17" w:rsidP="008C2B17">
      <w:pPr>
        <w:pStyle w:val="Comments"/>
      </w:pPr>
      <w:r>
        <w:t>Proposal 1: No further enhancement to PDD reporting during satellite switch with resync.</w:t>
      </w:r>
    </w:p>
    <w:p w:rsidR="006D6785" w:rsidRDefault="006D6785" w:rsidP="006D6785">
      <w:pPr>
        <w:pStyle w:val="Doc-text2"/>
      </w:pPr>
      <w:r>
        <w:t>-</w:t>
      </w:r>
      <w:r>
        <w:tab/>
        <w:t>QC wonder if we need to clarify the UE behaviour for PDD reporting during the transition phase. CMCC thinks this is a similar case to the HO scenario in Rel-17.</w:t>
      </w:r>
    </w:p>
    <w:p w:rsidR="00080868" w:rsidRDefault="006D6785" w:rsidP="006D6785">
      <w:pPr>
        <w:pStyle w:val="Agreement"/>
      </w:pPr>
      <w:r>
        <w:t xml:space="preserve">Can further check whether we need to clarify the UE behaviour </w:t>
      </w:r>
      <w:r w:rsidRPr="006D6785">
        <w:t>for PDD reporting during the transition phase</w:t>
      </w:r>
    </w:p>
    <w:p w:rsidR="008C2B17" w:rsidRDefault="008C2B17" w:rsidP="008C2B17">
      <w:pPr>
        <w:pStyle w:val="Comments"/>
      </w:pPr>
      <w:r>
        <w:t>Proposal 2: The target satellite uses different SSB transmission pattern with source satellite during [t-Start, t-Service], and then change back to the source satellite SSB pattern after t-Service.</w:t>
      </w:r>
    </w:p>
    <w:p w:rsidR="00307EBE" w:rsidRDefault="00307EBE" w:rsidP="00307EBE">
      <w:pPr>
        <w:pStyle w:val="Doc-text2"/>
      </w:pPr>
      <w:r>
        <w:t>-</w:t>
      </w:r>
      <w:r>
        <w:tab/>
        <w:t>QC thinks the UE should not resync another time to the target cell and does not support this solution</w:t>
      </w:r>
    </w:p>
    <w:p w:rsidR="00307EBE" w:rsidRDefault="00307EBE" w:rsidP="00307EBE">
      <w:pPr>
        <w:pStyle w:val="Doc-text2"/>
      </w:pPr>
      <w:r>
        <w:t>-</w:t>
      </w:r>
      <w:r>
        <w:tab/>
        <w:t>LG thinks this can be done without the need to resync</w:t>
      </w:r>
    </w:p>
    <w:p w:rsidR="00307EBE" w:rsidRDefault="00307EBE" w:rsidP="00307EBE">
      <w:pPr>
        <w:pStyle w:val="Doc-text2"/>
      </w:pPr>
      <w:r>
        <w:t>-</w:t>
      </w:r>
      <w:r>
        <w:tab/>
        <w:t>CMCC also support this</w:t>
      </w:r>
    </w:p>
    <w:p w:rsidR="00307EBE" w:rsidRPr="008C2B17" w:rsidRDefault="00307EBE" w:rsidP="00307EBE">
      <w:pPr>
        <w:pStyle w:val="Agreement"/>
      </w:pPr>
      <w:r>
        <w:t>Continue in offline 301</w:t>
      </w:r>
    </w:p>
    <w:p w:rsidR="00307EBE" w:rsidRDefault="00307EBE" w:rsidP="008C2B17">
      <w:pPr>
        <w:pStyle w:val="Comments"/>
      </w:pPr>
    </w:p>
    <w:p w:rsidR="008C2B17" w:rsidRDefault="008C2B17" w:rsidP="008C2B17">
      <w:pPr>
        <w:pStyle w:val="Comments"/>
      </w:pPr>
      <w:r>
        <w:t>Proposal 3: RAN2 to determine whether PCI list in SMTC4 is mandatory, and choose from the following:</w:t>
      </w:r>
    </w:p>
    <w:p w:rsidR="008C2B17" w:rsidRDefault="008C2B17" w:rsidP="008C2B17">
      <w:pPr>
        <w:pStyle w:val="Comments"/>
      </w:pPr>
      <w:r>
        <w:t>•</w:t>
      </w:r>
      <w:r>
        <w:tab/>
        <w:t>Option 1: Clarify in the field description of pci-List of SSB-MTC4 that “The network shall always configure this field when SSB-MTC4-r17 is configured”;</w:t>
      </w:r>
    </w:p>
    <w:p w:rsidR="008C2B17" w:rsidRDefault="008C2B17" w:rsidP="008C2B17">
      <w:pPr>
        <w:pStyle w:val="Comments"/>
      </w:pPr>
      <w:r>
        <w:t>•</w:t>
      </w:r>
      <w:r>
        <w:tab/>
        <w:t>Option 2: Add the following description in 38.331 clause 5.5.2: “If pci-List parameter is absent in an SSB-MTC4 in SIB2/SIB4, it is up to UE implementation to detect neighbour cells associated with the SMTC, based on the ephemeris information in SIB19.”</w:t>
      </w:r>
    </w:p>
    <w:p w:rsidR="00A7069F" w:rsidRDefault="00307EBE" w:rsidP="00030138">
      <w:pPr>
        <w:pStyle w:val="Agreement"/>
      </w:pPr>
      <w:r>
        <w:t>Continue in offline 301</w:t>
      </w:r>
    </w:p>
    <w:p w:rsidR="007F3C45" w:rsidRDefault="007F3C45" w:rsidP="00A7069F">
      <w:pPr>
        <w:pStyle w:val="Doc-text2"/>
      </w:pPr>
    </w:p>
    <w:p w:rsidR="007F3C45" w:rsidRDefault="007F3C45" w:rsidP="00A7069F">
      <w:pPr>
        <w:pStyle w:val="Doc-text2"/>
      </w:pPr>
    </w:p>
    <w:p w:rsidR="007F3C45" w:rsidRDefault="007F3C45" w:rsidP="007F3C45">
      <w:pPr>
        <w:pStyle w:val="EmailDiscussion"/>
      </w:pPr>
      <w:r>
        <w:t>[AT128][301][R18 NR NTN] SMTC issues (Huawei)</w:t>
      </w:r>
    </w:p>
    <w:p w:rsidR="007F3C45" w:rsidRDefault="007F3C45" w:rsidP="007F3C45">
      <w:pPr>
        <w:pStyle w:val="EmailDiscussion2"/>
      </w:pPr>
      <w:r>
        <w:tab/>
        <w:t xml:space="preserve">Scope: Continue the discussion on p2 and p3 from </w:t>
      </w:r>
      <w:r w:rsidR="005F410A" w:rsidRPr="005F410A">
        <w:t>R2-2410750</w:t>
      </w:r>
    </w:p>
    <w:p w:rsidR="005F410A" w:rsidRDefault="005F410A" w:rsidP="005F410A">
      <w:pPr>
        <w:pStyle w:val="EmailDiscussion2"/>
      </w:pPr>
      <w:r>
        <w:tab/>
        <w:t>Intended outcome: Report of the offline discussion</w:t>
      </w:r>
    </w:p>
    <w:p w:rsidR="005F410A" w:rsidRDefault="005F410A" w:rsidP="005F410A">
      <w:pPr>
        <w:pStyle w:val="EmailDiscussion2"/>
      </w:pPr>
      <w:r>
        <w:tab/>
        <w:t>F2F offline time and location:  FFS</w:t>
      </w:r>
    </w:p>
    <w:p w:rsidR="005F410A" w:rsidRDefault="005F410A" w:rsidP="005F410A">
      <w:pPr>
        <w:pStyle w:val="EmailDiscussion2"/>
      </w:pPr>
      <w:r>
        <w:tab/>
        <w:t>Deadline for rapporteur's summary (in R2-2410971):  Thursday 2024-11-22 08:00</w:t>
      </w:r>
    </w:p>
    <w:p w:rsidR="005F410A" w:rsidRDefault="005F410A" w:rsidP="005F410A">
      <w:pPr>
        <w:pStyle w:val="Doc-text2"/>
        <w:ind w:left="0" w:firstLine="0"/>
      </w:pPr>
    </w:p>
    <w:p w:rsidR="005F410A" w:rsidRDefault="005F410A" w:rsidP="007F3C45">
      <w:pPr>
        <w:pStyle w:val="Doc-text2"/>
      </w:pPr>
    </w:p>
    <w:p w:rsidR="005F410A" w:rsidRDefault="00F5538F" w:rsidP="005F410A">
      <w:pPr>
        <w:pStyle w:val="Doc-title"/>
      </w:pPr>
      <w:hyperlink r:id="rId57" w:tooltip="C:Data3GPPRAN2InboxR2-2410971.zip" w:history="1">
        <w:r w:rsidR="005F410A" w:rsidRPr="00F5538F">
          <w:rPr>
            <w:rStyle w:val="Hyperlink"/>
          </w:rPr>
          <w:t>R2-24</w:t>
        </w:r>
        <w:r w:rsidR="005F410A" w:rsidRPr="00F5538F">
          <w:rPr>
            <w:rStyle w:val="Hyperlink"/>
          </w:rPr>
          <w:t>1</w:t>
        </w:r>
        <w:r w:rsidR="005F410A" w:rsidRPr="00F5538F">
          <w:rPr>
            <w:rStyle w:val="Hyperlink"/>
          </w:rPr>
          <w:t>0</w:t>
        </w:r>
        <w:r w:rsidR="005F410A" w:rsidRPr="00F5538F">
          <w:rPr>
            <w:rStyle w:val="Hyperlink"/>
          </w:rPr>
          <w:t>971</w:t>
        </w:r>
      </w:hyperlink>
      <w:r w:rsidR="005F410A">
        <w:tab/>
        <w:t>Report of [AT128][301</w:t>
      </w:r>
      <w:r w:rsidR="005F410A" w:rsidRPr="00260626">
        <w:t>]</w:t>
      </w:r>
      <w:r w:rsidR="005F410A">
        <w:t xml:space="preserve">[NR NTN] </w:t>
      </w:r>
      <w:r w:rsidR="005F410A">
        <w:rPr>
          <w:lang w:val="en-US" w:eastAsia="zh-CN"/>
        </w:rPr>
        <w:t>SMTC issues</w:t>
      </w:r>
      <w:r w:rsidR="00F01871">
        <w:tab/>
        <w:t>Huawei</w:t>
      </w:r>
      <w:r w:rsidR="00F01871">
        <w:tab/>
        <w:t>discussion</w:t>
      </w:r>
      <w:r w:rsidR="00F01871">
        <w:tab/>
        <w:t>Rel-18</w:t>
      </w:r>
      <w:r w:rsidR="005F410A">
        <w:tab/>
        <w:t>NR_NTN_enh-Core</w:t>
      </w:r>
    </w:p>
    <w:p w:rsidR="00F01871" w:rsidRDefault="00F01871" w:rsidP="00F01871">
      <w:pPr>
        <w:pStyle w:val="Comments"/>
      </w:pPr>
      <w:r>
        <w:t>Proposal 1: RAN2 to further discuss whether to specify the following for soft satellite switching:</w:t>
      </w:r>
    </w:p>
    <w:p w:rsidR="00F01871" w:rsidRDefault="00F01871" w:rsidP="00F01871">
      <w:pPr>
        <w:pStyle w:val="Comments"/>
      </w:pPr>
      <w:r>
        <w:t>Option 2b: After t-Service, UE applies ssb-TimeOffet to the SMTC configured by source satellite.</w:t>
      </w:r>
    </w:p>
    <w:p w:rsidR="00F01871" w:rsidRDefault="00F01871" w:rsidP="00F01871">
      <w:pPr>
        <w:pStyle w:val="Comments"/>
      </w:pPr>
      <w:r>
        <w:lastRenderedPageBreak/>
        <w:t>Option 3: Temporarily shifted SSB pattern (determined by ssb-TimeOffset) is used during [t-Start, t-Service] for early synchronization with target satellite, FFS whether RAN4 input is needed.</w:t>
      </w:r>
    </w:p>
    <w:p w:rsidR="00F01871" w:rsidRDefault="00F01871" w:rsidP="00F01871">
      <w:pPr>
        <w:pStyle w:val="Doc-text2"/>
      </w:pPr>
      <w:r>
        <w:t>-</w:t>
      </w:r>
      <w:r>
        <w:tab/>
        <w:t>vivo is fine to consider option 3 and send a LS to RAN4/RAN1 asking for feedback</w:t>
      </w:r>
    </w:p>
    <w:p w:rsidR="00F01871" w:rsidRDefault="00F01871" w:rsidP="00F01871">
      <w:pPr>
        <w:pStyle w:val="Doc-text2"/>
      </w:pPr>
      <w:r>
        <w:t>-</w:t>
      </w:r>
      <w:r>
        <w:tab/>
        <w:t>QC thinks it’s late to introduce a change and prefers not to send the LS</w:t>
      </w:r>
    </w:p>
    <w:p w:rsidR="00F01871" w:rsidRDefault="00F01871" w:rsidP="00F01871">
      <w:pPr>
        <w:pStyle w:val="Doc-text2"/>
      </w:pPr>
      <w:r>
        <w:t>-</w:t>
      </w:r>
      <w:r>
        <w:tab/>
        <w:t xml:space="preserve">Google/Sequans </w:t>
      </w:r>
      <w:r w:rsidR="00782823">
        <w:t>are fine to send the LS. Sequans thinks option 2b is not complete</w:t>
      </w:r>
    </w:p>
    <w:p w:rsidR="00782823" w:rsidRDefault="00782823" w:rsidP="00782823">
      <w:pPr>
        <w:pStyle w:val="Agreement"/>
      </w:pPr>
      <w:r>
        <w:t>Send a LS to RAN1/RAN4 on the feasibility of option 3. RAN2 will work on solution 2b or solution 3 depending on the LS response</w:t>
      </w:r>
    </w:p>
    <w:p w:rsidR="00F01871" w:rsidRDefault="00F01871" w:rsidP="00F01871">
      <w:pPr>
        <w:pStyle w:val="Comments"/>
      </w:pPr>
      <w:r>
        <w:t>Proposal 2: Clarify in the field description of pci-List of SSB-MTC4 that “The network configures this field when SSB-MTC4-r17 is configured”.</w:t>
      </w:r>
    </w:p>
    <w:p w:rsidR="00785E1B" w:rsidRDefault="00785E1B" w:rsidP="00785E1B">
      <w:pPr>
        <w:pStyle w:val="Doc-text2"/>
      </w:pPr>
      <w:r>
        <w:t>-</w:t>
      </w:r>
      <w:r>
        <w:tab/>
        <w:t>Ericsson thinks neither option 1 nor 2 are neede</w:t>
      </w:r>
    </w:p>
    <w:p w:rsidR="00785E1B" w:rsidRDefault="00785E1B" w:rsidP="00785E1B">
      <w:pPr>
        <w:pStyle w:val="Doc-text2"/>
      </w:pPr>
      <w:r>
        <w:t>-</w:t>
      </w:r>
      <w:r>
        <w:tab/>
        <w:t>HW thinks the spec needs to be fixed in any case, at least for idle mode</w:t>
      </w:r>
    </w:p>
    <w:p w:rsidR="00180F29" w:rsidRDefault="00180F29" w:rsidP="00785E1B">
      <w:pPr>
        <w:pStyle w:val="Doc-text2"/>
      </w:pPr>
      <w:r>
        <w:t>-</w:t>
      </w:r>
      <w:r>
        <w:tab/>
        <w:t>Sequans wonders what is the case of using smtc4 without providing the PCI list</w:t>
      </w:r>
    </w:p>
    <w:p w:rsidR="00D77D9A" w:rsidRPr="00D77D9A" w:rsidRDefault="00180F29" w:rsidP="00D77D9A">
      <w:pPr>
        <w:pStyle w:val="Agreement"/>
      </w:pPr>
      <w:r>
        <w:t>RAN2 understands that i</w:t>
      </w:r>
      <w:r w:rsidRPr="00180F29">
        <w:t xml:space="preserve">f pci-List parameter is absent in an SSB-MTC4 in SIB2/SIB4, </w:t>
      </w:r>
      <w:r>
        <w:t>the UE behaviour regarding how to determine the relationship between SMTC and different PC</w:t>
      </w:r>
      <w:r w:rsidR="00D77D9A">
        <w:t>I</w:t>
      </w:r>
      <w:r>
        <w:t>s is unspecified</w:t>
      </w:r>
      <w:r w:rsidRPr="00180F29">
        <w:t>.</w:t>
      </w:r>
    </w:p>
    <w:p w:rsidR="003D3623" w:rsidRDefault="003D3623" w:rsidP="003D3623">
      <w:pPr>
        <w:pStyle w:val="Doc-text2"/>
      </w:pPr>
    </w:p>
    <w:p w:rsidR="003D3623" w:rsidRDefault="00F5538F" w:rsidP="003D3623">
      <w:pPr>
        <w:pStyle w:val="Doc-title"/>
      </w:pPr>
      <w:hyperlink r:id="rId58" w:tooltip="C:Data3GPPRAN2InboxR2-2410973.zip" w:history="1">
        <w:r w:rsidR="003D3623" w:rsidRPr="00F5538F">
          <w:rPr>
            <w:rStyle w:val="Hyperlink"/>
          </w:rPr>
          <w:t>R2-241</w:t>
        </w:r>
        <w:r w:rsidR="003D3623" w:rsidRPr="00F5538F">
          <w:rPr>
            <w:rStyle w:val="Hyperlink"/>
          </w:rPr>
          <w:t>0</w:t>
        </w:r>
        <w:r w:rsidR="003D3623" w:rsidRPr="00F5538F">
          <w:rPr>
            <w:rStyle w:val="Hyperlink"/>
          </w:rPr>
          <w:t>973</w:t>
        </w:r>
      </w:hyperlink>
      <w:r w:rsidR="003D3623">
        <w:tab/>
        <w:t>Draft LS soft satellite switch with resync (Huawei)</w:t>
      </w:r>
      <w:r w:rsidR="003D3623">
        <w:tab/>
        <w:t>LSout</w:t>
      </w:r>
      <w:r w:rsidR="003D3623">
        <w:tab/>
        <w:t>To:RAN4, RAN1</w:t>
      </w:r>
      <w:r w:rsidR="003D3623">
        <w:tab/>
        <w:t>NR_NTN_enh-Core</w:t>
      </w:r>
    </w:p>
    <w:p w:rsidR="00782823" w:rsidRDefault="00782823" w:rsidP="00782823">
      <w:pPr>
        <w:pStyle w:val="Agreement"/>
      </w:pPr>
      <w:r>
        <w:t>Modify as: “</w:t>
      </w:r>
      <w:r w:rsidRPr="00782823">
        <w:t>RAN2 has discussed one possible solution to introduce</w:t>
      </w:r>
      <w:r>
        <w:t xml:space="preserve"> …”</w:t>
      </w:r>
    </w:p>
    <w:p w:rsidR="00782823" w:rsidRDefault="00782823" w:rsidP="00782823">
      <w:pPr>
        <w:pStyle w:val="Agreement"/>
      </w:pPr>
      <w:r>
        <w:t>Add RAN1 (in T</w:t>
      </w:r>
      <w:r w:rsidR="00A14293">
        <w:t>o)</w:t>
      </w:r>
    </w:p>
    <w:p w:rsidR="00782823" w:rsidRDefault="00782823" w:rsidP="00782823">
      <w:pPr>
        <w:pStyle w:val="Agreement"/>
      </w:pPr>
      <w:r>
        <w:t>Remove Draft</w:t>
      </w:r>
    </w:p>
    <w:p w:rsidR="00A14293" w:rsidRPr="00A14293" w:rsidRDefault="00A14293" w:rsidP="00A14293">
      <w:pPr>
        <w:pStyle w:val="Agreement"/>
      </w:pPr>
      <w:r>
        <w:t>Revised in R2-2410978</w:t>
      </w:r>
    </w:p>
    <w:p w:rsidR="00782823" w:rsidRDefault="00782823" w:rsidP="00782823">
      <w:pPr>
        <w:pStyle w:val="Doc-title"/>
      </w:pPr>
      <w:r>
        <w:t>R2-2410978</w:t>
      </w:r>
      <w:r>
        <w:tab/>
      </w:r>
      <w:r>
        <w:t>LS soft satellite switch with resync (Huawei)</w:t>
      </w:r>
      <w:r>
        <w:tab/>
        <w:t>LSout</w:t>
      </w:r>
      <w:r>
        <w:tab/>
        <w:t>To:RAN4, RAN1</w:t>
      </w:r>
      <w:r>
        <w:tab/>
        <w:t>NR_NTN_enh-Core</w:t>
      </w:r>
    </w:p>
    <w:p w:rsidR="00782823" w:rsidRPr="00782823" w:rsidRDefault="00782823" w:rsidP="00782823">
      <w:pPr>
        <w:pStyle w:val="Agreement"/>
      </w:pPr>
      <w:r>
        <w:t>A</w:t>
      </w:r>
      <w:r w:rsidR="00785E1B">
        <w:t>pproved</w:t>
      </w:r>
    </w:p>
    <w:p w:rsidR="007F3C45" w:rsidRDefault="007F3C45" w:rsidP="00A14293">
      <w:pPr>
        <w:pStyle w:val="Doc-text2"/>
        <w:ind w:left="0" w:firstLine="0"/>
      </w:pPr>
    </w:p>
    <w:p w:rsidR="00A14293" w:rsidRDefault="00A14293" w:rsidP="00A14293">
      <w:pPr>
        <w:pStyle w:val="Doc-text2"/>
        <w:ind w:left="0" w:firstLine="0"/>
      </w:pPr>
    </w:p>
    <w:p w:rsidR="008B5CA5" w:rsidRDefault="008B5CA5" w:rsidP="00F01B24">
      <w:pPr>
        <w:pStyle w:val="Comments"/>
        <w:numPr>
          <w:ilvl w:val="0"/>
          <w:numId w:val="10"/>
        </w:numPr>
      </w:pPr>
      <w:r>
        <w:t xml:space="preserve">RACH-less HO and </w:t>
      </w:r>
      <w:r w:rsidR="00A7069F">
        <w:t>SIB19 reception</w:t>
      </w:r>
    </w:p>
    <w:p w:rsidR="008B5CA5" w:rsidRDefault="008B5CA5" w:rsidP="008B5CA5">
      <w:pPr>
        <w:pStyle w:val="Doc-title"/>
      </w:pPr>
      <w:hyperlink r:id="rId59" w:tooltip="C:Data3GPPExtractsR2-2410527.docx" w:history="1">
        <w:r w:rsidRPr="009844B1">
          <w:rPr>
            <w:rStyle w:val="Hyperlink"/>
          </w:rPr>
          <w:t>R2-24</w:t>
        </w:r>
        <w:r w:rsidRPr="009844B1">
          <w:rPr>
            <w:rStyle w:val="Hyperlink"/>
          </w:rPr>
          <w:t>1</w:t>
        </w:r>
        <w:r w:rsidRPr="009844B1">
          <w:rPr>
            <w:rStyle w:val="Hyperlink"/>
          </w:rPr>
          <w:t>0</w:t>
        </w:r>
        <w:r w:rsidRPr="009844B1">
          <w:rPr>
            <w:rStyle w:val="Hyperlink"/>
          </w:rPr>
          <w:t>5</w:t>
        </w:r>
        <w:r w:rsidRPr="009844B1">
          <w:rPr>
            <w:rStyle w:val="Hyperlink"/>
          </w:rPr>
          <w:t>27</w:t>
        </w:r>
      </w:hyperlink>
      <w:r>
        <w:tab/>
        <w:t>Discussion on some corrections</w:t>
      </w:r>
      <w:r>
        <w:tab/>
        <w:t>Samsung</w:t>
      </w:r>
      <w:r>
        <w:tab/>
        <w:t>discussion</w:t>
      </w:r>
      <w:r>
        <w:tab/>
        <w:t>Rel-18</w:t>
      </w:r>
      <w:r>
        <w:tab/>
        <w:t>NR_NTN_enh-Core</w:t>
      </w:r>
    </w:p>
    <w:p w:rsidR="008B5CA5" w:rsidRDefault="008B5CA5" w:rsidP="008B5CA5">
      <w:pPr>
        <w:pStyle w:val="Comments"/>
      </w:pPr>
      <w:r>
        <w:t xml:space="preserve">Observation 1: RRCReconfiguration message for RACH-less HO can be prepared by the target gNB using the existing mechanism and/or by implementation. Inter-gNB RACH-less HO in NTN can be supported without RAN3 impact. </w:t>
      </w:r>
    </w:p>
    <w:p w:rsidR="008B5CA5" w:rsidRDefault="008B5CA5" w:rsidP="008B5CA5">
      <w:pPr>
        <w:pStyle w:val="Comments"/>
      </w:pPr>
      <w:r>
        <w:t>Proposal 1: Add the following sentence in TS 38.300 clause 9.2.3.6 RACH-less handover.</w:t>
      </w:r>
    </w:p>
    <w:p w:rsidR="008B5CA5" w:rsidRDefault="008B5CA5" w:rsidP="008B5CA5">
      <w:pPr>
        <w:pStyle w:val="Comments"/>
      </w:pPr>
      <w:r>
        <w:t>“In NTN, RACH-less handover can be supported for intra/inter-satellite handover with same gateway/gNB and intra/inter-satellite handover with gateway/gNB switch.”</w:t>
      </w:r>
    </w:p>
    <w:p w:rsidR="00D42BFB" w:rsidRDefault="00D42BFB" w:rsidP="00D42BFB">
      <w:pPr>
        <w:pStyle w:val="Doc-text2"/>
      </w:pPr>
      <w:r>
        <w:t>-</w:t>
      </w:r>
      <w:r>
        <w:tab/>
        <w:t>Ericsson thinks this is not for RAN2 to decide and should be discussed in RAN3</w:t>
      </w:r>
    </w:p>
    <w:p w:rsidR="00D42BFB" w:rsidRDefault="00D42BFB" w:rsidP="00F40E54">
      <w:pPr>
        <w:pStyle w:val="Doc-text2"/>
      </w:pPr>
      <w:r>
        <w:t>-</w:t>
      </w:r>
      <w:r>
        <w:tab/>
        <w:t>Nokia understands this is doable with the existing RAN3 specs</w:t>
      </w:r>
    </w:p>
    <w:p w:rsidR="00D42BFB" w:rsidRDefault="00D42BFB" w:rsidP="00F40E54">
      <w:pPr>
        <w:pStyle w:val="Agreement"/>
      </w:pPr>
      <w:r>
        <w:t>RAN2 assumes that</w:t>
      </w:r>
      <w:r w:rsidR="00030138">
        <w:t>,</w:t>
      </w:r>
      <w:r>
        <w:t xml:space="preserve"> </w:t>
      </w:r>
      <w:r w:rsidR="00F40E54">
        <w:t>in NTN, RACH-less handover can</w:t>
      </w:r>
      <w:r>
        <w:t xml:space="preserve"> be supported for intra/inter-satellite handover with same gateway/gNB and intra/inter-satellite ha</w:t>
      </w:r>
      <w:r w:rsidR="00F40E54">
        <w:t>ndover with gateway/gNB switch. We send a LS to RAN3 (cc RAN1) asking if there is any problem with this</w:t>
      </w:r>
    </w:p>
    <w:p w:rsidR="00F40E54" w:rsidRDefault="00F40E54" w:rsidP="00F40E54">
      <w:pPr>
        <w:pStyle w:val="Agreement"/>
      </w:pPr>
      <w:r>
        <w:t xml:space="preserve">Draft an LS to RAN3 in </w:t>
      </w:r>
      <w:r w:rsidR="00782BD5">
        <w:t>offline 302</w:t>
      </w:r>
    </w:p>
    <w:p w:rsidR="00030138" w:rsidRPr="00D1630B" w:rsidRDefault="00030138" w:rsidP="00D1630B">
      <w:pPr>
        <w:pStyle w:val="Doc-text2"/>
        <w:ind w:left="0" w:firstLine="0"/>
      </w:pPr>
    </w:p>
    <w:p w:rsidR="00F40E54" w:rsidRPr="00F40E54" w:rsidRDefault="00F40E54" w:rsidP="00F40E54">
      <w:pPr>
        <w:pStyle w:val="Doc-text2"/>
      </w:pPr>
    </w:p>
    <w:p w:rsidR="008B5CA5" w:rsidRDefault="008B5CA5" w:rsidP="008B5CA5">
      <w:pPr>
        <w:pStyle w:val="Comments"/>
      </w:pPr>
      <w:r>
        <w:t>Observation 2: In TS 38.133 clause 4.2.2.12, RAN4 has already specified measurement requirements for TN-NTN cell reselection in both directions.</w:t>
      </w:r>
    </w:p>
    <w:p w:rsidR="008B5CA5" w:rsidRDefault="008B5CA5" w:rsidP="008B5CA5">
      <w:pPr>
        <w:pStyle w:val="Comments"/>
      </w:pPr>
      <w:r>
        <w:t>Proposal 2: RAN2 understands that there are RAN4 requirements regarding measurements on a NTN cell while the UE is camping or being connected to a TN cell. This reverts the agreement in the last meeting.</w:t>
      </w:r>
    </w:p>
    <w:p w:rsidR="00D77D9A" w:rsidRDefault="00D77D9A" w:rsidP="00D77D9A">
      <w:pPr>
        <w:pStyle w:val="Doc-text2"/>
      </w:pPr>
      <w:r>
        <w:t>-</w:t>
      </w:r>
      <w:r>
        <w:tab/>
        <w:t>QC thinks there are still no requirement on the GNSS turn on times</w:t>
      </w:r>
    </w:p>
    <w:p w:rsidR="00D77D9A" w:rsidRDefault="00D77D9A" w:rsidP="00D77D9A">
      <w:pPr>
        <w:pStyle w:val="Agreement"/>
      </w:pPr>
      <w:r w:rsidRPr="00D77D9A">
        <w:t xml:space="preserve">RAN2 understands that there are RAN4 requirements regarding measurements on a NTN cell while the UE is camping </w:t>
      </w:r>
      <w:r>
        <w:t>in a TN cell. This corrects</w:t>
      </w:r>
      <w:r w:rsidRPr="00D77D9A">
        <w:t xml:space="preserve"> the agreement in the last meetin</w:t>
      </w:r>
      <w:r>
        <w:t>g</w:t>
      </w:r>
    </w:p>
    <w:p w:rsidR="00B33F8B" w:rsidRDefault="00B33F8B" w:rsidP="00B33F8B">
      <w:pPr>
        <w:pStyle w:val="Doc-text2"/>
      </w:pPr>
    </w:p>
    <w:p w:rsidR="00B33F8B" w:rsidRDefault="00B33F8B" w:rsidP="00B33F8B">
      <w:pPr>
        <w:pStyle w:val="Doc-text2"/>
      </w:pPr>
    </w:p>
    <w:p w:rsidR="00B33F8B" w:rsidRDefault="00B33F8B" w:rsidP="00B33F8B">
      <w:pPr>
        <w:pStyle w:val="Doc-text2"/>
        <w:pBdr>
          <w:top w:val="single" w:sz="4" w:space="1" w:color="auto"/>
          <w:left w:val="single" w:sz="4" w:space="4" w:color="auto"/>
          <w:bottom w:val="single" w:sz="4" w:space="1" w:color="auto"/>
          <w:right w:val="single" w:sz="4" w:space="4" w:color="auto"/>
        </w:pBdr>
      </w:pPr>
      <w:r>
        <w:t>Agreements:</w:t>
      </w:r>
    </w:p>
    <w:p w:rsidR="00B33F8B" w:rsidRDefault="00B33F8B" w:rsidP="00B33F8B">
      <w:pPr>
        <w:pStyle w:val="Doc-text2"/>
        <w:pBdr>
          <w:top w:val="single" w:sz="4" w:space="1" w:color="auto"/>
          <w:left w:val="single" w:sz="4" w:space="4" w:color="auto"/>
          <w:bottom w:val="single" w:sz="4" w:space="1" w:color="auto"/>
          <w:right w:val="single" w:sz="4" w:space="4" w:color="auto"/>
        </w:pBdr>
      </w:pPr>
      <w:r>
        <w:t>1.</w:t>
      </w:r>
      <w:r>
        <w:tab/>
        <w:t>RAN2 assumes that, in NTN, RACH-less handover can be supported for intra/inter-satellite handover with same gateway/gNB and intra/inter-satellite handover with gateway/gNB switch. We send a LS to RAN3 (cc RAN1) asking if there is any problem with this</w:t>
      </w:r>
    </w:p>
    <w:p w:rsidR="00A14293" w:rsidRDefault="00A14293" w:rsidP="00A14293">
      <w:pPr>
        <w:pStyle w:val="Doc-text2"/>
        <w:pBdr>
          <w:top w:val="single" w:sz="4" w:space="1" w:color="auto"/>
          <w:left w:val="single" w:sz="4" w:space="4" w:color="auto"/>
          <w:bottom w:val="single" w:sz="4" w:space="1" w:color="auto"/>
          <w:right w:val="single" w:sz="4" w:space="4" w:color="auto"/>
        </w:pBdr>
      </w:pPr>
      <w:r>
        <w:t>2.</w:t>
      </w:r>
      <w:r>
        <w:tab/>
      </w:r>
      <w:r w:rsidRPr="00A14293">
        <w:t>RAN2 understands that there are RAN4 requirements regarding measurements on a NTN cell while the UE is camping in a TN cell. This corrects the agreement in the last meeting</w:t>
      </w:r>
    </w:p>
    <w:p w:rsidR="00B33F8B" w:rsidRPr="00B33F8B" w:rsidRDefault="00B33F8B" w:rsidP="00B33F8B">
      <w:pPr>
        <w:pStyle w:val="Doc-text2"/>
      </w:pPr>
    </w:p>
    <w:p w:rsidR="008B5CA5" w:rsidRPr="008B5CA5" w:rsidRDefault="008B5CA5" w:rsidP="008B5CA5">
      <w:pPr>
        <w:pStyle w:val="Doc-text2"/>
      </w:pPr>
    </w:p>
    <w:p w:rsidR="00A7069F" w:rsidRDefault="00A7069F" w:rsidP="00A7069F">
      <w:pPr>
        <w:pStyle w:val="Doc-title"/>
      </w:pPr>
      <w:hyperlink r:id="rId60" w:tooltip="C:Data3GPPExtractsR2-2410438 Various Corrections and Open Points for Rel-18 NTN.docx" w:history="1">
        <w:r w:rsidRPr="009844B1">
          <w:rPr>
            <w:rStyle w:val="Hyperlink"/>
          </w:rPr>
          <w:t>R2-</w:t>
        </w:r>
        <w:r w:rsidRPr="009844B1">
          <w:rPr>
            <w:rStyle w:val="Hyperlink"/>
          </w:rPr>
          <w:t>2</w:t>
        </w:r>
        <w:r w:rsidRPr="009844B1">
          <w:rPr>
            <w:rStyle w:val="Hyperlink"/>
          </w:rPr>
          <w:t>4</w:t>
        </w:r>
        <w:r w:rsidRPr="009844B1">
          <w:rPr>
            <w:rStyle w:val="Hyperlink"/>
          </w:rPr>
          <w:t>10438</w:t>
        </w:r>
      </w:hyperlink>
      <w:r>
        <w:tab/>
        <w:t>Various Corrections and Open Points for Rel-18 NTN</w:t>
      </w:r>
      <w:r>
        <w:tab/>
        <w:t>Nokia, Nokia Shanghai Bell</w:t>
      </w:r>
      <w:r>
        <w:tab/>
        <w:t>discussion</w:t>
      </w:r>
      <w:r>
        <w:tab/>
        <w:t>Rel-18</w:t>
      </w:r>
      <w:r>
        <w:tab/>
        <w:t>NR_NTN_enh-Core</w:t>
      </w:r>
    </w:p>
    <w:p w:rsidR="008B5CA5" w:rsidRPr="00E5394B" w:rsidRDefault="008B5CA5" w:rsidP="008B5CA5">
      <w:pPr>
        <w:pStyle w:val="Comments"/>
        <w:rPr>
          <w:color w:val="808080" w:themeColor="background1" w:themeShade="80"/>
        </w:rPr>
      </w:pPr>
      <w:r w:rsidRPr="00E5394B">
        <w:rPr>
          <w:color w:val="808080" w:themeColor="background1" w:themeShade="80"/>
        </w:rPr>
        <w:t>Proposal 1: RAN2 assumes the requirements and parameters for FR2-1 are generally applicable to FR2-NTN, unless specified otherwise.</w:t>
      </w:r>
    </w:p>
    <w:p w:rsidR="008B5CA5" w:rsidRPr="00E5394B" w:rsidRDefault="008B5CA5" w:rsidP="008B5CA5">
      <w:pPr>
        <w:pStyle w:val="Comments"/>
        <w:rPr>
          <w:color w:val="808080" w:themeColor="background1" w:themeShade="80"/>
        </w:rPr>
      </w:pPr>
      <w:r w:rsidRPr="00E5394B">
        <w:rPr>
          <w:color w:val="808080" w:themeColor="background1" w:themeShade="80"/>
        </w:rPr>
        <w:t xml:space="preserve">Proposal 2: Consider a general statement in RAN2 Technical Specifications or a pointer to TS 38.101 to reflect which requirements apply to FR2-NTN. </w:t>
      </w:r>
    </w:p>
    <w:p w:rsidR="008B5CA5" w:rsidRPr="00E5394B" w:rsidRDefault="008B5CA5" w:rsidP="008B5CA5">
      <w:pPr>
        <w:pStyle w:val="Comments"/>
        <w:rPr>
          <w:color w:val="808080" w:themeColor="background1" w:themeShade="80"/>
        </w:rPr>
      </w:pPr>
      <w:r w:rsidRPr="00E5394B">
        <w:rPr>
          <w:color w:val="808080" w:themeColor="background1" w:themeShade="80"/>
        </w:rPr>
        <w:t>Proposal 3: If Proposal 2 is not agreeable, RAN2 agrees a single CR fixing the FR2-NTN requirements for all affected fields/IEs.</w:t>
      </w:r>
    </w:p>
    <w:p w:rsidR="00D42BFB" w:rsidRDefault="008B5CA5" w:rsidP="00D42BFB">
      <w:pPr>
        <w:pStyle w:val="Comments"/>
      </w:pPr>
      <w:r>
        <w:t>Proposal 4: Support RACH-less HO also in inter-gNB scenarios for NTN.</w:t>
      </w:r>
    </w:p>
    <w:p w:rsidR="008B5CA5" w:rsidRDefault="008B5CA5" w:rsidP="008B5CA5">
      <w:pPr>
        <w:pStyle w:val="Comments"/>
      </w:pPr>
      <w:r>
        <w:t xml:space="preserve">Proposal 5: RAN2 reopens the discussion on whether the UE can measure an NTN cell while camping or being connected to a TN cell. RAN2 reflects RAN4 requirements in the appropriate specifications. </w:t>
      </w:r>
    </w:p>
    <w:p w:rsidR="008B5CA5" w:rsidRDefault="008B5CA5" w:rsidP="008B5CA5">
      <w:pPr>
        <w:pStyle w:val="Comments"/>
      </w:pPr>
      <w:r>
        <w:t>Proposal 6: Align with RAN4 regarding the requirements for SIB19 acquisition in TN cell.</w:t>
      </w:r>
    </w:p>
    <w:p w:rsidR="00030138" w:rsidRDefault="00030138" w:rsidP="008B5CA5">
      <w:pPr>
        <w:pStyle w:val="Comments"/>
      </w:pPr>
    </w:p>
    <w:p w:rsidR="00030138" w:rsidRDefault="00030138" w:rsidP="008B5CA5">
      <w:pPr>
        <w:pStyle w:val="Comments"/>
      </w:pPr>
    </w:p>
    <w:p w:rsidR="00030138" w:rsidRDefault="00030138" w:rsidP="00030138">
      <w:pPr>
        <w:pStyle w:val="EmailDiscussion"/>
      </w:pPr>
      <w:r>
        <w:t>[AT128][302][R18 NR NTN] LS to RAN3 on RACH-less HO (Nokia)</w:t>
      </w:r>
    </w:p>
    <w:p w:rsidR="00030138" w:rsidRDefault="00030138" w:rsidP="00030138">
      <w:pPr>
        <w:pStyle w:val="EmailDiscussion2"/>
      </w:pPr>
      <w:r>
        <w:tab/>
        <w:t>Scope: Draft an LS to RAN3 on RACH-less HO in NTN</w:t>
      </w:r>
    </w:p>
    <w:p w:rsidR="00030138" w:rsidRDefault="00030138" w:rsidP="00030138">
      <w:pPr>
        <w:pStyle w:val="EmailDiscussion2"/>
      </w:pPr>
      <w:r>
        <w:tab/>
        <w:t>Intended outcome: Draft LS</w:t>
      </w:r>
    </w:p>
    <w:p w:rsidR="00030138" w:rsidRDefault="00030138" w:rsidP="00030138">
      <w:pPr>
        <w:pStyle w:val="EmailDiscussion2"/>
      </w:pPr>
      <w:r>
        <w:tab/>
        <w:t>Deadline for draft LS (in R2-2410967):  Thursday 2024-11-22 08:00</w:t>
      </w:r>
    </w:p>
    <w:p w:rsidR="00030138" w:rsidRDefault="00030138" w:rsidP="00030138">
      <w:pPr>
        <w:pStyle w:val="Doc-text2"/>
        <w:ind w:left="0" w:firstLine="0"/>
      </w:pPr>
    </w:p>
    <w:p w:rsidR="00030138" w:rsidRDefault="00030138" w:rsidP="00030138">
      <w:pPr>
        <w:pStyle w:val="Doc-text2"/>
        <w:ind w:left="0" w:firstLine="0"/>
      </w:pPr>
    </w:p>
    <w:p w:rsidR="00030138" w:rsidRDefault="001D2DCE" w:rsidP="00030138">
      <w:pPr>
        <w:pStyle w:val="Doc-title"/>
      </w:pPr>
      <w:hyperlink r:id="rId61" w:tooltip="C:Data3GPPRAN2InboxR2-2410967.zip" w:history="1">
        <w:r w:rsidR="00030138" w:rsidRPr="001D2DCE">
          <w:rPr>
            <w:rStyle w:val="Hyperlink"/>
          </w:rPr>
          <w:t>R2-241</w:t>
        </w:r>
        <w:r w:rsidR="00030138" w:rsidRPr="001D2DCE">
          <w:rPr>
            <w:rStyle w:val="Hyperlink"/>
          </w:rPr>
          <w:t>0</w:t>
        </w:r>
        <w:r w:rsidR="00030138" w:rsidRPr="001D2DCE">
          <w:rPr>
            <w:rStyle w:val="Hyperlink"/>
          </w:rPr>
          <w:t>9</w:t>
        </w:r>
        <w:r w:rsidR="00030138" w:rsidRPr="001D2DCE">
          <w:rPr>
            <w:rStyle w:val="Hyperlink"/>
          </w:rPr>
          <w:t>67</w:t>
        </w:r>
      </w:hyperlink>
      <w:r w:rsidR="00030138">
        <w:tab/>
        <w:t>Draft LS on RACH-less HO in NTN</w:t>
      </w:r>
      <w:r w:rsidR="00030138">
        <w:tab/>
        <w:t xml:space="preserve"> (Nokia)</w:t>
      </w:r>
      <w:r w:rsidR="00030138">
        <w:tab/>
      </w:r>
      <w:r w:rsidR="00030138">
        <w:tab/>
        <w:t>LSout</w:t>
      </w:r>
      <w:r w:rsidR="00030138">
        <w:tab/>
        <w:t>To:RAN3, Cc:RAN1</w:t>
      </w:r>
      <w:r w:rsidR="00030138">
        <w:tab/>
        <w:t>NR_NTN_enh-Core</w:t>
      </w:r>
    </w:p>
    <w:p w:rsidR="00B14D17" w:rsidRDefault="00B14D17" w:rsidP="00B14D17">
      <w:pPr>
        <w:pStyle w:val="Agreement"/>
      </w:pPr>
      <w:r>
        <w:t>Remove “</w:t>
      </w:r>
      <w:r w:rsidR="00A14293">
        <w:rPr>
          <w:rFonts w:cs="Arial"/>
          <w:lang w:val="en-US"/>
        </w:rPr>
        <w:t>Based on the analysis provided in several TDocs (e.g.</w:t>
      </w:r>
      <w:r w:rsidR="00A14293" w:rsidRPr="004754FA">
        <w:t xml:space="preserve"> </w:t>
      </w:r>
      <w:r w:rsidR="00A14293" w:rsidRPr="004754FA">
        <w:rPr>
          <w:rFonts w:cs="Arial"/>
          <w:lang w:val="en-US"/>
        </w:rPr>
        <w:t>R2-2410527</w:t>
      </w:r>
      <w:r w:rsidR="00A14293">
        <w:rPr>
          <w:rFonts w:cs="Arial"/>
          <w:lang w:val="en-US"/>
        </w:rPr>
        <w:t xml:space="preserve"> or R2-24010438)</w:t>
      </w:r>
      <w:r w:rsidR="00A14293">
        <w:rPr>
          <w:rFonts w:cs="Arial"/>
          <w:lang w:val="en-US"/>
        </w:rPr>
        <w:t>”</w:t>
      </w:r>
    </w:p>
    <w:p w:rsidR="00B14D17" w:rsidRDefault="00B14D17" w:rsidP="00B14D17">
      <w:pPr>
        <w:pStyle w:val="Agreement"/>
      </w:pPr>
      <w:r>
        <w:t>Change “conclusion” to “assumption”</w:t>
      </w:r>
    </w:p>
    <w:p w:rsidR="00B14D17" w:rsidRPr="00B14D17" w:rsidRDefault="00B14D17" w:rsidP="00B14D17">
      <w:pPr>
        <w:pStyle w:val="Agreement"/>
      </w:pPr>
      <w:r>
        <w:t>Remove Draft</w:t>
      </w:r>
    </w:p>
    <w:p w:rsidR="00B14D17" w:rsidRDefault="00B14D17" w:rsidP="00B14D17">
      <w:pPr>
        <w:pStyle w:val="Agreement"/>
      </w:pPr>
      <w:r>
        <w:t>Revised R2-241</w:t>
      </w:r>
      <w:r w:rsidR="00C04770">
        <w:t>1191</w:t>
      </w:r>
    </w:p>
    <w:p w:rsidR="00B14D17" w:rsidRDefault="00B14D17" w:rsidP="00B14D17">
      <w:pPr>
        <w:pStyle w:val="Doc-title"/>
      </w:pPr>
      <w:r>
        <w:t>R2-241</w:t>
      </w:r>
      <w:r w:rsidR="00C04770">
        <w:t>1191</w:t>
      </w:r>
      <w:r>
        <w:tab/>
      </w:r>
      <w:r w:rsidR="00C04770">
        <w:t>LS on RACH-less HO in NTN (Nokia)</w:t>
      </w:r>
      <w:r>
        <w:tab/>
      </w:r>
      <w:r>
        <w:tab/>
        <w:t>LSout</w:t>
      </w:r>
      <w:r>
        <w:tab/>
        <w:t>To:RAN3, Cc:RAN1</w:t>
      </w:r>
      <w:r>
        <w:tab/>
        <w:t>NR_NTN_enh-Core</w:t>
      </w:r>
    </w:p>
    <w:p w:rsidR="00B14D17" w:rsidRPr="00B14D17" w:rsidRDefault="00B14D17" w:rsidP="00B14D17">
      <w:pPr>
        <w:pStyle w:val="Agreement"/>
      </w:pPr>
      <w:r>
        <w:t>Approved</w:t>
      </w:r>
    </w:p>
    <w:p w:rsidR="00D77D9A" w:rsidRPr="00D77D9A" w:rsidRDefault="00D77D9A" w:rsidP="00C04770">
      <w:pPr>
        <w:pStyle w:val="Doc-text2"/>
        <w:ind w:left="0" w:firstLine="0"/>
      </w:pPr>
    </w:p>
    <w:p w:rsidR="00A7069F" w:rsidRDefault="00A7069F" w:rsidP="00A7069F">
      <w:pPr>
        <w:pStyle w:val="Comments"/>
      </w:pPr>
    </w:p>
    <w:p w:rsidR="00A7069F" w:rsidRDefault="00A7069F" w:rsidP="00A7069F">
      <w:pPr>
        <w:pStyle w:val="Comments"/>
      </w:pPr>
      <w:r>
        <w:t>38.306</w:t>
      </w:r>
    </w:p>
    <w:p w:rsidR="00732EF4" w:rsidRDefault="00732EF4" w:rsidP="00732EF4">
      <w:pPr>
        <w:pStyle w:val="Doc-title"/>
      </w:pPr>
      <w:hyperlink r:id="rId62" w:tooltip="C:Data3GPPExtractsR2-2409544 38306_CR1200 Correction on NTN in FR2 bands.docx" w:history="1">
        <w:r w:rsidRPr="009844B1">
          <w:rPr>
            <w:rStyle w:val="Hyperlink"/>
          </w:rPr>
          <w:t>R2</w:t>
        </w:r>
        <w:r w:rsidRPr="009844B1">
          <w:rPr>
            <w:rStyle w:val="Hyperlink"/>
          </w:rPr>
          <w:t>-</w:t>
        </w:r>
        <w:r w:rsidRPr="009844B1">
          <w:rPr>
            <w:rStyle w:val="Hyperlink"/>
          </w:rPr>
          <w:t>24</w:t>
        </w:r>
        <w:r w:rsidRPr="009844B1">
          <w:rPr>
            <w:rStyle w:val="Hyperlink"/>
          </w:rPr>
          <w:t>0</w:t>
        </w:r>
        <w:r w:rsidRPr="009844B1">
          <w:rPr>
            <w:rStyle w:val="Hyperlink"/>
          </w:rPr>
          <w:t>9</w:t>
        </w:r>
        <w:r w:rsidRPr="009844B1">
          <w:rPr>
            <w:rStyle w:val="Hyperlink"/>
          </w:rPr>
          <w:t>544</w:t>
        </w:r>
      </w:hyperlink>
      <w:r>
        <w:tab/>
        <w:t>Correction on NTN in FR2 bands</w:t>
      </w:r>
      <w:r>
        <w:tab/>
        <w:t>vivo, ZTE Corporation, Sanechips</w:t>
      </w:r>
      <w:r>
        <w:tab/>
        <w:t>CR</w:t>
      </w:r>
      <w:r>
        <w:tab/>
        <w:t>Rel-18</w:t>
      </w:r>
      <w:r>
        <w:tab/>
        <w:t>38.306</w:t>
      </w:r>
      <w:r>
        <w:tab/>
        <w:t>18.3.0</w:t>
      </w:r>
      <w:r>
        <w:tab/>
        <w:t>1200</w:t>
      </w:r>
      <w:r>
        <w:tab/>
        <w:t>-</w:t>
      </w:r>
      <w:r>
        <w:tab/>
        <w:t>F</w:t>
      </w:r>
      <w:r>
        <w:tab/>
        <w:t>NR_NTN_enh-Core</w:t>
      </w:r>
    </w:p>
    <w:p w:rsidR="00C433FE" w:rsidRDefault="00C433FE" w:rsidP="00C433FE">
      <w:pPr>
        <w:pStyle w:val="Doc-text2"/>
      </w:pPr>
      <w:r>
        <w:t>-</w:t>
      </w:r>
      <w:r>
        <w:tab/>
        <w:t>Regarding the ChannelBW, QC thinks that 200MHz bandwidth is not mandatory for FR2-NTN</w:t>
      </w:r>
    </w:p>
    <w:p w:rsidR="00C433FE" w:rsidRDefault="00C433FE" w:rsidP="00C433FE">
      <w:pPr>
        <w:pStyle w:val="Doc-text2"/>
      </w:pPr>
      <w:r>
        <w:t>-</w:t>
      </w:r>
      <w:r>
        <w:tab/>
        <w:t>HW thinks there in no agreement that MIMO layer can only be set to 1</w:t>
      </w:r>
    </w:p>
    <w:p w:rsidR="00C433FE" w:rsidRDefault="00C433FE" w:rsidP="00C433FE">
      <w:pPr>
        <w:pStyle w:val="ComeBack"/>
      </w:pPr>
      <w:r>
        <w:t>CB Friday</w:t>
      </w:r>
    </w:p>
    <w:p w:rsidR="00C433FE" w:rsidRPr="00C433FE" w:rsidRDefault="00C433FE" w:rsidP="00C433FE">
      <w:pPr>
        <w:pStyle w:val="Doc-text2"/>
        <w:ind w:left="0" w:firstLine="0"/>
      </w:pPr>
    </w:p>
    <w:p w:rsidR="00A7069F" w:rsidRDefault="00A7069F" w:rsidP="00A7069F">
      <w:pPr>
        <w:pStyle w:val="Doc-title"/>
      </w:pPr>
      <w:hyperlink r:id="rId63" w:tooltip="C:Data3GPPExtractsR2-2409948_38306_CR1206_(Rel-18)_UE NTN feature of SIB19 reception in TN.docx" w:history="1">
        <w:r w:rsidRPr="009844B1">
          <w:rPr>
            <w:rStyle w:val="Hyperlink"/>
          </w:rPr>
          <w:t>R2</w:t>
        </w:r>
        <w:r w:rsidRPr="009844B1">
          <w:rPr>
            <w:rStyle w:val="Hyperlink"/>
          </w:rPr>
          <w:t>-</w:t>
        </w:r>
        <w:r w:rsidRPr="009844B1">
          <w:rPr>
            <w:rStyle w:val="Hyperlink"/>
          </w:rPr>
          <w:t>240</w:t>
        </w:r>
        <w:r w:rsidRPr="009844B1">
          <w:rPr>
            <w:rStyle w:val="Hyperlink"/>
          </w:rPr>
          <w:t>9</w:t>
        </w:r>
        <w:r w:rsidRPr="009844B1">
          <w:rPr>
            <w:rStyle w:val="Hyperlink"/>
          </w:rPr>
          <w:t>9</w:t>
        </w:r>
        <w:r w:rsidRPr="009844B1">
          <w:rPr>
            <w:rStyle w:val="Hyperlink"/>
          </w:rPr>
          <w:t>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rsidR="00C433FE" w:rsidRDefault="00C433FE" w:rsidP="00C433FE">
      <w:pPr>
        <w:pStyle w:val="Doc-text2"/>
      </w:pPr>
      <w:r>
        <w:t>-</w:t>
      </w:r>
      <w:r>
        <w:tab/>
        <w:t xml:space="preserve">Ericsson/Vivo/ZTE/Nokia think the capability should be about measurements for cell reselection and then it should go in 5.6 </w:t>
      </w:r>
    </w:p>
    <w:p w:rsidR="00B026B9" w:rsidRDefault="00B026B9" w:rsidP="00B026B9">
      <w:pPr>
        <w:pStyle w:val="Agreement"/>
      </w:pPr>
      <w:r>
        <w:t>Update the name of the capability and the description</w:t>
      </w:r>
    </w:p>
    <w:p w:rsidR="00B026B9" w:rsidRDefault="00B026B9" w:rsidP="00B026B9">
      <w:pPr>
        <w:pStyle w:val="Agreement"/>
      </w:pPr>
      <w:r>
        <w:t>Move the change to subclause 5.6 and fix the coversheet (impact analysis)</w:t>
      </w:r>
    </w:p>
    <w:p w:rsidR="00B026B9" w:rsidRDefault="00B026B9" w:rsidP="00B026B9">
      <w:pPr>
        <w:pStyle w:val="Agreement"/>
      </w:pPr>
      <w:r>
        <w:t>Revised in R2-2410979</w:t>
      </w:r>
    </w:p>
    <w:p w:rsidR="00B026B9" w:rsidRDefault="00B026B9" w:rsidP="00B026B9">
      <w:pPr>
        <w:pStyle w:val="Doc-title"/>
      </w:pPr>
      <w:r>
        <w:t>R2-2410979</w:t>
      </w:r>
      <w:r>
        <w:tab/>
        <w:t>UE feature for SIB19 reception in RRC_IDLE/RRC_INACTIVE state in a TN cell</w:t>
      </w:r>
      <w:r>
        <w:tab/>
        <w:t>Apple, Qualcomm Incorporated, Samsung, Huawei, HiSilicon, CATT, MediaTek Inc</w:t>
      </w:r>
      <w:r>
        <w:t>.</w:t>
      </w:r>
      <w:r>
        <w:tab/>
        <w:t>CR</w:t>
      </w:r>
      <w:r>
        <w:tab/>
        <w:t>Rel-18</w:t>
      </w:r>
      <w:r>
        <w:tab/>
        <w:t>38.306</w:t>
      </w:r>
      <w:r>
        <w:tab/>
        <w:t>18.3.0</w:t>
      </w:r>
      <w:r>
        <w:tab/>
        <w:t>1206</w:t>
      </w:r>
      <w:r>
        <w:tab/>
        <w:t>1</w:t>
      </w:r>
      <w:r>
        <w:tab/>
        <w:t>F</w:t>
      </w:r>
      <w:r>
        <w:tab/>
        <w:t>NR_NTN_enh-Core</w:t>
      </w:r>
    </w:p>
    <w:p w:rsidR="00C433FE" w:rsidRPr="00C433FE" w:rsidRDefault="00B026B9" w:rsidP="00B026B9">
      <w:pPr>
        <w:pStyle w:val="ComeBack"/>
      </w:pPr>
      <w:r>
        <w:t>CB Friday</w:t>
      </w:r>
    </w:p>
    <w:p w:rsidR="00E5394B" w:rsidRPr="00E5394B" w:rsidRDefault="00E5394B" w:rsidP="00E5394B">
      <w:pPr>
        <w:pStyle w:val="Doc-text2"/>
        <w:ind w:left="0" w:firstLine="0"/>
      </w:pPr>
    </w:p>
    <w:p w:rsidR="00A7069F" w:rsidRPr="008572CD" w:rsidRDefault="00A7069F" w:rsidP="00A7069F">
      <w:pPr>
        <w:pStyle w:val="Doc-text2"/>
      </w:pPr>
    </w:p>
    <w:p w:rsidR="00A7069F" w:rsidRDefault="00A7069F" w:rsidP="00A7069F">
      <w:pPr>
        <w:pStyle w:val="Comments"/>
      </w:pPr>
      <w:r>
        <w:t>Stage 2</w:t>
      </w:r>
    </w:p>
    <w:p w:rsidR="00A7069F" w:rsidRDefault="00A7069F" w:rsidP="00A7069F">
      <w:pPr>
        <w:pStyle w:val="Doc-title"/>
      </w:pPr>
      <w:hyperlink r:id="rId64" w:tooltip="C:Data3GPPExtractsR2-2409606 Correction on coexistence between CHO and satellite switching with re-synchronization.docx" w:history="1">
        <w:r w:rsidRPr="009844B1">
          <w:rPr>
            <w:rStyle w:val="Hyperlink"/>
          </w:rPr>
          <w:t>R2-240</w:t>
        </w:r>
        <w:r w:rsidRPr="009844B1">
          <w:rPr>
            <w:rStyle w:val="Hyperlink"/>
          </w:rPr>
          <w:t>9</w:t>
        </w:r>
        <w:r w:rsidRPr="009844B1">
          <w:rPr>
            <w:rStyle w:val="Hyperlink"/>
          </w:rPr>
          <w:t>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65" w:tooltip="C:Data3GPParchiveRAN2RAN2#127bisTdocsR2-2407968.zip" w:history="1">
        <w:r w:rsidRPr="009844B1">
          <w:rPr>
            <w:rStyle w:val="Hyperlink"/>
          </w:rPr>
          <w:t>R2-2407968</w:t>
        </w:r>
      </w:hyperlink>
    </w:p>
    <w:p w:rsidR="00B026B9" w:rsidRDefault="008D46AA" w:rsidP="00B026B9">
      <w:pPr>
        <w:pStyle w:val="Agreement"/>
      </w:pPr>
      <w:r>
        <w:t>Add the impact analysis</w:t>
      </w:r>
    </w:p>
    <w:p w:rsidR="008D46AA" w:rsidRDefault="008D46AA" w:rsidP="008D46AA">
      <w:pPr>
        <w:pStyle w:val="Agreement"/>
      </w:pPr>
      <w:r>
        <w:t>Revised in R2-2410980</w:t>
      </w:r>
    </w:p>
    <w:p w:rsidR="008D46AA" w:rsidRDefault="008D46AA" w:rsidP="008D46AA">
      <w:pPr>
        <w:pStyle w:val="Doc-title"/>
      </w:pPr>
      <w:r>
        <w:t>R2-2410980</w:t>
      </w:r>
      <w:r>
        <w:tab/>
        <w:t>Correction on coexistence between CHO and satellite switching with re-synchronization</w:t>
      </w:r>
      <w:r>
        <w:tab/>
        <w:t>CATT, Nokia, Nokia Shanghai Bell, Ericsso</w:t>
      </w:r>
      <w:r>
        <w:t>n</w:t>
      </w:r>
      <w:r>
        <w:tab/>
        <w:t>CR</w:t>
      </w:r>
      <w:r>
        <w:tab/>
        <w:t>Rel-18</w:t>
      </w:r>
      <w:r>
        <w:tab/>
        <w:t>38.300</w:t>
      </w:r>
      <w:r>
        <w:tab/>
        <w:t>18.3.0</w:t>
      </w:r>
      <w:r>
        <w:tab/>
        <w:t>0903</w:t>
      </w:r>
      <w:r>
        <w:tab/>
        <w:t>2</w:t>
      </w:r>
      <w:r>
        <w:tab/>
        <w:t>F</w:t>
      </w:r>
      <w:r>
        <w:tab/>
        <w:t>NR_NTN_enh-Core</w:t>
      </w:r>
      <w:r>
        <w:tab/>
      </w:r>
      <w:hyperlink r:id="rId66" w:tooltip="C:Data3GPParchiveRAN2RAN2#127bisTdocsR2-2407968.zip" w:history="1">
        <w:r w:rsidRPr="009844B1">
          <w:rPr>
            <w:rStyle w:val="Hyperlink"/>
          </w:rPr>
          <w:t>R2-2407968</w:t>
        </w:r>
      </w:hyperlink>
    </w:p>
    <w:p w:rsidR="008D46AA" w:rsidRPr="008D46AA" w:rsidRDefault="008D46AA" w:rsidP="008D46AA">
      <w:pPr>
        <w:pStyle w:val="ComeBack"/>
      </w:pPr>
      <w:r>
        <w:t>CB Friday</w:t>
      </w:r>
    </w:p>
    <w:p w:rsidR="00B026B9" w:rsidRPr="00B026B9" w:rsidRDefault="00B026B9" w:rsidP="00B026B9">
      <w:pPr>
        <w:pStyle w:val="Doc-text2"/>
      </w:pPr>
    </w:p>
    <w:p w:rsidR="00A7069F" w:rsidRDefault="00A7069F" w:rsidP="00A7069F">
      <w:pPr>
        <w:pStyle w:val="Doc-title"/>
      </w:pPr>
      <w:hyperlink r:id="rId67" w:tooltip="C:Data3GPPExtractsR2-2410642 38300_CR0904 Correction on RACH-less HO in NR-NTN.docx" w:history="1">
        <w:r w:rsidRPr="009844B1">
          <w:rPr>
            <w:rStyle w:val="Hyperlink"/>
          </w:rPr>
          <w:t>R2-24</w:t>
        </w:r>
        <w:r w:rsidRPr="009844B1">
          <w:rPr>
            <w:rStyle w:val="Hyperlink"/>
          </w:rPr>
          <w:t>1</w:t>
        </w:r>
        <w:r w:rsidRPr="009844B1">
          <w:rPr>
            <w:rStyle w:val="Hyperlink"/>
          </w:rPr>
          <w:t>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68" w:tooltip="C:Data3GPParchiveRAN2RAN2#127bisTdocsR2-2408013.zip" w:history="1">
        <w:r w:rsidRPr="009844B1">
          <w:rPr>
            <w:rStyle w:val="Hyperlink"/>
          </w:rPr>
          <w:t>R2-2408013</w:t>
        </w:r>
      </w:hyperlink>
    </w:p>
    <w:p w:rsidR="00E5394B" w:rsidRPr="00E5394B" w:rsidRDefault="00E5394B" w:rsidP="00E5394B">
      <w:pPr>
        <w:pStyle w:val="Agreement"/>
      </w:pPr>
      <w:r>
        <w:t>Postponed</w:t>
      </w:r>
    </w:p>
    <w:p w:rsidR="00A7069F" w:rsidRDefault="00A7069F" w:rsidP="00A7069F">
      <w:pPr>
        <w:pStyle w:val="Doc-text2"/>
        <w:ind w:left="0" w:firstLine="0"/>
      </w:pPr>
    </w:p>
    <w:p w:rsidR="00A7069F" w:rsidRPr="00DB2F94" w:rsidRDefault="00A7069F" w:rsidP="00A7069F">
      <w:pPr>
        <w:pStyle w:val="Heading2"/>
      </w:pPr>
      <w:r w:rsidRPr="00DB2F94">
        <w:t>8.8</w:t>
      </w:r>
      <w:r w:rsidRPr="00DB2F94">
        <w:tab/>
        <w:t>NTN for NR Ph3</w:t>
      </w:r>
    </w:p>
    <w:p w:rsidR="00A7069F" w:rsidRPr="00DB2F94" w:rsidRDefault="00A7069F" w:rsidP="00A7069F">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CD7210">
        <w:rPr>
          <w:rFonts w:cs="Arial"/>
          <w:szCs w:val="18"/>
        </w:rPr>
        <w:t>RP-241789</w:t>
      </w:r>
      <w:r w:rsidRPr="00CD7210">
        <w:rPr>
          <w:rStyle w:val="Hyperlink"/>
        </w:rPr>
        <w:t>)</w:t>
      </w:r>
    </w:p>
    <w:p w:rsidR="00A7069F" w:rsidRPr="00DB2F94" w:rsidRDefault="00A7069F" w:rsidP="00A7069F">
      <w:pPr>
        <w:pStyle w:val="Comments"/>
      </w:pPr>
      <w:r w:rsidRPr="00DB2F94">
        <w:rPr>
          <w:rStyle w:val="ui-provider"/>
        </w:rPr>
        <w:t>LTE_TN_NR_NTN_mob</w:t>
      </w:r>
      <w:r w:rsidRPr="00DB2F94">
        <w:t xml:space="preserve">, leading WG: RAN2, Rel-19 WID: </w:t>
      </w:r>
      <w:hyperlink r:id="rId69" w:history="1">
        <w:r w:rsidRPr="008E35ED">
          <w:rPr>
            <w:rStyle w:val="Hyperlink"/>
          </w:rPr>
          <w:t>RP-240924</w:t>
        </w:r>
      </w:hyperlink>
      <w:r w:rsidRPr="00DB2F94">
        <w:t>)</w:t>
      </w:r>
    </w:p>
    <w:p w:rsidR="00A7069F" w:rsidRPr="00DB2F94" w:rsidRDefault="00A7069F" w:rsidP="00A7069F">
      <w:pPr>
        <w:pStyle w:val="Comments"/>
      </w:pPr>
      <w:r w:rsidRPr="00DB2F94">
        <w:t>Time budget: 2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8.8.1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F01B24">
      <w:pPr>
        <w:pStyle w:val="Comments"/>
        <w:numPr>
          <w:ilvl w:val="0"/>
          <w:numId w:val="10"/>
        </w:numPr>
      </w:pPr>
      <w:r>
        <w:t>Common TA</w:t>
      </w:r>
    </w:p>
    <w:p w:rsidR="00A7069F" w:rsidRDefault="00A7069F" w:rsidP="00A7069F">
      <w:pPr>
        <w:pStyle w:val="Doc-title"/>
      </w:pPr>
      <w:hyperlink r:id="rId70" w:tooltip="C:Data3GPPExtractsR2-2409512_R1-2409258.docx" w:history="1">
        <w:r w:rsidRPr="009844B1">
          <w:rPr>
            <w:rStyle w:val="Hyperlink"/>
          </w:rPr>
          <w:t>R2-24</w:t>
        </w:r>
        <w:r w:rsidRPr="009844B1">
          <w:rPr>
            <w:rStyle w:val="Hyperlink"/>
          </w:rPr>
          <w:t>0</w:t>
        </w:r>
        <w:r w:rsidRPr="009844B1">
          <w:rPr>
            <w:rStyle w:val="Hyperlink"/>
          </w:rPr>
          <w:t>9512</w:t>
        </w:r>
      </w:hyperlink>
      <w:r>
        <w:tab/>
        <w:t>Reply LS on common TA in a regenerative payload scenario (R1-2409258; contact: CMCC)</w:t>
      </w:r>
      <w:r>
        <w:tab/>
        <w:t>RAN1</w:t>
      </w:r>
      <w:r>
        <w:tab/>
        <w:t>LS in</w:t>
      </w:r>
      <w:r>
        <w:tab/>
        <w:t>Rel-19</w:t>
      </w:r>
      <w:r>
        <w:tab/>
        <w:t>NR_NTN_Ph3-Core</w:t>
      </w:r>
      <w:r>
        <w:tab/>
        <w:t>To:RAN2</w:t>
      </w:r>
      <w:r>
        <w:tab/>
        <w:t>Cc:RAN4</w:t>
      </w:r>
    </w:p>
    <w:p w:rsidR="00D1630B" w:rsidRPr="00D1630B" w:rsidRDefault="00D1630B" w:rsidP="00D1630B">
      <w:pPr>
        <w:pStyle w:val="Agreement"/>
      </w:pPr>
      <w:r>
        <w:t>Noted</w:t>
      </w:r>
    </w:p>
    <w:p w:rsidR="00A7069F" w:rsidRDefault="00A7069F" w:rsidP="00A7069F">
      <w:pPr>
        <w:pStyle w:val="Doc-title"/>
      </w:pPr>
      <w:hyperlink r:id="rId71" w:tooltip="C:Data3GPPExtractsR2-2409522_R4-2416920.docx" w:history="1">
        <w:r w:rsidRPr="009844B1">
          <w:rPr>
            <w:rStyle w:val="Hyperlink"/>
          </w:rPr>
          <w:t>R2-24</w:t>
        </w:r>
        <w:r w:rsidRPr="009844B1">
          <w:rPr>
            <w:rStyle w:val="Hyperlink"/>
          </w:rPr>
          <w:t>0</w:t>
        </w:r>
        <w:r w:rsidRPr="009844B1">
          <w:rPr>
            <w:rStyle w:val="Hyperlink"/>
          </w:rPr>
          <w:t>9522</w:t>
        </w:r>
      </w:hyperlink>
      <w:r>
        <w:tab/>
        <w:t>Reply LS on common TA in a regenerative payload scenario (R4-2416920; contact: CMCC)</w:t>
      </w:r>
      <w:r>
        <w:tab/>
        <w:t>RAN4</w:t>
      </w:r>
      <w:r>
        <w:tab/>
        <w:t>LS in</w:t>
      </w:r>
      <w:r>
        <w:tab/>
        <w:t>Rel-19</w:t>
      </w:r>
      <w:r>
        <w:tab/>
        <w:t>NR_NTN_Ph3-Core</w:t>
      </w:r>
      <w:r>
        <w:tab/>
        <w:t>To:RAN2</w:t>
      </w:r>
      <w:r>
        <w:tab/>
        <w:t>Cc:RAN1</w:t>
      </w:r>
    </w:p>
    <w:p w:rsidR="00D1630B" w:rsidRDefault="00D1630B" w:rsidP="00D1630B">
      <w:pPr>
        <w:pStyle w:val="Agreement"/>
      </w:pPr>
      <w:r>
        <w:t>Noted</w:t>
      </w:r>
    </w:p>
    <w:p w:rsidR="00D1630B" w:rsidRDefault="00D1630B" w:rsidP="00D1630B">
      <w:pPr>
        <w:pStyle w:val="Agreement"/>
      </w:pPr>
      <w:r>
        <w:t xml:space="preserve">We </w:t>
      </w:r>
      <w:r w:rsidRPr="00D1630B">
        <w:t>to stick to 0 as minimum possible value for TA common without introducing the negative value for ta-Common.</w:t>
      </w:r>
    </w:p>
    <w:p w:rsidR="00546865" w:rsidRDefault="00546865" w:rsidP="00546865">
      <w:pPr>
        <w:pStyle w:val="Doc-text2"/>
      </w:pPr>
    </w:p>
    <w:p w:rsidR="00546865" w:rsidRDefault="00546865" w:rsidP="00546865">
      <w:pPr>
        <w:pStyle w:val="Doc-text2"/>
      </w:pPr>
    </w:p>
    <w:p w:rsidR="00546865" w:rsidRDefault="00546865" w:rsidP="00546865">
      <w:pPr>
        <w:pStyle w:val="Doc-text2"/>
        <w:pBdr>
          <w:top w:val="single" w:sz="4" w:space="1" w:color="auto"/>
          <w:left w:val="single" w:sz="4" w:space="4" w:color="auto"/>
          <w:bottom w:val="single" w:sz="4" w:space="1" w:color="auto"/>
          <w:right w:val="single" w:sz="4" w:space="4" w:color="auto"/>
        </w:pBdr>
      </w:pPr>
      <w:r>
        <w:t>Agreements:</w:t>
      </w:r>
    </w:p>
    <w:p w:rsidR="00546865" w:rsidRPr="00D1630B" w:rsidRDefault="00546865" w:rsidP="00546865">
      <w:pPr>
        <w:pStyle w:val="Doc-text2"/>
        <w:pBdr>
          <w:top w:val="single" w:sz="4" w:space="1" w:color="auto"/>
          <w:left w:val="single" w:sz="4" w:space="4" w:color="auto"/>
          <w:bottom w:val="single" w:sz="4" w:space="1" w:color="auto"/>
          <w:right w:val="single" w:sz="4" w:space="4" w:color="auto"/>
        </w:pBdr>
      </w:pPr>
      <w:r>
        <w:t>1</w:t>
      </w:r>
      <w:r>
        <w:tab/>
        <w:t xml:space="preserve">We </w:t>
      </w:r>
      <w:r w:rsidRPr="00D1630B">
        <w:t>to stick to 0 as minimum possible value for TA common without introducing the negative value for ta-Common.</w:t>
      </w:r>
    </w:p>
    <w:p w:rsidR="00546865" w:rsidRPr="00546865" w:rsidRDefault="00546865" w:rsidP="00546865">
      <w:pPr>
        <w:pStyle w:val="Doc-text2"/>
      </w:pPr>
    </w:p>
    <w:p w:rsidR="00A7069F" w:rsidRDefault="00A7069F" w:rsidP="00A7069F">
      <w:pPr>
        <w:pStyle w:val="Doc-text2"/>
      </w:pPr>
    </w:p>
    <w:p w:rsidR="00A7069F" w:rsidRPr="006676C7" w:rsidRDefault="00A7069F" w:rsidP="00F01B24">
      <w:pPr>
        <w:pStyle w:val="Comments"/>
        <w:numPr>
          <w:ilvl w:val="0"/>
          <w:numId w:val="10"/>
        </w:numPr>
      </w:pPr>
      <w:r>
        <w:t>MBS broadcast service</w:t>
      </w:r>
    </w:p>
    <w:p w:rsidR="00A7069F" w:rsidRDefault="00A7069F" w:rsidP="00A7069F">
      <w:pPr>
        <w:pStyle w:val="Doc-title"/>
      </w:pPr>
      <w:hyperlink r:id="rId72" w:tooltip="C:Data3GPPExtractsR2-2409519_R3-245844.docx" w:history="1">
        <w:r w:rsidRPr="009844B1">
          <w:rPr>
            <w:rStyle w:val="Hyperlink"/>
          </w:rPr>
          <w:t>R2-2409</w:t>
        </w:r>
        <w:r w:rsidRPr="009844B1">
          <w:rPr>
            <w:rStyle w:val="Hyperlink"/>
          </w:rPr>
          <w:t>5</w:t>
        </w:r>
        <w:r w:rsidRPr="009844B1">
          <w:rPr>
            <w:rStyle w:val="Hyperlink"/>
          </w:rPr>
          <w:t>19</w:t>
        </w:r>
      </w:hyperlink>
      <w:r>
        <w:tab/>
        <w:t>LS on Supporting MBS broadcast service for NR NTN (R3-245844; contact: Xiaomi)</w:t>
      </w:r>
      <w:r>
        <w:tab/>
        <w:t>RAN3</w:t>
      </w:r>
      <w:r>
        <w:tab/>
        <w:t>LS in</w:t>
      </w:r>
      <w:r>
        <w:tab/>
        <w:t>Rel-19</w:t>
      </w:r>
      <w:r>
        <w:tab/>
        <w:t>NR_NTN_Ph3-Core</w:t>
      </w:r>
      <w:r>
        <w:tab/>
        <w:t>To:RAN2, SA2, CT4</w:t>
      </w:r>
    </w:p>
    <w:p w:rsidR="00D1630B" w:rsidRDefault="00D1630B" w:rsidP="00D1630B">
      <w:pPr>
        <w:pStyle w:val="Agreement"/>
      </w:pPr>
      <w:r>
        <w:t>Noted</w:t>
      </w:r>
    </w:p>
    <w:p w:rsidR="00D1630B" w:rsidRDefault="00546865" w:rsidP="00D1630B">
      <w:pPr>
        <w:pStyle w:val="Agreement"/>
      </w:pPr>
      <w:r>
        <w:t>D</w:t>
      </w:r>
      <w:r w:rsidR="00D1630B">
        <w:t xml:space="preserve">raft a reply LS </w:t>
      </w:r>
      <w:r>
        <w:t>in R2-2410972 based on meeting agreements</w:t>
      </w:r>
    </w:p>
    <w:p w:rsidR="00546865" w:rsidRDefault="00546865" w:rsidP="00546865">
      <w:pPr>
        <w:pStyle w:val="Doc-text2"/>
        <w:ind w:left="0" w:firstLine="0"/>
      </w:pPr>
    </w:p>
    <w:p w:rsidR="00546865" w:rsidRDefault="00546865" w:rsidP="00546865">
      <w:pPr>
        <w:pStyle w:val="Doc-text2"/>
      </w:pPr>
    </w:p>
    <w:p w:rsidR="00546865" w:rsidRDefault="00546865" w:rsidP="00546865">
      <w:pPr>
        <w:pStyle w:val="EmailDiscussion"/>
      </w:pPr>
      <w:r>
        <w:t>[AT128][303][R19 NR NTN] reply LS to RAN3 on MBS broadcast service for NTN (Xiaomi)</w:t>
      </w:r>
    </w:p>
    <w:p w:rsidR="00546865" w:rsidRDefault="00546865" w:rsidP="00546865">
      <w:pPr>
        <w:pStyle w:val="EmailDiscussion2"/>
      </w:pPr>
      <w:r>
        <w:tab/>
        <w:t>Scope: Draft a reply LS to RAN3 on</w:t>
      </w:r>
      <w:r w:rsidRPr="00546865">
        <w:t xml:space="preserve"> MBS broadcast service for NTN</w:t>
      </w:r>
    </w:p>
    <w:p w:rsidR="00546865" w:rsidRDefault="00546865" w:rsidP="00546865">
      <w:pPr>
        <w:pStyle w:val="EmailDiscussion2"/>
      </w:pPr>
      <w:r>
        <w:tab/>
        <w:t>Intended outcome: Draft LS</w:t>
      </w:r>
    </w:p>
    <w:p w:rsidR="00546865" w:rsidRDefault="00546865" w:rsidP="00546865">
      <w:pPr>
        <w:pStyle w:val="EmailDiscussion2"/>
      </w:pPr>
      <w:r>
        <w:tab/>
        <w:t>Deadline for draft LS (in R2-2410972):  Thursday 2024-11-22 08:00</w:t>
      </w:r>
    </w:p>
    <w:p w:rsidR="00546865" w:rsidRDefault="00546865" w:rsidP="00546865">
      <w:pPr>
        <w:pStyle w:val="Doc-text2"/>
      </w:pPr>
    </w:p>
    <w:p w:rsidR="00546865" w:rsidRDefault="00546865" w:rsidP="00546865">
      <w:pPr>
        <w:pStyle w:val="Doc-text2"/>
        <w:ind w:left="0" w:firstLine="0"/>
      </w:pPr>
    </w:p>
    <w:p w:rsidR="00546865" w:rsidRDefault="00546865" w:rsidP="00546865">
      <w:pPr>
        <w:pStyle w:val="Doc-title"/>
      </w:pPr>
      <w:r>
        <w:t>R2-2410972</w:t>
      </w:r>
      <w:r>
        <w:tab/>
        <w:t>Draft reply on</w:t>
      </w:r>
      <w:r w:rsidRPr="00546865">
        <w:t xml:space="preserve"> </w:t>
      </w:r>
      <w:r>
        <w:t xml:space="preserve">Supporting </w:t>
      </w:r>
      <w:r w:rsidRPr="00546865">
        <w:t xml:space="preserve">MBS broadcast service for </w:t>
      </w:r>
      <w:r>
        <w:t xml:space="preserve">NR </w:t>
      </w:r>
      <w:r w:rsidRPr="00546865">
        <w:t>NTN</w:t>
      </w:r>
      <w:r>
        <w:t xml:space="preserve"> (Xiaomi)</w:t>
      </w:r>
      <w:r>
        <w:tab/>
        <w:t>LSout</w:t>
      </w:r>
      <w:r>
        <w:tab/>
        <w:t>To:RAN3, SA2; Cc: CT4</w:t>
      </w:r>
      <w:r>
        <w:tab/>
        <w:t>NR_NTN_Ph3-Core</w:t>
      </w:r>
    </w:p>
    <w:p w:rsidR="00546865" w:rsidRDefault="00546865" w:rsidP="008A4B33">
      <w:pPr>
        <w:pStyle w:val="ComeBack"/>
      </w:pPr>
      <w:r>
        <w:t>CB Thursday</w:t>
      </w:r>
    </w:p>
    <w:p w:rsidR="00546865" w:rsidRDefault="00546865" w:rsidP="00546865">
      <w:pPr>
        <w:pStyle w:val="Doc-text2"/>
      </w:pPr>
    </w:p>
    <w:p w:rsidR="00A7069F" w:rsidRDefault="00A7069F" w:rsidP="00A7069F">
      <w:pPr>
        <w:pStyle w:val="Doc-text2"/>
        <w:ind w:left="0" w:firstLine="0"/>
      </w:pPr>
    </w:p>
    <w:p w:rsidR="00A7069F" w:rsidRPr="00BB6673" w:rsidRDefault="00A7069F" w:rsidP="00A7069F">
      <w:pPr>
        <w:pStyle w:val="Comments"/>
      </w:pPr>
      <w:r>
        <w:rPr>
          <w:rStyle w:val="ui-provider"/>
        </w:rPr>
        <w:t xml:space="preserve">Rapporteurs’ inputs for </w:t>
      </w:r>
      <w:r w:rsidRPr="00DB2F94">
        <w:rPr>
          <w:rStyle w:val="ui-provider"/>
        </w:rPr>
        <w:t>LTE_TN_NR_NTN_mob</w:t>
      </w:r>
    </w:p>
    <w:p w:rsidR="00A7069F" w:rsidRDefault="00A7069F" w:rsidP="00A7069F">
      <w:pPr>
        <w:pStyle w:val="Doc-title"/>
      </w:pPr>
      <w:hyperlink r:id="rId73" w:tooltip="C:Data3GPPExtractsR2-2409536 Introduction of LTE TN to NR NTN Mobility UE Capability.docx" w:history="1">
        <w:r w:rsidRPr="009844B1">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rsidR="004E3D49" w:rsidRPr="004E3D49" w:rsidRDefault="004E3D49" w:rsidP="004E3D49">
      <w:pPr>
        <w:pStyle w:val="Agreement"/>
      </w:pPr>
      <w:r>
        <w:t>Endorsed</w:t>
      </w:r>
    </w:p>
    <w:p w:rsidR="00D1630B" w:rsidRPr="00D1630B" w:rsidRDefault="00D1630B" w:rsidP="00D1630B">
      <w:pPr>
        <w:pStyle w:val="Doc-text2"/>
      </w:pPr>
    </w:p>
    <w:p w:rsidR="00A7069F" w:rsidRDefault="00A7069F" w:rsidP="00A7069F">
      <w:pPr>
        <w:pStyle w:val="Doc-title"/>
      </w:pPr>
      <w:hyperlink r:id="rId74" w:tooltip="C:Data3GPPRAN2DocsR2-2409669.zip" w:history="1">
        <w:r w:rsidRPr="006676C7">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75" w:tooltip="C:Data3GPParchiveRAN2RAN2#127bisTdocsR2-2407963.zip" w:history="1">
        <w:r w:rsidRPr="009844B1">
          <w:rPr>
            <w:rStyle w:val="Hyperlink"/>
          </w:rPr>
          <w:t>R2-2407963</w:t>
        </w:r>
      </w:hyperlink>
      <w:r>
        <w:tab/>
        <w:t>Late</w:t>
      </w:r>
    </w:p>
    <w:p w:rsidR="00D1630B" w:rsidRDefault="00D1630B" w:rsidP="00D1630B">
      <w:pPr>
        <w:pStyle w:val="Doc-text2"/>
      </w:pPr>
      <w:r>
        <w:t>-</w:t>
      </w:r>
      <w:r>
        <w:tab/>
        <w:t>CATT indicates this is a clean-up, adding latest agreements</w:t>
      </w:r>
    </w:p>
    <w:p w:rsidR="004E3D49" w:rsidRDefault="004E3D49" w:rsidP="004E3D49">
      <w:pPr>
        <w:pStyle w:val="Agreement"/>
      </w:pPr>
      <w:r>
        <w:t>Revised in R</w:t>
      </w:r>
      <w:r w:rsidR="00EE24DB">
        <w:t>2-2410</w:t>
      </w:r>
      <w:r>
        <w:t>968 to take meeting agreement</w:t>
      </w:r>
      <w:r w:rsidR="00546865">
        <w:t>s</w:t>
      </w:r>
      <w:r>
        <w:t xml:space="preserve"> into account</w:t>
      </w:r>
    </w:p>
    <w:p w:rsidR="004E3D49" w:rsidRDefault="004E3D49" w:rsidP="004E3D49">
      <w:pPr>
        <w:pStyle w:val="Doc-title"/>
      </w:pPr>
      <w:r>
        <w:t>R</w:t>
      </w:r>
      <w:r w:rsidR="00EE24DB">
        <w:t>2-2410</w:t>
      </w:r>
      <w:r>
        <w:t>968</w:t>
      </w:r>
      <w:r>
        <w:tab/>
        <w:t>Introduction of LTE TN to NR NTN IDLE mode mobility</w:t>
      </w:r>
      <w:r>
        <w:tab/>
        <w:t>CATT</w:t>
      </w:r>
      <w:r>
        <w:tab/>
        <w:t>CR</w:t>
      </w:r>
      <w:r>
        <w:tab/>
        <w:t>Rel-19</w:t>
      </w:r>
      <w:r>
        <w:tab/>
        <w:t>36.331</w:t>
      </w:r>
      <w:r>
        <w:tab/>
        <w:t>18.3.1</w:t>
      </w:r>
      <w:r>
        <w:tab/>
        <w:t>5065</w:t>
      </w:r>
      <w:r>
        <w:tab/>
        <w:t>1</w:t>
      </w:r>
      <w:r>
        <w:tab/>
        <w:t>B</w:t>
      </w:r>
      <w:r>
        <w:tab/>
        <w:t>LTE_TN_NR_NTN_mob</w:t>
      </w:r>
      <w:r>
        <w:tab/>
      </w:r>
    </w:p>
    <w:p w:rsidR="004E3D49" w:rsidRPr="004E3D49" w:rsidRDefault="00136837" w:rsidP="004E3D49">
      <w:pPr>
        <w:pStyle w:val="ComeBack"/>
      </w:pPr>
      <w:r>
        <w:t>CB Friday</w:t>
      </w:r>
    </w:p>
    <w:p w:rsidR="004E3D49" w:rsidRPr="004E3D49" w:rsidRDefault="004E3D49" w:rsidP="004E3D49">
      <w:pPr>
        <w:pStyle w:val="Doc-text2"/>
      </w:pPr>
    </w:p>
    <w:p w:rsidR="00A7069F" w:rsidRDefault="00A7069F" w:rsidP="00A7069F">
      <w:pPr>
        <w:pStyle w:val="Doc-title"/>
      </w:pPr>
      <w:hyperlink r:id="rId76" w:tooltip="C:Data3GPPExtractsR2-2409938 Introduction of Stage 2 for E-UTRAN to NR NTN idle mode mobility.docx" w:history="1">
        <w:r w:rsidRPr="009844B1">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rsidR="004E3D49" w:rsidRPr="004E3D49" w:rsidRDefault="004E3D49" w:rsidP="004E3D49">
      <w:pPr>
        <w:pStyle w:val="Agreement"/>
      </w:pPr>
      <w:r>
        <w:t>Revised in R</w:t>
      </w:r>
      <w:r w:rsidR="00EE24DB">
        <w:t>2-2410</w:t>
      </w:r>
      <w:r>
        <w:t>969 to take meeting agreement</w:t>
      </w:r>
      <w:r w:rsidR="00546865">
        <w:t>s</w:t>
      </w:r>
      <w:r>
        <w:t xml:space="preserve"> into account</w:t>
      </w:r>
    </w:p>
    <w:p w:rsidR="004E3D49" w:rsidRDefault="004E3D49" w:rsidP="004E3D49">
      <w:pPr>
        <w:pStyle w:val="Doc-title"/>
      </w:pPr>
      <w:r>
        <w:t>R2-24</w:t>
      </w:r>
      <w:r w:rsidR="00EE24DB">
        <w:t>10</w:t>
      </w:r>
      <w:r>
        <w:t>969</w:t>
      </w:r>
      <w:r>
        <w:tab/>
        <w:t>Introduction of stage 2 for LTE to NR NTN idle mode mobility</w:t>
      </w:r>
      <w:r>
        <w:tab/>
        <w:t>Samsung</w:t>
      </w:r>
      <w:r>
        <w:tab/>
        <w:t>CR</w:t>
      </w:r>
      <w:r>
        <w:tab/>
        <w:t>Rel-19</w:t>
      </w:r>
      <w:r>
        <w:tab/>
        <w:t>36.300</w:t>
      </w:r>
      <w:r>
        <w:tab/>
        <w:t>18.3.0</w:t>
      </w:r>
      <w:r>
        <w:tab/>
        <w:t>1412</w:t>
      </w:r>
      <w:r>
        <w:tab/>
        <w:t>1</w:t>
      </w:r>
      <w:r>
        <w:tab/>
        <w:t>B</w:t>
      </w:r>
      <w:r>
        <w:tab/>
        <w:t>LTE_TN_NR_NTN_mob</w:t>
      </w:r>
    </w:p>
    <w:p w:rsidR="004E3D49" w:rsidRPr="004E3D49" w:rsidRDefault="00136837" w:rsidP="004E3D49">
      <w:pPr>
        <w:pStyle w:val="ComeBack"/>
      </w:pPr>
      <w:r>
        <w:t>CB Friday</w:t>
      </w:r>
    </w:p>
    <w:p w:rsidR="00A7069F" w:rsidRPr="006676C7" w:rsidRDefault="00A7069F" w:rsidP="00A7069F">
      <w:pPr>
        <w:pStyle w:val="Doc-text2"/>
      </w:pPr>
    </w:p>
    <w:p w:rsidR="00A7069F" w:rsidRDefault="00A7069F" w:rsidP="00A7069F">
      <w:pPr>
        <w:pStyle w:val="Doc-text2"/>
        <w:ind w:left="0" w:firstLine="0"/>
      </w:pPr>
    </w:p>
    <w:p w:rsidR="00A7069F" w:rsidRPr="006676C7" w:rsidRDefault="00A7069F" w:rsidP="00A7069F">
      <w:pPr>
        <w:pStyle w:val="Comments"/>
      </w:pPr>
      <w:r>
        <w:rPr>
          <w:rStyle w:val="ui-provider"/>
        </w:rPr>
        <w:t xml:space="preserve">Rapporteurs’ inputs for </w:t>
      </w:r>
      <w:r w:rsidRPr="00DB2F94">
        <w:rPr>
          <w:rFonts w:eastAsia="Malgun Gothic" w:cs="Arial"/>
          <w:szCs w:val="20"/>
          <w:lang w:val="en-US" w:eastAsia="en-US"/>
        </w:rPr>
        <w:t>NR_NTN_Ph3</w:t>
      </w:r>
    </w:p>
    <w:p w:rsidR="00A7069F" w:rsidRDefault="00A7069F" w:rsidP="00A7069F">
      <w:pPr>
        <w:pStyle w:val="Doc-title"/>
      </w:pPr>
      <w:hyperlink r:id="rId77" w:tooltip="C:Data3GPPExtractsR2-2410861 - 38331_CR5192_(Rel-19) - Running RRC CR for NR NTN phase 3.docx" w:history="1">
        <w:r w:rsidRPr="009844B1">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A7069F" w:rsidRDefault="00A7069F" w:rsidP="00A7069F">
      <w:pPr>
        <w:pStyle w:val="Comments"/>
      </w:pPr>
      <w:r w:rsidRPr="00DB2F94">
        <w:rPr>
          <w:lang w:val="en-US" w:eastAsia="ko-KR"/>
        </w:rPr>
        <w:t xml:space="preserve">Contributions should focus on </w:t>
      </w:r>
      <w:r w:rsidRPr="00DB2F94">
        <w:t>RAN2 aspects of DL coverage enhancements (e.g. cell level / beam level DTX/DRX mechanism, etc.).</w:t>
      </w:r>
    </w:p>
    <w:p w:rsidR="00A7069F" w:rsidRDefault="00A7069F" w:rsidP="00A7069F">
      <w:pPr>
        <w:pStyle w:val="Comments"/>
      </w:pPr>
    </w:p>
    <w:p w:rsidR="00A7069F" w:rsidRDefault="00A7069F" w:rsidP="00A7069F">
      <w:pPr>
        <w:pStyle w:val="Comments"/>
      </w:pPr>
      <w:r>
        <w:t>Impact with extended SSB periodicity</w:t>
      </w:r>
    </w:p>
    <w:p w:rsidR="00A7069F" w:rsidRDefault="00A7069F" w:rsidP="00A7069F">
      <w:pPr>
        <w:pStyle w:val="Comments"/>
      </w:pPr>
    </w:p>
    <w:p w:rsidR="00A7069F" w:rsidRPr="00670445" w:rsidRDefault="00A7069F" w:rsidP="00F01B24">
      <w:pPr>
        <w:pStyle w:val="Comments"/>
        <w:numPr>
          <w:ilvl w:val="0"/>
          <w:numId w:val="10"/>
        </w:numPr>
      </w:pPr>
      <w:r>
        <w:t>Access Control and Cell reselection enhancement</w:t>
      </w:r>
    </w:p>
    <w:p w:rsidR="00A7069F" w:rsidRDefault="00A7069F" w:rsidP="00A7069F">
      <w:pPr>
        <w:pStyle w:val="Doc-title"/>
      </w:pPr>
      <w:hyperlink r:id="rId78" w:tooltip="C:Data3GPPExtractsR2-2409666Discussion on downlink coverage enhancement.docx" w:history="1">
        <w:r w:rsidRPr="009844B1">
          <w:rPr>
            <w:rStyle w:val="Hyperlink"/>
          </w:rPr>
          <w:t>R2-240</w:t>
        </w:r>
        <w:r w:rsidRPr="009844B1">
          <w:rPr>
            <w:rStyle w:val="Hyperlink"/>
          </w:rPr>
          <w:t>9</w:t>
        </w:r>
        <w:r w:rsidRPr="009844B1">
          <w:rPr>
            <w:rStyle w:val="Hyperlink"/>
          </w:rPr>
          <w:t>6</w:t>
        </w:r>
        <w:r w:rsidRPr="009844B1">
          <w:rPr>
            <w:rStyle w:val="Hyperlink"/>
          </w:rPr>
          <w:t>66</w:t>
        </w:r>
      </w:hyperlink>
      <w:r>
        <w:tab/>
        <w:t>Discussion on downlink coverage enhancements</w:t>
      </w:r>
      <w:r>
        <w:tab/>
        <w:t>LG Electronics Inc.</w:t>
      </w:r>
      <w:r>
        <w:tab/>
        <w:t>discussion</w:t>
      </w:r>
    </w:p>
    <w:p w:rsidR="00A7069F" w:rsidRDefault="00A7069F" w:rsidP="00F01B24">
      <w:pPr>
        <w:pStyle w:val="Comments"/>
        <w:numPr>
          <w:ilvl w:val="0"/>
          <w:numId w:val="10"/>
        </w:numPr>
      </w:pPr>
      <w:r>
        <w:t>Access Control</w:t>
      </w:r>
    </w:p>
    <w:p w:rsidR="00A7069F" w:rsidRDefault="00A7069F" w:rsidP="00A7069F">
      <w:pPr>
        <w:pStyle w:val="Comments"/>
      </w:pPr>
      <w:r>
        <w:t>Proposal 1</w:t>
      </w:r>
      <w:r>
        <w:tab/>
        <w:t>If we need to bar UEs supporting DL-CE, a new bar bit should be introduced in SIB1 to control access of UEs supporting DL-CE.</w:t>
      </w:r>
    </w:p>
    <w:p w:rsidR="00275F81" w:rsidRDefault="00275F81" w:rsidP="00275F81">
      <w:pPr>
        <w:pStyle w:val="Doc-text2"/>
      </w:pPr>
      <w:r>
        <w:t>-</w:t>
      </w:r>
      <w:r>
        <w:tab/>
        <w:t>Apple thinks we should refer to UEs not supporting extended SSB periodicity rather than supporting DL-CE. Xiaomi thinks that we should refer to DL-CE for now</w:t>
      </w:r>
    </w:p>
    <w:p w:rsidR="00ED1C5B" w:rsidRDefault="00ED1C5B" w:rsidP="00ED1C5B">
      <w:pPr>
        <w:pStyle w:val="Doc-text2"/>
      </w:pPr>
      <w:r>
        <w:t>-</w:t>
      </w:r>
      <w:r>
        <w:tab/>
        <w:t>Ericsson thinks there is no need to kick out UEs that can connect to the network</w:t>
      </w:r>
    </w:p>
    <w:p w:rsidR="0069726F" w:rsidRDefault="0069726F" w:rsidP="0069726F">
      <w:pPr>
        <w:pStyle w:val="Doc-text2"/>
      </w:pPr>
      <w:r>
        <w:t>-</w:t>
      </w:r>
      <w:r>
        <w:tab/>
        <w:t>Sequans still thinks we did not discuss whether there is a real need to bar UEs</w:t>
      </w:r>
    </w:p>
    <w:p w:rsidR="00ED1C5B" w:rsidRPr="00ED1C5B" w:rsidRDefault="00ED1C5B" w:rsidP="00ED1C5B">
      <w:pPr>
        <w:pStyle w:val="Agreement"/>
      </w:pPr>
      <w:r>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rsidR="00A7069F" w:rsidRDefault="00A7069F" w:rsidP="00A7069F">
      <w:pPr>
        <w:pStyle w:val="Comments"/>
      </w:pPr>
      <w:r>
        <w:t>Proposal 2</w:t>
      </w:r>
      <w:r>
        <w:tab/>
        <w:t xml:space="preserve">The new bar bit shall be present in a cell operating with DL-CE, with code points {barred, notBarred}. </w:t>
      </w:r>
    </w:p>
    <w:p w:rsidR="00A7069F" w:rsidRDefault="00A7069F" w:rsidP="00A7069F">
      <w:pPr>
        <w:pStyle w:val="Comments"/>
      </w:pPr>
      <w:r>
        <w:t>Proposal 3</w:t>
      </w:r>
      <w:r>
        <w:tab/>
        <w:t xml:space="preserve">If the new bar bit is absent in SIB1, UE supporting DL-CE considers that the cell does not support DL-CE and follows cellBarredNTN. </w:t>
      </w:r>
    </w:p>
    <w:p w:rsidR="00A7069F" w:rsidRDefault="00A7069F" w:rsidP="00F01B24">
      <w:pPr>
        <w:pStyle w:val="Comments"/>
        <w:numPr>
          <w:ilvl w:val="0"/>
          <w:numId w:val="10"/>
        </w:numPr>
      </w:pPr>
      <w:r>
        <w:t>Cell reselection enhancement</w:t>
      </w:r>
    </w:p>
    <w:p w:rsidR="00A7069F" w:rsidRDefault="00A7069F" w:rsidP="00A7069F">
      <w:pPr>
        <w:pStyle w:val="Comments"/>
      </w:pPr>
      <w:r>
        <w:lastRenderedPageBreak/>
        <w:t>Proposal 4</w:t>
      </w:r>
      <w:r>
        <w:tab/>
        <w:t>Network can use the existing neighbor cell list, such as ExcludedCellList in SIB3,4 and ntn-NeighCellConfigList in SIB19, to prevent UEs not supporting DL-CE from reselecting DL-CE cells, without backward compatibility issue.</w:t>
      </w:r>
    </w:p>
    <w:p w:rsidR="00A7069F" w:rsidRDefault="00A7069F" w:rsidP="00A7069F">
      <w:pPr>
        <w:pStyle w:val="Comments"/>
      </w:pPr>
      <w:r>
        <w:t>Proposal 5</w:t>
      </w:r>
      <w:r>
        <w:tab/>
        <w:t>RAN2 should introduce a new neighbor cell list, either/both a new ExcludedCellList in SIB3,4 or/and a new ntn-NeighCellConfigList in SIB19, to allow UEs supporting DL-CE to reselect DL-CE cells.</w:t>
      </w:r>
    </w:p>
    <w:p w:rsidR="00A7069F" w:rsidRDefault="00A7069F" w:rsidP="00A7069F">
      <w:pPr>
        <w:pStyle w:val="Comments"/>
      </w:pPr>
      <w:r>
        <w:t>Proposal 6</w:t>
      </w:r>
      <w:r>
        <w:tab/>
        <w:t>If new ExcludedCellList for DL-CE is present, UEs supporting DL-CE only consider new ExcludedCellList for DL-CE and ignore existing ExcludedCellList.</w:t>
      </w:r>
    </w:p>
    <w:p w:rsidR="00A7069F" w:rsidRDefault="00A7069F" w:rsidP="00A7069F">
      <w:pPr>
        <w:pStyle w:val="Comments"/>
      </w:pPr>
      <w:r>
        <w:t>Proposal 7</w:t>
      </w:r>
      <w:r>
        <w:tab/>
        <w:t>If new ntn-NeighCellConfigList for DL-CE is present, UEs supporting DL-CE consider both new ntn-NeighCellConfigList for DL-CE and existing ntn-NeighCellConfigList.</w:t>
      </w:r>
    </w:p>
    <w:p w:rsidR="00A7069F" w:rsidRPr="00670445" w:rsidRDefault="00A7069F" w:rsidP="00F01B24">
      <w:pPr>
        <w:pStyle w:val="Comments"/>
        <w:numPr>
          <w:ilvl w:val="0"/>
          <w:numId w:val="10"/>
        </w:numPr>
        <w:rPr>
          <w:color w:val="808080" w:themeColor="background1" w:themeShade="80"/>
        </w:rPr>
      </w:pPr>
      <w:r w:rsidRPr="00670445">
        <w:rPr>
          <w:color w:val="808080" w:themeColor="background1" w:themeShade="80"/>
        </w:rPr>
        <w:t>SMTC impacts</w:t>
      </w:r>
    </w:p>
    <w:p w:rsidR="00A7069F" w:rsidRPr="00670445" w:rsidRDefault="00A7069F" w:rsidP="00A7069F">
      <w:pPr>
        <w:pStyle w:val="Comments"/>
        <w:rPr>
          <w:color w:val="808080" w:themeColor="background1" w:themeShade="80"/>
        </w:rPr>
      </w:pPr>
      <w:r w:rsidRPr="00670445">
        <w:rPr>
          <w:color w:val="808080" w:themeColor="background1" w:themeShade="80"/>
        </w:rPr>
        <w:t>Observation 1</w:t>
      </w:r>
      <w:r w:rsidRPr="00670445">
        <w:rPr>
          <w:color w:val="808080" w:themeColor="background1" w:themeShade="80"/>
        </w:rPr>
        <w:tab/>
        <w:t>The decision regarding the extension of the SSB periodicity is still ongoing and there is no progress on beam hopping in RAN1.</w:t>
      </w:r>
    </w:p>
    <w:p w:rsidR="00A7069F" w:rsidRPr="00670445" w:rsidRDefault="00A7069F" w:rsidP="00A7069F">
      <w:pPr>
        <w:pStyle w:val="Comments"/>
        <w:rPr>
          <w:color w:val="808080" w:themeColor="background1" w:themeShade="80"/>
        </w:rPr>
      </w:pPr>
      <w:r w:rsidRPr="00670445">
        <w:rPr>
          <w:color w:val="808080" w:themeColor="background1" w:themeShade="80"/>
        </w:rPr>
        <w:t>Observation 2</w:t>
      </w:r>
      <w:r w:rsidRPr="00670445">
        <w:rPr>
          <w:color w:val="808080" w:themeColor="background1" w:themeShade="80"/>
        </w:rPr>
        <w:tab/>
        <w:t>If the network properly configures beam hopping for SSB transmission, the current number of SMTCs will be sufficient for neighbor cells measurement.</w:t>
      </w:r>
    </w:p>
    <w:p w:rsidR="00A7069F" w:rsidRPr="00670445" w:rsidRDefault="00A7069F" w:rsidP="00A7069F">
      <w:pPr>
        <w:pStyle w:val="Comments"/>
        <w:rPr>
          <w:color w:val="808080" w:themeColor="background1" w:themeShade="80"/>
        </w:rPr>
      </w:pPr>
      <w:r w:rsidRPr="00670445">
        <w:rPr>
          <w:color w:val="808080" w:themeColor="background1" w:themeShade="80"/>
        </w:rPr>
        <w:t>Proposal 8</w:t>
      </w:r>
      <w:r w:rsidRPr="00670445">
        <w:rPr>
          <w:color w:val="808080" w:themeColor="background1" w:themeShade="80"/>
        </w:rPr>
        <w:tab/>
        <w:t>From RAN2's perspective, there is no SMTC issue related to beam hopping or SSB periodicity extension unless further input is provided by RAN1.</w:t>
      </w:r>
    </w:p>
    <w:p w:rsidR="00A7069F" w:rsidRPr="00670445" w:rsidRDefault="00A7069F" w:rsidP="00F01B24">
      <w:pPr>
        <w:pStyle w:val="Comments"/>
        <w:numPr>
          <w:ilvl w:val="0"/>
          <w:numId w:val="10"/>
        </w:numPr>
        <w:rPr>
          <w:color w:val="808080" w:themeColor="background1" w:themeShade="80"/>
        </w:rPr>
      </w:pPr>
      <w:r w:rsidRPr="00670445">
        <w:rPr>
          <w:color w:val="808080" w:themeColor="background1" w:themeShade="80"/>
        </w:rPr>
        <w:t>DTX</w:t>
      </w:r>
    </w:p>
    <w:p w:rsidR="00A7069F" w:rsidRPr="00670445" w:rsidRDefault="00A7069F" w:rsidP="00A7069F">
      <w:pPr>
        <w:pStyle w:val="Comments"/>
        <w:rPr>
          <w:color w:val="808080" w:themeColor="background1" w:themeShade="80"/>
        </w:rPr>
      </w:pPr>
      <w:r w:rsidRPr="00670445">
        <w:rPr>
          <w:color w:val="808080" w:themeColor="background1" w:themeShade="80"/>
        </w:rPr>
        <w:t>Proposal 9</w:t>
      </w:r>
      <w:r w:rsidRPr="00670445">
        <w:rPr>
          <w:color w:val="808080" w:themeColor="background1" w:themeShade="80"/>
        </w:rPr>
        <w:tab/>
        <w:t>RAN2 postpones the discussion on DTX operation until it receives sufficient input from RAN1 regarding the DTX operation.</w:t>
      </w:r>
    </w:p>
    <w:p w:rsidR="00A7069F" w:rsidRDefault="00A7069F" w:rsidP="00A7069F">
      <w:pPr>
        <w:pStyle w:val="Comments"/>
        <w:rPr>
          <w:lang w:val="en-US" w:eastAsia="ko-KR"/>
        </w:rPr>
      </w:pPr>
    </w:p>
    <w:p w:rsidR="00A7069F" w:rsidRDefault="00A7069F" w:rsidP="00A7069F">
      <w:pPr>
        <w:pStyle w:val="Doc-title"/>
      </w:pPr>
      <w:hyperlink r:id="rId79" w:tooltip="C:Data3GPPExtractsR2-2410267 Cell barring and reselection for NTN DL-CE.docx" w:history="1">
        <w:r w:rsidRPr="009844B1">
          <w:rPr>
            <w:rStyle w:val="Hyperlink"/>
          </w:rPr>
          <w:t>R2-2</w:t>
        </w:r>
        <w:r w:rsidRPr="009844B1">
          <w:rPr>
            <w:rStyle w:val="Hyperlink"/>
          </w:rPr>
          <w:t>4</w:t>
        </w:r>
        <w:r w:rsidRPr="009844B1">
          <w:rPr>
            <w:rStyle w:val="Hyperlink"/>
          </w:rPr>
          <w:t>10267</w:t>
        </w:r>
      </w:hyperlink>
      <w:r>
        <w:tab/>
        <w:t>Cell barring and reselection for NTN DL-CE</w:t>
      </w:r>
      <w:r>
        <w:tab/>
        <w:t>Lenovo</w:t>
      </w:r>
      <w:r>
        <w:tab/>
        <w:t>discussion</w:t>
      </w:r>
      <w:r>
        <w:tab/>
        <w:t>Rel-19</w:t>
      </w:r>
    </w:p>
    <w:p w:rsidR="00A7069F" w:rsidRDefault="00A7069F" w:rsidP="00F01B24">
      <w:pPr>
        <w:pStyle w:val="Comments"/>
        <w:numPr>
          <w:ilvl w:val="0"/>
          <w:numId w:val="10"/>
        </w:numPr>
      </w:pPr>
      <w:r>
        <w:t>Access control</w:t>
      </w:r>
    </w:p>
    <w:p w:rsidR="00A7069F" w:rsidRDefault="00A7069F" w:rsidP="00A7069F">
      <w:pPr>
        <w:pStyle w:val="Comments"/>
      </w:pPr>
      <w:r>
        <w:t>Proposal 1: RAN2 to discuss the following options of cell barring for an NTN-capable UE supporting DL-CE.</w:t>
      </w:r>
    </w:p>
    <w:p w:rsidR="00A7069F" w:rsidRDefault="00A7069F" w:rsidP="00A7069F">
      <w:pPr>
        <w:pStyle w:val="Comments"/>
      </w:pPr>
      <w:r>
        <w:t>Option 1: [Explicit] By a new cell barring indication cellBarredNTN_DLCE with configurable value “barred” and “not barred”.</w:t>
      </w:r>
    </w:p>
    <w:p w:rsidR="00A7069F" w:rsidRDefault="00A7069F" w:rsidP="00A7069F">
      <w:pPr>
        <w:pStyle w:val="Comments"/>
      </w:pPr>
      <w:r>
        <w:t>Option 2A: [Explicit] By presence of a new flag indication cellBarredNTN_DLCE.</w:t>
      </w:r>
    </w:p>
    <w:p w:rsidR="00A7069F" w:rsidRDefault="00A7069F" w:rsidP="00A7069F">
      <w:pPr>
        <w:pStyle w:val="Comments"/>
      </w:pPr>
      <w:r>
        <w:t>Option 2B: [Explicit] By presence of a new flag indication cellAllowedNTN_DLCE is introduced.</w:t>
      </w:r>
    </w:p>
    <w:p w:rsidR="00A7069F" w:rsidRDefault="00A7069F" w:rsidP="00A7069F">
      <w:pPr>
        <w:pStyle w:val="Comments"/>
      </w:pPr>
      <w:r>
        <w:t>Option 3: [Implicit] By presence of DL-CE configuration (e.g., SSB periodicity extension larger than 160ms).</w:t>
      </w:r>
    </w:p>
    <w:p w:rsidR="00A7069F" w:rsidRDefault="00A7069F" w:rsidP="00A7069F">
      <w:pPr>
        <w:pStyle w:val="Comments"/>
      </w:pPr>
      <w:r>
        <w:t>Proposal 2: RAN2 to consider cell barring enhancement based on the validity duration of cell barring status for NTN DL-CE.</w:t>
      </w:r>
    </w:p>
    <w:p w:rsidR="00A7069F" w:rsidRPr="002815E0" w:rsidRDefault="00A7069F" w:rsidP="00F01B24">
      <w:pPr>
        <w:pStyle w:val="Comments"/>
        <w:numPr>
          <w:ilvl w:val="0"/>
          <w:numId w:val="10"/>
        </w:numPr>
        <w:rPr>
          <w:color w:val="808080" w:themeColor="background1" w:themeShade="80"/>
        </w:rPr>
      </w:pPr>
      <w:r w:rsidRPr="002815E0">
        <w:rPr>
          <w:color w:val="808080" w:themeColor="background1" w:themeShade="80"/>
        </w:rPr>
        <w:t>Cell reselection enhancement</w:t>
      </w:r>
    </w:p>
    <w:p w:rsidR="00A7069F" w:rsidRPr="002815E0" w:rsidRDefault="00A7069F" w:rsidP="00A7069F">
      <w:pPr>
        <w:pStyle w:val="Comments"/>
        <w:rPr>
          <w:color w:val="808080" w:themeColor="background1" w:themeShade="80"/>
        </w:rPr>
      </w:pPr>
      <w:r w:rsidRPr="002815E0">
        <w:rPr>
          <w:color w:val="808080" w:themeColor="background1" w:themeShade="80"/>
        </w:rPr>
        <w:t>Proposal 3: If a neighboring NTN cell operating in DL-CE is considered as not barred, an NTN-capable UE supporting DL-CE prioritizes the frequency of the cell for cell reselection.</w:t>
      </w:r>
    </w:p>
    <w:p w:rsidR="00A7069F" w:rsidRPr="002815E0" w:rsidRDefault="00A7069F" w:rsidP="00A7069F">
      <w:pPr>
        <w:pStyle w:val="Comments"/>
        <w:rPr>
          <w:color w:val="808080" w:themeColor="background1" w:themeShade="80"/>
        </w:rPr>
      </w:pPr>
      <w:r w:rsidRPr="002815E0">
        <w:rPr>
          <w:color w:val="808080" w:themeColor="background1" w:themeShade="80"/>
        </w:rPr>
        <w:t>Proposal 4: If a neighboring NTN cell operating in DL-CE is considered as barred, an NTN-capable UE supporting DL-CE considers the cell as barred or deprioritizes the frequency of the cell for cell reselection.</w:t>
      </w:r>
    </w:p>
    <w:p w:rsidR="00A7069F" w:rsidRPr="002815E0" w:rsidRDefault="00A7069F" w:rsidP="00A7069F">
      <w:pPr>
        <w:pStyle w:val="Comments"/>
        <w:rPr>
          <w:color w:val="808080" w:themeColor="background1" w:themeShade="80"/>
        </w:rPr>
      </w:pPr>
      <w:r w:rsidRPr="002815E0">
        <w:rPr>
          <w:color w:val="808080" w:themeColor="background1" w:themeShade="80"/>
        </w:rPr>
        <w:t>Proposal 5: If a neighboring NTN cell operating in DL-CE is considered as barred, an NTN-capable UE NOT supporting DL-CE considers the cell as barred or deprioritizes the frequency of the cell for cell reselection.</w:t>
      </w:r>
    </w:p>
    <w:p w:rsidR="00A7069F" w:rsidRDefault="00A7069F" w:rsidP="00A7069F">
      <w:pPr>
        <w:pStyle w:val="Doc-text2"/>
        <w:ind w:left="0" w:firstLine="0"/>
      </w:pPr>
    </w:p>
    <w:p w:rsidR="00A7069F" w:rsidRDefault="00A7069F" w:rsidP="00A7069F">
      <w:pPr>
        <w:pStyle w:val="Doc-title"/>
      </w:pPr>
      <w:hyperlink r:id="rId80" w:tooltip="C:Data3GPPExtractsR2-2409821 Discussion on the DL coverage enhancement at system level.docx" w:history="1">
        <w:r w:rsidRPr="009844B1">
          <w:rPr>
            <w:rStyle w:val="Hyperlink"/>
          </w:rPr>
          <w:t>R2-24</w:t>
        </w:r>
        <w:r w:rsidRPr="009844B1">
          <w:rPr>
            <w:rStyle w:val="Hyperlink"/>
          </w:rPr>
          <w:t>0</w:t>
        </w:r>
        <w:r w:rsidRPr="009844B1">
          <w:rPr>
            <w:rStyle w:val="Hyperlink"/>
          </w:rPr>
          <w:t>9</w:t>
        </w:r>
        <w:r w:rsidRPr="009844B1">
          <w:rPr>
            <w:rStyle w:val="Hyperlink"/>
          </w:rPr>
          <w:t>821</w:t>
        </w:r>
      </w:hyperlink>
      <w:r>
        <w:tab/>
        <w:t>Discussion on the DL coverage enhancement at system level</w:t>
      </w:r>
      <w:r>
        <w:tab/>
        <w:t>Google Ireland Limited</w:t>
      </w:r>
      <w:r>
        <w:tab/>
        <w:t>discussion</w:t>
      </w:r>
      <w:r>
        <w:tab/>
        <w:t>Rel-19</w:t>
      </w:r>
      <w:r>
        <w:tab/>
        <w:t>NR_NTN_Ph3-Core</w:t>
      </w:r>
    </w:p>
    <w:p w:rsidR="00A7069F" w:rsidRDefault="00A7069F" w:rsidP="00F01B24">
      <w:pPr>
        <w:pStyle w:val="Comments"/>
        <w:numPr>
          <w:ilvl w:val="0"/>
          <w:numId w:val="10"/>
        </w:numPr>
      </w:pPr>
      <w:r>
        <w:t>The necessity of extending the SSB periodicity:</w:t>
      </w:r>
    </w:p>
    <w:p w:rsidR="00A7069F" w:rsidRDefault="00A7069F" w:rsidP="00A7069F">
      <w:pPr>
        <w:pStyle w:val="Comments"/>
      </w:pPr>
      <w:r>
        <w:t>Observation 1</w:t>
      </w:r>
      <w:r>
        <w:tab/>
        <w:t>The increased SSB periodicity due to the beam hopping can be known to the UE based on the original SSB periodicity (i.e., the SSB periodicity before beam hopping) plus the DTX configuration.</w:t>
      </w:r>
    </w:p>
    <w:p w:rsidR="00A7069F" w:rsidRDefault="00A7069F" w:rsidP="00A7069F">
      <w:pPr>
        <w:pStyle w:val="Comments"/>
      </w:pPr>
      <w:r>
        <w:t>Observation 2</w:t>
      </w:r>
      <w:r>
        <w:tab/>
        <w:t>The existing values for ssb-periodicityServingCell, SSB-MTC, SSB-MTC4, and mgrp can remain the same if the DTX pattern is signaled to support the beam hopping mechanism.</w:t>
      </w:r>
    </w:p>
    <w:p w:rsidR="00A7069F" w:rsidRDefault="00A7069F" w:rsidP="00A7069F">
      <w:pPr>
        <w:pStyle w:val="Comments"/>
      </w:pPr>
      <w:r>
        <w:t>Observation 3</w:t>
      </w:r>
      <w:r>
        <w:tab/>
        <w:t>The DTX configuration offers more flexible beam hopping options, due to the configurable ON duration in the DTX configuration.</w:t>
      </w:r>
    </w:p>
    <w:p w:rsidR="00A7069F" w:rsidRDefault="00A7069F" w:rsidP="00A7069F">
      <w:pPr>
        <w:pStyle w:val="Comments"/>
      </w:pPr>
      <w:r>
        <w:t>Proposal 1</w:t>
      </w:r>
      <w:r>
        <w:tab/>
        <w:t>RAN2 neither extends the values for ssb-periodicityServingCell (and other SSB related parameters) nor extends the SMTC list, but introduces the DTX configuration instead to support the system level DL coverage enhancement.</w:t>
      </w:r>
    </w:p>
    <w:p w:rsidR="00A7069F" w:rsidRPr="00E24467" w:rsidRDefault="00A7069F" w:rsidP="00F01B24">
      <w:pPr>
        <w:pStyle w:val="Comments"/>
        <w:numPr>
          <w:ilvl w:val="0"/>
          <w:numId w:val="10"/>
        </w:numPr>
        <w:rPr>
          <w:color w:val="808080" w:themeColor="background1" w:themeShade="80"/>
        </w:rPr>
      </w:pPr>
      <w:r w:rsidRPr="00E24467">
        <w:rPr>
          <w:color w:val="808080" w:themeColor="background1" w:themeShade="80"/>
        </w:rPr>
        <w:t>The provision of the DTX configuration:</w:t>
      </w:r>
    </w:p>
    <w:p w:rsidR="00A7069F" w:rsidRPr="00E24467" w:rsidRDefault="00A7069F" w:rsidP="00A7069F">
      <w:pPr>
        <w:pStyle w:val="Comments"/>
        <w:rPr>
          <w:color w:val="808080" w:themeColor="background1" w:themeShade="80"/>
        </w:rPr>
      </w:pPr>
      <w:r w:rsidRPr="00E24467">
        <w:rPr>
          <w:color w:val="808080" w:themeColor="background1" w:themeShade="80"/>
        </w:rPr>
        <w:t>Observation 4</w:t>
      </w:r>
      <w:r w:rsidRPr="00E24467">
        <w:rPr>
          <w:color w:val="808080" w:themeColor="background1" w:themeShade="80"/>
        </w:rPr>
        <w:tab/>
        <w:t>The beam hopping mechanism may have the impact to the UE in idle/inactive state, as when the UE wakes up at its paging occasions, it may not detect anything including the SSB burst.</w:t>
      </w:r>
    </w:p>
    <w:p w:rsidR="00A7069F" w:rsidRPr="00E24467" w:rsidRDefault="00A7069F" w:rsidP="00A7069F">
      <w:pPr>
        <w:pStyle w:val="Comments"/>
        <w:rPr>
          <w:color w:val="808080" w:themeColor="background1" w:themeShade="80"/>
        </w:rPr>
      </w:pPr>
      <w:r w:rsidRPr="00E24467">
        <w:rPr>
          <w:color w:val="808080" w:themeColor="background1" w:themeShade="80"/>
        </w:rPr>
        <w:t>Proposal 2</w:t>
      </w:r>
      <w:r w:rsidRPr="00E24467">
        <w:rPr>
          <w:color w:val="808080" w:themeColor="background1" w:themeShade="80"/>
        </w:rPr>
        <w:tab/>
        <w:t>The DTX configuration can be provided in the system information for idle/inactive UEs, and covers the Tx state where the beam/cell is not transmitting anything.</w:t>
      </w:r>
    </w:p>
    <w:p w:rsidR="00A7069F" w:rsidRPr="00E24467" w:rsidRDefault="00A7069F" w:rsidP="00A7069F">
      <w:pPr>
        <w:pStyle w:val="Comments"/>
        <w:rPr>
          <w:color w:val="808080" w:themeColor="background1" w:themeShade="80"/>
        </w:rPr>
      </w:pPr>
      <w:r w:rsidRPr="00E24467">
        <w:rPr>
          <w:color w:val="808080" w:themeColor="background1" w:themeShade="80"/>
        </w:rPr>
        <w:t>Observation 5</w:t>
      </w:r>
      <w:r w:rsidRPr="00E24467">
        <w:rPr>
          <w:color w:val="808080" w:themeColor="background1" w:themeShade="80"/>
        </w:rPr>
        <w:tab/>
        <w:t>Providing beam DTX configuration can support most of the mapping options between the satellite beam and the NR beam/cell, and the cell DTX configuration can be considered as a special case of the beam DTX configure.</w:t>
      </w:r>
    </w:p>
    <w:p w:rsidR="00A7069F" w:rsidRPr="00E24467" w:rsidRDefault="00A7069F" w:rsidP="00A7069F">
      <w:pPr>
        <w:pStyle w:val="Comments"/>
        <w:rPr>
          <w:color w:val="808080" w:themeColor="background1" w:themeShade="80"/>
        </w:rPr>
      </w:pPr>
      <w:r w:rsidRPr="00E24467">
        <w:rPr>
          <w:color w:val="808080" w:themeColor="background1" w:themeShade="80"/>
        </w:rPr>
        <w:t>Proposal 3</w:t>
      </w:r>
      <w:r w:rsidRPr="00E24467">
        <w:rPr>
          <w:color w:val="808080" w:themeColor="background1" w:themeShade="80"/>
        </w:rPr>
        <w:tab/>
        <w:t>The DTX configuration can be a beam-specific configuration, and can be associated to an SSB index.</w:t>
      </w:r>
    </w:p>
    <w:p w:rsidR="00A7069F" w:rsidRPr="00E24467" w:rsidRDefault="00A7069F" w:rsidP="00A7069F">
      <w:pPr>
        <w:pStyle w:val="Comments"/>
        <w:rPr>
          <w:color w:val="808080" w:themeColor="background1" w:themeShade="80"/>
        </w:rPr>
      </w:pPr>
      <w:r w:rsidRPr="00E24467">
        <w:rPr>
          <w:color w:val="808080" w:themeColor="background1" w:themeShade="80"/>
        </w:rPr>
        <w:t>Proposal 4</w:t>
      </w:r>
      <w:r w:rsidRPr="00E24467">
        <w:rPr>
          <w:color w:val="808080" w:themeColor="background1" w:themeShade="80"/>
        </w:rPr>
        <w:tab/>
        <w:t>If a DTX configuration is not associated with an SSB index, it is applicable for the entire cell.</w:t>
      </w:r>
    </w:p>
    <w:p w:rsidR="00A7069F" w:rsidRDefault="00A7069F" w:rsidP="00F01B24">
      <w:pPr>
        <w:pStyle w:val="Comments"/>
        <w:numPr>
          <w:ilvl w:val="0"/>
          <w:numId w:val="10"/>
        </w:numPr>
      </w:pPr>
      <w:r>
        <w:t>The impact on the legacy UEs:</w:t>
      </w:r>
    </w:p>
    <w:p w:rsidR="00A7069F" w:rsidRDefault="00A7069F" w:rsidP="00A7069F">
      <w:pPr>
        <w:pStyle w:val="Comments"/>
      </w:pPr>
      <w:r>
        <w:t>Observation 6</w:t>
      </w:r>
      <w:r>
        <w:tab/>
        <w:t>It is unlikely the legacy UE can obtain a meaningful measurement result from the cell operating with DL-CE per Tmeasure,NR_Inter or Tmeasure,NR_Intra.</w:t>
      </w:r>
    </w:p>
    <w:p w:rsidR="00A7069F" w:rsidRDefault="00A7069F" w:rsidP="00A7069F">
      <w:pPr>
        <w:pStyle w:val="Comments"/>
      </w:pPr>
      <w:r>
        <w:t>Proposal 5</w:t>
      </w:r>
      <w:r>
        <w:tab/>
        <w:t>RAN2 neither introduces a new barring mechanism to bar the Rel-19 UE supporting DL-CE, nor introduces a new method for the UE not supporting DL-CE to down-prioritize the cell reselection to cells operating with DL-CE.</w:t>
      </w:r>
    </w:p>
    <w:p w:rsidR="00A7069F" w:rsidRPr="00161289" w:rsidRDefault="00A7069F" w:rsidP="00F01B24">
      <w:pPr>
        <w:pStyle w:val="Comments"/>
        <w:numPr>
          <w:ilvl w:val="0"/>
          <w:numId w:val="10"/>
        </w:numPr>
        <w:rPr>
          <w:color w:val="808080" w:themeColor="background1" w:themeShade="80"/>
        </w:rPr>
      </w:pPr>
      <w:r w:rsidRPr="00161289">
        <w:rPr>
          <w:color w:val="808080" w:themeColor="background1" w:themeShade="80"/>
        </w:rPr>
        <w:lastRenderedPageBreak/>
        <w:t>The impact on the RRC_CONNECTED UE:</w:t>
      </w:r>
    </w:p>
    <w:p w:rsidR="00A7069F" w:rsidRPr="00161289" w:rsidRDefault="00A7069F" w:rsidP="00A7069F">
      <w:pPr>
        <w:pStyle w:val="Comments"/>
        <w:rPr>
          <w:color w:val="808080" w:themeColor="background1" w:themeShade="80"/>
        </w:rPr>
      </w:pPr>
      <w:r w:rsidRPr="00161289">
        <w:rPr>
          <w:color w:val="808080" w:themeColor="background1" w:themeShade="80"/>
        </w:rPr>
        <w:t>Proposal 6</w:t>
      </w:r>
      <w:r w:rsidRPr="00161289">
        <w:rPr>
          <w:color w:val="808080" w:themeColor="background1" w:themeShade="80"/>
        </w:rPr>
        <w:tab/>
        <w:t>The connected UE is not required to monitor the PDCCH, perform the RLM/BFD, and perform the serving cell measurement during the OFF periods configured by the DTX configuration.</w:t>
      </w:r>
    </w:p>
    <w:p w:rsidR="00A7069F" w:rsidRPr="00161289" w:rsidRDefault="00A7069F" w:rsidP="00A7069F">
      <w:pPr>
        <w:pStyle w:val="Comments"/>
        <w:rPr>
          <w:color w:val="808080" w:themeColor="background1" w:themeShade="80"/>
        </w:rPr>
      </w:pPr>
      <w:r w:rsidRPr="00161289">
        <w:rPr>
          <w:color w:val="808080" w:themeColor="background1" w:themeShade="80"/>
        </w:rPr>
        <w:t>Proposal 7</w:t>
      </w:r>
      <w:r w:rsidRPr="00161289">
        <w:rPr>
          <w:color w:val="808080" w:themeColor="background1" w:themeShade="80"/>
        </w:rPr>
        <w:tab/>
        <w:t>The connected UE is expected to receive a c-DRX configuration whose the cycle length is equal to one or multiple times of the DTX cycle length.</w:t>
      </w:r>
    </w:p>
    <w:p w:rsidR="00A7069F" w:rsidRDefault="00A7069F" w:rsidP="00A7069F">
      <w:pPr>
        <w:pStyle w:val="Doc-text2"/>
      </w:pPr>
    </w:p>
    <w:p w:rsidR="00A7069F" w:rsidRDefault="00A7069F" w:rsidP="00A7069F">
      <w:pPr>
        <w:pStyle w:val="Doc-title"/>
      </w:pPr>
      <w:hyperlink r:id="rId81" w:tooltip="C:Data3GPPExtractsR2-2410549 (R19 NR NTN WI AI 8.8.2) DL coverage.docx" w:history="1">
        <w:r w:rsidRPr="009844B1">
          <w:rPr>
            <w:rStyle w:val="Hyperlink"/>
          </w:rPr>
          <w:t>R2-2</w:t>
        </w:r>
        <w:r w:rsidRPr="009844B1">
          <w:rPr>
            <w:rStyle w:val="Hyperlink"/>
          </w:rPr>
          <w:t>4</w:t>
        </w:r>
        <w:r w:rsidRPr="009844B1">
          <w:rPr>
            <w:rStyle w:val="Hyperlink"/>
          </w:rPr>
          <w:t>10549</w:t>
        </w:r>
      </w:hyperlink>
      <w:r>
        <w:tab/>
        <w:t>Downlink coverage enhancement for NTN</w:t>
      </w:r>
      <w:r>
        <w:tab/>
        <w:t>InterDigital</w:t>
      </w:r>
      <w:r>
        <w:tab/>
        <w:t>discussion</w:t>
      </w:r>
      <w:r>
        <w:tab/>
        <w:t>Rel-19</w:t>
      </w:r>
      <w:r>
        <w:tab/>
        <w:t>NR_NTN_Ph3-Core</w:t>
      </w:r>
    </w:p>
    <w:p w:rsidR="00A7069F" w:rsidRDefault="00A7069F" w:rsidP="00F01B24">
      <w:pPr>
        <w:pStyle w:val="Comments"/>
        <w:numPr>
          <w:ilvl w:val="0"/>
          <w:numId w:val="10"/>
        </w:numPr>
      </w:pPr>
      <w:r>
        <w:t>Access Control</w:t>
      </w:r>
    </w:p>
    <w:p w:rsidR="00A7069F" w:rsidRDefault="00A7069F" w:rsidP="00A7069F">
      <w:pPr>
        <w:pStyle w:val="Comments"/>
      </w:pPr>
      <w:r>
        <w:t>Proposal 1a:</w:t>
      </w:r>
      <w:r>
        <w:tab/>
        <w:t xml:space="preserve">A new barring bit is introduced to control access of UEs supporting Rel-19 NTN DL-CE. </w:t>
      </w:r>
    </w:p>
    <w:p w:rsidR="00A7069F" w:rsidRDefault="00A7069F" w:rsidP="00A7069F">
      <w:pPr>
        <w:pStyle w:val="Comments"/>
      </w:pPr>
      <w:r>
        <w:t>Proposal 1b:</w:t>
      </w:r>
      <w:r>
        <w:tab/>
        <w:t>Confirm that UEs supporting Rel-19 NTN DL-CE will not consider the existing NTN barring bit.</w:t>
      </w:r>
    </w:p>
    <w:p w:rsidR="00A7069F" w:rsidRDefault="00A7069F" w:rsidP="00F01B24">
      <w:pPr>
        <w:pStyle w:val="Comments"/>
        <w:numPr>
          <w:ilvl w:val="0"/>
          <w:numId w:val="10"/>
        </w:numPr>
      </w:pPr>
      <w:r>
        <w:t>Cell reselection enhancement</w:t>
      </w:r>
    </w:p>
    <w:p w:rsidR="00A7069F" w:rsidRDefault="00A7069F" w:rsidP="00A7069F">
      <w:pPr>
        <w:pStyle w:val="Comments"/>
      </w:pPr>
      <w:r>
        <w:t>Proposal 2:</w:t>
      </w:r>
      <w:r>
        <w:tab/>
        <w:t>Define absolute priority information for DL-CE capable UEs.</w:t>
      </w:r>
    </w:p>
    <w:p w:rsidR="00A7069F" w:rsidRDefault="00A7069F" w:rsidP="00F01B24">
      <w:pPr>
        <w:pStyle w:val="Comments"/>
        <w:numPr>
          <w:ilvl w:val="0"/>
          <w:numId w:val="10"/>
        </w:numPr>
      </w:pPr>
      <w:r>
        <w:t>Dynamic power sharing</w:t>
      </w:r>
    </w:p>
    <w:p w:rsidR="00A7069F" w:rsidRDefault="00A7069F" w:rsidP="00A7069F">
      <w:pPr>
        <w:pStyle w:val="Comments"/>
      </w:pPr>
      <w:r>
        <w:t>Proposal 3:</w:t>
      </w:r>
      <w:r>
        <w:tab/>
        <w:t>UE can be notified of changes to beam power sharing/pattern/size for both serving and neighbouring cell(s).</w:t>
      </w:r>
    </w:p>
    <w:p w:rsidR="00A7069F" w:rsidRDefault="00A7069F" w:rsidP="00A7069F">
      <w:pPr>
        <w:pStyle w:val="Comments"/>
      </w:pPr>
      <w:r>
        <w:t>Proposal 4:</w:t>
      </w:r>
      <w:r>
        <w:tab/>
        <w:t>Satellite assistance information (e.g., within SIB19) can be used to predict future changes to beam power sharing/pattern/size.</w:t>
      </w:r>
    </w:p>
    <w:p w:rsidR="00A7069F" w:rsidRDefault="00A7069F" w:rsidP="00A7069F">
      <w:pPr>
        <w:pStyle w:val="Comments"/>
      </w:pPr>
      <w:r>
        <w:t>Proposal 5:</w:t>
      </w:r>
      <w:r>
        <w:tab/>
        <w:t>UE can consider a future change to beam power sharing/pattern/size during mobility and cell (re)selection.</w:t>
      </w:r>
    </w:p>
    <w:p w:rsidR="005768CA" w:rsidRDefault="005768CA" w:rsidP="005768CA">
      <w:pPr>
        <w:pStyle w:val="Agreement"/>
        <w:numPr>
          <w:ilvl w:val="0"/>
          <w:numId w:val="0"/>
        </w:numPr>
        <w:ind w:left="1619" w:hanging="360"/>
      </w:pPr>
    </w:p>
    <w:p w:rsidR="005768CA" w:rsidRDefault="005768CA" w:rsidP="005768CA">
      <w:pPr>
        <w:pStyle w:val="Doc-text2"/>
      </w:pPr>
    </w:p>
    <w:p w:rsidR="005768CA" w:rsidRPr="005768CA" w:rsidRDefault="005768CA" w:rsidP="005768CA">
      <w:pPr>
        <w:pStyle w:val="Doc-text2"/>
        <w:pBdr>
          <w:top w:val="single" w:sz="4" w:space="1" w:color="auto"/>
          <w:left w:val="single" w:sz="4" w:space="4" w:color="auto"/>
          <w:bottom w:val="single" w:sz="4" w:space="1" w:color="auto"/>
          <w:right w:val="single" w:sz="4" w:space="4" w:color="auto"/>
        </w:pBdr>
      </w:pPr>
      <w:r>
        <w:t>Agreements:</w:t>
      </w:r>
    </w:p>
    <w:p w:rsidR="005768CA" w:rsidRPr="00ED1C5B" w:rsidRDefault="005768CA" w:rsidP="005768CA">
      <w:pPr>
        <w:pStyle w:val="Doc-text2"/>
        <w:pBdr>
          <w:top w:val="single" w:sz="4" w:space="1" w:color="auto"/>
          <w:left w:val="single" w:sz="4" w:space="4" w:color="auto"/>
          <w:bottom w:val="single" w:sz="4" w:space="1" w:color="auto"/>
          <w:right w:val="single" w:sz="4" w:space="4" w:color="auto"/>
        </w:pBdr>
      </w:pPr>
      <w:r>
        <w:t>1.</w:t>
      </w:r>
      <w:r>
        <w:tab/>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rsidR="005768CA" w:rsidRDefault="005768CA" w:rsidP="00A7069F">
      <w:pPr>
        <w:pStyle w:val="Doc-text2"/>
        <w:ind w:left="0" w:firstLine="0"/>
      </w:pPr>
    </w:p>
    <w:p w:rsidR="005768CA" w:rsidRDefault="005768CA" w:rsidP="00A7069F">
      <w:pPr>
        <w:pStyle w:val="Doc-text2"/>
        <w:ind w:left="0" w:firstLine="0"/>
      </w:pPr>
    </w:p>
    <w:p w:rsidR="00A7069F" w:rsidRDefault="00A7069F" w:rsidP="00F01B24">
      <w:pPr>
        <w:pStyle w:val="Comments"/>
        <w:numPr>
          <w:ilvl w:val="0"/>
          <w:numId w:val="10"/>
        </w:numPr>
      </w:pPr>
      <w:r>
        <w:t>SMTC impacts</w:t>
      </w:r>
    </w:p>
    <w:p w:rsidR="00A7069F" w:rsidRDefault="00A7069F" w:rsidP="00A7069F">
      <w:pPr>
        <w:pStyle w:val="Doc-title"/>
      </w:pPr>
      <w:hyperlink r:id="rId82" w:tooltip="C:Data3GPPExtractsR2-2410804_Dowlink coverage enhancements SMTC impacts.docx" w:history="1">
        <w:r w:rsidRPr="009844B1">
          <w:rPr>
            <w:rStyle w:val="Hyperlink"/>
          </w:rPr>
          <w:t>R2-2410</w:t>
        </w:r>
        <w:r w:rsidRPr="009844B1">
          <w:rPr>
            <w:rStyle w:val="Hyperlink"/>
          </w:rPr>
          <w:t>8</w:t>
        </w:r>
        <w:r w:rsidRPr="009844B1">
          <w:rPr>
            <w:rStyle w:val="Hyperlink"/>
          </w:rPr>
          <w:t>04</w:t>
        </w:r>
      </w:hyperlink>
      <w:r>
        <w:tab/>
        <w:t>Downlink coverage enhancement SMTC impacts</w:t>
      </w:r>
      <w:r>
        <w:tab/>
        <w:t>Sequans Communications</w:t>
      </w:r>
      <w:r>
        <w:tab/>
        <w:t>discussion</w:t>
      </w:r>
      <w:r>
        <w:tab/>
        <w:t>Rel-19</w:t>
      </w:r>
      <w:r>
        <w:tab/>
        <w:t>NR_NTN_Ph3-Core</w:t>
      </w:r>
      <w:r>
        <w:tab/>
      </w:r>
      <w:hyperlink r:id="rId83" w:tooltip="C:Data3GPParchiveRAN2RAN2#127bisTdocsR2-2408970.zip" w:history="1">
        <w:r w:rsidRPr="009844B1">
          <w:rPr>
            <w:rStyle w:val="Hyperlink"/>
          </w:rPr>
          <w:t>R2-2408970</w:t>
        </w:r>
      </w:hyperlink>
    </w:p>
    <w:p w:rsidR="00491BCF" w:rsidRPr="00491BCF" w:rsidRDefault="00491BCF" w:rsidP="00491BCF">
      <w:pPr>
        <w:pStyle w:val="ComeBack"/>
      </w:pPr>
      <w:r>
        <w:t>CB Friday</w:t>
      </w:r>
    </w:p>
    <w:p w:rsidR="00A7069F" w:rsidRPr="008E6277" w:rsidRDefault="00A7069F" w:rsidP="00A7069F">
      <w:pPr>
        <w:pStyle w:val="Comments"/>
      </w:pPr>
      <w:r w:rsidRPr="008E6277">
        <w:t>Proposal 1: RAN2 assumes that the number of configured SMTCs may increase due to beam-hopping / larger SSB periodicity (depending on RAN1/4 solution)</w:t>
      </w:r>
    </w:p>
    <w:p w:rsidR="00A7069F" w:rsidRPr="008E6277" w:rsidRDefault="00A7069F" w:rsidP="00A7069F">
      <w:pPr>
        <w:pStyle w:val="Comments"/>
      </w:pPr>
      <w:r w:rsidRPr="008E6277">
        <w:t>Proposal 2: RAN2 investigates related additional power consumption impact (including legacy UEs)</w:t>
      </w:r>
    </w:p>
    <w:p w:rsidR="00A7069F" w:rsidRPr="008E6277" w:rsidRDefault="00A7069F" w:rsidP="00A7069F">
      <w:pPr>
        <w:pStyle w:val="Comments"/>
      </w:pPr>
      <w:r w:rsidRPr="008E6277">
        <w:t>Proposal 3: RAN2 considers signaling DL CE cells SMTCs separately (e.g. new SMTC5 list)</w:t>
      </w:r>
    </w:p>
    <w:p w:rsidR="00A7069F" w:rsidRPr="008E6277" w:rsidRDefault="00A7069F" w:rsidP="00A7069F">
      <w:pPr>
        <w:pStyle w:val="Comments"/>
      </w:pPr>
      <w:r w:rsidRPr="008E6277">
        <w:t>Observation 1: The UE should ideally consider only SMTCs corresponding to the closest neighbor cells</w:t>
      </w:r>
    </w:p>
    <w:p w:rsidR="00A7069F" w:rsidRPr="008E6277" w:rsidRDefault="00A7069F" w:rsidP="00A7069F">
      <w:pPr>
        <w:pStyle w:val="Comments"/>
      </w:pPr>
      <w:r w:rsidRPr="008E6277">
        <w:t>Proposal 4: Consider enhancements to allow location-based UE SMTC selection (broadcast of neighbor cells reference location / SSB indexes associated with SMTCs)</w:t>
      </w:r>
    </w:p>
    <w:p w:rsidR="00A7069F" w:rsidRPr="008E6277" w:rsidRDefault="00A7069F" w:rsidP="00A7069F">
      <w:pPr>
        <w:pStyle w:val="Comments"/>
      </w:pPr>
      <w:r w:rsidRPr="008E6277">
        <w:t>Observation 2: In connected, NW may not have UE location information needed to configure SMTCs to UE</w:t>
      </w:r>
    </w:p>
    <w:p w:rsidR="00A7069F" w:rsidRPr="008E6277" w:rsidRDefault="00A7069F" w:rsidP="00A7069F">
      <w:pPr>
        <w:pStyle w:val="Comments"/>
      </w:pPr>
      <w:r w:rsidRPr="008E6277">
        <w:t>Observation 3: R18 location-based CHO without associated measurement avoids SMTCs configuration, but adds complexity and may increase handover interruption time</w:t>
      </w:r>
    </w:p>
    <w:p w:rsidR="00A7069F" w:rsidRDefault="00A7069F" w:rsidP="00A7069F">
      <w:pPr>
        <w:pStyle w:val="Comments"/>
      </w:pPr>
      <w:r w:rsidRPr="008E6277">
        <w:t>Proposal 5: Consider location-based UE S</w:t>
      </w:r>
      <w:r>
        <w:t>MTC selection also in connected</w:t>
      </w:r>
    </w:p>
    <w:p w:rsidR="00A7069F" w:rsidRDefault="00A7069F" w:rsidP="00A7069F">
      <w:pPr>
        <w:pStyle w:val="Comments"/>
        <w:ind w:left="360"/>
      </w:pPr>
    </w:p>
    <w:p w:rsidR="00A7069F" w:rsidRDefault="00A7069F" w:rsidP="00A7069F">
      <w:pPr>
        <w:pStyle w:val="Doc-title"/>
      </w:pPr>
      <w:hyperlink r:id="rId84" w:tooltip="C:Data3GPPExtractsR2-2410213 Downlink coverage enhancement.docx" w:history="1">
        <w:r w:rsidRPr="009844B1">
          <w:rPr>
            <w:rStyle w:val="Hyperlink"/>
          </w:rPr>
          <w:t>R2-24</w:t>
        </w:r>
        <w:r w:rsidRPr="009844B1">
          <w:rPr>
            <w:rStyle w:val="Hyperlink"/>
          </w:rPr>
          <w:t>1</w:t>
        </w:r>
        <w:r w:rsidRPr="009844B1">
          <w:rPr>
            <w:rStyle w:val="Hyperlink"/>
          </w:rPr>
          <w:t>0213</w:t>
        </w:r>
      </w:hyperlink>
      <w:r>
        <w:tab/>
        <w:t>Discussion on NTN downlink coverage enhancement</w:t>
      </w:r>
      <w:r>
        <w:tab/>
        <w:t>Nokia</w:t>
      </w:r>
      <w:r>
        <w:tab/>
        <w:t>discussion</w:t>
      </w:r>
      <w:r>
        <w:tab/>
        <w:t>NR_NTN_Ph3-Core</w:t>
      </w:r>
      <w:r>
        <w:tab/>
      </w:r>
      <w:hyperlink r:id="rId85" w:tooltip="C:Data3GPParchiveRAN2RAN2#127bisTdocsR2-2408699.zip" w:history="1">
        <w:r w:rsidRPr="009844B1">
          <w:rPr>
            <w:rStyle w:val="Hyperlink"/>
          </w:rPr>
          <w:t>R2-2408699</w:t>
        </w:r>
      </w:hyperlink>
    </w:p>
    <w:p w:rsidR="00491BCF" w:rsidRPr="00491BCF" w:rsidRDefault="00491BCF" w:rsidP="00491BCF">
      <w:pPr>
        <w:pStyle w:val="ComeBack"/>
      </w:pPr>
      <w:r>
        <w:t>CB Friday</w:t>
      </w:r>
    </w:p>
    <w:p w:rsidR="00A7069F" w:rsidRPr="00670445" w:rsidRDefault="00A7069F" w:rsidP="00F01B24">
      <w:pPr>
        <w:pStyle w:val="Comments"/>
        <w:numPr>
          <w:ilvl w:val="0"/>
          <w:numId w:val="10"/>
        </w:numPr>
        <w:rPr>
          <w:color w:val="808080" w:themeColor="background1" w:themeShade="80"/>
        </w:rPr>
      </w:pPr>
      <w:r w:rsidRPr="00670445">
        <w:rPr>
          <w:color w:val="808080" w:themeColor="background1" w:themeShade="80"/>
        </w:rPr>
        <w:t>RAN1 reply related</w:t>
      </w:r>
    </w:p>
    <w:p w:rsidR="00A7069F" w:rsidRPr="00670445" w:rsidRDefault="00A7069F" w:rsidP="00A7069F">
      <w:pPr>
        <w:pStyle w:val="Comments"/>
        <w:rPr>
          <w:color w:val="808080" w:themeColor="background1" w:themeShade="80"/>
        </w:rPr>
      </w:pPr>
      <w:r w:rsidRPr="00670445">
        <w:rPr>
          <w:color w:val="808080" w:themeColor="background1" w:themeShade="80"/>
        </w:rPr>
        <w:t>Proposal 1: RAN2 should refrain from using the term “Beam hopping” and instead focus on defining terms related to beam footprints and their activity.</w:t>
      </w:r>
    </w:p>
    <w:p w:rsidR="00A7069F" w:rsidRPr="00670445" w:rsidRDefault="00A7069F" w:rsidP="00A7069F">
      <w:pPr>
        <w:pStyle w:val="Comments"/>
        <w:rPr>
          <w:color w:val="808080" w:themeColor="background1" w:themeShade="80"/>
        </w:rPr>
      </w:pPr>
      <w:r w:rsidRPr="00670445">
        <w:rPr>
          <w:color w:val="808080" w:themeColor="background1" w:themeShade="80"/>
        </w:rPr>
        <w:t>Proposal 2: RAN2 to focus on defining signals and procedures that allows for the situation of a satellite not being able to have all satellite beams simultaneously active.</w:t>
      </w:r>
    </w:p>
    <w:p w:rsidR="00A7069F" w:rsidRPr="003D082D" w:rsidRDefault="00A7069F" w:rsidP="00F01B24">
      <w:pPr>
        <w:pStyle w:val="Comments"/>
        <w:numPr>
          <w:ilvl w:val="0"/>
          <w:numId w:val="10"/>
        </w:numPr>
      </w:pPr>
      <w:r>
        <w:t>MIB impact</w:t>
      </w:r>
    </w:p>
    <w:p w:rsidR="00A7069F" w:rsidRDefault="00A7069F" w:rsidP="00A7069F">
      <w:pPr>
        <w:pStyle w:val="Comments"/>
      </w:pPr>
      <w:r w:rsidRPr="003D082D">
        <w:t>Proposal 3: RAN2 to include in the study the impact on MIB transmission and reception due to the SSB periodicity extension e.g. allowing MIB periodicity to follow SSB even for periods lower than 80 ms, and to prevent a joint configuration of CORESET multiplexing pattern 1 together with</w:t>
      </w:r>
      <w:r>
        <w:t xml:space="preserve"> SSB periods longer than 20 ms.</w:t>
      </w:r>
    </w:p>
    <w:p w:rsidR="00A7069F" w:rsidRDefault="00A7069F" w:rsidP="00F01B24">
      <w:pPr>
        <w:pStyle w:val="Comments"/>
        <w:numPr>
          <w:ilvl w:val="0"/>
          <w:numId w:val="10"/>
        </w:numPr>
      </w:pPr>
      <w:r>
        <w:t>SMTC impacts</w:t>
      </w:r>
    </w:p>
    <w:p w:rsidR="00A7069F" w:rsidRPr="003D082D" w:rsidRDefault="00A7069F" w:rsidP="00A7069F">
      <w:pPr>
        <w:pStyle w:val="Comments"/>
      </w:pPr>
      <w:r w:rsidRPr="003D082D">
        <w:t>Observation 1: SMTC configuration using the existing number of SMTC windows is not possible.</w:t>
      </w:r>
    </w:p>
    <w:p w:rsidR="00A7069F" w:rsidRPr="003D082D" w:rsidRDefault="00A7069F" w:rsidP="00A7069F">
      <w:pPr>
        <w:pStyle w:val="Comments"/>
      </w:pPr>
      <w:r w:rsidRPr="003D082D">
        <w:t>Observation 2: Configuring SMTC windows covering group of SSB measurements will be very energy inefficient.</w:t>
      </w:r>
    </w:p>
    <w:p w:rsidR="00A7069F" w:rsidRPr="003D082D" w:rsidRDefault="00A7069F" w:rsidP="00A7069F">
      <w:pPr>
        <w:pStyle w:val="Comments"/>
      </w:pPr>
      <w:r w:rsidRPr="003D082D">
        <w:t>Proposal 4: RAN2 to assume that there is no distinct pattern to be configured e.g. for SMTC windows and at least the number of SMTC windows must be extended.</w:t>
      </w:r>
    </w:p>
    <w:p w:rsidR="00A7069F" w:rsidRPr="003D082D" w:rsidRDefault="00A7069F" w:rsidP="00A7069F">
      <w:pPr>
        <w:pStyle w:val="Comments"/>
      </w:pPr>
      <w:r w:rsidRPr="003D082D">
        <w:t>Observation 3: SMTC window configuration of all possible SSB transmissions of neighbouring cells is energy inefficient.</w:t>
      </w:r>
    </w:p>
    <w:p w:rsidR="00A7069F" w:rsidRPr="003D082D" w:rsidRDefault="00A7069F" w:rsidP="00A7069F">
      <w:pPr>
        <w:pStyle w:val="Comments"/>
      </w:pPr>
      <w:r w:rsidRPr="003D082D">
        <w:lastRenderedPageBreak/>
        <w:t>Observation 4: Location based SMTC configuration may be a solution to optimising the energy consumption of an NR NTN UE performing neighbour cell measurements on a subset of the configured SMTC windows.</w:t>
      </w:r>
    </w:p>
    <w:p w:rsidR="00A7069F" w:rsidRPr="003D082D" w:rsidRDefault="00A7069F" w:rsidP="00A7069F">
      <w:pPr>
        <w:pStyle w:val="Comments"/>
      </w:pPr>
      <w:r w:rsidRPr="003D082D">
        <w:t>Observation 5: Location based SMTC configuration provide additional signalling overhead and requires a UE to be aware of the relative location between not only the gNB but also all neighbouring cells.</w:t>
      </w:r>
    </w:p>
    <w:p w:rsidR="00A7069F" w:rsidRPr="003D082D" w:rsidRDefault="00A7069F" w:rsidP="00A7069F">
      <w:pPr>
        <w:pStyle w:val="Comments"/>
      </w:pPr>
      <w:r w:rsidRPr="003D082D">
        <w:t>Observation 6: Optimal SMTC window configuration may be dynamic for a given UE if we account not only for SSB transmission but also data transmission.</w:t>
      </w:r>
    </w:p>
    <w:p w:rsidR="00A7069F" w:rsidRPr="003D082D" w:rsidRDefault="00A7069F" w:rsidP="00A7069F">
      <w:pPr>
        <w:pStyle w:val="Comments"/>
      </w:pPr>
      <w:r w:rsidRPr="003D082D">
        <w:t>Proposal 5: RAN2 to study at least four aspects of downlink coverage enhancements</w:t>
      </w:r>
    </w:p>
    <w:p w:rsidR="00A7069F" w:rsidRPr="003D082D" w:rsidRDefault="00A7069F" w:rsidP="00A7069F">
      <w:pPr>
        <w:pStyle w:val="Comments"/>
      </w:pPr>
      <w:r w:rsidRPr="003D082D">
        <w:t>•</w:t>
      </w:r>
      <w:r w:rsidRPr="003D082D">
        <w:tab/>
        <w:t>Increasing the number and duration of SMTC windows;</w:t>
      </w:r>
    </w:p>
    <w:p w:rsidR="00A7069F" w:rsidRPr="003D082D" w:rsidRDefault="00A7069F" w:rsidP="00A7069F">
      <w:pPr>
        <w:pStyle w:val="Comments"/>
      </w:pPr>
      <w:r w:rsidRPr="003D082D">
        <w:t>•</w:t>
      </w:r>
      <w:r w:rsidRPr="003D082D">
        <w:tab/>
        <w:t>Allowing a UE can do a scan for neighboring cells over a period and to limit the measurements afterwards to the relevant cells</w:t>
      </w:r>
    </w:p>
    <w:p w:rsidR="00A7069F" w:rsidRDefault="00A7069F" w:rsidP="00A7069F">
      <w:pPr>
        <w:pStyle w:val="Comments"/>
      </w:pPr>
      <w:r w:rsidRPr="003D082D">
        <w:t>•</w:t>
      </w:r>
      <w:r w:rsidRPr="003D082D">
        <w:tab/>
        <w:t>Setting the SSB period to a lower value during mobility events in case of Earth Fixed Cells.</w:t>
      </w:r>
    </w:p>
    <w:p w:rsidR="00A7069F" w:rsidRPr="00670445" w:rsidRDefault="00A7069F" w:rsidP="00F01B24">
      <w:pPr>
        <w:pStyle w:val="Comments"/>
        <w:numPr>
          <w:ilvl w:val="0"/>
          <w:numId w:val="10"/>
        </w:numPr>
        <w:rPr>
          <w:color w:val="808080" w:themeColor="background1" w:themeShade="80"/>
        </w:rPr>
      </w:pPr>
      <w:r w:rsidRPr="00670445">
        <w:rPr>
          <w:color w:val="808080" w:themeColor="background1" w:themeShade="80"/>
        </w:rPr>
        <w:t>Access Control</w:t>
      </w:r>
    </w:p>
    <w:p w:rsidR="00A7069F" w:rsidRPr="00670445" w:rsidRDefault="00A7069F" w:rsidP="00A7069F">
      <w:pPr>
        <w:pStyle w:val="Comments"/>
        <w:rPr>
          <w:color w:val="808080" w:themeColor="background1" w:themeShade="80"/>
        </w:rPr>
      </w:pPr>
      <w:r w:rsidRPr="00670445">
        <w:rPr>
          <w:color w:val="808080" w:themeColor="background1" w:themeShade="80"/>
        </w:rPr>
        <w:t>Observation 7: The need for a barring bit may also depend on whether RAN1 believes the MIB can be read by non DL-CE enabled UEs, but this is up to RAN1</w:t>
      </w:r>
    </w:p>
    <w:p w:rsidR="00A7069F" w:rsidRPr="00670445" w:rsidRDefault="00A7069F" w:rsidP="00A7069F">
      <w:pPr>
        <w:pStyle w:val="Comments"/>
        <w:rPr>
          <w:color w:val="808080" w:themeColor="background1" w:themeShade="80"/>
        </w:rPr>
      </w:pPr>
      <w:r w:rsidRPr="00670445">
        <w:rPr>
          <w:color w:val="808080" w:themeColor="background1" w:themeShade="80"/>
        </w:rPr>
        <w:t>Proposal 6: RAN2 ask RAN1 whether the MIB can be read by non DL-CE enabled UEs.</w:t>
      </w:r>
    </w:p>
    <w:p w:rsidR="00A7069F" w:rsidRDefault="00A7069F" w:rsidP="00A7069F">
      <w:pPr>
        <w:pStyle w:val="Doc-text2"/>
        <w:ind w:left="0" w:firstLine="0"/>
      </w:pPr>
    </w:p>
    <w:p w:rsidR="00A7069F" w:rsidRDefault="00A7069F" w:rsidP="00A7069F">
      <w:pPr>
        <w:pStyle w:val="Comments"/>
      </w:pPr>
      <w:r>
        <w:t>Cell DTX/ Beam DTX</w:t>
      </w:r>
    </w:p>
    <w:p w:rsidR="00A7069F" w:rsidRDefault="00A7069F" w:rsidP="00A7069F">
      <w:pPr>
        <w:pStyle w:val="Comments"/>
        <w:ind w:left="720"/>
      </w:pPr>
    </w:p>
    <w:p w:rsidR="00A7069F" w:rsidRDefault="00A7069F" w:rsidP="00A7069F">
      <w:pPr>
        <w:pStyle w:val="Doc-title"/>
      </w:pPr>
      <w:hyperlink r:id="rId86" w:tooltip="C:Data3GPPExtractsR2-2410066 Discussion on DL coverage enhancement.doc" w:history="1">
        <w:r w:rsidRPr="009844B1">
          <w:rPr>
            <w:rStyle w:val="Hyperlink"/>
          </w:rPr>
          <w:t>R2-24</w:t>
        </w:r>
        <w:r w:rsidRPr="009844B1">
          <w:rPr>
            <w:rStyle w:val="Hyperlink"/>
          </w:rPr>
          <w:t>1</w:t>
        </w:r>
        <w:r w:rsidRPr="009844B1">
          <w:rPr>
            <w:rStyle w:val="Hyperlink"/>
          </w:rPr>
          <w:t>0</w:t>
        </w:r>
        <w:r w:rsidRPr="009844B1">
          <w:rPr>
            <w:rStyle w:val="Hyperlink"/>
          </w:rPr>
          <w:t>0</w:t>
        </w:r>
        <w:r w:rsidRPr="009844B1">
          <w:rPr>
            <w:rStyle w:val="Hyperlink"/>
          </w:rPr>
          <w:t>66</w:t>
        </w:r>
      </w:hyperlink>
      <w:r>
        <w:tab/>
        <w:t>Discussion on DL coverage enhancement</w:t>
      </w:r>
      <w:r>
        <w:tab/>
        <w:t>Xiaomi</w:t>
      </w:r>
      <w:r>
        <w:tab/>
        <w:t>discussion</w:t>
      </w:r>
      <w:r>
        <w:tab/>
        <w:t>Rel-19</w:t>
      </w:r>
      <w:r>
        <w:tab/>
        <w:t>NR_NTN_Ph3-Core</w:t>
      </w:r>
    </w:p>
    <w:p w:rsidR="00A7069F" w:rsidRDefault="00A7069F" w:rsidP="00F01B24">
      <w:pPr>
        <w:pStyle w:val="Comments"/>
        <w:numPr>
          <w:ilvl w:val="0"/>
          <w:numId w:val="10"/>
        </w:numPr>
      </w:pPr>
      <w:r>
        <w:t>Cell DTX/DRX</w:t>
      </w:r>
    </w:p>
    <w:p w:rsidR="00A7069F" w:rsidRDefault="00A7069F" w:rsidP="00A7069F">
      <w:pPr>
        <w:pStyle w:val="Comments"/>
      </w:pPr>
      <w:r>
        <w:t>Proposal 1: for cell level DTX/DRX for NTN DL coverage enhancement, same as cell DTX/DRX for NES, cell transmission/reception state is modelled into two states: "cell DTX/DRX Active period" state and "Cell DTX/DRX inactive period" state.</w:t>
      </w:r>
    </w:p>
    <w:p w:rsidR="002A66BD" w:rsidRDefault="002A66BD" w:rsidP="002A66BD">
      <w:pPr>
        <w:pStyle w:val="Doc-text2"/>
      </w:pPr>
      <w:r>
        <w:t>-</w:t>
      </w:r>
      <w:r>
        <w:tab/>
        <w:t>ZTE understands the intention is not to introduce other states and thinks we’d better refer to On and Off rather than Active/Inactive. QC agrees</w:t>
      </w:r>
    </w:p>
    <w:p w:rsidR="002A66BD" w:rsidRDefault="002A66BD" w:rsidP="002A66BD">
      <w:pPr>
        <w:pStyle w:val="Doc-text2"/>
      </w:pPr>
      <w:r>
        <w:t>-</w:t>
      </w:r>
      <w:r>
        <w:tab/>
        <w:t xml:space="preserve">HW wonders if the suggestion is to reuse what we have for NES or to add another variant. Samsung wonders the same </w:t>
      </w:r>
    </w:p>
    <w:p w:rsidR="007C72EE" w:rsidRPr="002A66BD" w:rsidRDefault="007C72EE" w:rsidP="002A66BD">
      <w:pPr>
        <w:pStyle w:val="Doc-text2"/>
      </w:pPr>
      <w:r>
        <w:t>-</w:t>
      </w:r>
      <w:r>
        <w:tab/>
        <w:t>Ericsson thinks that RAN1 has not decided yet whether to reuse NES or not</w:t>
      </w:r>
    </w:p>
    <w:p w:rsidR="002A66BD" w:rsidRPr="002A66BD" w:rsidRDefault="007C72EE" w:rsidP="007C72EE">
      <w:pPr>
        <w:pStyle w:val="Agreement"/>
      </w:pPr>
      <w:r>
        <w:t>For cell level DTX</w:t>
      </w:r>
      <w:r w:rsidR="002A66BD" w:rsidRPr="002A66BD">
        <w:t xml:space="preserve"> for NTN DL coverage enhancement, </w:t>
      </w:r>
      <w:r>
        <w:t>RAN2 currently understands that there will be only two states: "cell DTX</w:t>
      </w:r>
      <w:r w:rsidR="002A66BD" w:rsidRPr="002A66BD">
        <w:t xml:space="preserve"> </w:t>
      </w:r>
      <w:r w:rsidR="002A66BD">
        <w:t>On</w:t>
      </w:r>
      <w:r w:rsidR="002A66BD" w:rsidRPr="002A66BD">
        <w:t xml:space="preserve"> period" </w:t>
      </w:r>
      <w:r>
        <w:t>and "Cell DTX</w:t>
      </w:r>
      <w:r w:rsidR="002A66BD">
        <w:t xml:space="preserve"> Off period" </w:t>
      </w:r>
      <w:r>
        <w:t>(FFS if the UE behaviour will be different from the NES states or the same). FFS on Cell DRX states.</w:t>
      </w:r>
    </w:p>
    <w:p w:rsidR="00A7069F" w:rsidRDefault="00A7069F" w:rsidP="00A7069F">
      <w:pPr>
        <w:pStyle w:val="Comments"/>
      </w:pPr>
      <w:r>
        <w:t>Proposal 2: If beam level DTX/DRX for NTN DL coverage enhancement is supported, beam transmission/reception state is modelled into two states: "beam DTX/DRX Active period" state and "beam DTX/DRX inactive period" state.</w:t>
      </w:r>
    </w:p>
    <w:p w:rsidR="007C72EE" w:rsidRDefault="007C72EE" w:rsidP="007C72EE">
      <w:pPr>
        <w:pStyle w:val="Agreement"/>
      </w:pPr>
      <w:r>
        <w:t>Continue in the next meeting</w:t>
      </w:r>
    </w:p>
    <w:p w:rsidR="00A7069F" w:rsidRDefault="00A7069F" w:rsidP="00A7069F">
      <w:pPr>
        <w:pStyle w:val="Comments"/>
      </w:pPr>
      <w:r>
        <w:t>Proposal 3: During cell/beam level DTX inactive period for NTN DL coverage enhancement, UE is not expected to receive any signal from the cell/beam.</w:t>
      </w:r>
    </w:p>
    <w:p w:rsidR="00A7069F" w:rsidRDefault="00A7069F" w:rsidP="00A7069F">
      <w:pPr>
        <w:pStyle w:val="Comments"/>
      </w:pPr>
      <w:r>
        <w:t>Proposal 4: During cell/beam level DRX inactive period for NTN DL coverage enhancement, UE is not expected to receive any signal from the cell/beam.</w:t>
      </w:r>
    </w:p>
    <w:p w:rsidR="00A7069F" w:rsidRDefault="00A7069F" w:rsidP="00A7069F">
      <w:pPr>
        <w:pStyle w:val="Comments"/>
      </w:pPr>
      <w:r>
        <w:t>Proposal 5: The configuration for cell level DTX/DRX for NTN DL coverage enhancement should be separate from cell DTX/DRX configuration for NES.</w:t>
      </w:r>
    </w:p>
    <w:p w:rsidR="00A7069F" w:rsidRPr="00E24467" w:rsidRDefault="00A7069F" w:rsidP="00F01B24">
      <w:pPr>
        <w:pStyle w:val="Comments"/>
        <w:numPr>
          <w:ilvl w:val="0"/>
          <w:numId w:val="10"/>
        </w:numPr>
        <w:rPr>
          <w:color w:val="808080" w:themeColor="background1" w:themeShade="80"/>
        </w:rPr>
      </w:pPr>
      <w:r w:rsidRPr="00E24467">
        <w:rPr>
          <w:color w:val="808080" w:themeColor="background1" w:themeShade="80"/>
        </w:rPr>
        <w:t>Access Control</w:t>
      </w:r>
    </w:p>
    <w:p w:rsidR="00A7069F" w:rsidRPr="00E24467" w:rsidRDefault="00A7069F" w:rsidP="00A7069F">
      <w:pPr>
        <w:pStyle w:val="Comments"/>
        <w:rPr>
          <w:color w:val="808080" w:themeColor="background1" w:themeShade="80"/>
        </w:rPr>
      </w:pPr>
      <w:r w:rsidRPr="00E24467">
        <w:rPr>
          <w:color w:val="808080" w:themeColor="background1" w:themeShade="80"/>
        </w:rPr>
        <w:t>Proposal 6: For intra-freq/inter-freq cell reselection, introduce a DL CE UE specific intraFreqExcludedCellList/interFreqExcludedCellList.</w:t>
      </w:r>
    </w:p>
    <w:p w:rsidR="00A7069F" w:rsidRPr="00E24467" w:rsidRDefault="00A7069F" w:rsidP="00A7069F">
      <w:pPr>
        <w:pStyle w:val="Comments"/>
        <w:rPr>
          <w:color w:val="808080" w:themeColor="background1" w:themeShade="80"/>
        </w:rPr>
      </w:pPr>
      <w:r w:rsidRPr="00E24467">
        <w:rPr>
          <w:color w:val="808080" w:themeColor="background1" w:themeShade="80"/>
        </w:rPr>
        <w:t>Proposal 7: For inter-freq cell reselection, introduce a DL CE UE specific interFreqCarrierFreqList.</w:t>
      </w:r>
    </w:p>
    <w:p w:rsidR="00A7069F" w:rsidRDefault="00A7069F" w:rsidP="00F01B24">
      <w:pPr>
        <w:pStyle w:val="Comments"/>
        <w:numPr>
          <w:ilvl w:val="0"/>
          <w:numId w:val="10"/>
        </w:numPr>
      </w:pPr>
      <w:r>
        <w:t>LL coverage enhancements</w:t>
      </w:r>
    </w:p>
    <w:p w:rsidR="00A7069F" w:rsidRDefault="00A7069F" w:rsidP="00A7069F">
      <w:pPr>
        <w:pStyle w:val="Comments"/>
      </w:pPr>
      <w:r>
        <w:t>Proposal 8: If msg4 PDSCH repetition is agreed to support, Msg3 is used to carry the indication of msg4 PDSCH repetition capability/request.</w:t>
      </w:r>
    </w:p>
    <w:p w:rsidR="00A7069F" w:rsidRDefault="00A7069F" w:rsidP="00A7069F">
      <w:pPr>
        <w:pStyle w:val="Comments"/>
        <w:ind w:left="720"/>
      </w:pPr>
    </w:p>
    <w:p w:rsidR="00A7069F" w:rsidRDefault="00A7069F" w:rsidP="00A7069F">
      <w:pPr>
        <w:pStyle w:val="Doc-title"/>
      </w:pPr>
      <w:hyperlink r:id="rId87" w:tooltip="C:Data3GPPExtractsR2-2410671 RAN2 Impact on DL coverage enhancements.docx" w:history="1">
        <w:r w:rsidRPr="009844B1">
          <w:rPr>
            <w:rStyle w:val="Hyperlink"/>
          </w:rPr>
          <w:t>R2-24</w:t>
        </w:r>
        <w:r w:rsidRPr="009844B1">
          <w:rPr>
            <w:rStyle w:val="Hyperlink"/>
          </w:rPr>
          <w:t>1</w:t>
        </w:r>
        <w:r w:rsidRPr="009844B1">
          <w:rPr>
            <w:rStyle w:val="Hyperlink"/>
          </w:rPr>
          <w:t>0671</w:t>
        </w:r>
      </w:hyperlink>
      <w:r>
        <w:tab/>
        <w:t>RAN2 Impact on DL coverage enhancements</w:t>
      </w:r>
      <w:r>
        <w:tab/>
        <w:t>CMCC</w:t>
      </w:r>
      <w:r>
        <w:tab/>
        <w:t>discussion</w:t>
      </w:r>
      <w:r>
        <w:tab/>
        <w:t>Rel-19</w:t>
      </w:r>
      <w:r>
        <w:tab/>
        <w:t>NR_NTN_Ph3-Core</w:t>
      </w:r>
    </w:p>
    <w:p w:rsidR="00A7069F" w:rsidRDefault="00A7069F" w:rsidP="00A7069F">
      <w:pPr>
        <w:pStyle w:val="Comments"/>
      </w:pPr>
      <w:r>
        <w:t>Proposal 1: for senario1, i.e. Different PCIs for mutiple beam footprints in one satellite cell (1-to-1 mapping), the current periodic cell DTX/DRX pattern (i.e. active and non-active periods) in Rel-18 NES for reducing gNB downlink transmission/uplink reception active time seems can be utilized for the DL system level enhancement (i.e., beam hopping) use case.</w:t>
      </w:r>
    </w:p>
    <w:p w:rsidR="00A7069F" w:rsidRDefault="00A7069F" w:rsidP="00A7069F">
      <w:pPr>
        <w:pStyle w:val="Comments"/>
      </w:pPr>
      <w:r>
        <w:t>Proposal 2: for senario2, i.e. Single PCI for Multi-beam footprints in one satellite cell (multiple-to-1 mapping), the current periodic cell DTX/DRX pattern (i.e. active and non-active periods) in Rel-18 NES for reducing gNB downlink transmission/uplink reception active time seems can be enhanced for the DL system level enhancement (i.e., beam hopping) use case:</w:t>
      </w:r>
    </w:p>
    <w:p w:rsidR="00A7069F" w:rsidRDefault="00A7069F" w:rsidP="00A7069F">
      <w:pPr>
        <w:pStyle w:val="Comments"/>
        <w:rPr>
          <w:rFonts w:hint="eastAsia"/>
        </w:rPr>
      </w:pPr>
      <w:r>
        <w:rPr>
          <w:rFonts w:hint="eastAsia"/>
        </w:rPr>
        <w:t>Alt 1. Extend the granularity of  periodic cell DTX/DRX pattern in NES from cell to beam footprint</w:t>
      </w:r>
    </w:p>
    <w:p w:rsidR="00A7069F" w:rsidRDefault="00A7069F" w:rsidP="00A7069F">
      <w:pPr>
        <w:pStyle w:val="Comments"/>
        <w:rPr>
          <w:rFonts w:hint="eastAsia"/>
        </w:rPr>
      </w:pPr>
      <w:r>
        <w:rPr>
          <w:rFonts w:hint="eastAsia"/>
        </w:rPr>
        <w:t>Alt 2. Reuse current periodic cell DTX/DRX pattern with more domain information, e.g. beam footprint or geographical information</w:t>
      </w:r>
    </w:p>
    <w:p w:rsidR="00A7069F" w:rsidRDefault="00A7069F" w:rsidP="00A7069F">
      <w:pPr>
        <w:pStyle w:val="Comments"/>
      </w:pPr>
      <w:r>
        <w:lastRenderedPageBreak/>
        <w:t>Proposal 3: As for NES, no impact to idle UE, e.g., RACH, paging, SIBs and SSB transmission, it is proposed to define different UE behavior is different in the non-actvie status when reusing the current periodic cell DTX/DRX pattern (i.e. active and non-active periods) in Rel-18 NES.</w:t>
      </w:r>
    </w:p>
    <w:p w:rsidR="00A7069F" w:rsidRDefault="00A7069F" w:rsidP="00A7069F">
      <w:pPr>
        <w:pStyle w:val="Comments"/>
        <w:ind w:left="720"/>
      </w:pPr>
    </w:p>
    <w:p w:rsidR="00491BCF" w:rsidRDefault="00491BCF" w:rsidP="00A7069F">
      <w:pPr>
        <w:pStyle w:val="Comments"/>
        <w:ind w:left="720"/>
      </w:pPr>
    </w:p>
    <w:p w:rsidR="00491BCF" w:rsidRDefault="00491BCF" w:rsidP="00491BCF">
      <w:pPr>
        <w:pStyle w:val="Doc-text2"/>
        <w:pBdr>
          <w:top w:val="single" w:sz="4" w:space="1" w:color="auto"/>
          <w:left w:val="single" w:sz="4" w:space="4" w:color="auto"/>
          <w:bottom w:val="single" w:sz="4" w:space="1" w:color="auto"/>
          <w:right w:val="single" w:sz="4" w:space="4" w:color="auto"/>
        </w:pBdr>
      </w:pPr>
      <w:r>
        <w:t>Agreements:</w:t>
      </w:r>
    </w:p>
    <w:p w:rsidR="00491BCF" w:rsidRPr="002A66BD" w:rsidRDefault="00491BCF" w:rsidP="00491BCF">
      <w:pPr>
        <w:pStyle w:val="Doc-text2"/>
        <w:pBdr>
          <w:top w:val="single" w:sz="4" w:space="1" w:color="auto"/>
          <w:left w:val="single" w:sz="4" w:space="4" w:color="auto"/>
          <w:bottom w:val="single" w:sz="4" w:space="1" w:color="auto"/>
          <w:right w:val="single" w:sz="4" w:space="4" w:color="auto"/>
        </w:pBdr>
      </w:pPr>
      <w:r>
        <w:t>1.</w:t>
      </w:r>
      <w:r>
        <w:tab/>
      </w:r>
      <w:r>
        <w:t>For cell level DTX</w:t>
      </w:r>
      <w:r w:rsidRPr="002A66BD">
        <w:t xml:space="preserve"> for NTN DL coverage enhancement, </w:t>
      </w:r>
      <w:r>
        <w:t>RAN2 currently understands that there will be only two states: "cell DTX</w:t>
      </w:r>
      <w:r w:rsidRPr="002A66BD">
        <w:t xml:space="preserve"> </w:t>
      </w:r>
      <w:r>
        <w:t>On</w:t>
      </w:r>
      <w:r w:rsidRPr="002A66BD">
        <w:t xml:space="preserve"> period" </w:t>
      </w:r>
      <w:r>
        <w:t>and "Cell DTX Off period" (FFS if the UE behaviour will be different from the NES states or the same). FFS on Cell DRX states.</w:t>
      </w:r>
    </w:p>
    <w:p w:rsidR="00491BCF" w:rsidRDefault="00491BCF" w:rsidP="00A7069F">
      <w:pPr>
        <w:pStyle w:val="Comments"/>
        <w:ind w:left="720"/>
      </w:pPr>
    </w:p>
    <w:p w:rsidR="00491BCF" w:rsidRPr="00616157" w:rsidRDefault="00491BCF" w:rsidP="00A7069F">
      <w:pPr>
        <w:pStyle w:val="Comments"/>
        <w:ind w:left="720"/>
      </w:pPr>
    </w:p>
    <w:p w:rsidR="00A7069F" w:rsidRPr="008E6277" w:rsidRDefault="00A7069F" w:rsidP="00A7069F">
      <w:pPr>
        <w:pStyle w:val="Doc-title"/>
      </w:pPr>
      <w:hyperlink r:id="rId88" w:tooltip="C:Data3GPPExtractsR2-2409671 Discussion on downlink coverage enhancements.docx" w:history="1">
        <w:r w:rsidRPr="009844B1">
          <w:rPr>
            <w:rStyle w:val="Hyperlink"/>
          </w:rPr>
          <w:t>R2-2409671</w:t>
        </w:r>
      </w:hyperlink>
      <w:r>
        <w:tab/>
        <w:t>Further discussion on downlink coverage enhancements</w:t>
      </w:r>
      <w:r>
        <w:tab/>
        <w:t>CATT</w:t>
      </w:r>
      <w:r>
        <w:tab/>
        <w:t>discussion</w:t>
      </w:r>
    </w:p>
    <w:p w:rsidR="00A7069F" w:rsidRDefault="00A7069F" w:rsidP="00A7069F">
      <w:pPr>
        <w:pStyle w:val="Doc-title"/>
      </w:pPr>
      <w:hyperlink r:id="rId89" w:tooltip="C:Data3GPPExtractsR2-2409848 Discussions on cell DTX during satellite dynamic power sharing.doc" w:history="1">
        <w:r w:rsidRPr="009844B1">
          <w:rPr>
            <w:rStyle w:val="Hyperlink"/>
          </w:rPr>
          <w:t>R2-2409848</w:t>
        </w:r>
      </w:hyperlink>
      <w:r>
        <w:tab/>
        <w:t>Discussions on cell DTX during satellite dynamic power sharing</w:t>
      </w:r>
      <w:r>
        <w:tab/>
        <w:t>Fujitsu</w:t>
      </w:r>
      <w:r>
        <w:tab/>
        <w:t>discussion</w:t>
      </w:r>
      <w:r>
        <w:tab/>
        <w:t>Rel-19</w:t>
      </w:r>
      <w:r>
        <w:tab/>
        <w:t>NR_NTN_Ph3-Core</w:t>
      </w:r>
    </w:p>
    <w:p w:rsidR="00A7069F" w:rsidRDefault="00A7069F" w:rsidP="00A7069F">
      <w:pPr>
        <w:pStyle w:val="Doc-title"/>
      </w:pPr>
      <w:hyperlink r:id="rId90" w:tooltip="C:Data3GPPExtractsR2-2409978_DL coverage enhancement.doc" w:history="1">
        <w:r w:rsidRPr="009844B1">
          <w:rPr>
            <w:rStyle w:val="Hyperlink"/>
          </w:rPr>
          <w:t>R2-2409978</w:t>
        </w:r>
      </w:hyperlink>
      <w:r>
        <w:tab/>
        <w:t>DL coverage enhancement in NTN</w:t>
      </w:r>
      <w:r>
        <w:tab/>
        <w:t>Apple</w:t>
      </w:r>
      <w:r>
        <w:tab/>
        <w:t>discussion</w:t>
      </w:r>
      <w:r>
        <w:tab/>
        <w:t>Rel-19</w:t>
      </w:r>
      <w:r>
        <w:tab/>
        <w:t>NR_NTN_Ph3-Core</w:t>
      </w:r>
    </w:p>
    <w:p w:rsidR="00A7069F" w:rsidRDefault="00A7069F" w:rsidP="00A7069F">
      <w:pPr>
        <w:pStyle w:val="Doc-title"/>
      </w:pPr>
      <w:hyperlink r:id="rId91" w:tooltip="C:Data3GPPExtractsR2-2410048 Cell DTX.docx" w:history="1">
        <w:r w:rsidRPr="009844B1">
          <w:rPr>
            <w:rStyle w:val="Hyperlink"/>
          </w:rPr>
          <w:t>R2-2410048</w:t>
        </w:r>
      </w:hyperlink>
      <w:r>
        <w:tab/>
        <w:t>Discussion on cell DTX</w:t>
      </w:r>
      <w:r>
        <w:tab/>
        <w:t>Qualcomm Incorporated</w:t>
      </w:r>
      <w:r>
        <w:tab/>
        <w:t>discussion</w:t>
      </w:r>
      <w:r>
        <w:tab/>
        <w:t>Rel-19</w:t>
      </w:r>
      <w:r>
        <w:tab/>
        <w:t>NR_NTN_Ph3-Core</w:t>
      </w:r>
    </w:p>
    <w:p w:rsidR="00A7069F" w:rsidRPr="00F02F32" w:rsidRDefault="00A7069F" w:rsidP="00A7069F">
      <w:pPr>
        <w:pStyle w:val="Doc-text2"/>
      </w:pPr>
    </w:p>
    <w:p w:rsidR="00A7069F" w:rsidRDefault="00A7069F" w:rsidP="00A7069F">
      <w:pPr>
        <w:pStyle w:val="Doc-title"/>
      </w:pPr>
      <w:hyperlink r:id="rId92" w:tooltip="C:Data3GPPExtractsR2-2410107_NR NTN coverage enhancement.doc" w:history="1">
        <w:r w:rsidRPr="009844B1">
          <w:rPr>
            <w:rStyle w:val="Hyperlink"/>
          </w:rPr>
          <w:t>R2-2410107</w:t>
        </w:r>
      </w:hyperlink>
      <w:r>
        <w:tab/>
        <w:t>NR NTN coverage enhancement</w:t>
      </w:r>
      <w:r>
        <w:tab/>
        <w:t>China Telecom</w:t>
      </w:r>
      <w:r>
        <w:tab/>
        <w:t>discussion</w:t>
      </w:r>
      <w:r>
        <w:tab/>
        <w:t>Rel-19</w:t>
      </w:r>
      <w:r>
        <w:tab/>
        <w:t>NR_NTN_Ph3-Core</w:t>
      </w:r>
    </w:p>
    <w:p w:rsidR="00A7069F" w:rsidRDefault="00A7069F" w:rsidP="00A7069F">
      <w:pPr>
        <w:pStyle w:val="Doc-title"/>
      </w:pPr>
      <w:hyperlink r:id="rId93" w:tooltip="C:Data3GPPExtractsR2-2410122 Discussion on DL coverage enhancement for NTN.doc" w:history="1">
        <w:r w:rsidRPr="009844B1">
          <w:rPr>
            <w:rStyle w:val="Hyperlink"/>
          </w:rPr>
          <w:t>R2-2410122</w:t>
        </w:r>
      </w:hyperlink>
      <w:r>
        <w:tab/>
        <w:t>Discussion on DL coverage enhancement for NTN</w:t>
      </w:r>
      <w:r>
        <w:tab/>
        <w:t>OPPO</w:t>
      </w:r>
      <w:r>
        <w:tab/>
        <w:t>discussion</w:t>
      </w:r>
      <w:r>
        <w:tab/>
        <w:t>Rel-19</w:t>
      </w:r>
      <w:r>
        <w:tab/>
        <w:t>NR_NTN_Ph3-Core</w:t>
      </w:r>
    </w:p>
    <w:p w:rsidR="00A7069F" w:rsidRDefault="00A7069F" w:rsidP="00A7069F">
      <w:pPr>
        <w:pStyle w:val="Doc-title"/>
      </w:pPr>
      <w:hyperlink r:id="rId94" w:tooltip="C:Data3GPPExtractsR2-2410293 Consideration on downlink coverage enhancement.docx" w:history="1">
        <w:r w:rsidRPr="009844B1">
          <w:rPr>
            <w:rStyle w:val="Hyperlink"/>
          </w:rPr>
          <w:t>R2-2410293</w:t>
        </w:r>
      </w:hyperlink>
      <w:r>
        <w:tab/>
        <w:t>Consideration on downlink coverage enhancement</w:t>
      </w:r>
      <w:r>
        <w:tab/>
        <w:t>NEC Corporation</w:t>
      </w:r>
      <w:r>
        <w:tab/>
        <w:t>discussion</w:t>
      </w:r>
      <w:r>
        <w:tab/>
        <w:t>Rel-19</w:t>
      </w:r>
      <w:r>
        <w:tab/>
        <w:t>NR_NTN_Ph3-Core</w:t>
      </w:r>
    </w:p>
    <w:p w:rsidR="00A7069F" w:rsidRDefault="00A7069F" w:rsidP="00A7069F">
      <w:pPr>
        <w:pStyle w:val="Doc-title"/>
      </w:pPr>
      <w:hyperlink r:id="rId95" w:tooltip="C:Data3GPPExtractsR2-2410365 Consideration on DL coverage enhancements.doc" w:history="1">
        <w:r w:rsidRPr="009844B1">
          <w:rPr>
            <w:rStyle w:val="Hyperlink"/>
          </w:rPr>
          <w:t>R2-2410365</w:t>
        </w:r>
      </w:hyperlink>
      <w:r>
        <w:tab/>
        <w:t>Consideration on downlink coverage enhancements</w:t>
      </w:r>
      <w:r>
        <w:tab/>
        <w:t>ZTE Corporation, Sanechips</w:t>
      </w:r>
      <w:r>
        <w:tab/>
        <w:t>discussion</w:t>
      </w:r>
      <w:r>
        <w:tab/>
        <w:t>Rel-19</w:t>
      </w:r>
      <w:r>
        <w:tab/>
        <w:t>NR_NTN_Ph3-Core</w:t>
      </w:r>
    </w:p>
    <w:p w:rsidR="00A7069F" w:rsidRDefault="00A7069F" w:rsidP="00A7069F">
      <w:pPr>
        <w:pStyle w:val="Doc-title"/>
      </w:pPr>
      <w:hyperlink r:id="rId96" w:tooltip="C:Data3GPPExtractsR2-2410386.docx" w:history="1">
        <w:r w:rsidRPr="009844B1">
          <w:rPr>
            <w:rStyle w:val="Hyperlink"/>
          </w:rPr>
          <w:t>R2-2410386</w:t>
        </w:r>
      </w:hyperlink>
      <w:r>
        <w:tab/>
        <w:t>SMTC impacts due to NTN downlink coverage enhancements</w:t>
      </w:r>
      <w:r>
        <w:tab/>
        <w:t>Sony</w:t>
      </w:r>
      <w:r>
        <w:tab/>
        <w:t>discussion</w:t>
      </w:r>
      <w:r>
        <w:tab/>
        <w:t>Rel-19</w:t>
      </w:r>
      <w:r>
        <w:tab/>
        <w:t>NR_NTN_Ph3-Core</w:t>
      </w:r>
    </w:p>
    <w:p w:rsidR="00A7069F" w:rsidRPr="0026683B" w:rsidRDefault="00A7069F" w:rsidP="00A7069F">
      <w:pPr>
        <w:pStyle w:val="Doc-title"/>
      </w:pPr>
      <w:hyperlink r:id="rId97" w:tooltip="C:Data3GPPExtractsR2-2410525.docx" w:history="1">
        <w:r w:rsidRPr="009844B1">
          <w:rPr>
            <w:rStyle w:val="Hyperlink"/>
          </w:rPr>
          <w:t>R2-2410525</w:t>
        </w:r>
      </w:hyperlink>
      <w:r>
        <w:tab/>
        <w:t>Discussion on Downlink Coverage Enhancement</w:t>
      </w:r>
      <w:r>
        <w:tab/>
        <w:t>Samsung</w:t>
      </w:r>
      <w:r>
        <w:tab/>
        <w:t>discussion</w:t>
      </w:r>
      <w:r>
        <w:tab/>
        <w:t>Rel-19</w:t>
      </w:r>
      <w:r>
        <w:tab/>
        <w:t>NR_NTN_Ph3-Core</w:t>
      </w:r>
    </w:p>
    <w:p w:rsidR="00A7069F" w:rsidRDefault="00A7069F" w:rsidP="00A7069F">
      <w:pPr>
        <w:pStyle w:val="Doc-title"/>
      </w:pPr>
      <w:hyperlink r:id="rId98" w:tooltip="C:Data3GPPExtractsR2-2410677 NTN DL coverage enhancements.docx" w:history="1">
        <w:r w:rsidRPr="009844B1">
          <w:rPr>
            <w:rStyle w:val="Hyperlink"/>
          </w:rPr>
          <w:t>R2-2410677</w:t>
        </w:r>
      </w:hyperlink>
      <w:r>
        <w:tab/>
        <w:t>NTN DL coverage enhancements</w:t>
      </w:r>
      <w:r>
        <w:tab/>
        <w:t>NERCDTV</w:t>
      </w:r>
      <w:r>
        <w:tab/>
        <w:t>discussion</w:t>
      </w:r>
    </w:p>
    <w:p w:rsidR="00A7069F" w:rsidRDefault="00A7069F" w:rsidP="00A7069F">
      <w:pPr>
        <w:pStyle w:val="Doc-title"/>
      </w:pPr>
      <w:hyperlink r:id="rId99" w:tooltip="C:Data3GPPExtractsR2-2410691 Discussion on downlink coverage enhancement.docx" w:history="1">
        <w:r w:rsidRPr="009844B1">
          <w:rPr>
            <w:rStyle w:val="Hyperlink"/>
          </w:rPr>
          <w:t>R2-2410691</w:t>
        </w:r>
      </w:hyperlink>
      <w:r>
        <w:tab/>
        <w:t>Discussions on downlink coverage enhancement</w:t>
      </w:r>
      <w:r>
        <w:tab/>
        <w:t>HONOR</w:t>
      </w:r>
      <w:r>
        <w:tab/>
        <w:t>discussion</w:t>
      </w:r>
      <w:r>
        <w:tab/>
        <w:t>Rel-19</w:t>
      </w:r>
      <w:r>
        <w:tab/>
        <w:t>NR_NTN_Ph3-Core</w:t>
      </w:r>
    </w:p>
    <w:p w:rsidR="00A7069F" w:rsidRDefault="00A7069F" w:rsidP="00A7069F">
      <w:pPr>
        <w:pStyle w:val="Doc-title"/>
      </w:pPr>
      <w:hyperlink r:id="rId100" w:tooltip="C:Data3GPPExtractsR2-2410699-Discussion_for_DL_coverage_enhancement.docx" w:history="1">
        <w:r w:rsidRPr="009844B1">
          <w:rPr>
            <w:rStyle w:val="Hyperlink"/>
          </w:rPr>
          <w:t>R2-2410699</w:t>
        </w:r>
      </w:hyperlink>
      <w:r>
        <w:tab/>
        <w:t>Discussion on Downlink Coverage Enhancements</w:t>
      </w:r>
      <w:r>
        <w:tab/>
        <w:t>Sharp</w:t>
      </w:r>
      <w:r>
        <w:tab/>
        <w:t>discussion</w:t>
      </w:r>
      <w:r>
        <w:tab/>
        <w:t>Rel-19</w:t>
      </w:r>
      <w:r>
        <w:tab/>
        <w:t>NR_NTN_Ph3-Core</w:t>
      </w:r>
    </w:p>
    <w:p w:rsidR="00A7069F" w:rsidRDefault="00A7069F" w:rsidP="00A7069F">
      <w:pPr>
        <w:pStyle w:val="Doc-title"/>
      </w:pPr>
      <w:hyperlink r:id="rId101" w:tooltip="C:Data3GPPExtractsR2-2410715_Discussion on downlink coverage enhancement in NR-NTN.docx" w:history="1">
        <w:r w:rsidRPr="009844B1">
          <w:rPr>
            <w:rStyle w:val="Hyperlink"/>
          </w:rPr>
          <w:t>R2-2410715</w:t>
        </w:r>
      </w:hyperlink>
      <w:r>
        <w:tab/>
        <w:t>Discussion on downlink coverage enhancements in NR NTN</w:t>
      </w:r>
      <w:r>
        <w:tab/>
        <w:t>ETRI, Korea University</w:t>
      </w:r>
      <w:r>
        <w:tab/>
        <w:t>discussion</w:t>
      </w:r>
      <w:r>
        <w:tab/>
        <w:t>Rel-19</w:t>
      </w:r>
      <w:r>
        <w:tab/>
        <w:t>NR_NTN_Ph3-Core</w:t>
      </w:r>
    </w:p>
    <w:p w:rsidR="00A7069F" w:rsidRDefault="00A7069F" w:rsidP="00A7069F">
      <w:pPr>
        <w:pStyle w:val="Doc-title"/>
      </w:pPr>
      <w:hyperlink r:id="rId102" w:tooltip="C:Data3GPPExtractsR2-2410806_Dowlink coverage enhancements Access Control.docx" w:history="1">
        <w:r w:rsidRPr="009844B1">
          <w:rPr>
            <w:rStyle w:val="Hyperlink"/>
          </w:rPr>
          <w:t>R2-2410806</w:t>
        </w:r>
      </w:hyperlink>
      <w:r>
        <w:tab/>
        <w:t>Downlink coverage enhancement access control</w:t>
      </w:r>
      <w:r>
        <w:tab/>
        <w:t>Sequans Communications</w:t>
      </w:r>
      <w:r>
        <w:tab/>
        <w:t>discussion</w:t>
      </w:r>
      <w:r>
        <w:tab/>
        <w:t>Rel-19</w:t>
      </w:r>
      <w:r>
        <w:tab/>
        <w:t>NR_NTN_Ph3-Core</w:t>
      </w:r>
    </w:p>
    <w:p w:rsidR="00A7069F" w:rsidRDefault="00A7069F" w:rsidP="00A7069F">
      <w:pPr>
        <w:pStyle w:val="Doc-title"/>
      </w:pPr>
      <w:hyperlink r:id="rId103" w:tooltip="C:Data3GPPExtractsR2-2410870 Discussion on DL Coverage enhancement_v2.docx" w:history="1">
        <w:r w:rsidRPr="009844B1">
          <w:rPr>
            <w:rStyle w:val="Hyperlink"/>
          </w:rPr>
          <w:t>R2-2410870</w:t>
        </w:r>
      </w:hyperlink>
      <w:r>
        <w:tab/>
        <w:t>Discussion on RAN2 Aspects for system-level Downlink Coverage enhancements</w:t>
      </w:r>
      <w:r>
        <w:tab/>
        <w:t>THALES</w:t>
      </w:r>
      <w:r>
        <w:tab/>
        <w:t>discussion</w:t>
      </w:r>
      <w:r>
        <w:tab/>
        <w:t>Rel-19</w:t>
      </w:r>
      <w:r>
        <w:tab/>
        <w:t>NR_NTN_Ph3-Core</w:t>
      </w:r>
    </w:p>
    <w:p w:rsidR="00A7069F" w:rsidRDefault="00A7069F" w:rsidP="00A7069F">
      <w:pPr>
        <w:pStyle w:val="Doc-title"/>
      </w:pPr>
      <w:hyperlink r:id="rId104" w:tooltip="C:Data3GPPExtractsR2-2410881 - DL coverage enhancements.docx" w:history="1">
        <w:r w:rsidRPr="009844B1">
          <w:rPr>
            <w:rStyle w:val="Hyperlink"/>
          </w:rPr>
          <w:t>R2-2410881</w:t>
        </w:r>
      </w:hyperlink>
      <w:r>
        <w:tab/>
        <w:t>DL coverage enhancements</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A7069F" w:rsidRPr="00DB2F94" w:rsidRDefault="00A7069F" w:rsidP="00A7069F">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A7069F" w:rsidRDefault="00A7069F" w:rsidP="00A7069F">
      <w:pPr>
        <w:pStyle w:val="Doc-title"/>
      </w:pPr>
    </w:p>
    <w:p w:rsidR="00A7069F" w:rsidRDefault="00A7069F" w:rsidP="00A7069F">
      <w:pPr>
        <w:pStyle w:val="Doc-title"/>
      </w:pPr>
      <w:hyperlink r:id="rId105" w:tooltip="C:Data3GPPExtractsR2-2410434 Discussion on Uplink Capacity Enhancements.docx" w:history="1">
        <w:r w:rsidRPr="009844B1">
          <w:rPr>
            <w:rStyle w:val="Hyperlink"/>
          </w:rPr>
          <w:t>R2</w:t>
        </w:r>
        <w:r w:rsidRPr="009844B1">
          <w:rPr>
            <w:rStyle w:val="Hyperlink"/>
          </w:rPr>
          <w:t>-</w:t>
        </w:r>
        <w:r w:rsidRPr="009844B1">
          <w:rPr>
            <w:rStyle w:val="Hyperlink"/>
          </w:rPr>
          <w:t>2410434</w:t>
        </w:r>
      </w:hyperlink>
      <w:r>
        <w:tab/>
        <w:t>Discussion on Uplink Capacity Enhancements</w:t>
      </w:r>
      <w:r>
        <w:tab/>
        <w:t>Huawei, HiSilicon, Turkcell</w:t>
      </w:r>
      <w:r>
        <w:tab/>
        <w:t>discussion</w:t>
      </w:r>
      <w:r>
        <w:tab/>
        <w:t>Rel-19</w:t>
      </w:r>
      <w:r>
        <w:tab/>
        <w:t>NR_NTN_Ph3-Core</w:t>
      </w:r>
    </w:p>
    <w:p w:rsidR="00A7069F" w:rsidRPr="00A73B4C" w:rsidRDefault="00A7069F" w:rsidP="00A7069F">
      <w:pPr>
        <w:pStyle w:val="Comments"/>
      </w:pPr>
      <w:r w:rsidRPr="00A73B4C">
        <w:t>Observation 1: If RAN1 agrees on Option 1 (inter-slot with OCC length 4 to multiplex up to 4 UEs), OCC scheme does not need to be indicated to the UE, since only one OCC scheme (i.e. inter-slot OCC) will be supported.</w:t>
      </w:r>
    </w:p>
    <w:p w:rsidR="00A7069F" w:rsidRPr="00A73B4C" w:rsidRDefault="00A7069F" w:rsidP="00A7069F">
      <w:pPr>
        <w:pStyle w:val="Comments"/>
      </w:pPr>
      <w:r w:rsidRPr="00A73B4C">
        <w:t>Observation 2: If RAN1 agrees on Option 3 (combination of Inter-slot OCC with OCC length 2 and intra-symbol pre-DFT OCC with OCC length 2 to multiplex up to 4 UEs), OCC length does not need to be indicated to the UE, since only OCC length 2 is supported.</w:t>
      </w:r>
    </w:p>
    <w:p w:rsidR="00A7069F" w:rsidRPr="00A73B4C" w:rsidRDefault="00A7069F" w:rsidP="00A7069F">
      <w:pPr>
        <w:pStyle w:val="Comments"/>
      </w:pPr>
      <w:r w:rsidRPr="00A73B4C">
        <w:t>Observation 3: Regardless of which option is adopted by RAN1, OCC index (i.e. the line index of the OCC matrix) needs to be indicated to the UE.</w:t>
      </w:r>
    </w:p>
    <w:p w:rsidR="00A7069F" w:rsidRPr="00A73B4C" w:rsidRDefault="00A7069F" w:rsidP="00A7069F">
      <w:pPr>
        <w:pStyle w:val="Comments"/>
      </w:pPr>
      <w:r w:rsidRPr="00A73B4C">
        <w:t>Proposal 1: At least OCC index (i.e., the line index of the OCC matrix) needs to be indicated to the UE, RAN2 will further consider whether OCC scheme or OCC length is also indicated to the UE depending on RAN1 progress.</w:t>
      </w:r>
    </w:p>
    <w:p w:rsidR="00A7069F" w:rsidRPr="00A73B4C" w:rsidRDefault="00A7069F" w:rsidP="00A7069F">
      <w:pPr>
        <w:pStyle w:val="Comments"/>
      </w:pPr>
      <w:r w:rsidRPr="00A73B4C">
        <w:lastRenderedPageBreak/>
        <w:t>Proposal 2: For configured grant Type 1, OCC configuration (i.e. at least OCC index) is provided to the UE via RRC signalling. FFS what OCC configuration should be provided for dynamic grant or configured grant type 2.</w:t>
      </w:r>
    </w:p>
    <w:p w:rsidR="00A7069F" w:rsidRPr="00A73B4C" w:rsidRDefault="00A7069F" w:rsidP="00A7069F">
      <w:pPr>
        <w:pStyle w:val="Comments"/>
      </w:pPr>
      <w:r w:rsidRPr="00A73B4C">
        <w:t>Proposal 3: RAN2 introduce UE capability for OCC support. Whether separate UE capabilities are used for different OCC length/OCC scheme is pending RAN1 agreement.</w:t>
      </w:r>
    </w:p>
    <w:p w:rsidR="00A7069F" w:rsidRPr="00A73B4C" w:rsidRDefault="00A7069F" w:rsidP="00A7069F">
      <w:pPr>
        <w:pStyle w:val="Doc-text2"/>
      </w:pPr>
    </w:p>
    <w:p w:rsidR="00A7069F" w:rsidRDefault="00A7069F" w:rsidP="00A7069F">
      <w:pPr>
        <w:pStyle w:val="Doc-title"/>
      </w:pPr>
      <w:hyperlink r:id="rId106" w:tooltip="C:Data3GPPExtractsR2-2410067 Discussion on UL capacity enhancement.doc" w:history="1">
        <w:r w:rsidRPr="009844B1">
          <w:rPr>
            <w:rStyle w:val="Hyperlink"/>
          </w:rPr>
          <w:t>R2-2410067</w:t>
        </w:r>
      </w:hyperlink>
      <w:r>
        <w:tab/>
        <w:t>Discussion on uplink capacity enhancement</w:t>
      </w:r>
      <w:r>
        <w:tab/>
        <w:t>Xiaomi</w:t>
      </w:r>
      <w:r>
        <w:tab/>
        <w:t>discussion</w:t>
      </w:r>
      <w:r>
        <w:tab/>
        <w:t>Rel-19</w:t>
      </w:r>
      <w:r>
        <w:tab/>
        <w:t>NR_NTN_Ph3-Core</w:t>
      </w:r>
    </w:p>
    <w:p w:rsidR="00A7069F" w:rsidRDefault="00A7069F" w:rsidP="00A7069F">
      <w:pPr>
        <w:pStyle w:val="Doc-title"/>
      </w:pPr>
      <w:hyperlink r:id="rId107" w:tooltip="C:Data3GPPExtractsR2-2410330 Discussion on uplink capacity and throughput enhancement for NR NTN.docx" w:history="1">
        <w:r w:rsidRPr="009844B1">
          <w:rPr>
            <w:rStyle w:val="Hyperlink"/>
          </w:rPr>
          <w:t>R2-2410330</w:t>
        </w:r>
      </w:hyperlink>
      <w:r>
        <w:tab/>
        <w:t>Discussion on uplink capacity/throughput enhancement for NR NTN</w:t>
      </w:r>
      <w:r>
        <w:tab/>
        <w:t>CMCC</w:t>
      </w:r>
      <w:r>
        <w:tab/>
        <w:t>discussion</w:t>
      </w:r>
      <w:r>
        <w:tab/>
        <w:t>Rel-19</w:t>
      </w:r>
      <w:r>
        <w:tab/>
        <w:t>NR_NTN_Ph3-Core</w:t>
      </w:r>
    </w:p>
    <w:p w:rsidR="00A7069F" w:rsidRDefault="00A7069F" w:rsidP="00A7069F">
      <w:pPr>
        <w:pStyle w:val="Doc-title"/>
      </w:pPr>
      <w:hyperlink r:id="rId108" w:tooltip="C:Data3GPPExtractsR2-2410367 Consideration on NTN miscellaneous issues.doc" w:history="1">
        <w:r w:rsidRPr="009844B1">
          <w:rPr>
            <w:rStyle w:val="Hyperlink"/>
          </w:rPr>
          <w:t>R2-2410367</w:t>
        </w:r>
      </w:hyperlink>
      <w:r>
        <w:tab/>
        <w:t>Consideration on NTN miscellaneous issues</w:t>
      </w:r>
      <w:r>
        <w:tab/>
        <w:t>ZTE Corporation, Sanechips</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8.8.4</w:t>
      </w:r>
      <w:r w:rsidRPr="00DB2F94">
        <w:tab/>
        <w:t>Support of Broadcast service</w:t>
      </w:r>
    </w:p>
    <w:p w:rsidR="00A7069F" w:rsidRDefault="00A7069F" w:rsidP="00A7069F">
      <w:pPr>
        <w:pStyle w:val="Comments"/>
        <w:rPr>
          <w:lang w:val="en-US" w:eastAsia="ko-KR"/>
        </w:rPr>
      </w:pPr>
      <w:r w:rsidRPr="00DB2F94">
        <w:rPr>
          <w:lang w:val="en-US" w:eastAsia="ko-KR"/>
        </w:rPr>
        <w:t>Contributions should address the signaling of the intended service area of a broadcast service.</w:t>
      </w:r>
    </w:p>
    <w:p w:rsidR="00A7069F" w:rsidRDefault="00A7069F" w:rsidP="00A7069F">
      <w:pPr>
        <w:pStyle w:val="Comments"/>
        <w:rPr>
          <w:lang w:val="en-US" w:eastAsia="ko-KR"/>
        </w:rPr>
      </w:pPr>
    </w:p>
    <w:p w:rsidR="00A7069F" w:rsidRDefault="00A7069F" w:rsidP="00A7069F">
      <w:pPr>
        <w:pStyle w:val="Comments"/>
        <w:rPr>
          <w:lang w:val="en-US" w:eastAsia="ko-KR"/>
        </w:rPr>
      </w:pPr>
      <w:r>
        <w:rPr>
          <w:lang w:val="en-US" w:eastAsia="ko-KR"/>
        </w:rPr>
        <w:t>Moved here from 8.8.1</w:t>
      </w:r>
    </w:p>
    <w:p w:rsidR="00A7069F" w:rsidRDefault="00A7069F" w:rsidP="00A7069F">
      <w:pPr>
        <w:pStyle w:val="Doc-title"/>
      </w:pPr>
      <w:hyperlink r:id="rId109" w:tooltip="C:Data3GPPExtractsR2-2410638.doc" w:history="1">
        <w:r w:rsidRPr="009844B1">
          <w:rPr>
            <w:rStyle w:val="Hyperlink"/>
          </w:rPr>
          <w:t>R2-2410638</w:t>
        </w:r>
      </w:hyperlink>
      <w:r>
        <w:tab/>
        <w:t>Discussion on the reply LS to RAN3 on supporting MBS broadcast service for NR NTN</w:t>
      </w:r>
      <w:r>
        <w:tab/>
        <w:t>Xiaomi</w:t>
      </w:r>
      <w:r>
        <w:tab/>
        <w:t>discussion</w:t>
      </w:r>
    </w:p>
    <w:p w:rsidR="00A7069F" w:rsidRDefault="00A7069F" w:rsidP="00A7069F">
      <w:pPr>
        <w:pStyle w:val="Comments"/>
      </w:pPr>
      <w:r>
        <w:t>Proposal 1: The encoding of TN coverage introduced in Rel-18 in TS38.331, including tn-ReferenceLocation-r18 and tn-DistanceRadius-r18, is reused for the geographical area of the circle.</w:t>
      </w:r>
    </w:p>
    <w:p w:rsidR="00DE7EFA" w:rsidRDefault="00DE7EFA" w:rsidP="00DE7EFA">
      <w:pPr>
        <w:pStyle w:val="Agreement"/>
      </w:pPr>
      <w:r>
        <w:t>Agreed</w:t>
      </w:r>
    </w:p>
    <w:p w:rsidR="00A7069F" w:rsidRDefault="00A7069F" w:rsidP="00A7069F">
      <w:pPr>
        <w:pStyle w:val="Comments"/>
      </w:pPr>
      <w:r>
        <w:t>Proposal 2: The encoding of Polygon in TS37.355 is reused for the geographical area of the Polygon.</w:t>
      </w:r>
    </w:p>
    <w:p w:rsidR="00DE7EFA" w:rsidRDefault="00DE7EFA" w:rsidP="00DE7EFA">
      <w:pPr>
        <w:pStyle w:val="Doc-text2"/>
      </w:pPr>
      <w:r>
        <w:t>-</w:t>
      </w:r>
      <w:r>
        <w:tab/>
        <w:t>LG supports this. ZTE also supports this</w:t>
      </w:r>
    </w:p>
    <w:p w:rsidR="00DE7EFA" w:rsidRDefault="00DE7EFA" w:rsidP="00DE7EFA">
      <w:pPr>
        <w:pStyle w:val="Agreement"/>
      </w:pPr>
      <w:r>
        <w:t>Agreed</w:t>
      </w:r>
    </w:p>
    <w:p w:rsidR="00A7069F" w:rsidRDefault="00A7069F" w:rsidP="00A7069F">
      <w:pPr>
        <w:pStyle w:val="Comments"/>
      </w:pPr>
      <w:r>
        <w:t>Proposal 3: The IntendedServiceArea can be considered as the IE name of the geographical area.</w:t>
      </w:r>
    </w:p>
    <w:p w:rsidR="00DE7EFA" w:rsidRDefault="00DE7EFA" w:rsidP="00DE7EFA">
      <w:pPr>
        <w:pStyle w:val="Doc-text2"/>
      </w:pPr>
      <w:r>
        <w:t>-</w:t>
      </w:r>
      <w:r>
        <w:tab/>
        <w:t>LG suggests to add MBMS in front</w:t>
      </w:r>
    </w:p>
    <w:p w:rsidR="00DE7EFA" w:rsidRDefault="00DE7EFA" w:rsidP="00A7069F">
      <w:pPr>
        <w:pStyle w:val="Agreement"/>
      </w:pPr>
      <w:r>
        <w:t>Agreed (we can still update the name in the CR implem</w:t>
      </w:r>
      <w:r w:rsidR="0066607A">
        <w:t>en</w:t>
      </w:r>
      <w:r>
        <w:t>tation if needed)</w:t>
      </w:r>
    </w:p>
    <w:p w:rsidR="00A7069F" w:rsidRDefault="00A7069F" w:rsidP="00A7069F">
      <w:pPr>
        <w:pStyle w:val="Comments"/>
      </w:pPr>
      <w:r>
        <w:t>Proposal 4: If the proposals 1-3 are agreed, the draft reply LS in the annex can be considered.</w:t>
      </w:r>
    </w:p>
    <w:p w:rsidR="00DE7EFA" w:rsidRDefault="007F5D46" w:rsidP="00DE7EFA">
      <w:pPr>
        <w:pStyle w:val="Agreement"/>
      </w:pPr>
      <w:r>
        <w:t>D</w:t>
      </w:r>
      <w:r w:rsidR="00546865">
        <w:t>raft</w:t>
      </w:r>
      <w:r>
        <w:t xml:space="preserve"> a reply </w:t>
      </w:r>
      <w:r w:rsidR="00DE7EFA">
        <w:t xml:space="preserve">LS to RAN3 </w:t>
      </w:r>
      <w:r w:rsidR="00C80B31">
        <w:t xml:space="preserve">and SA2 </w:t>
      </w:r>
      <w:r>
        <w:t xml:space="preserve">in offline </w:t>
      </w:r>
      <w:r w:rsidR="00546865">
        <w:t>303</w:t>
      </w:r>
    </w:p>
    <w:p w:rsidR="007F5D46" w:rsidRPr="007F5D46" w:rsidRDefault="007F5D46" w:rsidP="007F5D46">
      <w:pPr>
        <w:pStyle w:val="Doc-text2"/>
      </w:pPr>
    </w:p>
    <w:p w:rsidR="00A7069F" w:rsidRDefault="00A7069F" w:rsidP="00C80B31">
      <w:pPr>
        <w:pStyle w:val="Doc-title"/>
        <w:ind w:left="0" w:firstLine="0"/>
      </w:pPr>
    </w:p>
    <w:p w:rsidR="00A7069F" w:rsidRDefault="00A7069F" w:rsidP="00A7069F">
      <w:pPr>
        <w:pStyle w:val="Doc-title"/>
      </w:pPr>
      <w:hyperlink r:id="rId110" w:tooltip="C:Data3GPPExtractsR2-2410526.docx" w:history="1">
        <w:r w:rsidRPr="009844B1">
          <w:rPr>
            <w:rStyle w:val="Hyperlink"/>
          </w:rPr>
          <w:t>R2-241</w:t>
        </w:r>
        <w:r w:rsidRPr="009844B1">
          <w:rPr>
            <w:rStyle w:val="Hyperlink"/>
          </w:rPr>
          <w:t>0</w:t>
        </w:r>
        <w:r w:rsidRPr="009844B1">
          <w:rPr>
            <w:rStyle w:val="Hyperlink"/>
          </w:rPr>
          <w:t>526</w:t>
        </w:r>
      </w:hyperlink>
      <w:r>
        <w:tab/>
        <w:t>Discussion on MBS Broadcast Service Intended Area</w:t>
      </w:r>
      <w:r>
        <w:tab/>
        <w:t>Samsung</w:t>
      </w:r>
      <w:r>
        <w:tab/>
        <w:t>discussion</w:t>
      </w:r>
      <w:r>
        <w:tab/>
        <w:t>Rel-19</w:t>
      </w:r>
      <w:r>
        <w:tab/>
        <w:t>NR_NTN_Ph3-Core</w:t>
      </w:r>
    </w:p>
    <w:p w:rsidR="00A7069F" w:rsidRPr="000D0270" w:rsidRDefault="00A7069F" w:rsidP="00F01B24">
      <w:pPr>
        <w:pStyle w:val="Comments"/>
        <w:numPr>
          <w:ilvl w:val="0"/>
          <w:numId w:val="10"/>
        </w:numPr>
      </w:pPr>
      <w:r w:rsidRPr="000D0270">
        <w:t>Signalling of intended service area</w:t>
      </w:r>
    </w:p>
    <w:p w:rsidR="00A7069F" w:rsidRDefault="00A7069F" w:rsidP="00A7069F">
      <w:pPr>
        <w:pStyle w:val="Comments"/>
      </w:pPr>
      <w:r>
        <w:t xml:space="preserve">Observation 1: The geographic area information for the intended service areas is assumed to be semi-static which does not cause frequent SIB update.  </w:t>
      </w:r>
    </w:p>
    <w:p w:rsidR="003F658C" w:rsidRDefault="003F658C" w:rsidP="003F658C">
      <w:pPr>
        <w:pStyle w:val="Agreement"/>
      </w:pPr>
      <w:r>
        <w:t xml:space="preserve">RAN2 understands that the geographic area information for the intended service areas can be semi-static and not cause frequent updates.  </w:t>
      </w:r>
    </w:p>
    <w:p w:rsidR="00A7069F" w:rsidRDefault="00A7069F" w:rsidP="00A7069F">
      <w:pPr>
        <w:pStyle w:val="Comments"/>
      </w:pPr>
      <w:r>
        <w:t>Proposal 1: Introduce a new SIB to include a list of intended service areas and related IDs.</w:t>
      </w:r>
    </w:p>
    <w:p w:rsidR="003F658C" w:rsidRDefault="003F658C" w:rsidP="003F658C">
      <w:pPr>
        <w:pStyle w:val="Doc-text2"/>
      </w:pPr>
      <w:r>
        <w:t>-</w:t>
      </w:r>
      <w:r>
        <w:tab/>
        <w:t>CATT could agree on this if we no longer discuss about possible misalignment between SIB and MCCH. Samsung thinks that if the information is semi-static there should be no issues</w:t>
      </w:r>
    </w:p>
    <w:p w:rsidR="00DB7E46" w:rsidRDefault="00DB7E46" w:rsidP="003F658C">
      <w:pPr>
        <w:pStyle w:val="Doc-text2"/>
      </w:pPr>
      <w:r>
        <w:t>-</w:t>
      </w:r>
      <w:r>
        <w:tab/>
        <w:t>IDC supports this also to limit the usage of radio resources. CATT thinks the problem will be similar with SIB</w:t>
      </w:r>
    </w:p>
    <w:p w:rsidR="00DB7E46" w:rsidRDefault="00DB7E46" w:rsidP="003F658C">
      <w:pPr>
        <w:pStyle w:val="Doc-text2"/>
      </w:pPr>
      <w:r>
        <w:t>-</w:t>
      </w:r>
      <w:r>
        <w:tab/>
        <w:t>Oppo prefers a MCCH-based solution as the UE would only have to read MCCH</w:t>
      </w:r>
    </w:p>
    <w:p w:rsidR="00DB7E46" w:rsidRDefault="00DB7E46" w:rsidP="003F658C">
      <w:pPr>
        <w:pStyle w:val="Doc-text2"/>
      </w:pPr>
      <w:r>
        <w:t>-</w:t>
      </w:r>
      <w:r>
        <w:tab/>
        <w:t>Xiaomi thinks that the UE could skip MCCH reading also with a MCCH based solution.</w:t>
      </w:r>
    </w:p>
    <w:p w:rsidR="00DB7E46" w:rsidRDefault="00DB7E46" w:rsidP="003F658C">
      <w:pPr>
        <w:pStyle w:val="Doc-text2"/>
      </w:pPr>
      <w:r>
        <w:t>-</w:t>
      </w:r>
      <w:r>
        <w:tab/>
        <w:t>Samsung thinks that using MCCH also might have an impact on legacy UEs</w:t>
      </w:r>
    </w:p>
    <w:p w:rsidR="00950BDE" w:rsidRDefault="00950BDE" w:rsidP="003F658C">
      <w:pPr>
        <w:pStyle w:val="Doc-text2"/>
      </w:pPr>
      <w:r>
        <w:t>-</w:t>
      </w:r>
      <w:r>
        <w:tab/>
        <w:t>LG thinks we don’t necessarily need to use IDs but can rely on bitstrings</w:t>
      </w:r>
    </w:p>
    <w:p w:rsidR="00950BDE" w:rsidRDefault="00950BDE" w:rsidP="003F658C">
      <w:pPr>
        <w:pStyle w:val="Doc-text2"/>
      </w:pPr>
      <w:r>
        <w:t>-</w:t>
      </w:r>
      <w:r>
        <w:tab/>
        <w:t>CATT thinks we could use the list index rather thsn an ID</w:t>
      </w:r>
    </w:p>
    <w:p w:rsidR="00950BDE" w:rsidRDefault="00950BDE" w:rsidP="003F658C">
      <w:pPr>
        <w:pStyle w:val="Doc-text2"/>
      </w:pPr>
      <w:r>
        <w:t>-</w:t>
      </w:r>
      <w:r>
        <w:tab/>
        <w:t>ZTE thinks we need IDs to refer to multiple intendedServiceAreas.</w:t>
      </w:r>
    </w:p>
    <w:p w:rsidR="00950BDE" w:rsidRPr="00950BDE" w:rsidRDefault="00950BDE" w:rsidP="00950BDE">
      <w:pPr>
        <w:pStyle w:val="Agreement"/>
      </w:pPr>
      <w:r>
        <w:t xml:space="preserve">Introduce a new SIB to include a list of intended service areas </w:t>
      </w:r>
      <w:r w:rsidR="00E67E18">
        <w:t xml:space="preserve">and related pointer </w:t>
      </w:r>
      <w:r>
        <w:t xml:space="preserve">(FFS if we </w:t>
      </w:r>
      <w:r w:rsidR="00E67E18">
        <w:t>point</w:t>
      </w:r>
      <w:r>
        <w:t xml:space="preserve"> to </w:t>
      </w:r>
      <w:r w:rsidR="00E67E18">
        <w:t xml:space="preserve">the </w:t>
      </w:r>
      <w:r>
        <w:t>intended services areas via the index in the list or with an ID</w:t>
      </w:r>
      <w:r w:rsidR="00E67E18">
        <w:t xml:space="preserve"> or another way</w:t>
      </w:r>
      <w:r>
        <w:t>)</w:t>
      </w:r>
    </w:p>
    <w:p w:rsidR="00A7069F" w:rsidRDefault="00A7069F" w:rsidP="00A7069F">
      <w:pPr>
        <w:pStyle w:val="Comments"/>
      </w:pPr>
      <w:r>
        <w:t>Proposal 2: The legacy SIB modification procedure is applied to update the intended service area information in the new SIB.</w:t>
      </w:r>
    </w:p>
    <w:p w:rsidR="00E67E18" w:rsidRDefault="00E67E18" w:rsidP="00E67E18">
      <w:pPr>
        <w:pStyle w:val="Agreement"/>
      </w:pPr>
      <w:r>
        <w:t>Agreed</w:t>
      </w:r>
    </w:p>
    <w:p w:rsidR="00A7069F" w:rsidRDefault="00A7069F" w:rsidP="00A7069F">
      <w:pPr>
        <w:pStyle w:val="Comments"/>
      </w:pPr>
      <w:r>
        <w:lastRenderedPageBreak/>
        <w:t>Proposal 3: Circles and polygons are used to describe an intended area only in the case that the intended service area does not cover a whole cell. If any service is provided for the whole cell, the cell ID can be indicated and associated to the intended service area ID.</w:t>
      </w:r>
    </w:p>
    <w:p w:rsidR="00A7069F" w:rsidRDefault="00A7069F" w:rsidP="00A7069F">
      <w:pPr>
        <w:pStyle w:val="Comments"/>
      </w:pPr>
      <w:r>
        <w:t>Proposal 4: Discuss for earth moving cell how to avoid NW frequent update and UE frequent acquisition of information on MBS broadcast service and the intended area.</w:t>
      </w:r>
    </w:p>
    <w:p w:rsidR="00A7069F" w:rsidRDefault="00A7069F" w:rsidP="00F01B24">
      <w:pPr>
        <w:pStyle w:val="Comments"/>
        <w:numPr>
          <w:ilvl w:val="0"/>
          <w:numId w:val="10"/>
        </w:numPr>
      </w:pPr>
      <w:r>
        <w:t>Service Continuity</w:t>
      </w:r>
    </w:p>
    <w:p w:rsidR="00A7069F" w:rsidRDefault="00A7069F" w:rsidP="00A7069F">
      <w:pPr>
        <w:pStyle w:val="Comments"/>
      </w:pPr>
      <w:r>
        <w:t>Proposal 5: Discuss how an intended service area is provided.</w:t>
      </w:r>
    </w:p>
    <w:p w:rsidR="00A7069F" w:rsidRDefault="00A7069F" w:rsidP="00A7069F">
      <w:pPr>
        <w:pStyle w:val="Comments"/>
      </w:pPr>
      <w:r>
        <w:t>Option 1: An intended service area for a MBS BC service includes all geographic areas across the current serving cell and neighbor cell(s), and NW ensures the current serving and all neighbor cells that provide the same service signal the same intended service area information.</w:t>
      </w:r>
    </w:p>
    <w:p w:rsidR="00A7069F" w:rsidRDefault="00A7069F" w:rsidP="00A7069F">
      <w:pPr>
        <w:pStyle w:val="Comments"/>
      </w:pPr>
      <w:r>
        <w:t>Option 2: For a MBS BC service, the current serving cell provides the intended service area only within the current cell.</w:t>
      </w:r>
    </w:p>
    <w:p w:rsidR="00E96A0B" w:rsidRPr="00E96A0B" w:rsidRDefault="00A7069F" w:rsidP="0066607A">
      <w:pPr>
        <w:pStyle w:val="Comments"/>
      </w:pPr>
      <w:r>
        <w:t>Option 3: Up to NW implementation, i.e., bo</w:t>
      </w:r>
      <w:r w:rsidR="0066607A">
        <w:t>th option 1 and 2 are possible.</w:t>
      </w:r>
    </w:p>
    <w:p w:rsidR="00CF1647" w:rsidRDefault="00CF1647" w:rsidP="00CF1647">
      <w:pPr>
        <w:pStyle w:val="Comments"/>
      </w:pPr>
      <w:r>
        <w:t>Option 2: For a MBS BC service, the current serving cell provides the intended service area only within the current cell.</w:t>
      </w:r>
    </w:p>
    <w:p w:rsidR="00CF1647" w:rsidRDefault="0066607A" w:rsidP="00A7069F">
      <w:pPr>
        <w:pStyle w:val="Agreement"/>
      </w:pPr>
      <w:r>
        <w:t xml:space="preserve">A signalled intended service area for a MBS BC service may include geographic areas across the current serving cell and overlapping neighbor cell(s). </w:t>
      </w:r>
    </w:p>
    <w:p w:rsidR="00CF1647" w:rsidRDefault="00CF1647" w:rsidP="00A7069F">
      <w:pPr>
        <w:pStyle w:val="Comments"/>
      </w:pPr>
    </w:p>
    <w:p w:rsidR="00A7069F" w:rsidRDefault="00A7069F" w:rsidP="00A7069F">
      <w:pPr>
        <w:pStyle w:val="Comments"/>
      </w:pPr>
      <w:r>
        <w:t>Proposal 6: For option 2 and 3, consider to support service continuity by signaling the mapping between intended service area and frequency/neighbor cell.</w:t>
      </w:r>
    </w:p>
    <w:p w:rsidR="00A7069F" w:rsidRDefault="00A7069F" w:rsidP="00A7069F">
      <w:pPr>
        <w:pStyle w:val="Comments"/>
      </w:pPr>
    </w:p>
    <w:p w:rsidR="00A7069F" w:rsidRPr="000D0270" w:rsidRDefault="00A7069F" w:rsidP="00A7069F">
      <w:pPr>
        <w:pStyle w:val="Doc-title"/>
      </w:pPr>
      <w:hyperlink r:id="rId111" w:tooltip="C:Data3GPPExtractsR2-2410331 Considerations on broadcast service for NR NTN.docx" w:history="1">
        <w:r w:rsidRPr="009844B1">
          <w:rPr>
            <w:rStyle w:val="Hyperlink"/>
          </w:rPr>
          <w:t>R2-24</w:t>
        </w:r>
        <w:r w:rsidRPr="009844B1">
          <w:rPr>
            <w:rStyle w:val="Hyperlink"/>
          </w:rPr>
          <w:t>1</w:t>
        </w:r>
        <w:r w:rsidRPr="009844B1">
          <w:rPr>
            <w:rStyle w:val="Hyperlink"/>
          </w:rPr>
          <w:t>0331</w:t>
        </w:r>
      </w:hyperlink>
      <w:r>
        <w:tab/>
        <w:t>Considerations on broadcast service for NR NTN</w:t>
      </w:r>
      <w:r>
        <w:tab/>
        <w:t>CMCC</w:t>
      </w:r>
      <w:r>
        <w:tab/>
        <w:t>discussion</w:t>
      </w:r>
      <w:r>
        <w:tab/>
        <w:t>Rel-19</w:t>
      </w:r>
      <w:r>
        <w:tab/>
        <w:t>NR_NTN_Ph3-Core</w:t>
      </w:r>
    </w:p>
    <w:p w:rsidR="00A7069F" w:rsidRDefault="00A7069F" w:rsidP="00F01B24">
      <w:pPr>
        <w:pStyle w:val="Comments"/>
        <w:numPr>
          <w:ilvl w:val="0"/>
          <w:numId w:val="10"/>
        </w:numPr>
      </w:pPr>
      <w:r w:rsidRPr="000D0270">
        <w:t>Intended service areas</w:t>
      </w:r>
    </w:p>
    <w:p w:rsidR="00A7069F" w:rsidRDefault="00A7069F" w:rsidP="00A7069F">
      <w:pPr>
        <w:pStyle w:val="Comments"/>
      </w:pPr>
      <w:r>
        <w:t>Proposal 1: Using MCCH based solution to include the intended service areas (and related IDs) information.</w:t>
      </w:r>
    </w:p>
    <w:p w:rsidR="00A7069F" w:rsidRDefault="00A7069F" w:rsidP="00A7069F">
      <w:pPr>
        <w:pStyle w:val="Comments"/>
      </w:pPr>
      <w:r>
        <w:t>Proposal 2: A new SIB should be considered last, unless the MCCH based solution is determined unworkable.</w:t>
      </w:r>
    </w:p>
    <w:p w:rsidR="00A7069F" w:rsidRDefault="00A7069F" w:rsidP="00A7069F">
      <w:pPr>
        <w:pStyle w:val="Comments"/>
      </w:pPr>
      <w:r>
        <w:t>Proposal 3: It could be also up to UE implementation to allow UE skipping MCCH re-acquisition when UE is not within intended service area of any interested broadcast service based on the intended service areas provision by network.</w:t>
      </w:r>
    </w:p>
    <w:p w:rsidR="00A7069F" w:rsidRDefault="00A7069F" w:rsidP="00A7069F">
      <w:pPr>
        <w:pStyle w:val="Comments"/>
      </w:pPr>
      <w:r>
        <w:t>Proposal 4: Not to pursue the MBS service announcement solution in R19.</w:t>
      </w:r>
    </w:p>
    <w:p w:rsidR="00A7069F" w:rsidRDefault="00A7069F" w:rsidP="00F01B24">
      <w:pPr>
        <w:pStyle w:val="Comments"/>
        <w:numPr>
          <w:ilvl w:val="0"/>
          <w:numId w:val="10"/>
        </w:numPr>
      </w:pPr>
      <w:r>
        <w:t>MCCH information update</w:t>
      </w:r>
    </w:p>
    <w:p w:rsidR="00A7069F" w:rsidRDefault="00A7069F" w:rsidP="00A7069F">
      <w:pPr>
        <w:pStyle w:val="Comments"/>
      </w:pPr>
      <w:r>
        <w:t>Proposal 5: For MCCH update due to service area information changing, we could consider to leverage the existing mechanism and just add some clarification under “The LSB in the 2-bit bitmap” part to include the service area information changing (e.g. service areas modification).</w:t>
      </w:r>
    </w:p>
    <w:p w:rsidR="00A7069F" w:rsidRDefault="00A7069F" w:rsidP="00F01B24">
      <w:pPr>
        <w:pStyle w:val="Comments"/>
        <w:numPr>
          <w:ilvl w:val="0"/>
          <w:numId w:val="10"/>
        </w:numPr>
      </w:pPr>
      <w:r>
        <w:t>Service continuity</w:t>
      </w:r>
    </w:p>
    <w:p w:rsidR="00A7069F" w:rsidRDefault="00A7069F" w:rsidP="00A7069F">
      <w:pPr>
        <w:pStyle w:val="Comments"/>
      </w:pPr>
      <w:r>
        <w:t>Proposal 6: It is proposed to provide intended service area within each neighbor cell for each MBS broadcast service session in MBSBroadcastConfiguration.</w:t>
      </w:r>
    </w:p>
    <w:p w:rsidR="00A7069F" w:rsidRDefault="00A7069F" w:rsidP="00A7069F">
      <w:pPr>
        <w:pStyle w:val="Comments"/>
      </w:pPr>
      <w:r>
        <w:t>Proposal 7: It is proposed to provide intended service area for each MBS broadcast service session in SIB21.</w:t>
      </w:r>
    </w:p>
    <w:p w:rsidR="00A7069F" w:rsidRDefault="00A7069F" w:rsidP="00F01B24">
      <w:pPr>
        <w:pStyle w:val="Comments"/>
        <w:numPr>
          <w:ilvl w:val="0"/>
          <w:numId w:val="10"/>
        </w:numPr>
      </w:pPr>
      <w:r w:rsidRPr="000D0270">
        <w:t>MBS interest indication</w:t>
      </w:r>
    </w:p>
    <w:p w:rsidR="00A7069F" w:rsidRDefault="00A7069F" w:rsidP="00A7069F">
      <w:pPr>
        <w:pStyle w:val="Comments"/>
      </w:pPr>
      <w:r>
        <w:t>Proposal 8: It is proposed not to pursue that a R19 UE supporting the feature may initiate the MBS Interest Indication procedure when UE is entering or leaving the intended area.</w:t>
      </w:r>
    </w:p>
    <w:p w:rsidR="00A7069F" w:rsidRPr="008F065B" w:rsidRDefault="00A7069F" w:rsidP="00F01B24">
      <w:pPr>
        <w:pStyle w:val="Comments"/>
        <w:numPr>
          <w:ilvl w:val="0"/>
          <w:numId w:val="10"/>
        </w:numPr>
        <w:rPr>
          <w:color w:val="808080" w:themeColor="background1" w:themeShade="80"/>
        </w:rPr>
      </w:pPr>
      <w:r w:rsidRPr="008F065B">
        <w:rPr>
          <w:color w:val="808080" w:themeColor="background1" w:themeShade="80"/>
        </w:rPr>
        <w:t>Signaling format of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9: For the referenceLocation + radius solution, the following new IE format could be discussed:</w:t>
      </w:r>
    </w:p>
    <w:p w:rsidR="00A7069F" w:rsidRPr="008F065B" w:rsidRDefault="00A7069F" w:rsidP="00A7069F">
      <w:pPr>
        <w:pStyle w:val="Comments"/>
        <w:rPr>
          <w:color w:val="808080" w:themeColor="background1" w:themeShade="80"/>
        </w:rPr>
      </w:pPr>
      <w:r w:rsidRPr="008F065B">
        <w:rPr>
          <w:color w:val="808080" w:themeColor="background1" w:themeShade="80"/>
        </w:rPr>
        <w:t>IntendedServiceAreaInfo-r19 ::=       SEQUENCE {</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intendedServiceAreaId-r19                  IntendedServiceAreaId-r19,</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intendedServiceArea-ReferenceLocation-r19       ReferenceLocation-r17,</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intendedServiceArea-DistanceRadius-r19          INTEGER(0..65536)</w:t>
      </w:r>
    </w:p>
    <w:p w:rsidR="00A7069F" w:rsidRPr="008F065B" w:rsidRDefault="00A7069F" w:rsidP="00A7069F">
      <w:pPr>
        <w:pStyle w:val="Comments"/>
        <w:rPr>
          <w:color w:val="808080" w:themeColor="background1" w:themeShade="80"/>
        </w:rPr>
      </w:pPr>
      <w:r w:rsidRPr="008F065B">
        <w:rPr>
          <w:color w:val="808080" w:themeColor="background1" w:themeShade="80"/>
        </w:rPr>
        <w:t>Proposal 10: It is proposed to use “CHOICE” signaling structure to support both the service area format solutions.</w:t>
      </w:r>
    </w:p>
    <w:p w:rsidR="00A7069F" w:rsidRDefault="00A7069F" w:rsidP="00A7069F">
      <w:pPr>
        <w:pStyle w:val="Comments"/>
      </w:pPr>
    </w:p>
    <w:p w:rsidR="00A7069F" w:rsidRDefault="00A7069F" w:rsidP="00A7069F">
      <w:pPr>
        <w:pStyle w:val="Doc-title"/>
      </w:pPr>
      <w:hyperlink r:id="rId112" w:tooltip="C:Data3GPPExtractsR2-2410862 - Support for broadcast services in NR NTN.docx" w:history="1">
        <w:r w:rsidRPr="009844B1">
          <w:rPr>
            <w:rStyle w:val="Hyperlink"/>
          </w:rPr>
          <w:t>R2-24</w:t>
        </w:r>
        <w:r w:rsidRPr="009844B1">
          <w:rPr>
            <w:rStyle w:val="Hyperlink"/>
          </w:rPr>
          <w:t>1</w:t>
        </w:r>
        <w:r w:rsidRPr="009844B1">
          <w:rPr>
            <w:rStyle w:val="Hyperlink"/>
          </w:rPr>
          <w:t>0</w:t>
        </w:r>
        <w:r w:rsidRPr="009844B1">
          <w:rPr>
            <w:rStyle w:val="Hyperlink"/>
          </w:rPr>
          <w:t>862</w:t>
        </w:r>
      </w:hyperlink>
      <w:r>
        <w:tab/>
        <w:t>Support for broadcast services in NR NTN</w:t>
      </w:r>
      <w:r>
        <w:tab/>
        <w:t>Ericsson</w:t>
      </w:r>
      <w:r>
        <w:tab/>
        <w:t>discussion</w:t>
      </w:r>
      <w:r>
        <w:tab/>
        <w:t>Rel-19</w:t>
      </w:r>
      <w:r>
        <w:tab/>
        <w:t>NR_NTN_Ph3-Core</w:t>
      </w:r>
    </w:p>
    <w:p w:rsidR="00A7069F" w:rsidRPr="008F065B" w:rsidRDefault="00A7069F" w:rsidP="00A7069F">
      <w:pPr>
        <w:pStyle w:val="Comments"/>
        <w:rPr>
          <w:color w:val="808080" w:themeColor="background1" w:themeShade="80"/>
        </w:rPr>
      </w:pPr>
      <w:r w:rsidRPr="008F065B">
        <w:rPr>
          <w:color w:val="808080" w:themeColor="background1" w:themeShade="80"/>
        </w:rPr>
        <w:t>Proposal 1</w:t>
      </w:r>
      <w:r w:rsidRPr="008F065B">
        <w:rPr>
          <w:color w:val="808080" w:themeColor="background1" w:themeShade="80"/>
        </w:rPr>
        <w:tab/>
        <w:t>MBS Service Announcement is used to indicate the intended service area for MBS broadcast in NTN cells.</w:t>
      </w:r>
    </w:p>
    <w:p w:rsidR="00E67E18" w:rsidRPr="00E67E18" w:rsidRDefault="00A7069F" w:rsidP="00A7069F">
      <w:pPr>
        <w:pStyle w:val="Comments"/>
        <w:rPr>
          <w:color w:val="808080" w:themeColor="background1" w:themeShade="80"/>
        </w:rPr>
      </w:pPr>
      <w:r w:rsidRPr="008F065B">
        <w:rPr>
          <w:color w:val="808080" w:themeColor="background1" w:themeShade="80"/>
        </w:rPr>
        <w:t>Proposal 2</w:t>
      </w:r>
      <w:r w:rsidRPr="008F065B">
        <w:rPr>
          <w:color w:val="808080" w:themeColor="background1" w:themeShade="80"/>
        </w:rPr>
        <w:tab/>
        <w:t>If the ISA is to be sent using AS-protocols, the definition of the intended service</w:t>
      </w:r>
      <w:r w:rsidR="00E67E18">
        <w:rPr>
          <w:color w:val="808080" w:themeColor="background1" w:themeShade="80"/>
        </w:rPr>
        <w:t xml:space="preserve"> area is provided in a new SIB.</w:t>
      </w:r>
    </w:p>
    <w:p w:rsidR="00E67E18" w:rsidRDefault="00E67E18" w:rsidP="00A7069F">
      <w:pPr>
        <w:pStyle w:val="Comments"/>
      </w:pPr>
    </w:p>
    <w:p w:rsidR="00A7069F" w:rsidRDefault="00A7069F" w:rsidP="00A7069F">
      <w:pPr>
        <w:pStyle w:val="Comments"/>
      </w:pPr>
      <w:r>
        <w:t>Proposal 3</w:t>
      </w:r>
      <w:r>
        <w:tab/>
        <w:t>If ISA is sent in SIB, the ISA ID is provided in the MBS Service Announcement to facilitate MCCH acquisition relaxation. RAN2 sends an LS to SA2.</w:t>
      </w:r>
    </w:p>
    <w:p w:rsidR="00E67E18" w:rsidRDefault="00E67E18" w:rsidP="00E67E18">
      <w:pPr>
        <w:pStyle w:val="Doc-text2"/>
      </w:pPr>
      <w:r>
        <w:t>-</w:t>
      </w:r>
      <w:r>
        <w:tab/>
        <w:t>Apple wonders if this means that ISA ID should become a globally unique identifier</w:t>
      </w:r>
    </w:p>
    <w:p w:rsidR="00E67E18" w:rsidRDefault="00E67E18" w:rsidP="00E67E18">
      <w:pPr>
        <w:pStyle w:val="Doc-text2"/>
      </w:pPr>
      <w:r>
        <w:t>-</w:t>
      </w:r>
      <w:r>
        <w:tab/>
        <w:t>ZTE sees some benefit and is fine to further discuss this</w:t>
      </w:r>
    </w:p>
    <w:p w:rsidR="00184D61" w:rsidRDefault="00184D61" w:rsidP="00184D61">
      <w:pPr>
        <w:pStyle w:val="Doc-text2"/>
      </w:pPr>
      <w:r>
        <w:t>-</w:t>
      </w:r>
      <w:r>
        <w:tab/>
        <w:t>CATT thinks it’s late to add more work to SA2/CT1 for this</w:t>
      </w:r>
    </w:p>
    <w:p w:rsidR="002A66BD" w:rsidRDefault="002A66BD" w:rsidP="00184D61">
      <w:pPr>
        <w:pStyle w:val="Doc-text2"/>
      </w:pPr>
      <w:r>
        <w:t>-</w:t>
      </w:r>
      <w:r>
        <w:tab/>
        <w:t>Samsung thinks we can address the issue to avoid reading MCCH when not needed directly in RAN2 without involving other groups</w:t>
      </w:r>
    </w:p>
    <w:p w:rsidR="002A66BD" w:rsidRDefault="002A66BD" w:rsidP="00184D61">
      <w:pPr>
        <w:pStyle w:val="Doc-text2"/>
      </w:pPr>
      <w:r>
        <w:t>-</w:t>
      </w:r>
      <w:r>
        <w:tab/>
        <w:t>Apple/Xiaomi think this would require coordination between RAN and CN and then involve other groups. Ericsson thinks the coordination will be there</w:t>
      </w:r>
    </w:p>
    <w:p w:rsidR="00184D61" w:rsidRDefault="00184D61" w:rsidP="00184D61">
      <w:pPr>
        <w:pStyle w:val="Agreement"/>
      </w:pPr>
      <w:r>
        <w:lastRenderedPageBreak/>
        <w:t>Continue the discussion in the next meeting</w:t>
      </w:r>
    </w:p>
    <w:p w:rsidR="00A7069F" w:rsidRDefault="00A7069F" w:rsidP="00A7069F">
      <w:pPr>
        <w:pStyle w:val="Comments"/>
      </w:pPr>
      <w:r>
        <w:t>Proposal 4</w:t>
      </w:r>
      <w:r>
        <w:tab/>
        <w:t>A UE interested in an MBS broadcast service may skip MCCH acquisition when it is located outside the intended service area where this service is provided.</w:t>
      </w:r>
    </w:p>
    <w:p w:rsidR="00A7069F" w:rsidRDefault="00A7069F" w:rsidP="00A7069F">
      <w:pPr>
        <w:pStyle w:val="Comments"/>
      </w:pPr>
      <w:r>
        <w:t>Proposal 5</w:t>
      </w:r>
      <w:r>
        <w:tab/>
        <w:t>A UE may use, by implementation, its location, the ISA definition in SIB, and mapping between ISA ID and MBS Service ID (TMGI) in the USD/Service Announcement to decide whether to skip MCCH acquisition.</w:t>
      </w:r>
    </w:p>
    <w:p w:rsidR="00E67E18" w:rsidRDefault="00E67E18" w:rsidP="00A7069F">
      <w:pPr>
        <w:pStyle w:val="Comments"/>
      </w:pPr>
    </w:p>
    <w:p w:rsidR="00A7069F" w:rsidRDefault="00A7069F" w:rsidP="00A7069F">
      <w:pPr>
        <w:pStyle w:val="Comments"/>
      </w:pPr>
      <w:r>
        <w:t>Proposal 6</w:t>
      </w:r>
      <w:r>
        <w:tab/>
        <w:t>RAN2 focuses on service continuity for the scenario where the quasi-Earth-fixed cells are replaced due to satellite movement.</w:t>
      </w:r>
    </w:p>
    <w:p w:rsidR="00A7069F" w:rsidRDefault="00A7069F" w:rsidP="00A7069F">
      <w:pPr>
        <w:pStyle w:val="Comments"/>
      </w:pPr>
      <w:r>
        <w:t>Proposal 7</w:t>
      </w:r>
      <w:r>
        <w:tab/>
        <w:t>In a quasi-Earth fixed cell, the network provides information about the MBS broadcast configuration and services of the upcoming satellite that will serve the area.</w:t>
      </w:r>
    </w:p>
    <w:p w:rsidR="00A7069F" w:rsidRDefault="00A7069F" w:rsidP="00A7069F">
      <w:pPr>
        <w:pStyle w:val="Comments"/>
      </w:pPr>
      <w:r>
        <w:t>Proposal 8</w:t>
      </w:r>
      <w:r>
        <w:tab/>
        <w:t>Introduce geographic information in ETWS notification for geo-fencing in NTN cells.</w:t>
      </w:r>
    </w:p>
    <w:p w:rsidR="00A7069F" w:rsidRDefault="00A7069F" w:rsidP="00A7069F">
      <w:pPr>
        <w:pStyle w:val="Comments"/>
      </w:pPr>
    </w:p>
    <w:p w:rsidR="00A7069F" w:rsidRDefault="00A7069F" w:rsidP="00A7069F">
      <w:pPr>
        <w:pStyle w:val="Doc-title"/>
      </w:pPr>
      <w:hyperlink r:id="rId113" w:tooltip="C:Data3GPPExtractsR2-2410521 Discussion on MBS broadcast over NTN.docx" w:history="1">
        <w:r w:rsidRPr="009844B1">
          <w:rPr>
            <w:rStyle w:val="Hyperlink"/>
          </w:rPr>
          <w:t>R2-24</w:t>
        </w:r>
        <w:r w:rsidRPr="009844B1">
          <w:rPr>
            <w:rStyle w:val="Hyperlink"/>
          </w:rPr>
          <w:t>1</w:t>
        </w:r>
        <w:r w:rsidRPr="009844B1">
          <w:rPr>
            <w:rStyle w:val="Hyperlink"/>
          </w:rPr>
          <w:t>0</w:t>
        </w:r>
        <w:r w:rsidRPr="009844B1">
          <w:rPr>
            <w:rStyle w:val="Hyperlink"/>
          </w:rPr>
          <w:t>5</w:t>
        </w:r>
        <w:r w:rsidRPr="009844B1">
          <w:rPr>
            <w:rStyle w:val="Hyperlink"/>
          </w:rPr>
          <w:t>21</w:t>
        </w:r>
      </w:hyperlink>
      <w:r>
        <w:tab/>
        <w:t>Discussion on MBS broadcast over NTN</w:t>
      </w:r>
      <w:r>
        <w:tab/>
        <w:t>Huawei, HiSilicon, Turkcell</w:t>
      </w:r>
      <w:r>
        <w:tab/>
        <w:t>discussion</w:t>
      </w:r>
      <w:r>
        <w:tab/>
        <w:t>Rel-19</w:t>
      </w:r>
      <w:r>
        <w:tab/>
        <w:t>NR_NTN_Ph3-Core</w:t>
      </w:r>
    </w:p>
    <w:p w:rsidR="00E67E18" w:rsidRDefault="00A7069F" w:rsidP="00A7069F">
      <w:pPr>
        <w:pStyle w:val="Comments"/>
      </w:pPr>
      <w:r>
        <w:t>Proposal 1: Provide the intended service area ID(s) via SIB20 for the power saving purpose.</w:t>
      </w:r>
    </w:p>
    <w:p w:rsidR="00A7069F" w:rsidRDefault="00A7069F" w:rsidP="00A7069F">
      <w:pPr>
        <w:pStyle w:val="Comments"/>
      </w:pPr>
      <w:r>
        <w:t xml:space="preserve">Proposal 2: Both current serving cell and neighbour cells MBS session specific intended area ID(s) should be indicated in the MCCH. </w:t>
      </w:r>
    </w:p>
    <w:p w:rsidR="00A7069F" w:rsidRDefault="00A7069F" w:rsidP="00A7069F">
      <w:pPr>
        <w:pStyle w:val="Comments"/>
      </w:pPr>
      <w:r>
        <w:t>Proposal 3: Based on the neighbour cells MBS session specific intended area, the UE can request unicast reception of the service of interestif moving to a cell not providing the MBS session in the UE location area.</w:t>
      </w:r>
    </w:p>
    <w:p w:rsidR="00A7069F" w:rsidRDefault="00A7069F" w:rsidP="00A7069F">
      <w:pPr>
        <w:pStyle w:val="Comments"/>
      </w:pPr>
      <w:r>
        <w:t>Proposal 4: The UE can decide to consider an MBS frequency as the highest priority frequency for cell reselection based on its location and on the intended area info/ID(s) provided per MBS frequency via SIB21 .</w:t>
      </w:r>
    </w:p>
    <w:p w:rsidR="00A7069F" w:rsidRDefault="00A7069F" w:rsidP="00A7069F">
      <w:pPr>
        <w:pStyle w:val="Comments"/>
      </w:pPr>
      <w:r>
        <w:t>Proposal 5: The intended service area (composed of one or multiple circles or polygons) is provided in a new SIB, along with an area ID for each area. The area ID is used in all places requiring service area info, as mentioned in previous proposals.</w:t>
      </w:r>
    </w:p>
    <w:p w:rsidR="00A7069F" w:rsidRDefault="00A7069F" w:rsidP="00A7069F">
      <w:pPr>
        <w:pStyle w:val="Comments"/>
      </w:pPr>
    </w:p>
    <w:p w:rsidR="00A7069F" w:rsidRDefault="00A7069F" w:rsidP="00A7069F">
      <w:pPr>
        <w:pStyle w:val="Doc-title"/>
      </w:pPr>
      <w:hyperlink r:id="rId114" w:tooltip="C:Data3GPPExtractsR2-2410871 Discussion on intended service area_v2.docx" w:history="1">
        <w:r w:rsidRPr="009844B1">
          <w:rPr>
            <w:rStyle w:val="Hyperlink"/>
          </w:rPr>
          <w:t>R2-24</w:t>
        </w:r>
        <w:r w:rsidRPr="009844B1">
          <w:rPr>
            <w:rStyle w:val="Hyperlink"/>
          </w:rPr>
          <w:t>1</w:t>
        </w:r>
        <w:r w:rsidRPr="009844B1">
          <w:rPr>
            <w:rStyle w:val="Hyperlink"/>
          </w:rPr>
          <w:t>0871</w:t>
        </w:r>
      </w:hyperlink>
      <w:r>
        <w:tab/>
        <w:t>Discussion on MBS Broadcast service area signaling</w:t>
      </w:r>
      <w:r>
        <w:tab/>
        <w:t>THALES</w:t>
      </w:r>
      <w:r>
        <w:tab/>
        <w:t>discussion</w:t>
      </w:r>
      <w:r>
        <w:tab/>
        <w:t>Rel-19</w:t>
      </w:r>
      <w:r>
        <w:tab/>
        <w:t>NR_NTN_Ph3-Core</w:t>
      </w:r>
      <w:r>
        <w:tab/>
      </w:r>
      <w:hyperlink r:id="rId115" w:tooltip="C:Data3GPParchiveRAN2RAN2#127bisTdocsR2-2408488.zip" w:history="1">
        <w:r w:rsidRPr="009844B1">
          <w:rPr>
            <w:rStyle w:val="Hyperlink"/>
          </w:rPr>
          <w:t>R2-2408488</w:t>
        </w:r>
      </w:hyperlink>
    </w:p>
    <w:p w:rsidR="00A7069F" w:rsidRPr="008F065B" w:rsidRDefault="00A7069F" w:rsidP="00A7069F">
      <w:pPr>
        <w:pStyle w:val="Comments"/>
        <w:rPr>
          <w:color w:val="808080" w:themeColor="background1" w:themeShade="80"/>
        </w:rPr>
      </w:pPr>
      <w:r w:rsidRPr="008F065B">
        <w:rPr>
          <w:color w:val="808080" w:themeColor="background1" w:themeShade="80"/>
        </w:rPr>
        <w:t>Proposal 1</w:t>
      </w:r>
      <w:r w:rsidRPr="008F065B">
        <w:rPr>
          <w:color w:val="808080" w:themeColor="background1" w:themeShade="80"/>
        </w:rPr>
        <w:tab/>
      </w:r>
      <w:r w:rsidRPr="008F065B">
        <w:rPr>
          <w:color w:val="808080" w:themeColor="background1" w:themeShade="80"/>
        </w:rPr>
        <w:tab/>
        <w:t>RAN2 focus on defining a RAN-level solution to indicate the intended service area for MBS broadcast service in NR NTN system</w:t>
      </w:r>
    </w:p>
    <w:p w:rsidR="00A7069F" w:rsidRPr="008F065B" w:rsidRDefault="00A7069F" w:rsidP="00A7069F">
      <w:pPr>
        <w:pStyle w:val="Comments"/>
        <w:rPr>
          <w:color w:val="808080" w:themeColor="background1" w:themeShade="80"/>
        </w:rPr>
      </w:pPr>
      <w:r w:rsidRPr="008F065B">
        <w:rPr>
          <w:color w:val="808080" w:themeColor="background1" w:themeShade="80"/>
        </w:rPr>
        <w:t>&lt;Location-dependent MBS broadcast and Service Announcement&gt;</w:t>
      </w:r>
    </w:p>
    <w:p w:rsidR="00A7069F" w:rsidRPr="008F065B" w:rsidRDefault="00A7069F" w:rsidP="00A7069F">
      <w:pPr>
        <w:pStyle w:val="Comments"/>
        <w:rPr>
          <w:color w:val="808080" w:themeColor="background1" w:themeShade="80"/>
        </w:rPr>
      </w:pPr>
      <w:r w:rsidRPr="008F065B">
        <w:rPr>
          <w:color w:val="808080" w:themeColor="background1" w:themeShade="80"/>
        </w:rPr>
        <w:t>Proposal 2a</w:t>
      </w:r>
      <w:r w:rsidRPr="008F065B">
        <w:rPr>
          <w:color w:val="808080" w:themeColor="background1" w:themeShade="80"/>
        </w:rPr>
        <w:tab/>
      </w:r>
      <w:r w:rsidRPr="008F065B">
        <w:rPr>
          <w:color w:val="808080" w:themeColor="background1" w:themeShade="80"/>
        </w:rPr>
        <w:tab/>
        <w:t>The MBS Service Announcement can be used for NTN MBS broadcast but is not sufficient for service area smaller than a cell.</w:t>
      </w:r>
    </w:p>
    <w:p w:rsidR="00A7069F" w:rsidRPr="008F065B" w:rsidRDefault="00A7069F" w:rsidP="00A7069F">
      <w:pPr>
        <w:pStyle w:val="Comments"/>
        <w:rPr>
          <w:color w:val="808080" w:themeColor="background1" w:themeShade="80"/>
        </w:rPr>
      </w:pPr>
      <w:r w:rsidRPr="008F065B">
        <w:rPr>
          <w:color w:val="808080" w:themeColor="background1" w:themeShade="80"/>
        </w:rPr>
        <w:t>Proposal 2b</w:t>
      </w:r>
      <w:r w:rsidRPr="008F065B">
        <w:rPr>
          <w:color w:val="808080" w:themeColor="background1" w:themeShade="80"/>
        </w:rPr>
        <w:tab/>
        <w:t>The MBS Service Announcement using the target location area to indicate the intended service area for MBS broadcast in NTN cells cannot be used as it.</w:t>
      </w:r>
    </w:p>
    <w:p w:rsidR="00A7069F" w:rsidRPr="008F065B" w:rsidRDefault="00A7069F" w:rsidP="00A7069F">
      <w:pPr>
        <w:pStyle w:val="Comments"/>
        <w:rPr>
          <w:color w:val="808080" w:themeColor="background1" w:themeShade="80"/>
        </w:rPr>
      </w:pPr>
      <w:r w:rsidRPr="008F065B">
        <w:rPr>
          <w:color w:val="808080" w:themeColor="background1" w:themeShade="80"/>
        </w:rPr>
        <w:t>Proposal 2c</w:t>
      </w:r>
      <w:r w:rsidRPr="008F065B">
        <w:rPr>
          <w:color w:val="808080" w:themeColor="background1" w:themeShade="80"/>
        </w:rPr>
        <w:tab/>
      </w:r>
      <w:r w:rsidRPr="008F065B">
        <w:rPr>
          <w:color w:val="808080" w:themeColor="background1" w:themeShade="80"/>
        </w:rPr>
        <w:tab/>
        <w:t>If MBS Service Announcement is adopted for location dependent MBS broadcast in NTN, a location description based on geographical coordinates should be defined. FFS on 5G MBS architecture impacts.</w:t>
      </w:r>
    </w:p>
    <w:p w:rsidR="00A7069F" w:rsidRPr="008F065B" w:rsidRDefault="00A7069F" w:rsidP="00A7069F">
      <w:pPr>
        <w:pStyle w:val="Comments"/>
        <w:rPr>
          <w:color w:val="808080" w:themeColor="background1" w:themeShade="80"/>
        </w:rPr>
      </w:pPr>
      <w:r w:rsidRPr="008F065B">
        <w:rPr>
          <w:color w:val="808080" w:themeColor="background1" w:themeShade="80"/>
        </w:rPr>
        <w:t>Proposal 3</w:t>
      </w:r>
      <w:r w:rsidRPr="008F065B">
        <w:rPr>
          <w:color w:val="808080" w:themeColor="background1" w:themeShade="80"/>
        </w:rPr>
        <w:tab/>
      </w:r>
      <w:r w:rsidRPr="008F065B">
        <w:rPr>
          <w:color w:val="808080" w:themeColor="background1" w:themeShade="80"/>
        </w:rPr>
        <w:tab/>
        <w:t>If a RAN-level mechanism is defined for geo-filtering MBS services, Service Announcement with location for location-dependent MBS broadcast service may be unnecessary but the information could be provided to the MBS-aware application to know the MBS service is limited to the current geographical area. FFS how to align the geographical information broadcasted in the cell and the geographical information in the Service Announcement</w:t>
      </w:r>
    </w:p>
    <w:p w:rsidR="00A7069F" w:rsidRDefault="00A7069F" w:rsidP="00A7069F">
      <w:pPr>
        <w:pStyle w:val="Comments"/>
      </w:pPr>
      <w:r>
        <w:t>&lt;Intended service area signaling in MCCH&gt;</w:t>
      </w:r>
    </w:p>
    <w:p w:rsidR="00A7069F" w:rsidRDefault="00A7069F" w:rsidP="00A7069F">
      <w:pPr>
        <w:pStyle w:val="Comments"/>
      </w:pPr>
      <w:r>
        <w:t>Proposal 4</w:t>
      </w:r>
      <w:r>
        <w:tab/>
      </w:r>
      <w:r>
        <w:tab/>
        <w:t>The MBS intended service area should be restricted to NTN cells for NTN-capable UEs.</w:t>
      </w:r>
    </w:p>
    <w:p w:rsidR="00A7069F" w:rsidRDefault="00A7069F" w:rsidP="00A7069F">
      <w:pPr>
        <w:pStyle w:val="Comments"/>
      </w:pPr>
      <w:r>
        <w:t>Proposal 5</w:t>
      </w:r>
      <w:r>
        <w:tab/>
      </w:r>
      <w:r>
        <w:tab/>
        <w:t>The intended service area geographical coordinates are included in the MCCH.</w:t>
      </w:r>
    </w:p>
    <w:p w:rsidR="00A7069F" w:rsidRDefault="00A7069F" w:rsidP="00A7069F">
      <w:pPr>
        <w:pStyle w:val="Comments"/>
      </w:pPr>
      <w:r>
        <w:t>&lt;UE skipping MCCH (re-)acquisition enhancement&gt;</w:t>
      </w:r>
    </w:p>
    <w:p w:rsidR="00A7069F" w:rsidRDefault="00A7069F" w:rsidP="00A7069F">
      <w:pPr>
        <w:pStyle w:val="Comments"/>
      </w:pPr>
      <w:r>
        <w:t>Proposal 6a</w:t>
      </w:r>
      <w:r>
        <w:tab/>
      </w:r>
      <w:r>
        <w:tab/>
        <w:t>A non-related to a MBS session unique MBS broadcast services area is included in SIB20, corresponding to the sum of MBS broadcast services area signaled in the MCCH to allow user outside this zone to skip the (re-)acquisition of the MCCH.</w:t>
      </w:r>
    </w:p>
    <w:p w:rsidR="00A7069F" w:rsidRDefault="00A7069F" w:rsidP="00A7069F">
      <w:pPr>
        <w:pStyle w:val="Comments"/>
      </w:pPr>
      <w:r>
        <w:t>Proposal 6b</w:t>
      </w:r>
      <w:r>
        <w:tab/>
        <w:t>By default, if the SIB20 does not contain an intended service area, then the whole NTN cell is covered by at least one MBS broadcast service and the UE is needed to acquire MCCH for MBS session related intended service area.</w:t>
      </w:r>
    </w:p>
    <w:p w:rsidR="00A7069F" w:rsidRDefault="00A7069F" w:rsidP="00A7069F">
      <w:pPr>
        <w:pStyle w:val="Comments"/>
      </w:pPr>
      <w:r>
        <w:t>Proposal 6c</w:t>
      </w:r>
      <w:r>
        <w:tab/>
      </w:r>
      <w:r>
        <w:tab/>
        <w:t>It comes if the SIB20 is not broadcasted, then there is not MBS broadcast service in the NTN cell.</w:t>
      </w:r>
    </w:p>
    <w:p w:rsidR="00A7069F" w:rsidRPr="008F065B" w:rsidRDefault="00A7069F" w:rsidP="00A7069F">
      <w:pPr>
        <w:pStyle w:val="Comments"/>
        <w:rPr>
          <w:color w:val="808080" w:themeColor="background1" w:themeShade="80"/>
        </w:rPr>
      </w:pPr>
      <w:r w:rsidRPr="008F065B">
        <w:rPr>
          <w:color w:val="808080" w:themeColor="background1" w:themeShade="80"/>
        </w:rPr>
        <w:t>&lt;Geographical Area coding&gt;</w:t>
      </w:r>
    </w:p>
    <w:p w:rsidR="00A7069F" w:rsidRPr="008F065B" w:rsidRDefault="00A7069F" w:rsidP="00A7069F">
      <w:pPr>
        <w:pStyle w:val="Comments"/>
        <w:rPr>
          <w:color w:val="808080" w:themeColor="background1" w:themeShade="80"/>
        </w:rPr>
      </w:pPr>
      <w:r w:rsidRPr="008F065B">
        <w:rPr>
          <w:color w:val="808080" w:themeColor="background1" w:themeShade="80"/>
        </w:rPr>
        <w:t>Observation 7</w:t>
      </w:r>
      <w:r w:rsidRPr="008F065B">
        <w:rPr>
          <w:color w:val="808080" w:themeColor="background1" w:themeShade="80"/>
        </w:rPr>
        <w:tab/>
        <w:t>SIB8 for CMAS signaling uses the Warning Area Coordinated IE to encode geographical region</w:t>
      </w:r>
    </w:p>
    <w:p w:rsidR="00A7069F" w:rsidRPr="008F065B" w:rsidRDefault="00A7069F" w:rsidP="00A7069F">
      <w:pPr>
        <w:pStyle w:val="Comments"/>
        <w:rPr>
          <w:color w:val="808080" w:themeColor="background1" w:themeShade="80"/>
        </w:rPr>
      </w:pPr>
      <w:r w:rsidRPr="008F065B">
        <w:rPr>
          <w:color w:val="808080" w:themeColor="background1" w:themeShade="80"/>
        </w:rPr>
        <w:t>Proposal 7</w:t>
      </w:r>
      <w:r w:rsidRPr="008F065B">
        <w:rPr>
          <w:color w:val="808080" w:themeColor="background1" w:themeShade="80"/>
        </w:rPr>
        <w:tab/>
      </w:r>
      <w:r w:rsidRPr="008F065B">
        <w:rPr>
          <w:color w:val="808080" w:themeColor="background1" w:themeShade="80"/>
        </w:rPr>
        <w:tab/>
        <w:t>Re-use the Warning Area Coordinates coding for MBS Broadcast service intended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8</w:t>
      </w:r>
      <w:r w:rsidRPr="008F065B">
        <w:rPr>
          <w:color w:val="808080" w:themeColor="background1" w:themeShade="80"/>
        </w:rPr>
        <w:tab/>
      </w:r>
      <w:r w:rsidRPr="008F065B">
        <w:rPr>
          <w:color w:val="808080" w:themeColor="background1" w:themeShade="80"/>
        </w:rPr>
        <w:tab/>
        <w:t>Consider the MBS-IntendedServiceAreaCoordinates presented in Table 1 to describe MBS broadcast service intended area for Rel-19 NTN.</w:t>
      </w:r>
    </w:p>
    <w:p w:rsidR="00A7069F" w:rsidRPr="008F065B" w:rsidRDefault="00A7069F" w:rsidP="00A7069F">
      <w:pPr>
        <w:pStyle w:val="Comments"/>
        <w:rPr>
          <w:color w:val="808080" w:themeColor="background1" w:themeShade="80"/>
        </w:rPr>
      </w:pPr>
      <w:r w:rsidRPr="008F065B">
        <w:rPr>
          <w:color w:val="808080" w:themeColor="background1" w:themeShade="80"/>
        </w:rPr>
        <w:t>&lt;Service continuity and UE behaviour&gt;</w:t>
      </w:r>
    </w:p>
    <w:p w:rsidR="00A7069F" w:rsidRPr="008F065B" w:rsidRDefault="00A7069F" w:rsidP="00A7069F">
      <w:pPr>
        <w:pStyle w:val="Comments"/>
        <w:rPr>
          <w:color w:val="808080" w:themeColor="background1" w:themeShade="80"/>
        </w:rPr>
      </w:pPr>
      <w:r w:rsidRPr="008F065B">
        <w:rPr>
          <w:color w:val="808080" w:themeColor="background1" w:themeShade="80"/>
        </w:rPr>
        <w:t>Proposal 9</w:t>
      </w:r>
      <w:r w:rsidRPr="008F065B">
        <w:rPr>
          <w:color w:val="808080" w:themeColor="background1" w:themeShade="80"/>
        </w:rPr>
        <w:tab/>
      </w:r>
      <w:r w:rsidRPr="008F065B">
        <w:rPr>
          <w:color w:val="808080" w:themeColor="background1" w:themeShade="80"/>
        </w:rPr>
        <w:tab/>
        <w:t>RAN2 will not define the UE behaviour for MBS Interest Indication and the left how to handle it to the network implementation.</w:t>
      </w:r>
    </w:p>
    <w:p w:rsidR="00A7069F" w:rsidRPr="008F065B" w:rsidRDefault="00A7069F" w:rsidP="00A7069F">
      <w:pPr>
        <w:pStyle w:val="Comments"/>
        <w:rPr>
          <w:color w:val="808080" w:themeColor="background1" w:themeShade="80"/>
        </w:rPr>
      </w:pPr>
      <w:r w:rsidRPr="008F065B">
        <w:rPr>
          <w:color w:val="808080" w:themeColor="background1" w:themeShade="80"/>
        </w:rPr>
        <w:t>Proposal 10</w:t>
      </w:r>
      <w:r w:rsidRPr="008F065B">
        <w:rPr>
          <w:color w:val="808080" w:themeColor="background1" w:themeShade="80"/>
        </w:rPr>
        <w:tab/>
      </w:r>
      <w:r w:rsidRPr="008F065B">
        <w:rPr>
          <w:color w:val="808080" w:themeColor="background1" w:themeShade="80"/>
        </w:rPr>
        <w:tab/>
        <w:t>The intended service area ID associated to MBS FSAI in SIB21 could be beneficial for MBS service continuity.</w:t>
      </w:r>
    </w:p>
    <w:p w:rsidR="00A7069F" w:rsidRDefault="00A7069F" w:rsidP="00A7069F">
      <w:pPr>
        <w:pStyle w:val="Comments"/>
      </w:pPr>
    </w:p>
    <w:p w:rsidR="00546865" w:rsidRDefault="00546865" w:rsidP="00A7069F">
      <w:pPr>
        <w:pStyle w:val="Comments"/>
      </w:pPr>
    </w:p>
    <w:p w:rsidR="00546865" w:rsidRDefault="00546865" w:rsidP="0066607A">
      <w:pPr>
        <w:pStyle w:val="Doc-text2"/>
        <w:pBdr>
          <w:top w:val="single" w:sz="4" w:space="1" w:color="auto"/>
          <w:left w:val="single" w:sz="4" w:space="1" w:color="auto"/>
          <w:bottom w:val="single" w:sz="4" w:space="1" w:color="auto"/>
          <w:right w:val="single" w:sz="4" w:space="1" w:color="auto"/>
        </w:pBdr>
      </w:pPr>
      <w:r>
        <w:lastRenderedPageBreak/>
        <w:t>Agreements:</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1.</w:t>
      </w:r>
      <w:r w:rsidRPr="0066607A">
        <w:tab/>
        <w:t>The encoding of TN coverage introduced in Rel-18 in TS38.331, including tn-ReferenceLocation-r18 and tn-DistanceRadius-r18, is reused for the geographical area of the circle.</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2.</w:t>
      </w:r>
      <w:r w:rsidRPr="0066607A">
        <w:tab/>
        <w:t>The encoding of Polygon in TS37.355 is reused for the geographical area of the Polygon.</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3.</w:t>
      </w:r>
      <w:r w:rsidRPr="0066607A">
        <w:tab/>
        <w:t xml:space="preserve">The IntendedServiceArea </w:t>
      </w:r>
      <w:r w:rsidR="008A4B33">
        <w:t>is</w:t>
      </w:r>
      <w:r w:rsidRPr="0066607A">
        <w:t xml:space="preserve"> considered as the I</w:t>
      </w:r>
      <w:r w:rsidR="008A4B33">
        <w:t>E name of the geographical area (</w:t>
      </w:r>
      <w:r w:rsidR="008A4B33" w:rsidRPr="008A4B33">
        <w:t>we can still update the name in the CR implementation if needed</w:t>
      </w:r>
      <w:r w:rsidR="008A4B33">
        <w:t>)</w:t>
      </w:r>
    </w:p>
    <w:p w:rsidR="005768CA" w:rsidRDefault="0066607A" w:rsidP="005768CA">
      <w:pPr>
        <w:pStyle w:val="Doc-text2"/>
        <w:pBdr>
          <w:top w:val="single" w:sz="4" w:space="1" w:color="auto"/>
          <w:left w:val="single" w:sz="4" w:space="1" w:color="auto"/>
          <w:bottom w:val="single" w:sz="4" w:space="1" w:color="auto"/>
          <w:right w:val="single" w:sz="4" w:space="1" w:color="auto"/>
        </w:pBdr>
      </w:pPr>
      <w:r w:rsidRPr="0066607A">
        <w:t>4.</w:t>
      </w:r>
      <w:r w:rsidRPr="0066607A">
        <w:tab/>
        <w:t>A signalled intended service area for a MBS BC service may include geographic areas across the current serving cell and overlapping neighbor cell(s).</w:t>
      </w:r>
    </w:p>
    <w:p w:rsidR="005768CA" w:rsidRDefault="005768CA" w:rsidP="005768CA">
      <w:pPr>
        <w:pStyle w:val="Doc-text2"/>
        <w:pBdr>
          <w:top w:val="single" w:sz="4" w:space="1" w:color="auto"/>
          <w:left w:val="single" w:sz="4" w:space="1" w:color="auto"/>
          <w:bottom w:val="single" w:sz="4" w:space="1" w:color="auto"/>
          <w:right w:val="single" w:sz="4" w:space="1" w:color="auto"/>
        </w:pBdr>
      </w:pPr>
      <w:r>
        <w:t>5.</w:t>
      </w:r>
      <w:r>
        <w:tab/>
        <w:t xml:space="preserve">RAN2 understands that the geographic area information for the intended service areas can be semi-static and not cause frequent updates.  </w:t>
      </w:r>
    </w:p>
    <w:p w:rsidR="005768CA" w:rsidRPr="00950BDE" w:rsidRDefault="005768CA" w:rsidP="005768CA">
      <w:pPr>
        <w:pStyle w:val="Doc-text2"/>
        <w:pBdr>
          <w:top w:val="single" w:sz="4" w:space="1" w:color="auto"/>
          <w:left w:val="single" w:sz="4" w:space="1" w:color="auto"/>
          <w:bottom w:val="single" w:sz="4" w:space="1" w:color="auto"/>
          <w:right w:val="single" w:sz="4" w:space="1" w:color="auto"/>
        </w:pBdr>
      </w:pPr>
      <w:r>
        <w:t>6.</w:t>
      </w:r>
      <w:r>
        <w:tab/>
        <w:t>Introduce a new SIB to include a list of intended service areas and related pointer (FFS if we point to the intended services areas via the index in the list or with an ID or another way)</w:t>
      </w:r>
    </w:p>
    <w:p w:rsidR="005768CA" w:rsidRPr="0066607A" w:rsidRDefault="005768CA" w:rsidP="005768CA">
      <w:pPr>
        <w:pStyle w:val="Doc-text2"/>
        <w:pBdr>
          <w:top w:val="single" w:sz="4" w:space="1" w:color="auto"/>
          <w:left w:val="single" w:sz="4" w:space="1" w:color="auto"/>
          <w:bottom w:val="single" w:sz="4" w:space="1" w:color="auto"/>
          <w:right w:val="single" w:sz="4" w:space="1" w:color="auto"/>
        </w:pBdr>
      </w:pPr>
      <w:r>
        <w:t>7.</w:t>
      </w:r>
      <w:r>
        <w:tab/>
        <w:t>The legacy SIB modification procedure is applied to update the intended service area information in the new SIB.</w:t>
      </w:r>
    </w:p>
    <w:p w:rsidR="00546865" w:rsidRDefault="00546865" w:rsidP="00A7069F">
      <w:pPr>
        <w:pStyle w:val="Comments"/>
      </w:pPr>
    </w:p>
    <w:p w:rsidR="00546865" w:rsidRPr="00DB2F94" w:rsidRDefault="00546865" w:rsidP="00A7069F">
      <w:pPr>
        <w:pStyle w:val="Comments"/>
      </w:pPr>
    </w:p>
    <w:p w:rsidR="00A7069F" w:rsidRDefault="00A7069F" w:rsidP="00A7069F">
      <w:pPr>
        <w:pStyle w:val="Doc-title"/>
      </w:pPr>
      <w:hyperlink r:id="rId116" w:tooltip="C:Data3GPPExtractsR2-2409537 Further Discussion on MBS Broadcast Service Area Provision.docx" w:history="1">
        <w:r w:rsidRPr="009844B1">
          <w:rPr>
            <w:rStyle w:val="Hyperlink"/>
          </w:rPr>
          <w:t>R2-2409537</w:t>
        </w:r>
      </w:hyperlink>
      <w:r>
        <w:tab/>
        <w:t>Further Discussion on MBS Broadcast Service Area Provision</w:t>
      </w:r>
      <w:r>
        <w:tab/>
        <w:t>vivo</w:t>
      </w:r>
      <w:r>
        <w:tab/>
        <w:t>discussion</w:t>
      </w:r>
      <w:r>
        <w:tab/>
        <w:t>Rel-19</w:t>
      </w:r>
      <w:r>
        <w:tab/>
        <w:t>NR_NTN_Ph3-Core</w:t>
      </w:r>
    </w:p>
    <w:p w:rsidR="00A7069F" w:rsidRDefault="00A7069F" w:rsidP="00A7069F">
      <w:pPr>
        <w:pStyle w:val="Doc-title"/>
      </w:pPr>
      <w:hyperlink r:id="rId117" w:tooltip="C:Data3GPPExtractsR2-2409538 Discussion on MBS Broadcast Service Continuity in NTN.docx" w:history="1">
        <w:r w:rsidRPr="009844B1">
          <w:rPr>
            <w:rStyle w:val="Hyperlink"/>
          </w:rPr>
          <w:t>R2-2409538</w:t>
        </w:r>
      </w:hyperlink>
      <w:r>
        <w:tab/>
        <w:t>Discussion on MBS Broadcast Service Continuity in NTN</w:t>
      </w:r>
      <w:r>
        <w:tab/>
        <w:t>vivo</w:t>
      </w:r>
      <w:r>
        <w:tab/>
        <w:t>discussion</w:t>
      </w:r>
      <w:r>
        <w:tab/>
        <w:t>Rel-19</w:t>
      </w:r>
      <w:r>
        <w:tab/>
        <w:t>NR_NTN_Ph3-Core</w:t>
      </w:r>
    </w:p>
    <w:p w:rsidR="00A7069F" w:rsidRDefault="00A7069F" w:rsidP="00A7069F">
      <w:pPr>
        <w:pStyle w:val="Doc-title"/>
      </w:pPr>
      <w:hyperlink r:id="rId118" w:tooltip="C:Data3GPPExtractsR2-2409615 NTN Discussion on support of broadcast service in NTN_final.docx" w:history="1">
        <w:r w:rsidRPr="009844B1">
          <w:rPr>
            <w:rStyle w:val="Hyperlink"/>
          </w:rPr>
          <w:t>R2-2409615</w:t>
        </w:r>
      </w:hyperlink>
      <w:r>
        <w:tab/>
        <w:t>Discussion on support of broadcast service in NTN</w:t>
      </w:r>
      <w:r>
        <w:tab/>
        <w:t>LG Electronics France</w:t>
      </w:r>
      <w:r>
        <w:tab/>
        <w:t>discussion</w:t>
      </w:r>
      <w:r>
        <w:tab/>
        <w:t>Rel-19</w:t>
      </w:r>
      <w:r>
        <w:tab/>
        <w:t>38.331</w:t>
      </w:r>
      <w:r>
        <w:tab/>
        <w:t>NR_NTN_Ph3</w:t>
      </w:r>
    </w:p>
    <w:p w:rsidR="00A7069F" w:rsidRDefault="00A7069F" w:rsidP="00A7069F">
      <w:pPr>
        <w:pStyle w:val="Doc-title"/>
      </w:pPr>
      <w:hyperlink r:id="rId119" w:tooltip="C:Data3GPPExtractsR2-2409670 Further discussion on support of broadcast service in NR NTN.docx" w:history="1">
        <w:r w:rsidRPr="009844B1">
          <w:rPr>
            <w:rStyle w:val="Hyperlink"/>
          </w:rPr>
          <w:t>R2-2409670</w:t>
        </w:r>
      </w:hyperlink>
      <w:r>
        <w:tab/>
        <w:t>Further discussion on support of broadcast service in NR NTN</w:t>
      </w:r>
      <w:r>
        <w:tab/>
        <w:t>CATT, CBN</w:t>
      </w:r>
      <w:r>
        <w:tab/>
        <w:t>discussion</w:t>
      </w:r>
    </w:p>
    <w:p w:rsidR="00A7069F" w:rsidRDefault="00A7069F" w:rsidP="00A7069F">
      <w:pPr>
        <w:pStyle w:val="Doc-title"/>
      </w:pPr>
      <w:hyperlink r:id="rId120" w:tooltip="C:Data3GPPExtractsR2-2409849 Discussions on supporting broadcast intended to serve partial cell.doc" w:history="1">
        <w:r w:rsidRPr="009844B1">
          <w:rPr>
            <w:rStyle w:val="Hyperlink"/>
          </w:rPr>
          <w:t>R2-2409849</w:t>
        </w:r>
      </w:hyperlink>
      <w:r>
        <w:tab/>
        <w:t>Discussions on supporting broadcast intended to serve partial cell</w:t>
      </w:r>
      <w:r>
        <w:tab/>
        <w:t>Fujitsu</w:t>
      </w:r>
      <w:r>
        <w:tab/>
        <w:t>discussion</w:t>
      </w:r>
      <w:r>
        <w:tab/>
        <w:t>Rel-19</w:t>
      </w:r>
      <w:r>
        <w:tab/>
        <w:t>NR_NTN_Ph3-Core</w:t>
      </w:r>
    </w:p>
    <w:p w:rsidR="00A7069F" w:rsidRDefault="00A7069F" w:rsidP="00A7069F">
      <w:pPr>
        <w:pStyle w:val="Doc-title"/>
      </w:pPr>
      <w:hyperlink r:id="rId121" w:tooltip="C:Data3GPPExtractsR2-2409893 Discussion on providing MBS service area in NTN network.docx" w:history="1">
        <w:r w:rsidRPr="009844B1">
          <w:rPr>
            <w:rStyle w:val="Hyperlink"/>
          </w:rPr>
          <w:t>R2-2409893</w:t>
        </w:r>
      </w:hyperlink>
      <w:r>
        <w:tab/>
        <w:t>Discussion on providing MBS service area in NTN network</w:t>
      </w:r>
      <w:r>
        <w:tab/>
        <w:t>OPPO</w:t>
      </w:r>
      <w:r>
        <w:tab/>
        <w:t>discussion</w:t>
      </w:r>
      <w:r>
        <w:tab/>
        <w:t>Rel-19</w:t>
      </w:r>
      <w:r>
        <w:tab/>
        <w:t>NR_NTN_Ph3-Core</w:t>
      </w:r>
    </w:p>
    <w:p w:rsidR="00A7069F" w:rsidRDefault="00A7069F" w:rsidP="00A7069F">
      <w:pPr>
        <w:pStyle w:val="Doc-title"/>
      </w:pPr>
      <w:hyperlink r:id="rId122" w:tooltip="C:Data3GPPExtractsR2-2409977_MBS over NTN.doc" w:history="1">
        <w:r w:rsidRPr="009844B1">
          <w:rPr>
            <w:rStyle w:val="Hyperlink"/>
          </w:rPr>
          <w:t>R2-2409977</w:t>
        </w:r>
      </w:hyperlink>
      <w:r>
        <w:tab/>
        <w:t>Intended broadcast service area provision over NTN</w:t>
      </w:r>
      <w:r>
        <w:tab/>
        <w:t>Apple</w:t>
      </w:r>
      <w:r>
        <w:tab/>
        <w:t>discussion</w:t>
      </w:r>
      <w:r>
        <w:tab/>
        <w:t>Rel-19</w:t>
      </w:r>
      <w:r>
        <w:tab/>
        <w:t>NR_NTN_Ph3-Core</w:t>
      </w:r>
    </w:p>
    <w:p w:rsidR="00A7069F" w:rsidRDefault="00A7069F" w:rsidP="00A7069F">
      <w:pPr>
        <w:pStyle w:val="Doc-title"/>
      </w:pPr>
      <w:hyperlink r:id="rId123" w:tooltip="C:Data3GPPExtractsR2-2410011_Discussion on intended service area signalling.docx" w:history="1">
        <w:r w:rsidRPr="009844B1">
          <w:rPr>
            <w:rStyle w:val="Hyperlink"/>
          </w:rPr>
          <w:t>R2-2410011</w:t>
        </w:r>
      </w:hyperlink>
      <w:r>
        <w:tab/>
        <w:t>Discussion on intended service area signalling</w:t>
      </w:r>
      <w:r>
        <w:tab/>
        <w:t>NEC</w:t>
      </w:r>
      <w:r>
        <w:tab/>
        <w:t>discussion</w:t>
      </w:r>
    </w:p>
    <w:p w:rsidR="00A7069F" w:rsidRDefault="00A7069F" w:rsidP="00A7069F">
      <w:pPr>
        <w:pStyle w:val="Doc-title"/>
      </w:pPr>
      <w:hyperlink r:id="rId124" w:tooltip="C:Data3GPPExtractsR2-2410046 MBS broadcast in NTN.docx" w:history="1">
        <w:r w:rsidRPr="009844B1">
          <w:rPr>
            <w:rStyle w:val="Hyperlink"/>
          </w:rPr>
          <w:t>R2-2410046</w:t>
        </w:r>
      </w:hyperlink>
      <w:r>
        <w:tab/>
        <w:t>Signaling of MBS broadcast service area information</w:t>
      </w:r>
      <w:r>
        <w:tab/>
        <w:t>Qualcomm Incorporated</w:t>
      </w:r>
      <w:r>
        <w:tab/>
        <w:t>discussion</w:t>
      </w:r>
      <w:r>
        <w:tab/>
        <w:t>Rel-19</w:t>
      </w:r>
      <w:r>
        <w:tab/>
        <w:t>NR_NTN_Ph3-Core</w:t>
      </w:r>
    </w:p>
    <w:p w:rsidR="00A7069F" w:rsidRDefault="00A7069F" w:rsidP="00A7069F">
      <w:pPr>
        <w:pStyle w:val="Doc-title"/>
      </w:pPr>
      <w:hyperlink r:id="rId125" w:tooltip="C:Data3GPPExtractsR2-2410108_Broadcast service area information in NR NTN.doc" w:history="1">
        <w:r w:rsidRPr="009844B1">
          <w:rPr>
            <w:rStyle w:val="Hyperlink"/>
          </w:rPr>
          <w:t>R2-2410108</w:t>
        </w:r>
      </w:hyperlink>
      <w:r>
        <w:tab/>
        <w:t>Broadcast service area information in NR NTN</w:t>
      </w:r>
      <w:r>
        <w:tab/>
        <w:t>China Telecom</w:t>
      </w:r>
      <w:r>
        <w:tab/>
        <w:t>discussion</w:t>
      </w:r>
      <w:r>
        <w:tab/>
        <w:t>Rel-19</w:t>
      </w:r>
      <w:r>
        <w:tab/>
        <w:t>NR_NTN_Ph3-Core</w:t>
      </w:r>
    </w:p>
    <w:p w:rsidR="00A7069F" w:rsidRDefault="00A7069F" w:rsidP="00A7069F">
      <w:pPr>
        <w:pStyle w:val="Doc-title"/>
      </w:pPr>
      <w:hyperlink r:id="rId126" w:tooltip="C:Data3GPPExtractsR2-2410231_NTN_MBS.docx" w:history="1">
        <w:r w:rsidRPr="009844B1">
          <w:rPr>
            <w:rStyle w:val="Hyperlink"/>
          </w:rPr>
          <w:t>R2-2410231</w:t>
        </w:r>
      </w:hyperlink>
      <w:r>
        <w:tab/>
        <w:t>Discussions on configuration of intended service areas</w:t>
      </w:r>
      <w:r>
        <w:tab/>
        <w:t>ITRI</w:t>
      </w:r>
      <w:r>
        <w:tab/>
        <w:t>discussion</w:t>
      </w:r>
      <w:r>
        <w:tab/>
        <w:t>NR_NTN_Ph3-Core</w:t>
      </w:r>
    </w:p>
    <w:p w:rsidR="00A7069F" w:rsidRDefault="00A7069F" w:rsidP="00A7069F">
      <w:pPr>
        <w:pStyle w:val="Doc-title"/>
      </w:pPr>
      <w:hyperlink r:id="rId127" w:tooltip="C:Data3GPPExtractsR2-2410268 NTN broadcast service area indication and service continuity.docx" w:history="1">
        <w:r w:rsidRPr="009844B1">
          <w:rPr>
            <w:rStyle w:val="Hyperlink"/>
          </w:rPr>
          <w:t>R2-2410268</w:t>
        </w:r>
      </w:hyperlink>
      <w:r>
        <w:tab/>
        <w:t>NTN broadcast service area indication and service continuity</w:t>
      </w:r>
      <w:r>
        <w:tab/>
        <w:t>Lenovo</w:t>
      </w:r>
      <w:r>
        <w:tab/>
        <w:t>discussion</w:t>
      </w:r>
      <w:r>
        <w:tab/>
        <w:t>Rel-19</w:t>
      </w:r>
    </w:p>
    <w:p w:rsidR="00A7069F" w:rsidRDefault="00A7069F" w:rsidP="00A7069F">
      <w:pPr>
        <w:pStyle w:val="Doc-title"/>
      </w:pPr>
      <w:hyperlink r:id="rId128" w:tooltip="C:Data3GPPExtractsR2-2410366 Consideration on broadcast service enhancements.doc" w:history="1">
        <w:r w:rsidRPr="009844B1">
          <w:rPr>
            <w:rStyle w:val="Hyperlink"/>
          </w:rPr>
          <w:t>R2-2410366</w:t>
        </w:r>
      </w:hyperlink>
      <w:r>
        <w:tab/>
        <w:t>Consideration on broadcast service enhancements</w:t>
      </w:r>
      <w:r>
        <w:tab/>
        <w:t>ZTE Corporation, Sanechips</w:t>
      </w:r>
      <w:r>
        <w:tab/>
        <w:t>discussion</w:t>
      </w:r>
      <w:r>
        <w:tab/>
        <w:t>Rel-19</w:t>
      </w:r>
      <w:r>
        <w:tab/>
        <w:t>NR_NTN_Ph3-Core</w:t>
      </w:r>
    </w:p>
    <w:p w:rsidR="00A7069F" w:rsidRDefault="00A7069F" w:rsidP="00A7069F">
      <w:pPr>
        <w:pStyle w:val="Doc-title"/>
      </w:pPr>
      <w:hyperlink r:id="rId129" w:tooltip="C:Data3GPPExtractsR2-2410440 On the Open Points for Supporting MBS in Rel-19 NR NTN.docx" w:history="1">
        <w:r w:rsidRPr="009844B1">
          <w:rPr>
            <w:rStyle w:val="Hyperlink"/>
          </w:rPr>
          <w:t>R2-2410440</w:t>
        </w:r>
      </w:hyperlink>
      <w:r>
        <w:tab/>
        <w:t>On the Open Points for Supporting MBS in Rel-19 NR NTN</w:t>
      </w:r>
      <w:r>
        <w:tab/>
        <w:t>Nokia, Nokia Shanghai Bell</w:t>
      </w:r>
      <w:r>
        <w:tab/>
        <w:t>discussion</w:t>
      </w:r>
      <w:r>
        <w:tab/>
        <w:t>Rel-19</w:t>
      </w:r>
      <w:r>
        <w:tab/>
        <w:t>NR_NTN_Ph3-Core</w:t>
      </w:r>
    </w:p>
    <w:p w:rsidR="00A7069F" w:rsidRDefault="00A7069F" w:rsidP="00A7069F">
      <w:pPr>
        <w:pStyle w:val="Doc-title"/>
      </w:pPr>
      <w:hyperlink r:id="rId130" w:tooltip="C:Data3GPPExtractsR2-2410597 (R19 NR NTN WI AI 8.8.4) Broadcast.docx" w:history="1">
        <w:r w:rsidRPr="009844B1">
          <w:rPr>
            <w:rStyle w:val="Hyperlink"/>
          </w:rPr>
          <w:t>R2-2410597</w:t>
        </w:r>
      </w:hyperlink>
      <w:r>
        <w:tab/>
        <w:t>Support for broadcast service in non-terrestrial networks</w:t>
      </w:r>
      <w:r>
        <w:tab/>
        <w:t>InterDigital, Inc.</w:t>
      </w:r>
      <w:r>
        <w:tab/>
        <w:t>discussion</w:t>
      </w:r>
      <w:r>
        <w:tab/>
        <w:t>Rel-19</w:t>
      </w:r>
    </w:p>
    <w:p w:rsidR="00A7069F" w:rsidRDefault="00A7069F" w:rsidP="00A7069F">
      <w:pPr>
        <w:pStyle w:val="Doc-title"/>
      </w:pPr>
      <w:hyperlink r:id="rId131" w:tooltip="C:Data3GPPExtractsR2-2410639.doc" w:history="1">
        <w:r w:rsidRPr="009844B1">
          <w:rPr>
            <w:rStyle w:val="Hyperlink"/>
          </w:rPr>
          <w:t>R2-2410639</w:t>
        </w:r>
      </w:hyperlink>
      <w:r>
        <w:tab/>
        <w:t>Discussion on the support of broadcast service</w:t>
      </w:r>
      <w:r>
        <w:tab/>
        <w:t>Xiaomi</w:t>
      </w:r>
      <w:r>
        <w:tab/>
        <w:t>discussion</w:t>
      </w:r>
    </w:p>
    <w:p w:rsidR="00A7069F" w:rsidRDefault="00A7069F" w:rsidP="00A7069F">
      <w:pPr>
        <w:pStyle w:val="Doc-title"/>
      </w:pPr>
      <w:hyperlink r:id="rId132" w:tooltip="C:Data3GPPExtractsR2-2410662.docx" w:history="1">
        <w:r w:rsidRPr="009844B1">
          <w:rPr>
            <w:rStyle w:val="Hyperlink"/>
          </w:rPr>
          <w:t>R2-2410662</w:t>
        </w:r>
      </w:hyperlink>
      <w:r>
        <w:tab/>
        <w:t xml:space="preserve">Further Discussion on Support of MBS Broadcasting over NTN </w:t>
      </w:r>
      <w:r>
        <w:tab/>
        <w:t>TCL</w:t>
      </w:r>
      <w:r>
        <w:tab/>
        <w:t>discussion</w:t>
      </w:r>
    </w:p>
    <w:p w:rsidR="00A7069F" w:rsidRDefault="00A7069F" w:rsidP="00A7069F">
      <w:pPr>
        <w:pStyle w:val="Doc-title"/>
      </w:pPr>
      <w:hyperlink r:id="rId133" w:tooltip="C:Data3GPPExtractsR2-2410700-discussion for UE behaviors within intended service area.docx" w:history="1">
        <w:r w:rsidRPr="009844B1">
          <w:rPr>
            <w:rStyle w:val="Hyperlink"/>
          </w:rPr>
          <w:t>R2-2410700</w:t>
        </w:r>
      </w:hyperlink>
      <w:r>
        <w:tab/>
        <w:t>Discussion on UE behaviours within intended service area</w:t>
      </w:r>
      <w:r>
        <w:tab/>
        <w:t>Sharp</w:t>
      </w:r>
      <w:r>
        <w:tab/>
        <w:t>discussion</w:t>
      </w:r>
      <w:r>
        <w:tab/>
        <w:t>Rel-19</w:t>
      </w:r>
      <w:r>
        <w:tab/>
        <w:t>NR_NTN_Ph3-Core</w:t>
      </w:r>
    </w:p>
    <w:p w:rsidR="00A7069F" w:rsidRDefault="00A7069F" w:rsidP="00A7069F">
      <w:pPr>
        <w:pStyle w:val="Doc-title"/>
      </w:pPr>
      <w:hyperlink r:id="rId134" w:tooltip="C:Data3GPPExtractsR2-2410713_Discussion on the support of broadcast service in NR-NTN.docx" w:history="1">
        <w:r w:rsidRPr="009844B1">
          <w:rPr>
            <w:rStyle w:val="Hyperlink"/>
          </w:rPr>
          <w:t>R2-2410713</w:t>
        </w:r>
      </w:hyperlink>
      <w:r>
        <w:tab/>
        <w:t>Discussion on the support of broadcast service in NR-NTN</w:t>
      </w:r>
      <w:r>
        <w:tab/>
        <w:t>ETRI</w:t>
      </w:r>
      <w:r>
        <w:tab/>
        <w:t>discussion</w:t>
      </w:r>
      <w:r>
        <w:tab/>
        <w:t>Rel-19</w:t>
      </w:r>
      <w:r>
        <w:tab/>
        <w:t>NR_NTN_Ph3-Core</w:t>
      </w:r>
    </w:p>
    <w:p w:rsidR="00A7069F" w:rsidRDefault="00A7069F" w:rsidP="00A7069F">
      <w:pPr>
        <w:pStyle w:val="Doc-title"/>
      </w:pPr>
      <w:hyperlink r:id="rId135" w:tooltip="C:Data3GPPExtractsR2-2410764.docx" w:history="1">
        <w:r w:rsidRPr="009844B1">
          <w:rPr>
            <w:rStyle w:val="Hyperlink"/>
          </w:rPr>
          <w:t>R2-2410764</w:t>
        </w:r>
      </w:hyperlink>
      <w:r>
        <w:tab/>
        <w:t>Further considerations on intended broadcast service area provision</w:t>
      </w:r>
      <w:r>
        <w:tab/>
        <w:t>Continental Automotive</w:t>
      </w:r>
      <w:r>
        <w:tab/>
        <w:t>discussion</w:t>
      </w:r>
      <w:r>
        <w:tab/>
        <w:t>Rel-19</w:t>
      </w:r>
    </w:p>
    <w:p w:rsidR="00A7069F" w:rsidRDefault="00A7069F" w:rsidP="00A7069F">
      <w:pPr>
        <w:pStyle w:val="Doc-title"/>
      </w:pPr>
    </w:p>
    <w:p w:rsidR="00A7069F" w:rsidRPr="00DB2F94" w:rsidRDefault="00A7069F" w:rsidP="00A7069F">
      <w:pPr>
        <w:pStyle w:val="Heading3"/>
      </w:pPr>
      <w:r w:rsidRPr="00DB2F94">
        <w:t>8.8.5</w:t>
      </w:r>
      <w:r w:rsidRPr="00DB2F94">
        <w:tab/>
        <w:t xml:space="preserve">Support of </w:t>
      </w:r>
      <w:r w:rsidRPr="00DB2F94">
        <w:rPr>
          <w:rFonts w:eastAsia="Malgun Gothic"/>
          <w:lang w:val="en-US" w:eastAsia="ko-KR"/>
        </w:rPr>
        <w:t>regenerative payload</w:t>
      </w:r>
    </w:p>
    <w:p w:rsidR="00A7069F" w:rsidRDefault="00A7069F" w:rsidP="00A7069F">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A7069F" w:rsidRDefault="00A7069F" w:rsidP="00A7069F">
      <w:pPr>
        <w:pStyle w:val="Comments"/>
      </w:pPr>
    </w:p>
    <w:p w:rsidR="00A7069F" w:rsidRDefault="00A7069F" w:rsidP="00A7069F">
      <w:pPr>
        <w:pStyle w:val="Doc-title"/>
      </w:pPr>
      <w:hyperlink r:id="rId136" w:tooltip="C:Data3GPPExtractsR2-2410880 - Regenerative payload.docx" w:history="1">
        <w:r w:rsidRPr="009844B1">
          <w:rPr>
            <w:rStyle w:val="Hyperlink"/>
          </w:rPr>
          <w:t>R2-</w:t>
        </w:r>
        <w:r w:rsidRPr="009844B1">
          <w:rPr>
            <w:rStyle w:val="Hyperlink"/>
          </w:rPr>
          <w:t>2</w:t>
        </w:r>
        <w:r w:rsidRPr="009844B1">
          <w:rPr>
            <w:rStyle w:val="Hyperlink"/>
          </w:rPr>
          <w:t>410880</w:t>
        </w:r>
      </w:hyperlink>
      <w:r>
        <w:tab/>
        <w:t>Regenerative payload</w:t>
      </w:r>
      <w:r>
        <w:tab/>
        <w:t>Ericsson</w:t>
      </w:r>
      <w:r>
        <w:tab/>
        <w:t>discussion</w:t>
      </w:r>
      <w:r>
        <w:tab/>
        <w:t>Rel-19</w:t>
      </w:r>
      <w:r>
        <w:tab/>
        <w:t>IoT_NTN_Ph3-Core</w:t>
      </w:r>
    </w:p>
    <w:p w:rsidR="00491BCF" w:rsidRDefault="00491BCF" w:rsidP="00491BCF">
      <w:pPr>
        <w:pStyle w:val="ComeBack"/>
      </w:pPr>
      <w:r>
        <w:t>CB Friday</w:t>
      </w:r>
    </w:p>
    <w:p w:rsidR="00A7069F" w:rsidRDefault="00A7069F" w:rsidP="00A7069F">
      <w:pPr>
        <w:pStyle w:val="Comments"/>
      </w:pPr>
      <w:r>
        <w:t>Observation 1</w:t>
      </w:r>
      <w:r>
        <w:tab/>
        <w:t>The timing and synchronization in 38.300 section 16.14.2.1 is out of RAN3’s scope.</w:t>
      </w:r>
    </w:p>
    <w:p w:rsidR="00A7069F" w:rsidRDefault="00A7069F" w:rsidP="00A7069F">
      <w:pPr>
        <w:pStyle w:val="Comments"/>
      </w:pPr>
      <w:r>
        <w:t>Observation 2</w:t>
      </w:r>
      <w:r>
        <w:tab/>
        <w:t>RAN3 has endorsed a baseline CR for 38.300 that includes almost all changes needed.</w:t>
      </w:r>
    </w:p>
    <w:p w:rsidR="00A7069F" w:rsidRDefault="00A7069F" w:rsidP="00A7069F">
      <w:pPr>
        <w:pStyle w:val="Comments"/>
      </w:pPr>
      <w:r>
        <w:t>Proposal 1</w:t>
      </w:r>
      <w:r>
        <w:tab/>
        <w:t>Clarify that the 38.300 figure in 16.14.2.1 is for transparent payload.</w:t>
      </w:r>
    </w:p>
    <w:p w:rsidR="00A7069F" w:rsidRDefault="00A7069F" w:rsidP="00A7069F">
      <w:pPr>
        <w:pStyle w:val="Comments"/>
      </w:pPr>
      <w:r>
        <w:t>Proposal 2</w:t>
      </w:r>
      <w:r>
        <w:tab/>
        <w:t>Consider the text proposal in section 4.</w:t>
      </w:r>
    </w:p>
    <w:p w:rsidR="00A7069F" w:rsidRDefault="00A7069F" w:rsidP="00A7069F">
      <w:pPr>
        <w:pStyle w:val="Comments"/>
      </w:pPr>
      <w:r>
        <w:t>Proposal 3</w:t>
      </w:r>
      <w:r>
        <w:tab/>
        <w:t>Specific configurations of common TA and Kmac in regenerative architecture are not captured in Stage 2.</w:t>
      </w:r>
    </w:p>
    <w:p w:rsidR="00491BCF" w:rsidRPr="00491BCF" w:rsidRDefault="00491BCF" w:rsidP="00491BCF">
      <w:pPr>
        <w:pStyle w:val="Doc-text2"/>
      </w:pPr>
    </w:p>
    <w:p w:rsidR="00A7069F" w:rsidRDefault="00A7069F" w:rsidP="00A7069F">
      <w:pPr>
        <w:pStyle w:val="Doc-title"/>
      </w:pPr>
      <w:hyperlink r:id="rId137" w:tooltip="C:Data3GPPExtractsR2-2410590 Discussion on regenerative payload.docx" w:history="1">
        <w:r w:rsidRPr="009844B1">
          <w:rPr>
            <w:rStyle w:val="Hyperlink"/>
          </w:rPr>
          <w:t>R2-24</w:t>
        </w:r>
        <w:r w:rsidRPr="009844B1">
          <w:rPr>
            <w:rStyle w:val="Hyperlink"/>
          </w:rPr>
          <w:t>1</w:t>
        </w:r>
        <w:r w:rsidRPr="009844B1">
          <w:rPr>
            <w:rStyle w:val="Hyperlink"/>
          </w:rPr>
          <w:t>0590</w:t>
        </w:r>
      </w:hyperlink>
      <w:r>
        <w:tab/>
        <w:t>Discussion on regenerative payload</w:t>
      </w:r>
      <w:r>
        <w:tab/>
        <w:t>Huawei, HiSilicon, Turkcell</w:t>
      </w:r>
      <w:r>
        <w:tab/>
        <w:t>discussion</w:t>
      </w:r>
      <w:r>
        <w:tab/>
        <w:t>Rel-19</w:t>
      </w:r>
      <w:r>
        <w:tab/>
        <w:t>NR_NTN_Ph3-Core</w:t>
      </w:r>
    </w:p>
    <w:p w:rsidR="00491BCF" w:rsidRDefault="00491BCF" w:rsidP="00491BCF">
      <w:pPr>
        <w:pStyle w:val="ComeBack"/>
      </w:pPr>
      <w:r>
        <w:t>CB Friday</w:t>
      </w:r>
    </w:p>
    <w:p w:rsidR="00A7069F" w:rsidRDefault="00A7069F" w:rsidP="00A7069F">
      <w:pPr>
        <w:pStyle w:val="Comments"/>
      </w:pPr>
      <w:r>
        <w:t>Observation 1: Neither RAN1 nor RAN4 reached any consensus on introducing negative values for common TA parameters.</w:t>
      </w:r>
    </w:p>
    <w:p w:rsidR="00A7069F" w:rsidRDefault="00A7069F" w:rsidP="00A7069F">
      <w:pPr>
        <w:pStyle w:val="Comments"/>
      </w:pPr>
      <w:r>
        <w:t>Proposal 1: Capture in TS 38.300 for regenerative payload, the RP is located at the satellite gNB and the value of common TA and Kmac can be configured as zero.</w:t>
      </w:r>
    </w:p>
    <w:p w:rsidR="00A7069F" w:rsidRPr="00DB2F94" w:rsidRDefault="00A7069F" w:rsidP="00A7069F">
      <w:pPr>
        <w:pStyle w:val="Comments"/>
      </w:pPr>
    </w:p>
    <w:p w:rsidR="00A7069F" w:rsidRDefault="00A7069F" w:rsidP="00A7069F">
      <w:pPr>
        <w:pStyle w:val="Doc-title"/>
      </w:pPr>
      <w:hyperlink r:id="rId138" w:tooltip="C:Data3GPPExtractsR2-2409981 Regenerative payload for NTN for NR Ph3.docx" w:history="1">
        <w:r w:rsidRPr="009844B1">
          <w:rPr>
            <w:rStyle w:val="Hyperlink"/>
          </w:rPr>
          <w:t>R2-2409981</w:t>
        </w:r>
      </w:hyperlink>
      <w:r>
        <w:tab/>
        <w:t>Regenerative payload for NTN for NR Ph3</w:t>
      </w:r>
      <w:r>
        <w:tab/>
        <w:t>TOYOTA Info Technology Center</w:t>
      </w:r>
      <w:r>
        <w:tab/>
        <w:t>discussion</w:t>
      </w:r>
    </w:p>
    <w:p w:rsidR="00A7069F" w:rsidRDefault="00A7069F" w:rsidP="00A7069F">
      <w:pPr>
        <w:pStyle w:val="Doc-title"/>
      </w:pPr>
      <w:hyperlink r:id="rId139" w:tooltip="C:Data3GPPExtractsR2-2410123 Discussion on satellite switch with resynch for regenerative payload.doc" w:history="1">
        <w:r w:rsidRPr="009844B1">
          <w:rPr>
            <w:rStyle w:val="Hyperlink"/>
          </w:rPr>
          <w:t>R2-2410123</w:t>
        </w:r>
      </w:hyperlink>
      <w:r>
        <w:tab/>
        <w:t>Discussion on satellite switch with resynch for regenerative payload</w:t>
      </w:r>
      <w:r>
        <w:tab/>
        <w:t>OPPO</w:t>
      </w:r>
      <w:r>
        <w:tab/>
        <w:t>discussion</w:t>
      </w:r>
      <w:r>
        <w:tab/>
        <w:t>Rel-19</w:t>
      </w:r>
      <w:r>
        <w:tab/>
        <w:t>NR_NTN_Ph3-Core</w:t>
      </w:r>
    </w:p>
    <w:p w:rsidR="00A7069F" w:rsidRDefault="00A7069F" w:rsidP="00A7069F">
      <w:pPr>
        <w:pStyle w:val="Doc-title"/>
      </w:pPr>
      <w:hyperlink r:id="rId140" w:tooltip="C:Data3GPPExtractsR2-2410269 UE location verification in NTN regenerative architecture (Revision of R2-2408302).docx" w:history="1">
        <w:r w:rsidRPr="009844B1">
          <w:rPr>
            <w:rStyle w:val="Hyperlink"/>
          </w:rPr>
          <w:t>R2-2410269</w:t>
        </w:r>
      </w:hyperlink>
      <w:r>
        <w:tab/>
        <w:t>UE location verification in NTN regenerative architecture</w:t>
      </w:r>
      <w:r>
        <w:tab/>
        <w:t>Lenovo</w:t>
      </w:r>
      <w:r>
        <w:tab/>
        <w:t>discussion</w:t>
      </w:r>
      <w:r>
        <w:tab/>
        <w:t>Rel-19</w:t>
      </w:r>
    </w:p>
    <w:p w:rsidR="00A7069F" w:rsidRDefault="00A7069F" w:rsidP="00A7069F">
      <w:pPr>
        <w:pStyle w:val="Doc-title"/>
      </w:pPr>
      <w:hyperlink r:id="rId141" w:tooltip="C:Data3GPPExtractsR2-2410384.docx" w:history="1">
        <w:r w:rsidRPr="009844B1">
          <w:rPr>
            <w:rStyle w:val="Hyperlink"/>
          </w:rPr>
          <w:t>R2-2410384</w:t>
        </w:r>
      </w:hyperlink>
      <w:r>
        <w:tab/>
        <w:t>Satellite switch with re-sync in regenerative payload</w:t>
      </w:r>
      <w:r>
        <w:tab/>
        <w:t>Sony</w:t>
      </w:r>
      <w:r>
        <w:tab/>
        <w:t>discussion</w:t>
      </w:r>
      <w:r>
        <w:tab/>
        <w:t>Rel-19</w:t>
      </w:r>
      <w:r>
        <w:tab/>
        <w:t>NR_NTN_Ph3-Core</w:t>
      </w:r>
    </w:p>
    <w:p w:rsidR="00A7069F" w:rsidRDefault="00A7069F" w:rsidP="00A7069F">
      <w:pPr>
        <w:pStyle w:val="Doc-title"/>
      </w:pPr>
      <w:hyperlink r:id="rId142" w:tooltip="C:Data3GPPExtractsR2-2410649_NTN_Regenerative.docx" w:history="1">
        <w:r w:rsidRPr="009844B1">
          <w:rPr>
            <w:rStyle w:val="Hyperlink"/>
          </w:rPr>
          <w:t>R2-2410649</w:t>
        </w:r>
      </w:hyperlink>
      <w:r>
        <w:tab/>
        <w:t>Discussion on regenerative payload</w:t>
      </w:r>
      <w:r>
        <w:tab/>
        <w:t>Fujitsu Limited</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8.8.6</w:t>
      </w:r>
      <w:r w:rsidRPr="00DB2F94">
        <w:tab/>
        <w:t>LTE to NR NTN mobility</w:t>
      </w:r>
    </w:p>
    <w:p w:rsidR="00A7069F" w:rsidRPr="00DB2F94" w:rsidRDefault="00A7069F" w:rsidP="00A7069F">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A7069F" w:rsidRDefault="00A7069F" w:rsidP="00A7069F">
      <w:pPr>
        <w:pStyle w:val="Comments"/>
      </w:pPr>
    </w:p>
    <w:p w:rsidR="00A7069F" w:rsidRDefault="00A7069F" w:rsidP="00A7069F">
      <w:pPr>
        <w:pStyle w:val="Doc-title"/>
      </w:pPr>
      <w:hyperlink r:id="rId143" w:tooltip="C:Data3GPPExtractsR2-2410047 mobility LTE to NR NTN.docx" w:history="1">
        <w:r w:rsidRPr="009844B1">
          <w:rPr>
            <w:rStyle w:val="Hyperlink"/>
          </w:rPr>
          <w:t>R2</w:t>
        </w:r>
        <w:r w:rsidRPr="009844B1">
          <w:rPr>
            <w:rStyle w:val="Hyperlink"/>
          </w:rPr>
          <w:t>-</w:t>
        </w:r>
        <w:r w:rsidRPr="009844B1">
          <w:rPr>
            <w:rStyle w:val="Hyperlink"/>
          </w:rPr>
          <w:t>24</w:t>
        </w:r>
        <w:r w:rsidRPr="009844B1">
          <w:rPr>
            <w:rStyle w:val="Hyperlink"/>
          </w:rPr>
          <w:t>1</w:t>
        </w:r>
        <w:r w:rsidRPr="009844B1">
          <w:rPr>
            <w:rStyle w:val="Hyperlink"/>
          </w:rPr>
          <w:t>0047</w:t>
        </w:r>
      </w:hyperlink>
      <w:r>
        <w:tab/>
        <w:t>Frequency priorities and redirection from LTE to NR NTN</w:t>
      </w:r>
      <w:r>
        <w:tab/>
        <w:t>Qualcomm Incorporated</w:t>
      </w:r>
      <w:r>
        <w:tab/>
        <w:t>discussion</w:t>
      </w:r>
      <w:r>
        <w:tab/>
        <w:t>Rel-19</w:t>
      </w:r>
      <w:r>
        <w:tab/>
        <w:t>LTE_TN_NR_NTN_mob</w:t>
      </w:r>
    </w:p>
    <w:p w:rsidR="00A7069F" w:rsidRDefault="00A7069F" w:rsidP="00A7069F">
      <w:pPr>
        <w:pStyle w:val="Comments"/>
      </w:pPr>
      <w:r>
        <w:t>Proposal 1</w:t>
      </w:r>
      <w:r>
        <w:tab/>
        <w:t>Clarify that the UE ignores the dedicated frequency priority for NR NTN frequency that is associated with satellite ID.</w:t>
      </w:r>
    </w:p>
    <w:p w:rsidR="00A7069F" w:rsidRDefault="00A7069F" w:rsidP="00A7069F">
      <w:pPr>
        <w:pStyle w:val="Comments"/>
      </w:pPr>
      <w:r>
        <w:t>Proposal 2</w:t>
      </w:r>
      <w:r>
        <w:tab/>
        <w:t>Clarify that the EUTRA network does not include NR NTN frequency in redirectedCarrierInfo in the RRCConnectionRelease message.</w:t>
      </w:r>
    </w:p>
    <w:p w:rsidR="003A376A" w:rsidRDefault="003A376A" w:rsidP="003A376A">
      <w:pPr>
        <w:pStyle w:val="Doc-text2"/>
      </w:pPr>
      <w:r>
        <w:t>-</w:t>
      </w:r>
      <w:r>
        <w:tab/>
        <w:t>QC thinks that at least for legacy UEs (R17 and R18) we cannot have any different behaviour, but we can discuss for R19</w:t>
      </w:r>
    </w:p>
    <w:p w:rsidR="003A376A" w:rsidRDefault="003A376A" w:rsidP="003A376A">
      <w:pPr>
        <w:pStyle w:val="Doc-text2"/>
      </w:pPr>
      <w:r>
        <w:t>-</w:t>
      </w:r>
      <w:r>
        <w:tab/>
        <w:t>Samsung thinks basic redirection should be supported without any capability. But we can discuss capability for enhancements. Xiaomi agrees.</w:t>
      </w:r>
    </w:p>
    <w:p w:rsidR="003A376A" w:rsidRDefault="003A376A" w:rsidP="003A376A">
      <w:pPr>
        <w:pStyle w:val="Doc-text2"/>
      </w:pPr>
      <w:r>
        <w:t>-</w:t>
      </w:r>
      <w:r>
        <w:tab/>
        <w:t>HW thinks that redirection is not part of this WI</w:t>
      </w:r>
      <w:r w:rsidR="00BA4784">
        <w:t>. LG also agrees</w:t>
      </w:r>
    </w:p>
    <w:p w:rsidR="00BA4784" w:rsidRDefault="00BA4784" w:rsidP="003A376A">
      <w:pPr>
        <w:pStyle w:val="Doc-text2"/>
      </w:pPr>
      <w:r>
        <w:t>-</w:t>
      </w:r>
      <w:r>
        <w:tab/>
        <w:t>ZTE wonders about the use case.</w:t>
      </w:r>
    </w:p>
    <w:p w:rsidR="00BA4784" w:rsidRDefault="00BA4784" w:rsidP="003A376A">
      <w:pPr>
        <w:pStyle w:val="Doc-text2"/>
      </w:pPr>
      <w:r>
        <w:t>-</w:t>
      </w:r>
      <w:r>
        <w:tab/>
        <w:t>HW wonders where we would put the UE capability in case we introduce it. Samsung thinks this would be conveyed in the NR capability. QC/CATT do not agree.</w:t>
      </w:r>
    </w:p>
    <w:p w:rsidR="00635849" w:rsidRDefault="00635849" w:rsidP="00635849">
      <w:pPr>
        <w:pStyle w:val="Agreement"/>
      </w:pPr>
      <w:r>
        <w:t>RAN2 understands that the UE behaviour is currently not clear if the n</w:t>
      </w:r>
      <w:r w:rsidRPr="00635849">
        <w:t>etwork include</w:t>
      </w:r>
      <w:r>
        <w:t>s</w:t>
      </w:r>
      <w:r w:rsidRPr="00635849">
        <w:t xml:space="preserve"> </w:t>
      </w:r>
      <w:r>
        <w:t xml:space="preserve">a </w:t>
      </w:r>
      <w:r w:rsidRPr="00635849">
        <w:t>NR NTN frequency in redirectedCarrierInfo in the RRCConnectionRelease message</w:t>
      </w:r>
      <w:r>
        <w:t xml:space="preserve"> in a TN cell</w:t>
      </w:r>
      <w:r w:rsidRPr="00635849">
        <w:t>.</w:t>
      </w:r>
      <w:r>
        <w:t xml:space="preserve"> We can further discuss whether we want to clarify the UE behaviour and in case whether we need to introduce a new UE capability.</w:t>
      </w:r>
    </w:p>
    <w:p w:rsidR="00A7069F" w:rsidRDefault="00A7069F" w:rsidP="00A7069F">
      <w:pPr>
        <w:pStyle w:val="Comments"/>
      </w:pPr>
    </w:p>
    <w:p w:rsidR="00A7069F" w:rsidRDefault="00A7069F" w:rsidP="00A7069F">
      <w:pPr>
        <w:pStyle w:val="Doc-title"/>
      </w:pPr>
      <w:hyperlink r:id="rId144" w:tooltip="C:Data3GPPExtractsR2-2410640.doc" w:history="1">
        <w:r w:rsidRPr="009844B1">
          <w:rPr>
            <w:rStyle w:val="Hyperlink"/>
          </w:rPr>
          <w:t>R2-241</w:t>
        </w:r>
        <w:r w:rsidRPr="009844B1">
          <w:rPr>
            <w:rStyle w:val="Hyperlink"/>
          </w:rPr>
          <w:t>0</w:t>
        </w:r>
        <w:r w:rsidRPr="009844B1">
          <w:rPr>
            <w:rStyle w:val="Hyperlink"/>
          </w:rPr>
          <w:t>640</w:t>
        </w:r>
      </w:hyperlink>
      <w:r>
        <w:tab/>
        <w:t>Discussion on the NR NTN frequency configured by the RRC connection release message</w:t>
      </w:r>
      <w:r>
        <w:tab/>
        <w:t>Xiaomi</w:t>
      </w:r>
      <w:r>
        <w:tab/>
        <w:t>discussion</w:t>
      </w:r>
    </w:p>
    <w:p w:rsidR="00BA4784" w:rsidRDefault="00A7069F" w:rsidP="00A7069F">
      <w:pPr>
        <w:pStyle w:val="Comments"/>
      </w:pPr>
      <w:r>
        <w:t>Proposal 1: If the NR NTN frequencies configured by the RRC connection release message are also included in the SIB24, the corresponding satellite information in SIB33 is used for the redirection and cell reselection (UE specific frequency priority).</w:t>
      </w:r>
    </w:p>
    <w:p w:rsidR="00BA4784" w:rsidRDefault="00BA4784" w:rsidP="00A7069F">
      <w:pPr>
        <w:pStyle w:val="Comments"/>
      </w:pPr>
    </w:p>
    <w:p w:rsidR="00A7069F" w:rsidRDefault="00A7069F" w:rsidP="00A7069F">
      <w:pPr>
        <w:pStyle w:val="Comments"/>
      </w:pPr>
      <w:r>
        <w:t>Proposal 2: If the NR NTN frequencies configured by the RRC connection release message is not included in the SIB24, the satellite information (e.g., satellite ID) is configured by the RRC connection release message for the redirection and cell reselection (UE specific frequency priority).</w:t>
      </w:r>
    </w:p>
    <w:p w:rsidR="003A376A" w:rsidRDefault="00A7069F" w:rsidP="00635849">
      <w:pPr>
        <w:pStyle w:val="Comments"/>
      </w:pPr>
      <w:r>
        <w:lastRenderedPageBreak/>
        <w:t>Proposal 3: Introduce a UE capability to support receiving the NR NTN frequency and satellite information (e.g., satellite ID) by the RRC connection release message.</w:t>
      </w:r>
    </w:p>
    <w:p w:rsidR="00A7069F" w:rsidRDefault="00A7069F" w:rsidP="00A7069F">
      <w:pPr>
        <w:pStyle w:val="Comments"/>
      </w:pPr>
    </w:p>
    <w:p w:rsidR="00A7069F" w:rsidRDefault="00A7069F" w:rsidP="00A7069F">
      <w:pPr>
        <w:pStyle w:val="Doc-title"/>
      </w:pPr>
      <w:hyperlink r:id="rId145" w:tooltip="C:Data3GPPExtractsR2-2410485 Further issues on E-UTRAN to NR NTN idle mode mobility.docx" w:history="1">
        <w:r w:rsidRPr="009844B1">
          <w:rPr>
            <w:rStyle w:val="Hyperlink"/>
          </w:rPr>
          <w:t>R2-</w:t>
        </w:r>
        <w:r w:rsidRPr="009844B1">
          <w:rPr>
            <w:rStyle w:val="Hyperlink"/>
          </w:rPr>
          <w:t>2</w:t>
        </w:r>
        <w:r w:rsidRPr="009844B1">
          <w:rPr>
            <w:rStyle w:val="Hyperlink"/>
          </w:rPr>
          <w:t>410485</w:t>
        </w:r>
      </w:hyperlink>
      <w:r>
        <w:tab/>
        <w:t>Further issues on E-UTRAN to NR NTN idle mode mobility</w:t>
      </w:r>
      <w:r>
        <w:tab/>
        <w:t>Samsung</w:t>
      </w:r>
      <w:r>
        <w:tab/>
        <w:t>discussion</w:t>
      </w:r>
      <w:r>
        <w:tab/>
        <w:t>Rel-19</w:t>
      </w:r>
      <w:r>
        <w:tab/>
        <w:t>NR_NTN_Ph3-Core</w:t>
      </w:r>
    </w:p>
    <w:p w:rsidR="00A7069F" w:rsidRDefault="00A7069F" w:rsidP="00A7069F">
      <w:pPr>
        <w:pStyle w:val="Comments"/>
      </w:pPr>
      <w:r>
        <w:t xml:space="preserve">Proposal 1: E-UTRAN to NR NTN re-direction via RRCConnectionRelease is considered supported if UE supports Rel-17 NTN and no new UE capability is required for this.  </w:t>
      </w:r>
    </w:p>
    <w:p w:rsidR="00A7069F" w:rsidRDefault="00A7069F" w:rsidP="00A7069F">
      <w:pPr>
        <w:pStyle w:val="Comments"/>
      </w:pPr>
      <w:r>
        <w:t xml:space="preserve">Proposal 2: RAN2 can discuss new assistance information for E-UTRAN to NR NTN redirection, for which a new capability can be considered to be required.  </w:t>
      </w:r>
    </w:p>
    <w:p w:rsidR="00A7069F" w:rsidRDefault="00A7069F" w:rsidP="00A7069F">
      <w:pPr>
        <w:pStyle w:val="Comments"/>
      </w:pPr>
      <w:r>
        <w:t xml:space="preserve">Proposal 3: Polarization should not be signalled per satellite in satelliteInfoList-r19.  </w:t>
      </w:r>
    </w:p>
    <w:p w:rsidR="00E80EC1" w:rsidRDefault="00E80EC1" w:rsidP="00E80EC1">
      <w:pPr>
        <w:pStyle w:val="Doc-text2"/>
      </w:pPr>
      <w:r>
        <w:t>-</w:t>
      </w:r>
      <w:r>
        <w:tab/>
        <w:t>vivo thinks the current model is ok</w:t>
      </w:r>
    </w:p>
    <w:p w:rsidR="00A7069F" w:rsidRDefault="00A7069F" w:rsidP="00A7069F">
      <w:pPr>
        <w:pStyle w:val="Comments"/>
      </w:pPr>
      <w:r>
        <w:t xml:space="preserve">Proposal 4: RAN2 to discuss how the polarization mode can be signalled per cell or whether it is needed at all.  </w:t>
      </w:r>
    </w:p>
    <w:p w:rsidR="00A7069F" w:rsidRPr="00E80EC1" w:rsidRDefault="00A7069F" w:rsidP="00A7069F">
      <w:pPr>
        <w:pStyle w:val="Comments"/>
        <w:rPr>
          <w:color w:val="808080" w:themeColor="background1" w:themeShade="80"/>
        </w:rPr>
      </w:pPr>
      <w:r w:rsidRPr="00E80EC1">
        <w:rPr>
          <w:color w:val="808080" w:themeColor="background1" w:themeShade="80"/>
        </w:rPr>
        <w:t xml:space="preserve">Proposal 5: In regenerative payload scenario, RAN2 confirms common TA value is 0.   </w:t>
      </w:r>
    </w:p>
    <w:p w:rsidR="00A7069F" w:rsidRDefault="00A7069F" w:rsidP="00A7069F">
      <w:pPr>
        <w:pStyle w:val="Comments"/>
      </w:pPr>
    </w:p>
    <w:p w:rsidR="00A7069F" w:rsidRDefault="00A7069F" w:rsidP="00A7069F">
      <w:pPr>
        <w:pStyle w:val="Doc-title"/>
      </w:pPr>
      <w:hyperlink r:id="rId146" w:tooltip="C:Data3GPPExtractsR2-2410394.docx" w:history="1">
        <w:r w:rsidRPr="009844B1">
          <w:rPr>
            <w:rStyle w:val="Hyperlink"/>
          </w:rPr>
          <w:t>R2-</w:t>
        </w:r>
        <w:r w:rsidRPr="009844B1">
          <w:rPr>
            <w:rStyle w:val="Hyperlink"/>
          </w:rPr>
          <w:t>2</w:t>
        </w:r>
        <w:r w:rsidRPr="009844B1">
          <w:rPr>
            <w:rStyle w:val="Hyperlink"/>
          </w:rPr>
          <w:t>410</w:t>
        </w:r>
        <w:r w:rsidRPr="009844B1">
          <w:rPr>
            <w:rStyle w:val="Hyperlink"/>
          </w:rPr>
          <w:t>3</w:t>
        </w:r>
        <w:r w:rsidRPr="009844B1">
          <w:rPr>
            <w:rStyle w:val="Hyperlink"/>
          </w:rPr>
          <w:t>94</w:t>
        </w:r>
      </w:hyperlink>
      <w:r>
        <w:tab/>
        <w:t>Clarification on NR Satellite Info Provision</w:t>
      </w:r>
      <w:r>
        <w:tab/>
        <w:t>NEC</w:t>
      </w:r>
      <w:r>
        <w:tab/>
        <w:t>discussion</w:t>
      </w:r>
      <w:r>
        <w:tab/>
        <w:t>Rel-19</w:t>
      </w:r>
      <w:r>
        <w:tab/>
        <w:t>NR_NTN_Ph3-Core</w:t>
      </w:r>
    </w:p>
    <w:p w:rsidR="00A7069F" w:rsidRDefault="00A7069F" w:rsidP="00A7069F">
      <w:pPr>
        <w:pStyle w:val="Comments"/>
      </w:pPr>
      <w:r>
        <w:t>Proposal 1: RAN2 confirm the idle mode mobility from IOT NTN to NR NTN is not supported</w:t>
      </w:r>
    </w:p>
    <w:p w:rsidR="00A7069F" w:rsidRDefault="00A7069F" w:rsidP="00A7069F">
      <w:pPr>
        <w:pStyle w:val="Comments"/>
      </w:pPr>
      <w:r>
        <w:t>Proposal 2: Clarify NR satellite info provision (IE NeighSatelliteInfoNR-r19) is only signalled in a LTE TN cell but not NTN cell</w:t>
      </w:r>
    </w:p>
    <w:p w:rsidR="00E80EC1" w:rsidRDefault="00E80EC1" w:rsidP="00546865">
      <w:pPr>
        <w:pStyle w:val="Agreement"/>
      </w:pPr>
      <w:r>
        <w:t>Add a clarification in Stage 2 that only LTE to NR NTN is supported (and not eMTC NTN to NR NTN). Also add in the field description that NeighSatelliteInfoNR-r19</w:t>
      </w:r>
      <w:r w:rsidRPr="00E80EC1">
        <w:t xml:space="preserve"> is only signalled in a LTE TN cell but not </w:t>
      </w:r>
      <w:r w:rsidR="004E3D49">
        <w:t xml:space="preserve">IoT </w:t>
      </w:r>
      <w:r w:rsidRPr="00E80EC1">
        <w:t>NTN cell</w:t>
      </w:r>
    </w:p>
    <w:p w:rsidR="00A7069F" w:rsidRPr="00DB2F94" w:rsidRDefault="00A7069F" w:rsidP="00A7069F">
      <w:pPr>
        <w:pStyle w:val="Comments"/>
      </w:pPr>
    </w:p>
    <w:p w:rsidR="00A7069F" w:rsidRDefault="00A7069F" w:rsidP="00A7069F">
      <w:pPr>
        <w:pStyle w:val="Doc-title"/>
      </w:pPr>
      <w:hyperlink r:id="rId147" w:tooltip="C:Data3GPPExtractsR2-2409539 Discussion on Redirection from E-UTRA TN to NR-NTN.docx" w:history="1">
        <w:r w:rsidRPr="009844B1">
          <w:rPr>
            <w:rStyle w:val="Hyperlink"/>
          </w:rPr>
          <w:t>R2-2409539</w:t>
        </w:r>
      </w:hyperlink>
      <w:r>
        <w:tab/>
        <w:t>Discussion on Redirection from E-UTRA TN to NR-NTN</w:t>
      </w:r>
      <w:r>
        <w:tab/>
        <w:t>vivo</w:t>
      </w:r>
      <w:r>
        <w:tab/>
        <w:t>discussion</w:t>
      </w:r>
      <w:r>
        <w:tab/>
        <w:t>Rel-19</w:t>
      </w:r>
      <w:r>
        <w:tab/>
        <w:t>NR_NTN_Ph3-Core</w:t>
      </w:r>
    </w:p>
    <w:p w:rsidR="00A7069F" w:rsidRDefault="00A7069F" w:rsidP="00A7069F">
      <w:pPr>
        <w:pStyle w:val="Doc-title"/>
      </w:pPr>
      <w:hyperlink r:id="rId148" w:tooltip="C:Data3GPPExtractsR2-2409672 Discussion on remaing issue for LTE TN to NR NTN IDLE mode mobility.docx" w:history="1">
        <w:r w:rsidRPr="009844B1">
          <w:rPr>
            <w:rStyle w:val="Hyperlink"/>
          </w:rPr>
          <w:t>R2-2409672</w:t>
        </w:r>
      </w:hyperlink>
      <w:r>
        <w:tab/>
        <w:t>Discussion on remaing issue for LTE TN to NR NTN IDLE mode mobility</w:t>
      </w:r>
      <w:r>
        <w:tab/>
        <w:t>CATT</w:t>
      </w:r>
      <w:r>
        <w:tab/>
        <w:t>discussion</w:t>
      </w:r>
    </w:p>
    <w:p w:rsidR="00A7069F" w:rsidRDefault="00A7069F" w:rsidP="00A7069F">
      <w:pPr>
        <w:pStyle w:val="Doc-title"/>
      </w:pPr>
      <w:hyperlink r:id="rId149" w:tooltip="C:Data3GPPExtractsR2-2409982_Panasonic_Improvements_to_LTE-TN-to-NTN_mobility.docx" w:history="1">
        <w:r w:rsidRPr="009844B1">
          <w:rPr>
            <w:rStyle w:val="Hyperlink"/>
          </w:rPr>
          <w:t>R2-2409982</w:t>
        </w:r>
      </w:hyperlink>
      <w:r>
        <w:tab/>
        <w:t>Improvements_to_LTE-TN-to-NTN_mobility</w:t>
      </w:r>
      <w:r>
        <w:tab/>
        <w:t>PANASONIC</w:t>
      </w:r>
      <w:r>
        <w:tab/>
        <w:t>discussion</w:t>
      </w:r>
      <w:r>
        <w:tab/>
        <w:t>Rel-19</w:t>
      </w:r>
    </w:p>
    <w:p w:rsidR="00A7069F" w:rsidRDefault="00A7069F" w:rsidP="00A7069F">
      <w:pPr>
        <w:pStyle w:val="Doc-title"/>
      </w:pPr>
      <w:hyperlink r:id="rId150" w:tooltip="C:Data3GPPExtractsR2-2410109_Remaining issue for NTN mobility redirection.doc" w:history="1">
        <w:r w:rsidRPr="009844B1">
          <w:rPr>
            <w:rStyle w:val="Hyperlink"/>
          </w:rPr>
          <w:t>R2-2410109</w:t>
        </w:r>
      </w:hyperlink>
      <w:r>
        <w:tab/>
        <w:t>Remaining issue for NTN mobility redirection</w:t>
      </w:r>
      <w:r>
        <w:tab/>
        <w:t>China Telecom</w:t>
      </w:r>
      <w:r>
        <w:tab/>
        <w:t>discussion</w:t>
      </w:r>
      <w:r>
        <w:tab/>
        <w:t>Rel-19</w:t>
      </w:r>
      <w:r>
        <w:tab/>
        <w:t>NR_NTN_Ph3-Core</w:t>
      </w:r>
    </w:p>
    <w:p w:rsidR="00A7069F" w:rsidRDefault="00A7069F" w:rsidP="00A7069F">
      <w:pPr>
        <w:pStyle w:val="Doc-title"/>
      </w:pPr>
      <w:hyperlink r:id="rId151" w:tooltip="C:Data3GPPExtractsR2-2410439 On LTE TN to NR NTN reselection using redirection in Release message.docx" w:history="1">
        <w:r w:rsidRPr="009844B1">
          <w:rPr>
            <w:rStyle w:val="Hyperlink"/>
          </w:rPr>
          <w:t>R2-2410439</w:t>
        </w:r>
      </w:hyperlink>
      <w:r>
        <w:tab/>
        <w:t>On LTE TN to NR NTN reselection using redirection in Release message</w:t>
      </w:r>
      <w:r>
        <w:tab/>
        <w:t>Nokia, Nokia Shanghai Bell</w:t>
      </w:r>
      <w:r>
        <w:tab/>
        <w:t>discussion</w:t>
      </w:r>
      <w:r>
        <w:tab/>
        <w:t>Rel-19</w:t>
      </w:r>
      <w:r>
        <w:tab/>
        <w:t>NR_NTN_Ph3-Core</w:t>
      </w:r>
    </w:p>
    <w:p w:rsidR="00A7069F" w:rsidRDefault="00A7069F" w:rsidP="00A7069F">
      <w:pPr>
        <w:pStyle w:val="Doc-title"/>
      </w:pPr>
    </w:p>
    <w:p w:rsidR="00546865" w:rsidRDefault="00546865" w:rsidP="00546865">
      <w:pPr>
        <w:pStyle w:val="Doc-text2"/>
      </w:pPr>
    </w:p>
    <w:p w:rsidR="00546865" w:rsidRDefault="00546865" w:rsidP="00546865">
      <w:pPr>
        <w:pStyle w:val="Doc-text2"/>
        <w:pBdr>
          <w:top w:val="single" w:sz="4" w:space="1" w:color="auto"/>
          <w:left w:val="single" w:sz="4" w:space="4" w:color="auto"/>
          <w:bottom w:val="single" w:sz="4" w:space="1" w:color="auto"/>
          <w:right w:val="single" w:sz="4" w:space="4" w:color="auto"/>
        </w:pBdr>
      </w:pPr>
      <w:r>
        <w:t>Agreements:</w:t>
      </w:r>
    </w:p>
    <w:p w:rsidR="00546865" w:rsidRDefault="00546865" w:rsidP="00546865">
      <w:pPr>
        <w:pStyle w:val="Doc-text2"/>
        <w:pBdr>
          <w:top w:val="single" w:sz="4" w:space="1" w:color="auto"/>
          <w:left w:val="single" w:sz="4" w:space="4" w:color="auto"/>
          <w:bottom w:val="single" w:sz="4" w:space="1" w:color="auto"/>
          <w:right w:val="single" w:sz="4" w:space="4" w:color="auto"/>
        </w:pBdr>
      </w:pPr>
      <w:r>
        <w:t>1.</w:t>
      </w:r>
      <w:r>
        <w:tab/>
        <w:t>RAN2 understands that the UE behaviour is currently not clear if the n</w:t>
      </w:r>
      <w:r w:rsidRPr="00635849">
        <w:t>etwork include</w:t>
      </w:r>
      <w:r>
        <w:t>s</w:t>
      </w:r>
      <w:r w:rsidRPr="00635849">
        <w:t xml:space="preserve"> </w:t>
      </w:r>
      <w:r>
        <w:t xml:space="preserve">a </w:t>
      </w:r>
      <w:r w:rsidRPr="00635849">
        <w:t>NR NTN frequency in redirectedCarrierInfo in the RRCConnectionRelease message</w:t>
      </w:r>
      <w:r>
        <w:t xml:space="preserve"> in a TN cell</w:t>
      </w:r>
      <w:r w:rsidRPr="00635849">
        <w:t>.</w:t>
      </w:r>
      <w:r>
        <w:t xml:space="preserve"> We can further discuss whether we want to clarify the UE behaviour and in case whether we need to introduce a new UE capability.</w:t>
      </w:r>
    </w:p>
    <w:p w:rsidR="00546865" w:rsidRDefault="00546865" w:rsidP="00546865">
      <w:pPr>
        <w:pStyle w:val="Doc-text2"/>
        <w:pBdr>
          <w:top w:val="single" w:sz="4" w:space="1" w:color="auto"/>
          <w:left w:val="single" w:sz="4" w:space="4" w:color="auto"/>
          <w:bottom w:val="single" w:sz="4" w:space="1" w:color="auto"/>
          <w:right w:val="single" w:sz="4" w:space="4" w:color="auto"/>
        </w:pBdr>
      </w:pPr>
      <w:r>
        <w:t>2.</w:t>
      </w:r>
      <w:r>
        <w:tab/>
        <w:t>Add a clarification in Stage 2 that only LTE to NR NTN is supported (and not eMTC NTN to NR NTN). Also add in the field description that NeighSatelliteInfoNR-r19</w:t>
      </w:r>
      <w:r w:rsidRPr="00E80EC1">
        <w:t xml:space="preserve"> is only signalled in a LTE TN cell but not </w:t>
      </w:r>
      <w:r>
        <w:t xml:space="preserve">IoT </w:t>
      </w:r>
      <w:r w:rsidRPr="00E80EC1">
        <w:t>NTN cell</w:t>
      </w:r>
    </w:p>
    <w:p w:rsidR="00546865" w:rsidRDefault="00546865" w:rsidP="00546865">
      <w:pPr>
        <w:pStyle w:val="Doc-text2"/>
        <w:ind w:left="0" w:firstLine="0"/>
      </w:pPr>
    </w:p>
    <w:p w:rsidR="00546865" w:rsidRPr="00546865" w:rsidRDefault="00546865" w:rsidP="00546865">
      <w:pPr>
        <w:pStyle w:val="Doc-text2"/>
      </w:pPr>
    </w:p>
    <w:p w:rsidR="00A7069F" w:rsidRPr="00DB2F94" w:rsidRDefault="00A7069F" w:rsidP="00A7069F">
      <w:pPr>
        <w:pStyle w:val="Heading2"/>
      </w:pPr>
      <w:r w:rsidRPr="00DB2F94">
        <w:t>8.9</w:t>
      </w:r>
      <w:r w:rsidRPr="00DB2F94">
        <w:tab/>
        <w:t>IoT NTN Ph3</w:t>
      </w:r>
    </w:p>
    <w:p w:rsidR="00A7069F" w:rsidRPr="00DB2F94" w:rsidRDefault="00A7069F" w:rsidP="00A7069F">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CD7210">
        <w:rPr>
          <w:rFonts w:cs="Arial"/>
          <w:szCs w:val="18"/>
        </w:rPr>
        <w:t>RP-242397</w:t>
      </w:r>
      <w:r w:rsidRPr="00DB2F94">
        <w:t>)</w:t>
      </w:r>
    </w:p>
    <w:p w:rsidR="00A7069F" w:rsidRPr="00DB2F94" w:rsidRDefault="00A7069F" w:rsidP="00A7069F">
      <w:pPr>
        <w:pStyle w:val="Comments"/>
      </w:pPr>
      <w:r w:rsidRPr="00DB2F94">
        <w:t>Time budget: 1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8.9.1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A7069F">
      <w:pPr>
        <w:pStyle w:val="Doc-title"/>
      </w:pPr>
      <w:hyperlink r:id="rId152" w:tooltip="C:Data3GPPExtractsR2-2409529_S2-2411250.doc" w:history="1">
        <w:r w:rsidRPr="009844B1">
          <w:rPr>
            <w:rStyle w:val="Hyperlink"/>
          </w:rPr>
          <w:t>R2-</w:t>
        </w:r>
        <w:r w:rsidRPr="009844B1">
          <w:rPr>
            <w:rStyle w:val="Hyperlink"/>
          </w:rPr>
          <w:t>2</w:t>
        </w:r>
        <w:r w:rsidRPr="009844B1">
          <w:rPr>
            <w:rStyle w:val="Hyperlink"/>
          </w:rPr>
          <w:t>409529</w:t>
        </w:r>
      </w:hyperlink>
      <w:r>
        <w:tab/>
        <w:t>Reply LS on FS_5GSAT_Ph3_ARCH conclusions (S2-2411250; contact: Sateliot)</w:t>
      </w:r>
      <w:r>
        <w:tab/>
        <w:t>SA2</w:t>
      </w:r>
      <w:r>
        <w:tab/>
        <w:t>LS in</w:t>
      </w:r>
      <w:r>
        <w:tab/>
        <w:t>Rel-19</w:t>
      </w:r>
      <w:r>
        <w:tab/>
        <w:t>5GSAT_Ph3_ARCH</w:t>
      </w:r>
      <w:r>
        <w:tab/>
        <w:t>To:SA3</w:t>
      </w:r>
      <w:r>
        <w:tab/>
        <w:t>Cc:RAN2, SA3-LI</w:t>
      </w:r>
    </w:p>
    <w:p w:rsidR="00FA1094" w:rsidRPr="00FA1094" w:rsidRDefault="00FA1094" w:rsidP="00FA1094">
      <w:pPr>
        <w:pStyle w:val="Agreement"/>
      </w:pPr>
      <w:r>
        <w:t>Noted</w:t>
      </w:r>
    </w:p>
    <w:p w:rsidR="00A7069F" w:rsidRDefault="00A7069F" w:rsidP="00A7069F">
      <w:pPr>
        <w:pStyle w:val="Doc-title"/>
      </w:pPr>
      <w:hyperlink r:id="rId153" w:tooltip="C:Data3GPPExtractsR2-2409530_s3i240703.docx" w:history="1">
        <w:r w:rsidRPr="009844B1">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rsidR="00FA1094" w:rsidRPr="00FA1094" w:rsidRDefault="00FA1094" w:rsidP="00FA1094">
      <w:pPr>
        <w:pStyle w:val="Agreement"/>
      </w:pPr>
      <w:r>
        <w:lastRenderedPageBreak/>
        <w:t>Noted</w:t>
      </w:r>
    </w:p>
    <w:p w:rsidR="00A7069F" w:rsidRDefault="00A7069F" w:rsidP="00A7069F">
      <w:pPr>
        <w:pStyle w:val="Doc-title"/>
      </w:pPr>
      <w:hyperlink r:id="rId154" w:tooltip="C:Data3GPPExtractsR2-2409524_S2-2410918.docx" w:history="1">
        <w:r w:rsidRPr="009844B1">
          <w:rPr>
            <w:rStyle w:val="Hyperlink"/>
          </w:rPr>
          <w:t>R2-2</w:t>
        </w:r>
        <w:r w:rsidRPr="009844B1">
          <w:rPr>
            <w:rStyle w:val="Hyperlink"/>
          </w:rPr>
          <w:t>4</w:t>
        </w:r>
        <w:r w:rsidRPr="009844B1">
          <w:rPr>
            <w:rStyle w:val="Hyperlink"/>
          </w:rPr>
          <w:t>09</w:t>
        </w:r>
        <w:r w:rsidRPr="009844B1">
          <w:rPr>
            <w:rStyle w:val="Hyperlink"/>
          </w:rPr>
          <w:t>5</w:t>
        </w:r>
        <w:r w:rsidRPr="009844B1">
          <w:rPr>
            <w:rStyle w:val="Hyperlink"/>
          </w:rPr>
          <w:t>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rsidR="00FA1094" w:rsidRPr="00FA1094" w:rsidRDefault="00FA1094" w:rsidP="00FA1094">
      <w:pPr>
        <w:pStyle w:val="Agreement"/>
      </w:pPr>
      <w:r>
        <w:t>Noted</w:t>
      </w:r>
    </w:p>
    <w:p w:rsidR="00A7069F" w:rsidRDefault="00A7069F" w:rsidP="00A7069F">
      <w:pPr>
        <w:pStyle w:val="Doc-text2"/>
      </w:pPr>
    </w:p>
    <w:p w:rsidR="00A7069F" w:rsidRPr="00F428C0" w:rsidRDefault="00A7069F" w:rsidP="00A7069F">
      <w:pPr>
        <w:pStyle w:val="Comments"/>
      </w:pPr>
      <w:r>
        <w:rPr>
          <w:rStyle w:val="ui-provider"/>
        </w:rPr>
        <w:t xml:space="preserve">Rapporteurs’ inputs </w:t>
      </w:r>
    </w:p>
    <w:p w:rsidR="00A7069F" w:rsidRDefault="00A7069F" w:rsidP="00A7069F">
      <w:pPr>
        <w:pStyle w:val="Doc-title"/>
      </w:pPr>
      <w:hyperlink r:id="rId155" w:tooltip="C:Data3GPPExtractsR2-2410813 RRC Running CR for IoT NTN.docx" w:history="1">
        <w:r w:rsidRPr="009844B1">
          <w:rPr>
            <w:rStyle w:val="Hyperlink"/>
          </w:rPr>
          <w:t>R2-2410813</w:t>
        </w:r>
      </w:hyperlink>
      <w:r>
        <w:tab/>
        <w:t>RRC Runing CR for IoT NTN</w:t>
      </w:r>
      <w:r>
        <w:tab/>
        <w:t>Huawei, HiSilicon</w:t>
      </w:r>
      <w:r>
        <w:tab/>
        <w:t>draftCR</w:t>
      </w:r>
      <w:r>
        <w:tab/>
        <w:t>Rel-19</w:t>
      </w:r>
      <w:r>
        <w:tab/>
        <w:t>36.331</w:t>
      </w:r>
      <w:r>
        <w:tab/>
        <w:t>18.3.1</w:t>
      </w:r>
      <w:r>
        <w:tab/>
        <w:t>B</w:t>
      </w:r>
      <w:r>
        <w:tab/>
        <w:t>IoT_NTN_Ph3-Core</w:t>
      </w:r>
    </w:p>
    <w:p w:rsidR="00A7069F" w:rsidRDefault="00A7069F" w:rsidP="00A7069F">
      <w:pPr>
        <w:pStyle w:val="Doc-title"/>
      </w:pPr>
      <w:hyperlink r:id="rId156" w:tooltip="C:Data3GPPExtractsR2-2410883 - 36300_(Rel-19) - Draft Introduction of IoT NTN phase 3.docx" w:history="1">
        <w:r w:rsidRPr="009844B1">
          <w:rPr>
            <w:rStyle w:val="Hyperlink"/>
          </w:rPr>
          <w:t>R2-2410883</w:t>
        </w:r>
      </w:hyperlink>
      <w:r>
        <w:tab/>
        <w:t>Draft Introduction of IoT NTN phase 3</w:t>
      </w:r>
      <w:r>
        <w:tab/>
        <w:t>Ericsson</w:t>
      </w:r>
      <w:r>
        <w:tab/>
        <w:t>draftCR</w:t>
      </w:r>
      <w:r>
        <w:tab/>
        <w:t>Rel-19</w:t>
      </w:r>
      <w:r>
        <w:tab/>
        <w:t>36.300</w:t>
      </w:r>
      <w:r>
        <w:tab/>
        <w:t>18.3.0</w:t>
      </w:r>
      <w:r>
        <w:tab/>
        <w:t>B</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A7069F" w:rsidRDefault="00A7069F" w:rsidP="00A7069F">
      <w:pPr>
        <w:pStyle w:val="Comments"/>
        <w:rPr>
          <w:lang w:val="en-US" w:eastAsia="ko-KR"/>
        </w:rPr>
      </w:pPr>
      <w:r w:rsidRPr="00DB2F94">
        <w:rPr>
          <w:lang w:val="en-US" w:eastAsia="ko-KR"/>
        </w:rPr>
        <w:t>Contributions should focus on possible impacts to the radio interface.</w:t>
      </w:r>
    </w:p>
    <w:p w:rsidR="00A7069F" w:rsidRDefault="00A7069F" w:rsidP="00A7069F">
      <w:pPr>
        <w:pStyle w:val="Comments"/>
        <w:rPr>
          <w:lang w:val="en-US" w:eastAsia="ko-KR"/>
        </w:rPr>
      </w:pPr>
    </w:p>
    <w:p w:rsidR="00A7069F" w:rsidRDefault="00A7069F" w:rsidP="00A7069F">
      <w:pPr>
        <w:pStyle w:val="Doc-title"/>
      </w:pPr>
      <w:hyperlink r:id="rId157" w:tooltip="C:Data3GPPExtractsR2-2409822 Discussion on the S&amp;F operation indication.docx" w:history="1">
        <w:r w:rsidRPr="009844B1">
          <w:rPr>
            <w:rStyle w:val="Hyperlink"/>
          </w:rPr>
          <w:t>R2-24</w:t>
        </w:r>
        <w:r w:rsidRPr="009844B1">
          <w:rPr>
            <w:rStyle w:val="Hyperlink"/>
          </w:rPr>
          <w:t>0</w:t>
        </w:r>
        <w:r w:rsidRPr="009844B1">
          <w:rPr>
            <w:rStyle w:val="Hyperlink"/>
          </w:rPr>
          <w:t>9</w:t>
        </w:r>
        <w:r w:rsidRPr="009844B1">
          <w:rPr>
            <w:rStyle w:val="Hyperlink"/>
          </w:rPr>
          <w:t>822</w:t>
        </w:r>
      </w:hyperlink>
      <w:r>
        <w:tab/>
        <w:t>Discussion on the S&amp;F operation indication</w:t>
      </w:r>
      <w:r>
        <w:tab/>
        <w:t>Google Ireland Limited</w:t>
      </w:r>
      <w:r>
        <w:tab/>
        <w:t>discussion</w:t>
      </w:r>
      <w:r>
        <w:tab/>
        <w:t>Rel-19</w:t>
      </w:r>
      <w:r>
        <w:tab/>
        <w:t>IoT_NTN_Ph3-Core</w:t>
      </w:r>
    </w:p>
    <w:p w:rsidR="00A7069F" w:rsidRPr="00316106" w:rsidRDefault="00A7069F" w:rsidP="00F01B24">
      <w:pPr>
        <w:pStyle w:val="Comments"/>
        <w:numPr>
          <w:ilvl w:val="0"/>
          <w:numId w:val="10"/>
        </w:numPr>
      </w:pPr>
      <w:r>
        <w:t>Access Control</w:t>
      </w:r>
    </w:p>
    <w:p w:rsidR="00A7069F" w:rsidRDefault="00A7069F" w:rsidP="00A7069F">
      <w:pPr>
        <w:pStyle w:val="Comments"/>
      </w:pPr>
      <w:r>
        <w:t>Proposal 1</w:t>
      </w:r>
      <w:r>
        <w:tab/>
        <w:t>A Rel-19 UE can inform eNB of its S&amp;F capability in details (e.g., full S&amp;F support including the NAS-layer support, or only limited S&amp;F support in the RRC layer) via MSG3.</w:t>
      </w:r>
    </w:p>
    <w:p w:rsidR="00A7069F" w:rsidRDefault="00A7069F" w:rsidP="00A7069F">
      <w:pPr>
        <w:pStyle w:val="Comments"/>
      </w:pPr>
      <w:r>
        <w:t>Proposal 2</w:t>
      </w:r>
      <w:r>
        <w:tab/>
        <w:t>A remaining duration associated with the current feeder link status can be broadcast by the cell supporting the S&amp;F operation.</w:t>
      </w:r>
    </w:p>
    <w:p w:rsidR="0013517B" w:rsidRDefault="0013517B" w:rsidP="0013517B">
      <w:pPr>
        <w:pStyle w:val="Doc-text2"/>
      </w:pPr>
      <w:r>
        <w:t>-</w:t>
      </w:r>
      <w:r>
        <w:tab/>
        <w:t>Xiaomi agrees some additional time indication is beneficial but we need to discuss the details</w:t>
      </w:r>
    </w:p>
    <w:p w:rsidR="0013517B" w:rsidRDefault="0013517B" w:rsidP="0013517B">
      <w:pPr>
        <w:pStyle w:val="Doc-text2"/>
      </w:pPr>
      <w:r>
        <w:t>-</w:t>
      </w:r>
      <w:r>
        <w:tab/>
        <w:t>Samsung is not so convinced this is needed</w:t>
      </w:r>
    </w:p>
    <w:p w:rsidR="0013517B" w:rsidRDefault="0013517B" w:rsidP="0013517B">
      <w:pPr>
        <w:pStyle w:val="Doc-text2"/>
      </w:pPr>
      <w:r>
        <w:t>-</w:t>
      </w:r>
      <w:r>
        <w:tab/>
        <w:t>QC thinks that we could use Tservice</w:t>
      </w:r>
    </w:p>
    <w:p w:rsidR="0013517B" w:rsidRDefault="0013517B" w:rsidP="0013517B">
      <w:pPr>
        <w:pStyle w:val="Doc-text2"/>
      </w:pPr>
      <w:r>
        <w:t>-</w:t>
      </w:r>
      <w:r>
        <w:tab/>
        <w:t>ZTE thinks some time related information is useful but prefers to have some absolute time and doesn’t think that Tservice would do.</w:t>
      </w:r>
    </w:p>
    <w:p w:rsidR="0013517B" w:rsidRDefault="0013517B" w:rsidP="0013517B">
      <w:pPr>
        <w:pStyle w:val="Doc-text2"/>
      </w:pPr>
      <w:r>
        <w:t>-</w:t>
      </w:r>
      <w:r>
        <w:tab/>
        <w:t>IDC thinks this might be useful but indeed we need to clarify the UE behaviour in case. Vivo agrees</w:t>
      </w:r>
    </w:p>
    <w:p w:rsidR="0013517B" w:rsidRDefault="0013517B" w:rsidP="0013517B">
      <w:pPr>
        <w:pStyle w:val="Doc-text2"/>
      </w:pPr>
      <w:r>
        <w:t>-</w:t>
      </w:r>
      <w:r>
        <w:tab/>
        <w:t>Nokia supports this and thinks that Tservice is not sufficient</w:t>
      </w:r>
      <w:r w:rsidR="00E00E3A">
        <w:t>. Sequans agrees. Telit also agrees</w:t>
      </w:r>
    </w:p>
    <w:p w:rsidR="0013517B" w:rsidRDefault="0013517B" w:rsidP="0013517B">
      <w:pPr>
        <w:pStyle w:val="Doc-text2"/>
      </w:pPr>
      <w:r>
        <w:t>-</w:t>
      </w:r>
      <w:r>
        <w:tab/>
      </w:r>
      <w:r w:rsidR="00E00E3A">
        <w:t>HW supports this and agrees we need to clarify UE behaviour.</w:t>
      </w:r>
    </w:p>
    <w:p w:rsidR="00E00E3A" w:rsidRDefault="00E00E3A" w:rsidP="0013517B">
      <w:pPr>
        <w:pStyle w:val="Doc-text2"/>
      </w:pPr>
      <w:r>
        <w:t>-</w:t>
      </w:r>
      <w:r>
        <w:tab/>
        <w:t>Samsung thinks that this would trigger SI modification</w:t>
      </w:r>
    </w:p>
    <w:p w:rsidR="00E00E3A" w:rsidRDefault="00E00E3A" w:rsidP="00225362">
      <w:pPr>
        <w:pStyle w:val="Doc-text2"/>
      </w:pPr>
      <w:r>
        <w:t>-</w:t>
      </w:r>
      <w:r>
        <w:tab/>
        <w:t>Ericsson thinks we need to discuss the UE behaviour</w:t>
      </w:r>
    </w:p>
    <w:p w:rsidR="00E00E3A" w:rsidRDefault="00E00E3A" w:rsidP="00225362">
      <w:pPr>
        <w:pStyle w:val="Agreement"/>
      </w:pPr>
      <w:r>
        <w:t>Time information can be broadcasted to indicate when the current satellite o</w:t>
      </w:r>
      <w:r w:rsidR="00BC2226">
        <w:t>peration mode will transit</w:t>
      </w:r>
      <w:r>
        <w:t xml:space="preserve"> from “S&amp;F operation” mode to real-time/normal mode. </w:t>
      </w:r>
      <w:r w:rsidR="00225362">
        <w:t xml:space="preserve">RAN2 assumes that a </w:t>
      </w:r>
      <w:r w:rsidR="00225362" w:rsidRPr="00225362">
        <w:t xml:space="preserve">R19 UE could use this information </w:t>
      </w:r>
      <w:r w:rsidR="00225362">
        <w:t xml:space="preserve">at least </w:t>
      </w:r>
      <w:r w:rsidR="00225362" w:rsidRPr="00225362">
        <w:t>to delay some NAS procedures until the feeder link is resumed</w:t>
      </w:r>
      <w:r w:rsidR="00225362">
        <w:t xml:space="preserve"> (FFS what we specify in RAN2 specs for this and if we differentiate the behaviour for R19 UEs supporting and not supporting S&amp;F mode, also considering the relation to the Wait Timer). FFS which SIB is used (SIB1 or SIB31). FFS if absolute or relative time is used. FFS on the opposite transition (i.e. whether to indicate when the “S&amp;F operation” will start)</w:t>
      </w:r>
    </w:p>
    <w:p w:rsidR="0013517B" w:rsidRDefault="0013517B" w:rsidP="0013517B">
      <w:pPr>
        <w:pStyle w:val="Doc-text2"/>
      </w:pPr>
    </w:p>
    <w:p w:rsidR="00A7069F" w:rsidRDefault="00A7069F" w:rsidP="00A7069F">
      <w:pPr>
        <w:pStyle w:val="Comments"/>
      </w:pPr>
      <w:r>
        <w:t>Proposal 3</w:t>
      </w:r>
      <w:r>
        <w:tab/>
        <w:t>When the S&amp;F operation indication is present, the remaining duration indicates when the feeder link will become available.</w:t>
      </w:r>
    </w:p>
    <w:p w:rsidR="00E00E3A" w:rsidRDefault="00E00E3A" w:rsidP="00E00E3A">
      <w:pPr>
        <w:pStyle w:val="Doc-text2"/>
      </w:pPr>
      <w:r>
        <w:t>-</w:t>
      </w:r>
      <w:r>
        <w:tab/>
        <w:t>Google thinks this could help to freeze some AS/NAS functions</w:t>
      </w:r>
    </w:p>
    <w:p w:rsidR="00E00E3A" w:rsidRDefault="00E00E3A" w:rsidP="00E00E3A">
      <w:pPr>
        <w:pStyle w:val="Doc-text2"/>
      </w:pPr>
      <w:r>
        <w:t>-</w:t>
      </w:r>
      <w:r>
        <w:tab/>
        <w:t xml:space="preserve">HW thinks </w:t>
      </w:r>
      <w:r w:rsidR="00225362">
        <w:t xml:space="preserve">a R19 </w:t>
      </w:r>
      <w:r>
        <w:t xml:space="preserve">UE </w:t>
      </w:r>
      <w:r w:rsidR="00225362">
        <w:t xml:space="preserve">supporting S&amp;F </w:t>
      </w:r>
      <w:r>
        <w:t>could use this information to delay some NAS procedures until the feeder link is resumed</w:t>
      </w:r>
    </w:p>
    <w:p w:rsidR="00A7069F" w:rsidRDefault="00A7069F" w:rsidP="00A7069F">
      <w:pPr>
        <w:pStyle w:val="Comments"/>
      </w:pPr>
      <w:r>
        <w:t>Proposal 4</w:t>
      </w:r>
      <w:r>
        <w:tab/>
        <w:t>When the S&amp;F operation indication is absent, the remaining duration indicates when the feeder link will become unavailable.</w:t>
      </w:r>
    </w:p>
    <w:p w:rsidR="00BC2226" w:rsidRDefault="00BC2226" w:rsidP="00BC2226">
      <w:pPr>
        <w:pStyle w:val="Doc-text2"/>
      </w:pPr>
      <w:r>
        <w:t>-</w:t>
      </w:r>
      <w:r>
        <w:tab/>
        <w:t xml:space="preserve">Xiaomi thinks this could be useful for R19 UEs not supporting the S&amp;F mode to trigger cell reselection. </w:t>
      </w:r>
    </w:p>
    <w:p w:rsidR="00BC2226" w:rsidRDefault="00BC2226" w:rsidP="00BC2226">
      <w:pPr>
        <w:pStyle w:val="Doc-text2"/>
      </w:pPr>
    </w:p>
    <w:p w:rsidR="00A7069F" w:rsidRPr="00091FC5" w:rsidRDefault="00A7069F" w:rsidP="00F01B24">
      <w:pPr>
        <w:pStyle w:val="Comments"/>
        <w:numPr>
          <w:ilvl w:val="0"/>
          <w:numId w:val="10"/>
        </w:numPr>
        <w:rPr>
          <w:color w:val="808080" w:themeColor="background1" w:themeShade="80"/>
        </w:rPr>
      </w:pPr>
      <w:r w:rsidRPr="00091FC5">
        <w:rPr>
          <w:color w:val="808080" w:themeColor="background1" w:themeShade="80"/>
        </w:rPr>
        <w:t>Impact on cell reselection</w:t>
      </w:r>
    </w:p>
    <w:p w:rsidR="00A7069F" w:rsidRPr="00091FC5" w:rsidRDefault="00A7069F" w:rsidP="00A7069F">
      <w:pPr>
        <w:pStyle w:val="Comments"/>
        <w:rPr>
          <w:color w:val="808080" w:themeColor="background1" w:themeShade="80"/>
        </w:rPr>
      </w:pPr>
      <w:r w:rsidRPr="00091FC5">
        <w:rPr>
          <w:color w:val="808080" w:themeColor="background1" w:themeShade="80"/>
        </w:rPr>
        <w:t>Proposal 5</w:t>
      </w:r>
      <w:r w:rsidRPr="00091FC5">
        <w:rPr>
          <w:color w:val="808080" w:themeColor="background1" w:themeShade="80"/>
        </w:rPr>
        <w:tab/>
        <w:t>While camping on the cell indicating when the feeder link will become unavailable, the Rel-19 UE can trigger the intra-/inter-frequency measurement before the feeder link becomes unavailable.</w:t>
      </w:r>
    </w:p>
    <w:p w:rsidR="00A7069F" w:rsidRPr="00091FC5" w:rsidRDefault="00A7069F" w:rsidP="00A7069F">
      <w:pPr>
        <w:pStyle w:val="Comments"/>
        <w:rPr>
          <w:color w:val="808080" w:themeColor="background1" w:themeShade="80"/>
        </w:rPr>
      </w:pPr>
      <w:r w:rsidRPr="00091FC5">
        <w:rPr>
          <w:color w:val="808080" w:themeColor="background1" w:themeShade="80"/>
        </w:rPr>
        <w:t>Proposal 6</w:t>
      </w:r>
      <w:r w:rsidRPr="00091FC5">
        <w:rPr>
          <w:color w:val="808080" w:themeColor="background1" w:themeShade="80"/>
        </w:rPr>
        <w:tab/>
        <w:t>Rel-19 UE can be provided with a list of cells that are not operating in the S&amp;F mode.</w:t>
      </w:r>
    </w:p>
    <w:p w:rsidR="00A7069F" w:rsidRPr="00091FC5" w:rsidRDefault="00A7069F" w:rsidP="00A7069F">
      <w:pPr>
        <w:pStyle w:val="Comments"/>
        <w:rPr>
          <w:color w:val="808080" w:themeColor="background1" w:themeShade="80"/>
        </w:rPr>
      </w:pPr>
      <w:r w:rsidRPr="00091FC5">
        <w:rPr>
          <w:color w:val="808080" w:themeColor="background1" w:themeShade="80"/>
        </w:rPr>
        <w:t>Proposal 7</w:t>
      </w:r>
      <w:r w:rsidRPr="00091FC5">
        <w:rPr>
          <w:color w:val="808080" w:themeColor="background1" w:themeShade="80"/>
        </w:rPr>
        <w:tab/>
        <w:t>If being provided with the list of cells not operating in the S&amp;F mode, the Rel-19 UE supporting the S&amp;F operation can trigger the intra-/inter-frequency measurement, upon detecting the presence of the S&amp;F operation indication.</w:t>
      </w:r>
    </w:p>
    <w:p w:rsidR="00A7069F" w:rsidRDefault="00A7069F" w:rsidP="00F01B24">
      <w:pPr>
        <w:pStyle w:val="Comments"/>
        <w:numPr>
          <w:ilvl w:val="0"/>
          <w:numId w:val="10"/>
        </w:numPr>
      </w:pPr>
      <w:r>
        <w:t>RRC release</w:t>
      </w:r>
    </w:p>
    <w:p w:rsidR="00A7069F" w:rsidRDefault="00A7069F" w:rsidP="00A7069F">
      <w:pPr>
        <w:pStyle w:val="Comments"/>
      </w:pPr>
      <w:r>
        <w:lastRenderedPageBreak/>
        <w:t>Proposal 8</w:t>
      </w:r>
      <w:r>
        <w:tab/>
        <w:t>When the feeder-link is not available, eNB can suspend UE’s RRC and NAS by transmitting an RRC Connection Release message to the UE with full S&amp;F support. FFS whether a new release cause is needed.</w:t>
      </w:r>
    </w:p>
    <w:p w:rsidR="00225362" w:rsidRDefault="00225362" w:rsidP="00225362">
      <w:pPr>
        <w:pStyle w:val="Doc-text2"/>
      </w:pPr>
      <w:r>
        <w:t>-</w:t>
      </w:r>
      <w:r>
        <w:tab/>
        <w:t>ZTE is fine with this and thinks we could have a new case</w:t>
      </w:r>
    </w:p>
    <w:p w:rsidR="00225362" w:rsidRDefault="00225362" w:rsidP="00225362">
      <w:pPr>
        <w:pStyle w:val="Doc-text2"/>
      </w:pPr>
      <w:r>
        <w:t>-</w:t>
      </w:r>
      <w:r>
        <w:tab/>
        <w:t xml:space="preserve">Ericsson wonders what is meant by suspend RRC </w:t>
      </w:r>
    </w:p>
    <w:p w:rsidR="00225362" w:rsidRDefault="00225362" w:rsidP="00225362">
      <w:pPr>
        <w:pStyle w:val="Doc-text2"/>
      </w:pPr>
      <w:r>
        <w:t>-</w:t>
      </w:r>
      <w:r>
        <w:tab/>
        <w:t xml:space="preserve">vivo thinks there is no need to suspend RRC </w:t>
      </w:r>
    </w:p>
    <w:p w:rsidR="00837CB4" w:rsidRDefault="00837CB4" w:rsidP="00225362">
      <w:pPr>
        <w:pStyle w:val="Doc-text2"/>
      </w:pPr>
      <w:r>
        <w:t>-</w:t>
      </w:r>
      <w:r>
        <w:tab/>
        <w:t>CATT agrees on this under the assumption that we are not introducing a new RRC state.</w:t>
      </w:r>
    </w:p>
    <w:p w:rsidR="00837CB4" w:rsidRDefault="00837CB4" w:rsidP="00225362">
      <w:pPr>
        <w:pStyle w:val="Doc-text2"/>
      </w:pPr>
      <w:r>
        <w:t>-</w:t>
      </w:r>
      <w:r>
        <w:tab/>
        <w:t>Samsung thinks this is not needed</w:t>
      </w:r>
    </w:p>
    <w:p w:rsidR="00225362" w:rsidRDefault="00837CB4" w:rsidP="00B44EF4">
      <w:pPr>
        <w:pStyle w:val="Agreement"/>
      </w:pPr>
      <w:r>
        <w:t xml:space="preserve">It is </w:t>
      </w:r>
      <w:r w:rsidRPr="00837CB4">
        <w:t>FFS whethe</w:t>
      </w:r>
      <w:r>
        <w:t>r we need to introduce a new release cause when the NW wants to release a R19 UE to RRC idle because the feeder link becomes unavailable</w:t>
      </w:r>
    </w:p>
    <w:p w:rsidR="00A7069F" w:rsidRDefault="00A7069F" w:rsidP="00A7069F">
      <w:pPr>
        <w:pStyle w:val="Comments"/>
        <w:rPr>
          <w:lang w:val="en-US" w:eastAsia="ko-KR"/>
        </w:rPr>
      </w:pPr>
    </w:p>
    <w:p w:rsidR="00A7069F" w:rsidRDefault="00A7069F" w:rsidP="00A7069F">
      <w:pPr>
        <w:pStyle w:val="Doc-title"/>
      </w:pPr>
      <w:hyperlink r:id="rId158" w:tooltip="C:Data3GPPExtractsR2-2409585_S&amp;F.doc" w:history="1">
        <w:r w:rsidRPr="009844B1">
          <w:rPr>
            <w:rStyle w:val="Hyperlink"/>
          </w:rPr>
          <w:t>R2-240</w:t>
        </w:r>
        <w:r w:rsidRPr="009844B1">
          <w:rPr>
            <w:rStyle w:val="Hyperlink"/>
          </w:rPr>
          <w:t>9</w:t>
        </w:r>
        <w:r w:rsidRPr="009844B1">
          <w:rPr>
            <w:rStyle w:val="Hyperlink"/>
          </w:rPr>
          <w:t>585</w:t>
        </w:r>
      </w:hyperlink>
      <w:r>
        <w:tab/>
        <w:t>Discussion on Store and Forward operation</w:t>
      </w:r>
      <w:r>
        <w:tab/>
        <w:t>Xiaomi</w:t>
      </w:r>
      <w:r>
        <w:tab/>
        <w:t>discussion</w:t>
      </w:r>
      <w:r>
        <w:tab/>
        <w:t>Rel-19</w:t>
      </w:r>
      <w:r>
        <w:tab/>
        <w:t>IoT_NTN_Ph3-Core</w:t>
      </w:r>
    </w:p>
    <w:p w:rsidR="00A7069F" w:rsidRDefault="00A7069F" w:rsidP="00A7069F">
      <w:pPr>
        <w:pStyle w:val="Comments"/>
      </w:pPr>
      <w:r>
        <w:t>Proposal 1: “S&amp;F operation” indication is provided in SIB1.</w:t>
      </w:r>
    </w:p>
    <w:p w:rsidR="00837CB4" w:rsidRDefault="00E43A7E" w:rsidP="00837CB4">
      <w:pPr>
        <w:pStyle w:val="Agreement"/>
      </w:pPr>
      <w:r>
        <w:t>“S&amp;F operation” indication is provided in SIB1</w:t>
      </w:r>
    </w:p>
    <w:p w:rsidR="00A7069F" w:rsidRDefault="00A7069F" w:rsidP="00A7069F">
      <w:pPr>
        <w:pStyle w:val="Comments"/>
      </w:pPr>
      <w:r>
        <w:t>Proposal 2: Time information can be broadcasted in SIB1 to indicate when the current satellite operation mode will transit, e.g. from “S&amp;F operation” mode to real-time/normal mode, or vice versa. Absolute time is used.</w:t>
      </w:r>
    </w:p>
    <w:p w:rsidR="00837CB4" w:rsidRDefault="00A7069F" w:rsidP="00A7069F">
      <w:pPr>
        <w:pStyle w:val="Comments"/>
      </w:pPr>
      <w:r>
        <w:t>Proposal 3: Existing intraFreqExcludedCellList in SIB4 and interFreqExcludedCellList in SIB5 can be used if network want to prevent legacy UEs and Rel-19 UEs not supporting S&amp;F from reselecting to an S&amp;F NTN neighbor cell.</w:t>
      </w:r>
    </w:p>
    <w:p w:rsidR="000F0066" w:rsidRDefault="000F0066" w:rsidP="000F0066">
      <w:pPr>
        <w:pStyle w:val="Doc-text2"/>
      </w:pPr>
      <w:r>
        <w:t>-</w:t>
      </w:r>
      <w:r>
        <w:tab/>
        <w:t>IDC and MTK thinks this is not needed. CATT also agree</w:t>
      </w:r>
    </w:p>
    <w:p w:rsidR="00A7069F" w:rsidRDefault="00A7069F" w:rsidP="00A7069F">
      <w:pPr>
        <w:pStyle w:val="Comments"/>
      </w:pPr>
      <w:r>
        <w:t>Proposal 4: Introduce S&amp;F specific intraFreqAllowedCellList in SIB4 and interFreqAllowedCellList in SIB5 to include S&amp;F NTN neighbor cells for Rel-19 UEs supporting S&amp;F to perform measurement and cell reselection.</w:t>
      </w:r>
    </w:p>
    <w:p w:rsidR="000F0066" w:rsidRDefault="000F0066" w:rsidP="000F0066">
      <w:pPr>
        <w:pStyle w:val="Doc-text2"/>
      </w:pPr>
      <w:r>
        <w:t>-</w:t>
      </w:r>
      <w:r>
        <w:tab/>
        <w:t>Samsung thinks this would imply frequent updates</w:t>
      </w:r>
    </w:p>
    <w:p w:rsidR="000F0066" w:rsidRDefault="000F0066" w:rsidP="000F0066">
      <w:pPr>
        <w:pStyle w:val="Doc-text2"/>
      </w:pPr>
      <w:r>
        <w:t>-</w:t>
      </w:r>
      <w:r>
        <w:tab/>
        <w:t>MTK is ok to consider this but agrees it would imply frequent changes</w:t>
      </w:r>
    </w:p>
    <w:p w:rsidR="000F0066" w:rsidRDefault="000F0066" w:rsidP="000F0066">
      <w:pPr>
        <w:pStyle w:val="Doc-text2"/>
      </w:pPr>
      <w:r>
        <w:t>-</w:t>
      </w:r>
      <w:r>
        <w:tab/>
        <w:t>CATT thinks we need to wait before discussing this</w:t>
      </w:r>
    </w:p>
    <w:p w:rsidR="000F0066" w:rsidRDefault="000F0066" w:rsidP="000F0066">
      <w:pPr>
        <w:pStyle w:val="Agreement"/>
      </w:pPr>
      <w:r>
        <w:t>Can come back in the next meeting</w:t>
      </w:r>
    </w:p>
    <w:p w:rsidR="00A7069F" w:rsidRDefault="00A7069F" w:rsidP="00A7069F">
      <w:pPr>
        <w:pStyle w:val="Comments"/>
        <w:rPr>
          <w:lang w:val="en-US" w:eastAsia="ko-KR"/>
        </w:rPr>
      </w:pPr>
    </w:p>
    <w:p w:rsidR="00A7069F" w:rsidRDefault="00A7069F" w:rsidP="00A7069F">
      <w:pPr>
        <w:pStyle w:val="Doc-title"/>
      </w:pPr>
      <w:hyperlink r:id="rId159" w:tooltip="C:Data3GPPExtractsR2-2410468-Store-Forward-RAN-Aspects.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468</w:t>
        </w:r>
      </w:hyperlink>
      <w:r>
        <w:tab/>
        <w:t>Radio Interface Impacts of SF operation</w:t>
      </w:r>
      <w:r>
        <w:tab/>
        <w:t>Nokia, Nokia Shanghai Bell</w:t>
      </w:r>
      <w:r>
        <w:tab/>
        <w:t>discussion</w:t>
      </w:r>
    </w:p>
    <w:p w:rsidR="00A7069F" w:rsidRDefault="00A7069F" w:rsidP="00F01B24">
      <w:pPr>
        <w:pStyle w:val="Comments"/>
        <w:numPr>
          <w:ilvl w:val="0"/>
          <w:numId w:val="10"/>
        </w:numPr>
      </w:pPr>
      <w:r>
        <w:t>Remaining issues related to SF Operation Indication and Transition</w:t>
      </w:r>
    </w:p>
    <w:p w:rsidR="00A7069F" w:rsidRDefault="00A7069F" w:rsidP="00A7069F">
      <w:pPr>
        <w:pStyle w:val="Comments"/>
      </w:pPr>
      <w:r>
        <w:t>Observation 1: Use of system Information modification procedure for switching between SF operation and normal operation is not signaling efficient considering the short duration of normal operation window for SF mode cell.</w:t>
      </w:r>
    </w:p>
    <w:p w:rsidR="00A7069F" w:rsidRDefault="00A7069F" w:rsidP="00A7069F">
      <w:pPr>
        <w:pStyle w:val="Comments"/>
      </w:pPr>
      <w:r>
        <w:t>Proposal 1: New parameter T-Service-SF is introduced to support the transition of SF operation from SF mode to Normal and vice-versa.</w:t>
      </w:r>
    </w:p>
    <w:p w:rsidR="00A7069F" w:rsidRDefault="00A7069F" w:rsidP="00A7069F">
      <w:pPr>
        <w:pStyle w:val="Comments"/>
      </w:pPr>
      <w:r>
        <w:t>Proposal 2: On expiry of the T-Service-SF the UE reads the new value of T-Service-SF and also the new SF operation related parameters to start the validity timer for the new mode.</w:t>
      </w:r>
    </w:p>
    <w:p w:rsidR="00A7069F" w:rsidRDefault="00A7069F" w:rsidP="00A7069F">
      <w:pPr>
        <w:pStyle w:val="Comments"/>
      </w:pPr>
      <w:r>
        <w:t>Proposal 3: FFS need for system information value tag in addition to T-Service-SF parameter.</w:t>
      </w:r>
    </w:p>
    <w:p w:rsidR="00A7069F" w:rsidRDefault="00A7069F" w:rsidP="00A7069F">
      <w:pPr>
        <w:pStyle w:val="Comments"/>
      </w:pPr>
      <w:r>
        <w:t>Proposal 4: Additional information related to maximum delay impact of SF operation is not broadcasted in system information. UE can deduce this information from other parameters related SF operation provided in NAS level procedures.</w:t>
      </w:r>
    </w:p>
    <w:p w:rsidR="00A7069F" w:rsidRDefault="00A7069F" w:rsidP="00F01B24">
      <w:pPr>
        <w:pStyle w:val="Comments"/>
        <w:numPr>
          <w:ilvl w:val="0"/>
          <w:numId w:val="10"/>
        </w:numPr>
      </w:pPr>
      <w:r>
        <w:t xml:space="preserve">RAN2 Impacts for CN Architecture Options </w:t>
      </w:r>
    </w:p>
    <w:p w:rsidR="00A7069F" w:rsidRDefault="00A7069F" w:rsidP="00A7069F">
      <w:pPr>
        <w:pStyle w:val="Comments"/>
      </w:pPr>
      <w:r>
        <w:t>Observation 2: For CIoT-CP operation the RAN2 signalling procedure for CIOT data transmission is not impacted for both MME-Split and Full-CN Architecture options.</w:t>
      </w:r>
    </w:p>
    <w:p w:rsidR="00A7069F" w:rsidRDefault="00A7069F" w:rsidP="00A7069F">
      <w:pPr>
        <w:pStyle w:val="Comments"/>
      </w:pPr>
      <w:r>
        <w:t>Observation 3: RAN2 assumes Store-forward PLMN operates with same architecture option across all NTN cells.</w:t>
      </w:r>
    </w:p>
    <w:p w:rsidR="00A7069F" w:rsidRDefault="00A7069F" w:rsidP="00A7069F">
      <w:pPr>
        <w:pStyle w:val="Comments"/>
      </w:pPr>
      <w:r>
        <w:t>Proposal 5: RAN2 signalling is not needed to indicate the architecture option (Split MME or Full CN).</w:t>
      </w:r>
    </w:p>
    <w:p w:rsidR="000F0066" w:rsidRDefault="000F0066" w:rsidP="000F0066">
      <w:pPr>
        <w:pStyle w:val="Agreement"/>
      </w:pPr>
      <w:r w:rsidRPr="000F0066">
        <w:t xml:space="preserve">RAN2 </w:t>
      </w:r>
      <w:r>
        <w:t xml:space="preserve">assumes that AS </w:t>
      </w:r>
      <w:r w:rsidRPr="000F0066">
        <w:t>signalling is not needed to indicate the architecture option (Split MME or Full CN).</w:t>
      </w:r>
    </w:p>
    <w:p w:rsidR="00A7069F" w:rsidRDefault="00A7069F" w:rsidP="00A7069F">
      <w:pPr>
        <w:pStyle w:val="Comments"/>
      </w:pPr>
      <w:r>
        <w:t>Proposal 6: RAN2 checks with SA2 to address the unknown UE mobility scenario in which the UE does not find the target SAT for completing the remaining network procedure after the waiting time but another SAT instead.</w:t>
      </w:r>
    </w:p>
    <w:p w:rsidR="00A7069F" w:rsidRDefault="00A7069F" w:rsidP="00F01B24">
      <w:pPr>
        <w:pStyle w:val="Comments"/>
        <w:numPr>
          <w:ilvl w:val="0"/>
          <w:numId w:val="10"/>
        </w:numPr>
      </w:pPr>
      <w:r>
        <w:t xml:space="preserve">CIoT User Plane for SF Operation </w:t>
      </w:r>
    </w:p>
    <w:p w:rsidR="00A7069F" w:rsidRDefault="00A7069F" w:rsidP="00A7069F">
      <w:pPr>
        <w:pStyle w:val="Comments"/>
      </w:pPr>
      <w:r>
        <w:t>Observation 4: CIoT-UP solution support will require additional RAN impacts for the user plane data forwarding for MME split option.</w:t>
      </w:r>
    </w:p>
    <w:p w:rsidR="00A7069F" w:rsidRDefault="00A7069F" w:rsidP="00A7069F">
      <w:pPr>
        <w:pStyle w:val="Comments"/>
      </w:pPr>
      <w:r>
        <w:t>Observation 5: SA2 Technical report only focus on CIoT-CP solution as the basis for the store-forward study.</w:t>
      </w:r>
    </w:p>
    <w:p w:rsidR="00A7069F" w:rsidRDefault="00A7069F" w:rsidP="00A7069F">
      <w:pPr>
        <w:pStyle w:val="Comments"/>
      </w:pPr>
      <w:r>
        <w:t>Proposal 7:  RAN2 to discuss and conclude on the need for support of CIOT-UP solution for SF operation.</w:t>
      </w:r>
    </w:p>
    <w:p w:rsidR="000F0066" w:rsidRDefault="000F0066" w:rsidP="000F0066">
      <w:pPr>
        <w:pStyle w:val="Doc-text2"/>
      </w:pPr>
      <w:r>
        <w:t>-</w:t>
      </w:r>
      <w:r>
        <w:tab/>
        <w:t>Er</w:t>
      </w:r>
      <w:r w:rsidR="00434F70">
        <w:t>ic</w:t>
      </w:r>
      <w:r>
        <w:t xml:space="preserve">sson does not want to exclude the possibility to support </w:t>
      </w:r>
      <w:r w:rsidRPr="000F0066">
        <w:t>CIOT-UP solution for SF operation</w:t>
      </w:r>
    </w:p>
    <w:p w:rsidR="000F0066" w:rsidRDefault="00434F70" w:rsidP="00A7069F">
      <w:pPr>
        <w:pStyle w:val="Agreement"/>
      </w:pPr>
      <w:r>
        <w:t>We wait for further progress in SA2, if any, before working on RAN2 aspects of a CIo</w:t>
      </w:r>
      <w:r w:rsidRPr="000F0066">
        <w:t>T-UP solution for SF operation</w:t>
      </w:r>
    </w:p>
    <w:p w:rsidR="00A7069F" w:rsidRDefault="00A7069F" w:rsidP="00F01B24">
      <w:pPr>
        <w:pStyle w:val="Comments"/>
        <w:numPr>
          <w:ilvl w:val="0"/>
          <w:numId w:val="10"/>
        </w:numPr>
      </w:pPr>
      <w:r>
        <w:t xml:space="preserve">Access control and Paging procedure for SF Operation </w:t>
      </w:r>
    </w:p>
    <w:p w:rsidR="00A7069F" w:rsidRDefault="00A7069F" w:rsidP="00A7069F">
      <w:pPr>
        <w:pStyle w:val="Comments"/>
      </w:pPr>
      <w:r>
        <w:t>Proposal 8:  RAN2 to consider inclusion of additional information for access control for MO or MT in SF op</w:t>
      </w:r>
      <w:r w:rsidR="00091FC5">
        <w:t>eration</w:t>
      </w:r>
    </w:p>
    <w:p w:rsidR="00A7069F" w:rsidRDefault="00A7069F" w:rsidP="00A7069F">
      <w:pPr>
        <w:pStyle w:val="Comments"/>
      </w:pPr>
      <w:r>
        <w:t>Proposal 9:  RAN2 to consider paging enhancements in SF mode for delivering ACK for MO Traffic and MT Traffic towards IoT-NTN UE.</w:t>
      </w:r>
    </w:p>
    <w:p w:rsidR="00A7069F" w:rsidRPr="00E14504" w:rsidRDefault="00A7069F" w:rsidP="00A7069F">
      <w:pPr>
        <w:pStyle w:val="Comments"/>
      </w:pPr>
      <w:r>
        <w:lastRenderedPageBreak/>
        <w:t>Proposal 10: RAN2 to consider idle mode procedure enhancements, when there is no MT data to be delivered by a store &amp; forward satellite.</w:t>
      </w:r>
    </w:p>
    <w:p w:rsidR="00A7069F" w:rsidRDefault="00A7069F" w:rsidP="00A7069F">
      <w:pPr>
        <w:pStyle w:val="Comments"/>
        <w:rPr>
          <w:lang w:val="en-US" w:eastAsia="ko-KR"/>
        </w:rPr>
      </w:pPr>
    </w:p>
    <w:p w:rsidR="00A7069F" w:rsidRDefault="00A7069F" w:rsidP="00A7069F">
      <w:pPr>
        <w:pStyle w:val="Doc-title"/>
      </w:pPr>
      <w:hyperlink r:id="rId160" w:tooltip="C:Data3GPPExtractsR2-2410049 store and forward.docx" w:history="1">
        <w:r w:rsidRPr="009844B1">
          <w:rPr>
            <w:rStyle w:val="Hyperlink"/>
          </w:rPr>
          <w:t>R2-</w:t>
        </w:r>
        <w:r w:rsidRPr="009844B1">
          <w:rPr>
            <w:rStyle w:val="Hyperlink"/>
          </w:rPr>
          <w:t>2</w:t>
        </w:r>
        <w:r w:rsidRPr="009844B1">
          <w:rPr>
            <w:rStyle w:val="Hyperlink"/>
          </w:rPr>
          <w:t>41</w:t>
        </w:r>
        <w:r w:rsidRPr="009844B1">
          <w:rPr>
            <w:rStyle w:val="Hyperlink"/>
          </w:rPr>
          <w:t>0</w:t>
        </w:r>
        <w:r w:rsidRPr="009844B1">
          <w:rPr>
            <w:rStyle w:val="Hyperlink"/>
          </w:rPr>
          <w:t>049</w:t>
        </w:r>
      </w:hyperlink>
      <w:r>
        <w:tab/>
        <w:t>Discussion on S&amp;F mode operation</w:t>
      </w:r>
      <w:r>
        <w:tab/>
        <w:t>Qualcomm Incorporated</w:t>
      </w:r>
      <w:r>
        <w:tab/>
        <w:t>discussion</w:t>
      </w:r>
      <w:r>
        <w:tab/>
        <w:t>Rel-19</w:t>
      </w:r>
      <w:r>
        <w:tab/>
        <w:t>IoT_NTN_Ph3-Core</w:t>
      </w:r>
    </w:p>
    <w:p w:rsidR="00A7069F" w:rsidRDefault="00A7069F" w:rsidP="00F01B24">
      <w:pPr>
        <w:pStyle w:val="Comments"/>
        <w:numPr>
          <w:ilvl w:val="0"/>
          <w:numId w:val="10"/>
        </w:numPr>
        <w:rPr>
          <w:lang w:val="en-US" w:eastAsia="ko-KR"/>
        </w:rPr>
      </w:pPr>
      <w:r w:rsidRPr="00401048">
        <w:rPr>
          <w:lang w:val="en-US" w:eastAsia="ko-KR"/>
        </w:rPr>
        <w:t>Switching S&amp;F mode</w:t>
      </w:r>
    </w:p>
    <w:p w:rsidR="00A7069F" w:rsidRPr="00401048" w:rsidRDefault="00A7069F" w:rsidP="00A7069F">
      <w:pPr>
        <w:pStyle w:val="Comments"/>
        <w:rPr>
          <w:lang w:val="en-US" w:eastAsia="ko-KR"/>
        </w:rPr>
      </w:pPr>
      <w:r w:rsidRPr="00401048">
        <w:rPr>
          <w:lang w:val="en-US" w:eastAsia="ko-KR"/>
        </w:rPr>
        <w:t>Proposal 1</w:t>
      </w:r>
      <w:r w:rsidRPr="00401048">
        <w:rPr>
          <w:lang w:val="en-US" w:eastAsia="ko-KR"/>
        </w:rPr>
        <w:tab/>
        <w:t>RAN2 assume that the cell operating in S&amp;F mode uses MME on board and cell operating in normal mode uses MME on the ground and switching of the operation mode is supported.</w:t>
      </w:r>
    </w:p>
    <w:p w:rsidR="00A7069F" w:rsidRPr="00401048" w:rsidRDefault="00A7069F" w:rsidP="00A7069F">
      <w:pPr>
        <w:pStyle w:val="Comments"/>
        <w:rPr>
          <w:lang w:val="en-US" w:eastAsia="ko-KR"/>
        </w:rPr>
      </w:pPr>
      <w:r w:rsidRPr="00401048">
        <w:rPr>
          <w:lang w:val="en-US" w:eastAsia="ko-KR"/>
        </w:rPr>
        <w:t>Proposal 2</w:t>
      </w:r>
      <w:r w:rsidRPr="00401048">
        <w:rPr>
          <w:lang w:val="en-US" w:eastAsia="ko-KR"/>
        </w:rPr>
        <w:tab/>
        <w:t>The existing cell stop time is used as switching time between S&amp;F mode and normal mode operation.</w:t>
      </w:r>
    </w:p>
    <w:p w:rsidR="00A7069F" w:rsidRPr="00401048" w:rsidRDefault="00A7069F" w:rsidP="00A7069F">
      <w:pPr>
        <w:pStyle w:val="Comments"/>
        <w:rPr>
          <w:lang w:val="en-US" w:eastAsia="ko-KR"/>
        </w:rPr>
      </w:pPr>
      <w:r w:rsidRPr="00401048">
        <w:rPr>
          <w:lang w:val="en-US" w:eastAsia="ko-KR"/>
        </w:rPr>
        <w:t>Proposal 3</w:t>
      </w:r>
      <w:r w:rsidRPr="00401048">
        <w:rPr>
          <w:lang w:val="en-US" w:eastAsia="ko-KR"/>
        </w:rPr>
        <w:tab/>
        <w:t>For new UEs, additional indication is provided to associate the existing cell stop time with the switching time between S&amp;F mode and normal mode operation.</w:t>
      </w:r>
    </w:p>
    <w:p w:rsidR="00A7069F" w:rsidRPr="00401048" w:rsidRDefault="00A7069F" w:rsidP="00F01B24">
      <w:pPr>
        <w:pStyle w:val="Comments"/>
        <w:numPr>
          <w:ilvl w:val="0"/>
          <w:numId w:val="10"/>
        </w:numPr>
        <w:rPr>
          <w:lang w:val="en-US" w:eastAsia="ko-KR"/>
        </w:rPr>
      </w:pPr>
      <w:r>
        <w:rPr>
          <w:lang w:val="en-US" w:eastAsia="ko-KR"/>
        </w:rPr>
        <w:t>S&amp;F indication and cell barring</w:t>
      </w:r>
    </w:p>
    <w:p w:rsidR="00A7069F" w:rsidRDefault="00A7069F" w:rsidP="00A7069F">
      <w:pPr>
        <w:pStyle w:val="Comments"/>
        <w:rPr>
          <w:lang w:val="en-US" w:eastAsia="ko-KR"/>
        </w:rPr>
      </w:pPr>
      <w:r w:rsidRPr="00401048">
        <w:rPr>
          <w:lang w:val="en-US" w:eastAsia="ko-KR"/>
        </w:rPr>
        <w:t>Proposal 4</w:t>
      </w:r>
      <w:r w:rsidRPr="00401048">
        <w:rPr>
          <w:lang w:val="en-US" w:eastAsia="ko-KR"/>
        </w:rPr>
        <w:tab/>
        <w:t>The cell operating in S&amp;F mode sets the cellBarred-NTN-r17 to “barred”.</w:t>
      </w:r>
    </w:p>
    <w:p w:rsidR="00A7069F" w:rsidRPr="00401048" w:rsidRDefault="00A7069F" w:rsidP="00F01B24">
      <w:pPr>
        <w:pStyle w:val="Comments"/>
        <w:numPr>
          <w:ilvl w:val="0"/>
          <w:numId w:val="10"/>
        </w:numPr>
        <w:rPr>
          <w:lang w:val="en-US" w:eastAsia="ko-KR"/>
        </w:rPr>
      </w:pPr>
      <w:r>
        <w:rPr>
          <w:lang w:val="en-US" w:eastAsia="ko-KR"/>
        </w:rPr>
        <w:t>Cell reselection</w:t>
      </w:r>
    </w:p>
    <w:p w:rsidR="00A7069F" w:rsidRPr="00401048" w:rsidRDefault="00A7069F" w:rsidP="00A7069F">
      <w:pPr>
        <w:pStyle w:val="Comments"/>
        <w:rPr>
          <w:lang w:val="en-US" w:eastAsia="ko-KR"/>
        </w:rPr>
      </w:pPr>
      <w:r w:rsidRPr="00401048">
        <w:rPr>
          <w:lang w:val="en-US" w:eastAsia="ko-KR"/>
        </w:rPr>
        <w:t>Proposal 5</w:t>
      </w:r>
      <w:r w:rsidRPr="00401048">
        <w:rPr>
          <w:lang w:val="en-US" w:eastAsia="ko-KR"/>
        </w:rPr>
        <w:tab/>
        <w:t>When connected to S&amp;F mode cell, it can be left to UE in RRC_IDLE to periodically search for better and normal mode cell (i.e., cells with feeder link connection available).</w:t>
      </w:r>
    </w:p>
    <w:p w:rsidR="00A7069F" w:rsidRPr="00401048" w:rsidRDefault="00A7069F" w:rsidP="00A7069F">
      <w:pPr>
        <w:pStyle w:val="Comments"/>
        <w:rPr>
          <w:lang w:val="en-US" w:eastAsia="ko-KR"/>
        </w:rPr>
      </w:pPr>
      <w:r w:rsidRPr="00401048">
        <w:rPr>
          <w:lang w:val="en-US" w:eastAsia="ko-KR"/>
        </w:rPr>
        <w:t>Proposal 6</w:t>
      </w:r>
      <w:r w:rsidRPr="00401048">
        <w:rPr>
          <w:lang w:val="en-US" w:eastAsia="ko-KR"/>
        </w:rPr>
        <w:tab/>
        <w:t>When in RRC_IDLE and waiting to connect to a S&amp;F mode satellite, it can be left to UE to prioritize the search for better and normal mode cell (i.e., cells with feeder link connection available).</w:t>
      </w:r>
    </w:p>
    <w:p w:rsidR="00A7069F" w:rsidRDefault="00A7069F" w:rsidP="00A7069F">
      <w:pPr>
        <w:pStyle w:val="Comments"/>
        <w:rPr>
          <w:lang w:val="en-US" w:eastAsia="ko-KR"/>
        </w:rPr>
      </w:pPr>
    </w:p>
    <w:p w:rsidR="00A7069F" w:rsidRDefault="00A7069F" w:rsidP="00A7069F">
      <w:pPr>
        <w:pStyle w:val="Doc-title"/>
      </w:pPr>
      <w:hyperlink r:id="rId161" w:tooltip="C:Data3GPPExtractsR2-2410591 Further consideration on Store and Forward.docx" w:history="1">
        <w:r w:rsidRPr="009844B1">
          <w:rPr>
            <w:rStyle w:val="Hyperlink"/>
          </w:rPr>
          <w:t>R2-</w:t>
        </w:r>
        <w:r w:rsidRPr="009844B1">
          <w:rPr>
            <w:rStyle w:val="Hyperlink"/>
          </w:rPr>
          <w:t>2</w:t>
        </w:r>
        <w:r w:rsidRPr="009844B1">
          <w:rPr>
            <w:rStyle w:val="Hyperlink"/>
          </w:rPr>
          <w:t>410</w:t>
        </w:r>
        <w:r w:rsidRPr="009844B1">
          <w:rPr>
            <w:rStyle w:val="Hyperlink"/>
          </w:rPr>
          <w:t>5</w:t>
        </w:r>
        <w:r w:rsidRPr="009844B1">
          <w:rPr>
            <w:rStyle w:val="Hyperlink"/>
          </w:rPr>
          <w:t>91</w:t>
        </w:r>
      </w:hyperlink>
      <w:r>
        <w:tab/>
        <w:t>Further consideration on Store and Forward</w:t>
      </w:r>
      <w:r>
        <w:tab/>
        <w:t>Huawei, HiSilicon, Turkcell</w:t>
      </w:r>
      <w:r>
        <w:tab/>
        <w:t>discussion</w:t>
      </w:r>
      <w:r>
        <w:tab/>
        <w:t>Rel-19</w:t>
      </w:r>
      <w:r>
        <w:tab/>
        <w:t>IoT_NTN_Ph3-Core</w:t>
      </w:r>
    </w:p>
    <w:p w:rsidR="00A7069F" w:rsidRDefault="00A7069F" w:rsidP="00F01B24">
      <w:pPr>
        <w:pStyle w:val="Comments"/>
        <w:numPr>
          <w:ilvl w:val="0"/>
          <w:numId w:val="10"/>
        </w:numPr>
      </w:pPr>
      <w:r>
        <w:t>Normal mode based on S&amp;F architecture</w:t>
      </w:r>
    </w:p>
    <w:p w:rsidR="00A7069F" w:rsidRDefault="00A7069F" w:rsidP="00A7069F">
      <w:pPr>
        <w:pStyle w:val="Comments"/>
      </w:pPr>
      <w:r>
        <w:t>Proposal 1: Clarify that the Normal mode agreed in the S&amp;F context refers to the S&amp;F architecture with eNB and partial MME/whole CN on board.</w:t>
      </w:r>
    </w:p>
    <w:p w:rsidR="00A7069F" w:rsidRPr="00316106" w:rsidRDefault="00A7069F" w:rsidP="00F01B24">
      <w:pPr>
        <w:pStyle w:val="Comments"/>
        <w:numPr>
          <w:ilvl w:val="0"/>
          <w:numId w:val="10"/>
        </w:numPr>
        <w:rPr>
          <w:color w:val="808080" w:themeColor="background1" w:themeShade="80"/>
        </w:rPr>
      </w:pPr>
      <w:r w:rsidRPr="00316106">
        <w:rPr>
          <w:color w:val="808080" w:themeColor="background1" w:themeShade="80"/>
        </w:rPr>
        <w:t>Remaining time of current operating mode</w:t>
      </w:r>
    </w:p>
    <w:p w:rsidR="00A7069F" w:rsidRPr="00316106" w:rsidRDefault="00A7069F" w:rsidP="00A7069F">
      <w:pPr>
        <w:pStyle w:val="Comments"/>
        <w:rPr>
          <w:color w:val="808080" w:themeColor="background1" w:themeShade="80"/>
        </w:rPr>
      </w:pPr>
      <w:r w:rsidRPr="00316106">
        <w:rPr>
          <w:color w:val="808080" w:themeColor="background1" w:themeShade="80"/>
        </w:rPr>
        <w:t>Proposal 2: RAN2 discusses the usage and impact of the indication of the remaining time of current operating mode before introducing it, e.g., UE may delay some procedure until NW operates in the normal mode and legacy s-service may need to be set to this remaining time</w:t>
      </w:r>
    </w:p>
    <w:p w:rsidR="00A7069F" w:rsidRDefault="00A7069F" w:rsidP="00F01B24">
      <w:pPr>
        <w:pStyle w:val="Comments"/>
        <w:numPr>
          <w:ilvl w:val="0"/>
          <w:numId w:val="10"/>
        </w:numPr>
      </w:pPr>
      <w:r>
        <w:t>UE’s RRC state when service link is not available</w:t>
      </w:r>
    </w:p>
    <w:p w:rsidR="00A7069F" w:rsidRDefault="00A7069F" w:rsidP="00A7069F">
      <w:pPr>
        <w:pStyle w:val="Comments"/>
      </w:pPr>
      <w:r>
        <w:t>Proposal 3: UE can be released to RRC_IDLE when service link is not available. FFS on whether UE can be released to RRC_INACTIVE or kept in RRC_CONNECTED with the AS operation suspended.</w:t>
      </w:r>
    </w:p>
    <w:p w:rsidR="00A7069F" w:rsidRDefault="00A7069F" w:rsidP="00F01B24">
      <w:pPr>
        <w:pStyle w:val="Comments"/>
        <w:numPr>
          <w:ilvl w:val="0"/>
          <w:numId w:val="10"/>
        </w:numPr>
      </w:pPr>
      <w:r>
        <w:t>Paging in S&amp;F satellite operation</w:t>
      </w:r>
    </w:p>
    <w:p w:rsidR="00A7069F" w:rsidRDefault="00A7069F" w:rsidP="00A7069F">
      <w:pPr>
        <w:pStyle w:val="Comments"/>
      </w:pPr>
      <w:r>
        <w:t>Proposal 4: If the NW doesn’t have any MT data buffered for an area, it informs the UE so that the UE doesn’t need to monitor paging or initiate RRC connection.</w:t>
      </w:r>
    </w:p>
    <w:p w:rsidR="00A7069F" w:rsidRPr="00316106" w:rsidRDefault="00A7069F" w:rsidP="00F01B24">
      <w:pPr>
        <w:pStyle w:val="Comments"/>
        <w:numPr>
          <w:ilvl w:val="0"/>
          <w:numId w:val="10"/>
        </w:numPr>
        <w:rPr>
          <w:color w:val="808080" w:themeColor="background1" w:themeShade="80"/>
        </w:rPr>
      </w:pPr>
      <w:r w:rsidRPr="00316106">
        <w:rPr>
          <w:color w:val="808080" w:themeColor="background1" w:themeShade="80"/>
        </w:rPr>
        <w:t>Access control</w:t>
      </w:r>
    </w:p>
    <w:p w:rsidR="00A7069F" w:rsidRPr="00316106" w:rsidRDefault="00A7069F" w:rsidP="00A7069F">
      <w:pPr>
        <w:pStyle w:val="Comments"/>
        <w:rPr>
          <w:color w:val="808080" w:themeColor="background1" w:themeShade="80"/>
        </w:rPr>
      </w:pPr>
      <w:r w:rsidRPr="00316106">
        <w:rPr>
          <w:color w:val="808080" w:themeColor="background1" w:themeShade="80"/>
        </w:rPr>
        <w:t>Proposal 5: S&amp;F NW should prioritize the access of the UE, if it is subsequently re-attempting the access to the NW. The re-attempt from the UE can be indicated to the network while performing RRC Connection Establishment procedure.</w:t>
      </w:r>
    </w:p>
    <w:p w:rsidR="00A7069F" w:rsidRDefault="00A7069F" w:rsidP="00A7069F">
      <w:pPr>
        <w:pStyle w:val="Comments"/>
        <w:rPr>
          <w:lang w:val="en-US" w:eastAsia="ko-KR"/>
        </w:rPr>
      </w:pPr>
    </w:p>
    <w:p w:rsidR="00A7069F" w:rsidRDefault="00A7069F" w:rsidP="00A7069F">
      <w:pPr>
        <w:pStyle w:val="Doc-title"/>
      </w:pPr>
      <w:hyperlink r:id="rId162" w:tooltip="C:Data3GPPExtractsR2-2409674 Discussion on RAN2 impacts due to the Satellite ID List from MME in S&amp;F operation.docx" w:history="1">
        <w:r w:rsidRPr="009844B1">
          <w:rPr>
            <w:rStyle w:val="Hyperlink"/>
          </w:rPr>
          <w:t>R2-</w:t>
        </w:r>
        <w:r w:rsidRPr="009844B1">
          <w:rPr>
            <w:rStyle w:val="Hyperlink"/>
          </w:rPr>
          <w:t>2</w:t>
        </w:r>
        <w:r w:rsidRPr="009844B1">
          <w:rPr>
            <w:rStyle w:val="Hyperlink"/>
          </w:rPr>
          <w:t>4</w:t>
        </w:r>
        <w:r w:rsidRPr="009844B1">
          <w:rPr>
            <w:rStyle w:val="Hyperlink"/>
          </w:rPr>
          <w:t>0</w:t>
        </w:r>
        <w:r w:rsidRPr="009844B1">
          <w:rPr>
            <w:rStyle w:val="Hyperlink"/>
          </w:rPr>
          <w:t>9</w:t>
        </w:r>
        <w:r w:rsidRPr="009844B1">
          <w:rPr>
            <w:rStyle w:val="Hyperlink"/>
          </w:rPr>
          <w:t>674</w:t>
        </w:r>
      </w:hyperlink>
      <w:r>
        <w:tab/>
        <w:t>Discussion on RAN2 impacts due to the satellite ID list from MME in S&amp;F operation</w:t>
      </w:r>
      <w:r>
        <w:tab/>
        <w:t>CATT</w:t>
      </w:r>
      <w:r>
        <w:tab/>
        <w:t>discussion</w:t>
      </w:r>
    </w:p>
    <w:p w:rsidR="00792001" w:rsidRDefault="00792001" w:rsidP="00792001">
      <w:pPr>
        <w:pStyle w:val="Comments"/>
      </w:pPr>
      <w:r>
        <w:t>Observation 1: For both split MME architecture and full CN on-board architecture, SA2 agreed that MME can provide a list of Satellite IDs for UE to monitor and access, and the format of the Satellite ID aligns with the satellite ID indicated in the system information.</w:t>
      </w:r>
    </w:p>
    <w:p w:rsidR="00792001" w:rsidRDefault="00792001" w:rsidP="00792001">
      <w:pPr>
        <w:pStyle w:val="Comments"/>
      </w:pPr>
      <w:r>
        <w:t>Observation 2: The reason for CN to signal a satellite ID list for the UE is that the CN can only transfer UE context and/or MT data/singling on these indicated satellites; only if the UE connects with these satellites, can it finish the Attach/TAU procedure and avoid missing MT data/singling.</w:t>
      </w:r>
    </w:p>
    <w:p w:rsidR="00A7069F" w:rsidRDefault="00A7069F" w:rsidP="00A7069F">
      <w:pPr>
        <w:pStyle w:val="Comments"/>
      </w:pPr>
      <w:r>
        <w:t>Proposal 1a: If the UE determines that it is out of coverage of all target satellite(s) indicated by MME, the UE operating in S&amp;F mode need not perform idle mode tasks related to S&amp;F operation (e.g. cell (re)selection, paging monitoring, etc.). The determination of "in coverage/out of coverage" of a target satellite is up to UE implementation.</w:t>
      </w:r>
    </w:p>
    <w:p w:rsidR="00434F70" w:rsidRDefault="00434F70" w:rsidP="00434F70">
      <w:pPr>
        <w:pStyle w:val="Doc-text2"/>
      </w:pPr>
      <w:r>
        <w:t>-</w:t>
      </w:r>
      <w:r>
        <w:tab/>
        <w:t>Apple wonders if this indication from the MME implies that there are no other satellites, providing normal mode operation, that this makes sense. But is this the case? Samsung agrees</w:t>
      </w:r>
    </w:p>
    <w:p w:rsidR="00434F70" w:rsidRDefault="00434F70" w:rsidP="00434F70">
      <w:pPr>
        <w:pStyle w:val="Doc-text2"/>
      </w:pPr>
      <w:r>
        <w:t>-</w:t>
      </w:r>
      <w:r>
        <w:tab/>
        <w:t>MTK thinks we should ask SA2 to clarify the usage of this information</w:t>
      </w:r>
    </w:p>
    <w:p w:rsidR="00434F70" w:rsidRDefault="00434F70" w:rsidP="00434F70">
      <w:pPr>
        <w:pStyle w:val="Doc-text2"/>
      </w:pPr>
      <w:r>
        <w:t>-</w:t>
      </w:r>
      <w:r>
        <w:tab/>
        <w:t>Samsung this looks like discontinuous coverage</w:t>
      </w:r>
    </w:p>
    <w:p w:rsidR="00434F70" w:rsidRDefault="00434F70" w:rsidP="00434F70">
      <w:pPr>
        <w:pStyle w:val="Doc-text2"/>
      </w:pPr>
      <w:r>
        <w:t>-</w:t>
      </w:r>
      <w:r>
        <w:tab/>
        <w:t>QC thinks this makes sense as long as the UE decides to stay in S&amp;F mode, but the UE should still be allowed to consider other satellites providing normal mode operation</w:t>
      </w:r>
    </w:p>
    <w:p w:rsidR="00E43A7E" w:rsidRDefault="007719CA" w:rsidP="007719CA">
      <w:pPr>
        <w:pStyle w:val="Agreement"/>
      </w:pPr>
      <w:r>
        <w:t>Discuss in offline</w:t>
      </w:r>
      <w:r w:rsidR="00E43A7E">
        <w:t xml:space="preserve"> 3</w:t>
      </w:r>
      <w:r>
        <w:t xml:space="preserve">04 whether we can confirm the </w:t>
      </w:r>
      <w:r w:rsidR="00D677C4">
        <w:t>RAN</w:t>
      </w:r>
      <w:r>
        <w:t>2 assumption</w:t>
      </w:r>
      <w:r w:rsidR="00D677C4">
        <w:t xml:space="preserve"> that</w:t>
      </w:r>
      <w:r w:rsidR="00E43A7E">
        <w:t>:</w:t>
      </w:r>
    </w:p>
    <w:p w:rsidR="00434F70" w:rsidRDefault="00D677C4" w:rsidP="00E43A7E">
      <w:pPr>
        <w:pStyle w:val="Agreement"/>
        <w:numPr>
          <w:ilvl w:val="0"/>
          <w:numId w:val="0"/>
        </w:numPr>
        <w:ind w:left="1619"/>
      </w:pPr>
      <w:r>
        <w:t>i</w:t>
      </w:r>
      <w:r w:rsidRPr="00D677C4">
        <w:t xml:space="preserve">f the </w:t>
      </w:r>
      <w:r w:rsidR="007719CA">
        <w:t xml:space="preserve">R19 </w:t>
      </w:r>
      <w:r w:rsidRPr="00D677C4">
        <w:t xml:space="preserve">UE </w:t>
      </w:r>
      <w:r w:rsidR="007719CA">
        <w:t xml:space="preserve">supporting S&amp;F </w:t>
      </w:r>
      <w:r w:rsidRPr="00D677C4">
        <w:t>determines that it is out of coverage of all target sa</w:t>
      </w:r>
      <w:r w:rsidR="007719CA">
        <w:t xml:space="preserve">tellite(s) indicated by MME, a </w:t>
      </w:r>
      <w:r w:rsidRPr="00D677C4">
        <w:t xml:space="preserve">UE </w:t>
      </w:r>
      <w:r w:rsidR="007719CA">
        <w:t>operating in S&amp;F mode may</w:t>
      </w:r>
      <w:r w:rsidRPr="00D677C4">
        <w:t xml:space="preserve"> not </w:t>
      </w:r>
      <w:r w:rsidR="007719CA">
        <w:t xml:space="preserve">need to </w:t>
      </w:r>
      <w:r w:rsidRPr="00D677C4">
        <w:t xml:space="preserve">perform </w:t>
      </w:r>
      <w:r>
        <w:t xml:space="preserve">NTN </w:t>
      </w:r>
      <w:r w:rsidRPr="00D677C4">
        <w:t>idle mode tasks related to S&amp;F operation (e.g. cell (re)selection, paging monitoring, etc.). The determination of "in coverage/out of coverage" of a target satellite is up to UE implementation.</w:t>
      </w:r>
      <w:r>
        <w:t xml:space="preserve"> This does not prevent a UE to perform a network selection</w:t>
      </w:r>
    </w:p>
    <w:p w:rsidR="00E43A7E" w:rsidRPr="00E43A7E" w:rsidRDefault="00E43A7E" w:rsidP="00E43A7E">
      <w:pPr>
        <w:pStyle w:val="Agreement"/>
      </w:pPr>
      <w:r>
        <w:lastRenderedPageBreak/>
        <w:t xml:space="preserve">Also discuss a possible LS to SA2 to check RAN2 assumption </w:t>
      </w:r>
    </w:p>
    <w:p w:rsidR="00D677C4" w:rsidRPr="00D677C4" w:rsidRDefault="00D677C4" w:rsidP="00597894">
      <w:pPr>
        <w:pStyle w:val="Doc-text2"/>
        <w:ind w:left="0" w:firstLine="0"/>
      </w:pPr>
    </w:p>
    <w:p w:rsidR="00A7069F" w:rsidRDefault="00A7069F" w:rsidP="00A7069F">
      <w:pPr>
        <w:pStyle w:val="Comments"/>
      </w:pPr>
      <w:r>
        <w:t>Proposal 1b: Once the UE determines that it is in coverage of a target satellite indicated by MME, the UE shall perform idle mode tasks related to S&amp;F operation (e.g. cell (re)selection, paging monitoring, etc.).</w:t>
      </w:r>
    </w:p>
    <w:p w:rsidR="00792001" w:rsidRDefault="00792001" w:rsidP="00A7069F">
      <w:pPr>
        <w:pStyle w:val="Comments"/>
      </w:pPr>
    </w:p>
    <w:p w:rsidR="00792001" w:rsidRDefault="00792001" w:rsidP="00A7069F">
      <w:pPr>
        <w:pStyle w:val="Comments"/>
      </w:pPr>
      <w:r>
        <w:t>Observation 3: If the SatelliteInfo-r17 in SIB32 were directly reused for S&amp;F operation, the number of the satellites may be limited, and the configured satellites might not meet the S&amp;F requirement of the UE, thus bringing unnecessary UE power consumption.</w:t>
      </w:r>
    </w:p>
    <w:p w:rsidR="00A7069F" w:rsidRDefault="00A7069F" w:rsidP="00A7069F">
      <w:pPr>
        <w:pStyle w:val="Comments"/>
      </w:pPr>
      <w:r>
        <w:t>Proposal 2: Introduce a separate list in system information to provide the satellite assistance information for S&amp;F operation, i.e., used for UE to predict the coverage time of the satellites indicated by MME.</w:t>
      </w:r>
    </w:p>
    <w:p w:rsidR="00A7069F" w:rsidRDefault="00A7069F" w:rsidP="00A7069F">
      <w:pPr>
        <w:pStyle w:val="Comments"/>
      </w:pPr>
      <w:r>
        <w:t>Proposal 3: Take signalling format of SatelliteInfo-r17 in SIB32 as the baseline for assistance information of the satellite(s) indicated by MME for S&amp;F operation.</w:t>
      </w:r>
    </w:p>
    <w:p w:rsidR="00792001" w:rsidRDefault="00792001" w:rsidP="00A7069F">
      <w:pPr>
        <w:pStyle w:val="Comments"/>
      </w:pPr>
    </w:p>
    <w:p w:rsidR="00792001" w:rsidRDefault="00792001" w:rsidP="00A7069F">
      <w:pPr>
        <w:pStyle w:val="Comments"/>
      </w:pPr>
      <w:r>
        <w:t>Observation 4: To avoid missing MT data and signalling, UE should camp on the cells belonging to the satellites indicated by MME (if detected). However, existing cell (re-)selection mechanism based on RSRP/RSRQ cannot ensure that.</w:t>
      </w:r>
    </w:p>
    <w:p w:rsidR="00A7069F" w:rsidRDefault="00A7069F" w:rsidP="00A7069F">
      <w:pPr>
        <w:pStyle w:val="Comments"/>
      </w:pPr>
      <w:r>
        <w:t>Proposal 4: Enhance cell (re-)selection mechanism to ensure that UE operating in S&amp;F mode (re-)selects a cell belonging to the satellites indicated by MME to camp on (e.g., prioritizing the frequencies served by the indicated satellites, selecting the certain cell which belongs to the indicated satellite to camp on, etc.).</w:t>
      </w:r>
    </w:p>
    <w:p w:rsidR="00A7069F" w:rsidRDefault="00A7069F" w:rsidP="00A7069F">
      <w:pPr>
        <w:pStyle w:val="Comments"/>
        <w:rPr>
          <w:lang w:val="en-US" w:eastAsia="ko-KR"/>
        </w:rPr>
      </w:pPr>
    </w:p>
    <w:p w:rsidR="00597894" w:rsidRDefault="00597894" w:rsidP="00A7069F">
      <w:pPr>
        <w:pStyle w:val="Comments"/>
        <w:rPr>
          <w:lang w:val="en-US" w:eastAsia="ko-KR"/>
        </w:rPr>
      </w:pPr>
    </w:p>
    <w:p w:rsidR="00597894" w:rsidRDefault="00597894" w:rsidP="00597894">
      <w:pPr>
        <w:pStyle w:val="EmailDiscussion"/>
      </w:pPr>
      <w:r>
        <w:t>[AT128][304][R19 IoT NTN] Satellite IDs for S&amp;F (CATT)</w:t>
      </w:r>
    </w:p>
    <w:p w:rsidR="00597894" w:rsidRDefault="00597894" w:rsidP="00597894">
      <w:pPr>
        <w:pStyle w:val="EmailDiscussion2"/>
      </w:pPr>
      <w:r>
        <w:tab/>
        <w:t>Scope: Discuss RAN2 assumption on use of satellite IDs for S&amp;F and draft LS to SA2</w:t>
      </w:r>
    </w:p>
    <w:p w:rsidR="00597894" w:rsidRDefault="00597894" w:rsidP="00597894">
      <w:pPr>
        <w:pStyle w:val="EmailDiscussion2"/>
      </w:pPr>
      <w:r>
        <w:tab/>
        <w:t>Intended outcome: report of offline discussion and draft LS</w:t>
      </w:r>
    </w:p>
    <w:p w:rsidR="00597894" w:rsidRDefault="00597894" w:rsidP="00597894">
      <w:pPr>
        <w:pStyle w:val="EmailDiscussion2"/>
      </w:pPr>
      <w:r>
        <w:tab/>
        <w:t>Deadline for rapporteur's summary (in R2-2410974):  Friday 2024-11-23 08:00</w:t>
      </w:r>
    </w:p>
    <w:p w:rsidR="00597894" w:rsidRDefault="00597894" w:rsidP="00597894">
      <w:pPr>
        <w:pStyle w:val="EmailDiscussion2"/>
      </w:pPr>
    </w:p>
    <w:p w:rsidR="00597894" w:rsidRDefault="00597894" w:rsidP="00597894">
      <w:pPr>
        <w:pStyle w:val="Doc-text2"/>
      </w:pPr>
    </w:p>
    <w:p w:rsidR="00597894" w:rsidRDefault="00597894" w:rsidP="00597894">
      <w:pPr>
        <w:pStyle w:val="Doc-title"/>
      </w:pPr>
      <w:r>
        <w:t>R2-2410974</w:t>
      </w:r>
      <w:r>
        <w:tab/>
        <w:t>Report of [AT128][304</w:t>
      </w:r>
      <w:r w:rsidRPr="00260626">
        <w:t>]</w:t>
      </w:r>
      <w:r>
        <w:t>[R19 IoT NTN] Satellite IDs for S&amp;F</w:t>
      </w:r>
      <w:r>
        <w:tab/>
        <w:t>CATT</w:t>
      </w:r>
      <w:r>
        <w:tab/>
        <w:t>discussion</w:t>
      </w:r>
      <w:r>
        <w:tab/>
        <w:t>Rel-19</w:t>
      </w:r>
      <w:r>
        <w:tab/>
        <w:t>IoT_NTN_Ph3-Core</w:t>
      </w:r>
    </w:p>
    <w:p w:rsidR="00597894" w:rsidRPr="00030138" w:rsidRDefault="00597894" w:rsidP="00597894">
      <w:pPr>
        <w:pStyle w:val="ComeBack"/>
      </w:pPr>
      <w:r>
        <w:t>CB Friday</w:t>
      </w:r>
    </w:p>
    <w:p w:rsidR="00597894" w:rsidRDefault="00597894" w:rsidP="00597894">
      <w:pPr>
        <w:pStyle w:val="Doc-text2"/>
        <w:ind w:left="0" w:firstLine="0"/>
      </w:pPr>
    </w:p>
    <w:p w:rsidR="00597894" w:rsidRDefault="00597894" w:rsidP="00597894">
      <w:pPr>
        <w:pStyle w:val="Doc-title"/>
      </w:pPr>
      <w:r>
        <w:t>R2-2410975</w:t>
      </w:r>
      <w:r>
        <w:tab/>
        <w:t>Draft LS on Satellite IDs for S&amp;F (CATT)</w:t>
      </w:r>
      <w:r>
        <w:tab/>
        <w:t>LSout</w:t>
      </w:r>
      <w:r>
        <w:tab/>
        <w:t>To:SA2</w:t>
      </w:r>
      <w:r>
        <w:tab/>
        <w:t>IoT_NTN_Ph3-Core</w:t>
      </w:r>
    </w:p>
    <w:p w:rsidR="00597894" w:rsidRPr="00030138" w:rsidRDefault="00597894" w:rsidP="00597894">
      <w:pPr>
        <w:pStyle w:val="ComeBack"/>
      </w:pPr>
      <w:r>
        <w:t>CB Friday</w:t>
      </w:r>
    </w:p>
    <w:p w:rsidR="00597894" w:rsidRDefault="00597894" w:rsidP="00A7069F">
      <w:pPr>
        <w:pStyle w:val="Comments"/>
        <w:rPr>
          <w:lang w:val="en-US" w:eastAsia="ko-KR"/>
        </w:rPr>
      </w:pPr>
    </w:p>
    <w:p w:rsidR="00597894" w:rsidRDefault="00597894" w:rsidP="00A7069F">
      <w:pPr>
        <w:pStyle w:val="Comments"/>
        <w:rPr>
          <w:lang w:val="en-US" w:eastAsia="ko-KR"/>
        </w:rPr>
      </w:pPr>
    </w:p>
    <w:p w:rsidR="00597894" w:rsidRDefault="00597894" w:rsidP="00597894">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597894" w:rsidRDefault="00597894" w:rsidP="00597894">
      <w:pPr>
        <w:pStyle w:val="Doc-text2"/>
        <w:pBdr>
          <w:top w:val="single" w:sz="4" w:space="1" w:color="auto"/>
          <w:left w:val="single" w:sz="4" w:space="4" w:color="auto"/>
          <w:bottom w:val="single" w:sz="4" w:space="1" w:color="auto"/>
          <w:right w:val="single" w:sz="4" w:space="4" w:color="auto"/>
        </w:pBdr>
      </w:pPr>
      <w:r>
        <w:t>1.</w:t>
      </w:r>
      <w:r>
        <w:tab/>
        <w:t xml:space="preserve">Time information can be broadcasted to indicate when the current satellite operation mode will transit from “S&amp;F operation” mode to real-time/normal mode. RAN2 assumes that a </w:t>
      </w:r>
      <w:r w:rsidRPr="00225362">
        <w:t xml:space="preserve">R19 UE could use this information </w:t>
      </w:r>
      <w:r>
        <w:t xml:space="preserve">at least </w:t>
      </w:r>
      <w:r w:rsidRPr="00225362">
        <w:t>to delay some NAS procedures until the feeder link is resumed</w:t>
      </w:r>
      <w:r>
        <w:t xml:space="preserve"> (FFS what we specify in RAN2 specs for this and if we differentiate the behaviour for R19 UEs supporting and not supporting S&amp;F mode, also considering the relation to the Wait Timer). FFS which SIB is used (SIB1 or SIB31). FFS if absolute or relative time is used. FFS on the opposite transition (i.e. whether to indicate when the “S&amp;F operation” will start)</w:t>
      </w:r>
    </w:p>
    <w:p w:rsidR="00597894" w:rsidRDefault="00597894" w:rsidP="00597894">
      <w:pPr>
        <w:pStyle w:val="Doc-text2"/>
        <w:pBdr>
          <w:top w:val="single" w:sz="4" w:space="1" w:color="auto"/>
          <w:left w:val="single" w:sz="4" w:space="4" w:color="auto"/>
          <w:bottom w:val="single" w:sz="4" w:space="1" w:color="auto"/>
          <w:right w:val="single" w:sz="4" w:space="4" w:color="auto"/>
        </w:pBdr>
      </w:pPr>
      <w:r>
        <w:t>2.</w:t>
      </w:r>
      <w:r>
        <w:tab/>
      </w:r>
      <w:r w:rsidRPr="00597894">
        <w:t>It is FFS whether we need to introduce a new release cause when the NW wants to release a R19 UE to RRC idle because the feeder link becomes unavailable</w:t>
      </w:r>
    </w:p>
    <w:p w:rsidR="00597894" w:rsidRDefault="00597894" w:rsidP="00597894">
      <w:pPr>
        <w:pStyle w:val="Doc-text2"/>
        <w:pBdr>
          <w:top w:val="single" w:sz="4" w:space="1" w:color="auto"/>
          <w:left w:val="single" w:sz="4" w:space="4" w:color="auto"/>
          <w:bottom w:val="single" w:sz="4" w:space="1" w:color="auto"/>
          <w:right w:val="single" w:sz="4" w:space="4" w:color="auto"/>
        </w:pBdr>
      </w:pPr>
      <w:r>
        <w:t>3.</w:t>
      </w:r>
      <w:r>
        <w:tab/>
      </w:r>
      <w:r w:rsidRPr="00597894">
        <w:t>“S&amp;F operation” indication is provided in SIB1</w:t>
      </w:r>
    </w:p>
    <w:p w:rsidR="00597894" w:rsidRDefault="00597894" w:rsidP="00597894">
      <w:pPr>
        <w:pStyle w:val="Doc-text2"/>
        <w:pBdr>
          <w:top w:val="single" w:sz="4" w:space="1" w:color="auto"/>
          <w:left w:val="single" w:sz="4" w:space="4" w:color="auto"/>
          <w:bottom w:val="single" w:sz="4" w:space="1" w:color="auto"/>
          <w:right w:val="single" w:sz="4" w:space="4" w:color="auto"/>
        </w:pBdr>
      </w:pPr>
      <w:r>
        <w:t>4.</w:t>
      </w:r>
      <w:r>
        <w:tab/>
      </w:r>
      <w:r w:rsidRPr="000F0066">
        <w:t xml:space="preserve">RAN2 </w:t>
      </w:r>
      <w:r>
        <w:t xml:space="preserve">assumes that AS </w:t>
      </w:r>
      <w:r w:rsidRPr="000F0066">
        <w:t>signalling is not needed to indicate the architecture option (Split MME or Full CN).</w:t>
      </w:r>
    </w:p>
    <w:p w:rsidR="00597894" w:rsidRDefault="00597894" w:rsidP="00597894">
      <w:pPr>
        <w:pStyle w:val="Doc-text2"/>
        <w:pBdr>
          <w:top w:val="single" w:sz="4" w:space="1" w:color="auto"/>
          <w:left w:val="single" w:sz="4" w:space="4" w:color="auto"/>
          <w:bottom w:val="single" w:sz="4" w:space="1" w:color="auto"/>
          <w:right w:val="single" w:sz="4" w:space="4" w:color="auto"/>
        </w:pBdr>
      </w:pPr>
      <w:r>
        <w:t>5.</w:t>
      </w:r>
      <w:r>
        <w:tab/>
        <w:t>RAN2</w:t>
      </w:r>
      <w:r w:rsidRPr="00597894">
        <w:t xml:space="preserve"> wait</w:t>
      </w:r>
      <w:r>
        <w:t>s</w:t>
      </w:r>
      <w:r w:rsidRPr="00597894">
        <w:t xml:space="preserve"> for further progress in SA2, if any, before working on RAN2 aspects of a CIoT-UP solution for SF operation</w:t>
      </w:r>
    </w:p>
    <w:p w:rsidR="00597894" w:rsidRDefault="00597894" w:rsidP="00597894">
      <w:pPr>
        <w:pStyle w:val="Doc-text2"/>
      </w:pPr>
    </w:p>
    <w:p w:rsidR="00597894" w:rsidRDefault="00597894" w:rsidP="00597894">
      <w:pPr>
        <w:pStyle w:val="Doc-text2"/>
      </w:pPr>
    </w:p>
    <w:p w:rsidR="00597894" w:rsidRPr="00DB2F94" w:rsidRDefault="00597894" w:rsidP="00A7069F">
      <w:pPr>
        <w:pStyle w:val="Comments"/>
        <w:rPr>
          <w:lang w:val="en-US" w:eastAsia="ko-KR"/>
        </w:rPr>
      </w:pPr>
    </w:p>
    <w:p w:rsidR="00A7069F" w:rsidRPr="00104238" w:rsidRDefault="00A7069F" w:rsidP="00A7069F">
      <w:pPr>
        <w:pStyle w:val="Doc-title"/>
      </w:pPr>
      <w:hyperlink r:id="rId163" w:tooltip="C:Data3GPPExtractsR2-2409540 Further Discussion on S&amp;F Operation.docx" w:history="1">
        <w:r w:rsidRPr="009844B1">
          <w:rPr>
            <w:rStyle w:val="Hyperlink"/>
          </w:rPr>
          <w:t>R2-2409540</w:t>
        </w:r>
      </w:hyperlink>
      <w:r>
        <w:tab/>
        <w:t>Further Discussion on S&amp;F Operation</w:t>
      </w:r>
      <w:r>
        <w:tab/>
        <w:t>vivo</w:t>
      </w:r>
      <w:r>
        <w:tab/>
        <w:t>discussion</w:t>
      </w:r>
      <w:r>
        <w:tab/>
        <w:t>Rel-19</w:t>
      </w:r>
      <w:r>
        <w:tab/>
        <w:t>IoT_NTN_Ph3-Core</w:t>
      </w:r>
    </w:p>
    <w:p w:rsidR="00A7069F" w:rsidRDefault="00A7069F" w:rsidP="00A7069F">
      <w:pPr>
        <w:pStyle w:val="Doc-title"/>
      </w:pPr>
      <w:hyperlink r:id="rId164" w:tooltip="C:Data3GPPExtractsR2-2409676.docx" w:history="1">
        <w:r w:rsidRPr="009844B1">
          <w:rPr>
            <w:rStyle w:val="Hyperlink"/>
          </w:rPr>
          <w:t>R2-240</w:t>
        </w:r>
        <w:r w:rsidRPr="009844B1">
          <w:rPr>
            <w:rStyle w:val="Hyperlink"/>
          </w:rPr>
          <w:t>9</w:t>
        </w:r>
        <w:r w:rsidRPr="009844B1">
          <w:rPr>
            <w:rStyle w:val="Hyperlink"/>
          </w:rPr>
          <w:t>676</w:t>
        </w:r>
      </w:hyperlink>
      <w:r>
        <w:tab/>
        <w:t>Considerations on S&amp;F operation from device perspective</w:t>
      </w:r>
      <w:r>
        <w:tab/>
        <w:t>Telit Communications S.p.A., Novamint, Sateliot, Thales</w:t>
      </w:r>
      <w:r>
        <w:tab/>
        <w:t>discussion</w:t>
      </w:r>
      <w:r>
        <w:tab/>
        <w:t>Rel-19</w:t>
      </w:r>
      <w:r>
        <w:tab/>
      </w:r>
      <w:hyperlink r:id="rId165" w:tooltip="C:Data3GPParchiveRAN2RAN2#127bisTdocsR2-2408244.zip" w:history="1">
        <w:r w:rsidRPr="009844B1">
          <w:rPr>
            <w:rStyle w:val="Hyperlink"/>
          </w:rPr>
          <w:t>R2-2408244</w:t>
        </w:r>
      </w:hyperlink>
    </w:p>
    <w:p w:rsidR="00A7069F" w:rsidRDefault="00A7069F" w:rsidP="00A7069F">
      <w:pPr>
        <w:pStyle w:val="Doc-title"/>
      </w:pPr>
      <w:hyperlink r:id="rId166" w:tooltip="C:Data3GPPExtractsR2-2409689 Further consideration on S&amp;F operation in IoT NTN.docx" w:history="1">
        <w:r w:rsidRPr="009844B1">
          <w:rPr>
            <w:rStyle w:val="Hyperlink"/>
          </w:rPr>
          <w:t>R2-2409689</w:t>
        </w:r>
      </w:hyperlink>
      <w:r>
        <w:tab/>
        <w:t>Further consideration on S&amp;F operation in IoT NTN</w:t>
      </w:r>
      <w:r>
        <w:tab/>
        <w:t>ZTE Corporation, Sanechips</w:t>
      </w:r>
      <w:r>
        <w:tab/>
        <w:t>discussion</w:t>
      </w:r>
      <w:r>
        <w:tab/>
        <w:t>Rel-19</w:t>
      </w:r>
      <w:r>
        <w:tab/>
        <w:t>IoT_NTN_Ph3-Core</w:t>
      </w:r>
    </w:p>
    <w:p w:rsidR="00A7069F" w:rsidRPr="00316106" w:rsidRDefault="00A7069F" w:rsidP="00A7069F">
      <w:pPr>
        <w:pStyle w:val="Doc-title"/>
      </w:pPr>
      <w:hyperlink r:id="rId167" w:tooltip="C:Data3GPPExtractsR2-2409799 (R19 IoT-NTN AI 8.9.2) - Support of S+F.docx" w:history="1">
        <w:r w:rsidRPr="009844B1">
          <w:rPr>
            <w:rStyle w:val="Hyperlink"/>
          </w:rPr>
          <w:t>R2-24097</w:t>
        </w:r>
        <w:r w:rsidRPr="009844B1">
          <w:rPr>
            <w:rStyle w:val="Hyperlink"/>
          </w:rPr>
          <w:t>9</w:t>
        </w:r>
        <w:r w:rsidRPr="009844B1">
          <w:rPr>
            <w:rStyle w:val="Hyperlink"/>
          </w:rPr>
          <w:t>9</w:t>
        </w:r>
      </w:hyperlink>
      <w:r>
        <w:tab/>
        <w:t>Support of Store and Forward.</w:t>
      </w:r>
      <w:r>
        <w:tab/>
        <w:t>Interdigital, Inc.</w:t>
      </w:r>
      <w:r>
        <w:tab/>
        <w:t>discussion</w:t>
      </w:r>
      <w:r>
        <w:tab/>
        <w:t>Rel-19</w:t>
      </w:r>
      <w:r>
        <w:tab/>
        <w:t>IoT_NTN_Ph3-Core</w:t>
      </w:r>
    </w:p>
    <w:p w:rsidR="00A7069F" w:rsidRDefault="00A7069F" w:rsidP="00A7069F">
      <w:pPr>
        <w:pStyle w:val="Doc-title"/>
      </w:pPr>
      <w:hyperlink r:id="rId168" w:tooltip="C:Data3GPPExtractsR2-2409876 - S&amp;F open issue.docx" w:history="1">
        <w:r w:rsidRPr="009844B1">
          <w:rPr>
            <w:rStyle w:val="Hyperlink"/>
          </w:rPr>
          <w:t>R2-2409876</w:t>
        </w:r>
      </w:hyperlink>
      <w:r>
        <w:tab/>
        <w:t>Discussion on Store &amp; Forward satellite operation</w:t>
      </w:r>
      <w:r>
        <w:tab/>
        <w:t>OPPO</w:t>
      </w:r>
      <w:r>
        <w:tab/>
        <w:t>discussion</w:t>
      </w:r>
      <w:r>
        <w:tab/>
        <w:t>Rel-19</w:t>
      </w:r>
      <w:r>
        <w:tab/>
        <w:t>IoT_NTN_Ph3-Core</w:t>
      </w:r>
    </w:p>
    <w:p w:rsidR="00A7069F" w:rsidRDefault="00A7069F" w:rsidP="00A7069F">
      <w:pPr>
        <w:pStyle w:val="Doc-title"/>
      </w:pPr>
      <w:hyperlink r:id="rId169" w:tooltip="C:Data3GPPExtractsR2-2409889.docx" w:history="1">
        <w:r w:rsidRPr="009844B1">
          <w:rPr>
            <w:rStyle w:val="Hyperlink"/>
          </w:rPr>
          <w:t>R2-2409889</w:t>
        </w:r>
      </w:hyperlink>
      <w:r>
        <w:tab/>
        <w:t>Discussion on support of Store&amp;Forward</w:t>
      </w:r>
      <w:r>
        <w:tab/>
        <w:t>Transsion Holdings</w:t>
      </w:r>
      <w:r>
        <w:tab/>
        <w:t>discussion</w:t>
      </w:r>
      <w:r>
        <w:tab/>
        <w:t>Rel-19</w:t>
      </w:r>
    </w:p>
    <w:p w:rsidR="00A7069F" w:rsidRDefault="00A7069F" w:rsidP="00A7069F">
      <w:pPr>
        <w:pStyle w:val="Doc-title"/>
      </w:pPr>
      <w:hyperlink r:id="rId170" w:tooltip="C:Data3GPPExtractsR2-2409935_IoT-NTN_S&amp;F.docx" w:history="1">
        <w:r w:rsidRPr="009844B1">
          <w:rPr>
            <w:rStyle w:val="Hyperlink"/>
          </w:rPr>
          <w:t>R2-2409935</w:t>
        </w:r>
      </w:hyperlink>
      <w:r>
        <w:tab/>
        <w:t>Discussion on Store &amp; Forward operation</w:t>
      </w:r>
      <w:r>
        <w:tab/>
        <w:t>DENSO CORPORATION</w:t>
      </w:r>
      <w:r>
        <w:tab/>
        <w:t>discussion</w:t>
      </w:r>
      <w:r>
        <w:tab/>
        <w:t>IoT_NTN_Ph3-Core</w:t>
      </w:r>
    </w:p>
    <w:p w:rsidR="00A7069F" w:rsidRDefault="00A7069F" w:rsidP="00A7069F">
      <w:pPr>
        <w:pStyle w:val="Doc-title"/>
      </w:pPr>
      <w:hyperlink r:id="rId171" w:tooltip="C:Data3GPPExtractsR2-2409976_Store and Forward.doc" w:history="1">
        <w:r w:rsidRPr="009844B1">
          <w:rPr>
            <w:rStyle w:val="Hyperlink"/>
          </w:rPr>
          <w:t>R2-2409976</w:t>
        </w:r>
      </w:hyperlink>
      <w:r>
        <w:tab/>
        <w:t>Support of S&amp;F operation in IoT NTN</w:t>
      </w:r>
      <w:r>
        <w:tab/>
        <w:t>Apple</w:t>
      </w:r>
      <w:r>
        <w:tab/>
        <w:t>discussion</w:t>
      </w:r>
      <w:r>
        <w:tab/>
        <w:t>Rel-19</w:t>
      </w:r>
      <w:r>
        <w:tab/>
        <w:t>IoT_NTN_Ph3-Core</w:t>
      </w:r>
    </w:p>
    <w:p w:rsidR="00A7069F" w:rsidRDefault="00A7069F" w:rsidP="00A7069F">
      <w:pPr>
        <w:pStyle w:val="Doc-title"/>
      </w:pPr>
      <w:hyperlink r:id="rId172" w:tooltip="C:Data3GPPExtractsR2-2410110_IoT NTN Store &amp; Forward.doc" w:history="1">
        <w:r w:rsidRPr="009844B1">
          <w:rPr>
            <w:rStyle w:val="Hyperlink"/>
          </w:rPr>
          <w:t>R2-2410110</w:t>
        </w:r>
      </w:hyperlink>
      <w:r>
        <w:tab/>
        <w:t>Further discussion of IoT NTN Store &amp; Forward</w:t>
      </w:r>
      <w:r>
        <w:tab/>
        <w:t>China Telecom</w:t>
      </w:r>
      <w:r>
        <w:tab/>
        <w:t>discussion</w:t>
      </w:r>
      <w:r>
        <w:tab/>
        <w:t>Rel-19</w:t>
      </w:r>
      <w:r>
        <w:tab/>
        <w:t>IoT_NTN_Ph3-Core</w:t>
      </w:r>
    </w:p>
    <w:p w:rsidR="00A7069F" w:rsidRDefault="00A7069F" w:rsidP="00A7069F">
      <w:pPr>
        <w:pStyle w:val="Doc-title"/>
      </w:pPr>
      <w:hyperlink r:id="rId173" w:tooltip="C:Data3GPPExtractsR2-2410181 Discussion on assistance information for S&amp;F.docx" w:history="1">
        <w:r w:rsidRPr="009844B1">
          <w:rPr>
            <w:rStyle w:val="Hyperlink"/>
          </w:rPr>
          <w:t>R2-2410181</w:t>
        </w:r>
      </w:hyperlink>
      <w:r>
        <w:tab/>
        <w:t>Discussion on assistance information for S&amp;F</w:t>
      </w:r>
      <w:r>
        <w:tab/>
        <w:t>ASUSTeK</w:t>
      </w:r>
      <w:r>
        <w:tab/>
        <w:t>discussion</w:t>
      </w:r>
      <w:r>
        <w:tab/>
        <w:t>Rel-19</w:t>
      </w:r>
      <w:r>
        <w:tab/>
        <w:t>IoT_NTN_Ph3-Core</w:t>
      </w:r>
    </w:p>
    <w:p w:rsidR="00A7069F" w:rsidRDefault="00A7069F" w:rsidP="00A7069F">
      <w:pPr>
        <w:pStyle w:val="Doc-title"/>
      </w:pPr>
      <w:hyperlink r:id="rId174" w:tooltip="C:Data3GPPExtractsR2-2410270 Further considerations on S&amp;F operation.docx" w:history="1">
        <w:r w:rsidRPr="009844B1">
          <w:rPr>
            <w:rStyle w:val="Hyperlink"/>
          </w:rPr>
          <w:t>R2-2410270</w:t>
        </w:r>
      </w:hyperlink>
      <w:r>
        <w:tab/>
        <w:t>Further considerations on S&amp;F operation</w:t>
      </w:r>
      <w:r>
        <w:tab/>
        <w:t>Lenovo</w:t>
      </w:r>
      <w:r>
        <w:tab/>
        <w:t>discussion</w:t>
      </w:r>
      <w:r>
        <w:tab/>
        <w:t>Rel-19</w:t>
      </w:r>
    </w:p>
    <w:p w:rsidR="00A7069F" w:rsidRDefault="00A7069F" w:rsidP="00A7069F">
      <w:pPr>
        <w:pStyle w:val="Doc-title"/>
      </w:pPr>
      <w:hyperlink r:id="rId175" w:tooltip="C:Data3GPPExtractsR2-2410314.docx" w:history="1">
        <w:r w:rsidRPr="009844B1">
          <w:rPr>
            <w:rStyle w:val="Hyperlink"/>
          </w:rPr>
          <w:t>R2-241</w:t>
        </w:r>
        <w:r w:rsidRPr="009844B1">
          <w:rPr>
            <w:rStyle w:val="Hyperlink"/>
          </w:rPr>
          <w:t>0</w:t>
        </w:r>
        <w:r w:rsidRPr="009844B1">
          <w:rPr>
            <w:rStyle w:val="Hyperlink"/>
          </w:rPr>
          <w:t>314</w:t>
        </w:r>
      </w:hyperlink>
      <w:r>
        <w:tab/>
        <w:t>Discussion on Support of Store &amp; Forward</w:t>
      </w:r>
      <w:r>
        <w:tab/>
        <w:t>TOYOTA Info Technology Center</w:t>
      </w:r>
      <w:r>
        <w:tab/>
        <w:t>discussion</w:t>
      </w:r>
      <w:r>
        <w:tab/>
        <w:t>Rel-19</w:t>
      </w:r>
      <w:r>
        <w:tab/>
        <w:t>IoT_NTN_Ph3-Core</w:t>
      </w:r>
    </w:p>
    <w:p w:rsidR="00A7069F" w:rsidRDefault="00A7069F" w:rsidP="00A7069F">
      <w:pPr>
        <w:pStyle w:val="Doc-title"/>
      </w:pPr>
      <w:hyperlink r:id="rId176" w:tooltip="C:Data3GPPExtractsR2-2410346 Discussion on IoT NTN Store and Forward.docx" w:history="1">
        <w:r w:rsidRPr="009844B1">
          <w:rPr>
            <w:rStyle w:val="Hyperlink"/>
          </w:rPr>
          <w:t>R2-24</w:t>
        </w:r>
        <w:r w:rsidRPr="009844B1">
          <w:rPr>
            <w:rStyle w:val="Hyperlink"/>
          </w:rPr>
          <w:t>1</w:t>
        </w:r>
        <w:r w:rsidRPr="009844B1">
          <w:rPr>
            <w:rStyle w:val="Hyperlink"/>
          </w:rPr>
          <w:t>0346</w:t>
        </w:r>
      </w:hyperlink>
      <w:r>
        <w:tab/>
        <w:t>Discussion on IoT NTN Store and Forward</w:t>
      </w:r>
      <w:r>
        <w:tab/>
        <w:t>CMCC</w:t>
      </w:r>
      <w:r>
        <w:tab/>
        <w:t>discussion</w:t>
      </w:r>
      <w:r>
        <w:tab/>
        <w:t>Rel-19</w:t>
      </w:r>
      <w:r>
        <w:tab/>
        <w:t>IoT_NTN_Ph3-Core</w:t>
      </w:r>
    </w:p>
    <w:p w:rsidR="00A7069F" w:rsidRPr="00104238" w:rsidRDefault="00A7069F" w:rsidP="00A7069F">
      <w:pPr>
        <w:pStyle w:val="Doc-title"/>
      </w:pPr>
      <w:hyperlink r:id="rId177" w:tooltip="C:Data3GPPExtractsR2-2410395.docx" w:history="1">
        <w:r w:rsidRPr="009844B1">
          <w:rPr>
            <w:rStyle w:val="Hyperlink"/>
          </w:rPr>
          <w:t>R2-2410395</w:t>
        </w:r>
      </w:hyperlink>
      <w:r>
        <w:tab/>
        <w:t>Radio Interface Aspect of S&amp;F</w:t>
      </w:r>
      <w:r>
        <w:tab/>
        <w:t>NEC</w:t>
      </w:r>
      <w:r>
        <w:tab/>
        <w:t>discussion</w:t>
      </w:r>
      <w:r>
        <w:tab/>
        <w:t>Rel-19</w:t>
      </w:r>
      <w:r>
        <w:tab/>
        <w:t>IoT_NTN_Ph3-Core</w:t>
      </w:r>
    </w:p>
    <w:p w:rsidR="00A7069F" w:rsidRDefault="00A7069F" w:rsidP="00A7069F">
      <w:pPr>
        <w:pStyle w:val="Doc-title"/>
      </w:pPr>
      <w:hyperlink r:id="rId178" w:tooltip="C:Data3GPPExtractsR2-2410482 Discussion on Store and Forward operation.docx" w:history="1">
        <w:r w:rsidRPr="009844B1">
          <w:rPr>
            <w:rStyle w:val="Hyperlink"/>
          </w:rPr>
          <w:t>R2-241</w:t>
        </w:r>
        <w:r w:rsidRPr="009844B1">
          <w:rPr>
            <w:rStyle w:val="Hyperlink"/>
          </w:rPr>
          <w:t>0</w:t>
        </w:r>
        <w:r w:rsidRPr="009844B1">
          <w:rPr>
            <w:rStyle w:val="Hyperlink"/>
          </w:rPr>
          <w:t>482</w:t>
        </w:r>
      </w:hyperlink>
      <w:r>
        <w:tab/>
        <w:t>Discussion on Store and Forward operation</w:t>
      </w:r>
      <w:r>
        <w:tab/>
        <w:t>Samsung</w:t>
      </w:r>
      <w:r>
        <w:tab/>
        <w:t>discussion</w:t>
      </w:r>
      <w:r>
        <w:tab/>
        <w:t>Rel-19</w:t>
      </w:r>
      <w:r>
        <w:tab/>
        <w:t>IoT_NTN_Ph3-Core</w:t>
      </w:r>
    </w:p>
    <w:p w:rsidR="00A7069F" w:rsidRDefault="00A7069F" w:rsidP="00A7069F">
      <w:pPr>
        <w:pStyle w:val="Doc-title"/>
      </w:pPr>
      <w:hyperlink r:id="rId179" w:tooltip="C:Data3GPPExtractsR2-2410596 - Considerations on multi-satellite for S&amp;F Satellite operation.docx" w:history="1">
        <w:r w:rsidRPr="009844B1">
          <w:rPr>
            <w:rStyle w:val="Hyperlink"/>
          </w:rPr>
          <w:t>R2-24105</w:t>
        </w:r>
        <w:r w:rsidRPr="009844B1">
          <w:rPr>
            <w:rStyle w:val="Hyperlink"/>
          </w:rPr>
          <w:t>9</w:t>
        </w:r>
        <w:r w:rsidRPr="009844B1">
          <w:rPr>
            <w:rStyle w:val="Hyperlink"/>
          </w:rPr>
          <w:t>6</w:t>
        </w:r>
      </w:hyperlink>
      <w:r>
        <w:tab/>
        <w:t>Considerations on multi-satellite for S&amp;F Satellite operation</w:t>
      </w:r>
      <w:r>
        <w:tab/>
        <w:t>NOVAMINT, Sateliot, Thales</w:t>
      </w:r>
      <w:r>
        <w:tab/>
        <w:t>discussion</w:t>
      </w:r>
    </w:p>
    <w:p w:rsidR="00A7069F" w:rsidRDefault="00A7069F" w:rsidP="00A7069F">
      <w:pPr>
        <w:pStyle w:val="Doc-title"/>
      </w:pPr>
      <w:hyperlink r:id="rId180" w:tooltip="C:Data3GPPExtractsR2-2410599.doc" w:history="1">
        <w:r w:rsidRPr="009844B1">
          <w:rPr>
            <w:rStyle w:val="Hyperlink"/>
          </w:rPr>
          <w:t>R2-2410599</w:t>
        </w:r>
      </w:hyperlink>
      <w:r>
        <w:tab/>
        <w:t>Suspend/resume procedure for Store and Forward satellite operation</w:t>
      </w:r>
      <w:r>
        <w:tab/>
        <w:t>SHARP Corporation</w:t>
      </w:r>
      <w:r>
        <w:tab/>
        <w:t>discussion</w:t>
      </w:r>
    </w:p>
    <w:p w:rsidR="00A7069F" w:rsidRDefault="00A7069F" w:rsidP="00A7069F">
      <w:pPr>
        <w:pStyle w:val="Doc-title"/>
      </w:pPr>
      <w:hyperlink r:id="rId181" w:tooltip="C:Data3GPPExtractsR2-2410636 RAN2 impact on SF mode.docx" w:history="1">
        <w:r w:rsidRPr="009844B1">
          <w:rPr>
            <w:rStyle w:val="Hyperlink"/>
          </w:rPr>
          <w:t>R2-241</w:t>
        </w:r>
        <w:r w:rsidRPr="009844B1">
          <w:rPr>
            <w:rStyle w:val="Hyperlink"/>
          </w:rPr>
          <w:t>0</w:t>
        </w:r>
        <w:r w:rsidRPr="009844B1">
          <w:rPr>
            <w:rStyle w:val="Hyperlink"/>
          </w:rPr>
          <w:t>636</w:t>
        </w:r>
      </w:hyperlink>
      <w:r>
        <w:tab/>
        <w:t>RAN2 impact on S&amp;F mode</w:t>
      </w:r>
      <w:r>
        <w:tab/>
        <w:t>MediaTek Inc.</w:t>
      </w:r>
      <w:r>
        <w:tab/>
        <w:t>discussion</w:t>
      </w:r>
      <w:r>
        <w:tab/>
        <w:t>IoT_NTN_Ph3-Core</w:t>
      </w:r>
      <w:r>
        <w:tab/>
      </w:r>
      <w:hyperlink r:id="rId182" w:tooltip="C:Data3GPParchiveRAN2RAN2#127bisTdocsR2-2408622.zip" w:history="1">
        <w:r w:rsidRPr="009844B1">
          <w:rPr>
            <w:rStyle w:val="Hyperlink"/>
          </w:rPr>
          <w:t>R2-2408622</w:t>
        </w:r>
      </w:hyperlink>
    </w:p>
    <w:p w:rsidR="00A7069F" w:rsidRDefault="00A7069F" w:rsidP="00A7069F">
      <w:pPr>
        <w:pStyle w:val="Doc-title"/>
      </w:pPr>
      <w:hyperlink r:id="rId183" w:tooltip="C:Data3GPPExtractsR2-2410687 Discussion on the Store and Forward satellite operation.docx" w:history="1">
        <w:r w:rsidRPr="009844B1">
          <w:rPr>
            <w:rStyle w:val="Hyperlink"/>
          </w:rPr>
          <w:t>R2-2410687</w:t>
        </w:r>
      </w:hyperlink>
      <w:r>
        <w:tab/>
        <w:t>Discussion on the Store and Forward satellite operation</w:t>
      </w:r>
      <w:r>
        <w:tab/>
        <w:t>HONOR</w:t>
      </w:r>
      <w:r>
        <w:tab/>
        <w:t>discussion</w:t>
      </w:r>
      <w:r>
        <w:tab/>
        <w:t>Rel-19</w:t>
      </w:r>
      <w:r>
        <w:tab/>
        <w:t>IoT_NTN_Ph3-Core</w:t>
      </w:r>
    </w:p>
    <w:p w:rsidR="00A7069F" w:rsidRDefault="00A7069F" w:rsidP="00A7069F">
      <w:pPr>
        <w:pStyle w:val="Doc-title"/>
      </w:pPr>
      <w:hyperlink r:id="rId184" w:tooltip="C:Data3GPPExtractsR2-2410765.docx" w:history="1">
        <w:r w:rsidRPr="009844B1">
          <w:rPr>
            <w:rStyle w:val="Hyperlink"/>
          </w:rPr>
          <w:t>R2-2410765</w:t>
        </w:r>
      </w:hyperlink>
      <w:r>
        <w:tab/>
        <w:t>Further considerations on S&amp;F operations</w:t>
      </w:r>
      <w:r>
        <w:tab/>
        <w:t>Continental Automotive</w:t>
      </w:r>
      <w:r>
        <w:tab/>
        <w:t>discussion</w:t>
      </w:r>
      <w:r>
        <w:tab/>
        <w:t>Rel-19</w:t>
      </w:r>
    </w:p>
    <w:p w:rsidR="00A7069F" w:rsidRDefault="00A7069F" w:rsidP="00A7069F">
      <w:pPr>
        <w:pStyle w:val="Doc-title"/>
      </w:pPr>
      <w:hyperlink r:id="rId185" w:tooltip="C:Data3GPPExtractsR2-2410854_Support of Store &amp; Forward.docx" w:history="1">
        <w:r w:rsidRPr="009844B1">
          <w:rPr>
            <w:rStyle w:val="Hyperlink"/>
          </w:rPr>
          <w:t>R2-2</w:t>
        </w:r>
        <w:r w:rsidRPr="009844B1">
          <w:rPr>
            <w:rStyle w:val="Hyperlink"/>
          </w:rPr>
          <w:t>4</w:t>
        </w:r>
        <w:r w:rsidRPr="009844B1">
          <w:rPr>
            <w:rStyle w:val="Hyperlink"/>
          </w:rPr>
          <w:t>10854</w:t>
        </w:r>
      </w:hyperlink>
      <w:r>
        <w:tab/>
        <w:t>Support of Store &amp; Forward</w:t>
      </w:r>
      <w:r>
        <w:tab/>
        <w:t>Sequans Communications</w:t>
      </w:r>
      <w:r>
        <w:tab/>
        <w:t>discussion</w:t>
      </w:r>
      <w:r>
        <w:tab/>
        <w:t>Rel-19</w:t>
      </w:r>
      <w:r>
        <w:tab/>
        <w:t>IoT_NTN_Ph3-Core</w:t>
      </w:r>
      <w:r>
        <w:tab/>
      </w:r>
      <w:hyperlink r:id="rId186" w:tooltip="C:Data3GPParchiveRAN2RAN2#127bisTdocsR2-2408971.zip" w:history="1">
        <w:r w:rsidRPr="009844B1">
          <w:rPr>
            <w:rStyle w:val="Hyperlink"/>
          </w:rPr>
          <w:t>R2-2408971</w:t>
        </w:r>
      </w:hyperlink>
    </w:p>
    <w:p w:rsidR="00A7069F" w:rsidRDefault="00A7069F" w:rsidP="00A7069F">
      <w:pPr>
        <w:pStyle w:val="Doc-title"/>
      </w:pPr>
      <w:hyperlink r:id="rId187" w:tooltip="C:Data3GPPExtractsR2-2410863 - Support for store and forward in IoT NTN.docx" w:history="1">
        <w:r w:rsidRPr="009844B1">
          <w:rPr>
            <w:rStyle w:val="Hyperlink"/>
          </w:rPr>
          <w:t>R2-2</w:t>
        </w:r>
        <w:r w:rsidRPr="009844B1">
          <w:rPr>
            <w:rStyle w:val="Hyperlink"/>
          </w:rPr>
          <w:t>4</w:t>
        </w:r>
        <w:r w:rsidRPr="009844B1">
          <w:rPr>
            <w:rStyle w:val="Hyperlink"/>
          </w:rPr>
          <w:t>10863</w:t>
        </w:r>
      </w:hyperlink>
      <w:r>
        <w:tab/>
        <w:t>Support for store and forward in IoT NTN</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A7069F" w:rsidRDefault="00A7069F" w:rsidP="00A7069F">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A7069F" w:rsidRDefault="00A7069F" w:rsidP="00A7069F">
      <w:pPr>
        <w:pStyle w:val="Doc-title"/>
      </w:pPr>
    </w:p>
    <w:p w:rsidR="00A7069F" w:rsidRDefault="00A7069F" w:rsidP="00A7069F">
      <w:pPr>
        <w:pStyle w:val="Doc-title"/>
      </w:pPr>
      <w:hyperlink r:id="rId188" w:tooltip="C:Data3GPPExtractsR2-2409541 Discussion on CB-Msg3 Mechanism.docx" w:history="1">
        <w:r w:rsidRPr="009844B1">
          <w:rPr>
            <w:rStyle w:val="Hyperlink"/>
          </w:rPr>
          <w:t>R2-24</w:t>
        </w:r>
        <w:r w:rsidRPr="009844B1">
          <w:rPr>
            <w:rStyle w:val="Hyperlink"/>
          </w:rPr>
          <w:t>0</w:t>
        </w:r>
        <w:r w:rsidRPr="009844B1">
          <w:rPr>
            <w:rStyle w:val="Hyperlink"/>
          </w:rPr>
          <w:t>9541</w:t>
        </w:r>
      </w:hyperlink>
      <w:r>
        <w:tab/>
        <w:t>Discussion on CB-Msg3 Mechanism</w:t>
      </w:r>
      <w:r>
        <w:tab/>
        <w:t>vivo</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 Only system Information is used to provide cell-specific CB-Msg3 PUSCH resources.</w:t>
      </w:r>
    </w:p>
    <w:p w:rsidR="007719CA" w:rsidRDefault="007719CA" w:rsidP="007719CA">
      <w:pPr>
        <w:pStyle w:val="Doc-text2"/>
      </w:pPr>
      <w:r>
        <w:t>-</w:t>
      </w:r>
      <w:r>
        <w:tab/>
        <w:t>Xiaomi support this</w:t>
      </w:r>
    </w:p>
    <w:p w:rsidR="007719CA" w:rsidRDefault="007719CA" w:rsidP="007719CA">
      <w:pPr>
        <w:pStyle w:val="Doc-text2"/>
      </w:pPr>
      <w:r>
        <w:t>-</w:t>
      </w:r>
      <w:r>
        <w:tab/>
        <w:t>HW wonders about the TA validation parameters</w:t>
      </w:r>
    </w:p>
    <w:p w:rsidR="007719CA" w:rsidRDefault="007719CA" w:rsidP="00D05093">
      <w:pPr>
        <w:pStyle w:val="Agreement"/>
      </w:pPr>
      <w:r w:rsidRPr="007719CA">
        <w:t>Only system Information is used to provide cell-s</w:t>
      </w:r>
      <w:r>
        <w:t xml:space="preserve">pecific CB-Msg3 PUSCH resources (FFS if anything is needed in dedicated signalling for </w:t>
      </w:r>
      <w:r w:rsidR="00D05093">
        <w:t xml:space="preserve">the </w:t>
      </w:r>
      <w:r w:rsidR="00D05093" w:rsidRPr="00D05093">
        <w:t>TA validation parameters</w:t>
      </w:r>
      <w:r w:rsidR="00D05093">
        <w:t>, if needed, for the case of</w:t>
      </w:r>
      <w:r w:rsidR="00D05093" w:rsidRPr="00D05093">
        <w:t xml:space="preserve"> 15kHz SCS NB-IoT and e</w:t>
      </w:r>
      <w:r w:rsidR="00D05093">
        <w:t>MTC CE mode B)</w:t>
      </w:r>
    </w:p>
    <w:p w:rsidR="00A7069F" w:rsidRPr="00FA1094" w:rsidRDefault="00A7069F" w:rsidP="00A7069F">
      <w:pPr>
        <w:pStyle w:val="Comments"/>
        <w:rPr>
          <w:color w:val="808080" w:themeColor="background1" w:themeShade="80"/>
        </w:rPr>
      </w:pPr>
      <w:r w:rsidRPr="00FA1094">
        <w:rPr>
          <w:color w:val="808080" w:themeColor="background1" w:themeShade="80"/>
        </w:rPr>
        <w:t xml:space="preserve">Proposal 2: Taking the UL/DL resources related configuration fields in PUR-Config-r16 as a baseline reference for CB-Msg3resources configuration.  </w:t>
      </w:r>
    </w:p>
    <w:p w:rsidR="00A7069F" w:rsidRPr="00FA1094" w:rsidRDefault="00A7069F" w:rsidP="00A7069F">
      <w:pPr>
        <w:pStyle w:val="Comments"/>
        <w:rPr>
          <w:color w:val="808080" w:themeColor="background1" w:themeShade="80"/>
        </w:rPr>
      </w:pPr>
      <w:r w:rsidRPr="00FA1094">
        <w:rPr>
          <w:color w:val="808080" w:themeColor="background1" w:themeShade="80"/>
        </w:rPr>
        <w:t xml:space="preserve">Proposal 3: Send an LS to RAN1 to check RAN2’s assumption that the existing TBS size for PUR and CE level/RSRP threshold configuration applicable to EDT can be reused for CB-Msg3. </w:t>
      </w:r>
    </w:p>
    <w:p w:rsidR="00A7069F" w:rsidRDefault="00A7069F" w:rsidP="00A7069F">
      <w:pPr>
        <w:pStyle w:val="Comments"/>
      </w:pPr>
    </w:p>
    <w:p w:rsidR="00A7069F" w:rsidRDefault="00A7069F" w:rsidP="00A7069F">
      <w:pPr>
        <w:pStyle w:val="Comments"/>
      </w:pPr>
      <w:r>
        <w:t>CB-Msg3 triggering:</w:t>
      </w:r>
    </w:p>
    <w:p w:rsidR="00A7069F" w:rsidRDefault="00A7069F" w:rsidP="00A7069F">
      <w:pPr>
        <w:pStyle w:val="Comments"/>
      </w:pPr>
      <w:r>
        <w:t>Proposal 4: Reuse the existing CE level selection procedure for CB-Msg3.</w:t>
      </w:r>
    </w:p>
    <w:p w:rsidR="00D05093" w:rsidRDefault="00D05093" w:rsidP="00D05093">
      <w:pPr>
        <w:pStyle w:val="Agreement"/>
      </w:pPr>
      <w:r w:rsidRPr="00D05093">
        <w:t xml:space="preserve">Reuse the existing CE level </w:t>
      </w:r>
      <w:r>
        <w:t>selection procedure for CB-Msg3, at least for the initial selection. FFS whether we can reuse the same thresholds. FFS on the number of levels</w:t>
      </w:r>
    </w:p>
    <w:p w:rsidR="00A7069F" w:rsidRDefault="00A7069F" w:rsidP="00A7069F">
      <w:pPr>
        <w:pStyle w:val="Comments"/>
      </w:pPr>
      <w:r>
        <w:t>Proposal 5: The UE triggers CB-Msg3 only if the size of pending UL data is less than the configured TBS for the selected CE level.</w:t>
      </w:r>
    </w:p>
    <w:p w:rsidR="00D05093" w:rsidRDefault="00D05093" w:rsidP="00D05093">
      <w:pPr>
        <w:pStyle w:val="Doc-text2"/>
      </w:pPr>
      <w:r>
        <w:t>-</w:t>
      </w:r>
      <w:r>
        <w:tab/>
        <w:t>QC thinks we should further think about this to make it more useful</w:t>
      </w:r>
      <w:r w:rsidR="00091807">
        <w:t xml:space="preserve"> </w:t>
      </w:r>
    </w:p>
    <w:p w:rsidR="00091807" w:rsidRDefault="00091807" w:rsidP="00D05093">
      <w:pPr>
        <w:pStyle w:val="Doc-text2"/>
      </w:pPr>
      <w:r>
        <w:t>-</w:t>
      </w:r>
      <w:r>
        <w:tab/>
        <w:t>Samsung thinks we should have the same TBS size for the different CE levels</w:t>
      </w:r>
    </w:p>
    <w:p w:rsidR="00091807" w:rsidRDefault="00091807" w:rsidP="00D05093">
      <w:pPr>
        <w:pStyle w:val="Doc-text2"/>
      </w:pPr>
      <w:r>
        <w:t>-</w:t>
      </w:r>
      <w:r>
        <w:tab/>
        <w:t>ESA thinks the maximum TBS should be the same for different CE levels</w:t>
      </w:r>
    </w:p>
    <w:p w:rsidR="00091807" w:rsidRDefault="00091807" w:rsidP="00AE7775">
      <w:pPr>
        <w:pStyle w:val="Agreement"/>
      </w:pPr>
      <w:r w:rsidRPr="00091807">
        <w:lastRenderedPageBreak/>
        <w:t xml:space="preserve">The UE triggers CB-Msg3 only if the size of </w:t>
      </w:r>
      <w:r>
        <w:t>pending UL data is less than the</w:t>
      </w:r>
      <w:r w:rsidRPr="00091807">
        <w:t xml:space="preserve"> configured </w:t>
      </w:r>
      <w:r>
        <w:t xml:space="preserve">maximum </w:t>
      </w:r>
      <w:r w:rsidRPr="00091807">
        <w:t>TBS</w:t>
      </w:r>
      <w:r>
        <w:t xml:space="preserve"> (FFS if the maximum TBS is same or different for different CE levels)</w:t>
      </w:r>
    </w:p>
    <w:p w:rsidR="00091807" w:rsidRPr="00091807" w:rsidRDefault="00091807" w:rsidP="00091807">
      <w:pPr>
        <w:pStyle w:val="Doc-text2"/>
      </w:pPr>
    </w:p>
    <w:p w:rsidR="00AE7775" w:rsidRDefault="00A7069F" w:rsidP="00A7069F">
      <w:pPr>
        <w:pStyle w:val="Comments"/>
      </w:pPr>
      <w:r>
        <w:t>Proposal 6: Except for the RSRP thresholds corresponding to CE levels, do not introduce an RSRP threshold that determines whether CB-Msg3 can be used.</w:t>
      </w:r>
    </w:p>
    <w:p w:rsidR="00AE7775" w:rsidRDefault="00AE7775" w:rsidP="00AE7775">
      <w:pPr>
        <w:pStyle w:val="Doc-text2"/>
      </w:pPr>
      <w:r>
        <w:t>-</w:t>
      </w:r>
      <w:r>
        <w:tab/>
        <w:t>Xiaomi thinks that the combination with OCC might lead to the need for an additional threshold</w:t>
      </w:r>
    </w:p>
    <w:p w:rsidR="00AE7775" w:rsidRPr="00AE7775" w:rsidRDefault="00AE7775" w:rsidP="00AE7775">
      <w:pPr>
        <w:pStyle w:val="Doc-text2"/>
      </w:pPr>
      <w:r>
        <w:t>-</w:t>
      </w:r>
      <w:r>
        <w:tab/>
        <w:t xml:space="preserve">QC thinks we need a threshold also for the last CE level </w:t>
      </w:r>
    </w:p>
    <w:p w:rsidR="00AE7775" w:rsidRDefault="003B108A" w:rsidP="003B108A">
      <w:pPr>
        <w:pStyle w:val="Agreement"/>
      </w:pPr>
      <w:r>
        <w:t>There will be a</w:t>
      </w:r>
      <w:r w:rsidR="00AE7775">
        <w:t xml:space="preserve"> RSRP </w:t>
      </w:r>
      <w:r w:rsidR="00AE7775" w:rsidRPr="00AE7775">
        <w:t>thre</w:t>
      </w:r>
      <w:r w:rsidR="00AE7775">
        <w:t xml:space="preserve">shold </w:t>
      </w:r>
      <w:r w:rsidRPr="00AE7775">
        <w:t>that determi</w:t>
      </w:r>
      <w:r>
        <w:t>nes whether CB-Msg3 can be used (if the RSRP is below such threshold, PRACH will have to be used)</w:t>
      </w:r>
      <w:r w:rsidR="00AE7775">
        <w:t xml:space="preserve"> (FFS if we need a separate set of thresholds</w:t>
      </w:r>
      <w:r>
        <w:t>, including a different minimum threshold</w:t>
      </w:r>
      <w:r w:rsidR="00AA18CD">
        <w:t>,</w:t>
      </w:r>
      <w:r w:rsidR="00AE7775">
        <w:t xml:space="preserve"> in case CB-msg3 EDT is combined with OCC)</w:t>
      </w:r>
    </w:p>
    <w:p w:rsidR="003B108A" w:rsidRPr="003B108A" w:rsidRDefault="003B108A" w:rsidP="003B108A">
      <w:pPr>
        <w:pStyle w:val="Doc-text2"/>
      </w:pPr>
    </w:p>
    <w:p w:rsidR="00A7069F" w:rsidRPr="00AB5F27" w:rsidRDefault="00A7069F" w:rsidP="00A7069F">
      <w:pPr>
        <w:pStyle w:val="Comments"/>
        <w:rPr>
          <w:color w:val="808080" w:themeColor="background1" w:themeShade="80"/>
        </w:rPr>
      </w:pPr>
      <w:r w:rsidRPr="00AB5F27">
        <w:rPr>
          <w:color w:val="808080" w:themeColor="background1" w:themeShade="80"/>
        </w:rPr>
        <w:t>Proposal 7: It is up to network implementation to associate CB-Msg3 resources with a specific CE level.</w:t>
      </w:r>
    </w:p>
    <w:p w:rsidR="00A7069F" w:rsidRPr="00AB5F27" w:rsidRDefault="00A7069F" w:rsidP="00A7069F">
      <w:pPr>
        <w:pStyle w:val="Comments"/>
        <w:rPr>
          <w:color w:val="808080" w:themeColor="background1" w:themeShade="80"/>
        </w:rPr>
      </w:pPr>
      <w:r w:rsidRPr="00AB5F27">
        <w:rPr>
          <w:color w:val="808080" w:themeColor="background1" w:themeShade="80"/>
        </w:rPr>
        <w:t>Proposal 8: If there are no CB-Msg3 resources available for the selected CE level, the UE cannot use CB-Msg3 regardless of whether there are other CB-Msg3 resources available other CE levels.</w:t>
      </w:r>
    </w:p>
    <w:p w:rsidR="00A7069F" w:rsidRDefault="00A7069F" w:rsidP="00A7069F">
      <w:pPr>
        <w:pStyle w:val="Comments"/>
      </w:pPr>
    </w:p>
    <w:p w:rsidR="00A7069F" w:rsidRDefault="00A7069F" w:rsidP="00A7069F">
      <w:pPr>
        <w:pStyle w:val="Comments"/>
      </w:pPr>
      <w:r>
        <w:t>DSA modelling:</w:t>
      </w:r>
    </w:p>
    <w:p w:rsidR="00A7069F" w:rsidRDefault="00A7069F" w:rsidP="00A7069F">
      <w:pPr>
        <w:pStyle w:val="Comments"/>
      </w:pPr>
      <w:r>
        <w:t>Proposal 9: DSA with at most 2 replicas is considered in Rel-19 IoT-NTN.</w:t>
      </w:r>
    </w:p>
    <w:p w:rsidR="00AA18CD" w:rsidRDefault="00AA18CD" w:rsidP="00AA18CD">
      <w:pPr>
        <w:pStyle w:val="Doc-text2"/>
      </w:pPr>
      <w:r>
        <w:t>-</w:t>
      </w:r>
      <w:r>
        <w:tab/>
        <w:t>QC is not sure we need to restrict to 2</w:t>
      </w:r>
    </w:p>
    <w:p w:rsidR="00AA18CD" w:rsidRDefault="00AA18CD" w:rsidP="00AA18CD">
      <w:pPr>
        <w:pStyle w:val="Doc-text2"/>
      </w:pPr>
      <w:r>
        <w:t>-</w:t>
      </w:r>
      <w:r>
        <w:tab/>
        <w:t>ZTE thinks we could have some configurable value but we should have a limited maximum value</w:t>
      </w:r>
    </w:p>
    <w:p w:rsidR="00AA18CD" w:rsidRDefault="00AA18CD" w:rsidP="00AA18CD">
      <w:pPr>
        <w:pStyle w:val="Doc-text2"/>
      </w:pPr>
      <w:r>
        <w:t>-</w:t>
      </w:r>
      <w:r>
        <w:tab/>
        <w:t xml:space="preserve">IDC wonders in the number is related </w:t>
      </w:r>
      <w:r w:rsidR="00B657B5">
        <w:t>t</w:t>
      </w:r>
      <w:r>
        <w:t>o the CE level</w:t>
      </w:r>
      <w:r w:rsidR="00B657B5">
        <w:t>. ZTE thinks it should be general. ESA thinks it should be per CE-level. Vivo thinks the level of UEs can be different in different levels so it makes sense to have this per CE-level to control the load</w:t>
      </w:r>
    </w:p>
    <w:p w:rsidR="00AA18CD" w:rsidRDefault="00AA18CD" w:rsidP="00AA18CD">
      <w:pPr>
        <w:pStyle w:val="Agreement"/>
      </w:pPr>
      <w:r>
        <w:t>The number of replicas for DSA will be configured by the NW</w:t>
      </w:r>
      <w:r w:rsidR="00B657B5">
        <w:t>: 1 (SA), 2, 3, 4. The configuration of the number of replicas is CE-level specific</w:t>
      </w:r>
    </w:p>
    <w:p w:rsidR="00A7069F" w:rsidRDefault="00A7069F" w:rsidP="00A7069F">
      <w:pPr>
        <w:pStyle w:val="Comments"/>
      </w:pPr>
      <w:r>
        <w:t>Proposal 10: DSA can be enabled on a per CE level basis.</w:t>
      </w:r>
    </w:p>
    <w:p w:rsidR="00A7069F" w:rsidRDefault="00A7069F" w:rsidP="00A7069F">
      <w:pPr>
        <w:pStyle w:val="Comments"/>
      </w:pPr>
      <w:r>
        <w:t>Proposal 11: RAN2 to define a configurable or pre-defined time window for DSA CB-Msg3 occasion selection.</w:t>
      </w:r>
    </w:p>
    <w:p w:rsidR="00B657B5" w:rsidRDefault="00B657B5" w:rsidP="00B657B5">
      <w:pPr>
        <w:pStyle w:val="Doc-text2"/>
      </w:pPr>
      <w:r>
        <w:t>-</w:t>
      </w:r>
      <w:r>
        <w:tab/>
        <w:t>Xiaomi thinks something like this is needed</w:t>
      </w:r>
    </w:p>
    <w:p w:rsidR="00410A85" w:rsidRDefault="00410A85" w:rsidP="00B657B5">
      <w:pPr>
        <w:pStyle w:val="Doc-text2"/>
      </w:pPr>
      <w:r>
        <w:t>-</w:t>
      </w:r>
      <w:r>
        <w:tab/>
        <w:t>CATT and HW are not convinced this is needed</w:t>
      </w:r>
    </w:p>
    <w:p w:rsidR="00410A85" w:rsidRDefault="00410A85" w:rsidP="00B657B5">
      <w:pPr>
        <w:pStyle w:val="Doc-text2"/>
      </w:pPr>
      <w:r>
        <w:t>-</w:t>
      </w:r>
      <w:r>
        <w:tab/>
        <w:t>ESA agrees we need a time window. QC agrees</w:t>
      </w:r>
    </w:p>
    <w:p w:rsidR="00410A85" w:rsidRPr="00410A85" w:rsidRDefault="00410A85" w:rsidP="00410A85">
      <w:pPr>
        <w:pStyle w:val="Agreement"/>
      </w:pPr>
      <w:r>
        <w:t xml:space="preserve">There will be a configurable </w:t>
      </w:r>
      <w:r w:rsidRPr="00410A85">
        <w:t>time window for DSA CB-Msg3 occasion selection</w:t>
      </w:r>
      <w:r>
        <w:t>. FFS on the details (e.g. when the time window starts)</w:t>
      </w:r>
    </w:p>
    <w:p w:rsidR="00A7069F" w:rsidRPr="00AB5F27" w:rsidRDefault="00A7069F" w:rsidP="00A7069F">
      <w:pPr>
        <w:pStyle w:val="Comments"/>
        <w:rPr>
          <w:color w:val="808080" w:themeColor="background1" w:themeShade="80"/>
        </w:rPr>
      </w:pPr>
      <w:r w:rsidRPr="00AB5F27">
        <w:rPr>
          <w:color w:val="808080" w:themeColor="background1" w:themeShade="80"/>
        </w:rPr>
        <w:t>Proposal 12: MAC considers each replica transmission as a new transmission.</w:t>
      </w:r>
    </w:p>
    <w:p w:rsidR="00A7069F" w:rsidRPr="00AB5F27" w:rsidRDefault="00A7069F" w:rsidP="00A7069F">
      <w:pPr>
        <w:pStyle w:val="Comments"/>
        <w:rPr>
          <w:color w:val="808080" w:themeColor="background1" w:themeShade="80"/>
        </w:rPr>
      </w:pPr>
      <w:r w:rsidRPr="00AB5F27">
        <w:rPr>
          <w:color w:val="808080" w:themeColor="background1" w:themeShade="80"/>
        </w:rPr>
        <w:t>Proposal 13: HARQ entity obtains the MAC PDU from the HARQ process buffer for the secondary replica.</w:t>
      </w:r>
    </w:p>
    <w:p w:rsidR="00A7069F" w:rsidRPr="00AB5F27" w:rsidRDefault="00A7069F" w:rsidP="00A7069F">
      <w:pPr>
        <w:pStyle w:val="Comments"/>
        <w:rPr>
          <w:color w:val="808080" w:themeColor="background1" w:themeShade="80"/>
        </w:rPr>
      </w:pPr>
      <w:r w:rsidRPr="00AB5F27">
        <w:rPr>
          <w:color w:val="808080" w:themeColor="background1" w:themeShade="80"/>
        </w:rPr>
        <w:t>Proposal 14: HARQ process id 0 and RV 0 are used for CB-Msg3.</w:t>
      </w:r>
    </w:p>
    <w:p w:rsidR="00A7069F" w:rsidRDefault="00A7069F" w:rsidP="00A7069F">
      <w:pPr>
        <w:pStyle w:val="Comments"/>
      </w:pPr>
    </w:p>
    <w:p w:rsidR="00A7069F" w:rsidRDefault="00A7069F" w:rsidP="00A7069F">
      <w:pPr>
        <w:pStyle w:val="Comments"/>
      </w:pPr>
      <w:r>
        <w:t>Response reception:</w:t>
      </w:r>
    </w:p>
    <w:p w:rsidR="00A7069F" w:rsidRDefault="00A7069F" w:rsidP="00A7069F">
      <w:pPr>
        <w:pStyle w:val="Comments"/>
      </w:pPr>
      <w:r>
        <w:t xml:space="preserve">Proposal 15: For SA case, after the end of all repetition of CB-Msg3 PUSCH transmission, UE starts a window for response reception taking UE-eNB RTT into account. </w:t>
      </w:r>
    </w:p>
    <w:p w:rsidR="00C65349" w:rsidRDefault="00C65349" w:rsidP="00C65349">
      <w:pPr>
        <w:pStyle w:val="Agreement"/>
      </w:pPr>
      <w:r>
        <w:t>For SA case (single replica), after the end of all repetition of CB-Msg3 PUSCH transmission, UE starts a window for response reception taking UE-eNB RTT into account. FFS if we need to consider additional delay e.g. for the processing time</w:t>
      </w:r>
    </w:p>
    <w:p w:rsidR="00A7069F" w:rsidRDefault="00A7069F" w:rsidP="00A7069F">
      <w:pPr>
        <w:pStyle w:val="Comments"/>
      </w:pPr>
      <w:r>
        <w:t xml:space="preserve">Proposal 16: For DSA case, only one PDCCH monitoring window is started for response reception. </w:t>
      </w:r>
    </w:p>
    <w:p w:rsidR="00C65349" w:rsidRDefault="00C65349" w:rsidP="00C65349">
      <w:pPr>
        <w:pStyle w:val="Doc-text2"/>
      </w:pPr>
      <w:r>
        <w:t>-</w:t>
      </w:r>
      <w:r>
        <w:tab/>
        <w:t>IDC wonders if this one or multiple windows per each replica</w:t>
      </w:r>
    </w:p>
    <w:p w:rsidR="00C65349" w:rsidRDefault="00C65349" w:rsidP="00C65349">
      <w:pPr>
        <w:pStyle w:val="Doc-text2"/>
      </w:pPr>
      <w:r>
        <w:t>-</w:t>
      </w:r>
      <w:r>
        <w:tab/>
        <w:t>Apple thinks the UE might still need to monitor multiple RNTI. Samsung agrees</w:t>
      </w:r>
    </w:p>
    <w:p w:rsidR="00BD6369" w:rsidRDefault="00BD6369" w:rsidP="00C65349">
      <w:pPr>
        <w:pStyle w:val="Doc-text2"/>
      </w:pPr>
      <w:r>
        <w:t>-</w:t>
      </w:r>
      <w:r>
        <w:tab/>
        <w:t>ESA thinks we should avoid that the UE waits for additional responses if it receives a response for one replica</w:t>
      </w:r>
    </w:p>
    <w:p w:rsidR="00C65349" w:rsidRDefault="00C65349" w:rsidP="00C65349">
      <w:pPr>
        <w:pStyle w:val="Doc-text2"/>
      </w:pPr>
      <w:r>
        <w:t>-</w:t>
      </w:r>
      <w:r>
        <w:tab/>
        <w:t xml:space="preserve">Ericsson thinks the UE could </w:t>
      </w:r>
      <w:r w:rsidR="00BD6369">
        <w:t>have multiple windows</w:t>
      </w:r>
    </w:p>
    <w:p w:rsidR="00BD6369" w:rsidRDefault="00BD6369" w:rsidP="00C65349">
      <w:pPr>
        <w:pStyle w:val="Doc-text2"/>
      </w:pPr>
      <w:r>
        <w:t>-</w:t>
      </w:r>
      <w:r>
        <w:tab/>
        <w:t>MTK thinks we should discuss msg4 before agreeing on this</w:t>
      </w:r>
    </w:p>
    <w:p w:rsidR="00A7069F" w:rsidRDefault="00C65349" w:rsidP="00C65349">
      <w:pPr>
        <w:pStyle w:val="Agreement"/>
      </w:pPr>
      <w:r w:rsidRPr="00C65349">
        <w:t xml:space="preserve">For DSA case, </w:t>
      </w:r>
      <w:r w:rsidR="00BD6369">
        <w:t>FFS if we only have one</w:t>
      </w:r>
      <w:r w:rsidRPr="00C65349">
        <w:t xml:space="preserve"> </w:t>
      </w:r>
      <w:r w:rsidR="00BD6369">
        <w:t xml:space="preserve">or multiple </w:t>
      </w:r>
      <w:r w:rsidRPr="00C65349">
        <w:t>PDCCH monitoring window</w:t>
      </w:r>
      <w:r w:rsidR="00BD6369">
        <w:t>(s) (i.e. one window per each replica)</w:t>
      </w:r>
      <w:r w:rsidRPr="00C65349">
        <w:t xml:space="preserve"> for response reception</w:t>
      </w:r>
      <w:r w:rsidR="00BD6369">
        <w:t xml:space="preserve">. FFS when the window(s) is/are started (or restarted) and stopped. FFS on the window length. </w:t>
      </w:r>
      <w:r>
        <w:t>FFS if the UE needs to monitor only one RNTI or multiple RNTIs)</w:t>
      </w:r>
    </w:p>
    <w:p w:rsidR="002C4D37" w:rsidRDefault="002C4D37" w:rsidP="002C4D37">
      <w:pPr>
        <w:pStyle w:val="Agreement"/>
      </w:pPr>
      <w:r w:rsidRPr="002C4D37">
        <w:t xml:space="preserve">The UE </w:t>
      </w:r>
      <w:r>
        <w:t>stops the PDCCH monitoring window(s) once it receives a CB-msg4</w:t>
      </w:r>
      <w:r w:rsidRPr="002C4D37">
        <w:t xml:space="preserve"> containing a matching Contention Resolution Id</w:t>
      </w:r>
      <w:r>
        <w:t>entity (FFS if there is no RRC message together with the CB-msg4)</w:t>
      </w:r>
    </w:p>
    <w:p w:rsidR="002C4D37" w:rsidRDefault="00B44EF4" w:rsidP="002C4D37">
      <w:pPr>
        <w:pStyle w:val="Agreement"/>
      </w:pPr>
      <w:r>
        <w:t xml:space="preserve">Assuming that there will be scenarios where it’s possible to receive a CB-msg4 before the UE transmits some replicas, a UE </w:t>
      </w:r>
      <w:r w:rsidR="002C4D37" w:rsidRPr="002C4D37">
        <w:t>stop</w:t>
      </w:r>
      <w:r>
        <w:t>s</w:t>
      </w:r>
      <w:r w:rsidR="002C4D37" w:rsidRPr="002C4D37">
        <w:t xml:space="preserve"> transmitting the remaining repli</w:t>
      </w:r>
      <w:r w:rsidR="002C4D37">
        <w:t xml:space="preserve">cas if it has </w:t>
      </w:r>
      <w:r w:rsidR="002C4D37">
        <w:lastRenderedPageBreak/>
        <w:t>received a CB-msg4</w:t>
      </w:r>
      <w:r w:rsidR="002C4D37" w:rsidRPr="002C4D37">
        <w:t xml:space="preserve"> containing a matching</w:t>
      </w:r>
      <w:r w:rsidR="002C4D37">
        <w:t xml:space="preserve"> Contention Resolution Identity (FFS if there is no RRC message together with the CB-msg4)</w:t>
      </w:r>
    </w:p>
    <w:p w:rsidR="002C4D37" w:rsidRPr="002C4D37" w:rsidRDefault="002C4D37" w:rsidP="0069726F">
      <w:pPr>
        <w:pStyle w:val="Doc-text2"/>
        <w:ind w:left="0" w:firstLine="0"/>
      </w:pPr>
    </w:p>
    <w:p w:rsidR="00A7069F" w:rsidRPr="006B560F" w:rsidRDefault="00A7069F" w:rsidP="00A7069F">
      <w:pPr>
        <w:pStyle w:val="Comments"/>
        <w:rPr>
          <w:color w:val="808080" w:themeColor="background1" w:themeShade="80"/>
        </w:rPr>
      </w:pPr>
      <w:r w:rsidRPr="006B560F">
        <w:rPr>
          <w:color w:val="808080" w:themeColor="background1" w:themeShade="80"/>
        </w:rPr>
        <w:t>Response reception:</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17: Support re-attempt after backoff time (like PRACH) for CB-Msg3.  </w:t>
      </w:r>
    </w:p>
    <w:p w:rsidR="00A7069F" w:rsidRDefault="00A7069F" w:rsidP="00A7069F">
      <w:pPr>
        <w:pStyle w:val="Doc-text2"/>
      </w:pPr>
    </w:p>
    <w:p w:rsidR="0069726F" w:rsidRDefault="0069726F" w:rsidP="0069726F">
      <w:pPr>
        <w:pStyle w:val="Doc-title"/>
      </w:pPr>
      <w:hyperlink r:id="rId189" w:tooltip="C:Data3GPPExtractsR2-2410882 - UL capacity enhancements for IoT NTN.docx" w:history="1">
        <w:r w:rsidRPr="009844B1">
          <w:rPr>
            <w:rStyle w:val="Hyperlink"/>
          </w:rPr>
          <w:t>R2-241</w:t>
        </w:r>
        <w:r w:rsidRPr="009844B1">
          <w:rPr>
            <w:rStyle w:val="Hyperlink"/>
          </w:rPr>
          <w:t>0</w:t>
        </w:r>
        <w:r w:rsidRPr="009844B1">
          <w:rPr>
            <w:rStyle w:val="Hyperlink"/>
          </w:rPr>
          <w:t>882</w:t>
        </w:r>
      </w:hyperlink>
      <w:r>
        <w:tab/>
        <w:t>UL capacity enhancements for IoT NTN</w:t>
      </w:r>
      <w:r>
        <w:tab/>
        <w:t>Ericsson</w:t>
      </w:r>
      <w:r>
        <w:tab/>
        <w:t>discussion</w:t>
      </w:r>
      <w:r>
        <w:tab/>
        <w:t>Rel-19</w:t>
      </w:r>
      <w:r>
        <w:tab/>
        <w:t>IoT_NTN_Ph3-Core</w:t>
      </w:r>
      <w:r>
        <w:tab/>
        <w:t>Late</w:t>
      </w:r>
    </w:p>
    <w:p w:rsidR="0069726F" w:rsidRDefault="0069726F" w:rsidP="0069726F">
      <w:pPr>
        <w:pStyle w:val="Comments"/>
      </w:pPr>
      <w:r>
        <w:t>Proposal 10</w:t>
      </w:r>
      <w:r>
        <w:tab/>
        <w:t>The UE may skip monitoring CB-msgB (Msg4) once it receives a CB-msgB containing a matching Contention Resolution Identity.</w:t>
      </w:r>
    </w:p>
    <w:p w:rsidR="0069726F" w:rsidRDefault="0069726F" w:rsidP="0069726F">
      <w:pPr>
        <w:pStyle w:val="Comments"/>
      </w:pPr>
      <w:r>
        <w:t>Proposal 11</w:t>
      </w:r>
      <w:r>
        <w:tab/>
        <w:t>A UE may stop transmitting the remaining replicas if it has received a CB-msgB (msg4) containing a matching Contention Resolution Identity.</w:t>
      </w:r>
    </w:p>
    <w:p w:rsidR="0069726F" w:rsidRDefault="0069726F" w:rsidP="00A7069F">
      <w:pPr>
        <w:pStyle w:val="Doc-text2"/>
      </w:pPr>
    </w:p>
    <w:p w:rsidR="00A7069F" w:rsidRDefault="00A7069F" w:rsidP="00A7069F">
      <w:pPr>
        <w:pStyle w:val="Doc-title"/>
      </w:pPr>
      <w:hyperlink r:id="rId190" w:tooltip="C:Data3GPPExtractsR2-2409690 Further consideration on UL capacity enhancements in IoT NTN.docx" w:history="1">
        <w:r w:rsidRPr="009844B1">
          <w:rPr>
            <w:rStyle w:val="Hyperlink"/>
          </w:rPr>
          <w:t>R2-24</w:t>
        </w:r>
        <w:r w:rsidRPr="009844B1">
          <w:rPr>
            <w:rStyle w:val="Hyperlink"/>
          </w:rPr>
          <w:t>0</w:t>
        </w:r>
        <w:r w:rsidRPr="009844B1">
          <w:rPr>
            <w:rStyle w:val="Hyperlink"/>
          </w:rPr>
          <w:t>9690</w:t>
        </w:r>
      </w:hyperlink>
      <w:r>
        <w:tab/>
        <w:t>Further consideration on UL capacity enhancements in IoT NTN</w:t>
      </w:r>
      <w:r>
        <w:tab/>
        <w:t>ZTE Corporation, Sanechips</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1a: RAN2 can discuss the following resources types for shared resources configuration for CB-msg3 EDT:</w:t>
      </w:r>
    </w:p>
    <w:p w:rsidR="00A7069F" w:rsidRDefault="00A7069F" w:rsidP="00F01B24">
      <w:pPr>
        <w:pStyle w:val="Comments"/>
        <w:numPr>
          <w:ilvl w:val="0"/>
          <w:numId w:val="10"/>
        </w:numPr>
      </w:pPr>
      <w:r>
        <w:t>Time domain resources for (N)PUSCH occasions: periodicity and start time (e.g., start subframe, start SFN)</w:t>
      </w:r>
    </w:p>
    <w:p w:rsidR="00A7069F" w:rsidRDefault="00A7069F" w:rsidP="00F01B24">
      <w:pPr>
        <w:pStyle w:val="Comments"/>
        <w:numPr>
          <w:ilvl w:val="0"/>
          <w:numId w:val="10"/>
        </w:numPr>
      </w:pPr>
      <w:r>
        <w:t>Frequency domain resources for (N)PUSCH occasions: PRB index and PRB number for eMTC; Carrier index, a list of subcarrier set index and RU number for NB-IoT</w:t>
      </w:r>
    </w:p>
    <w:p w:rsidR="00A7069F" w:rsidRDefault="00A7069F" w:rsidP="00F01B24">
      <w:pPr>
        <w:pStyle w:val="Comments"/>
        <w:numPr>
          <w:ilvl w:val="0"/>
          <w:numId w:val="10"/>
        </w:numPr>
      </w:pPr>
      <w:r>
        <w:t>OCC resources</w:t>
      </w:r>
    </w:p>
    <w:p w:rsidR="00A7069F" w:rsidRDefault="00A7069F" w:rsidP="00F01B24">
      <w:pPr>
        <w:pStyle w:val="Comments"/>
        <w:numPr>
          <w:ilvl w:val="0"/>
          <w:numId w:val="10"/>
        </w:numPr>
      </w:pPr>
      <w:r>
        <w:t>repetition number</w:t>
      </w:r>
    </w:p>
    <w:p w:rsidR="00A7069F" w:rsidRDefault="00A7069F" w:rsidP="00F01B24">
      <w:pPr>
        <w:pStyle w:val="Comments"/>
        <w:numPr>
          <w:ilvl w:val="0"/>
          <w:numId w:val="10"/>
        </w:numPr>
      </w:pPr>
      <w:r>
        <w:t>(N)PDCCH resource</w:t>
      </w:r>
    </w:p>
    <w:p w:rsidR="00A7069F" w:rsidRDefault="00A7069F" w:rsidP="00A7069F">
      <w:pPr>
        <w:pStyle w:val="Comments"/>
      </w:pPr>
      <w:r>
        <w:t>Proposal 1b: The periodicity of the time domain resources for (N)PUSCH occasions could be with the unit of SFN, the detailed value range can be FFS.</w:t>
      </w:r>
    </w:p>
    <w:p w:rsidR="00A7069F" w:rsidRDefault="00A7069F" w:rsidP="00A7069F">
      <w:pPr>
        <w:pStyle w:val="Comments"/>
      </w:pPr>
    </w:p>
    <w:p w:rsidR="00A7069F" w:rsidRDefault="00A7069F" w:rsidP="00A7069F">
      <w:pPr>
        <w:pStyle w:val="Comments"/>
      </w:pPr>
      <w:r w:rsidRPr="00916FF8">
        <w:t>Efficient delivery of Msg4</w:t>
      </w:r>
    </w:p>
    <w:p w:rsidR="00A7069F" w:rsidRPr="006B560F" w:rsidRDefault="00A7069F" w:rsidP="00A7069F">
      <w:pPr>
        <w:pStyle w:val="Comments"/>
        <w:rPr>
          <w:color w:val="808080" w:themeColor="background1" w:themeShade="80"/>
        </w:rPr>
      </w:pPr>
      <w:r w:rsidRPr="006B560F">
        <w:rPr>
          <w:color w:val="808080" w:themeColor="background1" w:themeShade="80"/>
        </w:rPr>
        <w:t>Proposal 2a: For CB-msg3 EDT procedure, a contention resolution window needs to be introduced, which starts at the subframe of Msg3 transmission plus 4 subframes plus UE-eNB RTT.</w:t>
      </w:r>
    </w:p>
    <w:p w:rsidR="00A7069F" w:rsidRPr="00FC3118" w:rsidRDefault="00A7069F" w:rsidP="00A7069F">
      <w:pPr>
        <w:pStyle w:val="Comments"/>
        <w:rPr>
          <w:color w:val="808080" w:themeColor="background1" w:themeShade="80"/>
        </w:rPr>
      </w:pPr>
      <w:r w:rsidRPr="00FC3118">
        <w:rPr>
          <w:color w:val="808080" w:themeColor="background1" w:themeShade="80"/>
        </w:rPr>
        <w:t>Proposal 2b: The same value range as pur-ResponseWindowTimer can be used to configure the length of contention resolution window for CB-msg3 EDT procedure.</w:t>
      </w:r>
    </w:p>
    <w:p w:rsidR="00A7069F" w:rsidRDefault="00A7069F" w:rsidP="00A7069F">
      <w:pPr>
        <w:pStyle w:val="Comments"/>
      </w:pPr>
      <w:r>
        <w:t>Proposal 3a: The following parameters can be taken into account in the RNTI calculation for CB-msg3 EDT:</w:t>
      </w:r>
    </w:p>
    <w:p w:rsidR="00A7069F" w:rsidRDefault="00A7069F" w:rsidP="00F01B24">
      <w:pPr>
        <w:pStyle w:val="Comments"/>
        <w:numPr>
          <w:ilvl w:val="0"/>
          <w:numId w:val="10"/>
        </w:numPr>
      </w:pPr>
      <w:r>
        <w:t>Time domain resource: SFN index, no need of subframe index</w:t>
      </w:r>
    </w:p>
    <w:p w:rsidR="00A7069F" w:rsidRDefault="00A7069F" w:rsidP="00F01B24">
      <w:pPr>
        <w:pStyle w:val="Comments"/>
        <w:numPr>
          <w:ilvl w:val="0"/>
          <w:numId w:val="10"/>
        </w:numPr>
      </w:pPr>
      <w:r>
        <w:t>Frequency domain resource: PRB index for eMTC; subcarrier set index and carrier index for NB-IoT</w:t>
      </w:r>
    </w:p>
    <w:p w:rsidR="00A7069F" w:rsidRDefault="00A7069F" w:rsidP="00F01B24">
      <w:pPr>
        <w:pStyle w:val="Comments"/>
        <w:numPr>
          <w:ilvl w:val="0"/>
          <w:numId w:val="10"/>
        </w:numPr>
      </w:pPr>
      <w:r>
        <w:t>Code domain resource: OCC index</w:t>
      </w:r>
    </w:p>
    <w:p w:rsidR="00A7069F" w:rsidRPr="006B560F" w:rsidRDefault="00A7069F" w:rsidP="00A7069F">
      <w:pPr>
        <w:pStyle w:val="Comments"/>
        <w:rPr>
          <w:color w:val="808080" w:themeColor="background1" w:themeShade="80"/>
        </w:rPr>
      </w:pPr>
      <w:r w:rsidRPr="006B560F">
        <w:rPr>
          <w:color w:val="808080" w:themeColor="background1" w:themeShade="80"/>
        </w:rPr>
        <w:t>Proposal 3b: For the RNTI calculation for CB-msg3 EDT, to avoid a too large RNTI, it can be considered to compress the part where SFN index is involved, for example, the SFN index can be divided by the minimum periodicity, or modulo by the length of contention resolution window.</w:t>
      </w:r>
    </w:p>
    <w:p w:rsidR="00A7069F" w:rsidRDefault="00A7069F" w:rsidP="00A7069F">
      <w:pPr>
        <w:pStyle w:val="Comments"/>
      </w:pPr>
      <w:r>
        <w:t>Proposal 4: The contention resolution scheme in legacy random access procedure can be reused for CB-msg3 EDT procedure, e.g., a UE Contention Resolution Identity can be included in the DL MAC PDU and UE checks whether the UE Contention Resolution Identity matches the 48 first bits of the CCCH SDU transmitted in Msg3.</w:t>
      </w:r>
    </w:p>
    <w:p w:rsidR="00A7069F" w:rsidRPr="006B560F" w:rsidRDefault="00A7069F" w:rsidP="00A7069F">
      <w:pPr>
        <w:pStyle w:val="Comments"/>
        <w:rPr>
          <w:color w:val="808080" w:themeColor="background1" w:themeShade="80"/>
        </w:rPr>
      </w:pPr>
      <w:r w:rsidRPr="006B560F">
        <w:rPr>
          <w:color w:val="808080" w:themeColor="background1" w:themeShade="80"/>
        </w:rPr>
        <w:t>Proposal 5a: RAN2 is suggested to support backoff scheme for CB-msg3 EDT (e.g., when CB-msg3 EDT fails, after a backoff time, UE can choose an occasion to perform another Msg3 transmission), FFS details.</w:t>
      </w:r>
    </w:p>
    <w:p w:rsidR="00A7069F" w:rsidRPr="006B560F" w:rsidRDefault="00A7069F" w:rsidP="00A7069F">
      <w:pPr>
        <w:pStyle w:val="Comments"/>
        <w:rPr>
          <w:color w:val="808080" w:themeColor="background1" w:themeShade="80"/>
        </w:rPr>
      </w:pPr>
      <w:r w:rsidRPr="006B560F">
        <w:rPr>
          <w:color w:val="808080" w:themeColor="background1" w:themeShade="80"/>
        </w:rPr>
        <w:t>Proposal 5b: The fallback mechanism can also be considered for CB-msg3 EDT (e.g., fallback to EDT or legacy RACH when CB-msg3 EDT fails), FFS details.</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Proposal 6: For DSA, a replica selection window for selecting time domain transmission occasions needs to be introduced. UE could select randomly multiple transmission occasions within this replica select window for multiple replicas transmission. And in each time domain transmission occasions, UE could select randomly a frequency domain resource.</w:t>
      </w:r>
    </w:p>
    <w:p w:rsidR="00015E93" w:rsidRPr="00015E93" w:rsidRDefault="00015E93" w:rsidP="00015E93">
      <w:pPr>
        <w:pStyle w:val="Agreement"/>
      </w:pPr>
      <w:r>
        <w:t>Within the configured time window, the UE shall</w:t>
      </w:r>
      <w:r w:rsidRPr="00015E93">
        <w:t xml:space="preserve"> select randomly </w:t>
      </w:r>
      <w:r>
        <w:t>different time domain occasions for transmitting different replicas. And for</w:t>
      </w:r>
      <w:r w:rsidRPr="00015E93">
        <w:t xml:space="preserve"> each time domain </w:t>
      </w:r>
      <w:r>
        <w:t>occasion</w:t>
      </w:r>
      <w:r w:rsidRPr="00015E93">
        <w:t xml:space="preserve">, </w:t>
      </w:r>
      <w:r>
        <w:t>the UE shall</w:t>
      </w:r>
      <w:r w:rsidRPr="00015E93">
        <w:t xml:space="preserve"> select randomly a frequency domain resource.</w:t>
      </w:r>
    </w:p>
    <w:p w:rsidR="00A7069F" w:rsidRDefault="00A7069F" w:rsidP="00A7069F">
      <w:pPr>
        <w:pStyle w:val="Comments"/>
      </w:pPr>
      <w:r>
        <w:t>Proposal 7a: For DSA, once the eNB receives any one of the multiple replicas, it can respond it immediately without waiting for the remaining replica(s).</w:t>
      </w:r>
    </w:p>
    <w:p w:rsidR="007E642C" w:rsidRDefault="007E642C" w:rsidP="00B145F0">
      <w:pPr>
        <w:pStyle w:val="Agreement"/>
      </w:pPr>
      <w:r>
        <w:t>RAN2 understands that, f</w:t>
      </w:r>
      <w:r w:rsidRPr="007E642C">
        <w:t xml:space="preserve">or DSA, once the eNB </w:t>
      </w:r>
      <w:r>
        <w:t xml:space="preserve">successfully decodes </w:t>
      </w:r>
      <w:r w:rsidRPr="007E642C">
        <w:t>one of the multi</w:t>
      </w:r>
      <w:r>
        <w:t>ple r</w:t>
      </w:r>
      <w:r w:rsidR="00B145F0">
        <w:t>eplicas, it</w:t>
      </w:r>
      <w:r>
        <w:t xml:space="preserve"> </w:t>
      </w:r>
      <w:r w:rsidR="00B145F0">
        <w:t xml:space="preserve">may </w:t>
      </w:r>
      <w:r>
        <w:t xml:space="preserve">respond </w:t>
      </w:r>
      <w:r w:rsidRPr="007E642C">
        <w:t>without waiti</w:t>
      </w:r>
      <w:r>
        <w:t>ng for the remaining replica(s) (</w:t>
      </w:r>
      <w:r w:rsidR="00B145F0" w:rsidRPr="00B145F0">
        <w:t xml:space="preserve">FFS when the </w:t>
      </w:r>
      <w:r w:rsidR="00B145F0">
        <w:t>response window(s) is/are started)</w:t>
      </w:r>
    </w:p>
    <w:p w:rsidR="00A7069F" w:rsidRPr="00FC3118" w:rsidRDefault="00A7069F" w:rsidP="00A7069F">
      <w:pPr>
        <w:pStyle w:val="Comments"/>
        <w:rPr>
          <w:color w:val="808080" w:themeColor="background1" w:themeShade="80"/>
        </w:rPr>
      </w:pPr>
      <w:r w:rsidRPr="00FC3118">
        <w:rPr>
          <w:color w:val="808080" w:themeColor="background1" w:themeShade="80"/>
        </w:rPr>
        <w:t>Proposal 7b: For DSA, UE needs to start monitoring the possible Msg4 after sending the first replica.</w:t>
      </w:r>
    </w:p>
    <w:p w:rsidR="00B145F0" w:rsidRPr="00FC3118" w:rsidRDefault="00A7069F" w:rsidP="00A7069F">
      <w:pPr>
        <w:pStyle w:val="Comments"/>
      </w:pPr>
      <w:r w:rsidRPr="00FC3118">
        <w:lastRenderedPageBreak/>
        <w:t>Proposal 8a: For DSA, if eNB receives remaining replica, whether or not to respond it can be left to eNB’s implementation. It’s expected for network not to respond Msg4 for duplicated replicas.</w:t>
      </w:r>
    </w:p>
    <w:p w:rsidR="00A7069F" w:rsidRPr="00FC3118" w:rsidRDefault="00A7069F" w:rsidP="00A7069F">
      <w:pPr>
        <w:pStyle w:val="Comments"/>
        <w:rPr>
          <w:color w:val="808080" w:themeColor="background1" w:themeShade="80"/>
        </w:rPr>
      </w:pPr>
      <w:r w:rsidRPr="00FC3118">
        <w:rPr>
          <w:color w:val="808080" w:themeColor="background1" w:themeShade="80"/>
        </w:rPr>
        <w:t xml:space="preserve">Proposal 8b: The knowledge of replica selection window could give assistance to the eNB to determine whether a replica is duplicated replica, so it’s suggested that the replica selection window can be configured by eNB. </w:t>
      </w:r>
    </w:p>
    <w:p w:rsidR="00A7069F" w:rsidRPr="00FC3118" w:rsidRDefault="00A7069F" w:rsidP="00A7069F">
      <w:pPr>
        <w:pStyle w:val="Comments"/>
        <w:rPr>
          <w:color w:val="808080" w:themeColor="background1" w:themeShade="80"/>
        </w:rPr>
      </w:pPr>
      <w:r w:rsidRPr="00FC3118">
        <w:rPr>
          <w:color w:val="808080" w:themeColor="background1" w:themeShade="80"/>
        </w:rPr>
        <w:t xml:space="preserve">Proposal 9a: The DSA could be enabled/disabled by eNB per CE level. </w:t>
      </w:r>
    </w:p>
    <w:p w:rsidR="00A7069F" w:rsidRPr="00FC3118" w:rsidRDefault="00A7069F" w:rsidP="00A7069F">
      <w:pPr>
        <w:pStyle w:val="Comments"/>
        <w:rPr>
          <w:color w:val="808080" w:themeColor="background1" w:themeShade="80"/>
        </w:rPr>
      </w:pPr>
      <w:r w:rsidRPr="00FC3118">
        <w:rPr>
          <w:color w:val="808080" w:themeColor="background1" w:themeShade="80"/>
        </w:rPr>
        <w:t>Proposal 9b: For DSA, the number of replicas (e.g., 2 by default) can be configured by eNB.</w:t>
      </w:r>
    </w:p>
    <w:p w:rsidR="00A7069F" w:rsidRPr="00FC3118" w:rsidRDefault="00A7069F" w:rsidP="00A7069F">
      <w:pPr>
        <w:pStyle w:val="Comments"/>
        <w:rPr>
          <w:color w:val="808080" w:themeColor="background1" w:themeShade="80"/>
        </w:rPr>
      </w:pPr>
      <w:r w:rsidRPr="00FC3118">
        <w:rPr>
          <w:color w:val="808080" w:themeColor="background1" w:themeShade="80"/>
        </w:rPr>
        <w:t>Proposal 9c: In DSA, RAN2 is suggested to discuss the following alternatives for applying the replica selection window:</w:t>
      </w:r>
    </w:p>
    <w:p w:rsidR="00A7069F" w:rsidRPr="00FC3118" w:rsidRDefault="00A7069F" w:rsidP="00A7069F">
      <w:pPr>
        <w:pStyle w:val="Comments"/>
        <w:rPr>
          <w:color w:val="808080" w:themeColor="background1" w:themeShade="80"/>
        </w:rPr>
      </w:pPr>
      <w:r w:rsidRPr="00FC3118">
        <w:rPr>
          <w:color w:val="808080" w:themeColor="background1" w:themeShade="80"/>
        </w:rPr>
        <w:t>•</w:t>
      </w:r>
      <w:r w:rsidRPr="00FC3118">
        <w:rPr>
          <w:color w:val="808080" w:themeColor="background1" w:themeShade="80"/>
        </w:rPr>
        <w:tab/>
        <w:t>Alt1: a sliding replica selection window, its start time is determined by the first selected transmission occasion.</w:t>
      </w:r>
    </w:p>
    <w:p w:rsidR="00A7069F" w:rsidRPr="00FC3118" w:rsidRDefault="00A7069F" w:rsidP="00A7069F">
      <w:pPr>
        <w:pStyle w:val="Comments"/>
        <w:rPr>
          <w:color w:val="808080" w:themeColor="background1" w:themeShade="80"/>
        </w:rPr>
      </w:pPr>
      <w:r w:rsidRPr="00FC3118">
        <w:rPr>
          <w:color w:val="808080" w:themeColor="background1" w:themeShade="80"/>
        </w:rPr>
        <w:t>•</w:t>
      </w:r>
      <w:r w:rsidRPr="00FC3118">
        <w:rPr>
          <w:color w:val="808080" w:themeColor="background1" w:themeShade="80"/>
        </w:rPr>
        <w:tab/>
        <w:t xml:space="preserve">Alt2: a fix replica selection window, its start time is determined by the configured start time of transmission occasion. </w:t>
      </w:r>
    </w:p>
    <w:p w:rsidR="00A7069F" w:rsidRDefault="00A7069F" w:rsidP="00A7069F">
      <w:pPr>
        <w:pStyle w:val="Comments"/>
      </w:pPr>
      <w:r>
        <w:t>Proposal 10: For DSA, the RNTI used to schedule Msg4 transmission is derived only based on the resource associated to the transmission occasion used for the corresponding replica.</w:t>
      </w:r>
    </w:p>
    <w:p w:rsidR="00B145F0" w:rsidRDefault="00B145F0" w:rsidP="00B145F0">
      <w:pPr>
        <w:pStyle w:val="Doc-text2"/>
      </w:pPr>
      <w:r>
        <w:t>-</w:t>
      </w:r>
      <w:r>
        <w:tab/>
        <w:t>Xiaomi thinks we have to accept the fact that t</w:t>
      </w:r>
      <w:r w:rsidR="000D79F5">
        <w:t>h</w:t>
      </w:r>
      <w:r>
        <w:t>e UE needs to monitor different RNTIs</w:t>
      </w:r>
    </w:p>
    <w:p w:rsidR="00B145F0" w:rsidRDefault="00B145F0" w:rsidP="00B145F0">
      <w:pPr>
        <w:pStyle w:val="Doc-text2"/>
      </w:pPr>
      <w:r>
        <w:t>-</w:t>
      </w:r>
      <w:r>
        <w:tab/>
        <w:t xml:space="preserve">HW and Nokia think we should </w:t>
      </w:r>
      <w:r w:rsidR="000D79F5">
        <w:t>have a common RNTI for all replicas</w:t>
      </w:r>
    </w:p>
    <w:p w:rsidR="000D79F5" w:rsidRDefault="000D79F5" w:rsidP="00B145F0">
      <w:pPr>
        <w:pStyle w:val="Doc-text2"/>
      </w:pPr>
      <w:r>
        <w:t>-</w:t>
      </w:r>
      <w:r>
        <w:tab/>
        <w:t>QC is fine with this and the RNTI could be linked to the transmission occasion, to limit the RNTI space</w:t>
      </w:r>
      <w:r w:rsidR="00187B9D">
        <w:t>. Ericsson agrees the RNTI could be just linked to the transmission occasion</w:t>
      </w:r>
    </w:p>
    <w:p w:rsidR="000D79F5" w:rsidRDefault="000D79F5" w:rsidP="00B145F0">
      <w:pPr>
        <w:pStyle w:val="Doc-text2"/>
      </w:pPr>
      <w:r>
        <w:t>-</w:t>
      </w:r>
      <w:r>
        <w:tab/>
        <w:t>MTK supports this and thinks it would be difficult to go for a common RNTI</w:t>
      </w:r>
    </w:p>
    <w:p w:rsidR="000D79F5" w:rsidRDefault="000D79F5" w:rsidP="000D79F5">
      <w:pPr>
        <w:pStyle w:val="Doc-text2"/>
      </w:pPr>
      <w:r>
        <w:t>-</w:t>
      </w:r>
      <w:r>
        <w:tab/>
        <w:t xml:space="preserve">Samsung thinks we could have a common RNTI </w:t>
      </w:r>
    </w:p>
    <w:p w:rsidR="000D79F5" w:rsidRDefault="000D79F5" w:rsidP="000D79F5">
      <w:pPr>
        <w:pStyle w:val="Doc-text2"/>
      </w:pPr>
      <w:r>
        <w:t>-</w:t>
      </w:r>
      <w:r>
        <w:tab/>
        <w:t>Skylo thinks we can discuss this after discussion on CB-msg4 formatting</w:t>
      </w:r>
      <w:r w:rsidR="00187B9D">
        <w:t>. CATT agrees</w:t>
      </w:r>
    </w:p>
    <w:p w:rsidR="00187B9D" w:rsidRDefault="00187B9D" w:rsidP="000D79F5">
      <w:pPr>
        <w:pStyle w:val="Doc-text2"/>
      </w:pPr>
      <w:r>
        <w:t>-</w:t>
      </w:r>
      <w:r>
        <w:tab/>
        <w:t>ZTE thinks we need both the RNTI and contention resolution identity</w:t>
      </w:r>
    </w:p>
    <w:p w:rsidR="00B145F0" w:rsidRDefault="00187B9D" w:rsidP="00187B9D">
      <w:pPr>
        <w:pStyle w:val="Agreement"/>
      </w:pPr>
      <w:r>
        <w:t xml:space="preserve"> Continue in the next meeting</w:t>
      </w:r>
    </w:p>
    <w:p w:rsidR="00B145F0" w:rsidRDefault="00B145F0" w:rsidP="00A7069F">
      <w:pPr>
        <w:pStyle w:val="Comments"/>
      </w:pPr>
      <w:r>
        <w:t>Alternative proposal:</w:t>
      </w:r>
    </w:p>
    <w:p w:rsidR="00B145F0" w:rsidRDefault="00B145F0" w:rsidP="00A7069F">
      <w:pPr>
        <w:pStyle w:val="Comments"/>
      </w:pPr>
      <w:r>
        <w:t>Proposal 10alt: In DSA, one common RNTI is used for monitoring multiple MSG4s which correspond to multiple MSG3 copies. FFS on how the common RNTI is decided.</w:t>
      </w:r>
    </w:p>
    <w:p w:rsidR="00B145F0" w:rsidRDefault="00B145F0" w:rsidP="00A7069F">
      <w:pPr>
        <w:pStyle w:val="Comments"/>
      </w:pPr>
    </w:p>
    <w:p w:rsidR="00A7069F" w:rsidRDefault="00A7069F" w:rsidP="00A7069F">
      <w:pPr>
        <w:pStyle w:val="Comments"/>
      </w:pPr>
      <w:r>
        <w:t>Proposal 11: For DSA, RAN2 is suggested to discuss the following alternatives for applying contention resolution window:</w:t>
      </w:r>
    </w:p>
    <w:p w:rsidR="00A7069F" w:rsidRDefault="00A7069F" w:rsidP="00A7069F">
      <w:pPr>
        <w:pStyle w:val="Comments"/>
      </w:pPr>
      <w:r>
        <w:t>•</w:t>
      </w:r>
      <w:r>
        <w:tab/>
        <w:t>Alt1: multiple contention resolution window: within each window, UE monitors a RNTI which is derived based on transmission occasion of a replica.</w:t>
      </w:r>
    </w:p>
    <w:p w:rsidR="00A7069F" w:rsidRDefault="00A7069F" w:rsidP="00A7069F">
      <w:pPr>
        <w:pStyle w:val="Comments"/>
      </w:pPr>
      <w:r>
        <w:t>•</w:t>
      </w:r>
      <w:r>
        <w:tab/>
        <w:t>Alt2: one contention resolution window: within this window, UE monitors all RNTIs, one of which is derived based on transmission occasion of a replica.</w:t>
      </w:r>
    </w:p>
    <w:p w:rsidR="00A7069F" w:rsidRDefault="00A7069F" w:rsidP="00A7069F">
      <w:pPr>
        <w:pStyle w:val="Doc-title"/>
      </w:pPr>
    </w:p>
    <w:p w:rsidR="00A7069F" w:rsidRDefault="00A7069F" w:rsidP="00A7069F">
      <w:pPr>
        <w:pStyle w:val="Doc-title"/>
      </w:pPr>
      <w:hyperlink r:id="rId191" w:tooltip="C:Data3GPPExtractsR2-2409975_Contention based MSG3.doc" w:history="1">
        <w:r w:rsidRPr="009844B1">
          <w:rPr>
            <w:rStyle w:val="Hyperlink"/>
          </w:rPr>
          <w:t>R</w:t>
        </w:r>
        <w:r w:rsidRPr="009844B1">
          <w:rPr>
            <w:rStyle w:val="Hyperlink"/>
          </w:rPr>
          <w:t>2</w:t>
        </w:r>
        <w:r w:rsidRPr="009844B1">
          <w:rPr>
            <w:rStyle w:val="Hyperlink"/>
          </w:rPr>
          <w:t>-2409975</w:t>
        </w:r>
      </w:hyperlink>
      <w:r>
        <w:tab/>
        <w:t>Uplink capacity enhancement in IoT NTN</w:t>
      </w:r>
      <w:r>
        <w:tab/>
        <w:t>Apple</w:t>
      </w:r>
      <w:r>
        <w:tab/>
        <w:t>discussion</w:t>
      </w:r>
      <w:r>
        <w:tab/>
        <w:t>Rel-19</w:t>
      </w:r>
      <w:r>
        <w:tab/>
        <w:t>IoT_NTN_Ph3-Core</w:t>
      </w:r>
    </w:p>
    <w:p w:rsidR="00A7069F" w:rsidRPr="006B560F" w:rsidRDefault="00A7069F" w:rsidP="00A7069F">
      <w:pPr>
        <w:pStyle w:val="Comments"/>
        <w:rPr>
          <w:color w:val="808080" w:themeColor="background1" w:themeShade="80"/>
        </w:rPr>
      </w:pPr>
      <w:r w:rsidRPr="006B560F">
        <w:rPr>
          <w:color w:val="808080" w:themeColor="background1" w:themeShade="80"/>
        </w:rPr>
        <w:t>Msg3 transmission:</w:t>
      </w:r>
    </w:p>
    <w:p w:rsidR="00A7069F" w:rsidRPr="006B560F" w:rsidRDefault="00A7069F" w:rsidP="00A7069F">
      <w:pPr>
        <w:pStyle w:val="Comments"/>
        <w:rPr>
          <w:color w:val="808080" w:themeColor="background1" w:themeShade="80"/>
        </w:rPr>
      </w:pPr>
      <w:r w:rsidRPr="006B560F">
        <w:rPr>
          <w:color w:val="808080" w:themeColor="background1" w:themeShade="80"/>
        </w:rPr>
        <w:t>Proposal 1: RAN2 to discuss whether to exclude UE specific CB-msg3 EDT PUSCH resource by RRCConnectionRelease message.</w:t>
      </w:r>
    </w:p>
    <w:p w:rsidR="00A7069F" w:rsidRPr="006B560F" w:rsidRDefault="00A7069F" w:rsidP="00A7069F">
      <w:pPr>
        <w:pStyle w:val="Comments"/>
        <w:rPr>
          <w:color w:val="808080" w:themeColor="background1" w:themeShade="80"/>
        </w:rPr>
      </w:pPr>
      <w:r w:rsidRPr="006B560F">
        <w:rPr>
          <w:color w:val="808080" w:themeColor="background1" w:themeShade="80"/>
        </w:rPr>
        <w:t>Proposal 2: Support fallback mechanism when EDT PUSCH transmission on contention based Msg3 fails. UE can fallback to RACH based EDT procedure upon:</w:t>
      </w:r>
    </w:p>
    <w:p w:rsidR="00A7069F" w:rsidRPr="006B560F" w:rsidRDefault="00A7069F" w:rsidP="00A7069F">
      <w:pPr>
        <w:pStyle w:val="Comments"/>
        <w:rPr>
          <w:color w:val="808080" w:themeColor="background1" w:themeShade="80"/>
        </w:rPr>
      </w:pPr>
      <w:r w:rsidRPr="006B560F">
        <w:rPr>
          <w:color w:val="808080" w:themeColor="background1" w:themeShade="80"/>
        </w:rPr>
        <w:t>- Reaching to a number of failed CB-Msg3 transmission attempts</w:t>
      </w:r>
    </w:p>
    <w:p w:rsidR="00A7069F" w:rsidRPr="006B560F" w:rsidRDefault="00A7069F" w:rsidP="00A7069F">
      <w:pPr>
        <w:pStyle w:val="Comments"/>
        <w:rPr>
          <w:color w:val="808080" w:themeColor="background1" w:themeShade="80"/>
        </w:rPr>
      </w:pPr>
      <w:r w:rsidRPr="006B560F">
        <w:rPr>
          <w:color w:val="808080" w:themeColor="background1" w:themeShade="80"/>
        </w:rPr>
        <w:t>- Condition for using contention based Msg3 resource is not met</w:t>
      </w:r>
    </w:p>
    <w:p w:rsidR="00A7069F" w:rsidRDefault="00A7069F" w:rsidP="00A7069F">
      <w:pPr>
        <w:pStyle w:val="Comments"/>
      </w:pPr>
    </w:p>
    <w:p w:rsidR="00A7069F" w:rsidRDefault="00A7069F" w:rsidP="00A7069F">
      <w:pPr>
        <w:pStyle w:val="Comments"/>
      </w:pPr>
      <w:r>
        <w:t>Msg4 delivery:</w:t>
      </w:r>
    </w:p>
    <w:p w:rsidR="00A7069F" w:rsidRDefault="00A7069F" w:rsidP="00A7069F">
      <w:pPr>
        <w:pStyle w:val="Comments"/>
      </w:pPr>
      <w:r>
        <w:t>Observation 1: If Msg4 reception windows for two different Msg3 resources with the same Msg3-RNTI are overlapped, extra indication of its associated Msg3 resource is needed in Msg4.</w:t>
      </w:r>
    </w:p>
    <w:p w:rsidR="00A7069F" w:rsidRDefault="00A7069F" w:rsidP="00A7069F">
      <w:pPr>
        <w:pStyle w:val="Comments"/>
      </w:pPr>
      <w:r>
        <w:t>Observation 2: In 2-step RACH, at most one 'MAC subPDU for successRAR' indicating presence of 'MAC subPDU(s) for MAC SDU' (containing RRC message response to RRC message in Msg3) is included in MsgB MAC PDU.</w:t>
      </w:r>
    </w:p>
    <w:p w:rsidR="00A7069F" w:rsidRDefault="00A7069F" w:rsidP="00A7069F">
      <w:pPr>
        <w:pStyle w:val="Comments"/>
      </w:pPr>
      <w:r>
        <w:t>Proposal 3: Aim to guarantee that the Msg4 reception windows for two different Msg3 resources with the same Msg3-RNTI are not overlapped.</w:t>
      </w:r>
    </w:p>
    <w:p w:rsidR="00A7069F" w:rsidRDefault="00A7069F" w:rsidP="00A7069F">
      <w:pPr>
        <w:pStyle w:val="Comments"/>
      </w:pPr>
      <w:r>
        <w:t>Proposal 4: Msg4 should be able to comprise of the following parts:</w:t>
      </w:r>
    </w:p>
    <w:p w:rsidR="00A7069F" w:rsidRDefault="00A7069F" w:rsidP="00A7069F">
      <w:pPr>
        <w:pStyle w:val="Comments"/>
      </w:pPr>
      <w:r>
        <w:t>1) Contention resolution indication on successfully received Msg3 from a certain UE;</w:t>
      </w:r>
    </w:p>
    <w:p w:rsidR="00A7069F" w:rsidRDefault="00A7069F" w:rsidP="00A7069F">
      <w:pPr>
        <w:pStyle w:val="Comments"/>
      </w:pPr>
      <w:r>
        <w:t>2) RRC message part in response to the RRC message contained in received Msg3;</w:t>
      </w:r>
    </w:p>
    <w:p w:rsidR="00A7069F" w:rsidRDefault="00A7069F" w:rsidP="00A7069F">
      <w:pPr>
        <w:pStyle w:val="Comments"/>
      </w:pPr>
      <w:r>
        <w:t>3) MAC subheader with Backoff indicator to other UE(s) whose Msg3 transmission do not succeed.</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5: Contention resolution is done by echoing back UE Contention Resolution Identity (48 first bits of the CCCH SDU transmitted in Msg3). </w:t>
      </w:r>
    </w:p>
    <w:p w:rsidR="00A7069F" w:rsidRDefault="00A7069F" w:rsidP="00A7069F">
      <w:pPr>
        <w:pStyle w:val="Comments"/>
      </w:pPr>
      <w:r>
        <w:t>Proposal 6: Support multiplexing of multiple contention resolution(s) for multiple UE(s) in Msg4.</w:t>
      </w:r>
    </w:p>
    <w:p w:rsidR="00A7069F" w:rsidRDefault="00A7069F" w:rsidP="00A7069F">
      <w:pPr>
        <w:pStyle w:val="Comments"/>
      </w:pPr>
      <w:r>
        <w:t>Proposal 7: RAN2 to discuss whether to support the following operation within Msg4 MAC PDU:</w:t>
      </w:r>
    </w:p>
    <w:p w:rsidR="00A7069F" w:rsidRDefault="00A7069F" w:rsidP="00A7069F">
      <w:pPr>
        <w:pStyle w:val="Comments"/>
      </w:pPr>
      <w:r>
        <w:t>-</w:t>
      </w:r>
      <w:r>
        <w:tab/>
        <w:t>Multiplexing of contention resolution indication and Msg4-RRC message part</w:t>
      </w:r>
    </w:p>
    <w:p w:rsidR="00A7069F" w:rsidRDefault="00A7069F" w:rsidP="00A7069F">
      <w:pPr>
        <w:pStyle w:val="Comments"/>
      </w:pPr>
      <w:r>
        <w:t>-</w:t>
      </w:r>
      <w:r>
        <w:tab/>
        <w:t>Multiplexing of multiple Msg4-RRC messages for more than one UE(s)</w:t>
      </w:r>
    </w:p>
    <w:p w:rsidR="00A7069F" w:rsidRDefault="00A7069F" w:rsidP="00A7069F">
      <w:pPr>
        <w:pStyle w:val="Comments"/>
      </w:pPr>
    </w:p>
    <w:p w:rsidR="00A7069F" w:rsidRPr="006B560F" w:rsidRDefault="00A7069F" w:rsidP="00A7069F">
      <w:pPr>
        <w:pStyle w:val="Comments"/>
        <w:rPr>
          <w:color w:val="808080" w:themeColor="background1" w:themeShade="80"/>
        </w:rPr>
      </w:pPr>
      <w:r w:rsidRPr="006B560F">
        <w:rPr>
          <w:color w:val="808080" w:themeColor="background1" w:themeShade="80"/>
        </w:rPr>
        <w:t>DSA:</w:t>
      </w:r>
    </w:p>
    <w:p w:rsidR="00A7069F" w:rsidRPr="006B560F" w:rsidRDefault="00A7069F" w:rsidP="00A7069F">
      <w:pPr>
        <w:pStyle w:val="Comments"/>
        <w:rPr>
          <w:color w:val="808080" w:themeColor="background1" w:themeShade="80"/>
        </w:rPr>
      </w:pPr>
      <w:r w:rsidRPr="006B560F">
        <w:rPr>
          <w:color w:val="808080" w:themeColor="background1" w:themeShade="80"/>
        </w:rPr>
        <w:t>Proposal 8: In DSA scheme, UE randomly selects multiple resources based on the configured replica number within the resource pool.</w:t>
      </w:r>
    </w:p>
    <w:p w:rsidR="00A7069F" w:rsidRPr="006B560F" w:rsidRDefault="00A7069F" w:rsidP="00A7069F">
      <w:pPr>
        <w:pStyle w:val="Comments"/>
        <w:rPr>
          <w:color w:val="808080" w:themeColor="background1" w:themeShade="80"/>
        </w:rPr>
      </w:pPr>
      <w:r w:rsidRPr="006B560F">
        <w:rPr>
          <w:color w:val="808080" w:themeColor="background1" w:themeShade="80"/>
        </w:rPr>
        <w:lastRenderedPageBreak/>
        <w:t>Proposal 9: RAN2 to discuss whether to initiate one or multiple Msg4 reception windows in DSA for multiple Msg3 replica(s). Potential enhancement should be considered to allow UE skip Msg4 monitoring.</w:t>
      </w:r>
    </w:p>
    <w:p w:rsidR="00A7069F" w:rsidRDefault="00A7069F" w:rsidP="00A7069F">
      <w:pPr>
        <w:pStyle w:val="Doc-text2"/>
      </w:pPr>
    </w:p>
    <w:p w:rsidR="00A7069F" w:rsidRDefault="00A7069F" w:rsidP="00A7069F">
      <w:pPr>
        <w:pStyle w:val="Doc-title"/>
      </w:pPr>
      <w:hyperlink r:id="rId192" w:tooltip="C:Data3GPPExtractsR2-2409591  Further consideration on UL capacity enhancement.docx" w:history="1">
        <w:r w:rsidRPr="009844B1">
          <w:rPr>
            <w:rStyle w:val="Hyperlink"/>
          </w:rPr>
          <w:t>R2-2409</w:t>
        </w:r>
        <w:r w:rsidRPr="009844B1">
          <w:rPr>
            <w:rStyle w:val="Hyperlink"/>
          </w:rPr>
          <w:t>5</w:t>
        </w:r>
        <w:r w:rsidRPr="009844B1">
          <w:rPr>
            <w:rStyle w:val="Hyperlink"/>
          </w:rPr>
          <w:t>91</w:t>
        </w:r>
      </w:hyperlink>
      <w:r>
        <w:tab/>
        <w:t>Discussion on the RAN2 solutions for uplink capacity enhancement</w:t>
      </w:r>
      <w:r>
        <w:tab/>
        <w:t>Huawei, HiSilicon</w:t>
      </w:r>
      <w:r>
        <w:tab/>
        <w:t>discussion</w:t>
      </w:r>
      <w:r>
        <w:tab/>
        <w:t>Rel-19</w:t>
      </w:r>
      <w:r>
        <w:tab/>
        <w:t>IoT_NTN_Ph3-Core</w:t>
      </w:r>
    </w:p>
    <w:p w:rsidR="00A7069F" w:rsidRDefault="00A7069F" w:rsidP="00A7069F">
      <w:pPr>
        <w:pStyle w:val="Comments"/>
      </w:pPr>
      <w:r>
        <w:t>SA</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Observation 1: There is no RAN4 requirement for configuring RSRP-based validation parameter in IoT NTN.  </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1: The RSRP-based validation parameter is not needed for CB-msg3 EDT in IoT NTN. </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2: For 15kHz SCS NB-IoT and eMTC CE mode B, at least TA validation parameters need to be acquired via RRC dedicated signalling. </w:t>
      </w:r>
    </w:p>
    <w:p w:rsidR="00A7069F" w:rsidRPr="006B560F" w:rsidRDefault="00A7069F" w:rsidP="00A7069F">
      <w:pPr>
        <w:pStyle w:val="Comments"/>
        <w:rPr>
          <w:color w:val="808080" w:themeColor="background1" w:themeShade="80"/>
        </w:rPr>
      </w:pPr>
      <w:r w:rsidRPr="006B560F">
        <w:rPr>
          <w:color w:val="808080" w:themeColor="background1" w:themeShade="80"/>
        </w:rPr>
        <w:t>Proposal 3: A MAC CE including UE ID information is used for contention resolution for CB-msg3 EDT. FFS on the detailed design of the MAC CE.</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4: The backoff parameters are provided to UE via system information and UE randomly selects a backoff time based on the backoff parameters before another attempt. </w:t>
      </w:r>
    </w:p>
    <w:p w:rsidR="00A7069F" w:rsidRPr="006B560F" w:rsidRDefault="00A7069F" w:rsidP="00A7069F">
      <w:pPr>
        <w:pStyle w:val="Comments"/>
        <w:rPr>
          <w:color w:val="808080" w:themeColor="background1" w:themeShade="80"/>
        </w:rPr>
      </w:pPr>
      <w:r w:rsidRPr="006B560F">
        <w:rPr>
          <w:color w:val="808080" w:themeColor="background1" w:themeShade="80"/>
        </w:rPr>
        <w:t>Proposal 5: After a number of failed CB-msg3 EDT attempts, the UE falls back to 4-step random access EDT.</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6: RNTI used for Msg4 in CB-MSG3 EDT can take the formula for RA-RNTI calculation as baseline. FFS on the exact parameters. </w:t>
      </w:r>
    </w:p>
    <w:p w:rsidR="00A7069F" w:rsidRPr="006B560F" w:rsidRDefault="00A7069F" w:rsidP="00A7069F">
      <w:pPr>
        <w:pStyle w:val="Comments"/>
        <w:rPr>
          <w:color w:val="808080" w:themeColor="background1" w:themeShade="80"/>
        </w:rPr>
      </w:pPr>
      <w:r w:rsidRPr="006B560F">
        <w:rPr>
          <w:color w:val="808080" w:themeColor="background1" w:themeShade="80"/>
        </w:rPr>
        <w:t>Proposal 7: NW should allocate one C-RNTI in Msg4 for the UE to receive the scheduling after MSG4.</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 xml:space="preserve">Proposal 8: PUSCH resource for CB-msg3 EDT can be reused for DSA. </w:t>
      </w:r>
    </w:p>
    <w:p w:rsidR="00A7069F" w:rsidRDefault="00A7069F" w:rsidP="00A7069F">
      <w:pPr>
        <w:pStyle w:val="Comments"/>
      </w:pPr>
      <w:r>
        <w:t>Proposal 9: The network indicates how many copies the UE sends for DSA and whether DSA is enabled or not.</w:t>
      </w:r>
    </w:p>
    <w:p w:rsidR="00A7069F" w:rsidRDefault="00A7069F" w:rsidP="00A7069F">
      <w:pPr>
        <w:pStyle w:val="Comments"/>
      </w:pPr>
      <w:r>
        <w:t>Proposal 10: In DSA, one common RNTI is used for monitoring multiple MSG4s which correspond to multiple MSG3 copies. FFS on how the common RNTI is decided.</w:t>
      </w:r>
    </w:p>
    <w:p w:rsidR="00A7069F" w:rsidRDefault="00A7069F" w:rsidP="00A7069F">
      <w:pPr>
        <w:pStyle w:val="Comments"/>
      </w:pPr>
    </w:p>
    <w:p w:rsidR="00A7069F" w:rsidRDefault="00A7069F" w:rsidP="00A7069F">
      <w:pPr>
        <w:pStyle w:val="Comments"/>
      </w:pPr>
      <w:r>
        <w:t>OCC</w:t>
      </w:r>
    </w:p>
    <w:p w:rsidR="00A7069F" w:rsidRPr="006B560F" w:rsidRDefault="00A7069F" w:rsidP="00A7069F">
      <w:pPr>
        <w:pStyle w:val="Comments"/>
        <w:rPr>
          <w:color w:val="808080" w:themeColor="background1" w:themeShade="80"/>
        </w:rPr>
      </w:pPr>
      <w:r w:rsidRPr="006B560F">
        <w:rPr>
          <w:color w:val="808080" w:themeColor="background1" w:themeShade="80"/>
        </w:rPr>
        <w:t>Proposal 11: Postpone RAN2 discussion on OCC before receiving feedback from RAN1.</w:t>
      </w:r>
    </w:p>
    <w:p w:rsidR="00A7069F" w:rsidRDefault="00A7069F" w:rsidP="00A7069F">
      <w:pPr>
        <w:pStyle w:val="Doc-title"/>
      </w:pPr>
    </w:p>
    <w:p w:rsidR="00A7069F" w:rsidRDefault="00A7069F" w:rsidP="00A7069F">
      <w:pPr>
        <w:pStyle w:val="Doc-title"/>
      </w:pPr>
      <w:hyperlink r:id="rId193" w:tooltip="C:Data3GPPExtractsR2-2410050 EDT enh.docx" w:history="1">
        <w:r w:rsidRPr="009844B1">
          <w:rPr>
            <w:rStyle w:val="Hyperlink"/>
          </w:rPr>
          <w:t>R2-24</w:t>
        </w:r>
        <w:r w:rsidRPr="009844B1">
          <w:rPr>
            <w:rStyle w:val="Hyperlink"/>
          </w:rPr>
          <w:t>1</w:t>
        </w:r>
        <w:r w:rsidRPr="009844B1">
          <w:rPr>
            <w:rStyle w:val="Hyperlink"/>
          </w:rPr>
          <w:t>0050</w:t>
        </w:r>
      </w:hyperlink>
      <w:r>
        <w:tab/>
        <w:t>CB-Msg3 and Msg4 enhancements</w:t>
      </w:r>
      <w:r>
        <w:tab/>
        <w:t>Qualcomm Incorporated</w:t>
      </w:r>
      <w:r>
        <w:tab/>
        <w:t>discussion</w:t>
      </w:r>
      <w:r>
        <w:tab/>
        <w:t>Rel-19</w:t>
      </w:r>
      <w:r>
        <w:tab/>
        <w:t>IoT_NTN_Ph3-Core</w:t>
      </w:r>
    </w:p>
    <w:p w:rsidR="00A7069F" w:rsidRDefault="00A7069F" w:rsidP="00A7069F">
      <w:pPr>
        <w:pStyle w:val="Comments"/>
      </w:pPr>
      <w:r w:rsidRPr="00BB0A6A">
        <w:t>CB-Msg3 transmission procedure</w:t>
      </w:r>
    </w:p>
    <w:p w:rsidR="00A7069F" w:rsidRDefault="00A7069F" w:rsidP="00A7069F">
      <w:pPr>
        <w:pStyle w:val="Comments"/>
      </w:pPr>
      <w:r>
        <w:t>Proposal 1</w:t>
      </w:r>
      <w:r>
        <w:tab/>
        <w:t>For DSA solution, a separate dedicated resource is configured via system information.</w:t>
      </w:r>
    </w:p>
    <w:p w:rsidR="00A7069F" w:rsidRDefault="00A7069F" w:rsidP="00A7069F">
      <w:pPr>
        <w:pStyle w:val="Comments"/>
      </w:pPr>
      <w:r>
        <w:t>Proposal 2</w:t>
      </w:r>
      <w:r>
        <w:tab/>
        <w:t>Grouping of Msg3 transmission occasions in time domain is defined.</w:t>
      </w:r>
    </w:p>
    <w:p w:rsidR="00A7069F" w:rsidRDefault="00A7069F" w:rsidP="00A7069F">
      <w:pPr>
        <w:pStyle w:val="Comments"/>
      </w:pPr>
      <w:r>
        <w:t>Proposal 3</w:t>
      </w:r>
      <w:r>
        <w:tab/>
        <w:t>Number of occasions for CB-Msg3 transmission group, i.e., N and optionally K occasions out of N allowed for replica transmission, is configured via system information.</w:t>
      </w:r>
    </w:p>
    <w:p w:rsidR="00A7069F" w:rsidRDefault="00A7069F" w:rsidP="00A7069F">
      <w:pPr>
        <w:pStyle w:val="Comments"/>
      </w:pPr>
      <w:r>
        <w:t>Proposal 4</w:t>
      </w:r>
      <w:r>
        <w:tab/>
        <w:t>The number of occasions, i.e., N &gt; 0 indicates the size of group of Msg3 transmission occasions in time domain.</w:t>
      </w:r>
    </w:p>
    <w:p w:rsidR="00A7069F" w:rsidRDefault="00A7069F" w:rsidP="00A7069F">
      <w:pPr>
        <w:pStyle w:val="Comments"/>
      </w:pPr>
      <w:r>
        <w:t>Proposal 5</w:t>
      </w:r>
      <w:r>
        <w:tab/>
        <w:t>The starting point of the first transmission occasion of the group is configured. The transmission occasions for replicas within the group are defined w.r.t. the first transmission occasion.</w:t>
      </w:r>
    </w:p>
    <w:p w:rsidR="00A7069F" w:rsidRDefault="00A7069F" w:rsidP="00A7069F">
      <w:pPr>
        <w:pStyle w:val="Comments"/>
      </w:pPr>
      <w:r>
        <w:t>Proposal 6</w:t>
      </w:r>
      <w:r>
        <w:tab/>
        <w:t>When a UE transmits a copy of the CB-Msg3 in a transmission occasion, a mechanism is defined to help network determine the location of the other copy(ies). FFS on details of how to do it.</w:t>
      </w:r>
    </w:p>
    <w:p w:rsidR="00A7069F" w:rsidRDefault="00A7069F" w:rsidP="00A7069F">
      <w:pPr>
        <w:pStyle w:val="Comments"/>
      </w:pPr>
      <w:r>
        <w:t>Proposal 7</w:t>
      </w:r>
      <w:r>
        <w:tab/>
        <w:t>For DSA, RNTI(s) is also derived based on the time/frequency/occ resource associated with CB-msg3 transmission occasion(s). FFS on details.</w:t>
      </w:r>
    </w:p>
    <w:p w:rsidR="00A7069F" w:rsidRPr="005E0CB1" w:rsidRDefault="00A7069F" w:rsidP="00A7069F">
      <w:pPr>
        <w:pStyle w:val="Comments"/>
        <w:rPr>
          <w:color w:val="808080" w:themeColor="background1" w:themeShade="80"/>
        </w:rPr>
      </w:pPr>
      <w:r w:rsidRPr="005E0CB1">
        <w:rPr>
          <w:color w:val="808080" w:themeColor="background1" w:themeShade="80"/>
        </w:rPr>
        <w:t>Proposal 8</w:t>
      </w:r>
      <w:r w:rsidRPr="005E0CB1">
        <w:rPr>
          <w:color w:val="808080" w:themeColor="background1" w:themeShade="80"/>
        </w:rPr>
        <w:tab/>
        <w:t>For Msg4, existing contention resolution procedure can be used, i.e., contention resolution timer and contention resolution MAC CE.</w:t>
      </w:r>
    </w:p>
    <w:p w:rsidR="00A7069F" w:rsidRPr="005E0CB1" w:rsidRDefault="00A7069F" w:rsidP="00A7069F">
      <w:pPr>
        <w:pStyle w:val="Comments"/>
        <w:rPr>
          <w:color w:val="808080" w:themeColor="background1" w:themeShade="80"/>
        </w:rPr>
      </w:pPr>
      <w:r w:rsidRPr="005E0CB1">
        <w:rPr>
          <w:color w:val="808080" w:themeColor="background1" w:themeShade="80"/>
        </w:rPr>
        <w:t>Proposal 9</w:t>
      </w:r>
      <w:r w:rsidRPr="005E0CB1">
        <w:rPr>
          <w:color w:val="808080" w:themeColor="background1" w:themeShade="80"/>
        </w:rPr>
        <w:tab/>
        <w:t>The contention resolution timer is started or restarted after the last repetition of the transmission of a msg3 transmission plus UE-eNB RTT.</w:t>
      </w:r>
    </w:p>
    <w:p w:rsidR="00A7069F" w:rsidRPr="005E0CB1" w:rsidRDefault="00A7069F" w:rsidP="00A7069F">
      <w:pPr>
        <w:pStyle w:val="Comments"/>
        <w:rPr>
          <w:color w:val="808080" w:themeColor="background1" w:themeShade="80"/>
        </w:rPr>
      </w:pPr>
      <w:r w:rsidRPr="005E0CB1">
        <w:rPr>
          <w:color w:val="808080" w:themeColor="background1" w:themeShade="80"/>
        </w:rPr>
        <w:t>Proposal 10</w:t>
      </w:r>
      <w:r w:rsidRPr="005E0CB1">
        <w:rPr>
          <w:color w:val="808080" w:themeColor="background1" w:themeShade="80"/>
        </w:rPr>
        <w:tab/>
        <w:t>Based on the configuration of DSA resource UE knows the network’s capability. Based on the use of the DSA resource, network knows the UE’s capability to support DSA.</w:t>
      </w:r>
    </w:p>
    <w:p w:rsidR="00A7069F" w:rsidRPr="005E0CB1" w:rsidRDefault="00A7069F" w:rsidP="00A7069F">
      <w:pPr>
        <w:pStyle w:val="Comments"/>
        <w:rPr>
          <w:color w:val="808080" w:themeColor="background1" w:themeShade="80"/>
        </w:rPr>
      </w:pPr>
      <w:r w:rsidRPr="005E0CB1">
        <w:rPr>
          <w:color w:val="808080" w:themeColor="background1" w:themeShade="80"/>
        </w:rPr>
        <w:t>Proposal 11</w:t>
      </w:r>
      <w:r w:rsidRPr="005E0CB1">
        <w:rPr>
          <w:color w:val="808080" w:themeColor="background1" w:themeShade="80"/>
        </w:rPr>
        <w:tab/>
        <w:t>Allow the CB-Msg3 establishment cause to be mo-Data or mo-Signalling or mo-ExceptionData or delayTolerantAccess or mo-VoiceCall.</w:t>
      </w:r>
    </w:p>
    <w:p w:rsidR="00A7069F" w:rsidRPr="005E0CB1" w:rsidRDefault="00A7069F" w:rsidP="00A7069F">
      <w:pPr>
        <w:pStyle w:val="Comments"/>
        <w:rPr>
          <w:color w:val="808080" w:themeColor="background1" w:themeShade="80"/>
        </w:rPr>
      </w:pPr>
      <w:r w:rsidRPr="005E0CB1">
        <w:rPr>
          <w:color w:val="808080" w:themeColor="background1" w:themeShade="80"/>
        </w:rPr>
        <w:t>Proposal 12</w:t>
      </w:r>
      <w:r w:rsidRPr="005E0CB1">
        <w:rPr>
          <w:color w:val="808080" w:themeColor="background1" w:themeShade="80"/>
        </w:rPr>
        <w:tab/>
        <w:t>Send LS to RAN1 informing potential alignment work associated with the CB-Msg3 transmission for DSA and non-DSA.</w:t>
      </w:r>
    </w:p>
    <w:p w:rsidR="00A7069F" w:rsidRDefault="00A7069F" w:rsidP="00A7069F">
      <w:pPr>
        <w:pStyle w:val="Comments"/>
      </w:pPr>
    </w:p>
    <w:p w:rsidR="00A7069F" w:rsidRDefault="00A7069F" w:rsidP="00A7069F">
      <w:pPr>
        <w:pStyle w:val="Comments"/>
      </w:pPr>
      <w:r w:rsidRPr="00BB0A6A">
        <w:t>CB-Msg3 transmission attempt</w:t>
      </w:r>
    </w:p>
    <w:p w:rsidR="00A7069F" w:rsidRPr="005E0CB1" w:rsidRDefault="00A7069F" w:rsidP="00A7069F">
      <w:pPr>
        <w:pStyle w:val="Comments"/>
        <w:rPr>
          <w:color w:val="808080" w:themeColor="background1" w:themeShade="80"/>
        </w:rPr>
      </w:pPr>
      <w:r w:rsidRPr="005E0CB1">
        <w:rPr>
          <w:color w:val="808080" w:themeColor="background1" w:themeShade="80"/>
        </w:rPr>
        <w:t>Proposal 13</w:t>
      </w:r>
      <w:r w:rsidRPr="005E0CB1">
        <w:rPr>
          <w:color w:val="808080" w:themeColor="background1" w:themeShade="80"/>
        </w:rPr>
        <w:tab/>
        <w:t>A new RSRP threshold to define the CE level for CB-Msg3 transmission is defined.</w:t>
      </w:r>
    </w:p>
    <w:p w:rsidR="00A7069F" w:rsidRPr="005E0CB1" w:rsidRDefault="00A7069F" w:rsidP="00A7069F">
      <w:pPr>
        <w:pStyle w:val="Comments"/>
        <w:rPr>
          <w:color w:val="808080" w:themeColor="background1" w:themeShade="80"/>
        </w:rPr>
      </w:pPr>
      <w:r w:rsidRPr="005E0CB1">
        <w:rPr>
          <w:color w:val="808080" w:themeColor="background1" w:themeShade="80"/>
        </w:rPr>
        <w:t>Proposal 14</w:t>
      </w:r>
      <w:r w:rsidRPr="005E0CB1">
        <w:rPr>
          <w:color w:val="808080" w:themeColor="background1" w:themeShade="80"/>
        </w:rPr>
        <w:tab/>
        <w:t>A lowest RSRP threshold is defined for each CE level.</w:t>
      </w:r>
    </w:p>
    <w:p w:rsidR="00A7069F" w:rsidRPr="005E0CB1" w:rsidRDefault="00A7069F" w:rsidP="00A7069F">
      <w:pPr>
        <w:pStyle w:val="Comments"/>
        <w:rPr>
          <w:color w:val="808080" w:themeColor="background1" w:themeShade="80"/>
        </w:rPr>
      </w:pPr>
      <w:r w:rsidRPr="005E0CB1">
        <w:rPr>
          <w:color w:val="808080" w:themeColor="background1" w:themeShade="80"/>
        </w:rPr>
        <w:t>Proposal 15</w:t>
      </w:r>
      <w:r w:rsidRPr="005E0CB1">
        <w:rPr>
          <w:color w:val="808080" w:themeColor="background1" w:themeShade="80"/>
        </w:rPr>
        <w:tab/>
        <w:t>The UE uses the CE level with the highest RSRP threshold among those CE levels for which the measured RSRP is higher that threshold. If none of the RSRP thresholds are met, the UE does not use CB-msg3.</w:t>
      </w:r>
    </w:p>
    <w:p w:rsidR="00A7069F" w:rsidRPr="005E0CB1" w:rsidRDefault="00A7069F" w:rsidP="00A7069F">
      <w:pPr>
        <w:pStyle w:val="Comments"/>
        <w:rPr>
          <w:color w:val="808080" w:themeColor="background1" w:themeShade="80"/>
        </w:rPr>
      </w:pPr>
      <w:r w:rsidRPr="005E0CB1">
        <w:rPr>
          <w:color w:val="808080" w:themeColor="background1" w:themeShade="80"/>
        </w:rPr>
        <w:t>Proposal 16</w:t>
      </w:r>
      <w:r w:rsidRPr="005E0CB1">
        <w:rPr>
          <w:color w:val="808080" w:themeColor="background1" w:themeShade="80"/>
        </w:rPr>
        <w:tab/>
        <w:t>If CB-Msg3 transmission fails, network configures via system information the maximum number of re-attempts allowed for CB-Msg3 transmission before falling back to 4 step RACH-based procedure.</w:t>
      </w:r>
    </w:p>
    <w:p w:rsidR="00A7069F" w:rsidRPr="005E0CB1" w:rsidRDefault="00A7069F" w:rsidP="00A7069F">
      <w:pPr>
        <w:pStyle w:val="Comments"/>
        <w:rPr>
          <w:color w:val="808080" w:themeColor="background1" w:themeShade="80"/>
        </w:rPr>
      </w:pPr>
      <w:r w:rsidRPr="005E0CB1">
        <w:rPr>
          <w:color w:val="808080" w:themeColor="background1" w:themeShade="80"/>
        </w:rPr>
        <w:lastRenderedPageBreak/>
        <w:t>Proposal 17</w:t>
      </w:r>
      <w:r w:rsidRPr="005E0CB1">
        <w:rPr>
          <w:color w:val="808080" w:themeColor="background1" w:themeShade="80"/>
        </w:rPr>
        <w:tab/>
        <w:t>If the total UL data volume is greater than the data volume threshold defined for CB-Msg3 transmissions, the UE does not use CB-Msg3 procedure.</w:t>
      </w:r>
    </w:p>
    <w:p w:rsidR="00A7069F" w:rsidRPr="005E0CB1" w:rsidRDefault="00A7069F" w:rsidP="00A7069F">
      <w:pPr>
        <w:pStyle w:val="Comments"/>
        <w:rPr>
          <w:color w:val="808080" w:themeColor="background1" w:themeShade="80"/>
        </w:rPr>
      </w:pPr>
      <w:r w:rsidRPr="005E0CB1">
        <w:rPr>
          <w:color w:val="808080" w:themeColor="background1" w:themeShade="80"/>
        </w:rPr>
        <w:t>Proposal 18</w:t>
      </w:r>
      <w:r w:rsidRPr="005E0CB1">
        <w:rPr>
          <w:color w:val="808080" w:themeColor="background1" w:themeShade="80"/>
        </w:rPr>
        <w:tab/>
        <w:t>After CB-Msg3 transmission, if a UE is moved to RRC_CONNECTED, a new C-RNTI is provided to the UE.</w:t>
      </w:r>
    </w:p>
    <w:p w:rsidR="00A7069F" w:rsidRPr="005E0CB1" w:rsidRDefault="00A7069F" w:rsidP="00A7069F">
      <w:pPr>
        <w:pStyle w:val="Comments"/>
        <w:rPr>
          <w:color w:val="808080" w:themeColor="background1" w:themeShade="80"/>
        </w:rPr>
      </w:pPr>
      <w:r w:rsidRPr="005E0CB1">
        <w:rPr>
          <w:color w:val="808080" w:themeColor="background1" w:themeShade="80"/>
        </w:rPr>
        <w:t>Proposal 19</w:t>
      </w:r>
      <w:r w:rsidRPr="005E0CB1">
        <w:rPr>
          <w:color w:val="808080" w:themeColor="background1" w:themeShade="80"/>
        </w:rPr>
        <w:tab/>
        <w:t>Support network indication of backoff or fallback to 4 step RACH procedure.</w:t>
      </w:r>
    </w:p>
    <w:p w:rsidR="00A7069F" w:rsidRPr="005E0CB1" w:rsidRDefault="00A7069F" w:rsidP="00A7069F">
      <w:pPr>
        <w:pStyle w:val="Comments"/>
        <w:rPr>
          <w:color w:val="808080" w:themeColor="background1" w:themeShade="80"/>
        </w:rPr>
      </w:pPr>
    </w:p>
    <w:p w:rsidR="00A7069F" w:rsidRDefault="00A7069F" w:rsidP="00A7069F">
      <w:pPr>
        <w:pStyle w:val="Comments"/>
      </w:pPr>
      <w:r w:rsidRPr="00BB0A6A">
        <w:t>Msg4 enhancements</w:t>
      </w:r>
    </w:p>
    <w:p w:rsidR="00A7069F" w:rsidRDefault="00A7069F" w:rsidP="00A7069F">
      <w:pPr>
        <w:pStyle w:val="Comments"/>
      </w:pPr>
      <w:r>
        <w:t>Proposal 20</w:t>
      </w:r>
      <w:r>
        <w:tab/>
        <w:t>For the second objective, a PUR-like L1 ACK concept, as a response to the EDT transmission, can be considered.</w:t>
      </w:r>
    </w:p>
    <w:p w:rsidR="00A7069F" w:rsidRDefault="00A7069F" w:rsidP="00A7069F">
      <w:pPr>
        <w:pStyle w:val="Comments"/>
      </w:pPr>
      <w:r>
        <w:t>Proposal 21</w:t>
      </w:r>
      <w:r>
        <w:tab/>
        <w:t>For the second objective, multicast Msg4 (multi-user Msg4 multiplexing, similar to RAR or NR 2-step RACH response) or multi-user Msg4 scheduled by a single DCI (as in multi-TB Msg4 scheduling) can be studied as a solution.</w:t>
      </w:r>
    </w:p>
    <w:p w:rsidR="00A7069F" w:rsidRDefault="00A7069F" w:rsidP="00A7069F">
      <w:pPr>
        <w:pStyle w:val="Comments"/>
      </w:pPr>
      <w:r>
        <w:t>Proposal 22</w:t>
      </w:r>
      <w:r>
        <w:tab/>
        <w:t>The enhancements done for Msg4 transmission can be applicable to normal 4 step RACH or CB-Msg3 or DSA transmission.</w:t>
      </w:r>
    </w:p>
    <w:p w:rsidR="00A7069F" w:rsidRDefault="00A7069F" w:rsidP="00A7069F">
      <w:pPr>
        <w:pStyle w:val="Comments"/>
      </w:pPr>
      <w:r>
        <w:t>Proposal 23</w:t>
      </w:r>
      <w:r>
        <w:tab/>
        <w:t>RAN2 study the mechanism that upon detection of collision, e.g., based on signal level, the network may respond with Msg4 for the UE whose Msg3 is decoded and scheduling Msg4 retransmission or fallback indication for the other UEs whose Msg3 transmissions were not successfully decoded.</w:t>
      </w:r>
    </w:p>
    <w:p w:rsidR="00A7069F" w:rsidRDefault="00A7069F" w:rsidP="00A7069F">
      <w:pPr>
        <w:pStyle w:val="Doc-text2"/>
        <w:ind w:left="0" w:firstLine="0"/>
      </w:pPr>
    </w:p>
    <w:p w:rsidR="00A7069F" w:rsidRDefault="00A7069F" w:rsidP="00A7069F">
      <w:pPr>
        <w:pStyle w:val="Doc-title"/>
      </w:pPr>
      <w:hyperlink r:id="rId194" w:tooltip="C:Data3GPPExtractsR2-2410875.docx" w:history="1">
        <w:r w:rsidRPr="009844B1">
          <w:rPr>
            <w:rStyle w:val="Hyperlink"/>
          </w:rPr>
          <w:t>R2-24</w:t>
        </w:r>
        <w:r w:rsidRPr="009844B1">
          <w:rPr>
            <w:rStyle w:val="Hyperlink"/>
          </w:rPr>
          <w:t>1</w:t>
        </w:r>
        <w:r w:rsidRPr="009844B1">
          <w:rPr>
            <w:rStyle w:val="Hyperlink"/>
          </w:rPr>
          <w:t>0</w:t>
        </w:r>
        <w:r w:rsidRPr="009844B1">
          <w:rPr>
            <w:rStyle w:val="Hyperlink"/>
          </w:rPr>
          <w:t>875</w:t>
        </w:r>
      </w:hyperlink>
      <w:r>
        <w:tab/>
        <w:t>Implicit pointer for locating DSA replicas for EDT of CB-Msg3</w:t>
      </w:r>
      <w:r>
        <w:tab/>
        <w:t>DLR, ESA, Inmarsat, Viasat</w:t>
      </w:r>
      <w:r>
        <w:tab/>
        <w:t>discussion</w:t>
      </w:r>
    </w:p>
    <w:p w:rsidR="00A7069F" w:rsidRDefault="00A7069F" w:rsidP="00A7069F">
      <w:pPr>
        <w:pStyle w:val="Comments"/>
      </w:pPr>
      <w:r>
        <w:t>Observation 1: When DSA is supported for CB-msg3 transmissions, UEs shall pick the EDT occasions over which to send their replicas randomly.</w:t>
      </w:r>
    </w:p>
    <w:p w:rsidR="00A7069F" w:rsidRDefault="00A7069F" w:rsidP="00A7069F">
      <w:pPr>
        <w:pStyle w:val="Comments"/>
      </w:pPr>
      <w:r>
        <w:t>Observation 2: Allowing the gNB to determine the positions of the DSA replicas sent by a UE upon decoding one of them can lead to resource savings in the downlink (e.g., avoid multiple unnecessary Msg4 acknowledgements).</w:t>
      </w:r>
    </w:p>
    <w:p w:rsidR="00A7069F" w:rsidRDefault="00A7069F" w:rsidP="00A7069F">
      <w:pPr>
        <w:pStyle w:val="Comments"/>
      </w:pPr>
      <w:r>
        <w:t>Observation 3: The use of an implicit pointer can make the gNB aware of the positions of the DSA replicas sent by the UE as soon as one of them is decoded. The solution requires no modification to the CB-msg3 and entails no cost in terms of overhead.</w:t>
      </w:r>
    </w:p>
    <w:p w:rsidR="00A7069F" w:rsidRDefault="00A7069F" w:rsidP="00A7069F">
      <w:pPr>
        <w:pStyle w:val="Comments"/>
      </w:pPr>
      <w:r>
        <w:t>Proposal 1: RAN2 to consider the use of an implicit pointer to allow the network infer the positions of the DSA replicas sent by a UE over the available set of EDT occasions.</w:t>
      </w:r>
    </w:p>
    <w:p w:rsidR="00187B9D" w:rsidRDefault="00187B9D" w:rsidP="00187B9D">
      <w:pPr>
        <w:pStyle w:val="Doc-text2"/>
      </w:pPr>
      <w:r>
        <w:t>-</w:t>
      </w:r>
      <w:r>
        <w:tab/>
        <w:t xml:space="preserve">Xiaomi thinks this would be useful for CRDSA but not necessarily for DSA. CATT agrees and thinks this might also have RAN1 impacts. </w:t>
      </w:r>
    </w:p>
    <w:p w:rsidR="00187B9D" w:rsidRDefault="00187B9D" w:rsidP="00187B9D">
      <w:pPr>
        <w:pStyle w:val="Doc-text2"/>
      </w:pPr>
      <w:r>
        <w:t>-</w:t>
      </w:r>
      <w:r>
        <w:tab/>
        <w:t>vivo also don’t think this is needed.</w:t>
      </w:r>
    </w:p>
    <w:p w:rsidR="00187B9D" w:rsidRDefault="00187B9D" w:rsidP="00187B9D">
      <w:pPr>
        <w:pStyle w:val="Doc-text2"/>
      </w:pPr>
      <w:r>
        <w:t>-</w:t>
      </w:r>
      <w:r>
        <w:tab/>
        <w:t>Toyota thinks this could be useful to have some testable UE behaviour</w:t>
      </w:r>
    </w:p>
    <w:p w:rsidR="00C90F95" w:rsidRDefault="00C90F95" w:rsidP="00187B9D">
      <w:pPr>
        <w:pStyle w:val="Doc-text2"/>
      </w:pPr>
      <w:r>
        <w:t>-</w:t>
      </w:r>
      <w:r>
        <w:tab/>
        <w:t>QC thinks this could also be useful for DSA as well</w:t>
      </w:r>
    </w:p>
    <w:p w:rsidR="00C90F95" w:rsidRDefault="00C90F95" w:rsidP="00187B9D">
      <w:pPr>
        <w:pStyle w:val="Doc-text2"/>
      </w:pPr>
      <w:r>
        <w:t>-</w:t>
      </w:r>
      <w:r>
        <w:tab/>
        <w:t>Ericsson thinks this could be useful, at least for the testing reasons and maybe also at the NW side. Nokia also sees some b</w:t>
      </w:r>
      <w:r w:rsidR="00185BB1">
        <w:t>enefits and thinks that propon</w:t>
      </w:r>
      <w:r>
        <w:t>e</w:t>
      </w:r>
      <w:r w:rsidR="00185BB1">
        <w:t>n</w:t>
      </w:r>
      <w:r>
        <w:t>t</w:t>
      </w:r>
      <w:r w:rsidR="00185BB1">
        <w:t>s can bring a</w:t>
      </w:r>
      <w:r>
        <w:t xml:space="preserve"> more detailed solution that can be checked</w:t>
      </w:r>
    </w:p>
    <w:p w:rsidR="00C90F95" w:rsidRDefault="00C90F95" w:rsidP="00C90F95">
      <w:pPr>
        <w:pStyle w:val="Doc-text2"/>
      </w:pPr>
      <w:r>
        <w:t>-</w:t>
      </w:r>
      <w:r>
        <w:tab/>
        <w:t>HW is not convinced this is needed. ZTE shares the same view.</w:t>
      </w:r>
    </w:p>
    <w:p w:rsidR="00C90F95" w:rsidRDefault="00C90F95" w:rsidP="00C90F95">
      <w:pPr>
        <w:pStyle w:val="Agreement"/>
      </w:pPr>
      <w:r>
        <w:t>C</w:t>
      </w:r>
      <w:r>
        <w:t>an c</w:t>
      </w:r>
      <w:r>
        <w:t xml:space="preserve">ontinue </w:t>
      </w:r>
      <w:r>
        <w:t xml:space="preserve">the discussion </w:t>
      </w:r>
      <w:r>
        <w:t>in the next meeting</w:t>
      </w:r>
    </w:p>
    <w:p w:rsidR="00C90F95" w:rsidRDefault="00C90F95" w:rsidP="00C90F95">
      <w:pPr>
        <w:pStyle w:val="Doc-text2"/>
        <w:ind w:left="0" w:firstLine="0"/>
      </w:pPr>
    </w:p>
    <w:p w:rsidR="00C90F95" w:rsidRDefault="00C90F95" w:rsidP="00A7069F">
      <w:pPr>
        <w:pStyle w:val="Doc-text2"/>
      </w:pPr>
    </w:p>
    <w:p w:rsidR="007D1CDE" w:rsidRDefault="007D1CDE" w:rsidP="00A7069F">
      <w:pPr>
        <w:pStyle w:val="Doc-text2"/>
      </w:pPr>
    </w:p>
    <w:p w:rsidR="007D1CDE" w:rsidRDefault="007D1CDE" w:rsidP="007D1CDE">
      <w:pPr>
        <w:pStyle w:val="Doc-text2"/>
        <w:pBdr>
          <w:top w:val="single" w:sz="4" w:space="1" w:color="auto"/>
          <w:left w:val="single" w:sz="4" w:space="4" w:color="auto"/>
          <w:bottom w:val="single" w:sz="4" w:space="1" w:color="auto"/>
          <w:right w:val="single" w:sz="4" w:space="4" w:color="auto"/>
        </w:pBdr>
      </w:pPr>
      <w:r>
        <w:t>Agreements:</w:t>
      </w:r>
    </w:p>
    <w:p w:rsidR="007D1CDE" w:rsidRDefault="007D1CDE" w:rsidP="007D1CDE">
      <w:pPr>
        <w:pStyle w:val="Doc-text2"/>
        <w:pBdr>
          <w:top w:val="single" w:sz="4" w:space="1" w:color="auto"/>
          <w:left w:val="single" w:sz="4" w:space="4" w:color="auto"/>
          <w:bottom w:val="single" w:sz="4" w:space="1" w:color="auto"/>
          <w:right w:val="single" w:sz="4" w:space="4" w:color="auto"/>
        </w:pBdr>
      </w:pPr>
      <w:r>
        <w:t>1.</w:t>
      </w:r>
      <w:r>
        <w:tab/>
      </w:r>
      <w:r w:rsidRPr="007719CA">
        <w:t>Only system Information is used to provide cell-s</w:t>
      </w:r>
      <w:r>
        <w:t xml:space="preserve">pecific CB-Msg3 PUSCH resources (FFS if anything is needed in dedicated signalling for the </w:t>
      </w:r>
      <w:r w:rsidRPr="00D05093">
        <w:t>TA validation parameters</w:t>
      </w:r>
      <w:r>
        <w:t>, if needed, for the case of</w:t>
      </w:r>
      <w:r w:rsidRPr="00D05093">
        <w:t xml:space="preserve"> 15kHz SCS NB-IoT and e</w:t>
      </w:r>
      <w:r>
        <w:t>MTC CE mode B)</w:t>
      </w:r>
    </w:p>
    <w:p w:rsidR="007D1CDE" w:rsidRDefault="007D1CDE" w:rsidP="007D1CDE">
      <w:pPr>
        <w:pStyle w:val="Doc-text2"/>
        <w:pBdr>
          <w:top w:val="single" w:sz="4" w:space="1" w:color="auto"/>
          <w:left w:val="single" w:sz="4" w:space="4" w:color="auto"/>
          <w:bottom w:val="single" w:sz="4" w:space="1" w:color="auto"/>
          <w:right w:val="single" w:sz="4" w:space="4" w:color="auto"/>
        </w:pBdr>
      </w:pPr>
      <w:r>
        <w:t>2.</w:t>
      </w:r>
      <w:r>
        <w:tab/>
      </w:r>
      <w:r w:rsidRPr="00D05093">
        <w:t xml:space="preserve">Reuse the existing CE level </w:t>
      </w:r>
      <w:r>
        <w:t>selection procedure for CB-Msg3, at least for the initial selection. FFS whether we can reuse the same thresholds. FFS on the number of levels</w:t>
      </w:r>
    </w:p>
    <w:p w:rsidR="007D1CDE" w:rsidRDefault="007D1CDE" w:rsidP="007D1CDE">
      <w:pPr>
        <w:pStyle w:val="Doc-text2"/>
        <w:pBdr>
          <w:top w:val="single" w:sz="4" w:space="1" w:color="auto"/>
          <w:left w:val="single" w:sz="4" w:space="4" w:color="auto"/>
          <w:bottom w:val="single" w:sz="4" w:space="1" w:color="auto"/>
          <w:right w:val="single" w:sz="4" w:space="4" w:color="auto"/>
        </w:pBdr>
      </w:pPr>
      <w:r>
        <w:t>3.</w:t>
      </w:r>
      <w:r>
        <w:tab/>
      </w:r>
      <w:r w:rsidRPr="007D1CDE">
        <w:t>The UE triggers CB-Msg3 only if the size of pending UL data is less than the configured maximum TBS (FFS if the maximum TBS is same or different for different CE levels)</w:t>
      </w:r>
    </w:p>
    <w:p w:rsidR="007D1CDE" w:rsidRDefault="007D1CDE" w:rsidP="007D1CDE">
      <w:pPr>
        <w:pStyle w:val="Doc-text2"/>
        <w:pBdr>
          <w:top w:val="single" w:sz="4" w:space="1" w:color="auto"/>
          <w:left w:val="single" w:sz="4" w:space="4" w:color="auto"/>
          <w:bottom w:val="single" w:sz="4" w:space="1" w:color="auto"/>
          <w:right w:val="single" w:sz="4" w:space="4" w:color="auto"/>
        </w:pBdr>
      </w:pPr>
      <w:r>
        <w:t>4.</w:t>
      </w:r>
      <w:r>
        <w:tab/>
      </w:r>
      <w:r w:rsidRPr="007D1CDE">
        <w:t>There will be a RSRP threshold that determines whether CB-Msg3 can be used (if the RSRP is below such threshold, PRACH will have to be used) (FFS if we need a separate set of thresholds, including a different minimum threshold, in case CB-msg3 EDT is combined with OCC)</w:t>
      </w:r>
    </w:p>
    <w:p w:rsidR="007D1CDE" w:rsidRDefault="007D1CDE" w:rsidP="007D1CDE">
      <w:pPr>
        <w:pStyle w:val="Doc-text2"/>
        <w:pBdr>
          <w:top w:val="single" w:sz="4" w:space="1" w:color="auto"/>
          <w:left w:val="single" w:sz="4" w:space="4" w:color="auto"/>
          <w:bottom w:val="single" w:sz="4" w:space="1" w:color="auto"/>
          <w:right w:val="single" w:sz="4" w:space="4" w:color="auto"/>
        </w:pBdr>
      </w:pPr>
      <w:r>
        <w:t>5.</w:t>
      </w:r>
      <w:r>
        <w:tab/>
      </w:r>
      <w:r w:rsidRPr="007D1CDE">
        <w:t>The number of replicas for DSA will be configured by the NW: 1 (SA), 2, 3, 4. The configuration of the number of replicas is CE-level specific</w:t>
      </w:r>
    </w:p>
    <w:p w:rsidR="007D1CDE" w:rsidRDefault="007D1CDE" w:rsidP="007D1CDE">
      <w:pPr>
        <w:pStyle w:val="Doc-text2"/>
        <w:pBdr>
          <w:top w:val="single" w:sz="4" w:space="1" w:color="auto"/>
          <w:left w:val="single" w:sz="4" w:space="4" w:color="auto"/>
          <w:bottom w:val="single" w:sz="4" w:space="1" w:color="auto"/>
          <w:right w:val="single" w:sz="4" w:space="4" w:color="auto"/>
        </w:pBdr>
      </w:pPr>
      <w:r>
        <w:t>6.</w:t>
      </w:r>
      <w:r>
        <w:tab/>
      </w:r>
      <w:r w:rsidRPr="007D1CDE">
        <w:t>There will be a configurable time window for DSA CB-Msg3 occasion selection. FFS on the details (e.g. when the time window starts)</w:t>
      </w:r>
    </w:p>
    <w:p w:rsidR="007D1CDE" w:rsidRDefault="007D1CDE" w:rsidP="007D1CDE">
      <w:pPr>
        <w:pStyle w:val="Doc-text2"/>
        <w:pBdr>
          <w:top w:val="single" w:sz="4" w:space="1" w:color="auto"/>
          <w:left w:val="single" w:sz="4" w:space="4" w:color="auto"/>
          <w:bottom w:val="single" w:sz="4" w:space="1" w:color="auto"/>
          <w:right w:val="single" w:sz="4" w:space="4" w:color="auto"/>
        </w:pBdr>
      </w:pPr>
      <w:r>
        <w:t>7.</w:t>
      </w:r>
      <w:r>
        <w:tab/>
      </w:r>
      <w:r w:rsidRPr="007D1CDE">
        <w:t>For SA case (single replica), after the end of all repetition of CB-Msg3 PUSCH transmission, UE starts a window for response reception taking UE-eNB RTT into account. FFS if we need to consider additional delay e.g. for the processing time</w:t>
      </w:r>
    </w:p>
    <w:p w:rsidR="007D1CDE" w:rsidRDefault="007D1CDE" w:rsidP="007D1CDE">
      <w:pPr>
        <w:pStyle w:val="Doc-text2"/>
        <w:pBdr>
          <w:top w:val="single" w:sz="4" w:space="1" w:color="auto"/>
          <w:left w:val="single" w:sz="4" w:space="4" w:color="auto"/>
          <w:bottom w:val="single" w:sz="4" w:space="1" w:color="auto"/>
          <w:right w:val="single" w:sz="4" w:space="4" w:color="auto"/>
        </w:pBdr>
      </w:pPr>
      <w:r>
        <w:t>8.</w:t>
      </w:r>
      <w:r>
        <w:tab/>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rsidR="007D1CDE" w:rsidRDefault="007D1CDE" w:rsidP="007D1CDE">
      <w:pPr>
        <w:pStyle w:val="Doc-text2"/>
        <w:pBdr>
          <w:top w:val="single" w:sz="4" w:space="1" w:color="auto"/>
          <w:left w:val="single" w:sz="4" w:space="4" w:color="auto"/>
          <w:bottom w:val="single" w:sz="4" w:space="1" w:color="auto"/>
          <w:right w:val="single" w:sz="4" w:space="4" w:color="auto"/>
        </w:pBdr>
      </w:pPr>
      <w:r>
        <w:lastRenderedPageBreak/>
        <w:t>9.</w:t>
      </w:r>
      <w:r>
        <w:tab/>
        <w:t>The UE stops the PDCCH monitoring window(s) once it receives a CB-msg4 containing a matching Contention Resolution Identity (FFS if there is no RRC message together with the CB-msg4)</w:t>
      </w:r>
    </w:p>
    <w:p w:rsidR="007D1CDE" w:rsidRDefault="007D1CDE" w:rsidP="00185BB1">
      <w:pPr>
        <w:pStyle w:val="Doc-text2"/>
        <w:pBdr>
          <w:top w:val="single" w:sz="4" w:space="1" w:color="auto"/>
          <w:left w:val="single" w:sz="4" w:space="4" w:color="auto"/>
          <w:bottom w:val="single" w:sz="4" w:space="1" w:color="auto"/>
          <w:right w:val="single" w:sz="4" w:space="4" w:color="auto"/>
        </w:pBdr>
      </w:pPr>
      <w:r>
        <w:t>10.</w:t>
      </w:r>
      <w:r>
        <w:tab/>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p w:rsidR="00185BB1" w:rsidRDefault="00185BB1" w:rsidP="00185BB1">
      <w:pPr>
        <w:pStyle w:val="Doc-text2"/>
        <w:pBdr>
          <w:top w:val="single" w:sz="4" w:space="1" w:color="auto"/>
          <w:left w:val="single" w:sz="4" w:space="4" w:color="auto"/>
          <w:bottom w:val="single" w:sz="4" w:space="1" w:color="auto"/>
          <w:right w:val="single" w:sz="4" w:space="4" w:color="auto"/>
        </w:pBdr>
      </w:pPr>
      <w:r>
        <w:t>11.</w:t>
      </w:r>
      <w:r>
        <w:tab/>
      </w:r>
      <w:r w:rsidRPr="00185BB1">
        <w:t>Within the configured time window, the UE shall select randomly different time domain occasions for transmitting different replicas. And for each time domain occasion, the UE shall select randomly a frequency domain resource.</w:t>
      </w:r>
    </w:p>
    <w:p w:rsidR="00185BB1" w:rsidRDefault="00185BB1" w:rsidP="00185BB1">
      <w:pPr>
        <w:pStyle w:val="Doc-text2"/>
        <w:pBdr>
          <w:top w:val="single" w:sz="4" w:space="1" w:color="auto"/>
          <w:left w:val="single" w:sz="4" w:space="4" w:color="auto"/>
          <w:bottom w:val="single" w:sz="4" w:space="1" w:color="auto"/>
          <w:right w:val="single" w:sz="4" w:space="4" w:color="auto"/>
        </w:pBdr>
      </w:pPr>
      <w:r>
        <w:t>12.</w:t>
      </w:r>
      <w:r>
        <w:tab/>
      </w:r>
      <w:r w:rsidRPr="00185BB1">
        <w:t>RAN2 understands that, for DSA, once the eNB successfully decodes one of the multiple replicas, it may respond without waiting for the remaining replica(s) (FFS when the response window(s) is/are started)</w:t>
      </w:r>
    </w:p>
    <w:p w:rsidR="007D1CDE" w:rsidRDefault="007D1CDE" w:rsidP="00A7069F">
      <w:pPr>
        <w:pStyle w:val="Doc-text2"/>
      </w:pPr>
    </w:p>
    <w:p w:rsidR="007D1CDE" w:rsidRPr="0062064C" w:rsidRDefault="007D1CDE" w:rsidP="00A7069F">
      <w:pPr>
        <w:pStyle w:val="Doc-text2"/>
      </w:pPr>
    </w:p>
    <w:p w:rsidR="00A7069F" w:rsidRDefault="00A7069F" w:rsidP="00A7069F">
      <w:pPr>
        <w:pStyle w:val="Doc-title"/>
      </w:pPr>
      <w:hyperlink r:id="rId195" w:tooltip="C:Data3GPPExtractsR2-2409586 UL capacity IoT NTN.doc" w:history="1">
        <w:r w:rsidRPr="009844B1">
          <w:rPr>
            <w:rStyle w:val="Hyperlink"/>
          </w:rPr>
          <w:t>R2-2409586</w:t>
        </w:r>
      </w:hyperlink>
      <w:r>
        <w:tab/>
        <w:t>Discussion on uplink capacity enhancements for IoT NTN</w:t>
      </w:r>
      <w:r>
        <w:tab/>
        <w:t>Xiaomi</w:t>
      </w:r>
      <w:r>
        <w:tab/>
        <w:t>discussion</w:t>
      </w:r>
      <w:r>
        <w:tab/>
        <w:t>Rel-19</w:t>
      </w:r>
      <w:r>
        <w:tab/>
        <w:t>IoT_NTN_Ph3-Core</w:t>
      </w:r>
    </w:p>
    <w:p w:rsidR="00A7069F" w:rsidRDefault="00A7069F" w:rsidP="00A7069F">
      <w:pPr>
        <w:pStyle w:val="Doc-title"/>
      </w:pPr>
      <w:hyperlink r:id="rId196" w:tooltip="C:Data3GPPExtractsR2-2409673 Further consideration on UL capacity enhancements.docx" w:history="1">
        <w:r w:rsidRPr="009844B1">
          <w:rPr>
            <w:rStyle w:val="Hyperlink"/>
          </w:rPr>
          <w:t>R2-2409673</w:t>
        </w:r>
      </w:hyperlink>
      <w:r>
        <w:tab/>
        <w:t>Further consideration on UL capacity enhancements</w:t>
      </w:r>
      <w:r>
        <w:tab/>
        <w:t>CATT</w:t>
      </w:r>
      <w:r>
        <w:tab/>
        <w:t>discussion</w:t>
      </w:r>
    </w:p>
    <w:p w:rsidR="00A7069F" w:rsidRDefault="00A7069F" w:rsidP="00A7069F">
      <w:pPr>
        <w:pStyle w:val="Doc-title"/>
      </w:pPr>
      <w:hyperlink r:id="rId197" w:tooltip="C:Data3GPPExtractsR2-2409800 (R19 IoT-NTN AI 8.9.3) - EDT enhancements.docx" w:history="1">
        <w:r w:rsidRPr="009844B1">
          <w:rPr>
            <w:rStyle w:val="Hyperlink"/>
          </w:rPr>
          <w:t>R2-2409800</w:t>
        </w:r>
      </w:hyperlink>
      <w:r>
        <w:tab/>
        <w:t>EDT/PUR enhancements.</w:t>
      </w:r>
      <w:r>
        <w:tab/>
        <w:t>Interdigital, Inc.</w:t>
      </w:r>
      <w:r>
        <w:tab/>
        <w:t>discussion</w:t>
      </w:r>
      <w:r>
        <w:tab/>
        <w:t>Rel-19</w:t>
      </w:r>
      <w:r>
        <w:tab/>
        <w:t>IoT_NTN_Ph3-Core</w:t>
      </w:r>
    </w:p>
    <w:p w:rsidR="00A7069F" w:rsidRDefault="00A7069F" w:rsidP="00A7069F">
      <w:pPr>
        <w:pStyle w:val="Doc-title"/>
      </w:pPr>
      <w:hyperlink r:id="rId198" w:tooltip="C:Data3GPPExtractsR2-2409877- Discussion on CB-msg3 EDT and msg4 enhancement.docx" w:history="1">
        <w:r w:rsidRPr="009844B1">
          <w:rPr>
            <w:rStyle w:val="Hyperlink"/>
          </w:rPr>
          <w:t>R2-2409877</w:t>
        </w:r>
      </w:hyperlink>
      <w:r>
        <w:tab/>
        <w:t>Discussion on CB-msg3 EDT and msg4 enhancement</w:t>
      </w:r>
      <w:r>
        <w:tab/>
        <w:t>OPPO</w:t>
      </w:r>
      <w:r>
        <w:tab/>
        <w:t>discussion</w:t>
      </w:r>
      <w:r>
        <w:tab/>
        <w:t>Rel-19</w:t>
      </w:r>
      <w:r>
        <w:tab/>
        <w:t>IoT_NTN_Ph3-Core</w:t>
      </w:r>
    </w:p>
    <w:p w:rsidR="00A7069F" w:rsidRDefault="00A7069F" w:rsidP="00A7069F">
      <w:pPr>
        <w:pStyle w:val="Doc-title"/>
      </w:pPr>
      <w:hyperlink r:id="rId199" w:tooltip="C:Data3GPPExtractsR2-2409937 Further considerations on retransmission and finite buffer for DSA.docx" w:history="1">
        <w:r w:rsidRPr="009844B1">
          <w:rPr>
            <w:rStyle w:val="Hyperlink"/>
          </w:rPr>
          <w:t>R2-</w:t>
        </w:r>
        <w:r w:rsidRPr="009844B1">
          <w:rPr>
            <w:rStyle w:val="Hyperlink"/>
          </w:rPr>
          <w:t>2</w:t>
        </w:r>
        <w:r w:rsidRPr="009844B1">
          <w:rPr>
            <w:rStyle w:val="Hyperlink"/>
          </w:rPr>
          <w:t>409937</w:t>
        </w:r>
      </w:hyperlink>
      <w:r>
        <w:tab/>
        <w:t>Further considerations on retransmission and finite buffer for DSA</w:t>
      </w:r>
      <w:r>
        <w:tab/>
        <w:t>NTU</w:t>
      </w:r>
      <w:r>
        <w:tab/>
        <w:t>discussion</w:t>
      </w:r>
      <w:r>
        <w:tab/>
        <w:t>Rel-19</w:t>
      </w:r>
    </w:p>
    <w:p w:rsidR="00A7069F" w:rsidRDefault="00A7069F" w:rsidP="00A7069F">
      <w:pPr>
        <w:pStyle w:val="Doc-title"/>
      </w:pPr>
      <w:hyperlink r:id="rId200" w:tooltip="C:Data3GPPExtractsR2-2410111_Contention-based Msg3-EDT in IoT NTN.doc" w:history="1">
        <w:r w:rsidRPr="009844B1">
          <w:rPr>
            <w:rStyle w:val="Hyperlink"/>
          </w:rPr>
          <w:t>R2-2410111</w:t>
        </w:r>
      </w:hyperlink>
      <w:r>
        <w:tab/>
        <w:t>Contention-based Msg3-EDT in IoT NTN</w:t>
      </w:r>
      <w:r>
        <w:tab/>
        <w:t>China Telecom</w:t>
      </w:r>
      <w:r>
        <w:tab/>
        <w:t>discussion</w:t>
      </w:r>
      <w:r>
        <w:tab/>
        <w:t>Rel-19</w:t>
      </w:r>
      <w:r>
        <w:tab/>
        <w:t>IoT_NTN_Ph3-Core</w:t>
      </w:r>
    </w:p>
    <w:p w:rsidR="00A7069F" w:rsidRDefault="00A7069F" w:rsidP="00A7069F">
      <w:pPr>
        <w:pStyle w:val="Doc-title"/>
      </w:pPr>
      <w:hyperlink r:id="rId201" w:tooltip="C:Data3GPPExtractsR2-2410271 EDT for uplink capacity enhancement in NTN (Revision of R2-2408304).docx" w:history="1">
        <w:r w:rsidRPr="009844B1">
          <w:rPr>
            <w:rStyle w:val="Hyperlink"/>
          </w:rPr>
          <w:t>R2-2410271</w:t>
        </w:r>
      </w:hyperlink>
      <w:r>
        <w:tab/>
        <w:t>EDT for uplink capacity enhancement in NTN</w:t>
      </w:r>
      <w:r>
        <w:tab/>
        <w:t>Lenovo</w:t>
      </w:r>
      <w:r>
        <w:tab/>
        <w:t>discussion</w:t>
      </w:r>
      <w:r>
        <w:tab/>
        <w:t>Rel-19</w:t>
      </w:r>
    </w:p>
    <w:p w:rsidR="00A7069F" w:rsidRDefault="00A7069F" w:rsidP="00A7069F">
      <w:pPr>
        <w:pStyle w:val="Doc-title"/>
      </w:pPr>
      <w:hyperlink r:id="rId202" w:tooltip="C:Data3GPPExtractsR2-2410291 Consideration on UL capacity enhancement for IoT-NTN.docx" w:history="1">
        <w:r w:rsidRPr="009844B1">
          <w:rPr>
            <w:rStyle w:val="Hyperlink"/>
          </w:rPr>
          <w:t>R2-2410291</w:t>
        </w:r>
      </w:hyperlink>
      <w:r>
        <w:tab/>
        <w:t>Consideration on UL capacity enhancement for IoT-NTN</w:t>
      </w:r>
      <w:r>
        <w:tab/>
        <w:t>NEC Corporation</w:t>
      </w:r>
      <w:r>
        <w:tab/>
        <w:t>discussion</w:t>
      </w:r>
      <w:r>
        <w:tab/>
        <w:t>Rel-19</w:t>
      </w:r>
      <w:r>
        <w:tab/>
        <w:t>IoT_NTN_Ph3-Core</w:t>
      </w:r>
    </w:p>
    <w:p w:rsidR="00A7069F" w:rsidRDefault="00A7069F" w:rsidP="00A7069F">
      <w:pPr>
        <w:pStyle w:val="Doc-title"/>
      </w:pPr>
      <w:hyperlink r:id="rId203" w:tooltip="C:Data3GPPExtractsR2-2410309 Further discussion on UL capacity enhancement for IoT NTN.docx" w:history="1">
        <w:r w:rsidRPr="009844B1">
          <w:rPr>
            <w:rStyle w:val="Hyperlink"/>
          </w:rPr>
          <w:t>R2-2410309</w:t>
        </w:r>
      </w:hyperlink>
      <w:r>
        <w:tab/>
        <w:t>Further discussion on UL capacity enhancement for IoT NTN</w:t>
      </w:r>
      <w:r>
        <w:tab/>
        <w:t>Nokia, Nokia Shanghai Bell</w:t>
      </w:r>
      <w:r>
        <w:tab/>
        <w:t>discussion</w:t>
      </w:r>
      <w:r>
        <w:tab/>
        <w:t>Rel-19</w:t>
      </w:r>
      <w:r>
        <w:tab/>
        <w:t>IoT_NTN_Ph3-Core</w:t>
      </w:r>
    </w:p>
    <w:p w:rsidR="00A7069F" w:rsidRDefault="00A7069F" w:rsidP="00A7069F">
      <w:pPr>
        <w:pStyle w:val="Doc-title"/>
      </w:pPr>
      <w:hyperlink r:id="rId204" w:tooltip="C:Data3GPPExtractsR2-2410332 Considerations on uplink capacity enhancement for IoT-NTN.docx" w:history="1">
        <w:r w:rsidRPr="009844B1">
          <w:rPr>
            <w:rStyle w:val="Hyperlink"/>
          </w:rPr>
          <w:t>R2-2410332</w:t>
        </w:r>
      </w:hyperlink>
      <w:r>
        <w:tab/>
        <w:t>Considerations on uplink capacity enhancement for IoT-NTN</w:t>
      </w:r>
      <w:r>
        <w:tab/>
        <w:t>CMCC</w:t>
      </w:r>
      <w:r>
        <w:tab/>
        <w:t>discussion</w:t>
      </w:r>
      <w:r>
        <w:tab/>
        <w:t>Rel-19</w:t>
      </w:r>
      <w:r>
        <w:tab/>
        <w:t>IoT_NTN_Ph3-Core</w:t>
      </w:r>
    </w:p>
    <w:p w:rsidR="00A7069F" w:rsidRDefault="00A7069F" w:rsidP="00A7069F">
      <w:pPr>
        <w:pStyle w:val="Doc-title"/>
      </w:pPr>
      <w:hyperlink r:id="rId205" w:tooltip="C:Data3GPPExtractsR2-2410347.docx" w:history="1">
        <w:r w:rsidRPr="009844B1">
          <w:rPr>
            <w:rStyle w:val="Hyperlink"/>
          </w:rPr>
          <w:t>R2-2410347</w:t>
        </w:r>
      </w:hyperlink>
      <w:r>
        <w:tab/>
        <w:t>Discussion on Uplink Capacity Enhancement</w:t>
      </w:r>
      <w:r>
        <w:tab/>
        <w:t>TOYOTA Info Technology Center</w:t>
      </w:r>
      <w:r>
        <w:tab/>
        <w:t>discussion</w:t>
      </w:r>
      <w:r>
        <w:tab/>
        <w:t>Rel-19</w:t>
      </w:r>
      <w:r>
        <w:tab/>
        <w:t>IoT_NTN_Ph3-Core</w:t>
      </w:r>
    </w:p>
    <w:p w:rsidR="00A7069F" w:rsidRDefault="00A7069F" w:rsidP="00A7069F">
      <w:pPr>
        <w:pStyle w:val="Doc-title"/>
      </w:pPr>
      <w:hyperlink r:id="rId206" w:tooltip="C:Data3GPPExtractsR2-2410483 Procedures for contention-based Msg3.docx" w:history="1">
        <w:r w:rsidRPr="009844B1">
          <w:rPr>
            <w:rStyle w:val="Hyperlink"/>
          </w:rPr>
          <w:t>R2-2410483</w:t>
        </w:r>
      </w:hyperlink>
      <w:r>
        <w:tab/>
        <w:t>Procedures for contention-based Msg3</w:t>
      </w:r>
      <w:r>
        <w:tab/>
        <w:t>Samsung</w:t>
      </w:r>
      <w:r>
        <w:tab/>
        <w:t>discussion</w:t>
      </w:r>
      <w:r>
        <w:tab/>
        <w:t>Rel-19</w:t>
      </w:r>
      <w:r>
        <w:tab/>
        <w:t>IoT_NTN_Ph3-Core</w:t>
      </w:r>
    </w:p>
    <w:p w:rsidR="00A7069F" w:rsidRDefault="00A7069F" w:rsidP="00A7069F">
      <w:pPr>
        <w:pStyle w:val="Doc-title"/>
      </w:pPr>
      <w:hyperlink r:id="rId207" w:tooltip="C:Data3GPPExtractsR2-2410641 Discussion on enhanced EDT.docx" w:history="1">
        <w:r w:rsidRPr="009844B1">
          <w:rPr>
            <w:rStyle w:val="Hyperlink"/>
          </w:rPr>
          <w:t>R2-2410641</w:t>
        </w:r>
      </w:hyperlink>
      <w:r>
        <w:tab/>
        <w:t>Discussion on enhanced EDT</w:t>
      </w:r>
      <w:r>
        <w:tab/>
        <w:t>MediaTek Inc.</w:t>
      </w:r>
      <w:r>
        <w:tab/>
        <w:t>discussion</w:t>
      </w:r>
      <w:r>
        <w:tab/>
        <w:t>IoT_NTN_Ph3-Core</w:t>
      </w:r>
      <w:r>
        <w:tab/>
      </w:r>
      <w:hyperlink r:id="rId208" w:tooltip="C:Data3GPParchiveRAN2RAN2#127bisTdocsR2-2408623.zip" w:history="1">
        <w:r w:rsidRPr="009844B1">
          <w:rPr>
            <w:rStyle w:val="Hyperlink"/>
          </w:rPr>
          <w:t>R2-2408623</w:t>
        </w:r>
      </w:hyperlink>
    </w:p>
    <w:p w:rsidR="00A7069F" w:rsidRDefault="00A7069F" w:rsidP="00A7069F">
      <w:pPr>
        <w:pStyle w:val="Doc-title"/>
      </w:pPr>
      <w:hyperlink r:id="rId209" w:tooltip="C:Data3GPPExtractsR2-2410725.docx" w:history="1">
        <w:r w:rsidRPr="009844B1">
          <w:rPr>
            <w:rStyle w:val="Hyperlink"/>
          </w:rPr>
          <w:t>R2-2410</w:t>
        </w:r>
        <w:r w:rsidRPr="009844B1">
          <w:rPr>
            <w:rStyle w:val="Hyperlink"/>
          </w:rPr>
          <w:t>7</w:t>
        </w:r>
        <w:r w:rsidRPr="009844B1">
          <w:rPr>
            <w:rStyle w:val="Hyperlink"/>
          </w:rPr>
          <w:t>25</w:t>
        </w:r>
      </w:hyperlink>
      <w:r>
        <w:tab/>
        <w:t>Discussion on EDT Enhancements for IOT NTN</w:t>
      </w:r>
      <w:r>
        <w:tab/>
        <w:t>Skylo Technologies</w:t>
      </w:r>
      <w:r>
        <w:tab/>
        <w:t>discussion</w:t>
      </w:r>
      <w:r>
        <w:tab/>
        <w:t>Rel-19</w:t>
      </w:r>
    </w:p>
    <w:p w:rsidR="00A7069F" w:rsidRDefault="00A7069F" w:rsidP="00A7069F">
      <w:pPr>
        <w:pStyle w:val="Doc-title"/>
      </w:pPr>
    </w:p>
    <w:p w:rsidR="00A7069F" w:rsidRPr="00CD7210" w:rsidRDefault="00A7069F" w:rsidP="00A7069F">
      <w:pPr>
        <w:pStyle w:val="Comments"/>
      </w:pPr>
      <w:r>
        <w:t>Withdrawn</w:t>
      </w:r>
    </w:p>
    <w:p w:rsidR="00A7069F" w:rsidRDefault="00A7069F" w:rsidP="00A7069F">
      <w:pPr>
        <w:pStyle w:val="Doc-title"/>
      </w:pPr>
      <w:r w:rsidRPr="00CD7210">
        <w:t>R2-2410296</w:t>
      </w:r>
      <w:r>
        <w:tab/>
        <w:t>Discussion on the use of an implicit pointer for locating DSA replicas for EDT of CB-Msg3</w:t>
      </w:r>
      <w:r>
        <w:tab/>
        <w:t>DLR, ESA</w:t>
      </w:r>
      <w:r>
        <w:tab/>
        <w:t>discussion</w:t>
      </w:r>
      <w:r>
        <w:tab/>
        <w:t>Withdrawn</w:t>
      </w:r>
    </w:p>
    <w:p w:rsidR="00A7069F" w:rsidRDefault="00A7069F" w:rsidP="00A7069F">
      <w:pPr>
        <w:pStyle w:val="Agreement"/>
      </w:pPr>
      <w:r>
        <w:t>Withdrawn</w:t>
      </w:r>
    </w:p>
    <w:p w:rsidR="00A7069F" w:rsidRPr="00A7069F" w:rsidRDefault="00A7069F" w:rsidP="00A7069F">
      <w:pPr>
        <w:pStyle w:val="Doc-text2"/>
      </w:pPr>
    </w:p>
    <w:p w:rsidR="00A7069F" w:rsidRDefault="00A7069F" w:rsidP="00A7069F">
      <w:pPr>
        <w:pStyle w:val="Heading3"/>
      </w:pPr>
      <w:r w:rsidRPr="00DB2F94">
        <w:t>8.9.</w:t>
      </w:r>
      <w:r>
        <w:t>4</w:t>
      </w:r>
      <w:r w:rsidRPr="00DB2F94">
        <w:tab/>
      </w:r>
      <w:r w:rsidRPr="00D75BCD">
        <w:rPr>
          <w:bCs w:val="0"/>
        </w:rPr>
        <w:t xml:space="preserve">Support </w:t>
      </w:r>
      <w:r>
        <w:rPr>
          <w:bCs w:val="0"/>
        </w:rPr>
        <w:t>of PWS</w:t>
      </w:r>
    </w:p>
    <w:p w:rsidR="00A7069F" w:rsidRPr="00906447" w:rsidRDefault="00A7069F" w:rsidP="00A7069F">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A7069F" w:rsidRDefault="00A7069F" w:rsidP="00A7069F">
      <w:pPr>
        <w:pStyle w:val="Comments"/>
        <w:rPr>
          <w:lang w:val="en-US"/>
        </w:rPr>
      </w:pPr>
    </w:p>
    <w:p w:rsidR="00A7069F" w:rsidRDefault="00A7069F" w:rsidP="00A7069F">
      <w:pPr>
        <w:pStyle w:val="Doc-title"/>
      </w:pPr>
      <w:hyperlink r:id="rId210" w:tooltip="C:Data3GPPExtractsR2-2409801 (R19 IoT-NTN AI 8.9.4) - Support of PWS.docx" w:history="1">
        <w:r w:rsidRPr="009844B1">
          <w:rPr>
            <w:rStyle w:val="Hyperlink"/>
          </w:rPr>
          <w:t>R2-</w:t>
        </w:r>
        <w:r w:rsidRPr="009844B1">
          <w:rPr>
            <w:rStyle w:val="Hyperlink"/>
          </w:rPr>
          <w:t>2</w:t>
        </w:r>
        <w:r w:rsidRPr="009844B1">
          <w:rPr>
            <w:rStyle w:val="Hyperlink"/>
          </w:rPr>
          <w:t>40</w:t>
        </w:r>
        <w:r w:rsidRPr="009844B1">
          <w:rPr>
            <w:rStyle w:val="Hyperlink"/>
          </w:rPr>
          <w:t>9</w:t>
        </w:r>
        <w:r w:rsidRPr="009844B1">
          <w:rPr>
            <w:rStyle w:val="Hyperlink"/>
          </w:rPr>
          <w:t>801</w:t>
        </w:r>
      </w:hyperlink>
      <w:r>
        <w:tab/>
        <w:t>Support of PWS.</w:t>
      </w:r>
      <w:r>
        <w:tab/>
        <w:t>Interdigital, Inc.</w:t>
      </w:r>
      <w:r>
        <w:tab/>
        <w:t>discussion</w:t>
      </w:r>
      <w:r>
        <w:tab/>
        <w:t>Rel-19</w:t>
      </w:r>
      <w:r>
        <w:tab/>
        <w:t>IoT_NTN_Ph3-Core</w:t>
      </w:r>
    </w:p>
    <w:p w:rsidR="00A7069F" w:rsidRDefault="00A7069F" w:rsidP="00A7069F">
      <w:pPr>
        <w:pStyle w:val="Comments"/>
      </w:pPr>
      <w:r>
        <w:t>Proposal 1: Clarify in 36.300 section 4.10 that in general a NB-IoT UE may not support all PWS requirements.</w:t>
      </w:r>
    </w:p>
    <w:p w:rsidR="00C90F95" w:rsidRDefault="00C90F95" w:rsidP="00C90F95">
      <w:pPr>
        <w:pStyle w:val="Doc-text2"/>
      </w:pPr>
      <w:r>
        <w:t>-</w:t>
      </w:r>
      <w:r>
        <w:tab/>
        <w:t>IDC thinks that similar discussion is happening in other groups and similar statements will be included in other specs</w:t>
      </w:r>
    </w:p>
    <w:p w:rsidR="00C90F95" w:rsidRDefault="00C90F95" w:rsidP="00C90F95">
      <w:pPr>
        <w:pStyle w:val="Doc-text2"/>
      </w:pPr>
      <w:r>
        <w:t>-</w:t>
      </w:r>
      <w:r>
        <w:tab/>
        <w:t xml:space="preserve">ZTE thinks we could also have more detailed explanation of the cases </w:t>
      </w:r>
    </w:p>
    <w:p w:rsidR="00C90F95" w:rsidRDefault="00C90F95" w:rsidP="00C90F95">
      <w:pPr>
        <w:pStyle w:val="Agreement"/>
      </w:pPr>
      <w:r>
        <w:t>We will c</w:t>
      </w:r>
      <w:r w:rsidRPr="00C90F95">
        <w:t>larify in 36.300 section 4.10 that in general a NB-IoT UE may not support all PWS requirements.</w:t>
      </w:r>
    </w:p>
    <w:p w:rsidR="00A7069F" w:rsidRDefault="00A7069F" w:rsidP="00A7069F">
      <w:pPr>
        <w:pStyle w:val="Comments"/>
      </w:pPr>
      <w:r>
        <w:lastRenderedPageBreak/>
        <w:t>Proposal 2: Extend the existing ETWS/CMAS notification RRC procedures to NB-IoT. No further clarification to “immediate” is therefore required.</w:t>
      </w:r>
    </w:p>
    <w:p w:rsidR="00A97094" w:rsidRDefault="00A97094" w:rsidP="00A97094">
      <w:pPr>
        <w:pStyle w:val="Doc-text2"/>
      </w:pPr>
      <w:r>
        <w:t>-</w:t>
      </w:r>
      <w:r>
        <w:tab/>
        <w:t>QC wonders if we can have other optimizations to reduce the delay</w:t>
      </w:r>
    </w:p>
    <w:p w:rsidR="00A97094" w:rsidRDefault="00A97094" w:rsidP="00A97094">
      <w:pPr>
        <w:pStyle w:val="Doc-text2"/>
      </w:pPr>
      <w:r>
        <w:t>-</w:t>
      </w:r>
      <w:r>
        <w:tab/>
        <w:t>HW is mostly fine with this but in any case we need to extend the procedures (e.g. refer to SIB1-NB)</w:t>
      </w:r>
    </w:p>
    <w:p w:rsidR="00A97094" w:rsidRDefault="00A97094" w:rsidP="00A97094">
      <w:pPr>
        <w:pStyle w:val="Doc-text2"/>
      </w:pPr>
      <w:r>
        <w:t>-</w:t>
      </w:r>
      <w:r>
        <w:tab/>
        <w:t>Xiaomi wonders if we need any optimizations, also based on the understanding that in any case the requirements will be relaxed. Telit agrees that it’s not worth it to make it more complex</w:t>
      </w:r>
    </w:p>
    <w:p w:rsidR="00A97094" w:rsidRDefault="00A97094" w:rsidP="00A97094">
      <w:pPr>
        <w:pStyle w:val="Doc-text2"/>
      </w:pPr>
      <w:r>
        <w:t>-</w:t>
      </w:r>
      <w:r>
        <w:tab/>
        <w:t>Ericsson agrees we could at least explore some possible enhancements</w:t>
      </w:r>
    </w:p>
    <w:p w:rsidR="00A97094" w:rsidRDefault="00A97094" w:rsidP="00A97094">
      <w:pPr>
        <w:pStyle w:val="Agreement"/>
      </w:pPr>
      <w:r>
        <w:t>We will e</w:t>
      </w:r>
      <w:r w:rsidRPr="00A97094">
        <w:t xml:space="preserve">xtend the existing ETWS/CMAS notification RRC procedures </w:t>
      </w:r>
      <w:r>
        <w:t xml:space="preserve">for eMTC </w:t>
      </w:r>
      <w:r w:rsidRPr="00A97094">
        <w:t xml:space="preserve">to NB-IoT. </w:t>
      </w:r>
      <w:r>
        <w:t>FFS if SIB1-NB acquisition is needed</w:t>
      </w:r>
    </w:p>
    <w:p w:rsidR="00A7069F" w:rsidRDefault="00A7069F" w:rsidP="00A7069F">
      <w:pPr>
        <w:pStyle w:val="Comments"/>
      </w:pPr>
      <w:r>
        <w:t>Proposal 3: Add the following PWS indication in Paging-NB:</w:t>
      </w:r>
    </w:p>
    <w:p w:rsidR="00A7069F" w:rsidRDefault="00A7069F" w:rsidP="00A7069F">
      <w:pPr>
        <w:pStyle w:val="Comments"/>
      </w:pPr>
      <w:r>
        <w:tab/>
        <w:t>- etws-Indication;</w:t>
      </w:r>
    </w:p>
    <w:p w:rsidR="00A97094" w:rsidRDefault="00A7069F" w:rsidP="00A7069F">
      <w:pPr>
        <w:pStyle w:val="Comments"/>
      </w:pPr>
      <w:r>
        <w:tab/>
        <w:t>- cmas-Indication.</w:t>
      </w:r>
    </w:p>
    <w:p w:rsidR="00A97094" w:rsidRDefault="00A97094" w:rsidP="00A97094">
      <w:pPr>
        <w:pStyle w:val="Doc-text2"/>
      </w:pPr>
      <w:r>
        <w:t>-</w:t>
      </w:r>
      <w:r>
        <w:tab/>
        <w:t>IDC explains the reason for suggesting this is to simplify the specification for this</w:t>
      </w:r>
    </w:p>
    <w:p w:rsidR="00A97094" w:rsidRDefault="00A97094" w:rsidP="00A97094">
      <w:pPr>
        <w:pStyle w:val="Doc-text2"/>
      </w:pPr>
      <w:r>
        <w:t>-</w:t>
      </w:r>
      <w:r>
        <w:tab/>
        <w:t>vivo supports the proposal and is aligned to the intention to reuse what we have</w:t>
      </w:r>
    </w:p>
    <w:p w:rsidR="00A97094" w:rsidRDefault="00A97094" w:rsidP="00A97094">
      <w:pPr>
        <w:pStyle w:val="Doc-text2"/>
      </w:pPr>
      <w:r>
        <w:t>-</w:t>
      </w:r>
      <w:r>
        <w:tab/>
        <w:t>Xiaomi also supports this and the reason comes for the RAN1 design for DCI. Nokia agrees</w:t>
      </w:r>
    </w:p>
    <w:p w:rsidR="00A97094" w:rsidRDefault="00A97094" w:rsidP="00A97094">
      <w:pPr>
        <w:pStyle w:val="Agreement"/>
      </w:pPr>
      <w:r>
        <w:t>Add the following PWS indication in Paging-NB:</w:t>
      </w:r>
    </w:p>
    <w:p w:rsidR="00A97094" w:rsidRDefault="00A97094" w:rsidP="00A97094">
      <w:pPr>
        <w:pStyle w:val="Agreement"/>
        <w:numPr>
          <w:ilvl w:val="0"/>
          <w:numId w:val="0"/>
        </w:numPr>
        <w:ind w:left="1619"/>
      </w:pPr>
      <w:r>
        <w:t>- etws-Indication;</w:t>
      </w:r>
    </w:p>
    <w:p w:rsidR="00A97094" w:rsidRPr="00A97094" w:rsidRDefault="00A97094" w:rsidP="00A97094">
      <w:pPr>
        <w:pStyle w:val="Agreement"/>
        <w:numPr>
          <w:ilvl w:val="0"/>
          <w:numId w:val="0"/>
        </w:numPr>
        <w:ind w:left="1619"/>
      </w:pPr>
      <w:r>
        <w:t>- cmas-Indication.</w:t>
      </w:r>
    </w:p>
    <w:p w:rsidR="00A7069F" w:rsidRDefault="00A7069F" w:rsidP="00A7069F">
      <w:pPr>
        <w:pStyle w:val="Comments"/>
      </w:pPr>
      <w:r>
        <w:t>Proposal 4: PWS reception in RRC_CONNECTED is not supported for NB-IoT. It is up to the network implementation to release RRC_CONNECTED UEs to RRC_IDLE if a PWS message needs to be broadcast.</w:t>
      </w:r>
    </w:p>
    <w:p w:rsidR="00DC009F" w:rsidRDefault="00DC009F" w:rsidP="00DC009F">
      <w:pPr>
        <w:pStyle w:val="Doc-text2"/>
      </w:pPr>
      <w:r>
        <w:t>-</w:t>
      </w:r>
      <w:r>
        <w:tab/>
        <w:t>Skylo thinks it’s not easy for the NW to send the UE to idle and PWS reception should be supported in connected. Viasat agrees</w:t>
      </w:r>
    </w:p>
    <w:p w:rsidR="00DC009F" w:rsidRDefault="00DC009F" w:rsidP="00DC009F">
      <w:pPr>
        <w:pStyle w:val="Doc-text2"/>
      </w:pPr>
      <w:r>
        <w:t>-</w:t>
      </w:r>
      <w:r>
        <w:tab/>
        <w:t>CMCC supports the proposal</w:t>
      </w:r>
    </w:p>
    <w:p w:rsidR="00DC009F" w:rsidRDefault="00DC009F" w:rsidP="00DC009F">
      <w:pPr>
        <w:pStyle w:val="Doc-text2"/>
      </w:pPr>
      <w:r>
        <w:t>-</w:t>
      </w:r>
      <w:r>
        <w:tab/>
        <w:t>Samsung thinks we would need some indication in connected mode and releasing the UE to idle is not a reliable solution. Maybe there are other ways than requiring to monitor another RNTI</w:t>
      </w:r>
    </w:p>
    <w:p w:rsidR="00DC009F" w:rsidRDefault="00DC009F" w:rsidP="00DC009F">
      <w:pPr>
        <w:pStyle w:val="Doc-text2"/>
      </w:pPr>
      <w:r>
        <w:t>-</w:t>
      </w:r>
      <w:r>
        <w:tab/>
        <w:t>QC thinks this requires RAN1. Additionally cat-M UE does not support this and we should extend to Cat-M UE as well</w:t>
      </w:r>
    </w:p>
    <w:p w:rsidR="00DC009F" w:rsidRDefault="00DC009F" w:rsidP="00DC009F">
      <w:pPr>
        <w:pStyle w:val="Doc-text2"/>
      </w:pPr>
      <w:r>
        <w:t>-</w:t>
      </w:r>
      <w:r>
        <w:tab/>
        <w:t>ZTE thinks that the feature will likely be used by smartphones with IoT NTN capability and then it’s useful to support connected mode. Xiaomi agrees on the usefulness and agrees we should ask RAN1</w:t>
      </w:r>
    </w:p>
    <w:p w:rsidR="00DC009F" w:rsidRDefault="00DC009F" w:rsidP="00DC009F">
      <w:pPr>
        <w:pStyle w:val="Agreement"/>
      </w:pPr>
      <w:r>
        <w:t xml:space="preserve">Send a LS to RAN1 asking whether it’s possible to specify support for </w:t>
      </w:r>
      <w:r w:rsidRPr="00DC009F">
        <w:t>PWS reception in RRC_CONNECTED for NB-IoT</w:t>
      </w:r>
      <w:r w:rsidR="00720326">
        <w:t xml:space="preserve"> and Cat-M UEs in Rel-19.</w:t>
      </w:r>
    </w:p>
    <w:p w:rsidR="00720326" w:rsidRDefault="00720326" w:rsidP="00720326">
      <w:pPr>
        <w:pStyle w:val="Doc-text2"/>
      </w:pPr>
    </w:p>
    <w:p w:rsidR="00720326" w:rsidRDefault="00720326" w:rsidP="00720326">
      <w:pPr>
        <w:pStyle w:val="Doc-text2"/>
      </w:pPr>
    </w:p>
    <w:p w:rsidR="00720326" w:rsidRPr="00720326" w:rsidRDefault="00720326" w:rsidP="0097080D">
      <w:pPr>
        <w:pStyle w:val="EmailDiscussion"/>
      </w:pPr>
      <w:r>
        <w:t xml:space="preserve">[AT128][305][R19 IoT NTN] </w:t>
      </w:r>
      <w:r w:rsidR="0097080D">
        <w:t xml:space="preserve">PWS reception in </w:t>
      </w:r>
      <w:r w:rsidR="0097080D">
        <w:t xml:space="preserve">connected </w:t>
      </w:r>
      <w:r>
        <w:t xml:space="preserve">(Interdigital) </w:t>
      </w:r>
    </w:p>
    <w:p w:rsidR="0097080D" w:rsidRDefault="0097080D" w:rsidP="0097080D">
      <w:pPr>
        <w:pStyle w:val="EmailDiscussion2"/>
      </w:pPr>
      <w:r>
        <w:tab/>
      </w:r>
      <w:r>
        <w:t xml:space="preserve">Scope: Draft LS to RAN1 on </w:t>
      </w:r>
      <w:r w:rsidRPr="0097080D">
        <w:t>PWS reception in RRC_CONNECTED</w:t>
      </w:r>
    </w:p>
    <w:p w:rsidR="0097080D" w:rsidRDefault="0097080D" w:rsidP="0097080D">
      <w:pPr>
        <w:pStyle w:val="EmailDiscussion2"/>
      </w:pPr>
      <w:r>
        <w:tab/>
        <w:t xml:space="preserve">Intended outcome: </w:t>
      </w:r>
      <w:r>
        <w:t xml:space="preserve">Draft </w:t>
      </w:r>
      <w:r>
        <w:t>LS</w:t>
      </w:r>
    </w:p>
    <w:p w:rsidR="0097080D" w:rsidRDefault="0097080D" w:rsidP="0097080D">
      <w:pPr>
        <w:pStyle w:val="EmailDiscussion2"/>
      </w:pPr>
      <w:r>
        <w:tab/>
        <w:t xml:space="preserve">Deadline for </w:t>
      </w:r>
      <w:r>
        <w:t>draft LS (in R2-2410976</w:t>
      </w:r>
      <w:r>
        <w:t>):  Friday 2024-11-23 08:00</w:t>
      </w:r>
    </w:p>
    <w:p w:rsidR="00A97094" w:rsidRDefault="00A97094" w:rsidP="00A7069F">
      <w:pPr>
        <w:pStyle w:val="Comments"/>
      </w:pPr>
    </w:p>
    <w:p w:rsidR="0097080D" w:rsidRDefault="0097080D" w:rsidP="00A7069F">
      <w:pPr>
        <w:pStyle w:val="Comments"/>
      </w:pPr>
    </w:p>
    <w:p w:rsidR="0097080D" w:rsidRDefault="0097080D" w:rsidP="0097080D">
      <w:pPr>
        <w:pStyle w:val="Doc-title"/>
      </w:pPr>
      <w:r>
        <w:t>R2-2410976</w:t>
      </w:r>
      <w:r>
        <w:tab/>
        <w:t>Draft LS on PWS reception in RRC_CONNECTED</w:t>
      </w:r>
      <w:r>
        <w:t xml:space="preserve"> </w:t>
      </w:r>
      <w:r>
        <w:t>(</w:t>
      </w:r>
      <w:r>
        <w:t>Interdigital</w:t>
      </w:r>
      <w:r>
        <w:t>)</w:t>
      </w:r>
      <w:r>
        <w:tab/>
        <w:t>LSout</w:t>
      </w:r>
      <w:r>
        <w:tab/>
        <w:t>To:</w:t>
      </w:r>
      <w:r>
        <w:t>RAN1</w:t>
      </w:r>
      <w:r>
        <w:tab/>
        <w:t>IoT_NTN_Ph3-Core</w:t>
      </w:r>
    </w:p>
    <w:p w:rsidR="0097080D" w:rsidRPr="00030138" w:rsidRDefault="0097080D" w:rsidP="0097080D">
      <w:pPr>
        <w:pStyle w:val="ComeBack"/>
      </w:pPr>
      <w:r>
        <w:t>CB Friday</w:t>
      </w:r>
    </w:p>
    <w:p w:rsidR="0097080D" w:rsidRPr="00F34451" w:rsidRDefault="0097080D" w:rsidP="00A7069F">
      <w:pPr>
        <w:pStyle w:val="Comments"/>
      </w:pPr>
    </w:p>
    <w:p w:rsidR="00185BB1" w:rsidRDefault="00185BB1" w:rsidP="00A7069F">
      <w:pPr>
        <w:pStyle w:val="Comments"/>
        <w:rPr>
          <w:lang w:val="en-US"/>
        </w:rPr>
      </w:pPr>
    </w:p>
    <w:p w:rsidR="00185BB1" w:rsidRDefault="00185BB1" w:rsidP="00185BB1">
      <w:pPr>
        <w:pStyle w:val="Doc-text2"/>
        <w:pBdr>
          <w:top w:val="single" w:sz="4" w:space="1" w:color="auto"/>
          <w:left w:val="single" w:sz="4" w:space="4" w:color="auto"/>
          <w:bottom w:val="single" w:sz="4" w:space="1" w:color="auto"/>
          <w:right w:val="single" w:sz="4" w:space="4" w:color="auto"/>
        </w:pBdr>
      </w:pPr>
      <w:r>
        <w:t>Agreements:</w:t>
      </w:r>
    </w:p>
    <w:p w:rsidR="00185BB1" w:rsidRDefault="00185BB1" w:rsidP="00185BB1">
      <w:pPr>
        <w:pStyle w:val="Doc-text2"/>
        <w:pBdr>
          <w:top w:val="single" w:sz="4" w:space="1" w:color="auto"/>
          <w:left w:val="single" w:sz="4" w:space="4" w:color="auto"/>
          <w:bottom w:val="single" w:sz="4" w:space="1" w:color="auto"/>
          <w:right w:val="single" w:sz="4" w:space="4" w:color="auto"/>
        </w:pBdr>
      </w:pPr>
      <w:r>
        <w:t>1.</w:t>
      </w:r>
      <w:r>
        <w:tab/>
      </w:r>
      <w:r>
        <w:t>We will c</w:t>
      </w:r>
      <w:r w:rsidRPr="00C90F95">
        <w:t>larify in 36.300 section 4.10 that in general a NB-IoT UE may not support all PWS requirements.</w:t>
      </w:r>
    </w:p>
    <w:p w:rsidR="00185BB1" w:rsidRDefault="00185BB1" w:rsidP="00185BB1">
      <w:pPr>
        <w:pStyle w:val="Doc-text2"/>
        <w:pBdr>
          <w:top w:val="single" w:sz="4" w:space="1" w:color="auto"/>
          <w:left w:val="single" w:sz="4" w:space="4" w:color="auto"/>
          <w:bottom w:val="single" w:sz="4" w:space="1" w:color="auto"/>
          <w:right w:val="single" w:sz="4" w:space="4" w:color="auto"/>
        </w:pBdr>
      </w:pPr>
      <w:r>
        <w:t>2.</w:t>
      </w:r>
      <w:r>
        <w:tab/>
      </w:r>
      <w:r>
        <w:t>We will e</w:t>
      </w:r>
      <w:r w:rsidRPr="00A97094">
        <w:t xml:space="preserve">xtend the existing ETWS/CMAS notification RRC procedures </w:t>
      </w:r>
      <w:r>
        <w:t xml:space="preserve">for eMTC </w:t>
      </w:r>
      <w:r w:rsidRPr="00A97094">
        <w:t xml:space="preserve">to NB-IoT. </w:t>
      </w:r>
      <w:r>
        <w:t>FFS if SIB1-NB acquisition is needed</w:t>
      </w:r>
    </w:p>
    <w:p w:rsidR="00185BB1" w:rsidRDefault="00185BB1" w:rsidP="00185BB1">
      <w:pPr>
        <w:pStyle w:val="Doc-text2"/>
        <w:pBdr>
          <w:top w:val="single" w:sz="4" w:space="1" w:color="auto"/>
          <w:left w:val="single" w:sz="4" w:space="4" w:color="auto"/>
          <w:bottom w:val="single" w:sz="4" w:space="1" w:color="auto"/>
          <w:right w:val="single" w:sz="4" w:space="4" w:color="auto"/>
        </w:pBdr>
      </w:pPr>
      <w:r>
        <w:t>3.</w:t>
      </w:r>
      <w:r>
        <w:tab/>
      </w:r>
      <w:r>
        <w:t>Add the following PWS indication in Paging-NB:</w:t>
      </w:r>
    </w:p>
    <w:p w:rsidR="00185BB1" w:rsidRDefault="00185BB1" w:rsidP="00185BB1">
      <w:pPr>
        <w:pStyle w:val="Doc-text2"/>
        <w:pBdr>
          <w:top w:val="single" w:sz="4" w:space="1" w:color="auto"/>
          <w:left w:val="single" w:sz="4" w:space="4" w:color="auto"/>
          <w:bottom w:val="single" w:sz="4" w:space="1" w:color="auto"/>
          <w:right w:val="single" w:sz="4" w:space="4" w:color="auto"/>
        </w:pBdr>
      </w:pPr>
      <w:r>
        <w:tab/>
      </w:r>
      <w:r>
        <w:t>- etws-Indication;</w:t>
      </w:r>
    </w:p>
    <w:p w:rsidR="00185BB1" w:rsidRPr="00185BB1" w:rsidRDefault="00185BB1" w:rsidP="00185BB1">
      <w:pPr>
        <w:pStyle w:val="Doc-text2"/>
        <w:pBdr>
          <w:top w:val="single" w:sz="4" w:space="1" w:color="auto"/>
          <w:left w:val="single" w:sz="4" w:space="4" w:color="auto"/>
          <w:bottom w:val="single" w:sz="4" w:space="1" w:color="auto"/>
          <w:right w:val="single" w:sz="4" w:space="4" w:color="auto"/>
        </w:pBdr>
      </w:pPr>
      <w:r>
        <w:tab/>
      </w:r>
      <w:r>
        <w:t>- cmas-Indication.</w:t>
      </w:r>
    </w:p>
    <w:p w:rsidR="00185BB1" w:rsidRPr="00185BB1" w:rsidRDefault="00185BB1" w:rsidP="00185BB1">
      <w:pPr>
        <w:pStyle w:val="Doc-text2"/>
      </w:pPr>
    </w:p>
    <w:p w:rsidR="00185BB1" w:rsidRPr="00185BB1" w:rsidRDefault="00185BB1" w:rsidP="00185BB1">
      <w:pPr>
        <w:pStyle w:val="Doc-text2"/>
      </w:pPr>
    </w:p>
    <w:p w:rsidR="00A7069F" w:rsidRDefault="00A7069F" w:rsidP="00A7069F">
      <w:pPr>
        <w:pStyle w:val="Doc-title"/>
      </w:pPr>
      <w:hyperlink r:id="rId211" w:tooltip="C:Data3GPPExtractsR2-2409691 Further consideration on PWS support for NB-IoT over NTN.docx" w:history="1">
        <w:r w:rsidRPr="009844B1">
          <w:rPr>
            <w:rStyle w:val="Hyperlink"/>
          </w:rPr>
          <w:t>R2-2409691</w:t>
        </w:r>
      </w:hyperlink>
      <w:r>
        <w:tab/>
        <w:t>Further consideration on PWS support for NB-IoT over NTN</w:t>
      </w:r>
      <w:r>
        <w:tab/>
        <w:t>ZTE Corporation, Sanechips</w:t>
      </w:r>
      <w:r>
        <w:tab/>
        <w:t>discussion</w:t>
      </w:r>
      <w:r>
        <w:tab/>
        <w:t>Rel-19</w:t>
      </w:r>
      <w:r>
        <w:tab/>
        <w:t>IoT_NTN_Ph3-Core</w:t>
      </w:r>
    </w:p>
    <w:p w:rsidR="00A7069F" w:rsidRPr="00F34451" w:rsidRDefault="00A7069F" w:rsidP="00F01B24">
      <w:pPr>
        <w:pStyle w:val="Comments"/>
        <w:numPr>
          <w:ilvl w:val="0"/>
          <w:numId w:val="10"/>
        </w:numPr>
      </w:pPr>
      <w:r w:rsidRPr="00F34451">
        <w:t>PWS acquisition for UE in idle mode</w:t>
      </w:r>
    </w:p>
    <w:p w:rsidR="00A7069F" w:rsidRDefault="00A7069F" w:rsidP="00A7069F">
      <w:pPr>
        <w:pStyle w:val="Comments"/>
      </w:pPr>
      <w:r>
        <w:lastRenderedPageBreak/>
        <w:t>Proposal 1: It’s suggested to delete the dummy IE for SystemInformationBlockType10-NB.</w:t>
      </w:r>
    </w:p>
    <w:p w:rsidR="00A7069F" w:rsidRDefault="00A7069F" w:rsidP="00A7069F">
      <w:pPr>
        <w:pStyle w:val="Comments"/>
      </w:pPr>
      <w:r>
        <w:t>Proposal 2: It’s suggested not to introduce etws-Indication and cmas-Indication in Paging message.</w:t>
      </w:r>
    </w:p>
    <w:p w:rsidR="00A7069F" w:rsidRDefault="00A7069F" w:rsidP="00A7069F">
      <w:pPr>
        <w:pStyle w:val="Comments"/>
      </w:pPr>
      <w:r>
        <w:t>Proposal 3: Upon receiving the PWS notification from NB-IoT cell, the PWS-capable NB-IoT UE firstly needs to re-acquire schedulingInfoList contained in SIB1 immediately without waiting until the next system information modification period boundary, and then acquire the corresponding PWS messages.</w:t>
      </w:r>
    </w:p>
    <w:p w:rsidR="00A7069F" w:rsidRDefault="00A7069F" w:rsidP="00A7069F">
      <w:pPr>
        <w:pStyle w:val="Comments"/>
      </w:pPr>
      <w:r>
        <w:t>Proposal 4: For NB-IoT UE, the ETWS, CMAS, PWS requirement may not be met in some scenarios, e.g. when the UE is in eDRX, or when the UE is configured with a large DRX cycle (e.g., rf512, rf1024), or when PSM is enabled.</w:t>
      </w:r>
    </w:p>
    <w:p w:rsidR="00A7069F" w:rsidRDefault="00A7069F" w:rsidP="00F01B24">
      <w:pPr>
        <w:pStyle w:val="Comments"/>
        <w:numPr>
          <w:ilvl w:val="0"/>
          <w:numId w:val="10"/>
        </w:numPr>
      </w:pPr>
      <w:r w:rsidRPr="00F34451">
        <w:t xml:space="preserve">PWS </w:t>
      </w:r>
      <w:r>
        <w:t>acquisition for UE in connected</w:t>
      </w:r>
      <w:r w:rsidRPr="00F34451">
        <w:t xml:space="preserve"> mode</w:t>
      </w:r>
    </w:p>
    <w:p w:rsidR="00A7069F" w:rsidRDefault="00A7069F" w:rsidP="00A7069F">
      <w:pPr>
        <w:pStyle w:val="Comments"/>
      </w:pPr>
      <w:r>
        <w:t>Proposal 5: If RAN2 agrees to support ETWS/CMAS acquisition in connected mode for NB-IoT, RAN2 check with RAN1 whether it’s feasible for NB-IoT UE in connected mode to monitor NPDCCH CSS to receive etws-indication and/or cmas-indication.</w:t>
      </w:r>
    </w:p>
    <w:p w:rsidR="00A7069F" w:rsidRDefault="00A7069F" w:rsidP="00A7069F">
      <w:pPr>
        <w:pStyle w:val="Comments"/>
        <w:rPr>
          <w:lang w:val="en-US"/>
        </w:rPr>
      </w:pPr>
    </w:p>
    <w:p w:rsidR="00A7069F" w:rsidRDefault="00A7069F" w:rsidP="00A7069F">
      <w:pPr>
        <w:pStyle w:val="Doc-title"/>
      </w:pPr>
      <w:hyperlink r:id="rId212" w:tooltip="C:Data3GPPExtractsR2-2410643 Discussion on supporting PWS for NB-IoT.docx" w:history="1">
        <w:r w:rsidRPr="009844B1">
          <w:rPr>
            <w:rStyle w:val="Hyperlink"/>
          </w:rPr>
          <w:t>R2-24</w:t>
        </w:r>
        <w:r w:rsidRPr="009844B1">
          <w:rPr>
            <w:rStyle w:val="Hyperlink"/>
          </w:rPr>
          <w:t>1</w:t>
        </w:r>
        <w:r w:rsidRPr="009844B1">
          <w:rPr>
            <w:rStyle w:val="Hyperlink"/>
          </w:rPr>
          <w:t>0643</w:t>
        </w:r>
      </w:hyperlink>
      <w:r>
        <w:tab/>
        <w:t>Discussion on supporting PWS for NB-IoT</w:t>
      </w:r>
      <w:r>
        <w:tab/>
        <w:t>MediaTek Inc.</w:t>
      </w:r>
      <w:r>
        <w:tab/>
        <w:t>discussion</w:t>
      </w:r>
      <w:r>
        <w:tab/>
        <w:t>IoT_NTN_Ph3-Core</w:t>
      </w:r>
      <w:r>
        <w:tab/>
      </w:r>
      <w:hyperlink r:id="rId213" w:tooltip="C:Data3GPParchiveRAN2RAN2#127bisTdocsR2-2408624.zip" w:history="1">
        <w:r w:rsidRPr="009844B1">
          <w:rPr>
            <w:rStyle w:val="Hyperlink"/>
          </w:rPr>
          <w:t>R2-2408624</w:t>
        </w:r>
      </w:hyperlink>
    </w:p>
    <w:p w:rsidR="00A7069F" w:rsidRDefault="00A7069F" w:rsidP="00A7069F">
      <w:pPr>
        <w:pStyle w:val="Comments"/>
      </w:pPr>
      <w:r>
        <w:t>Proposal 1: Introduce new ETWS indication and CMAS indication in the Paging-NB message.</w:t>
      </w:r>
    </w:p>
    <w:p w:rsidR="00A7069F" w:rsidRDefault="00A7069F" w:rsidP="00A7069F">
      <w:pPr>
        <w:pStyle w:val="Comments"/>
      </w:pPr>
      <w:r>
        <w:t>Proposal 2: Send an LS to RAN1 for new Direct Indication Information that includes ETWS indication and CMAS indication in RRC Connected mode.</w:t>
      </w:r>
    </w:p>
    <w:p w:rsidR="00A7069F" w:rsidRDefault="00A7069F" w:rsidP="00A7069F">
      <w:pPr>
        <w:pStyle w:val="Comments"/>
      </w:pPr>
      <w:r>
        <w:t>Proposal 3: Introduce a new dedicated RRC configuration to receive new Direct Indication Information in RRC Connected mode.</w:t>
      </w:r>
    </w:p>
    <w:p w:rsidR="00A7069F" w:rsidRDefault="00A7069F" w:rsidP="00A7069F">
      <w:pPr>
        <w:pStyle w:val="Comments"/>
      </w:pPr>
      <w:r>
        <w:t>Proposal 4: Introduce a new UE capability to receive new Direct Indication Information in RRC Connected mode.</w:t>
      </w:r>
    </w:p>
    <w:p w:rsidR="00A7069F" w:rsidRDefault="00A7069F" w:rsidP="00A7069F">
      <w:pPr>
        <w:pStyle w:val="Comments"/>
        <w:rPr>
          <w:lang w:val="en-US"/>
        </w:rPr>
      </w:pPr>
    </w:p>
    <w:p w:rsidR="00A7069F" w:rsidRDefault="00A7069F" w:rsidP="00A7069F">
      <w:pPr>
        <w:pStyle w:val="Doc-title"/>
      </w:pPr>
      <w:hyperlink r:id="rId214" w:tooltip="C:Data3GPPExtractsR2-2409587_PWS for NB-IoT.doc" w:history="1">
        <w:r w:rsidRPr="009844B1">
          <w:rPr>
            <w:rStyle w:val="Hyperlink"/>
          </w:rPr>
          <w:t>R2-24095</w:t>
        </w:r>
        <w:r w:rsidRPr="009844B1">
          <w:rPr>
            <w:rStyle w:val="Hyperlink"/>
          </w:rPr>
          <w:t>8</w:t>
        </w:r>
        <w:r w:rsidRPr="009844B1">
          <w:rPr>
            <w:rStyle w:val="Hyperlink"/>
          </w:rPr>
          <w:t>7</w:t>
        </w:r>
      </w:hyperlink>
      <w:r>
        <w:tab/>
        <w:t>PWS support for NB-IoT over NTN</w:t>
      </w:r>
      <w:r>
        <w:tab/>
        <w:t>Xiaomi</w:t>
      </w:r>
      <w:r>
        <w:tab/>
        <w:t>discussion</w:t>
      </w:r>
      <w:r>
        <w:tab/>
        <w:t>Rel-19</w:t>
      </w:r>
      <w:r>
        <w:tab/>
        <w:t>IoT_NTN_Ph3-Core</w:t>
      </w:r>
    </w:p>
    <w:p w:rsidR="00A7069F" w:rsidRDefault="00A7069F" w:rsidP="00A7069F">
      <w:pPr>
        <w:pStyle w:val="Comments"/>
      </w:pPr>
      <w:r>
        <w:t>Proposal 1: Add PWS indication (i.e. etws-Indication and cmas-Indication) in Paging-NB.</w:t>
      </w:r>
    </w:p>
    <w:p w:rsidR="00A7069F" w:rsidRDefault="00A7069F" w:rsidP="00A7069F">
      <w:pPr>
        <w:pStyle w:val="Comments"/>
      </w:pPr>
      <w:r>
        <w:t>Proposal 2: RAN2 intend to support PWS acquisition for NB-IoT NTN UEs in Connected mode.</w:t>
      </w:r>
    </w:p>
    <w:p w:rsidR="00A7069F" w:rsidRDefault="00A7069F" w:rsidP="00A7069F">
      <w:pPr>
        <w:pStyle w:val="Comments"/>
      </w:pPr>
      <w:r>
        <w:t>Proposal 3: RAN2 assume that NPDCCH can include the PWS indication for NB-IoT UEs in connected mode. RAN2 send LS to RAN1 to confirm whether this is feasible and can be supported in Rel-19.</w:t>
      </w:r>
    </w:p>
    <w:p w:rsidR="00A7069F" w:rsidRDefault="00A7069F" w:rsidP="00A7069F">
      <w:pPr>
        <w:pStyle w:val="Comments"/>
      </w:pPr>
      <w:r>
        <w:t>Proposal 4: RAN2 further discuss UE behaviors due to PWS acquisition in Connected mode, e.g. whether UL transmission needs to be suspended or stopped.</w:t>
      </w:r>
    </w:p>
    <w:p w:rsidR="00A7069F" w:rsidRDefault="00A7069F" w:rsidP="00A7069F">
      <w:pPr>
        <w:pStyle w:val="Comments"/>
      </w:pPr>
      <w:r>
        <w:t>Proposal 5: Introduce two separate capabilities for NB-IoT UE to support ETWS reception and CMAS reception. These two capabilities do not differentiate NTN and TN.</w:t>
      </w:r>
    </w:p>
    <w:p w:rsidR="00A7069F" w:rsidRDefault="00A7069F" w:rsidP="00A7069F">
      <w:pPr>
        <w:pStyle w:val="Comments"/>
      </w:pPr>
      <w:r>
        <w:t>Proposal 6: RAN2 wait for RAN1’s design on NPDCCH before discussing whether to introduce separate UE capabilities for PWS reception in Connected mode, or to have common UE capabilities for Idle mode and Connected mode.</w:t>
      </w:r>
    </w:p>
    <w:p w:rsidR="00A7069F" w:rsidRPr="00DB2F94" w:rsidRDefault="00A7069F" w:rsidP="00A7069F">
      <w:pPr>
        <w:pStyle w:val="Comments"/>
        <w:rPr>
          <w:lang w:val="en-US"/>
        </w:rPr>
      </w:pPr>
    </w:p>
    <w:p w:rsidR="00A7069F" w:rsidRDefault="00A7069F" w:rsidP="00A7069F">
      <w:pPr>
        <w:pStyle w:val="Doc-title"/>
      </w:pPr>
      <w:hyperlink r:id="rId215" w:tooltip="C:Data3GPPExtractsR2-2409542 Further Discussion on PWS Support for NB-IoT.docx" w:history="1">
        <w:r w:rsidRPr="009844B1">
          <w:rPr>
            <w:rStyle w:val="Hyperlink"/>
          </w:rPr>
          <w:t>R2-2409542</w:t>
        </w:r>
      </w:hyperlink>
      <w:r>
        <w:tab/>
        <w:t>Further Discussion on PWS Support for NB-IoT</w:t>
      </w:r>
      <w:r>
        <w:tab/>
        <w:t>vivo</w:t>
      </w:r>
      <w:r>
        <w:tab/>
        <w:t>discussion</w:t>
      </w:r>
      <w:r>
        <w:tab/>
        <w:t>Rel-19</w:t>
      </w:r>
      <w:r>
        <w:tab/>
        <w:t>IoT_NTN_Ph3-Core</w:t>
      </w:r>
    </w:p>
    <w:p w:rsidR="00A7069F" w:rsidRDefault="00A7069F" w:rsidP="00A7069F">
      <w:pPr>
        <w:pStyle w:val="Doc-title"/>
      </w:pPr>
      <w:hyperlink r:id="rId216" w:tooltip="C:Data3GPPExtractsR2-2409675 Support of PWS for NB-Iot NTN.docx" w:history="1">
        <w:r w:rsidRPr="009844B1">
          <w:rPr>
            <w:rStyle w:val="Hyperlink"/>
          </w:rPr>
          <w:t>R2-2409675</w:t>
        </w:r>
      </w:hyperlink>
      <w:r>
        <w:tab/>
        <w:t>Support of PWS for NB-IoT NTN UE</w:t>
      </w:r>
      <w:r>
        <w:tab/>
        <w:t>CATT</w:t>
      </w:r>
      <w:r>
        <w:tab/>
        <w:t>discussion</w:t>
      </w:r>
    </w:p>
    <w:p w:rsidR="00A7069F" w:rsidRPr="009E5A9E" w:rsidRDefault="00A7069F" w:rsidP="00A7069F">
      <w:pPr>
        <w:pStyle w:val="Doc-title"/>
      </w:pPr>
      <w:hyperlink r:id="rId217" w:tooltip="C:Data3GPPExtractsR2-2409896 Discussion on supporting PWS in IOT-NTN network.docx" w:history="1">
        <w:r w:rsidRPr="009844B1">
          <w:rPr>
            <w:rStyle w:val="Hyperlink"/>
          </w:rPr>
          <w:t>R2-24</w:t>
        </w:r>
        <w:r w:rsidRPr="009844B1">
          <w:rPr>
            <w:rStyle w:val="Hyperlink"/>
          </w:rPr>
          <w:t>0</w:t>
        </w:r>
        <w:r w:rsidRPr="009844B1">
          <w:rPr>
            <w:rStyle w:val="Hyperlink"/>
          </w:rPr>
          <w:t>9896</w:t>
        </w:r>
      </w:hyperlink>
      <w:r>
        <w:tab/>
        <w:t>Discussion on supporting PWS in IOT-NTN network</w:t>
      </w:r>
      <w:r>
        <w:tab/>
        <w:t>OPPO</w:t>
      </w:r>
      <w:r>
        <w:tab/>
        <w:t>discussion</w:t>
      </w:r>
      <w:r>
        <w:tab/>
        <w:t>Rel-19</w:t>
      </w:r>
      <w:r>
        <w:tab/>
        <w:t>IoT_NTN_Ph3-Core</w:t>
      </w:r>
    </w:p>
    <w:p w:rsidR="00A7069F" w:rsidRDefault="00A7069F" w:rsidP="00A7069F">
      <w:pPr>
        <w:pStyle w:val="Doc-title"/>
      </w:pPr>
      <w:hyperlink r:id="rId218" w:tooltip="C:Data3GPPExtractsR2-2410051 PWS NB-IoT.docx" w:history="1">
        <w:r w:rsidRPr="009844B1">
          <w:rPr>
            <w:rStyle w:val="Hyperlink"/>
          </w:rPr>
          <w:t>R2-2410</w:t>
        </w:r>
        <w:r w:rsidRPr="009844B1">
          <w:rPr>
            <w:rStyle w:val="Hyperlink"/>
          </w:rPr>
          <w:t>0</w:t>
        </w:r>
        <w:r w:rsidRPr="009844B1">
          <w:rPr>
            <w:rStyle w:val="Hyperlink"/>
          </w:rPr>
          <w:t>51</w:t>
        </w:r>
      </w:hyperlink>
      <w:r>
        <w:tab/>
        <w:t>Discussion on PWS in NB-IoT NTN</w:t>
      </w:r>
      <w:r>
        <w:tab/>
        <w:t>Qualcomm Incorporated</w:t>
      </w:r>
      <w:r>
        <w:tab/>
        <w:t>discussion</w:t>
      </w:r>
      <w:r>
        <w:tab/>
        <w:t>Rel-19</w:t>
      </w:r>
      <w:r>
        <w:tab/>
        <w:t>IoT_NTN_Ph3-Core</w:t>
      </w:r>
    </w:p>
    <w:p w:rsidR="00A7069F" w:rsidRDefault="00A7069F" w:rsidP="00A7069F">
      <w:pPr>
        <w:pStyle w:val="Doc-title"/>
      </w:pPr>
      <w:hyperlink r:id="rId219" w:tooltip="C:Data3GPPExtractsR2-2410272 PWS broadcast support for NB-IoT in NTN (Revision of R2-2408305).docx" w:history="1">
        <w:r w:rsidRPr="009844B1">
          <w:rPr>
            <w:rStyle w:val="Hyperlink"/>
          </w:rPr>
          <w:t>R2-24</w:t>
        </w:r>
        <w:r w:rsidRPr="009844B1">
          <w:rPr>
            <w:rStyle w:val="Hyperlink"/>
          </w:rPr>
          <w:t>1</w:t>
        </w:r>
        <w:r w:rsidRPr="009844B1">
          <w:rPr>
            <w:rStyle w:val="Hyperlink"/>
          </w:rPr>
          <w:t>0272</w:t>
        </w:r>
      </w:hyperlink>
      <w:r>
        <w:tab/>
        <w:t>PWS broadcast support for NB-IoT in NTN</w:t>
      </w:r>
      <w:r>
        <w:tab/>
        <w:t>Lenovo</w:t>
      </w:r>
      <w:r>
        <w:tab/>
        <w:t>discussion</w:t>
      </w:r>
      <w:r>
        <w:tab/>
        <w:t>Rel-19</w:t>
      </w:r>
    </w:p>
    <w:p w:rsidR="00A7069F" w:rsidRDefault="00A7069F" w:rsidP="00A7069F">
      <w:pPr>
        <w:pStyle w:val="Doc-title"/>
      </w:pPr>
      <w:hyperlink r:id="rId220" w:tooltip="C:Data3GPPExtractsR2-2410289 Discussion on PWS for NB-IoT_v1.docx" w:history="1">
        <w:r w:rsidRPr="009844B1">
          <w:rPr>
            <w:rStyle w:val="Hyperlink"/>
          </w:rPr>
          <w:t>R2-2410289</w:t>
        </w:r>
      </w:hyperlink>
      <w:r>
        <w:tab/>
        <w:t>Discussion on PWS for NB-IoT</w:t>
      </w:r>
      <w:r>
        <w:tab/>
        <w:t>Google</w:t>
      </w:r>
      <w:r>
        <w:tab/>
        <w:t>discussion</w:t>
      </w:r>
      <w:r>
        <w:tab/>
        <w:t>Rel-19</w:t>
      </w:r>
    </w:p>
    <w:p w:rsidR="00A7069F" w:rsidRDefault="00A7069F" w:rsidP="00A7069F">
      <w:pPr>
        <w:pStyle w:val="Doc-title"/>
      </w:pPr>
      <w:hyperlink r:id="rId221" w:tooltip="C:Data3GPPExtractsR2-2410292 Consideration on PWS broadcast for NB-IoT.docx" w:history="1">
        <w:r w:rsidRPr="009844B1">
          <w:rPr>
            <w:rStyle w:val="Hyperlink"/>
          </w:rPr>
          <w:t>R2-2</w:t>
        </w:r>
        <w:r w:rsidRPr="009844B1">
          <w:rPr>
            <w:rStyle w:val="Hyperlink"/>
          </w:rPr>
          <w:t>4</w:t>
        </w:r>
        <w:r w:rsidRPr="009844B1">
          <w:rPr>
            <w:rStyle w:val="Hyperlink"/>
          </w:rPr>
          <w:t>10292</w:t>
        </w:r>
      </w:hyperlink>
      <w:r>
        <w:tab/>
        <w:t>Consideration on PWS broadcast for NB-IoT</w:t>
      </w:r>
      <w:r>
        <w:tab/>
        <w:t>NEC Corporation</w:t>
      </w:r>
      <w:r>
        <w:tab/>
        <w:t>discussion</w:t>
      </w:r>
      <w:r>
        <w:tab/>
        <w:t>Rel-19</w:t>
      </w:r>
      <w:r>
        <w:tab/>
        <w:t>IoT_NTN_Ph3-Core</w:t>
      </w:r>
    </w:p>
    <w:p w:rsidR="00A7069F" w:rsidRDefault="00A7069F" w:rsidP="00A7069F">
      <w:pPr>
        <w:pStyle w:val="Doc-title"/>
      </w:pPr>
      <w:hyperlink r:id="rId222" w:tooltip="C:Data3GPPExtractsR2-2410304 consideration on PWS support for NB-IoT.docx" w:history="1">
        <w:r w:rsidRPr="009844B1">
          <w:rPr>
            <w:rStyle w:val="Hyperlink"/>
          </w:rPr>
          <w:t>R2-2410304</w:t>
        </w:r>
      </w:hyperlink>
      <w:r>
        <w:tab/>
        <w:t>Further considerations on PWS support for NB-IoT</w:t>
      </w:r>
      <w:r>
        <w:tab/>
        <w:t>Huawei, HiSilicon, Turkcell</w:t>
      </w:r>
      <w:r>
        <w:tab/>
        <w:t>discussion</w:t>
      </w:r>
      <w:r>
        <w:tab/>
        <w:t>Rel-19</w:t>
      </w:r>
      <w:r>
        <w:tab/>
        <w:t>IoT_NTN_Ph3-Core</w:t>
      </w:r>
    </w:p>
    <w:p w:rsidR="00A7069F" w:rsidRDefault="00A7069F" w:rsidP="00A7069F">
      <w:pPr>
        <w:pStyle w:val="Doc-title"/>
      </w:pPr>
      <w:hyperlink r:id="rId223" w:tooltip="C:Data3GPPExtractsR2-2410310 Further discussion on support of PWS for NB-IoT NTN.docx" w:history="1">
        <w:r w:rsidRPr="009844B1">
          <w:rPr>
            <w:rStyle w:val="Hyperlink"/>
          </w:rPr>
          <w:t>R2-2410310</w:t>
        </w:r>
      </w:hyperlink>
      <w:r>
        <w:tab/>
        <w:t>Further discussion on support of PWS</w:t>
      </w:r>
      <w:r>
        <w:tab/>
        <w:t>Nokia, Nokia Shanghai Bell</w:t>
      </w:r>
      <w:r>
        <w:tab/>
        <w:t>discussion</w:t>
      </w:r>
      <w:r>
        <w:tab/>
        <w:t>Rel-19</w:t>
      </w:r>
      <w:r>
        <w:tab/>
        <w:t>IoT_NTN_Ph3-Core</w:t>
      </w:r>
    </w:p>
    <w:p w:rsidR="00A7069F" w:rsidRDefault="00A7069F" w:rsidP="00A7069F">
      <w:pPr>
        <w:pStyle w:val="Doc-title"/>
      </w:pPr>
      <w:hyperlink r:id="rId224" w:tooltip="C:Data3GPPExtractsR2-2410333 Support of PWS messages for NB-IoT.docx" w:history="1">
        <w:r w:rsidRPr="009844B1">
          <w:rPr>
            <w:rStyle w:val="Hyperlink"/>
          </w:rPr>
          <w:t>R2-2410333</w:t>
        </w:r>
      </w:hyperlink>
      <w:r>
        <w:tab/>
        <w:t>Support of PWS messages for NB-IoT</w:t>
      </w:r>
      <w:r>
        <w:tab/>
        <w:t>CMCC</w:t>
      </w:r>
      <w:r>
        <w:tab/>
        <w:t>discussion</w:t>
      </w:r>
      <w:r>
        <w:tab/>
        <w:t>Rel-19</w:t>
      </w:r>
      <w:r>
        <w:tab/>
        <w:t>IoT_NTN_Ph3-Core</w:t>
      </w:r>
    </w:p>
    <w:p w:rsidR="00A7069F" w:rsidRPr="009E5A9E" w:rsidRDefault="00A7069F" w:rsidP="00A7069F">
      <w:pPr>
        <w:pStyle w:val="Doc-title"/>
      </w:pPr>
      <w:hyperlink r:id="rId225" w:tooltip="C:Data3GPPExtractsR2-2410484 Discussion on impact of PWS broadcasting for NB-IoT.docx" w:history="1">
        <w:r w:rsidRPr="009844B1">
          <w:rPr>
            <w:rStyle w:val="Hyperlink"/>
          </w:rPr>
          <w:t>R2-2410484</w:t>
        </w:r>
      </w:hyperlink>
      <w:r>
        <w:tab/>
        <w:t>Impact of PWS signalling for NB-IoT</w:t>
      </w:r>
      <w:r>
        <w:tab/>
        <w:t>Samsung</w:t>
      </w:r>
      <w:r>
        <w:tab/>
        <w:t>discussion</w:t>
      </w:r>
      <w:r>
        <w:tab/>
        <w:t>Rel-19</w:t>
      </w:r>
      <w:r>
        <w:tab/>
        <w:t>IoT_NTN_Ph3-Core</w:t>
      </w:r>
    </w:p>
    <w:p w:rsidR="00A7069F" w:rsidRDefault="00A7069F" w:rsidP="00A7069F">
      <w:pPr>
        <w:pStyle w:val="Doc-title"/>
      </w:pPr>
      <w:hyperlink r:id="rId226" w:tooltip="C:Data3GPPExtractsR2-2410864 - Support for PWS in NB-IoT NTN.docx" w:history="1">
        <w:r w:rsidRPr="009844B1">
          <w:rPr>
            <w:rStyle w:val="Hyperlink"/>
          </w:rPr>
          <w:t>R2-241</w:t>
        </w:r>
        <w:r w:rsidRPr="009844B1">
          <w:rPr>
            <w:rStyle w:val="Hyperlink"/>
          </w:rPr>
          <w:t>0</w:t>
        </w:r>
        <w:r w:rsidRPr="009844B1">
          <w:rPr>
            <w:rStyle w:val="Hyperlink"/>
          </w:rPr>
          <w:t>864</w:t>
        </w:r>
      </w:hyperlink>
      <w:r>
        <w:tab/>
        <w:t>Support for PWS in NB-IoT NTN</w:t>
      </w:r>
      <w:r>
        <w:tab/>
        <w:t>Ericsson</w:t>
      </w:r>
      <w:r>
        <w:tab/>
        <w:t>discussion</w:t>
      </w:r>
      <w:r>
        <w:tab/>
        <w:t>Rel-19</w:t>
      </w:r>
      <w:r>
        <w:tab/>
        <w:t>IoT_NTN_Ph3-Core</w:t>
      </w:r>
    </w:p>
    <w:p w:rsidR="00A7069F" w:rsidRDefault="00A7069F" w:rsidP="00A7069F">
      <w:pPr>
        <w:pStyle w:val="Doc-text2"/>
        <w:ind w:left="0" w:firstLine="0"/>
      </w:pPr>
    </w:p>
    <w:p w:rsidR="00A7069F" w:rsidRDefault="00A7069F" w:rsidP="00A7069F">
      <w:pPr>
        <w:pStyle w:val="Doc-text2"/>
        <w:ind w:left="0" w:firstLine="0"/>
      </w:pPr>
    </w:p>
    <w:p w:rsidR="00A7069F" w:rsidRDefault="00A7069F" w:rsidP="00A7069F">
      <w:pPr>
        <w:pStyle w:val="Heading2"/>
      </w:pPr>
      <w:r>
        <w:t>8.17</w:t>
      </w:r>
      <w:r>
        <w:tab/>
      </w:r>
      <w:r w:rsidRPr="008718D8">
        <w:t>IoT-NTN TDD mode</w:t>
      </w:r>
    </w:p>
    <w:p w:rsidR="00A7069F" w:rsidRPr="008718D8" w:rsidRDefault="00A7069F" w:rsidP="00A7069F">
      <w:pPr>
        <w:pStyle w:val="Comments"/>
      </w:pPr>
      <w:r w:rsidRPr="008718D8">
        <w:t xml:space="preserve">(IoT_NTN_TDD; leading WG: RAN1; REL-19; WID </w:t>
      </w:r>
      <w:r w:rsidRPr="00CD7210">
        <w:t>RP-242415</w:t>
      </w:r>
      <w:r w:rsidRPr="008718D8">
        <w:t>)</w:t>
      </w:r>
    </w:p>
    <w:p w:rsidR="00A7069F" w:rsidRDefault="00A7069F" w:rsidP="00A7069F">
      <w:pPr>
        <w:pStyle w:val="Comments"/>
      </w:pPr>
      <w:r>
        <w:t>Time budget: 0.5 TU</w:t>
      </w:r>
    </w:p>
    <w:p w:rsidR="00A7069F" w:rsidRDefault="00A7069F" w:rsidP="00A7069F">
      <w:pPr>
        <w:pStyle w:val="Comments"/>
      </w:pPr>
      <w:r>
        <w:t xml:space="preserve">Tdoc Limitation: </w:t>
      </w:r>
      <w:r>
        <w:rPr>
          <w:rFonts w:eastAsia="SimSun"/>
          <w:lang w:eastAsia="zh-CN"/>
        </w:rPr>
        <w:t>0</w:t>
      </w:r>
      <w:r>
        <w:t xml:space="preserve"> tdoc </w:t>
      </w:r>
    </w:p>
    <w:p w:rsidR="00A7069F" w:rsidRDefault="00A7069F" w:rsidP="00A7069F">
      <w:pPr>
        <w:pStyle w:val="Comments"/>
      </w:pPr>
      <w:r>
        <w:lastRenderedPageBreak/>
        <w:t>No contributions are expected for this meeting. The agenda is open only for possible discussions based on urgent LSs, if any.</w:t>
      </w:r>
    </w:p>
    <w:p w:rsidR="00A7069F" w:rsidRDefault="00A7069F" w:rsidP="00A7069F">
      <w:pPr>
        <w:pStyle w:val="Doc-text2"/>
        <w:ind w:left="0" w:firstLine="0"/>
        <w:rPr>
          <w:rFonts w:eastAsia="SimSun"/>
          <w:lang w:eastAsia="zh-CN"/>
        </w:rPr>
      </w:pPr>
    </w:p>
    <w:p w:rsidR="00A7069F" w:rsidRDefault="00A7069F" w:rsidP="00A7069F">
      <w:pPr>
        <w:pStyle w:val="Doc-title"/>
        <w:rPr>
          <w:lang w:eastAsia="zh-CN"/>
        </w:rPr>
      </w:pPr>
      <w:hyperlink r:id="rId227" w:tooltip="C:Data3GPPExtractsR2-2409694 IOT_NTN_TDD WP.docx" w:history="1">
        <w:r w:rsidRPr="009844B1">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rsidR="00B94AE7" w:rsidRDefault="00B94AE7" w:rsidP="00B94AE7">
      <w:pPr>
        <w:pStyle w:val="Agreement"/>
        <w:rPr>
          <w:lang w:eastAsia="zh-CN"/>
        </w:rPr>
      </w:pPr>
      <w:r>
        <w:rPr>
          <w:lang w:eastAsia="zh-CN"/>
        </w:rPr>
        <w:t>Postponed</w:t>
      </w:r>
    </w:p>
    <w:p w:rsidR="00B94AE7" w:rsidRPr="00B94AE7" w:rsidRDefault="00B94AE7" w:rsidP="00B94AE7">
      <w:pPr>
        <w:pStyle w:val="Doc-text2"/>
        <w:rPr>
          <w:lang w:eastAsia="zh-CN"/>
        </w:rPr>
      </w:pPr>
    </w:p>
    <w:p w:rsidR="00A7069F" w:rsidRDefault="00A7069F" w:rsidP="00A7069F">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A7069F" w:rsidRDefault="00A7069F" w:rsidP="00A7069F">
      <w:pPr>
        <w:pStyle w:val="Comments"/>
      </w:pPr>
      <w:r>
        <w:t>Time budget: 1 TU</w:t>
      </w:r>
    </w:p>
    <w:p w:rsidR="00A7069F" w:rsidRDefault="00A7069F" w:rsidP="00A7069F">
      <w:pPr>
        <w:pStyle w:val="Comments"/>
      </w:pPr>
      <w:r>
        <w:t xml:space="preserve">Tdoc Limitation: </w:t>
      </w:r>
      <w:r>
        <w:rPr>
          <w:rFonts w:eastAsia="SimSun"/>
          <w:lang w:eastAsia="zh-CN"/>
        </w:rPr>
        <w:t>1</w:t>
      </w:r>
      <w:r>
        <w:t xml:space="preserve"> tdoc </w:t>
      </w:r>
    </w:p>
    <w:p w:rsidR="00A7069F" w:rsidRDefault="00A7069F" w:rsidP="00A7069F">
      <w:pPr>
        <w:pStyle w:val="Comments"/>
      </w:pPr>
      <w:r>
        <w:t xml:space="preserve">Companies are encouraged to submit co-sourced contributions, which will have priority for discussion in RAN2#128.  Tdoc limit applies to all contributions and primary co-sourcing company (if co-sourced).  </w:t>
      </w:r>
    </w:p>
    <w:p w:rsidR="00A7069F" w:rsidRDefault="00A7069F" w:rsidP="00A7069F">
      <w:pPr>
        <w:pStyle w:val="Comments"/>
        <w:rPr>
          <w:lang w:val="en-US"/>
        </w:rPr>
      </w:pPr>
      <w:r>
        <w:rPr>
          <w:lang w:val="en-US"/>
        </w:rPr>
        <w:t xml:space="preserve">Including incoming LS from CT1 </w:t>
      </w:r>
      <w:r w:rsidRPr="00854B70">
        <w:rPr>
          <w:lang w:val="en-US"/>
        </w:rPr>
        <w:t>C1-245500</w:t>
      </w:r>
      <w:r>
        <w:rPr>
          <w:lang w:val="en-US"/>
        </w:rPr>
        <w:t>.   No input expected in this meeting.</w:t>
      </w:r>
    </w:p>
    <w:p w:rsidR="00A7069F" w:rsidRPr="005D1D5D" w:rsidRDefault="00A7069F" w:rsidP="00A7069F">
      <w:pPr>
        <w:pStyle w:val="Comments"/>
        <w:rPr>
          <w:lang w:val="en-US"/>
        </w:rPr>
      </w:pPr>
    </w:p>
    <w:p w:rsidR="00A7069F" w:rsidRDefault="00A7069F" w:rsidP="00A7069F">
      <w:pPr>
        <w:pStyle w:val="Doc-title"/>
      </w:pPr>
      <w:hyperlink r:id="rId228" w:tooltip="C:Data3GPPRAN2DocsR2-2410793.zip" w:history="1">
        <w:r w:rsidRPr="00F57372">
          <w:rPr>
            <w:rStyle w:val="Hyperlink"/>
          </w:rPr>
          <w:t>R2-24</w:t>
        </w:r>
        <w:r w:rsidRPr="00F57372">
          <w:rPr>
            <w:rStyle w:val="Hyperlink"/>
          </w:rPr>
          <w:t>1</w:t>
        </w:r>
        <w:r w:rsidRPr="00F57372">
          <w:rPr>
            <w:rStyle w:val="Hyperlink"/>
          </w:rPr>
          <w:t>0793</w:t>
        </w:r>
      </w:hyperlink>
      <w:r>
        <w:tab/>
        <w:t>Inclusion of the NB-IoT satellite information in E-UTRAN</w:t>
      </w:r>
      <w:r>
        <w:tab/>
        <w:t>Google, Samsung, MediaTek Inc.</w:t>
      </w:r>
      <w:r>
        <w:tab/>
        <w:t>discussion</w:t>
      </w:r>
      <w:r>
        <w:tab/>
        <w:t>Rel-19</w:t>
      </w:r>
    </w:p>
    <w:p w:rsidR="00A7069F" w:rsidRPr="00A7069F" w:rsidRDefault="00A7069F" w:rsidP="00A7069F">
      <w:pPr>
        <w:pStyle w:val="Agreement"/>
      </w:pPr>
      <w:r>
        <w:t>Revised in R2-2411085</w:t>
      </w:r>
    </w:p>
    <w:p w:rsidR="00A7069F" w:rsidRDefault="00720326" w:rsidP="00A7069F">
      <w:pPr>
        <w:pStyle w:val="Doc-title"/>
      </w:pPr>
      <w:hyperlink r:id="rId229" w:tooltip="C:Data3GPPRAN2InboxR2-2411085.zip" w:history="1">
        <w:r w:rsidR="00A7069F" w:rsidRPr="00720326">
          <w:rPr>
            <w:rStyle w:val="Hyperlink"/>
          </w:rPr>
          <w:t>R2-24</w:t>
        </w:r>
        <w:r w:rsidR="00A7069F" w:rsidRPr="00720326">
          <w:rPr>
            <w:rStyle w:val="Hyperlink"/>
          </w:rPr>
          <w:t>1</w:t>
        </w:r>
        <w:r w:rsidR="00A7069F" w:rsidRPr="00720326">
          <w:rPr>
            <w:rStyle w:val="Hyperlink"/>
          </w:rPr>
          <w:t>1</w:t>
        </w:r>
        <w:r w:rsidR="00A7069F" w:rsidRPr="00720326">
          <w:rPr>
            <w:rStyle w:val="Hyperlink"/>
          </w:rPr>
          <w:t>085</w:t>
        </w:r>
      </w:hyperlink>
      <w:r w:rsidR="00A7069F">
        <w:tab/>
        <w:t>Inclusion of the NB-IoT satellite information in E-UTRAN</w:t>
      </w:r>
      <w:r w:rsidR="00A7069F">
        <w:tab/>
      </w:r>
      <w:r>
        <w:rPr>
          <w:sz w:val="22"/>
          <w:szCs w:val="22"/>
        </w:rPr>
        <w:t xml:space="preserve">Google, Samsung, MediaTek Inc., </w:t>
      </w:r>
      <w:r w:rsidRPr="00237590">
        <w:rPr>
          <w:sz w:val="22"/>
          <w:szCs w:val="22"/>
        </w:rPr>
        <w:t>Inmarsat</w:t>
      </w:r>
      <w:r>
        <w:rPr>
          <w:sz w:val="22"/>
          <w:szCs w:val="22"/>
        </w:rPr>
        <w:t>,</w:t>
      </w:r>
      <w:r w:rsidRPr="00237590">
        <w:rPr>
          <w:sz w:val="22"/>
          <w:szCs w:val="22"/>
        </w:rPr>
        <w:t xml:space="preserve"> Viasat</w:t>
      </w:r>
      <w:r>
        <w:rPr>
          <w:sz w:val="22"/>
          <w:szCs w:val="22"/>
        </w:rPr>
        <w:t xml:space="preserve">, Thales, </w:t>
      </w:r>
      <w:r w:rsidRPr="00544A49">
        <w:rPr>
          <w:sz w:val="22"/>
          <w:szCs w:val="22"/>
        </w:rPr>
        <w:t>Nordic</w:t>
      </w:r>
      <w:r w:rsidR="00A7069F">
        <w:tab/>
        <w:t>discussion</w:t>
      </w:r>
      <w:r w:rsidR="00A7069F">
        <w:tab/>
        <w:t>Rel-19</w:t>
      </w:r>
    </w:p>
    <w:p w:rsidR="00720326" w:rsidRDefault="00720326" w:rsidP="00720326">
      <w:pPr>
        <w:pStyle w:val="Comments"/>
      </w:pPr>
      <w:r w:rsidRPr="00720326">
        <w:t>Proposal 1</w:t>
      </w:r>
      <w:r w:rsidRPr="00720326">
        <w:tab/>
        <w:t>Enable the inclusion of the satellite assistance information for NB-IoT NTN in SIB33, and create the association between the satellite assistance information in SIB33 and the NB-IoT frequency information in SIB27 (TP attached).</w:t>
      </w:r>
    </w:p>
    <w:p w:rsidR="00EB1A3C" w:rsidRDefault="00EB1A3C" w:rsidP="00EB1A3C">
      <w:pPr>
        <w:pStyle w:val="Doc-text2"/>
      </w:pPr>
      <w:r>
        <w:t>-</w:t>
      </w:r>
      <w:r>
        <w:tab/>
        <w:t>QC thinks there should be no RRM impacts. Google agrees</w:t>
      </w:r>
    </w:p>
    <w:p w:rsidR="00EB1A3C" w:rsidRPr="00720326" w:rsidRDefault="00EB1A3C" w:rsidP="00EB1A3C">
      <w:pPr>
        <w:pStyle w:val="Doc-text2"/>
      </w:pPr>
      <w:r>
        <w:t>-</w:t>
      </w:r>
      <w:r>
        <w:tab/>
        <w:t>CMCC thinks we can also avoid impacts to 36.304, i.e. to cell reselection</w:t>
      </w:r>
    </w:p>
    <w:p w:rsidR="00720326" w:rsidRDefault="00720326" w:rsidP="00AB439B">
      <w:pPr>
        <w:pStyle w:val="Agreement"/>
      </w:pPr>
      <w:r>
        <w:t>We can work on the provision</w:t>
      </w:r>
      <w:r w:rsidRPr="00720326">
        <w:t xml:space="preserve"> of the NB-IoT satellite information in E-UTRAN</w:t>
      </w:r>
      <w:r>
        <w:t xml:space="preserve"> as part of TEI19 work</w:t>
      </w:r>
      <w:r w:rsidR="007876B9">
        <w:t xml:space="preserve">. </w:t>
      </w:r>
      <w:r>
        <w:t>RAN2 assumes that this will not impact other WGs (e.g. no RRM impacts)</w:t>
      </w:r>
      <w:r w:rsidR="007876B9">
        <w:t xml:space="preserve"> and will only require changes to 36.331, 36.306 (to indicate this is an optional feature without capability) and Stage 2</w:t>
      </w:r>
    </w:p>
    <w:p w:rsidR="00720326" w:rsidRDefault="00720326" w:rsidP="00720326">
      <w:pPr>
        <w:pStyle w:val="Agreement"/>
      </w:pPr>
      <w:r>
        <w:t>We e</w:t>
      </w:r>
      <w:r w:rsidRPr="00720326">
        <w:t xml:space="preserve">nable the inclusion of the satellite assistance information for NB-IoT NTN in SIB33, and create the association between the satellite assistance information in SIB33 and the NB-IoT frequency information in SIB27 </w:t>
      </w:r>
    </w:p>
    <w:p w:rsidR="00720326" w:rsidRDefault="00720326" w:rsidP="00720326">
      <w:pPr>
        <w:pStyle w:val="Agreement"/>
      </w:pPr>
      <w:r>
        <w:t xml:space="preserve">TP for SIB27 in </w:t>
      </w:r>
      <w:r w:rsidRPr="00720326">
        <w:t>R2-2411085</w:t>
      </w:r>
      <w:r>
        <w:t xml:space="preserve"> is </w:t>
      </w:r>
      <w:r w:rsidR="007876B9">
        <w:t>considered as a baseline</w:t>
      </w:r>
    </w:p>
    <w:p w:rsidR="007876B9" w:rsidRPr="007876B9" w:rsidRDefault="007876B9" w:rsidP="007876B9">
      <w:pPr>
        <w:pStyle w:val="Agreement"/>
      </w:pPr>
      <w:r>
        <w:t>Continue the discussion in the next meeting, e.g. on the impacts to SIB33</w:t>
      </w:r>
    </w:p>
    <w:p w:rsidR="00720326" w:rsidRPr="00720326" w:rsidRDefault="00720326" w:rsidP="00EB1A3C">
      <w:pPr>
        <w:pStyle w:val="Doc-text2"/>
        <w:ind w:left="0" w:firstLine="0"/>
      </w:pPr>
    </w:p>
    <w:p w:rsidR="00720326" w:rsidRDefault="00720326" w:rsidP="00720326">
      <w:pPr>
        <w:pStyle w:val="Doc-text2"/>
      </w:pPr>
    </w:p>
    <w:p w:rsidR="00EB1A3C" w:rsidRDefault="00EB1A3C" w:rsidP="00720326">
      <w:pPr>
        <w:pStyle w:val="Doc-text2"/>
      </w:pPr>
    </w:p>
    <w:p w:rsidR="00EB1A3C" w:rsidRDefault="00EB1A3C" w:rsidP="00EB1A3C">
      <w:pPr>
        <w:pStyle w:val="Doc-text2"/>
        <w:pBdr>
          <w:top w:val="single" w:sz="4" w:space="1" w:color="auto"/>
          <w:left w:val="single" w:sz="4" w:space="4" w:color="auto"/>
          <w:bottom w:val="single" w:sz="4" w:space="1" w:color="auto"/>
          <w:right w:val="single" w:sz="4" w:space="4" w:color="auto"/>
        </w:pBdr>
      </w:pPr>
      <w:r>
        <w:t>Agreements:</w:t>
      </w:r>
    </w:p>
    <w:p w:rsidR="00EB1A3C" w:rsidRDefault="00EB1A3C" w:rsidP="00EB1A3C">
      <w:pPr>
        <w:pStyle w:val="Doc-text2"/>
        <w:pBdr>
          <w:top w:val="single" w:sz="4" w:space="1" w:color="auto"/>
          <w:left w:val="single" w:sz="4" w:space="4" w:color="auto"/>
          <w:bottom w:val="single" w:sz="4" w:space="1" w:color="auto"/>
          <w:right w:val="single" w:sz="4" w:space="4" w:color="auto"/>
        </w:pBdr>
      </w:pPr>
      <w:r>
        <w:t>1.</w:t>
      </w:r>
      <w:r>
        <w:tab/>
      </w:r>
      <w:r>
        <w:t>We can work on the provision</w:t>
      </w:r>
      <w:r w:rsidRPr="00720326">
        <w:t xml:space="preserve"> of the NB-IoT satellite information in E-UTRAN</w:t>
      </w:r>
      <w:r>
        <w:t xml:space="preserve"> as part of TEI19 work. RAN2 assumes that this will not impact other WGs (e.g. no RRM impacts) and will only require changes to 36.331, 36.306 (to indicate this is an optional feature without capability) and Stage 2</w:t>
      </w:r>
    </w:p>
    <w:p w:rsidR="00EB1A3C" w:rsidRDefault="00EB1A3C" w:rsidP="00EB1A3C">
      <w:pPr>
        <w:pStyle w:val="Doc-text2"/>
        <w:pBdr>
          <w:top w:val="single" w:sz="4" w:space="1" w:color="auto"/>
          <w:left w:val="single" w:sz="4" w:space="4" w:color="auto"/>
          <w:bottom w:val="single" w:sz="4" w:space="1" w:color="auto"/>
          <w:right w:val="single" w:sz="4" w:space="4" w:color="auto"/>
        </w:pBdr>
      </w:pPr>
      <w:r>
        <w:t>2.</w:t>
      </w:r>
      <w:r>
        <w:tab/>
      </w:r>
      <w:r>
        <w:t>We e</w:t>
      </w:r>
      <w:r w:rsidRPr="00720326">
        <w:t xml:space="preserve">nable the inclusion of the satellite assistance information for NB-IoT NTN in SIB33, and create the association between the satellite assistance information in SIB33 and the NB-IoT frequency information in SIB27 </w:t>
      </w:r>
    </w:p>
    <w:p w:rsidR="00EB1A3C" w:rsidRPr="00720326" w:rsidRDefault="00EB1A3C" w:rsidP="00EB1A3C">
      <w:pPr>
        <w:pStyle w:val="Doc-text2"/>
        <w:pBdr>
          <w:top w:val="single" w:sz="4" w:space="1" w:color="auto"/>
          <w:left w:val="single" w:sz="4" w:space="4" w:color="auto"/>
          <w:bottom w:val="single" w:sz="4" w:space="1" w:color="auto"/>
          <w:right w:val="single" w:sz="4" w:space="4" w:color="auto"/>
        </w:pBdr>
      </w:pPr>
      <w:r>
        <w:t>3.</w:t>
      </w:r>
      <w:r>
        <w:tab/>
      </w:r>
      <w:r>
        <w:t xml:space="preserve">TP for SIB27 in </w:t>
      </w:r>
      <w:r w:rsidRPr="00720326">
        <w:t>R2-2411085</w:t>
      </w:r>
      <w:r>
        <w:t xml:space="preserve"> is considered as a baseline</w:t>
      </w:r>
    </w:p>
    <w:p w:rsidR="00A7069F" w:rsidRDefault="00A7069F" w:rsidP="00A7069F">
      <w:pPr>
        <w:pStyle w:val="Doc-text2"/>
        <w:ind w:left="0" w:firstLine="0"/>
      </w:pPr>
    </w:p>
    <w:p w:rsidR="00EB1A3C" w:rsidRDefault="00EB1A3C" w:rsidP="00A7069F">
      <w:pPr>
        <w:pStyle w:val="Doc-text2"/>
        <w:ind w:left="0" w:firstLine="0"/>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A7069F" w:rsidRDefault="00A7069F" w:rsidP="00A7069F">
      <w:pPr>
        <w:pStyle w:val="Doc-text2"/>
        <w:ind w:left="0" w:firstLine="0"/>
      </w:pPr>
    </w:p>
    <w:p w:rsidR="00A7069F" w:rsidRDefault="00A7069F" w:rsidP="00A7069F">
      <w:pPr>
        <w:pStyle w:val="Comments"/>
      </w:pPr>
      <w:r>
        <w:t>NR-NTN</w:t>
      </w:r>
    </w:p>
    <w:p w:rsidR="00A7069F" w:rsidRDefault="00A7069F" w:rsidP="00A7069F">
      <w:pPr>
        <w:pStyle w:val="Comments"/>
      </w:pPr>
    </w:p>
    <w:p w:rsidR="00A7069F" w:rsidRDefault="00A7069F" w:rsidP="00A7069F">
      <w:pPr>
        <w:pStyle w:val="Comments"/>
      </w:pPr>
      <w:r>
        <w:t>IoT-NTN</w:t>
      </w:r>
    </w:p>
    <w:p w:rsidR="00A7069F" w:rsidRDefault="00A7069F" w:rsidP="00A7069F">
      <w:pPr>
        <w:pStyle w:val="Doc-text2"/>
        <w:ind w:left="0" w:firstLine="0"/>
      </w:pPr>
    </w:p>
    <w:p w:rsidR="00A7069F" w:rsidRDefault="00A7069F" w:rsidP="00A7069F">
      <w:pPr>
        <w:pStyle w:val="Doc-text2"/>
        <w:ind w:left="0" w:firstLine="0"/>
      </w:pPr>
      <w:r>
        <w:t>Approved LSs out</w:t>
      </w:r>
    </w:p>
    <w:p w:rsidR="00A7069F" w:rsidRDefault="00A7069F" w:rsidP="00A7069F">
      <w:pPr>
        <w:pStyle w:val="Doc-text2"/>
        <w:ind w:left="0" w:firstLine="0"/>
      </w:pPr>
    </w:p>
    <w:p w:rsidR="00A7069F" w:rsidRDefault="00A7069F" w:rsidP="00A7069F">
      <w:pPr>
        <w:pStyle w:val="Doc-title"/>
        <w:ind w:left="0" w:firstLine="0"/>
      </w:pPr>
      <w:r>
        <w:lastRenderedPageBreak/>
        <w:t xml:space="preserve">[Post128] Email discussions </w:t>
      </w:r>
    </w:p>
    <w:p w:rsidR="00A7069F" w:rsidRDefault="00A7069F" w:rsidP="00A7069F">
      <w:pPr>
        <w:pStyle w:val="Doc-text2"/>
      </w:pPr>
    </w:p>
    <w:p w:rsidR="00A7069F" w:rsidRDefault="00A7069F" w:rsidP="00A7069F">
      <w:pPr>
        <w:pStyle w:val="Comments"/>
      </w:pPr>
      <w:r>
        <w:t>Short</w:t>
      </w:r>
    </w:p>
    <w:p w:rsidR="00A7069F" w:rsidRDefault="00A7069F" w:rsidP="00A7069F">
      <w:pPr>
        <w:pStyle w:val="Comments"/>
      </w:pPr>
    </w:p>
    <w:p w:rsidR="00A7069F" w:rsidRDefault="00A7069F" w:rsidP="00A7069F">
      <w:pPr>
        <w:pStyle w:val="Comments"/>
      </w:pPr>
      <w:r>
        <w:t>Long</w:t>
      </w:r>
    </w:p>
    <w:bookmarkEnd w:id="0"/>
    <w:p w:rsidR="00A7069F" w:rsidRDefault="00A7069F">
      <w:pPr>
        <w:pStyle w:val="Header"/>
        <w:rPr>
          <w:lang w:val="en-GB"/>
        </w:rPr>
      </w:pPr>
    </w:p>
    <w:sectPr w:rsidR="00A7069F">
      <w:footerReference w:type="default" r:id="rId230"/>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B24" w:rsidRDefault="00F01B24">
      <w:pPr>
        <w:spacing w:before="0"/>
      </w:pPr>
      <w:r>
        <w:separator/>
      </w:r>
    </w:p>
  </w:endnote>
  <w:endnote w:type="continuationSeparator" w:id="0">
    <w:p w:rsidR="00F01B24" w:rsidRDefault="00F01B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S Gothic"/>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B9D" w:rsidRDefault="00187B9D">
    <w:pPr>
      <w:pStyle w:val="Footer"/>
      <w:jc w:val="center"/>
    </w:pPr>
    <w:r>
      <w:rPr>
        <w:rStyle w:val="PageNumber"/>
      </w:rPr>
      <w:fldChar w:fldCharType="begin"/>
    </w:r>
    <w:r>
      <w:rPr>
        <w:rStyle w:val="PageNumber"/>
      </w:rPr>
      <w:instrText xml:space="preserve"> PAGE </w:instrText>
    </w:r>
    <w:r>
      <w:rPr>
        <w:rStyle w:val="PageNumber"/>
      </w:rPr>
      <w:fldChar w:fldCharType="separate"/>
    </w:r>
    <w:r w:rsidR="00136837">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36837">
      <w:rPr>
        <w:rStyle w:val="PageNumber"/>
        <w:noProof/>
      </w:rPr>
      <w:t>38</w:t>
    </w:r>
    <w:r>
      <w:rPr>
        <w:rStyle w:val="PageNumber"/>
      </w:rPr>
      <w:fldChar w:fldCharType="end"/>
    </w:r>
  </w:p>
  <w:p w:rsidR="00187B9D" w:rsidRDefault="00187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B24" w:rsidRDefault="00F01B24">
      <w:pPr>
        <w:spacing w:before="0"/>
      </w:pPr>
      <w:r>
        <w:separator/>
      </w:r>
    </w:p>
  </w:footnote>
  <w:footnote w:type="continuationSeparator" w:id="0">
    <w:p w:rsidR="00F01B24" w:rsidRDefault="00F01B2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1"/>
  </w:num>
  <w:num w:numId="5">
    <w:abstractNumId w:val="6"/>
  </w:num>
  <w:num w:numId="6">
    <w:abstractNumId w:val="7"/>
  </w:num>
  <w:num w:numId="7">
    <w:abstractNumId w:val="4"/>
  </w:num>
  <w:num w:numId="8">
    <w:abstractNumId w:val="5"/>
  </w:num>
  <w:num w:numId="9">
    <w:abstractNumId w:val="9"/>
  </w:num>
  <w:num w:numId="10">
    <w:abstractNumId w:val="2"/>
  </w:num>
  <w:num w:numId="11">
    <w:abstractNumId w:val="8"/>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EB"/>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4"/>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8F"/>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CDBF4"/>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9538%20Discussion%20on%20MBS%20Broadcast%20Service%20Continuity%20in%20NTN.docx" TargetMode="External"/><Relationship Id="rId21" Type="http://schemas.openxmlformats.org/officeDocument/2006/relationships/hyperlink" Target="file:///C:\Data\3GPP\Extracts\R2-2410884%20-%2036300_CR1409r1_(Rel-18)%20-%20IoT%20NTN%20Stage%202%20correction%20to%20eMTC%20CHO.docx" TargetMode="External"/><Relationship Id="rId42" Type="http://schemas.openxmlformats.org/officeDocument/2006/relationships/hyperlink" Target="file:///C:\Data\3GPP\Extracts\R2-2410857_satellite_id.docx" TargetMode="External"/><Relationship Id="rId63" Type="http://schemas.openxmlformats.org/officeDocument/2006/relationships/hyperlink" Target="file:///C:\Data\3GPP\Extracts\R2-2409948_38306_CR1206_(Rel-18)_UE%20NTN%20feature%20of%20SIB19%20reception%20in%20TN.docx" TargetMode="External"/><Relationship Id="rId84" Type="http://schemas.openxmlformats.org/officeDocument/2006/relationships/hyperlink" Target="file:///C:\Data\3GPP\Extracts\R2-2410213%20Downlink%20coverage%20enhancement.docx" TargetMode="External"/><Relationship Id="rId138" Type="http://schemas.openxmlformats.org/officeDocument/2006/relationships/hyperlink" Target="file:///C:\Data\3GPP\Extracts\R2-2409981%20Regenerative%20payload%20for%20NTN%20for%20NR%20Ph3.docx" TargetMode="External"/><Relationship Id="rId159" Type="http://schemas.openxmlformats.org/officeDocument/2006/relationships/hyperlink" Target="file:///C:\Data\3GPP\Extracts\R2-2410468-Store-Forward-RAN-Aspects.docx" TargetMode="External"/><Relationship Id="rId170" Type="http://schemas.openxmlformats.org/officeDocument/2006/relationships/hyperlink" Target="file:///C:\Data\3GPP\Extracts\R2-2409935_IoT-NTN_S&amp;F.docx" TargetMode="External"/><Relationship Id="rId191" Type="http://schemas.openxmlformats.org/officeDocument/2006/relationships/hyperlink" Target="file:///C:\Data\3GPP\Extracts\R2-2409975_Contention%20based%20MSG3.doc" TargetMode="External"/><Relationship Id="rId205" Type="http://schemas.openxmlformats.org/officeDocument/2006/relationships/hyperlink" Target="file:///C:\Data\3GPP\Extracts\R2-2410347.docx" TargetMode="External"/><Relationship Id="rId226" Type="http://schemas.openxmlformats.org/officeDocument/2006/relationships/hyperlink" Target="file:///C:\Data\3GPP\Extracts\R2-2410864%20-%20Support%20for%20PWS%20in%20NB-IoT%20NTN.docx" TargetMode="External"/><Relationship Id="rId107" Type="http://schemas.openxmlformats.org/officeDocument/2006/relationships/hyperlink" Target="file:///C:\Data\3GPP\Extracts\R2-2410330%20Discussion%20on%20uplink%20capacity%20and%20throughput%20enhancement%20for%20NR%20NTN.docx" TargetMode="External"/><Relationship Id="rId11" Type="http://schemas.openxmlformats.org/officeDocument/2006/relationships/hyperlink" Target="file:///C:\Data\3GPP\Extracts\R2-2409782%20Corrections%20on%20UL%20polarization%20parameter%20in%20NR%20NTN.docx" TargetMode="External"/><Relationship Id="rId32" Type="http://schemas.openxmlformats.org/officeDocument/2006/relationships/hyperlink" Target="file:///C:\Data\3GPP\archive\RAN2\RAN2%23127bis\Tdocs\R2-2409232.zip" TargetMode="External"/><Relationship Id="rId53" Type="http://schemas.openxmlformats.org/officeDocument/2006/relationships/hyperlink" Target="file:///C:\Data\3GPP\Extracts\R2-2410364%20Miscellaneous%20corrections%20on%20NTN%20in%20FR2%20bands.docx" TargetMode="External"/><Relationship Id="rId74" Type="http://schemas.openxmlformats.org/officeDocument/2006/relationships/hyperlink" Target="file:///C:\Data\3GPP\RAN2\Docs\R2-2409669.zip" TargetMode="External"/><Relationship Id="rId128" Type="http://schemas.openxmlformats.org/officeDocument/2006/relationships/hyperlink" Target="file:///C:\Data\3GPP\Extracts\R2-2410366%20Consideration%20on%20broadcast%20service%20enhancements.doc" TargetMode="External"/><Relationship Id="rId149" Type="http://schemas.openxmlformats.org/officeDocument/2006/relationships/hyperlink" Target="file:///C:\Data\3GPP\Extracts\R2-2409982_Panasonic_Improvements_to_LTE-TN-to-NTN_mobility.docx" TargetMode="External"/><Relationship Id="rId5" Type="http://schemas.openxmlformats.org/officeDocument/2006/relationships/webSettings" Target="webSettings.xml"/><Relationship Id="rId95" Type="http://schemas.openxmlformats.org/officeDocument/2006/relationships/hyperlink" Target="file:///C:\Data\3GPP\Extracts\R2-2410365%20Consideration%20on%20DL%20coverage%20enhancements.doc" TargetMode="External"/><Relationship Id="rId160" Type="http://schemas.openxmlformats.org/officeDocument/2006/relationships/hyperlink" Target="file:///C:\Data\3GPP\Extracts\R2-2410049%20store%20and%20forward.docx" TargetMode="External"/><Relationship Id="rId181" Type="http://schemas.openxmlformats.org/officeDocument/2006/relationships/hyperlink" Target="file:///C:\Data\3GPP\Extracts\R2-2410636%20RAN2%20impact%20on%20SF%20mode.docx" TargetMode="External"/><Relationship Id="rId216" Type="http://schemas.openxmlformats.org/officeDocument/2006/relationships/hyperlink" Target="file:///C:\Data\3GPP\Extracts\R2-2409675%20Support%20of%20PWS%20for%20NB-Iot%20NTN.docx" TargetMode="External"/><Relationship Id="rId22" Type="http://schemas.openxmlformats.org/officeDocument/2006/relationships/hyperlink" Target="file:///C:\Data\3GPP\archive\RAN2\RAN2%23127bis\Tdocs\R2-2409178.zip" TargetMode="External"/><Relationship Id="rId43" Type="http://schemas.openxmlformats.org/officeDocument/2006/relationships/hyperlink" Target="file:///C:\Data\3GPP\RAN2\Docs\R2-2410892.zip" TargetMode="External"/><Relationship Id="rId64" Type="http://schemas.openxmlformats.org/officeDocument/2006/relationships/hyperlink" Target="file:///C:\Data\3GPP\Extracts\R2-2409606%20Correction%20on%20coexistence%20between%20CHO%20and%20satellite%20switching%20with%20re-synchronization.docx" TargetMode="External"/><Relationship Id="rId118" Type="http://schemas.openxmlformats.org/officeDocument/2006/relationships/hyperlink" Target="file:///C:\Data\3GPP\Extracts\R2-2409615%20NTN%20Discussion%20on%20support%20of%20broadcast%20service%20in%20NTN_final.docx" TargetMode="External"/><Relationship Id="rId139" Type="http://schemas.openxmlformats.org/officeDocument/2006/relationships/hyperlink" Target="file:///C:\Data\3GPP\Extracts\R2-2410123%20Discussion%20on%20satellite%20switch%20with%20resynch%20for%20regenerative%20payload.doc" TargetMode="External"/><Relationship Id="rId85" Type="http://schemas.openxmlformats.org/officeDocument/2006/relationships/hyperlink" Target="file:///C:\Data\3GPP\archive\RAN2\RAN2%23127bis\Tdocs\R2-2408699.zip" TargetMode="External"/><Relationship Id="rId150" Type="http://schemas.openxmlformats.org/officeDocument/2006/relationships/hyperlink" Target="file:///C:\Data\3GPP\Extracts\R2-2410109_Remaining%20issue%20for%20NTN%20mobility%20redirection.doc" TargetMode="External"/><Relationship Id="rId171" Type="http://schemas.openxmlformats.org/officeDocument/2006/relationships/hyperlink" Target="file:///C:\Data\3GPP\Extracts\R2-2409976_Store%20and%20Forward.doc" TargetMode="External"/><Relationship Id="rId192" Type="http://schemas.openxmlformats.org/officeDocument/2006/relationships/hyperlink" Target="file:///C:\Data\3GPP\Extracts\R2-2409591%20%20Further%20consideration%20on%20UL%20capacity%20enhancement.docx" TargetMode="External"/><Relationship Id="rId206" Type="http://schemas.openxmlformats.org/officeDocument/2006/relationships/hyperlink" Target="file:///C:\Data\3GPP\Extracts\R2-2410483%20Procedures%20for%20contention-based%20Msg3.docx" TargetMode="External"/><Relationship Id="rId227" Type="http://schemas.openxmlformats.org/officeDocument/2006/relationships/hyperlink" Target="file:///C:\Data\3GPP\Extracts\R2-2409694%20IOT_NTN_TDD%20WP.docx" TargetMode="External"/><Relationship Id="rId12" Type="http://schemas.openxmlformats.org/officeDocument/2006/relationships/hyperlink" Target="file:///C:\Data\3GPP\Extracts\R2-2410028%2038331_CR5132%20Correction%20on%20NTN%20in%20FR1-NTN%20Bands.docx" TargetMode="External"/><Relationship Id="rId33" Type="http://schemas.openxmlformats.org/officeDocument/2006/relationships/hyperlink" Target="file:///C:\Data\3GPP\RAN2\Inbox\R2-2411113.zip" TargetMode="External"/><Relationship Id="rId108" Type="http://schemas.openxmlformats.org/officeDocument/2006/relationships/hyperlink" Target="file:///C:\Data\3GPP\Extracts\R2-2410367%20Consideration%20on%20NTN%20miscellaneous%20issues.doc" TargetMode="External"/><Relationship Id="rId129" Type="http://schemas.openxmlformats.org/officeDocument/2006/relationships/hyperlink" Target="file:///C:\Data\3GPP\Extracts\R2-2410440%20On%20the%20Open%20Points%20for%20Supporting%20MBS%20in%20Rel-19%20NR%20NTN.docx" TargetMode="External"/><Relationship Id="rId54" Type="http://schemas.openxmlformats.org/officeDocument/2006/relationships/hyperlink" Target="file:///C:\Data\3GPP\Extracts\R2-2410865%20-%2038331_CR5193_(Rel-18)%20-%20Clarification%20of%20reference%20location%20within%20the%20MO%20for%20NR%20NTN%20Rel-18.docx" TargetMode="External"/><Relationship Id="rId75" Type="http://schemas.openxmlformats.org/officeDocument/2006/relationships/hyperlink" Target="file:///C:\Data\3GPP\archive\RAN2\RAN2%23127bis\Tdocs\R2-2407963.zip" TargetMode="External"/><Relationship Id="rId96" Type="http://schemas.openxmlformats.org/officeDocument/2006/relationships/hyperlink" Target="file:///C:\Data\3GPP\Extracts\R2-2410386.docx" TargetMode="External"/><Relationship Id="rId140" Type="http://schemas.openxmlformats.org/officeDocument/2006/relationships/hyperlink" Target="file:///C:\Data\3GPP\Extracts\R2-2410269%20UE%20location%20verification%20in%20NTN%20regenerative%20architecture%20(Revision%20of%20R2-2408302).docx" TargetMode="External"/><Relationship Id="rId161" Type="http://schemas.openxmlformats.org/officeDocument/2006/relationships/hyperlink" Target="file:///C:\Data\3GPP\Extracts\R2-2410591%20Further%20consideration%20on%20Store%20and%20Forward.docx" TargetMode="External"/><Relationship Id="rId182" Type="http://schemas.openxmlformats.org/officeDocument/2006/relationships/hyperlink" Target="file:///C:\Data\3GPP\archive\RAN2\RAN2%23127bis\Tdocs\R2-2408622.zip" TargetMode="External"/><Relationship Id="rId217" Type="http://schemas.openxmlformats.org/officeDocument/2006/relationships/hyperlink" Target="file:///C:\Data\3GPP\Extracts\R2-2409896%20Discussion%20on%20supporting%20PWS%20in%20IOT-NTN%20network.docx" TargetMode="External"/><Relationship Id="rId6" Type="http://schemas.openxmlformats.org/officeDocument/2006/relationships/footnotes" Target="footnotes.xml"/><Relationship Id="rId23" Type="http://schemas.openxmlformats.org/officeDocument/2006/relationships/hyperlink" Target="file:///C:\Data\3GPP\Extracts\R2-2410810%20Corrections%20on%20measurement.docx" TargetMode="External"/><Relationship Id="rId119" Type="http://schemas.openxmlformats.org/officeDocument/2006/relationships/hyperlink" Target="file:///C:\Data\3GPP\Extracts\R2-2409670%20Further%20discussion%20on%20support%20of%20broadcast%20service%20in%20NR%20NTN.docx" TargetMode="External"/><Relationship Id="rId44" Type="http://schemas.openxmlformats.org/officeDocument/2006/relationships/hyperlink" Target="file:///C:\Data\3GPP\Extracts\R2-2410480%20Clarification%20on%20TN-NTN%20mobility%20for%20IoT%20NTN.docx" TargetMode="External"/><Relationship Id="rId65" Type="http://schemas.openxmlformats.org/officeDocument/2006/relationships/hyperlink" Target="file:///C:\Data\3GPP\archive\RAN2\RAN2%23127bis\Tdocs\R2-2407968.zip" TargetMode="External"/><Relationship Id="rId86" Type="http://schemas.openxmlformats.org/officeDocument/2006/relationships/hyperlink" Target="file:///C:\Data\3GPP\Extracts\R2-2410066%20Discussion%20on%20DL%20coverage%20enhancement.doc" TargetMode="External"/><Relationship Id="rId130" Type="http://schemas.openxmlformats.org/officeDocument/2006/relationships/hyperlink" Target="file:///C:\Data\3GPP\Extracts\R2-2410597%20(R19%20NR%20NTN%20WI%20AI%208.8.4)%20Broadcast.docx" TargetMode="External"/><Relationship Id="rId151" Type="http://schemas.openxmlformats.org/officeDocument/2006/relationships/hyperlink" Target="file:///C:\Data\3GPP\Extracts\R2-2410439%20On%20LTE%20TN%20to%20NR%20NTN%20reselection%20using%20redirection%20in%20Release%20message.docx" TargetMode="External"/><Relationship Id="rId172" Type="http://schemas.openxmlformats.org/officeDocument/2006/relationships/hyperlink" Target="file:///C:\Data\3GPP\Extracts\R2-2410110_IoT%20NTN%20Store%20&amp;%20Forward.doc" TargetMode="External"/><Relationship Id="rId193" Type="http://schemas.openxmlformats.org/officeDocument/2006/relationships/hyperlink" Target="file:///C:\Data\3GPP\Extracts\R2-2410050%20EDT%20enh.docx" TargetMode="External"/><Relationship Id="rId207" Type="http://schemas.openxmlformats.org/officeDocument/2006/relationships/hyperlink" Target="file:///C:\Data\3GPP\Extracts\R2-2410641%20Discussion%20on%20enhanced%20EDT.docx" TargetMode="External"/><Relationship Id="rId228" Type="http://schemas.openxmlformats.org/officeDocument/2006/relationships/hyperlink" Target="file:///C:\Data\3GPP\RAN2\Docs\R2-2410793.zip" TargetMode="External"/><Relationship Id="rId13" Type="http://schemas.openxmlformats.org/officeDocument/2006/relationships/hyperlink" Target="file:///C:\Data\3GPP\Extracts\R2-2410029%2038331_CR5133%20Correction%20on%20NTN%20in%20FR1-NTN%20Bands.docx" TargetMode="External"/><Relationship Id="rId109" Type="http://schemas.openxmlformats.org/officeDocument/2006/relationships/hyperlink" Target="file:///C:\Data\3GPP\Extracts\R2-2410638.doc" TargetMode="External"/><Relationship Id="rId34" Type="http://schemas.openxmlformats.org/officeDocument/2006/relationships/hyperlink" Target="file:///C:\Data\3GPP\Extracts\R2-2410867%20-%2036306_CR1902_(Rel-18)%20-%20IoT%20NTN%20UE%20capabilities%20correction%20for%20GNSS%20and%20HARQ%20enhancements.docx" TargetMode="External"/><Relationship Id="rId55" Type="http://schemas.openxmlformats.org/officeDocument/2006/relationships/hyperlink" Target="file:///C:\Data\3GPP\Extracts\R2-2410878_Remaining%20open%20issues%20of%20satellite%20switch%20with%20resync.docx" TargetMode="External"/><Relationship Id="rId76" Type="http://schemas.openxmlformats.org/officeDocument/2006/relationships/hyperlink" Target="file:///C:\Data\3GPP\Extracts\R2-2409938%20Introduction%20of%20Stage%202%20for%20E-UTRAN%20to%20NR%20NTN%20idle%20mode%20mobility.docx" TargetMode="External"/><Relationship Id="rId97" Type="http://schemas.openxmlformats.org/officeDocument/2006/relationships/hyperlink" Target="file:///C:\Data\3GPP\Extracts\R2-2410525.docx" TargetMode="External"/><Relationship Id="rId120" Type="http://schemas.openxmlformats.org/officeDocument/2006/relationships/hyperlink" Target="file:///C:\Data\3GPP\Extracts\R2-2409849%20Discussions%20on%20supporting%20broadcast%20intended%20to%20serve%20partial%20cell.doc" TargetMode="External"/><Relationship Id="rId141" Type="http://schemas.openxmlformats.org/officeDocument/2006/relationships/hyperlink" Target="file:///C:\Data\3GPP\Extracts\R2-2410384.docx" TargetMode="External"/><Relationship Id="rId7" Type="http://schemas.openxmlformats.org/officeDocument/2006/relationships/endnotes" Target="endnotes.xml"/><Relationship Id="rId162" Type="http://schemas.openxmlformats.org/officeDocument/2006/relationships/hyperlink" Target="file:///C:\Data\3GPP\Extracts\R2-2409674%20Discussion%20on%20RAN2%20impacts%20due%20to%20the%20Satellite%20ID%20List%20from%20MME%20in%20S&amp;F%20operation.docx" TargetMode="External"/><Relationship Id="rId183" Type="http://schemas.openxmlformats.org/officeDocument/2006/relationships/hyperlink" Target="file:///C:\Data\3GPP\Extracts\R2-2410687%20Discussion%20on%20the%20Store%20and%20Forward%20satellite%20operation.docx" TargetMode="External"/><Relationship Id="rId218" Type="http://schemas.openxmlformats.org/officeDocument/2006/relationships/hyperlink" Target="file:///C:\Data\3GPP\Extracts\R2-2410051%20PWS%20NB-IoT.docx" TargetMode="External"/><Relationship Id="rId24" Type="http://schemas.openxmlformats.org/officeDocument/2006/relationships/hyperlink" Target="file:///C:\Data\3GPP\Extracts\R2-2409590%20Corrections%20on%20the%20reference%20of%20satellite%20ID.docx" TargetMode="External"/><Relationship Id="rId45" Type="http://schemas.openxmlformats.org/officeDocument/2006/relationships/hyperlink" Target="file:///C:\Data\3GPP\Extracts\R2-2409947_36306_CR1901_(Rel-18)_UE%20IOT%20NTN%20feature%20of%20SIB33(-NB)%20reception%20in%20TN.docx" TargetMode="External"/><Relationship Id="rId66" Type="http://schemas.openxmlformats.org/officeDocument/2006/relationships/hyperlink" Target="file:///C:\Data\3GPP\archive\RAN2\RAN2%23127bis\Tdocs\R2-2407968.zip" TargetMode="External"/><Relationship Id="rId87" Type="http://schemas.openxmlformats.org/officeDocument/2006/relationships/hyperlink" Target="file:///C:\Data\3GPP\Extracts\R2-2410671%20RAN2%20Impact%20on%20DL%20coverage%20enhancements.docx" TargetMode="External"/><Relationship Id="rId110" Type="http://schemas.openxmlformats.org/officeDocument/2006/relationships/hyperlink" Target="file:///C:\Data\3GPP\Extracts\R2-2410526.docx" TargetMode="External"/><Relationship Id="rId131" Type="http://schemas.openxmlformats.org/officeDocument/2006/relationships/hyperlink" Target="file:///C:\Data\3GPP\Extracts\R2-2410639.doc" TargetMode="External"/><Relationship Id="rId152" Type="http://schemas.openxmlformats.org/officeDocument/2006/relationships/hyperlink" Target="file:///C:\Data\3GPP\Extracts\R2-2409529_S2-2411250.doc" TargetMode="External"/><Relationship Id="rId173" Type="http://schemas.openxmlformats.org/officeDocument/2006/relationships/hyperlink" Target="file:///C:\Data\3GPP\Extracts\R2-2410181%20Discussion%20on%20assistance%20information%20for%20S&amp;F.docx" TargetMode="External"/><Relationship Id="rId194" Type="http://schemas.openxmlformats.org/officeDocument/2006/relationships/hyperlink" Target="file:///C:\Data\3GPP\Extracts\R2-2410875.docx" TargetMode="External"/><Relationship Id="rId208" Type="http://schemas.openxmlformats.org/officeDocument/2006/relationships/hyperlink" Target="file:///C:\Data\3GPP\archive\RAN2\RAN2%23127bis\Tdocs\R2-2408623.zip" TargetMode="External"/><Relationship Id="rId229" Type="http://schemas.openxmlformats.org/officeDocument/2006/relationships/hyperlink" Target="file:///C:\Data\3GPP\RAN2\Inbox\R2-2411085.zip" TargetMode="External"/><Relationship Id="rId14" Type="http://schemas.openxmlformats.org/officeDocument/2006/relationships/hyperlink" Target="file:///C:\Data\3GPP\Extracts\R2-2410362%20Corrections%20to%20NTN%20SMTC%20Configuration.docx" TargetMode="External"/><Relationship Id="rId35" Type="http://schemas.openxmlformats.org/officeDocument/2006/relationships/hyperlink" Target="file:///C:\Data\3GPP\Extracts\R2-2410860%20Corrections%20on%20distance-based%20measurements%20during%20T-Service%20for%20IoT%20NTN.docx" TargetMode="External"/><Relationship Id="rId56" Type="http://schemas.openxmlformats.org/officeDocument/2006/relationships/hyperlink" Target="file:///C:\Data\3GPP\Extracts\R2-2410750%20Remaining%20issues%20on%20SMTC.docx" TargetMode="External"/><Relationship Id="rId77" Type="http://schemas.openxmlformats.org/officeDocument/2006/relationships/hyperlink" Target="file:///C:\Data\3GPP\Extracts\R2-2410861%20-%2038331_CR5192_(Rel-19)%20-%20Running%20RRC%20CR%20for%20NR%20NTN%20phase%203.docx" TargetMode="External"/><Relationship Id="rId100" Type="http://schemas.openxmlformats.org/officeDocument/2006/relationships/hyperlink" Target="file:///C:\Data\3GPP\Extracts\R2-2410699-Discussion_for_DL_coverage_enhancement.docx" TargetMode="External"/><Relationship Id="rId8" Type="http://schemas.openxmlformats.org/officeDocument/2006/relationships/hyperlink" Target="file:///C:\Data\3GPP\Extracts\R2-2410807%20Correction%20on%20TDD%20support%20in%20NTN.docx" TargetMode="External"/><Relationship Id="rId98" Type="http://schemas.openxmlformats.org/officeDocument/2006/relationships/hyperlink" Target="file:///C:\Data\3GPP\Extracts\R2-2410677%20NTN%20DL%20coverage%20enhancements.docx" TargetMode="External"/><Relationship Id="rId121" Type="http://schemas.openxmlformats.org/officeDocument/2006/relationships/hyperlink" Target="file:///C:\Data\3GPP\Extracts\R2-2409893%20Discussion%20on%20providing%20MBS%20service%20area%20in%20NTN%20network.docx" TargetMode="External"/><Relationship Id="rId142" Type="http://schemas.openxmlformats.org/officeDocument/2006/relationships/hyperlink" Target="file:///C:\Data\3GPP\Extracts\R2-2410649_NTN_Regenerative.docx" TargetMode="External"/><Relationship Id="rId163" Type="http://schemas.openxmlformats.org/officeDocument/2006/relationships/hyperlink" Target="file:///C:\Data\3GPP\Extracts\R2-2409540%20Further%20Discussion%20on%20S&amp;F%20Operation.docx" TargetMode="External"/><Relationship Id="rId184" Type="http://schemas.openxmlformats.org/officeDocument/2006/relationships/hyperlink" Target="file:///C:\Data\3GPP\Extracts\R2-2410765.docx" TargetMode="External"/><Relationship Id="rId219" Type="http://schemas.openxmlformats.org/officeDocument/2006/relationships/hyperlink" Target="file:///C:\Data\3GPP\Extracts\R2-2410272%20PWS%20broadcast%20support%20for%20NB-IoT%20in%20NTN%20(Revision%20of%20R2-2408305).docx" TargetMode="External"/><Relationship Id="rId230" Type="http://schemas.openxmlformats.org/officeDocument/2006/relationships/footer" Target="footer1.xml"/><Relationship Id="rId25" Type="http://schemas.openxmlformats.org/officeDocument/2006/relationships/hyperlink" Target="file:///C:\Data\3GPP\RAN2\Inbox\R2-2410962.zip" TargetMode="External"/><Relationship Id="rId46" Type="http://schemas.openxmlformats.org/officeDocument/2006/relationships/hyperlink" Target="file:///C:\Data\3GPP\RAN2\Inbox\R2-2410965.zip" TargetMode="External"/><Relationship Id="rId67" Type="http://schemas.openxmlformats.org/officeDocument/2006/relationships/hyperlink" Target="file:///C:\Data\3GPP\Extracts\R2-2410642%2038300_CR0904%20Correction%20on%20RACH-less%20HO%20in%20NR-NTN.docx" TargetMode="External"/><Relationship Id="rId116" Type="http://schemas.openxmlformats.org/officeDocument/2006/relationships/hyperlink" Target="file:///C:\Data\3GPP\Extracts\R2-2409537%20Further%20Discussion%20on%20MBS%20Broadcast%20Service%20Area%20Provision.docx" TargetMode="External"/><Relationship Id="rId137" Type="http://schemas.openxmlformats.org/officeDocument/2006/relationships/hyperlink" Target="file:///C:\Data\3GPP\Extracts\R2-2410590%20Discussion%20on%20regenerative%20payload.docx" TargetMode="External"/><Relationship Id="rId158" Type="http://schemas.openxmlformats.org/officeDocument/2006/relationships/hyperlink" Target="file:///C:\Data\3GPP\Extracts\R2-2409585_S&amp;F.doc" TargetMode="External"/><Relationship Id="rId20" Type="http://schemas.openxmlformats.org/officeDocument/2006/relationships/hyperlink" Target="http://ftp.3gpp.org/tsg_ran/TSG_RAN/TSGR_98e/Docs/RP-223519.zip" TargetMode="External"/><Relationship Id="rId41" Type="http://schemas.openxmlformats.org/officeDocument/2006/relationships/hyperlink" Target="file:///C:\Data\3GPP\Extracts\R2-2410866%20-%2036331_CR5081_(Rel-18)%20-%20Correction%20to%20satellite%20ID%20in%20system%20infromation.docx" TargetMode="External"/><Relationship Id="rId62" Type="http://schemas.openxmlformats.org/officeDocument/2006/relationships/hyperlink" Target="file:///C:\Data\3GPP\Extracts\R2-2409544%2038306_CR1200%20Correction%20on%20NTN%20in%20FR2%20bands.docx" TargetMode="External"/><Relationship Id="rId83" Type="http://schemas.openxmlformats.org/officeDocument/2006/relationships/hyperlink" Target="file:///C:\Data\3GPP\archive\RAN2\RAN2%23127bis\Tdocs\R2-2408970.zip" TargetMode="External"/><Relationship Id="rId88" Type="http://schemas.openxmlformats.org/officeDocument/2006/relationships/hyperlink" Target="file:///C:\Data\3GPP\Extracts\R2-2409671%20Discussion%20on%20downlink%20coverage%20enhancements.docx" TargetMode="External"/><Relationship Id="rId111" Type="http://schemas.openxmlformats.org/officeDocument/2006/relationships/hyperlink" Target="file:///C:\Data\3GPP\Extracts\R2-2410331%20Considerations%20on%20broadcast%20service%20for%20NR%20NTN.docx" TargetMode="External"/><Relationship Id="rId132" Type="http://schemas.openxmlformats.org/officeDocument/2006/relationships/hyperlink" Target="file:///C:\Data\3GPP\Extracts\R2-2410662.docx" TargetMode="External"/><Relationship Id="rId153" Type="http://schemas.openxmlformats.org/officeDocument/2006/relationships/hyperlink" Target="file:///C:\Data\3GPP\Extracts\R2-2409530_s3i240703.docx" TargetMode="External"/><Relationship Id="rId174" Type="http://schemas.openxmlformats.org/officeDocument/2006/relationships/hyperlink" Target="file:///C:\Data\3GPP\Extracts\R2-2410270%20Further%20considerations%20on%20S&amp;F%20operation.docx" TargetMode="External"/><Relationship Id="rId179" Type="http://schemas.openxmlformats.org/officeDocument/2006/relationships/hyperlink" Target="file:///C:\Data\3GPP\Extracts\R2-2410596%20-%20Considerations%20on%20multi-satellite%20for%20S&amp;F%20Satellite%20operation.docx" TargetMode="External"/><Relationship Id="rId195" Type="http://schemas.openxmlformats.org/officeDocument/2006/relationships/hyperlink" Target="file:///C:\Data\3GPP\Extracts\R2-2409586%20UL%20capacity%20IoT%20NTN.doc" TargetMode="External"/><Relationship Id="rId209" Type="http://schemas.openxmlformats.org/officeDocument/2006/relationships/hyperlink" Target="file:///C:\Data\3GPP\Extracts\R2-2410725.docx" TargetMode="External"/><Relationship Id="rId190" Type="http://schemas.openxmlformats.org/officeDocument/2006/relationships/hyperlink" Target="file:///C:\Data\3GPP\Extracts\R2-2409690%20Further%20consideration%20on%20UL%20capacity%20enhancements%20in%20IoT%20NTN.docx" TargetMode="External"/><Relationship Id="rId204" Type="http://schemas.openxmlformats.org/officeDocument/2006/relationships/hyperlink" Target="file:///C:\Data\3GPP\Extracts\R2-2410332%20Considerations%20on%20uplink%20capacity%20enhancement%20for%20IoT-NTN.docx" TargetMode="External"/><Relationship Id="rId220" Type="http://schemas.openxmlformats.org/officeDocument/2006/relationships/hyperlink" Target="file:///C:\Data\3GPP\Extracts\R2-2410289%20Discussion%20on%20PWS%20for%20NB-IoT_v1.docx" TargetMode="External"/><Relationship Id="rId225" Type="http://schemas.openxmlformats.org/officeDocument/2006/relationships/hyperlink" Target="file:///C:\Data\3GPP\Extracts\R2-2410484%20Discussion%20on%20impact%20of%20PWS%20broadcasting%20for%20NB-IoT.docx" TargetMode="External"/><Relationship Id="rId15" Type="http://schemas.openxmlformats.org/officeDocument/2006/relationships/hyperlink" Target="file:///C:\Data\3GPP\Extracts\R2-2410363%20Corrections%20to%20NTN%20SMTC%20Configuration.docx" TargetMode="External"/><Relationship Id="rId36" Type="http://schemas.openxmlformats.org/officeDocument/2006/relationships/hyperlink" Target="file:///C:\Data\3GPP\archive\RAN2\RAN2%23127bis\Tdocs\R2-2409235.zip" TargetMode="External"/><Relationship Id="rId57" Type="http://schemas.openxmlformats.org/officeDocument/2006/relationships/hyperlink" Target="file:///C:\Data\3GPP\RAN2\Inbox\R2-2410971.zip" TargetMode="External"/><Relationship Id="rId106" Type="http://schemas.openxmlformats.org/officeDocument/2006/relationships/hyperlink" Target="file:///C:\Data\3GPP\Extracts\R2-2410067%20Discussion%20on%20UL%20capacity%20enhancement.doc" TargetMode="External"/><Relationship Id="rId127" Type="http://schemas.openxmlformats.org/officeDocument/2006/relationships/hyperlink" Target="file:///C:\Data\3GPP\Extracts\R2-2410268%20NTN%20broadcast%20service%20area%20indication%20and%20service%20continuity.docx" TargetMode="External"/><Relationship Id="rId10" Type="http://schemas.openxmlformats.org/officeDocument/2006/relationships/hyperlink" Target="file:///C:\Data\3GPP\Extracts\R2-2409781%20Corrections%20on%20UL%20polarization%20parameter%20in%20NR%20NTN.docx" TargetMode="External"/><Relationship Id="rId31" Type="http://schemas.openxmlformats.org/officeDocument/2006/relationships/hyperlink" Target="file:///C:\Data\3GPP\Extracts\R2-2410056_36306_CR1894_R2_R18-IoT%20NTN%20UE%20cap.docx" TargetMode="External"/><Relationship Id="rId52" Type="http://schemas.openxmlformats.org/officeDocument/2006/relationships/hyperlink" Target="file:///C:\Data\3GPP\Extracts\R2-2409505_R1-2407406.docx" TargetMode="External"/><Relationship Id="rId73" Type="http://schemas.openxmlformats.org/officeDocument/2006/relationships/hyperlink" Target="file:///C:\Data\3GPP\Extracts\R2-2409536%20Introduction%20of%20LTE%20TN%20to%20NR%20NTN%20Mobility%20UE%20Capability.docx" TargetMode="External"/><Relationship Id="rId78" Type="http://schemas.openxmlformats.org/officeDocument/2006/relationships/hyperlink" Target="file:///C:\Data\3GPP\Extracts\R2-2409666Discussion%20on%20downlink%20coverage%20enhancement.docx" TargetMode="External"/><Relationship Id="rId94" Type="http://schemas.openxmlformats.org/officeDocument/2006/relationships/hyperlink" Target="file:///C:\Data\3GPP\Extracts\R2-2410293%20Consideration%20on%20downlink%20coverage%20enhancement.docx" TargetMode="External"/><Relationship Id="rId99" Type="http://schemas.openxmlformats.org/officeDocument/2006/relationships/hyperlink" Target="file:///C:\Data\3GPP\Extracts\R2-2410691%20Discussion%20on%20downlink%20coverage%20enhancement.docx" TargetMode="External"/><Relationship Id="rId101" Type="http://schemas.openxmlformats.org/officeDocument/2006/relationships/hyperlink" Target="file:///C:\Data\3GPP\Extracts\R2-2410715_Discussion%20on%20downlink%20coverage%20enhancement%20in%20NR-NTN.docx" TargetMode="External"/><Relationship Id="rId122" Type="http://schemas.openxmlformats.org/officeDocument/2006/relationships/hyperlink" Target="file:///C:\Data\3GPP\Extracts\R2-2409977_MBS%20over%20NTN.doc" TargetMode="External"/><Relationship Id="rId143" Type="http://schemas.openxmlformats.org/officeDocument/2006/relationships/hyperlink" Target="file:///C:\Data\3GPP\Extracts\R2-2410047%20mobility%20LTE%20to%20NR%20NTN.docx" TargetMode="External"/><Relationship Id="rId148" Type="http://schemas.openxmlformats.org/officeDocument/2006/relationships/hyperlink" Target="file:///C:\Data\3GPP\Extracts\R2-2409672%20Discussion%20on%20remaing%20issue%20for%20LTE%20TN%20to%20NR%20NTN%20IDLE%20mode%20mobility.docx" TargetMode="External"/><Relationship Id="rId164" Type="http://schemas.openxmlformats.org/officeDocument/2006/relationships/hyperlink" Target="file:///C:\Data\3GPP\Extracts\R2-2409676.docx" TargetMode="External"/><Relationship Id="rId169" Type="http://schemas.openxmlformats.org/officeDocument/2006/relationships/hyperlink" Target="file:///C:\Data\3GPP\Extracts\R2-2409889.docx" TargetMode="External"/><Relationship Id="rId185" Type="http://schemas.openxmlformats.org/officeDocument/2006/relationships/hyperlink" Target="file:///C:\Data\3GPP\Extracts\R2-2410854_Support%20of%20Store%20&amp;%20Forward.docx" TargetMode="External"/><Relationship Id="rId4" Type="http://schemas.openxmlformats.org/officeDocument/2006/relationships/settings" Target="settings.xml"/><Relationship Id="rId9" Type="http://schemas.openxmlformats.org/officeDocument/2006/relationships/hyperlink" Target="file:///C:\Data\3GPP\Extracts\R2-2410808%20Correction%20on%20TDD%20support%20in%20NTN.docx" TargetMode="External"/><Relationship Id="rId180" Type="http://schemas.openxmlformats.org/officeDocument/2006/relationships/hyperlink" Target="file:///C:\Data\3GPP\Extracts\R2-2410599.doc" TargetMode="External"/><Relationship Id="rId210" Type="http://schemas.openxmlformats.org/officeDocument/2006/relationships/hyperlink" Target="file:///C:\Data\3GPP\Extracts\R2-2409801%20(R19%20IoT-NTN%20AI%208.9.4)%20-%20Support%20of%20PWS.docx" TargetMode="External"/><Relationship Id="rId215" Type="http://schemas.openxmlformats.org/officeDocument/2006/relationships/hyperlink" Target="file:///C:\Data\3GPP\Extracts\R2-2409542%20Further%20Discussion%20on%20PWS%20Support%20for%20NB-IoT.docx" TargetMode="External"/><Relationship Id="rId26" Type="http://schemas.openxmlformats.org/officeDocument/2006/relationships/hyperlink" Target="file:///C:\Data\3GPP\Extracts\R2-2410422%20Miscellaneous%20corrections%20to%20TS%2036.331%20for%20IoT%20NTN.docx" TargetMode="External"/><Relationship Id="rId231" Type="http://schemas.openxmlformats.org/officeDocument/2006/relationships/fontTable" Target="fontTable.xml"/><Relationship Id="rId47" Type="http://schemas.openxmlformats.org/officeDocument/2006/relationships/hyperlink" Target="file:///C:\Data\3GPP\Extracts\R2-2409543%2036300_CR1410%20Correction%20on%20UE%20Location%20Information%20Reporting%20in%20IoT-NTN.docx" TargetMode="External"/><Relationship Id="rId68" Type="http://schemas.openxmlformats.org/officeDocument/2006/relationships/hyperlink" Target="file:///C:\Data\3GPP\archive\RAN2\RAN2%23127bis\Tdocs\R2-2408013.zip" TargetMode="External"/><Relationship Id="rId89" Type="http://schemas.openxmlformats.org/officeDocument/2006/relationships/hyperlink" Target="file:///C:\Data\3GPP\Extracts\R2-2409848%20Discussions%20on%20cell%20DTX%20during%20satellite%20dynamic%20power%20sharing.doc" TargetMode="External"/><Relationship Id="rId112" Type="http://schemas.openxmlformats.org/officeDocument/2006/relationships/hyperlink" Target="file:///C:\Data\3GPP\Extracts\R2-2410862%20-%20Support%20for%20broadcast%20services%20in%20NR%20NTN.docx" TargetMode="External"/><Relationship Id="rId133" Type="http://schemas.openxmlformats.org/officeDocument/2006/relationships/hyperlink" Target="file:///C:\Data\3GPP\Extracts\R2-2410700-discussion%20for%20UE%20behaviors%20within%20intended%20service%20area.docx" TargetMode="External"/><Relationship Id="rId154" Type="http://schemas.openxmlformats.org/officeDocument/2006/relationships/hyperlink" Target="file:///C:\Data\3GPP\Extracts\R2-2409524_S2-2410918.docx" TargetMode="External"/><Relationship Id="rId175" Type="http://schemas.openxmlformats.org/officeDocument/2006/relationships/hyperlink" Target="file:///C:\Data\3GPP\Extracts\R2-2410314.docx" TargetMode="External"/><Relationship Id="rId196" Type="http://schemas.openxmlformats.org/officeDocument/2006/relationships/hyperlink" Target="file:///C:\Data\3GPP\Extracts\R2-2409673%20Further%20consideration%20on%20UL%20capacity%20enhancements.docx" TargetMode="External"/><Relationship Id="rId200" Type="http://schemas.openxmlformats.org/officeDocument/2006/relationships/hyperlink" Target="file:///C:\Data\3GPP\Extracts\R2-2410111_Contention-based%20Msg3-EDT%20in%20IoT%20NTN.doc" TargetMode="External"/><Relationship Id="rId16" Type="http://schemas.openxmlformats.org/officeDocument/2006/relationships/hyperlink" Target="file:///C:\Data\3GPP\Extracts\R2-2410030%2038306_CR1207%20Correction%20on%20Capability%20Reporting%20in%20FR1-NTN%20Bands.docx" TargetMode="External"/><Relationship Id="rId221" Type="http://schemas.openxmlformats.org/officeDocument/2006/relationships/hyperlink" Target="file:///C:\Data\3GPP\Extracts\R2-2410292%20Consideration%20on%20PWS%20broadcast%20for%20NB-IoT.docx" TargetMode="External"/><Relationship Id="rId37" Type="http://schemas.openxmlformats.org/officeDocument/2006/relationships/hyperlink" Target="file:///C:\Data\3GPP\Extracts\R2-2409518_R3-245819.doc" TargetMode="External"/><Relationship Id="rId58" Type="http://schemas.openxmlformats.org/officeDocument/2006/relationships/hyperlink" Target="file:///C:\Data\3GPP\RAN2\Inbox\R2-2410973.zip" TargetMode="External"/><Relationship Id="rId79" Type="http://schemas.openxmlformats.org/officeDocument/2006/relationships/hyperlink" Target="file:///C:\Data\3GPP\Extracts\R2-2410267%20Cell%20barring%20and%20reselection%20for%20NTN%20DL-CE.docx" TargetMode="External"/><Relationship Id="rId102" Type="http://schemas.openxmlformats.org/officeDocument/2006/relationships/hyperlink" Target="file:///C:\Data\3GPP\Extracts\R2-2410806_Dowlink%20coverage%20enhancements%20Access%20Control.docx" TargetMode="External"/><Relationship Id="rId123" Type="http://schemas.openxmlformats.org/officeDocument/2006/relationships/hyperlink" Target="file:///C:\Data\3GPP\Extracts\R2-2410011_Discussion%20on%20intended%20service%20area%20signalling.docx" TargetMode="External"/><Relationship Id="rId144" Type="http://schemas.openxmlformats.org/officeDocument/2006/relationships/hyperlink" Target="file:///C:\Data\3GPP\Extracts\R2-2410640.doc" TargetMode="External"/><Relationship Id="rId90" Type="http://schemas.openxmlformats.org/officeDocument/2006/relationships/hyperlink" Target="file:///C:\Data\3GPP\Extracts\R2-2409978_DL%20coverage%20enhancement.doc" TargetMode="External"/><Relationship Id="rId165" Type="http://schemas.openxmlformats.org/officeDocument/2006/relationships/hyperlink" Target="file:///C:\Data\3GPP\archive\RAN2\RAN2%23127bis\Tdocs\R2-2408244.zip" TargetMode="External"/><Relationship Id="rId186" Type="http://schemas.openxmlformats.org/officeDocument/2006/relationships/hyperlink" Target="file:///C:\Data\3GPP\archive\RAN2\RAN2%23127bis\Tdocs\R2-2408971.zip" TargetMode="External"/><Relationship Id="rId211" Type="http://schemas.openxmlformats.org/officeDocument/2006/relationships/hyperlink" Target="file:///C:\Data\3GPP\Extracts\R2-2409691%20Further%20consideration%20on%20PWS%20support%20for%20NB-IoT%20over%20NTN.docx" TargetMode="External"/><Relationship Id="rId232" Type="http://schemas.openxmlformats.org/officeDocument/2006/relationships/theme" Target="theme/theme1.xml"/><Relationship Id="rId27" Type="http://schemas.openxmlformats.org/officeDocument/2006/relationships/hyperlink" Target="file:///C:\Data\3GPP\archive\RAN2\RAN2%23127bis\Tdocs\R2-2408342.zip" TargetMode="External"/><Relationship Id="rId48" Type="http://schemas.openxmlformats.org/officeDocument/2006/relationships/hyperlink" Target="file:///C:\Data\3GPP\Extracts\R2-2409590%20Corrections%20on%20the%20reference%20of%20satellite%20ID.docx" TargetMode="External"/><Relationship Id="rId69" Type="http://schemas.openxmlformats.org/officeDocument/2006/relationships/hyperlink" Target="http://ftp.3gpp.org/tsg_ran/TSG_RAN/TSGR_104/Docs/RP-240924.zip" TargetMode="External"/><Relationship Id="rId113" Type="http://schemas.openxmlformats.org/officeDocument/2006/relationships/hyperlink" Target="file:///C:\Data\3GPP\Extracts\R2-2410521%20Discussion%20on%20MBS%20broadcast%20over%20NTN.docx" TargetMode="External"/><Relationship Id="rId134" Type="http://schemas.openxmlformats.org/officeDocument/2006/relationships/hyperlink" Target="file:///C:\Data\3GPP\Extracts\R2-2410713_Discussion%20on%20the%20support%20of%20broadcast%20service%20in%20NR-NTN.docx" TargetMode="External"/><Relationship Id="rId80" Type="http://schemas.openxmlformats.org/officeDocument/2006/relationships/hyperlink" Target="file:///C:\Data\3GPP\Extracts\R2-2409821%20Discussion%20on%20the%20DL%20coverage%20enhancement%20at%20system%20level.docx" TargetMode="External"/><Relationship Id="rId155" Type="http://schemas.openxmlformats.org/officeDocument/2006/relationships/hyperlink" Target="file:///C:\Data\3GPP\Extracts\R2-2410813%20RRC%20Running%20CR%20for%20IoT%20NTN.docx" TargetMode="External"/><Relationship Id="rId176" Type="http://schemas.openxmlformats.org/officeDocument/2006/relationships/hyperlink" Target="file:///C:\Data\3GPP\Extracts\R2-2410346%20Discussion%20on%20IoT%20NTN%20Store%20and%20Forward.docx" TargetMode="External"/><Relationship Id="rId197" Type="http://schemas.openxmlformats.org/officeDocument/2006/relationships/hyperlink" Target="file:///C:\Data\3GPP\Extracts\R2-2409800%20(R19%20IoT-NTN%20AI%208.9.3)%20-%20EDT%20enhancements.docx" TargetMode="External"/><Relationship Id="rId201" Type="http://schemas.openxmlformats.org/officeDocument/2006/relationships/hyperlink" Target="file:///C:\Data\3GPP\Extracts\R2-2410271%20EDT%20for%20uplink%20capacity%20enhancement%20in%20NTN%20(Revision%20of%20R2-2408304).docx" TargetMode="External"/><Relationship Id="rId222" Type="http://schemas.openxmlformats.org/officeDocument/2006/relationships/hyperlink" Target="file:///C:\Data\3GPP\Extracts\R2-2410304%20consideration%20on%20PWS%20support%20for%20NB-IoT.docx" TargetMode="External"/><Relationship Id="rId17" Type="http://schemas.openxmlformats.org/officeDocument/2006/relationships/hyperlink" Target="file:///C:\Data\3GPP\RAN2\Inbox\R2-2410961.zip" TargetMode="External"/><Relationship Id="rId38" Type="http://schemas.openxmlformats.org/officeDocument/2006/relationships/hyperlink" Target="file:///C:\Data\3GPP\Extracts\R2-2410308%20Correction%20on%20SIB33(-NB)%20for%20IoT%20NTN.docx" TargetMode="External"/><Relationship Id="rId59" Type="http://schemas.openxmlformats.org/officeDocument/2006/relationships/hyperlink" Target="file:///C:\Data\3GPP\Extracts\R2-2410527.docx" TargetMode="External"/><Relationship Id="rId103" Type="http://schemas.openxmlformats.org/officeDocument/2006/relationships/hyperlink" Target="file:///C:\Data\3GPP\Extracts\R2-2410870%20Discussion%20on%20DL%20Coverage%20enhancement_v2.docx" TargetMode="External"/><Relationship Id="rId124" Type="http://schemas.openxmlformats.org/officeDocument/2006/relationships/hyperlink" Target="file:///C:\Data\3GPP\Extracts\R2-2410046%20MBS%20broadcast%20in%20NTN.docx" TargetMode="External"/><Relationship Id="rId70" Type="http://schemas.openxmlformats.org/officeDocument/2006/relationships/hyperlink" Target="file:///C:\Data\3GPP\Extracts\R2-2409512_R1-2409258.docx" TargetMode="External"/><Relationship Id="rId91" Type="http://schemas.openxmlformats.org/officeDocument/2006/relationships/hyperlink" Target="file:///C:\Data\3GPP\Extracts\R2-2410048%20Cell%20DTX.docx" TargetMode="External"/><Relationship Id="rId145" Type="http://schemas.openxmlformats.org/officeDocument/2006/relationships/hyperlink" Target="file:///C:\Data\3GPP\Extracts\R2-2410485%20Further%20issues%20on%20E-UTRAN%20to%20NR%20NTN%20idle%20mode%20mobility.docx" TargetMode="External"/><Relationship Id="rId166" Type="http://schemas.openxmlformats.org/officeDocument/2006/relationships/hyperlink" Target="file:///C:\Data\3GPP\Extracts\R2-2409689%20Further%20consideration%20on%20S&amp;F%20operation%20in%20IoT%20NTN.docx" TargetMode="External"/><Relationship Id="rId187" Type="http://schemas.openxmlformats.org/officeDocument/2006/relationships/hyperlink" Target="file:///C:\Data\3GPP\Extracts\R2-2410863%20-%20Support%20for%20store%20and%20forward%20in%20IoT%20NTN.docx" TargetMode="External"/><Relationship Id="rId1" Type="http://schemas.openxmlformats.org/officeDocument/2006/relationships/customXml" Target="../customXml/item1.xml"/><Relationship Id="rId212" Type="http://schemas.openxmlformats.org/officeDocument/2006/relationships/hyperlink" Target="file:///C:\Data\3GPP\Extracts\R2-2410643%20Discussion%20on%20supporting%20PWS%20for%20NB-IoT.docx" TargetMode="External"/><Relationship Id="rId28" Type="http://schemas.openxmlformats.org/officeDocument/2006/relationships/hyperlink" Target="file:///C:\Data\3GPP\Extracts\R2-2409589%20Corrections%20on%20location%20based%20mearurements%20and%20need%20code%20for%20IoT%20NTN.docx" TargetMode="External"/><Relationship Id="rId49" Type="http://schemas.openxmlformats.org/officeDocument/2006/relationships/hyperlink" Target="file:///C:\Data\3GPP\Extracts\R2-2410541.docx" TargetMode="External"/><Relationship Id="rId114" Type="http://schemas.openxmlformats.org/officeDocument/2006/relationships/hyperlink" Target="file:///C:\Data\3GPP\Extracts\R2-2410871%20Discussion%20on%20intended%20service%20area_v2.docx" TargetMode="External"/><Relationship Id="rId60" Type="http://schemas.openxmlformats.org/officeDocument/2006/relationships/hyperlink" Target="file:///C:\Data\3GPP\Extracts\R2-2410438%20Various%20Corrections%20and%20Open%20Points%20for%20Rel-18%20NTN.docx" TargetMode="External"/><Relationship Id="rId81" Type="http://schemas.openxmlformats.org/officeDocument/2006/relationships/hyperlink" Target="file:///C:\Data\3GPP\Extracts\R2-2410549%20(R19%20NR%20NTN%20WI%20AI%208.8.2)%20DL%20coverage.docx" TargetMode="External"/><Relationship Id="rId135" Type="http://schemas.openxmlformats.org/officeDocument/2006/relationships/hyperlink" Target="file:///C:\Data\3GPP\Extracts\R2-2410764.docx" TargetMode="External"/><Relationship Id="rId156" Type="http://schemas.openxmlformats.org/officeDocument/2006/relationships/hyperlink" Target="file:///C:\Data\3GPP\Extracts\R2-2410883%20-%2036300_(Rel-19)%20-%20Draft%20Introduction%20of%20IoT%20NTN%20phase%203.docx" TargetMode="External"/><Relationship Id="rId177" Type="http://schemas.openxmlformats.org/officeDocument/2006/relationships/hyperlink" Target="file:///C:\Data\3GPP\Extracts\R2-2410395.docx" TargetMode="External"/><Relationship Id="rId198" Type="http://schemas.openxmlformats.org/officeDocument/2006/relationships/hyperlink" Target="file:///C:\Data\3GPP\Extracts\R2-2409877-%20Discussion%20on%20CB-msg3%20EDT%20and%20msg4%20enhancement.docx" TargetMode="External"/><Relationship Id="rId202" Type="http://schemas.openxmlformats.org/officeDocument/2006/relationships/hyperlink" Target="file:///C:\Data\3GPP\Extracts\R2-2410291%20Consideration%20on%20UL%20capacity%20enhancement%20for%20IoT-NTN.docx" TargetMode="External"/><Relationship Id="rId223" Type="http://schemas.openxmlformats.org/officeDocument/2006/relationships/hyperlink" Target="file:///C:\Data\3GPP\Extracts\R2-2410310%20Further%20discussion%20on%20support%20of%20PWS%20for%20NB-IoT%20NTN.docx" TargetMode="External"/><Relationship Id="rId18" Type="http://schemas.openxmlformats.org/officeDocument/2006/relationships/hyperlink" Target="file:///C:\Data\3GPP\Extracts\R2-2410031%2038306_CR1208%20Correction%20on%20Capability%20Reporting%20in%20FR1-NTN%20Bands.docx" TargetMode="External"/><Relationship Id="rId39" Type="http://schemas.openxmlformats.org/officeDocument/2006/relationships/hyperlink" Target="file:///C:\Data\3GPP\RAN2\Inbox\R2-2410964.zip" TargetMode="External"/><Relationship Id="rId50" Type="http://schemas.openxmlformats.org/officeDocument/2006/relationships/hyperlink" Target="file:///C:\Data\3GPP\archive\RAN2\RAN2%23127bis\Tdocs\R2-2409244.zip" TargetMode="External"/><Relationship Id="rId104" Type="http://schemas.openxmlformats.org/officeDocument/2006/relationships/hyperlink" Target="file:///C:\Data\3GPP\Extracts\R2-2410881%20-%20DL%20coverage%20enhancements.docx" TargetMode="External"/><Relationship Id="rId125" Type="http://schemas.openxmlformats.org/officeDocument/2006/relationships/hyperlink" Target="file:///C:\Data\3GPP\Extracts\R2-2410108_Broadcast%20service%20area%20information%20in%20NR%20NTN.doc" TargetMode="External"/><Relationship Id="rId146" Type="http://schemas.openxmlformats.org/officeDocument/2006/relationships/hyperlink" Target="file:///C:\Data\3GPP\Extracts\R2-2410394.docx" TargetMode="External"/><Relationship Id="rId167" Type="http://schemas.openxmlformats.org/officeDocument/2006/relationships/hyperlink" Target="file:///C:\Data\3GPP\Extracts\R2-2409799%20(R19%20IoT-NTN%20AI%208.9.2)%20-%20Support%20of%20S+F.docx" TargetMode="External"/><Relationship Id="rId188" Type="http://schemas.openxmlformats.org/officeDocument/2006/relationships/hyperlink" Target="file:///C:\Data\3GPP\Extracts\R2-2409541%20Discussion%20on%20CB-Msg3%20Mechanism.docx" TargetMode="External"/><Relationship Id="rId71" Type="http://schemas.openxmlformats.org/officeDocument/2006/relationships/hyperlink" Target="file:///C:\Data\3GPP\Extracts\R2-2409522_R4-2416920.docx" TargetMode="External"/><Relationship Id="rId92" Type="http://schemas.openxmlformats.org/officeDocument/2006/relationships/hyperlink" Target="file:///C:\Data\3GPP\Extracts\R2-2410107_NR%20NTN%20coverage%20enhancement.doc" TargetMode="External"/><Relationship Id="rId213" Type="http://schemas.openxmlformats.org/officeDocument/2006/relationships/hyperlink" Target="file:///C:\Data\3GPP\archive\RAN2\RAN2%23127bis\Tdocs\R2-2408624.zip" TargetMode="External"/><Relationship Id="rId2" Type="http://schemas.openxmlformats.org/officeDocument/2006/relationships/numbering" Target="numbering.xml"/><Relationship Id="rId29" Type="http://schemas.openxmlformats.org/officeDocument/2006/relationships/hyperlink" Target="file:///C:\Data\3GPP\archive\RAN2\RAN2%23127bis\Tdocs\R2-2409233.zip" TargetMode="External"/><Relationship Id="rId40" Type="http://schemas.openxmlformats.org/officeDocument/2006/relationships/hyperlink" Target="file:///C:\Data\3GPP\Extracts\R2-2410481%20Various%20corrections%20to%20IoT%20NTN%20Rel-18.docx" TargetMode="External"/><Relationship Id="rId115" Type="http://schemas.openxmlformats.org/officeDocument/2006/relationships/hyperlink" Target="file:///C:\Data\3GPP\archive\RAN2\RAN2%23127bis\Tdocs\R2-2408488.zip" TargetMode="External"/><Relationship Id="rId136" Type="http://schemas.openxmlformats.org/officeDocument/2006/relationships/hyperlink" Target="file:///C:\Data\3GPP\Extracts\R2-2410880%20-%20Regenerative%20payload.docx" TargetMode="External"/><Relationship Id="rId157" Type="http://schemas.openxmlformats.org/officeDocument/2006/relationships/hyperlink" Target="file:///C:\Data\3GPP\Extracts\R2-2409822%20Discussion%20on%20the%20S&amp;F%20operation%20indication.docx" TargetMode="External"/><Relationship Id="rId178" Type="http://schemas.openxmlformats.org/officeDocument/2006/relationships/hyperlink" Target="file:///C:\Data\3GPP\Extracts\R2-2410482%20Discussion%20on%20Store%20and%20Forward%20operation.docx" TargetMode="External"/><Relationship Id="rId61" Type="http://schemas.openxmlformats.org/officeDocument/2006/relationships/hyperlink" Target="file:///C:\Data\3GPP\RAN2\Inbox\R2-2410967.zip" TargetMode="External"/><Relationship Id="rId82" Type="http://schemas.openxmlformats.org/officeDocument/2006/relationships/hyperlink" Target="file:///C:\Data\3GPP\Extracts\R2-2410804_Dowlink%20coverage%20enhancements%20SMTC%20impacts.docx" TargetMode="External"/><Relationship Id="rId199" Type="http://schemas.openxmlformats.org/officeDocument/2006/relationships/hyperlink" Target="file:///C:\Data\3GPP\Extracts\R2-2409937%20Further%20considerations%20on%20retransmission%20and%20finite%20buffer%20for%20DSA.docx" TargetMode="External"/><Relationship Id="rId203" Type="http://schemas.openxmlformats.org/officeDocument/2006/relationships/hyperlink" Target="file:///C:\Data\3GPP\Extracts\R2-2410309%20Further%20discussion%20on%20UL%20capacity%20enhancement%20for%20IoT%20NTN.docx" TargetMode="External"/><Relationship Id="rId19" Type="http://schemas.openxmlformats.org/officeDocument/2006/relationships/hyperlink" Target="file:///C:\Data\3GPP\RAN2\Inbox\R2-2410970.zip" TargetMode="External"/><Relationship Id="rId224" Type="http://schemas.openxmlformats.org/officeDocument/2006/relationships/hyperlink" Target="file:///C:\Data\3GPP\Extracts\R2-2410333%20Support%20of%20PWS%20messages%20for%20NB-IoT.docx" TargetMode="External"/><Relationship Id="rId30" Type="http://schemas.openxmlformats.org/officeDocument/2006/relationships/hyperlink" Target="file:///C:\Data\3GPP\RAN2\Inbox\R2-2410963.zip" TargetMode="External"/><Relationship Id="rId105" Type="http://schemas.openxmlformats.org/officeDocument/2006/relationships/hyperlink" Target="file:///C:\Data\3GPP\Extracts\R2-2410434%20Discussion%20on%20Uplink%20Capacity%20Enhancements.docx" TargetMode="External"/><Relationship Id="rId126" Type="http://schemas.openxmlformats.org/officeDocument/2006/relationships/hyperlink" Target="file:///C:\Data\3GPP\Extracts\R2-2410231_NTN_MBS.docx" TargetMode="External"/><Relationship Id="rId147" Type="http://schemas.openxmlformats.org/officeDocument/2006/relationships/hyperlink" Target="file:///C:\Data\3GPP\Extracts\R2-2409539%20Discussion%20on%20Redirection%20from%20E-UTRA%20TN%20to%20NR-NTN.docx" TargetMode="External"/><Relationship Id="rId168" Type="http://schemas.openxmlformats.org/officeDocument/2006/relationships/hyperlink" Target="file:///C:\Data\3GPP\Extracts\R2-2409876%20-%20S&amp;F%20open%20issue.docx" TargetMode="External"/><Relationship Id="rId51" Type="http://schemas.openxmlformats.org/officeDocument/2006/relationships/hyperlink" Target="file:///C:\Data\3GPP\archive\RAN2\RAN2%23127bis\Tdocs\R2-2409244.zip" TargetMode="External"/><Relationship Id="rId72" Type="http://schemas.openxmlformats.org/officeDocument/2006/relationships/hyperlink" Target="file:///C:\Data\3GPP\Extracts\R2-2409519_R3-245844.docx" TargetMode="External"/><Relationship Id="rId93" Type="http://schemas.openxmlformats.org/officeDocument/2006/relationships/hyperlink" Target="file:///C:\Data\3GPP\Extracts\R2-2410122%20Discussion%20on%20DL%20coverage%20enhancement%20for%20NTN.doc" TargetMode="External"/><Relationship Id="rId189" Type="http://schemas.openxmlformats.org/officeDocument/2006/relationships/hyperlink" Target="file:///C:\Data\3GPP\Extracts\R2-2410882%20-%20UL%20capacity%20enhancements%20for%20IoT%20NTN.docx" TargetMode="External"/><Relationship Id="rId3" Type="http://schemas.openxmlformats.org/officeDocument/2006/relationships/styles" Target="styles.xml"/><Relationship Id="rId214" Type="http://schemas.openxmlformats.org/officeDocument/2006/relationships/hyperlink" Target="file:///C:\Data\3GPP\Extracts\R2-2409587_PWS%20for%20NB-Io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39827-15A9-4ADE-A20F-A47BE741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38</Pages>
  <Words>24202</Words>
  <Characters>137953</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16</cp:revision>
  <cp:lastPrinted>2019-04-30T12:04:00Z</cp:lastPrinted>
  <dcterms:created xsi:type="dcterms:W3CDTF">2024-11-21T15:49:00Z</dcterms:created>
  <dcterms:modified xsi:type="dcterms:W3CDTF">2024-11-21T21:04:00Z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