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2D4DB8" w14:textId="4256653C" w:rsidR="00AB1D24" w:rsidRPr="00EE60F6" w:rsidRDefault="00AB1D24" w:rsidP="00AB1D24">
      <w:pPr>
        <w:pStyle w:val="CRCoverPage"/>
        <w:tabs>
          <w:tab w:val="right" w:pos="9639"/>
        </w:tabs>
        <w:spacing w:after="0"/>
        <w:rPr>
          <w:rFonts w:eastAsia="PMingLiU"/>
          <w:b/>
          <w:i/>
          <w:noProof/>
          <w:sz w:val="28"/>
          <w:lang w:eastAsia="zh-TW"/>
        </w:rPr>
      </w:pPr>
      <w:bookmarkStart w:id="0" w:name="_Hlk134728972"/>
      <w:r w:rsidRPr="00EE60F6">
        <w:rPr>
          <w:b/>
          <w:noProof/>
          <w:sz w:val="24"/>
        </w:rPr>
        <w:t>3GPP TSG-RAN-WG2 Meeting #12</w:t>
      </w:r>
      <w:r w:rsidR="00D640AC" w:rsidRPr="00EE60F6">
        <w:rPr>
          <w:b/>
          <w:noProof/>
          <w:sz w:val="24"/>
        </w:rPr>
        <w:t>8</w:t>
      </w:r>
      <w:r w:rsidRPr="00EE60F6">
        <w:rPr>
          <w:b/>
          <w:i/>
          <w:noProof/>
          <w:sz w:val="28"/>
        </w:rPr>
        <w:tab/>
      </w:r>
      <w:r w:rsidR="00100C20" w:rsidRPr="00EE60F6">
        <w:rPr>
          <w:b/>
          <w:i/>
          <w:noProof/>
          <w:sz w:val="28"/>
        </w:rPr>
        <w:t>R2-</w:t>
      </w:r>
      <w:r w:rsidR="00A112CB" w:rsidRPr="00EE60F6">
        <w:rPr>
          <w:b/>
          <w:i/>
          <w:noProof/>
          <w:sz w:val="28"/>
        </w:rPr>
        <w:t>24</w:t>
      </w:r>
      <w:r w:rsidR="00D640AC" w:rsidRPr="00EE60F6">
        <w:rPr>
          <w:rFonts w:eastAsia="PMingLiU"/>
          <w:b/>
          <w:i/>
          <w:noProof/>
          <w:sz w:val="28"/>
          <w:lang w:eastAsia="zh-TW"/>
        </w:rPr>
        <w:t>1</w:t>
      </w:r>
      <w:r w:rsidR="00B627EC">
        <w:rPr>
          <w:rFonts w:eastAsia="PMingLiU"/>
          <w:b/>
          <w:i/>
          <w:noProof/>
          <w:sz w:val="28"/>
          <w:lang w:eastAsia="zh-TW"/>
        </w:rPr>
        <w:t>0703</w:t>
      </w:r>
    </w:p>
    <w:p w14:paraId="5A0B80CE" w14:textId="0379C20D" w:rsidR="00AB1D24" w:rsidRPr="005E414E" w:rsidRDefault="008E37DE" w:rsidP="00AB1D24">
      <w:pPr>
        <w:pStyle w:val="a3"/>
        <w:spacing w:beforeLines="50" w:before="180" w:after="0"/>
        <w:rPr>
          <w:sz w:val="24"/>
          <w:szCs w:val="24"/>
          <w:lang w:eastAsia="zh-CN"/>
        </w:rPr>
      </w:pPr>
      <w:fldSimple w:instr=" DOCPROPERTY  Location  \* MERGEFORMAT ">
        <w:r w:rsidR="00D640AC" w:rsidRPr="00EE60F6">
          <w:rPr>
            <w:noProof/>
            <w:sz w:val="24"/>
          </w:rPr>
          <w:t>Orland</w:t>
        </w:r>
      </w:fldSimple>
      <w:r w:rsidR="008E51BC" w:rsidRPr="00EE60F6">
        <w:rPr>
          <w:rFonts w:eastAsia="PMingLiU" w:hint="eastAsia"/>
          <w:noProof/>
          <w:sz w:val="24"/>
          <w:lang w:eastAsia="zh-TW"/>
        </w:rPr>
        <w:t>o</w:t>
      </w:r>
      <w:r w:rsidR="00AB1D24" w:rsidRPr="005E414E">
        <w:rPr>
          <w:noProof/>
          <w:sz w:val="24"/>
        </w:rPr>
        <w:t xml:space="preserve">, </w:t>
      </w:r>
      <w:r w:rsidR="00D640AC" w:rsidRPr="005E414E">
        <w:rPr>
          <w:noProof/>
          <w:sz w:val="24"/>
        </w:rPr>
        <w:t>USA</w:t>
      </w:r>
      <w:r w:rsidR="00AB1D24" w:rsidRPr="005E414E">
        <w:rPr>
          <w:noProof/>
          <w:sz w:val="24"/>
        </w:rPr>
        <w:t xml:space="preserve">, </w:t>
      </w:r>
      <w:r w:rsidR="00DE7DC1" w:rsidRPr="005E414E">
        <w:rPr>
          <w:noProof/>
          <w:sz w:val="24"/>
        </w:rPr>
        <w:t>1</w:t>
      </w:r>
      <w:r w:rsidR="00D640AC" w:rsidRPr="005E414E">
        <w:rPr>
          <w:noProof/>
          <w:sz w:val="24"/>
        </w:rPr>
        <w:t>8</w:t>
      </w:r>
      <w:r w:rsidR="00AB1D24" w:rsidRPr="005E414E">
        <w:rPr>
          <w:noProof/>
          <w:sz w:val="24"/>
        </w:rPr>
        <w:t xml:space="preserve">th– </w:t>
      </w:r>
      <w:r w:rsidR="00D640AC" w:rsidRPr="005E414E">
        <w:rPr>
          <w:noProof/>
          <w:sz w:val="24"/>
        </w:rPr>
        <w:t>22nd</w:t>
      </w:r>
      <w:r w:rsidR="00AB1D24" w:rsidRPr="005E414E">
        <w:rPr>
          <w:noProof/>
          <w:sz w:val="24"/>
        </w:rPr>
        <w:t xml:space="preserve"> </w:t>
      </w:r>
      <w:r w:rsidR="00D640AC" w:rsidRPr="005E414E">
        <w:rPr>
          <w:noProof/>
          <w:sz w:val="24"/>
        </w:rPr>
        <w:t>Nov</w:t>
      </w:r>
      <w:r w:rsidR="00AB1D24" w:rsidRPr="005E414E">
        <w:rPr>
          <w:noProof/>
          <w:sz w:val="24"/>
        </w:rPr>
        <w:t>, 202</w:t>
      </w:r>
      <w:r w:rsidR="00534007" w:rsidRPr="005E414E">
        <w:rPr>
          <w:noProof/>
          <w:sz w:val="24"/>
        </w:rPr>
        <w:t>4</w:t>
      </w:r>
    </w:p>
    <w:bookmarkEnd w:id="0"/>
    <w:p w14:paraId="06594D82" w14:textId="6621D864" w:rsidR="00AB1D24" w:rsidRPr="005E414E" w:rsidRDefault="00AB1D24" w:rsidP="00AB1D24">
      <w:pPr>
        <w:tabs>
          <w:tab w:val="left" w:pos="1988"/>
          <w:tab w:val="left" w:pos="2272"/>
          <w:tab w:val="left" w:pos="2556"/>
          <w:tab w:val="left" w:pos="2840"/>
        </w:tabs>
        <w:rPr>
          <w:rFonts w:ascii="Arial" w:hAnsi="Arial"/>
          <w:sz w:val="24"/>
          <w:lang w:eastAsia="zh-CN"/>
        </w:rPr>
      </w:pPr>
      <w:r w:rsidRPr="005E414E">
        <w:rPr>
          <w:rFonts w:ascii="Arial" w:hAnsi="Arial"/>
          <w:b/>
          <w:sz w:val="24"/>
        </w:rPr>
        <w:t>Agenda item</w:t>
      </w:r>
      <w:r w:rsidRPr="005E414E">
        <w:rPr>
          <w:rFonts w:ascii="Arial" w:hAnsi="Arial"/>
          <w:b/>
          <w:sz w:val="24"/>
        </w:rPr>
        <w:tab/>
        <w:t>:</w:t>
      </w:r>
      <w:r w:rsidRPr="005E414E">
        <w:rPr>
          <w:rFonts w:ascii="Arial" w:hAnsi="Arial"/>
          <w:sz w:val="24"/>
        </w:rPr>
        <w:tab/>
      </w:r>
      <w:bookmarkStart w:id="1" w:name="Source"/>
      <w:bookmarkEnd w:id="1"/>
      <w:r w:rsidR="00402DFA" w:rsidRPr="005E414E">
        <w:rPr>
          <w:rFonts w:ascii="Arial" w:hAnsi="Arial"/>
          <w:sz w:val="24"/>
        </w:rPr>
        <w:tab/>
      </w:r>
      <w:r w:rsidR="00522D5C" w:rsidRPr="005E414E">
        <w:rPr>
          <w:rFonts w:ascii="Arial" w:hAnsi="Arial"/>
          <w:sz w:val="24"/>
        </w:rPr>
        <w:t>8</w:t>
      </w:r>
      <w:r w:rsidRPr="005E414E">
        <w:rPr>
          <w:rFonts w:ascii="Arial" w:hAnsi="Arial"/>
          <w:sz w:val="24"/>
        </w:rPr>
        <w:t>.</w:t>
      </w:r>
      <w:r w:rsidR="00522D5C" w:rsidRPr="005E414E">
        <w:rPr>
          <w:rFonts w:ascii="Arial" w:hAnsi="Arial"/>
          <w:sz w:val="24"/>
        </w:rPr>
        <w:t>6</w:t>
      </w:r>
      <w:r w:rsidR="004606DC" w:rsidRPr="005E414E">
        <w:rPr>
          <w:rFonts w:ascii="Arial" w:hAnsi="Arial"/>
          <w:sz w:val="24"/>
        </w:rPr>
        <w:t>.</w:t>
      </w:r>
      <w:r w:rsidR="00522D5C" w:rsidRPr="005E414E">
        <w:rPr>
          <w:rFonts w:ascii="Arial" w:hAnsi="Arial"/>
          <w:sz w:val="24"/>
        </w:rPr>
        <w:t>2</w:t>
      </w:r>
    </w:p>
    <w:p w14:paraId="2AFF3292" w14:textId="77777777" w:rsidR="00AB1D24" w:rsidRPr="005E414E" w:rsidRDefault="00AB1D24" w:rsidP="00AB1D24">
      <w:pPr>
        <w:tabs>
          <w:tab w:val="left" w:pos="1985"/>
        </w:tabs>
        <w:rPr>
          <w:rFonts w:ascii="Arial" w:hAnsi="Arial"/>
          <w:sz w:val="24"/>
          <w:lang w:eastAsia="zh-CN"/>
        </w:rPr>
      </w:pPr>
      <w:r w:rsidRPr="005E414E">
        <w:rPr>
          <w:rFonts w:ascii="Arial" w:hAnsi="Arial"/>
          <w:b/>
          <w:sz w:val="24"/>
        </w:rPr>
        <w:t>Source</w:t>
      </w:r>
      <w:r w:rsidRPr="005E414E">
        <w:rPr>
          <w:rFonts w:ascii="Arial" w:hAnsi="Arial"/>
          <w:b/>
          <w:sz w:val="24"/>
        </w:rPr>
        <w:tab/>
        <w:t xml:space="preserve">: </w:t>
      </w:r>
      <w:r w:rsidRPr="005E414E">
        <w:rPr>
          <w:rFonts w:ascii="Arial" w:hAnsi="Arial"/>
          <w:b/>
          <w:sz w:val="24"/>
        </w:rPr>
        <w:tab/>
      </w:r>
      <w:r w:rsidRPr="005E414E">
        <w:rPr>
          <w:rFonts w:ascii="Arial" w:hAnsi="Arial"/>
          <w:sz w:val="24"/>
        </w:rPr>
        <w:t>Sharp</w:t>
      </w:r>
    </w:p>
    <w:p w14:paraId="1B43C350" w14:textId="196D7869" w:rsidR="00AB1D24" w:rsidRPr="005E414E" w:rsidRDefault="00AB1D24" w:rsidP="00AB1D24">
      <w:pPr>
        <w:tabs>
          <w:tab w:val="left" w:pos="1985"/>
        </w:tabs>
        <w:ind w:left="1980" w:hanging="1980"/>
        <w:rPr>
          <w:rFonts w:ascii="Arial" w:eastAsia="ＭＳ 明朝" w:hAnsi="Arial"/>
          <w:sz w:val="24"/>
        </w:rPr>
      </w:pPr>
      <w:r w:rsidRPr="005E414E">
        <w:rPr>
          <w:rFonts w:ascii="Arial" w:hAnsi="Arial"/>
          <w:b/>
          <w:sz w:val="24"/>
        </w:rPr>
        <w:t>Title</w:t>
      </w:r>
      <w:r w:rsidRPr="005E414E">
        <w:rPr>
          <w:rFonts w:ascii="Arial" w:hAnsi="Arial"/>
          <w:b/>
          <w:sz w:val="24"/>
        </w:rPr>
        <w:tab/>
        <w:t>:</w:t>
      </w:r>
      <w:r w:rsidRPr="005E414E">
        <w:rPr>
          <w:rFonts w:ascii="Arial" w:hAnsi="Arial"/>
          <w:sz w:val="24"/>
        </w:rPr>
        <w:t xml:space="preserve"> </w:t>
      </w:r>
      <w:r w:rsidRPr="005E414E">
        <w:rPr>
          <w:rFonts w:ascii="Arial" w:hAnsi="Arial"/>
          <w:sz w:val="24"/>
        </w:rPr>
        <w:tab/>
      </w:r>
      <w:r w:rsidR="009F7280" w:rsidRPr="005E414E">
        <w:rPr>
          <w:rFonts w:ascii="Arial" w:hAnsi="Arial"/>
          <w:sz w:val="24"/>
        </w:rPr>
        <w:t>Discussion on issues for supporting inter-CU LTM</w:t>
      </w:r>
    </w:p>
    <w:p w14:paraId="11A8975A" w14:textId="77777777" w:rsidR="00AB1D24" w:rsidRPr="005E414E" w:rsidRDefault="00AB1D24" w:rsidP="00AB1D24">
      <w:pPr>
        <w:tabs>
          <w:tab w:val="left" w:pos="1985"/>
        </w:tabs>
        <w:ind w:left="1980" w:hanging="1980"/>
        <w:rPr>
          <w:rFonts w:ascii="Arial" w:hAnsi="Arial"/>
          <w:sz w:val="24"/>
          <w:lang w:eastAsia="zh-CN"/>
        </w:rPr>
      </w:pPr>
      <w:r w:rsidRPr="005E414E">
        <w:rPr>
          <w:rFonts w:ascii="Arial" w:hAnsi="Arial"/>
          <w:b/>
          <w:sz w:val="24"/>
        </w:rPr>
        <w:t>Document for</w:t>
      </w:r>
      <w:r w:rsidRPr="005E414E">
        <w:rPr>
          <w:rFonts w:ascii="Arial" w:hAnsi="Arial"/>
          <w:b/>
          <w:sz w:val="24"/>
        </w:rPr>
        <w:tab/>
        <w:t>:</w:t>
      </w:r>
      <w:r w:rsidRPr="005E414E">
        <w:rPr>
          <w:rFonts w:ascii="Arial" w:hAnsi="Arial"/>
          <w:sz w:val="24"/>
        </w:rPr>
        <w:tab/>
      </w:r>
      <w:bookmarkStart w:id="2" w:name="DocumentFor"/>
      <w:bookmarkEnd w:id="2"/>
      <w:r w:rsidRPr="005E414E">
        <w:rPr>
          <w:rFonts w:ascii="Arial" w:hAnsi="Arial"/>
          <w:sz w:val="24"/>
          <w:lang w:eastAsia="zh-CN"/>
        </w:rPr>
        <w:t>Discussion and Decision</w:t>
      </w:r>
    </w:p>
    <w:p w14:paraId="0BC30F85" w14:textId="77777777" w:rsidR="00AB1D24" w:rsidRPr="005E414E" w:rsidRDefault="00AB1D24" w:rsidP="00AB1D24">
      <w:pPr>
        <w:pStyle w:val="1"/>
        <w:spacing w:after="0"/>
        <w:rPr>
          <w:lang w:eastAsia="zh-CN"/>
        </w:rPr>
      </w:pPr>
      <w:r w:rsidRPr="005E414E">
        <w:t>Introduction</w:t>
      </w:r>
    </w:p>
    <w:p w14:paraId="55372128" w14:textId="747FFD74" w:rsidR="00AB1D24" w:rsidRPr="005E414E" w:rsidRDefault="00001234" w:rsidP="00AB1D24">
      <w:pPr>
        <w:rPr>
          <w:rFonts w:cs="Times New Roman"/>
        </w:rPr>
      </w:pPr>
      <w:bookmarkStart w:id="3" w:name="_Hlk149744732"/>
      <w:r w:rsidRPr="005E414E">
        <w:rPr>
          <w:rFonts w:cs="Times New Roman"/>
        </w:rPr>
        <w:t>WID [</w:t>
      </w:r>
      <w:r w:rsidR="00D661D6" w:rsidRPr="005E414E">
        <w:rPr>
          <w:rFonts w:cs="Times New Roman"/>
        </w:rPr>
        <w:t>1]</w:t>
      </w:r>
      <w:r w:rsidR="00522D5C" w:rsidRPr="005E414E">
        <w:rPr>
          <w:rFonts w:cs="Times New Roman"/>
        </w:rPr>
        <w:t xml:space="preserve"> for enhancement mobility was approved and RAN2 start</w:t>
      </w:r>
      <w:r w:rsidR="00037F70" w:rsidRPr="005E414E">
        <w:rPr>
          <w:rFonts w:cs="Times New Roman"/>
        </w:rPr>
        <w:t>ed</w:t>
      </w:r>
      <w:r w:rsidR="00522D5C" w:rsidRPr="005E414E">
        <w:rPr>
          <w:rFonts w:cs="Times New Roman"/>
        </w:rPr>
        <w:t xml:space="preserve"> discussion on the WI.</w:t>
      </w:r>
      <w:bookmarkEnd w:id="3"/>
      <w:r w:rsidR="00192A0C" w:rsidRPr="005E414E">
        <w:rPr>
          <w:rFonts w:cs="Times New Roman"/>
        </w:rPr>
        <w:t xml:space="preserve"> </w:t>
      </w:r>
      <w:r w:rsidR="00992AAF" w:rsidRPr="005E414E">
        <w:rPr>
          <w:rFonts w:cs="Times New Roman"/>
        </w:rPr>
        <w:t>In RAN2#127</w:t>
      </w:r>
      <w:r w:rsidR="00192A0C" w:rsidRPr="005E414E">
        <w:rPr>
          <w:rFonts w:cs="Times New Roman"/>
        </w:rPr>
        <w:t xml:space="preserve">, RAN2 </w:t>
      </w:r>
      <w:r w:rsidR="00992AAF" w:rsidRPr="005E414E">
        <w:rPr>
          <w:rFonts w:cs="Times New Roman"/>
        </w:rPr>
        <w:t>made</w:t>
      </w:r>
      <w:r w:rsidR="00192A0C" w:rsidRPr="005E414E">
        <w:rPr>
          <w:rFonts w:cs="Times New Roman"/>
        </w:rPr>
        <w:t xml:space="preserve"> agreements as follows</w:t>
      </w:r>
      <w:r w:rsidRPr="005E414E">
        <w:rPr>
          <w:rFonts w:cs="Times New Roman"/>
        </w:rPr>
        <w:t xml:space="preserve"> [2]</w:t>
      </w:r>
      <w:r w:rsidR="00192A0C" w:rsidRPr="005E414E">
        <w:rPr>
          <w:rFonts w:cs="Times New Roman"/>
        </w:rPr>
        <w:t>;</w:t>
      </w:r>
    </w:p>
    <w:p w14:paraId="74A94DA2" w14:textId="77777777" w:rsidR="0031161E" w:rsidRPr="005E414E" w:rsidRDefault="0031161E" w:rsidP="0031161E">
      <w:pPr>
        <w:widowControl/>
        <w:pBdr>
          <w:top w:val="single" w:sz="4" w:space="1" w:color="auto"/>
          <w:left w:val="single" w:sz="4" w:space="4" w:color="auto"/>
          <w:bottom w:val="single" w:sz="4" w:space="1" w:color="auto"/>
          <w:right w:val="single" w:sz="4" w:space="0" w:color="auto"/>
        </w:pBdr>
        <w:tabs>
          <w:tab w:val="left" w:pos="1622"/>
        </w:tabs>
        <w:ind w:left="363" w:hanging="363"/>
        <w:jc w:val="left"/>
        <w:rPr>
          <w:rFonts w:ascii="Arial" w:eastAsia="ＭＳ 明朝" w:hAnsi="Arial" w:cs="Arial"/>
          <w:b/>
          <w:bCs/>
          <w:szCs w:val="24"/>
          <w:lang w:val="en-US"/>
        </w:rPr>
      </w:pPr>
      <w:r w:rsidRPr="005E414E">
        <w:rPr>
          <w:rFonts w:ascii="Arial" w:eastAsia="ＭＳ 明朝" w:hAnsi="Arial" w:cs="Arial"/>
          <w:b/>
          <w:bCs/>
          <w:szCs w:val="24"/>
          <w:lang w:val="en-US"/>
        </w:rPr>
        <w:t>Agreements on inter-CU LTM</w:t>
      </w:r>
    </w:p>
    <w:p w14:paraId="1E143C76" w14:textId="77777777" w:rsidR="0031161E" w:rsidRPr="005E414E" w:rsidRDefault="0031161E" w:rsidP="0031161E">
      <w:pPr>
        <w:widowControl/>
        <w:numPr>
          <w:ilvl w:val="0"/>
          <w:numId w:val="24"/>
        </w:numPr>
        <w:pBdr>
          <w:top w:val="single" w:sz="4" w:space="1" w:color="auto"/>
          <w:left w:val="single" w:sz="4" w:space="4" w:color="auto"/>
          <w:bottom w:val="single" w:sz="4" w:space="1" w:color="auto"/>
          <w:right w:val="single" w:sz="4" w:space="0" w:color="auto"/>
        </w:pBdr>
        <w:tabs>
          <w:tab w:val="left" w:pos="1622"/>
        </w:tabs>
        <w:spacing w:before="40"/>
        <w:ind w:left="360"/>
        <w:jc w:val="left"/>
        <w:rPr>
          <w:rFonts w:ascii="Arial" w:eastAsia="ＭＳ 明朝" w:hAnsi="Arial" w:cs="Arial"/>
          <w:szCs w:val="24"/>
          <w:lang w:val="en-US"/>
        </w:rPr>
      </w:pPr>
      <w:r w:rsidRPr="005E414E">
        <w:rPr>
          <w:rFonts w:ascii="Arial" w:eastAsia="ＭＳ 明朝" w:hAnsi="Arial" w:cs="Arial"/>
          <w:szCs w:val="24"/>
          <w:lang w:val="en-US"/>
        </w:rPr>
        <w:t>The Rel18 handling on failure is reused in R19 if the UE selects an intra-CU LTM candidate cell after intra-CU LTM failure; for other cases, e.g. inter-CU LTM failure, the failure handling is FFS (related to SA3’s inputs).</w:t>
      </w:r>
    </w:p>
    <w:p w14:paraId="0960310B" w14:textId="77777777" w:rsidR="0031161E" w:rsidRPr="005E414E" w:rsidRDefault="0031161E" w:rsidP="0031161E">
      <w:pPr>
        <w:widowControl/>
        <w:numPr>
          <w:ilvl w:val="0"/>
          <w:numId w:val="24"/>
        </w:numPr>
        <w:pBdr>
          <w:top w:val="single" w:sz="4" w:space="1" w:color="auto"/>
          <w:left w:val="single" w:sz="4" w:space="4" w:color="auto"/>
          <w:bottom w:val="single" w:sz="4" w:space="1" w:color="auto"/>
          <w:right w:val="single" w:sz="4" w:space="0" w:color="auto"/>
        </w:pBdr>
        <w:tabs>
          <w:tab w:val="left" w:pos="1622"/>
        </w:tabs>
        <w:spacing w:before="40"/>
        <w:ind w:left="360"/>
        <w:jc w:val="left"/>
        <w:rPr>
          <w:rFonts w:ascii="Arial" w:eastAsia="ＭＳ 明朝" w:hAnsi="Arial" w:cs="Arial"/>
          <w:szCs w:val="24"/>
          <w:lang w:val="en-US"/>
        </w:rPr>
      </w:pPr>
      <w:r w:rsidRPr="005E414E">
        <w:rPr>
          <w:rFonts w:ascii="Arial" w:eastAsia="ＭＳ 明朝" w:hAnsi="Arial" w:cs="Arial"/>
          <w:szCs w:val="24"/>
          <w:lang w:val="en-US"/>
        </w:rPr>
        <w:t xml:space="preserve">For non-DC case, if the new Rel-19 IDs of the serving cell and the target cell have same values, the UE compares the </w:t>
      </w:r>
      <w:proofErr w:type="spellStart"/>
      <w:r w:rsidRPr="005E414E">
        <w:rPr>
          <w:rFonts w:ascii="Arial" w:eastAsia="ＭＳ 明朝" w:hAnsi="Arial" w:cs="Arial"/>
          <w:szCs w:val="24"/>
          <w:lang w:val="en-US"/>
        </w:rPr>
        <w:t>ltm-ServingCellNoResetID</w:t>
      </w:r>
      <w:proofErr w:type="spellEnd"/>
      <w:r w:rsidRPr="005E414E">
        <w:rPr>
          <w:rFonts w:ascii="Arial" w:eastAsia="ＭＳ 明朝" w:hAnsi="Arial" w:cs="Arial"/>
          <w:szCs w:val="24"/>
          <w:lang w:val="en-US"/>
        </w:rPr>
        <w:t xml:space="preserve"> and </w:t>
      </w:r>
      <w:proofErr w:type="spellStart"/>
      <w:r w:rsidRPr="005E414E">
        <w:rPr>
          <w:rFonts w:ascii="Arial" w:eastAsia="ＭＳ 明朝" w:hAnsi="Arial" w:cs="Arial"/>
          <w:szCs w:val="24"/>
          <w:lang w:val="en-US"/>
        </w:rPr>
        <w:t>ltm-NoResetID</w:t>
      </w:r>
      <w:proofErr w:type="spellEnd"/>
      <w:r w:rsidRPr="005E414E">
        <w:rPr>
          <w:rFonts w:ascii="Arial" w:eastAsia="ＭＳ 明朝" w:hAnsi="Arial" w:cs="Arial"/>
          <w:szCs w:val="24"/>
          <w:lang w:val="en-US"/>
        </w:rPr>
        <w:t xml:space="preserve"> and performs the corresponding L2 reset operation as defined in Rel-18.</w:t>
      </w:r>
    </w:p>
    <w:p w14:paraId="4A4632FC" w14:textId="77777777" w:rsidR="0031161E" w:rsidRPr="005E414E" w:rsidRDefault="0031161E" w:rsidP="0031161E">
      <w:pPr>
        <w:widowControl/>
        <w:numPr>
          <w:ilvl w:val="0"/>
          <w:numId w:val="24"/>
        </w:numPr>
        <w:pBdr>
          <w:top w:val="single" w:sz="4" w:space="1" w:color="auto"/>
          <w:left w:val="single" w:sz="4" w:space="4" w:color="auto"/>
          <w:bottom w:val="single" w:sz="4" w:space="1" w:color="auto"/>
          <w:right w:val="single" w:sz="4" w:space="0" w:color="auto"/>
        </w:pBdr>
        <w:tabs>
          <w:tab w:val="left" w:pos="1622"/>
        </w:tabs>
        <w:spacing w:before="40"/>
        <w:ind w:left="360"/>
        <w:jc w:val="left"/>
        <w:rPr>
          <w:rFonts w:ascii="Arial" w:eastAsia="ＭＳ 明朝" w:hAnsi="Arial" w:cs="Arial"/>
          <w:szCs w:val="24"/>
          <w:lang w:val="en-US"/>
        </w:rPr>
      </w:pPr>
      <w:r w:rsidRPr="005E414E">
        <w:rPr>
          <w:rFonts w:ascii="Arial" w:eastAsia="ＭＳ 明朝" w:hAnsi="Arial" w:cs="Arial"/>
          <w:szCs w:val="24"/>
          <w:lang w:val="en-US"/>
        </w:rPr>
        <w:t xml:space="preserve">The SCPAC-similar security update configuration is introduced for inter-CU SCG LTM, i.e. similar to IEs </w:t>
      </w:r>
      <w:proofErr w:type="spellStart"/>
      <w:r w:rsidRPr="005E414E">
        <w:rPr>
          <w:rFonts w:ascii="Arial" w:eastAsia="ＭＳ 明朝" w:hAnsi="Arial" w:cs="Arial"/>
          <w:szCs w:val="24"/>
          <w:lang w:val="en-US"/>
        </w:rPr>
        <w:t>sk-CounterConfiguration</w:t>
      </w:r>
      <w:proofErr w:type="spellEnd"/>
      <w:r w:rsidRPr="005E414E">
        <w:rPr>
          <w:rFonts w:ascii="Arial" w:eastAsia="ＭＳ 明朝" w:hAnsi="Arial" w:cs="Arial"/>
          <w:szCs w:val="24"/>
          <w:lang w:val="en-US"/>
        </w:rPr>
        <w:t xml:space="preserve">, </w:t>
      </w:r>
      <w:proofErr w:type="spellStart"/>
      <w:r w:rsidRPr="005E414E">
        <w:rPr>
          <w:rFonts w:ascii="Arial" w:eastAsia="ＭＳ 明朝" w:hAnsi="Arial" w:cs="Arial"/>
          <w:szCs w:val="24"/>
          <w:lang w:val="en-US"/>
        </w:rPr>
        <w:t>servingSecurityCellSetId</w:t>
      </w:r>
      <w:proofErr w:type="spellEnd"/>
      <w:r w:rsidRPr="005E414E">
        <w:rPr>
          <w:rFonts w:ascii="Arial" w:eastAsia="ＭＳ 明朝" w:hAnsi="Arial" w:cs="Arial"/>
          <w:szCs w:val="24"/>
          <w:lang w:val="en-US"/>
        </w:rPr>
        <w:t xml:space="preserve"> and </w:t>
      </w:r>
      <w:proofErr w:type="spellStart"/>
      <w:r w:rsidRPr="005E414E">
        <w:rPr>
          <w:rFonts w:ascii="Arial" w:eastAsia="ＭＳ 明朝" w:hAnsi="Arial" w:cs="Arial"/>
          <w:szCs w:val="24"/>
          <w:lang w:val="en-US"/>
        </w:rPr>
        <w:t>securityCellSetId</w:t>
      </w:r>
      <w:proofErr w:type="spellEnd"/>
      <w:r w:rsidRPr="005E414E">
        <w:rPr>
          <w:rFonts w:ascii="Arial" w:eastAsia="ＭＳ 明朝" w:hAnsi="Arial" w:cs="Arial"/>
          <w:szCs w:val="24"/>
          <w:lang w:val="en-US"/>
        </w:rPr>
        <w:t>. The names of the new IEs are to be discussed in stage3.</w:t>
      </w:r>
    </w:p>
    <w:p w14:paraId="021ECC09" w14:textId="77777777" w:rsidR="0031161E" w:rsidRPr="005E414E" w:rsidRDefault="0031161E" w:rsidP="0031161E">
      <w:pPr>
        <w:widowControl/>
        <w:numPr>
          <w:ilvl w:val="0"/>
          <w:numId w:val="24"/>
        </w:numPr>
        <w:pBdr>
          <w:top w:val="single" w:sz="4" w:space="1" w:color="auto"/>
          <w:left w:val="single" w:sz="4" w:space="4" w:color="auto"/>
          <w:bottom w:val="single" w:sz="4" w:space="1" w:color="auto"/>
          <w:right w:val="single" w:sz="4" w:space="0" w:color="auto"/>
        </w:pBdr>
        <w:tabs>
          <w:tab w:val="left" w:pos="1622"/>
        </w:tabs>
        <w:spacing w:before="40"/>
        <w:ind w:left="360"/>
        <w:jc w:val="left"/>
        <w:rPr>
          <w:rFonts w:ascii="Arial" w:eastAsia="ＭＳ 明朝" w:hAnsi="Arial" w:cs="Arial"/>
          <w:szCs w:val="24"/>
          <w:lang w:val="en-US"/>
        </w:rPr>
      </w:pPr>
      <w:r w:rsidRPr="005E414E">
        <w:rPr>
          <w:rFonts w:ascii="Arial" w:eastAsia="ＭＳ 明朝" w:hAnsi="Arial" w:cs="Arial"/>
          <w:szCs w:val="24"/>
          <w:lang w:val="en-US"/>
        </w:rPr>
        <w:t>Regarding the candidate and reference configuration generation and signaling design, the following SCPAC-similar principles can be applied for inter-CU SCG LTM as baseline:</w:t>
      </w:r>
    </w:p>
    <w:p w14:paraId="72862A9E" w14:textId="77777777" w:rsidR="0031161E" w:rsidRPr="005E414E" w:rsidRDefault="0031161E" w:rsidP="0031161E">
      <w:pPr>
        <w:widowControl/>
        <w:pBdr>
          <w:top w:val="single" w:sz="4" w:space="1" w:color="auto"/>
          <w:left w:val="single" w:sz="4" w:space="4" w:color="auto"/>
          <w:bottom w:val="single" w:sz="4" w:space="1" w:color="auto"/>
          <w:right w:val="single" w:sz="4" w:space="0" w:color="auto"/>
        </w:pBdr>
        <w:tabs>
          <w:tab w:val="left" w:pos="1622"/>
        </w:tabs>
        <w:ind w:left="363" w:hanging="363"/>
        <w:jc w:val="left"/>
        <w:rPr>
          <w:rFonts w:ascii="Arial" w:eastAsia="ＭＳ 明朝" w:hAnsi="Arial" w:cs="Arial"/>
          <w:szCs w:val="24"/>
        </w:rPr>
      </w:pPr>
      <w:r w:rsidRPr="005E414E">
        <w:rPr>
          <w:rFonts w:ascii="Arial" w:eastAsia="ＭＳ 明朝" w:hAnsi="Arial" w:cs="Arial"/>
          <w:szCs w:val="24"/>
          <w:lang w:val="en-US"/>
        </w:rPr>
        <w:tab/>
        <w:t>- The reference configuration for inter-CU SCG LTM at least include SCG part, FFS on MCG part.</w:t>
      </w:r>
    </w:p>
    <w:p w14:paraId="201DD5D4" w14:textId="77777777" w:rsidR="0031161E" w:rsidRPr="005E414E" w:rsidRDefault="0031161E" w:rsidP="0031161E">
      <w:pPr>
        <w:widowControl/>
        <w:pBdr>
          <w:top w:val="single" w:sz="4" w:space="1" w:color="auto"/>
          <w:left w:val="single" w:sz="4" w:space="4" w:color="auto"/>
          <w:bottom w:val="single" w:sz="4" w:space="1" w:color="auto"/>
          <w:right w:val="single" w:sz="4" w:space="0" w:color="auto"/>
        </w:pBdr>
        <w:tabs>
          <w:tab w:val="left" w:pos="1622"/>
        </w:tabs>
        <w:ind w:left="363" w:hanging="363"/>
        <w:jc w:val="left"/>
        <w:rPr>
          <w:rFonts w:ascii="Arial" w:eastAsia="ＭＳ 明朝" w:hAnsi="Arial" w:cs="Arial"/>
          <w:szCs w:val="24"/>
          <w:lang w:val="en-US"/>
        </w:rPr>
      </w:pPr>
      <w:r w:rsidRPr="005E414E">
        <w:rPr>
          <w:rFonts w:ascii="Arial" w:eastAsia="ＭＳ 明朝" w:hAnsi="Arial" w:cs="Arial"/>
          <w:szCs w:val="24"/>
          <w:lang w:val="en-US"/>
        </w:rPr>
        <w:tab/>
        <w:t>- FFS: Network ensures that when UE combines the reference and candidate configuration for inter-CU SCG LTM, the configuration generated by UE must contain both MCG and SCG part configurations.</w:t>
      </w:r>
    </w:p>
    <w:p w14:paraId="33A0FC1C" w14:textId="77777777" w:rsidR="0031161E" w:rsidRPr="005E414E" w:rsidRDefault="0031161E" w:rsidP="0031161E">
      <w:pPr>
        <w:widowControl/>
        <w:pBdr>
          <w:top w:val="single" w:sz="4" w:space="1" w:color="auto"/>
          <w:left w:val="single" w:sz="4" w:space="4" w:color="auto"/>
          <w:bottom w:val="single" w:sz="4" w:space="1" w:color="auto"/>
          <w:right w:val="single" w:sz="4" w:space="0" w:color="auto"/>
        </w:pBdr>
        <w:tabs>
          <w:tab w:val="left" w:pos="1622"/>
        </w:tabs>
        <w:ind w:left="363" w:hanging="363"/>
        <w:jc w:val="left"/>
        <w:rPr>
          <w:rFonts w:ascii="Arial" w:eastAsia="ＭＳ 明朝" w:hAnsi="Arial" w:cs="Arial"/>
          <w:szCs w:val="24"/>
          <w:lang w:val="en-US"/>
        </w:rPr>
      </w:pPr>
      <w:r w:rsidRPr="005E414E">
        <w:rPr>
          <w:rFonts w:ascii="Arial" w:eastAsia="ＭＳ 明朝" w:hAnsi="Arial" w:cs="Arial"/>
          <w:szCs w:val="24"/>
          <w:lang w:val="en-US"/>
        </w:rPr>
        <w:tab/>
        <w:t>- The candidate configuration and reference configuration are modeled as an MN RRCReconfiguration message.</w:t>
      </w:r>
    </w:p>
    <w:p w14:paraId="41F48CB2" w14:textId="77777777" w:rsidR="0031161E" w:rsidRPr="005E414E" w:rsidRDefault="0031161E" w:rsidP="0031161E">
      <w:pPr>
        <w:widowControl/>
        <w:pBdr>
          <w:top w:val="single" w:sz="4" w:space="1" w:color="auto"/>
          <w:left w:val="single" w:sz="4" w:space="4" w:color="auto"/>
          <w:bottom w:val="single" w:sz="4" w:space="1" w:color="auto"/>
          <w:right w:val="single" w:sz="4" w:space="0" w:color="auto"/>
        </w:pBdr>
        <w:tabs>
          <w:tab w:val="left" w:pos="1622"/>
        </w:tabs>
        <w:ind w:left="363" w:hanging="363"/>
        <w:jc w:val="left"/>
        <w:rPr>
          <w:rFonts w:ascii="Arial" w:eastAsia="ＭＳ 明朝" w:hAnsi="Arial" w:cs="Arial"/>
          <w:szCs w:val="24"/>
          <w:lang w:val="en-US"/>
        </w:rPr>
      </w:pPr>
      <w:r w:rsidRPr="005E414E">
        <w:rPr>
          <w:rFonts w:ascii="Arial" w:eastAsia="ＭＳ 明朝" w:hAnsi="Arial" w:cs="Arial"/>
          <w:szCs w:val="24"/>
          <w:lang w:val="en-US"/>
        </w:rPr>
        <w:tab/>
        <w:t>- Upon inter-CU SCG LTM, the UE performs reconfiguration with sync towards SCG, but the reconfiguration with sync in MCG is not allowed.</w:t>
      </w:r>
    </w:p>
    <w:p w14:paraId="5DC6704A" w14:textId="77777777" w:rsidR="0031161E" w:rsidRPr="005E414E" w:rsidRDefault="0031161E" w:rsidP="0031161E">
      <w:pPr>
        <w:widowControl/>
        <w:pBdr>
          <w:top w:val="single" w:sz="4" w:space="1" w:color="auto"/>
          <w:left w:val="single" w:sz="4" w:space="4" w:color="auto"/>
          <w:bottom w:val="single" w:sz="4" w:space="1" w:color="auto"/>
          <w:right w:val="single" w:sz="4" w:space="0" w:color="auto"/>
        </w:pBdr>
        <w:tabs>
          <w:tab w:val="left" w:pos="1622"/>
        </w:tabs>
        <w:ind w:left="363" w:hanging="363"/>
        <w:jc w:val="left"/>
        <w:rPr>
          <w:rFonts w:ascii="Arial" w:eastAsia="ＭＳ 明朝" w:hAnsi="Arial" w:cs="Arial"/>
          <w:szCs w:val="24"/>
          <w:lang w:val="en-US"/>
        </w:rPr>
      </w:pPr>
      <w:r w:rsidRPr="005E414E">
        <w:rPr>
          <w:rFonts w:ascii="Arial" w:eastAsia="ＭＳ 明朝" w:hAnsi="Arial" w:cs="Arial"/>
          <w:szCs w:val="24"/>
          <w:lang w:val="en-US"/>
        </w:rPr>
        <w:tab/>
        <w:t>- The MN generates the MCG part of the reference configuration (if any), while the SN (source or candidate) generates the SCG part of the reference configuration.</w:t>
      </w:r>
    </w:p>
    <w:p w14:paraId="20CEA8BE" w14:textId="77777777" w:rsidR="0031161E" w:rsidRPr="005E414E" w:rsidRDefault="0031161E" w:rsidP="0031161E">
      <w:pPr>
        <w:widowControl/>
        <w:pBdr>
          <w:top w:val="single" w:sz="4" w:space="1" w:color="auto"/>
          <w:left w:val="single" w:sz="4" w:space="4" w:color="auto"/>
          <w:bottom w:val="single" w:sz="4" w:space="1" w:color="auto"/>
          <w:right w:val="single" w:sz="4" w:space="0" w:color="auto"/>
        </w:pBdr>
        <w:tabs>
          <w:tab w:val="left" w:pos="1622"/>
        </w:tabs>
        <w:ind w:left="363" w:hanging="363"/>
        <w:jc w:val="left"/>
        <w:rPr>
          <w:rFonts w:ascii="Arial" w:eastAsia="ＭＳ 明朝" w:hAnsi="Arial" w:cs="Arial"/>
          <w:szCs w:val="24"/>
          <w:lang w:val="en-US"/>
        </w:rPr>
      </w:pPr>
      <w:r w:rsidRPr="005E414E">
        <w:rPr>
          <w:rFonts w:ascii="Arial" w:eastAsia="ＭＳ 明朝" w:hAnsi="Arial" w:cs="Arial"/>
          <w:szCs w:val="24"/>
          <w:lang w:val="en-US"/>
        </w:rPr>
        <w:tab/>
        <w:t>- The MN is responsible for the reference configuration generation for SN initiated inter-CU SCG LTM. It can be up to the NW implementation whether to include the MCG part.</w:t>
      </w:r>
    </w:p>
    <w:p w14:paraId="332C3D0B" w14:textId="77777777" w:rsidR="0031161E" w:rsidRPr="005E414E" w:rsidRDefault="0031161E" w:rsidP="0031161E">
      <w:pPr>
        <w:widowControl/>
        <w:pBdr>
          <w:top w:val="single" w:sz="4" w:space="1" w:color="auto"/>
          <w:left w:val="single" w:sz="4" w:space="4" w:color="auto"/>
          <w:bottom w:val="single" w:sz="4" w:space="1" w:color="auto"/>
          <w:right w:val="single" w:sz="4" w:space="0" w:color="auto"/>
        </w:pBdr>
        <w:tabs>
          <w:tab w:val="left" w:pos="1622"/>
        </w:tabs>
        <w:ind w:left="363" w:hanging="363"/>
        <w:jc w:val="left"/>
        <w:rPr>
          <w:rFonts w:ascii="Arial" w:eastAsia="ＭＳ 明朝" w:hAnsi="Arial" w:cs="Arial"/>
          <w:szCs w:val="24"/>
          <w:lang w:val="en-US"/>
        </w:rPr>
      </w:pPr>
      <w:r w:rsidRPr="005E414E">
        <w:rPr>
          <w:rFonts w:ascii="Arial" w:eastAsia="ＭＳ 明朝" w:hAnsi="Arial" w:cs="Arial"/>
          <w:szCs w:val="24"/>
          <w:lang w:val="en-US"/>
        </w:rPr>
        <w:tab/>
        <w:t>- The MN can request an SCG reference configuration from any of the involved SNs.</w:t>
      </w:r>
    </w:p>
    <w:p w14:paraId="432E956E" w14:textId="77777777" w:rsidR="0031161E" w:rsidRPr="005E414E" w:rsidRDefault="0031161E" w:rsidP="0031161E">
      <w:pPr>
        <w:widowControl/>
        <w:pBdr>
          <w:top w:val="single" w:sz="4" w:space="1" w:color="auto"/>
          <w:left w:val="single" w:sz="4" w:space="4" w:color="auto"/>
          <w:bottom w:val="single" w:sz="4" w:space="1" w:color="auto"/>
          <w:right w:val="single" w:sz="4" w:space="0" w:color="auto"/>
        </w:pBdr>
        <w:tabs>
          <w:tab w:val="left" w:pos="1622"/>
        </w:tabs>
        <w:ind w:left="363" w:hanging="363"/>
        <w:jc w:val="left"/>
        <w:rPr>
          <w:rFonts w:ascii="Arial" w:eastAsia="ＭＳ 明朝" w:hAnsi="Arial" w:cs="Arial"/>
          <w:szCs w:val="24"/>
        </w:rPr>
      </w:pPr>
      <w:r w:rsidRPr="005E414E">
        <w:rPr>
          <w:rFonts w:ascii="Arial" w:eastAsia="ＭＳ 明朝" w:hAnsi="Arial" w:cs="Arial"/>
          <w:szCs w:val="24"/>
          <w:lang w:val="en-US"/>
        </w:rPr>
        <w:lastRenderedPageBreak/>
        <w:t>5.</w:t>
      </w:r>
      <w:r w:rsidRPr="005E414E">
        <w:rPr>
          <w:rFonts w:ascii="Arial" w:eastAsia="ＭＳ 明朝" w:hAnsi="Arial" w:cs="Arial"/>
          <w:szCs w:val="24"/>
          <w:lang w:val="en-US"/>
        </w:rPr>
        <w:tab/>
        <w:t xml:space="preserve">For SN initiated inter-CU SCG LTM, the candidate SN provides the SCG part configuration of each candidate PSCell, and may also provide the L1 RS (e.g. </w:t>
      </w:r>
      <w:r w:rsidRPr="005E414E">
        <w:rPr>
          <w:rFonts w:ascii="Arial" w:eastAsia="ＭＳ 明朝" w:hAnsi="Arial" w:cs="Arial"/>
          <w:color w:val="FF0000"/>
          <w:szCs w:val="20"/>
          <w:u w:val="single"/>
          <w:lang w:val="en-US"/>
        </w:rPr>
        <w:t xml:space="preserve">a list of </w:t>
      </w:r>
      <w:r w:rsidRPr="005E414E">
        <w:rPr>
          <w:rFonts w:ascii="Arial" w:eastAsia="ＭＳ 明朝" w:hAnsi="Arial" w:cs="Arial"/>
          <w:szCs w:val="24"/>
          <w:lang w:val="en-US"/>
        </w:rPr>
        <w:t xml:space="preserve">SSB or </w:t>
      </w:r>
      <w:r w:rsidRPr="005E414E">
        <w:rPr>
          <w:rFonts w:ascii="Arial" w:eastAsia="ＭＳ 明朝" w:hAnsi="Arial" w:cs="Arial"/>
          <w:color w:val="FF0000"/>
          <w:szCs w:val="20"/>
          <w:u w:val="single"/>
          <w:lang w:val="en-US"/>
        </w:rPr>
        <w:t>a list of</w:t>
      </w:r>
      <w:r w:rsidRPr="005E414E">
        <w:rPr>
          <w:rFonts w:ascii="Arial" w:eastAsia="ＭＳ 明朝" w:hAnsi="Arial" w:cs="Arial"/>
          <w:szCs w:val="20"/>
          <w:u w:val="single"/>
          <w:lang w:val="en-US"/>
        </w:rPr>
        <w:t xml:space="preserve"> </w:t>
      </w:r>
      <w:r w:rsidRPr="005E414E">
        <w:rPr>
          <w:rFonts w:ascii="Arial" w:eastAsia="ＭＳ 明朝" w:hAnsi="Arial" w:cs="Arial"/>
          <w:szCs w:val="24"/>
          <w:lang w:val="en-US"/>
        </w:rPr>
        <w:t>CSI-RS) configuration for L1 measurement, early UL sync configuration or TCI-state configuration, to the MN.</w:t>
      </w:r>
    </w:p>
    <w:p w14:paraId="6D276CE8" w14:textId="77777777" w:rsidR="0031161E" w:rsidRPr="005E414E" w:rsidRDefault="0031161E" w:rsidP="0031161E">
      <w:pPr>
        <w:widowControl/>
        <w:pBdr>
          <w:top w:val="single" w:sz="4" w:space="1" w:color="auto"/>
          <w:left w:val="single" w:sz="4" w:space="4" w:color="auto"/>
          <w:bottom w:val="single" w:sz="4" w:space="1" w:color="auto"/>
          <w:right w:val="single" w:sz="4" w:space="0" w:color="auto"/>
        </w:pBdr>
        <w:tabs>
          <w:tab w:val="left" w:pos="1622"/>
        </w:tabs>
        <w:ind w:left="363" w:hanging="363"/>
        <w:jc w:val="left"/>
        <w:rPr>
          <w:rFonts w:ascii="Arial" w:eastAsia="ＭＳ 明朝" w:hAnsi="Arial" w:cs="Arial"/>
          <w:szCs w:val="24"/>
          <w:lang w:val="en-US"/>
        </w:rPr>
      </w:pPr>
      <w:r w:rsidRPr="005E414E">
        <w:rPr>
          <w:rFonts w:ascii="Arial" w:eastAsia="ＭＳ 明朝" w:hAnsi="Arial" w:cs="Arial"/>
          <w:szCs w:val="24"/>
          <w:lang w:val="en-US"/>
        </w:rPr>
        <w:t>6.</w:t>
      </w:r>
      <w:r w:rsidRPr="005E414E">
        <w:rPr>
          <w:rFonts w:ascii="Arial" w:eastAsia="ＭＳ 明朝" w:hAnsi="Arial" w:cs="Arial"/>
          <w:szCs w:val="24"/>
          <w:lang w:val="en-US"/>
        </w:rPr>
        <w:tab/>
        <w:t>The source SN is responsible to generate the common CSI resource configuration for L1 measurement on candidate SCG cells.</w:t>
      </w:r>
    </w:p>
    <w:p w14:paraId="1C89F938" w14:textId="77777777" w:rsidR="0031161E" w:rsidRPr="005E414E" w:rsidRDefault="0031161E" w:rsidP="0031161E">
      <w:pPr>
        <w:widowControl/>
        <w:pBdr>
          <w:top w:val="single" w:sz="4" w:space="1" w:color="auto"/>
          <w:left w:val="single" w:sz="4" w:space="4" w:color="auto"/>
          <w:bottom w:val="single" w:sz="4" w:space="1" w:color="auto"/>
          <w:right w:val="single" w:sz="4" w:space="0" w:color="auto"/>
        </w:pBdr>
        <w:tabs>
          <w:tab w:val="left" w:pos="1622"/>
        </w:tabs>
        <w:ind w:left="363" w:hanging="363"/>
        <w:jc w:val="left"/>
        <w:rPr>
          <w:rFonts w:ascii="Arial" w:eastAsia="ＭＳ 明朝" w:hAnsi="Arial" w:cs="Arial"/>
          <w:szCs w:val="24"/>
          <w:lang w:val="en-US"/>
        </w:rPr>
      </w:pPr>
      <w:r w:rsidRPr="005E414E">
        <w:rPr>
          <w:rFonts w:ascii="Arial" w:eastAsia="ＭＳ 明朝" w:hAnsi="Arial" w:cs="Arial"/>
          <w:szCs w:val="24"/>
          <w:lang w:val="en-US"/>
        </w:rPr>
        <w:t>7.</w:t>
      </w:r>
      <w:r w:rsidRPr="005E414E">
        <w:rPr>
          <w:rFonts w:ascii="Arial" w:eastAsia="ＭＳ 明朝" w:hAnsi="Arial" w:cs="Arial"/>
          <w:szCs w:val="24"/>
          <w:lang w:val="en-US"/>
        </w:rPr>
        <w:tab/>
        <w:t>The MN sends the received L1 RS configuration, early UL sync configuration, or TCI-state configuration of candidate cells to the source SN. And the source SN responds with the common CSI resource configuration to the MN.</w:t>
      </w:r>
    </w:p>
    <w:p w14:paraId="742A9369" w14:textId="77777777" w:rsidR="0031161E" w:rsidRPr="005E414E" w:rsidRDefault="0031161E" w:rsidP="0031161E">
      <w:pPr>
        <w:widowControl/>
        <w:pBdr>
          <w:top w:val="single" w:sz="4" w:space="1" w:color="auto"/>
          <w:left w:val="single" w:sz="4" w:space="4" w:color="auto"/>
          <w:bottom w:val="single" w:sz="4" w:space="1" w:color="auto"/>
          <w:right w:val="single" w:sz="4" w:space="0" w:color="auto"/>
        </w:pBdr>
        <w:tabs>
          <w:tab w:val="left" w:pos="1622"/>
        </w:tabs>
        <w:ind w:left="363" w:hanging="363"/>
        <w:jc w:val="left"/>
        <w:rPr>
          <w:rFonts w:ascii="Arial" w:eastAsia="ＭＳ 明朝" w:hAnsi="Arial" w:cs="Arial"/>
          <w:szCs w:val="24"/>
          <w:lang w:val="en-US"/>
        </w:rPr>
      </w:pPr>
      <w:r w:rsidRPr="005E414E">
        <w:rPr>
          <w:rFonts w:ascii="Arial" w:eastAsia="ＭＳ 明朝" w:hAnsi="Arial" w:cs="Arial"/>
          <w:szCs w:val="24"/>
          <w:lang w:val="en-US"/>
        </w:rPr>
        <w:t>8.</w:t>
      </w:r>
      <w:r w:rsidRPr="005E414E">
        <w:rPr>
          <w:rFonts w:ascii="Arial" w:eastAsia="ＭＳ 明朝" w:hAnsi="Arial" w:cs="Arial"/>
          <w:szCs w:val="24"/>
          <w:lang w:val="en-US"/>
        </w:rPr>
        <w:tab/>
        <w:t xml:space="preserve">In order to support subsequent inter-CU SCG LTM, the MN needs to </w:t>
      </w:r>
      <w:proofErr w:type="gramStart"/>
      <w:r w:rsidRPr="005E414E">
        <w:rPr>
          <w:rFonts w:ascii="Arial" w:eastAsia="ＭＳ 明朝" w:hAnsi="Arial" w:cs="Arial"/>
          <w:szCs w:val="24"/>
          <w:lang w:val="en-US"/>
        </w:rPr>
        <w:t>transfer ,</w:t>
      </w:r>
      <w:r w:rsidRPr="005E414E">
        <w:rPr>
          <w:rFonts w:ascii="Arial" w:eastAsia="ＭＳ 明朝" w:hAnsi="Arial" w:cs="Arial"/>
          <w:color w:val="FF0000"/>
          <w:szCs w:val="20"/>
          <w:u w:val="single"/>
          <w:lang w:val="en-US"/>
        </w:rPr>
        <w:t>during</w:t>
      </w:r>
      <w:proofErr w:type="gramEnd"/>
      <w:r w:rsidRPr="005E414E">
        <w:rPr>
          <w:rFonts w:ascii="Arial" w:eastAsia="ＭＳ 明朝" w:hAnsi="Arial" w:cs="Arial"/>
          <w:color w:val="FF0000"/>
          <w:szCs w:val="20"/>
          <w:u w:val="single"/>
          <w:lang w:val="en-US"/>
        </w:rPr>
        <w:t xml:space="preserve"> the LTM preparation phase,</w:t>
      </w:r>
      <w:r w:rsidRPr="005E414E">
        <w:rPr>
          <w:rFonts w:ascii="Arial" w:eastAsia="ＭＳ 明朝" w:hAnsi="Arial" w:cs="Arial"/>
          <w:szCs w:val="24"/>
          <w:lang w:val="en-US"/>
        </w:rPr>
        <w:t xml:space="preserve"> the common CSI resource configuration and the collected information of candidate cells to the candidate SN(s). Accordingly, the candidate SN(s) responds with the updated candidate SCG configuration to the MN.</w:t>
      </w:r>
    </w:p>
    <w:p w14:paraId="20661A95" w14:textId="77777777" w:rsidR="0031161E" w:rsidRPr="005E414E" w:rsidRDefault="0031161E" w:rsidP="0031161E">
      <w:pPr>
        <w:widowControl/>
        <w:pBdr>
          <w:top w:val="single" w:sz="4" w:space="1" w:color="auto"/>
          <w:left w:val="single" w:sz="4" w:space="4" w:color="auto"/>
          <w:bottom w:val="single" w:sz="4" w:space="1" w:color="auto"/>
          <w:right w:val="single" w:sz="4" w:space="0" w:color="auto"/>
        </w:pBdr>
        <w:tabs>
          <w:tab w:val="left" w:pos="1622"/>
        </w:tabs>
        <w:ind w:left="363" w:hanging="363"/>
        <w:jc w:val="left"/>
        <w:rPr>
          <w:rFonts w:ascii="Arial" w:eastAsia="ＭＳ 明朝" w:hAnsi="Arial" w:cs="Arial"/>
          <w:szCs w:val="24"/>
          <w:lang w:val="en-US"/>
        </w:rPr>
      </w:pPr>
      <w:r w:rsidRPr="005E414E">
        <w:rPr>
          <w:rFonts w:ascii="Arial" w:eastAsia="ＭＳ 明朝" w:hAnsi="Arial" w:cs="Arial"/>
          <w:szCs w:val="24"/>
          <w:lang w:val="en-US"/>
        </w:rPr>
        <w:t>9.</w:t>
      </w:r>
      <w:r w:rsidRPr="005E414E">
        <w:rPr>
          <w:rFonts w:ascii="Arial" w:eastAsia="ＭＳ 明朝" w:hAnsi="Arial" w:cs="Arial"/>
          <w:szCs w:val="24"/>
          <w:lang w:val="en-US"/>
        </w:rPr>
        <w:tab/>
        <w:t>Upon execution of inter-SN SCG LTM, the UE sends an MN RRCReconfigurationComplete message to the MN, which includes an SN RRCReconfigurationComplete message.</w:t>
      </w:r>
    </w:p>
    <w:p w14:paraId="08168E4A" w14:textId="77777777" w:rsidR="0031161E" w:rsidRPr="005E414E" w:rsidRDefault="0031161E" w:rsidP="0031161E">
      <w:pPr>
        <w:widowControl/>
        <w:pBdr>
          <w:top w:val="single" w:sz="4" w:space="1" w:color="auto"/>
          <w:left w:val="single" w:sz="4" w:space="4" w:color="auto"/>
          <w:bottom w:val="single" w:sz="4" w:space="1" w:color="auto"/>
          <w:right w:val="single" w:sz="4" w:space="0" w:color="auto"/>
        </w:pBdr>
        <w:tabs>
          <w:tab w:val="left" w:pos="1622"/>
        </w:tabs>
        <w:ind w:left="363" w:hanging="363"/>
        <w:jc w:val="left"/>
        <w:rPr>
          <w:rFonts w:ascii="Arial" w:eastAsia="ＭＳ 明朝" w:hAnsi="Arial" w:cs="Arial"/>
          <w:szCs w:val="24"/>
          <w:lang w:val="en-US"/>
        </w:rPr>
      </w:pPr>
      <w:r w:rsidRPr="005E414E">
        <w:rPr>
          <w:rFonts w:ascii="Arial" w:eastAsia="ＭＳ 明朝" w:hAnsi="Arial" w:cs="Arial"/>
          <w:szCs w:val="24"/>
          <w:lang w:val="en-US"/>
        </w:rPr>
        <w:t>10.</w:t>
      </w:r>
      <w:r w:rsidRPr="005E414E">
        <w:rPr>
          <w:rFonts w:ascii="Arial" w:eastAsia="ＭＳ 明朝" w:hAnsi="Arial" w:cs="Arial"/>
          <w:szCs w:val="24"/>
          <w:lang w:val="en-US"/>
        </w:rPr>
        <w:tab/>
        <w:t>Re-use legacy LTM Cell Switch Command MAC CE for inter-SN LTM.</w:t>
      </w:r>
    </w:p>
    <w:p w14:paraId="645D5D49" w14:textId="77777777" w:rsidR="0031161E" w:rsidRPr="005E414E" w:rsidRDefault="0031161E" w:rsidP="0031161E">
      <w:pPr>
        <w:widowControl/>
        <w:pBdr>
          <w:top w:val="single" w:sz="4" w:space="1" w:color="auto"/>
          <w:left w:val="single" w:sz="4" w:space="4" w:color="auto"/>
          <w:bottom w:val="single" w:sz="4" w:space="1" w:color="auto"/>
          <w:right w:val="single" w:sz="4" w:space="0" w:color="auto"/>
        </w:pBdr>
        <w:tabs>
          <w:tab w:val="left" w:pos="1622"/>
        </w:tabs>
        <w:ind w:left="363" w:hanging="363"/>
        <w:jc w:val="left"/>
        <w:rPr>
          <w:rFonts w:ascii="Arial" w:eastAsia="ＭＳ 明朝" w:hAnsi="Arial" w:cs="Arial"/>
          <w:szCs w:val="24"/>
          <w:lang w:val="en-US"/>
        </w:rPr>
      </w:pPr>
      <w:r w:rsidRPr="005E414E">
        <w:rPr>
          <w:rFonts w:ascii="Arial" w:eastAsia="ＭＳ 明朝" w:hAnsi="Arial" w:cs="Arial"/>
          <w:szCs w:val="24"/>
          <w:lang w:val="en-US"/>
        </w:rPr>
        <w:t>11.</w:t>
      </w:r>
      <w:r w:rsidRPr="005E414E">
        <w:rPr>
          <w:rFonts w:ascii="Arial" w:eastAsia="ＭＳ 明朝" w:hAnsi="Arial" w:cs="Arial"/>
          <w:szCs w:val="24"/>
          <w:lang w:val="en-US"/>
        </w:rPr>
        <w:tab/>
        <w:t>RAN2 confirms to support coexistence of following cases, it is up to network implementation to ensure simultaneous execution for both MCG and SCG will not happen:</w:t>
      </w:r>
    </w:p>
    <w:p w14:paraId="080C3AE0" w14:textId="77777777" w:rsidR="0031161E" w:rsidRPr="005E414E" w:rsidRDefault="0031161E" w:rsidP="0031161E">
      <w:pPr>
        <w:widowControl/>
        <w:pBdr>
          <w:top w:val="single" w:sz="4" w:space="1" w:color="auto"/>
          <w:left w:val="single" w:sz="4" w:space="4" w:color="auto"/>
          <w:bottom w:val="single" w:sz="4" w:space="1" w:color="auto"/>
          <w:right w:val="single" w:sz="4" w:space="0" w:color="auto"/>
        </w:pBdr>
        <w:tabs>
          <w:tab w:val="left" w:pos="1622"/>
        </w:tabs>
        <w:ind w:left="363" w:hanging="363"/>
        <w:jc w:val="left"/>
        <w:rPr>
          <w:rFonts w:ascii="Arial" w:eastAsia="ＭＳ 明朝" w:hAnsi="Arial" w:cs="Arial"/>
          <w:szCs w:val="24"/>
          <w:lang w:val="en-US"/>
        </w:rPr>
      </w:pPr>
      <w:r w:rsidRPr="005E414E">
        <w:rPr>
          <w:rFonts w:ascii="Arial" w:eastAsia="ＭＳ 明朝" w:hAnsi="Arial" w:cs="Arial"/>
          <w:szCs w:val="24"/>
          <w:lang w:val="en-US"/>
        </w:rPr>
        <w:tab/>
        <w:t>- Inter-MN LTM and intra-SN LTM</w:t>
      </w:r>
    </w:p>
    <w:p w14:paraId="6C127FAD" w14:textId="583B4C8C" w:rsidR="0031161E" w:rsidRPr="005E414E" w:rsidRDefault="0031161E" w:rsidP="0031161E">
      <w:pPr>
        <w:widowControl/>
        <w:pBdr>
          <w:top w:val="single" w:sz="4" w:space="1" w:color="auto"/>
          <w:left w:val="single" w:sz="4" w:space="4" w:color="auto"/>
          <w:bottom w:val="single" w:sz="4" w:space="1" w:color="auto"/>
          <w:right w:val="single" w:sz="4" w:space="0" w:color="auto"/>
        </w:pBdr>
        <w:tabs>
          <w:tab w:val="left" w:pos="1622"/>
        </w:tabs>
        <w:ind w:left="363" w:hanging="363"/>
        <w:jc w:val="left"/>
        <w:rPr>
          <w:rFonts w:ascii="Arial" w:eastAsia="ＭＳ 明朝" w:hAnsi="Arial" w:cs="Arial"/>
          <w:szCs w:val="24"/>
          <w:lang w:val="en-US"/>
        </w:rPr>
      </w:pPr>
      <w:r w:rsidRPr="005E414E">
        <w:rPr>
          <w:rFonts w:ascii="Arial" w:eastAsia="ＭＳ 明朝" w:hAnsi="Arial" w:cs="Times New Roman"/>
          <w:kern w:val="0"/>
          <w:sz w:val="20"/>
          <w:szCs w:val="24"/>
          <w:lang w:val="en-US" w:eastAsia="en-GB"/>
        </w:rPr>
        <w:tab/>
        <w:t xml:space="preserve">- </w:t>
      </w:r>
      <w:r w:rsidRPr="005E414E">
        <w:rPr>
          <w:rFonts w:ascii="Arial" w:eastAsia="ＭＳ 明朝" w:hAnsi="Arial" w:cs="Times New Roman"/>
          <w:kern w:val="0"/>
          <w:sz w:val="20"/>
          <w:szCs w:val="24"/>
          <w:lang w:eastAsia="en-GB"/>
        </w:rPr>
        <w:t>Inter-SN LTM and intra-MN LTM</w:t>
      </w:r>
    </w:p>
    <w:p w14:paraId="3EFFCC14" w14:textId="629347F8" w:rsidR="00AB1D24" w:rsidRPr="005E414E" w:rsidRDefault="00534007" w:rsidP="0031161E">
      <w:pPr>
        <w:rPr>
          <w:rFonts w:cs="Times New Roman"/>
        </w:rPr>
      </w:pPr>
      <w:r w:rsidRPr="005E414E">
        <w:rPr>
          <w:rFonts w:cs="Times New Roman"/>
        </w:rPr>
        <w:t xml:space="preserve">In this paper, we discuss </w:t>
      </w:r>
      <w:r w:rsidR="00522D5C" w:rsidRPr="005E414E">
        <w:rPr>
          <w:rFonts w:cs="Times New Roman"/>
        </w:rPr>
        <w:t xml:space="preserve">inter-CU LTM </w:t>
      </w:r>
      <w:r w:rsidRPr="005E414E">
        <w:rPr>
          <w:rFonts w:cs="Times New Roman"/>
        </w:rPr>
        <w:t>related issues</w:t>
      </w:r>
      <w:r w:rsidR="006C7A73" w:rsidRPr="005E414E">
        <w:rPr>
          <w:rFonts w:cs="Times New Roman"/>
        </w:rPr>
        <w:t>.</w:t>
      </w:r>
    </w:p>
    <w:p w14:paraId="7644FF38" w14:textId="77777777" w:rsidR="004606DC" w:rsidRPr="005E414E" w:rsidRDefault="00AB1D24" w:rsidP="004606DC">
      <w:pPr>
        <w:pStyle w:val="1"/>
        <w:spacing w:before="0" w:after="0"/>
        <w:rPr>
          <w:rFonts w:eastAsiaTheme="minorEastAsia"/>
          <w:lang w:eastAsia="ja-JP"/>
        </w:rPr>
      </w:pPr>
      <w:r w:rsidRPr="005E414E">
        <w:rPr>
          <w:rFonts w:eastAsiaTheme="minorEastAsia"/>
          <w:lang w:eastAsia="ja-JP"/>
        </w:rPr>
        <w:t>Discussion</w:t>
      </w:r>
    </w:p>
    <w:p w14:paraId="6528C162" w14:textId="554839DD" w:rsidR="00522D5C" w:rsidRPr="005E414E" w:rsidRDefault="000E10F1" w:rsidP="00534007">
      <w:pPr>
        <w:pStyle w:val="2"/>
        <w:spacing w:before="0" w:after="0"/>
        <w:rPr>
          <w:rFonts w:eastAsiaTheme="minorEastAsia"/>
          <w:lang w:eastAsia="ja-JP"/>
        </w:rPr>
      </w:pPr>
      <w:r w:rsidRPr="005E414E">
        <w:rPr>
          <w:rFonts w:eastAsiaTheme="minorEastAsia"/>
          <w:lang w:eastAsia="ja-JP"/>
        </w:rPr>
        <w:t>Inter-CU SCG LTM</w:t>
      </w:r>
    </w:p>
    <w:p w14:paraId="4EE0B4FE" w14:textId="693D5B59" w:rsidR="00F2390D" w:rsidRPr="005E414E" w:rsidRDefault="00110E90" w:rsidP="00F2390D">
      <w:pPr>
        <w:rPr>
          <w:rFonts w:cs="Times New Roman"/>
        </w:rPr>
      </w:pPr>
      <w:r w:rsidRPr="005E414E">
        <w:rPr>
          <w:rFonts w:cs="Times New Roman"/>
        </w:rPr>
        <w:t>RAN2 agreed that source SN initiates inter-CU SCG LTM</w:t>
      </w:r>
      <w:r w:rsidR="00353718" w:rsidRPr="005E414E">
        <w:rPr>
          <w:rFonts w:cs="Times New Roman"/>
        </w:rPr>
        <w:t xml:space="preserve"> preparation, source SN generates SCG part configuration and MN includes it into its MN RRC configuration message. So, candidate configurations are sent via MN RRC Reconfiguration message. RAN2 also agreed that the LTM cell switch command MAC CE is sent by source SN for inter-CU SN LTM.</w:t>
      </w:r>
      <w:r w:rsidR="00EB6C69" w:rsidRPr="005E414E">
        <w:rPr>
          <w:rFonts w:cs="Times New Roman"/>
        </w:rPr>
        <w:t xml:space="preserve"> </w:t>
      </w:r>
      <w:r w:rsidR="00A822A1" w:rsidRPr="005E414E">
        <w:rPr>
          <w:rFonts w:cs="Times New Roman"/>
        </w:rPr>
        <w:t xml:space="preserve">Here, in legacy LTM, LTM configuration sent via MCG RRC message is maintained in </w:t>
      </w:r>
      <w:r w:rsidR="00A822A1" w:rsidRPr="005E414E">
        <w:rPr>
          <w:rFonts w:cs="Times New Roman"/>
          <w:i/>
        </w:rPr>
        <w:t>ltm-Config</w:t>
      </w:r>
      <w:r w:rsidR="00A822A1" w:rsidRPr="005E414E">
        <w:rPr>
          <w:rFonts w:cs="Times New Roman"/>
        </w:rPr>
        <w:t xml:space="preserve"> associated with MCG. It is </w:t>
      </w:r>
      <w:r w:rsidR="000712BF" w:rsidRPr="005E414E">
        <w:rPr>
          <w:rFonts w:eastAsia="PMingLiU" w:cs="Times New Roman" w:hint="eastAsia"/>
          <w:lang w:eastAsia="zh-TW"/>
        </w:rPr>
        <w:t xml:space="preserve">the </w:t>
      </w:r>
      <w:r w:rsidR="00A822A1" w:rsidRPr="005E414E">
        <w:rPr>
          <w:rFonts w:cs="Times New Roman"/>
        </w:rPr>
        <w:t>same with CHO/CPAC</w:t>
      </w:r>
      <w:r w:rsidR="00E23184" w:rsidRPr="005E414E">
        <w:rPr>
          <w:rFonts w:cs="Times New Roman"/>
        </w:rPr>
        <w:t xml:space="preserve"> mechanism, i.e. entries of conditional reconfiguration sent via SRB1 is stored in VarConditionalReconfig associated with MCG and entries of conditional reconfiguration sent via SRB3 (or embed</w:t>
      </w:r>
      <w:r w:rsidR="00E23184" w:rsidRPr="005E414E">
        <w:rPr>
          <w:rFonts w:cs="Times New Roman" w:hint="eastAsia"/>
        </w:rPr>
        <w:t>d</w:t>
      </w:r>
      <w:r w:rsidR="00E23184" w:rsidRPr="005E414E">
        <w:rPr>
          <w:rFonts w:cs="Times New Roman"/>
        </w:rPr>
        <w:t>ed RRCReconfiguration sent via SRB1) is stored in VarConditionalReconfig associated with SCG.</w:t>
      </w:r>
      <w:r w:rsidR="00795107" w:rsidRPr="005E414E">
        <w:rPr>
          <w:rFonts w:cs="Times New Roman" w:hint="eastAsia"/>
        </w:rPr>
        <w:t xml:space="preserve"> </w:t>
      </w:r>
      <w:r w:rsidR="00795107" w:rsidRPr="005E414E">
        <w:rPr>
          <w:rFonts w:cs="Times New Roman"/>
        </w:rPr>
        <w:t>Based on this premise, in case of i</w:t>
      </w:r>
      <w:r w:rsidR="00F327C6" w:rsidRPr="005E414E">
        <w:rPr>
          <w:rFonts w:cs="Times New Roman"/>
        </w:rPr>
        <w:t>nter-CU SCG LTM</w:t>
      </w:r>
      <w:r w:rsidR="00795107" w:rsidRPr="005E414E">
        <w:rPr>
          <w:rFonts w:cs="Times New Roman" w:hint="eastAsia"/>
        </w:rPr>
        <w:t>,</w:t>
      </w:r>
      <w:r w:rsidR="00795107" w:rsidRPr="005E414E">
        <w:rPr>
          <w:rFonts w:cs="Times New Roman"/>
        </w:rPr>
        <w:t xml:space="preserve"> UE needs to apply candidate configuration associated with MCG RRC based on</w:t>
      </w:r>
      <w:r w:rsidR="00FB50D7" w:rsidRPr="005E414E">
        <w:rPr>
          <w:rFonts w:eastAsia="PMingLiU" w:cs="Times New Roman" w:hint="eastAsia"/>
          <w:lang w:eastAsia="zh-TW"/>
        </w:rPr>
        <w:t xml:space="preserve"> the LTM</w:t>
      </w:r>
      <w:r w:rsidR="00795107" w:rsidRPr="005E414E">
        <w:rPr>
          <w:rFonts w:cs="Times New Roman"/>
        </w:rPr>
        <w:t xml:space="preserve"> </w:t>
      </w:r>
      <w:r w:rsidR="00F327C6" w:rsidRPr="005E414E">
        <w:rPr>
          <w:rFonts w:cs="Times New Roman" w:hint="eastAsia"/>
        </w:rPr>
        <w:t>C</w:t>
      </w:r>
      <w:r w:rsidR="00F327C6" w:rsidRPr="005E414E">
        <w:rPr>
          <w:rFonts w:cs="Times New Roman"/>
        </w:rPr>
        <w:t>SC MAC CE</w:t>
      </w:r>
      <w:r w:rsidR="00795107" w:rsidRPr="005E414E">
        <w:rPr>
          <w:rFonts w:cs="Times New Roman"/>
        </w:rPr>
        <w:t xml:space="preserve"> which SCG MAC received. This behaviour is not considered in Rel-18. Therefore, RAN2 needs to discuss how to handle candidate configuration for inter-SCG LTM. For example, </w:t>
      </w:r>
      <w:r w:rsidR="00795107" w:rsidRPr="005E414E">
        <w:rPr>
          <w:rFonts w:cs="Times New Roman" w:hint="eastAsia"/>
        </w:rPr>
        <w:t>U</w:t>
      </w:r>
      <w:r w:rsidR="00795107" w:rsidRPr="005E414E">
        <w:rPr>
          <w:rFonts w:cs="Times New Roman"/>
        </w:rPr>
        <w:t xml:space="preserve">E stores candidate configuration received via </w:t>
      </w:r>
      <w:r w:rsidR="00F327C6" w:rsidRPr="005E414E">
        <w:rPr>
          <w:rFonts w:cs="Times New Roman" w:hint="eastAsia"/>
        </w:rPr>
        <w:t>MN</w:t>
      </w:r>
      <w:r w:rsidR="00F327C6" w:rsidRPr="005E414E">
        <w:rPr>
          <w:rFonts w:cs="Times New Roman"/>
        </w:rPr>
        <w:t xml:space="preserve"> RRC message</w:t>
      </w:r>
      <w:r w:rsidR="00795107" w:rsidRPr="005E414E">
        <w:rPr>
          <w:rFonts w:cs="Times New Roman"/>
        </w:rPr>
        <w:t xml:space="preserve"> in </w:t>
      </w:r>
      <w:r w:rsidR="00795107" w:rsidRPr="005E414E">
        <w:rPr>
          <w:rFonts w:cs="Times New Roman" w:hint="eastAsia"/>
          <w:i/>
        </w:rPr>
        <w:t>l</w:t>
      </w:r>
      <w:r w:rsidR="00795107" w:rsidRPr="005E414E">
        <w:rPr>
          <w:rFonts w:cs="Times New Roman"/>
          <w:i/>
        </w:rPr>
        <w:t>tm-Config</w:t>
      </w:r>
      <w:r w:rsidR="00795107" w:rsidRPr="005E414E">
        <w:rPr>
          <w:rFonts w:cs="Times New Roman"/>
        </w:rPr>
        <w:t xml:space="preserve"> associated with </w:t>
      </w:r>
      <w:r w:rsidR="00BA01E6" w:rsidRPr="005E414E">
        <w:rPr>
          <w:rFonts w:cs="Times New Roman" w:hint="eastAsia"/>
        </w:rPr>
        <w:t>S</w:t>
      </w:r>
      <w:r w:rsidR="00BA01E6" w:rsidRPr="005E414E">
        <w:rPr>
          <w:rFonts w:cs="Times New Roman"/>
        </w:rPr>
        <w:t>CG RRC</w:t>
      </w:r>
      <w:r w:rsidR="00795107" w:rsidRPr="005E414E">
        <w:rPr>
          <w:rFonts w:cs="Times New Roman" w:hint="eastAsia"/>
        </w:rPr>
        <w:t>.</w:t>
      </w:r>
    </w:p>
    <w:p w14:paraId="0DCAA12E" w14:textId="3791E8EB" w:rsidR="007A564F" w:rsidRPr="005E414E" w:rsidRDefault="007A564F" w:rsidP="007A564F">
      <w:pPr>
        <w:rPr>
          <w:rFonts w:cs="Times New Roman"/>
        </w:rPr>
      </w:pPr>
      <w:r w:rsidRPr="005E414E">
        <w:rPr>
          <w:rFonts w:cs="Times New Roman"/>
        </w:rPr>
        <w:t xml:space="preserve">If the UE maintains inter-SN LTM candidate configuration in </w:t>
      </w:r>
      <w:r w:rsidRPr="005E414E">
        <w:rPr>
          <w:rFonts w:cs="Times New Roman"/>
          <w:i/>
        </w:rPr>
        <w:t>ltm-Config</w:t>
      </w:r>
      <w:r w:rsidRPr="005E414E">
        <w:rPr>
          <w:rFonts w:cs="Times New Roman"/>
        </w:rPr>
        <w:t xml:space="preserve"> associated with SCG RRC, UE always (i.e. whenever the UE remove</w:t>
      </w:r>
      <w:r w:rsidR="008E51BC" w:rsidRPr="005E414E">
        <w:rPr>
          <w:rFonts w:eastAsia="PMingLiU" w:cs="Times New Roman" w:hint="eastAsia"/>
          <w:lang w:eastAsia="zh-TW"/>
        </w:rPr>
        <w:t>s</w:t>
      </w:r>
      <w:r w:rsidRPr="005E414E">
        <w:rPr>
          <w:rFonts w:cs="Times New Roman"/>
        </w:rPr>
        <w:t>/add</w:t>
      </w:r>
      <w:r w:rsidR="008E51BC" w:rsidRPr="005E414E">
        <w:rPr>
          <w:rFonts w:eastAsia="PMingLiU" w:cs="Times New Roman" w:hint="eastAsia"/>
          <w:lang w:eastAsia="zh-TW"/>
        </w:rPr>
        <w:t>s</w:t>
      </w:r>
      <w:r w:rsidRPr="005E414E">
        <w:rPr>
          <w:rFonts w:cs="Times New Roman"/>
        </w:rPr>
        <w:t>/modif</w:t>
      </w:r>
      <w:r w:rsidR="008E51BC" w:rsidRPr="005E414E">
        <w:rPr>
          <w:rFonts w:eastAsia="PMingLiU" w:cs="Times New Roman" w:hint="eastAsia"/>
          <w:lang w:eastAsia="zh-TW"/>
        </w:rPr>
        <w:t>ies</w:t>
      </w:r>
      <w:r w:rsidRPr="005E414E">
        <w:rPr>
          <w:rFonts w:cs="Times New Roman"/>
        </w:rPr>
        <w:t xml:space="preserve"> the configuration) needs to determine that the candidate configuration provided via MN RRC format is inter-SN LTM candidate configuration. It means that NW always indicates whether </w:t>
      </w:r>
      <w:r w:rsidRPr="005E414E">
        <w:rPr>
          <w:rFonts w:cs="Times New Roman"/>
        </w:rPr>
        <w:lastRenderedPageBreak/>
        <w:t>or not the candidate configuration is inter-SN LTM candidate configuration. If the SN configures UE with intra-SN LTM candidate configuration via SN RRC format, the SN cannot ensure the validity of each configuration and that there is no ID collision since the inter-SN LTM candidate configurations are modelled as MN RRC format.</w:t>
      </w:r>
      <w:r w:rsidRPr="005E414E">
        <w:rPr>
          <w:rFonts w:cs="Times New Roman" w:hint="eastAsia"/>
        </w:rPr>
        <w:t xml:space="preserve"> </w:t>
      </w:r>
      <w:r w:rsidRPr="005E414E">
        <w:rPr>
          <w:rFonts w:cs="Times New Roman"/>
        </w:rPr>
        <w:t xml:space="preserve">Similarly, in the legacy conditional reconfiguration, inter-SN CPAC is maintained in MCG </w:t>
      </w:r>
      <w:proofErr w:type="spellStart"/>
      <w:r w:rsidRPr="005E414E">
        <w:rPr>
          <w:rFonts w:cs="Times New Roman"/>
          <w:i/>
        </w:rPr>
        <w:t>VarConditionalReconfiguration</w:t>
      </w:r>
      <w:proofErr w:type="spellEnd"/>
      <w:r w:rsidRPr="005E414E">
        <w:rPr>
          <w:rFonts w:cs="Times New Roman"/>
        </w:rPr>
        <w:t xml:space="preserve">. </w:t>
      </w:r>
    </w:p>
    <w:p w14:paraId="684FA7A5" w14:textId="77777777" w:rsidR="007A564F" w:rsidRPr="005E414E" w:rsidRDefault="007A564F" w:rsidP="007A564F">
      <w:pPr>
        <w:rPr>
          <w:rFonts w:cs="Times New Roman"/>
        </w:rPr>
      </w:pPr>
      <w:r w:rsidRPr="005E414E">
        <w:rPr>
          <w:rFonts w:cs="Times New Roman"/>
        </w:rPr>
        <w:t xml:space="preserve">If the UE maintains inter-SN LTM candidate configuration in </w:t>
      </w:r>
      <w:r w:rsidRPr="005E414E">
        <w:rPr>
          <w:rFonts w:cs="Times New Roman"/>
          <w:i/>
        </w:rPr>
        <w:t>ltm-Config</w:t>
      </w:r>
      <w:r w:rsidRPr="005E414E">
        <w:rPr>
          <w:rFonts w:cs="Times New Roman"/>
        </w:rPr>
        <w:t xml:space="preserve"> associated with MCG RRC, UE needs to understand whether the LTM is triggered on MCG or SCG based on other than the information whether the candidate configuration indicated by lower layer is included MCG </w:t>
      </w:r>
      <w:r w:rsidRPr="005E414E">
        <w:rPr>
          <w:rFonts w:cs="Times New Roman"/>
          <w:i/>
        </w:rPr>
        <w:t>ltm-Config</w:t>
      </w:r>
      <w:r w:rsidRPr="005E414E">
        <w:rPr>
          <w:rFonts w:cs="Times New Roman"/>
        </w:rPr>
        <w:t xml:space="preserve"> or SCG </w:t>
      </w:r>
      <w:r w:rsidRPr="005E414E">
        <w:rPr>
          <w:rFonts w:cs="Times New Roman"/>
          <w:i/>
        </w:rPr>
        <w:t>ltm-Config</w:t>
      </w:r>
      <w:r w:rsidRPr="005E414E">
        <w:rPr>
          <w:rFonts w:cs="Times New Roman"/>
        </w:rPr>
        <w:t>.</w:t>
      </w:r>
    </w:p>
    <w:p w14:paraId="17F6E5DF" w14:textId="6860E575" w:rsidR="00BA01E6" w:rsidRPr="005E414E" w:rsidRDefault="00BA01E6" w:rsidP="007A564F">
      <w:pPr>
        <w:rPr>
          <w:rFonts w:cs="Times New Roman"/>
          <w:b/>
        </w:rPr>
      </w:pPr>
      <w:r w:rsidRPr="005E414E">
        <w:rPr>
          <w:rFonts w:cs="Times New Roman" w:hint="eastAsia"/>
          <w:b/>
        </w:rPr>
        <w:t>O</w:t>
      </w:r>
      <w:r w:rsidRPr="005E414E">
        <w:rPr>
          <w:rFonts w:cs="Times New Roman"/>
          <w:b/>
        </w:rPr>
        <w:t>bservation</w:t>
      </w:r>
      <w:r w:rsidR="00193CCF" w:rsidRPr="005E414E">
        <w:rPr>
          <w:rFonts w:cs="Times New Roman"/>
          <w:b/>
        </w:rPr>
        <w:t xml:space="preserve"> 1. </w:t>
      </w:r>
      <w:r w:rsidR="00A822A1" w:rsidRPr="005E414E">
        <w:rPr>
          <w:rFonts w:cs="Times New Roman"/>
          <w:b/>
        </w:rPr>
        <w:t xml:space="preserve">Candidate configuration for inter-SCG LTM is provided by MN RRC message and applied by </w:t>
      </w:r>
      <w:r w:rsidR="00C42FD3" w:rsidRPr="005E414E">
        <w:rPr>
          <w:rFonts w:eastAsia="PMingLiU" w:cs="Times New Roman" w:hint="eastAsia"/>
          <w:b/>
          <w:lang w:eastAsia="zh-TW"/>
        </w:rPr>
        <w:t xml:space="preserve">LTM </w:t>
      </w:r>
      <w:r w:rsidR="00A822A1" w:rsidRPr="005E414E">
        <w:rPr>
          <w:rFonts w:cs="Times New Roman"/>
          <w:b/>
        </w:rPr>
        <w:t xml:space="preserve">CSC MAC CE </w:t>
      </w:r>
      <w:r w:rsidR="008A3A10" w:rsidRPr="005E414E">
        <w:rPr>
          <w:rFonts w:cs="Times New Roman"/>
          <w:b/>
        </w:rPr>
        <w:t>which is sent from source SN</w:t>
      </w:r>
      <w:r w:rsidR="00A822A1" w:rsidRPr="005E414E">
        <w:rPr>
          <w:rFonts w:cs="Times New Roman"/>
          <w:b/>
        </w:rPr>
        <w:t>.</w:t>
      </w:r>
    </w:p>
    <w:p w14:paraId="67FE4A02" w14:textId="0FDEC6AD" w:rsidR="00AB204C" w:rsidRPr="005E414E" w:rsidRDefault="00BA01E6" w:rsidP="00F2390D">
      <w:pPr>
        <w:rPr>
          <w:rFonts w:cs="Times New Roman"/>
          <w:b/>
        </w:rPr>
      </w:pPr>
      <w:r w:rsidRPr="005E414E">
        <w:rPr>
          <w:rFonts w:cs="Times New Roman" w:hint="eastAsia"/>
          <w:b/>
        </w:rPr>
        <w:t>P</w:t>
      </w:r>
      <w:r w:rsidRPr="005E414E">
        <w:rPr>
          <w:rFonts w:cs="Times New Roman"/>
          <w:b/>
        </w:rPr>
        <w:t>roposal 1. RAN2 discuss how to ha</w:t>
      </w:r>
      <w:r w:rsidR="00A822A1" w:rsidRPr="005E414E">
        <w:rPr>
          <w:rFonts w:cs="Times New Roman"/>
          <w:b/>
        </w:rPr>
        <w:t>ndle candidate configuration for inter-SCG LTM</w:t>
      </w:r>
      <w:r w:rsidR="00795107" w:rsidRPr="005E414E">
        <w:rPr>
          <w:rFonts w:cs="Times New Roman"/>
          <w:b/>
        </w:rPr>
        <w:t>.</w:t>
      </w:r>
    </w:p>
    <w:p w14:paraId="72E45F3B" w14:textId="77777777" w:rsidR="004F1EFF" w:rsidRPr="005E414E" w:rsidRDefault="004F1EFF" w:rsidP="00AB204C">
      <w:pPr>
        <w:rPr>
          <w:rFonts w:cs="Times New Roman"/>
        </w:rPr>
      </w:pPr>
    </w:p>
    <w:p w14:paraId="1745FEBF" w14:textId="48DAB83E" w:rsidR="00AB204C" w:rsidRPr="005E414E" w:rsidRDefault="00AB204C" w:rsidP="00AB204C">
      <w:pPr>
        <w:rPr>
          <w:rFonts w:cs="Times New Roman"/>
        </w:rPr>
      </w:pPr>
      <w:r w:rsidRPr="005E414E">
        <w:rPr>
          <w:rFonts w:cs="Times New Roman" w:hint="eastAsia"/>
        </w:rPr>
        <w:t>A</w:t>
      </w:r>
      <w:r w:rsidRPr="005E414E">
        <w:rPr>
          <w:rFonts w:cs="Times New Roman"/>
        </w:rPr>
        <w:t xml:space="preserve">nd, there can be multiple LTM candidate cells in single target candidate CU. In that case, the multiple LTM candidate cells are intra-CU LTM candidates from the target </w:t>
      </w:r>
      <w:r w:rsidR="00182D11" w:rsidRPr="005E414E">
        <w:rPr>
          <w:rFonts w:cs="Times New Roman"/>
        </w:rPr>
        <w:t xml:space="preserve">candidate </w:t>
      </w:r>
      <w:r w:rsidRPr="005E414E">
        <w:rPr>
          <w:rFonts w:cs="Times New Roman"/>
        </w:rPr>
        <w:t xml:space="preserve">CU’s perspective. It means that it is managed in </w:t>
      </w:r>
      <w:r w:rsidRPr="005E414E">
        <w:rPr>
          <w:rFonts w:cs="Times New Roman"/>
          <w:i/>
        </w:rPr>
        <w:t>ltm-Config</w:t>
      </w:r>
      <w:r w:rsidRPr="005E414E">
        <w:rPr>
          <w:rFonts w:cs="Times New Roman"/>
        </w:rPr>
        <w:t xml:space="preserve"> associated with SCG in Rel-18 LTM. However, from </w:t>
      </w:r>
      <w:r w:rsidR="00E66819" w:rsidRPr="005E414E">
        <w:rPr>
          <w:rFonts w:eastAsia="PMingLiU" w:cs="Times New Roman" w:hint="eastAsia"/>
          <w:lang w:eastAsia="zh-TW"/>
        </w:rPr>
        <w:t xml:space="preserve">the perspective of </w:t>
      </w:r>
      <w:r w:rsidRPr="005E414E">
        <w:rPr>
          <w:rFonts w:cs="Times New Roman"/>
        </w:rPr>
        <w:t>source CU, it should be included in MN RRC message.</w:t>
      </w:r>
    </w:p>
    <w:p w14:paraId="734A9A5C" w14:textId="58DD18D0" w:rsidR="00AB204C" w:rsidRPr="005E414E" w:rsidRDefault="00AB204C" w:rsidP="00AB204C">
      <w:pPr>
        <w:rPr>
          <w:rFonts w:cs="Times New Roman"/>
          <w:b/>
        </w:rPr>
      </w:pPr>
      <w:r w:rsidRPr="005E414E">
        <w:rPr>
          <w:rFonts w:cs="Times New Roman"/>
          <w:b/>
        </w:rPr>
        <w:t xml:space="preserve">Proposal </w:t>
      </w:r>
      <w:r w:rsidR="000B351C">
        <w:rPr>
          <w:rFonts w:cs="Times New Roman"/>
          <w:b/>
        </w:rPr>
        <w:t>2</w:t>
      </w:r>
      <w:r w:rsidRPr="005E414E">
        <w:rPr>
          <w:rFonts w:cs="Times New Roman"/>
          <w:b/>
        </w:rPr>
        <w:t>. RAN2 assumes that target CU’s intra-CU LTM candidate configuration can be mixed in MN RRC message.</w:t>
      </w:r>
    </w:p>
    <w:p w14:paraId="576CED56" w14:textId="1A28C345" w:rsidR="00025742" w:rsidRPr="005E414E" w:rsidRDefault="00025742" w:rsidP="00025742">
      <w:pPr>
        <w:pStyle w:val="2"/>
        <w:spacing w:before="0" w:after="0"/>
      </w:pPr>
      <w:r w:rsidRPr="005E414E">
        <w:t xml:space="preserve">Early DL synchronization </w:t>
      </w:r>
    </w:p>
    <w:p w14:paraId="2634F205" w14:textId="15D33730" w:rsidR="00130BCA" w:rsidRPr="005E414E" w:rsidRDefault="0073758C" w:rsidP="00F2390D">
      <w:pPr>
        <w:rPr>
          <w:rFonts w:cs="Times New Roman"/>
        </w:rPr>
      </w:pPr>
      <w:r w:rsidRPr="005E414E">
        <w:rPr>
          <w:rFonts w:cs="Times New Roman"/>
        </w:rPr>
        <w:t xml:space="preserve">RAN2 agreed that R18 TCI state activation/deactivation MAC CE is reused. However, it is not discussed which node sends the MAC CE. For inter-CU MCG LTM case, the MN-DU should send the MAC CE since MCG receives L1 measurement report for inter-CU MCG LTM and this MAC CE is used for early DL sync with the candidate PCell. For inter-CU SCG LTM case, </w:t>
      </w:r>
      <w:r w:rsidR="00130BCA" w:rsidRPr="005E414E">
        <w:rPr>
          <w:rFonts w:cs="Times New Roman"/>
        </w:rPr>
        <w:t>we consider four cases</w:t>
      </w:r>
      <w:r w:rsidR="00931E88" w:rsidRPr="005E414E">
        <w:rPr>
          <w:rFonts w:eastAsia="PMingLiU" w:cs="Times New Roman" w:hint="eastAsia"/>
          <w:lang w:eastAsia="zh-TW"/>
        </w:rPr>
        <w:t>, as shown in Table 1</w:t>
      </w:r>
      <w:r w:rsidR="00130BCA" w:rsidRPr="005E414E">
        <w:rPr>
          <w:rFonts w:cs="Times New Roman"/>
        </w:rPr>
        <w:t xml:space="preserve">. </w:t>
      </w:r>
      <w:r w:rsidRPr="005E414E">
        <w:rPr>
          <w:rFonts w:cs="Times New Roman"/>
        </w:rPr>
        <w:t xml:space="preserve">TCI state information for early synchronisation is indicated by </w:t>
      </w:r>
      <w:r w:rsidRPr="005E414E">
        <w:rPr>
          <w:rFonts w:cs="Times New Roman"/>
          <w:i/>
        </w:rPr>
        <w:t>ltm-TCI-Info</w:t>
      </w:r>
      <w:r w:rsidRPr="005E414E">
        <w:rPr>
          <w:rFonts w:cs="Times New Roman"/>
        </w:rPr>
        <w:t xml:space="preserve"> which is configured per</w:t>
      </w:r>
      <w:r w:rsidR="00906CCC" w:rsidRPr="005E414E">
        <w:rPr>
          <w:rFonts w:cs="Times New Roman"/>
        </w:rPr>
        <w:t xml:space="preserve"> </w:t>
      </w:r>
      <w:r w:rsidR="00906CCC" w:rsidRPr="005E414E">
        <w:rPr>
          <w:rFonts w:cs="Times New Roman"/>
          <w:i/>
        </w:rPr>
        <w:t>ltm-Candidate</w:t>
      </w:r>
      <w:r w:rsidR="00906CCC" w:rsidRPr="005E414E">
        <w:rPr>
          <w:rFonts w:cs="Times New Roman"/>
        </w:rPr>
        <w:t>, i.e. this information is provided by MN RRC format.</w:t>
      </w:r>
      <w:r w:rsidRPr="005E414E">
        <w:rPr>
          <w:rFonts w:cs="Times New Roman"/>
        </w:rPr>
        <w:t xml:space="preserve"> </w:t>
      </w:r>
    </w:p>
    <w:p w14:paraId="21A43B55" w14:textId="2EE357C3" w:rsidR="00130BCA" w:rsidRPr="005E414E" w:rsidRDefault="00906CCC" w:rsidP="00F2390D">
      <w:pPr>
        <w:rPr>
          <w:rFonts w:cs="Times New Roman"/>
        </w:rPr>
      </w:pPr>
      <w:r w:rsidRPr="005E414E">
        <w:rPr>
          <w:rFonts w:cs="Times New Roman"/>
        </w:rPr>
        <w:t xml:space="preserve">If we assume that inter-CU SCG LTM configuration is maintained in </w:t>
      </w:r>
      <w:r w:rsidR="005809FD" w:rsidRPr="005E414E">
        <w:rPr>
          <w:rFonts w:cs="Times New Roman"/>
        </w:rPr>
        <w:t>“</w:t>
      </w:r>
      <w:r w:rsidRPr="005E414E">
        <w:rPr>
          <w:rFonts w:cs="Times New Roman"/>
        </w:rPr>
        <w:t>MC</w:t>
      </w:r>
      <w:r w:rsidR="007D6660" w:rsidRPr="005E414E">
        <w:rPr>
          <w:rFonts w:eastAsia="PMingLiU" w:cs="Times New Roman" w:hint="eastAsia"/>
          <w:lang w:eastAsia="zh-TW"/>
        </w:rPr>
        <w:t>G</w:t>
      </w:r>
      <w:r w:rsidR="005809FD" w:rsidRPr="005E414E">
        <w:rPr>
          <w:rFonts w:cs="Times New Roman"/>
        </w:rPr>
        <w:t>”</w:t>
      </w:r>
      <w:r w:rsidRPr="005E414E">
        <w:rPr>
          <w:rFonts w:cs="Times New Roman"/>
        </w:rPr>
        <w:t xml:space="preserve"> </w:t>
      </w:r>
      <w:r w:rsidRPr="005E414E">
        <w:rPr>
          <w:rFonts w:cs="Times New Roman"/>
          <w:i/>
        </w:rPr>
        <w:t>ltm-Config</w:t>
      </w:r>
      <w:r w:rsidR="00130BCA" w:rsidRPr="005E414E">
        <w:rPr>
          <w:rFonts w:cs="Times New Roman"/>
          <w:i/>
        </w:rPr>
        <w:t xml:space="preserve"> </w:t>
      </w:r>
      <w:r w:rsidR="00130BCA" w:rsidRPr="005E414E">
        <w:rPr>
          <w:rFonts w:cs="Times New Roman"/>
        </w:rPr>
        <w:t xml:space="preserve">and the </w:t>
      </w:r>
      <w:r w:rsidR="005809FD" w:rsidRPr="005E414E">
        <w:rPr>
          <w:rFonts w:cs="Times New Roman"/>
        </w:rPr>
        <w:t>“</w:t>
      </w:r>
      <w:r w:rsidR="00130BCA" w:rsidRPr="005E414E">
        <w:rPr>
          <w:rFonts w:cs="Times New Roman"/>
        </w:rPr>
        <w:t>MN</w:t>
      </w:r>
      <w:r w:rsidR="005809FD" w:rsidRPr="005E414E">
        <w:rPr>
          <w:rFonts w:cs="Times New Roman"/>
        </w:rPr>
        <w:t>”</w:t>
      </w:r>
      <w:r w:rsidR="00130BCA" w:rsidRPr="005E414E">
        <w:rPr>
          <w:rFonts w:cs="Times New Roman"/>
        </w:rPr>
        <w:t xml:space="preserve"> sends the MAC CE for SCG early synchronisation</w:t>
      </w:r>
      <w:r w:rsidRPr="005E414E">
        <w:rPr>
          <w:rFonts w:cs="Times New Roman"/>
        </w:rPr>
        <w:t xml:space="preserve">, the </w:t>
      </w:r>
      <w:r w:rsidR="00130BCA" w:rsidRPr="005E414E">
        <w:rPr>
          <w:rFonts w:cs="Times New Roman"/>
        </w:rPr>
        <w:t>M</w:t>
      </w:r>
      <w:r w:rsidRPr="005E414E">
        <w:rPr>
          <w:rFonts w:cs="Times New Roman"/>
        </w:rPr>
        <w:t xml:space="preserve">N needs to </w:t>
      </w:r>
      <w:r w:rsidR="00130BCA" w:rsidRPr="005E414E">
        <w:rPr>
          <w:rFonts w:cs="Times New Roman"/>
        </w:rPr>
        <w:t>receive L1 measurement report directly from the UE or indirectly from the SN</w:t>
      </w:r>
      <w:r w:rsidR="007D6660" w:rsidRPr="005E414E">
        <w:rPr>
          <w:rFonts w:eastAsia="PMingLiU" w:cs="Times New Roman" w:hint="eastAsia"/>
          <w:lang w:eastAsia="zh-TW"/>
        </w:rPr>
        <w:t>;</w:t>
      </w:r>
      <w:r w:rsidR="007D6660" w:rsidRPr="005E414E">
        <w:rPr>
          <w:rFonts w:cs="Times New Roman"/>
        </w:rPr>
        <w:t xml:space="preserve"> </w:t>
      </w:r>
      <w:r w:rsidR="007D6660" w:rsidRPr="005E414E">
        <w:rPr>
          <w:rFonts w:eastAsia="PMingLiU" w:cs="Times New Roman" w:hint="eastAsia"/>
          <w:lang w:eastAsia="zh-TW"/>
        </w:rPr>
        <w:t>O</w:t>
      </w:r>
      <w:r w:rsidR="00130BCA" w:rsidRPr="005E414E">
        <w:rPr>
          <w:rFonts w:cs="Times New Roman"/>
        </w:rPr>
        <w:t xml:space="preserve">therwise, the MN sends the MAC CE based on intuition or L3 measurement report. </w:t>
      </w:r>
    </w:p>
    <w:p w14:paraId="249B1592" w14:textId="62AA9D6C" w:rsidR="00130BCA" w:rsidRPr="005E414E" w:rsidRDefault="00130BCA" w:rsidP="00130BCA">
      <w:pPr>
        <w:rPr>
          <w:rFonts w:cs="Times New Roman"/>
        </w:rPr>
      </w:pPr>
      <w:r w:rsidRPr="005E414E">
        <w:rPr>
          <w:rFonts w:cs="Times New Roman"/>
        </w:rPr>
        <w:t xml:space="preserve">If we assume that inter-CU SCG LTM configuration is maintained in </w:t>
      </w:r>
      <w:r w:rsidR="005809FD" w:rsidRPr="005E414E">
        <w:rPr>
          <w:rFonts w:cs="Times New Roman"/>
        </w:rPr>
        <w:t>“</w:t>
      </w:r>
      <w:r w:rsidRPr="005E414E">
        <w:rPr>
          <w:rFonts w:cs="Times New Roman"/>
        </w:rPr>
        <w:t>SC</w:t>
      </w:r>
      <w:r w:rsidR="007D6660" w:rsidRPr="005E414E">
        <w:rPr>
          <w:rFonts w:eastAsia="PMingLiU" w:cs="Times New Roman" w:hint="eastAsia"/>
          <w:lang w:eastAsia="zh-TW"/>
        </w:rPr>
        <w:t>G</w:t>
      </w:r>
      <w:r w:rsidR="005809FD" w:rsidRPr="005E414E">
        <w:rPr>
          <w:rFonts w:cs="Times New Roman"/>
        </w:rPr>
        <w:t>”</w:t>
      </w:r>
      <w:r w:rsidRPr="005E414E">
        <w:rPr>
          <w:rFonts w:cs="Times New Roman"/>
        </w:rPr>
        <w:t xml:space="preserve"> </w:t>
      </w:r>
      <w:r w:rsidRPr="005E414E">
        <w:rPr>
          <w:rFonts w:cs="Times New Roman"/>
          <w:i/>
        </w:rPr>
        <w:t xml:space="preserve">ltm-Config </w:t>
      </w:r>
      <w:r w:rsidRPr="005E414E">
        <w:rPr>
          <w:rFonts w:cs="Times New Roman"/>
        </w:rPr>
        <w:t xml:space="preserve">and the </w:t>
      </w:r>
      <w:r w:rsidR="005809FD" w:rsidRPr="005E414E">
        <w:rPr>
          <w:rFonts w:cs="Times New Roman"/>
        </w:rPr>
        <w:t>“</w:t>
      </w:r>
      <w:r w:rsidRPr="005E414E">
        <w:rPr>
          <w:rFonts w:cs="Times New Roman"/>
        </w:rPr>
        <w:t>MN</w:t>
      </w:r>
      <w:r w:rsidR="005809FD" w:rsidRPr="005E414E">
        <w:rPr>
          <w:rFonts w:cs="Times New Roman"/>
        </w:rPr>
        <w:t>”</w:t>
      </w:r>
      <w:r w:rsidRPr="005E414E">
        <w:rPr>
          <w:rFonts w:cs="Times New Roman"/>
        </w:rPr>
        <w:t xml:space="preserve"> sends the MAC CE for SCG early synchronisation, the MN needs to receive L1 measurement report directly from the UE or indirectly from the SN, </w:t>
      </w:r>
      <w:r w:rsidR="005809FD" w:rsidRPr="005E414E">
        <w:rPr>
          <w:rFonts w:cs="Times New Roman"/>
        </w:rPr>
        <w:t xml:space="preserve">and </w:t>
      </w:r>
      <w:r w:rsidRPr="005E414E">
        <w:rPr>
          <w:rFonts w:cs="Times New Roman"/>
        </w:rPr>
        <w:t xml:space="preserve">UE needs to decide </w:t>
      </w:r>
      <w:r w:rsidR="007D6660" w:rsidRPr="005E414E">
        <w:rPr>
          <w:rFonts w:eastAsia="PMingLiU" w:cs="Times New Roman" w:hint="eastAsia"/>
          <w:lang w:eastAsia="zh-TW"/>
        </w:rPr>
        <w:t xml:space="preserve">that </w:t>
      </w:r>
      <w:r w:rsidRPr="005E414E">
        <w:rPr>
          <w:rFonts w:cs="Times New Roman"/>
        </w:rPr>
        <w:t>the TCI state ID indicated by the received MAC</w:t>
      </w:r>
      <w:r w:rsidR="007D6660" w:rsidRPr="005E414E">
        <w:rPr>
          <w:rFonts w:eastAsia="PMingLiU" w:cs="Times New Roman" w:hint="eastAsia"/>
          <w:lang w:eastAsia="zh-TW"/>
        </w:rPr>
        <w:t xml:space="preserve"> CE</w:t>
      </w:r>
      <w:r w:rsidRPr="005E414E">
        <w:rPr>
          <w:rFonts w:cs="Times New Roman"/>
        </w:rPr>
        <w:t xml:space="preserve"> is </w:t>
      </w:r>
      <w:r w:rsidR="005809FD" w:rsidRPr="005E414E">
        <w:rPr>
          <w:rFonts w:cs="Times New Roman"/>
        </w:rPr>
        <w:t>associated with SCG</w:t>
      </w:r>
      <w:r w:rsidR="007D6660" w:rsidRPr="005E414E">
        <w:rPr>
          <w:rFonts w:cs="Times New Roman"/>
          <w:i/>
        </w:rPr>
        <w:t xml:space="preserve"> ltm-Config</w:t>
      </w:r>
      <w:r w:rsidR="005809FD" w:rsidRPr="005E414E">
        <w:rPr>
          <w:rFonts w:cs="Times New Roman"/>
        </w:rPr>
        <w:t xml:space="preserve">. </w:t>
      </w:r>
    </w:p>
    <w:p w14:paraId="69738C7A" w14:textId="466610F3" w:rsidR="00130BCA" w:rsidRPr="005E414E" w:rsidRDefault="005809FD" w:rsidP="00F2390D">
      <w:pPr>
        <w:rPr>
          <w:rFonts w:cs="Times New Roman"/>
        </w:rPr>
      </w:pPr>
      <w:r w:rsidRPr="005E414E">
        <w:rPr>
          <w:rFonts w:cs="Times New Roman"/>
        </w:rPr>
        <w:t>If we assume that inter-CU SCG LTM configuration is maintained in “MC</w:t>
      </w:r>
      <w:r w:rsidR="007D6660" w:rsidRPr="005E414E">
        <w:rPr>
          <w:rFonts w:eastAsia="PMingLiU" w:cs="Times New Roman" w:hint="eastAsia"/>
          <w:lang w:eastAsia="zh-TW"/>
        </w:rPr>
        <w:t>G</w:t>
      </w:r>
      <w:r w:rsidRPr="005E414E">
        <w:rPr>
          <w:rFonts w:cs="Times New Roman"/>
        </w:rPr>
        <w:t xml:space="preserve">” </w:t>
      </w:r>
      <w:r w:rsidRPr="005E414E">
        <w:rPr>
          <w:rFonts w:cs="Times New Roman"/>
          <w:i/>
        </w:rPr>
        <w:t xml:space="preserve">ltm-Config </w:t>
      </w:r>
      <w:r w:rsidRPr="005E414E">
        <w:rPr>
          <w:rFonts w:cs="Times New Roman"/>
        </w:rPr>
        <w:t xml:space="preserve">and the “SN” sends the MAC CE for SCG early synchronisation, UE needs </w:t>
      </w:r>
      <w:r w:rsidR="009D097A" w:rsidRPr="005E414E">
        <w:rPr>
          <w:rFonts w:cs="Times New Roman"/>
        </w:rPr>
        <w:t xml:space="preserve">to decide that </w:t>
      </w:r>
      <w:r w:rsidRPr="005E414E">
        <w:rPr>
          <w:rFonts w:cs="Times New Roman"/>
        </w:rPr>
        <w:t>the TCI state ID indicated by the received MAC</w:t>
      </w:r>
      <w:r w:rsidR="007D6660" w:rsidRPr="005E414E">
        <w:rPr>
          <w:rFonts w:eastAsia="PMingLiU" w:cs="Times New Roman" w:hint="eastAsia"/>
          <w:lang w:eastAsia="zh-TW"/>
        </w:rPr>
        <w:t xml:space="preserve"> CE</w:t>
      </w:r>
      <w:r w:rsidRPr="005E414E">
        <w:rPr>
          <w:rFonts w:cs="Times New Roman"/>
        </w:rPr>
        <w:t xml:space="preserve"> is associated with MCG </w:t>
      </w:r>
      <w:r w:rsidRPr="005E414E">
        <w:rPr>
          <w:rFonts w:cs="Times New Roman"/>
          <w:i/>
        </w:rPr>
        <w:t>ltm-Config</w:t>
      </w:r>
      <w:r w:rsidRPr="005E414E">
        <w:rPr>
          <w:rFonts w:cs="Times New Roman"/>
        </w:rPr>
        <w:t>.</w:t>
      </w:r>
    </w:p>
    <w:p w14:paraId="0FF9295E" w14:textId="1DE6C635" w:rsidR="00906CCC" w:rsidRPr="005E414E" w:rsidRDefault="005809FD" w:rsidP="00F2390D">
      <w:pPr>
        <w:rPr>
          <w:rFonts w:cs="Times New Roman"/>
        </w:rPr>
      </w:pPr>
      <w:r w:rsidRPr="005E414E">
        <w:rPr>
          <w:rFonts w:cs="Times New Roman"/>
        </w:rPr>
        <w:t>And maintaining inter-CU</w:t>
      </w:r>
      <w:r w:rsidR="009A62ED" w:rsidRPr="005E414E">
        <w:rPr>
          <w:rFonts w:cs="Times New Roman"/>
        </w:rPr>
        <w:t xml:space="preserve"> SCG LTM configuration sent via MN RRC format in SCG </w:t>
      </w:r>
      <w:r w:rsidR="009A62ED" w:rsidRPr="005E414E">
        <w:rPr>
          <w:rFonts w:cs="Times New Roman"/>
          <w:i/>
        </w:rPr>
        <w:t>ltm-Config</w:t>
      </w:r>
      <w:r w:rsidR="009A62ED" w:rsidRPr="005E414E">
        <w:rPr>
          <w:rFonts w:cs="Times New Roman"/>
        </w:rPr>
        <w:t xml:space="preserve"> provides complex operation from UE and NW perspectives.</w:t>
      </w:r>
      <w:r w:rsidR="00130BCA" w:rsidRPr="005E414E">
        <w:rPr>
          <w:rFonts w:cs="Times New Roman"/>
        </w:rPr>
        <w:t xml:space="preserve"> </w:t>
      </w:r>
      <w:r w:rsidR="009A62ED" w:rsidRPr="005E414E">
        <w:rPr>
          <w:rFonts w:cs="Times New Roman"/>
        </w:rPr>
        <w:t>We show summary of this analysis as below;</w:t>
      </w:r>
      <w:r w:rsidR="00906CCC" w:rsidRPr="005E414E">
        <w:rPr>
          <w:rFonts w:cs="Times New Roman"/>
        </w:rPr>
        <w:t xml:space="preserve"> </w:t>
      </w:r>
    </w:p>
    <w:p w14:paraId="023A4633" w14:textId="50EB2C4B" w:rsidR="00906CCC" w:rsidRPr="005E414E" w:rsidRDefault="009A62ED" w:rsidP="009A62ED">
      <w:pPr>
        <w:jc w:val="center"/>
        <w:rPr>
          <w:rFonts w:cs="Times New Roman"/>
        </w:rPr>
      </w:pPr>
      <w:r w:rsidRPr="005E414E">
        <w:rPr>
          <w:rFonts w:cs="Times New Roman"/>
        </w:rPr>
        <w:t>Table 1. Impact Analysis related to TCI state activation/deactivation</w:t>
      </w:r>
    </w:p>
    <w:tbl>
      <w:tblPr>
        <w:tblStyle w:val="af0"/>
        <w:tblW w:w="0" w:type="auto"/>
        <w:tblLook w:val="04A0" w:firstRow="1" w:lastRow="0" w:firstColumn="1" w:lastColumn="0" w:noHBand="0" w:noVBand="1"/>
      </w:tblPr>
      <w:tblGrid>
        <w:gridCol w:w="1696"/>
        <w:gridCol w:w="3969"/>
        <w:gridCol w:w="4071"/>
      </w:tblGrid>
      <w:tr w:rsidR="008B6F77" w:rsidRPr="005E414E" w14:paraId="686519E9" w14:textId="77777777" w:rsidTr="008B6F77">
        <w:tc>
          <w:tcPr>
            <w:tcW w:w="1696" w:type="dxa"/>
          </w:tcPr>
          <w:p w14:paraId="3967314F" w14:textId="77777777" w:rsidR="008B6F77" w:rsidRPr="005E414E" w:rsidRDefault="008B6F77" w:rsidP="00F2390D">
            <w:pPr>
              <w:rPr>
                <w:rFonts w:cs="Times New Roman"/>
              </w:rPr>
            </w:pPr>
          </w:p>
        </w:tc>
        <w:tc>
          <w:tcPr>
            <w:tcW w:w="3969" w:type="dxa"/>
          </w:tcPr>
          <w:p w14:paraId="46DB88C3" w14:textId="49B7DD28" w:rsidR="008B6F77" w:rsidRPr="005E414E" w:rsidRDefault="008B6F77" w:rsidP="00F2390D">
            <w:pPr>
              <w:rPr>
                <w:rFonts w:cs="Times New Roman"/>
              </w:rPr>
            </w:pPr>
            <w:r w:rsidRPr="005E414E">
              <w:rPr>
                <w:rFonts w:cs="Times New Roman" w:hint="eastAsia"/>
              </w:rPr>
              <w:t>M</w:t>
            </w:r>
            <w:r w:rsidRPr="005E414E">
              <w:rPr>
                <w:rFonts w:cs="Times New Roman"/>
              </w:rPr>
              <w:t>N sends TCI state activation/deactivation MAC CE</w:t>
            </w:r>
            <w:r w:rsidR="005809FD" w:rsidRPr="005E414E">
              <w:rPr>
                <w:rFonts w:cs="Times New Roman"/>
              </w:rPr>
              <w:t xml:space="preserve"> for SCG early sync</w:t>
            </w:r>
          </w:p>
        </w:tc>
        <w:tc>
          <w:tcPr>
            <w:tcW w:w="4071" w:type="dxa"/>
          </w:tcPr>
          <w:p w14:paraId="6F1A8B76" w14:textId="77CA6D03" w:rsidR="008B6F77" w:rsidRPr="005E414E" w:rsidRDefault="008B6F77" w:rsidP="00F2390D">
            <w:pPr>
              <w:rPr>
                <w:rFonts w:cs="Times New Roman"/>
              </w:rPr>
            </w:pPr>
            <w:r w:rsidRPr="005E414E">
              <w:rPr>
                <w:rFonts w:cs="Times New Roman"/>
              </w:rPr>
              <w:t>SN sends TCI state activation/deactivation MAC CE</w:t>
            </w:r>
            <w:r w:rsidR="005809FD" w:rsidRPr="005E414E">
              <w:rPr>
                <w:rFonts w:cs="Times New Roman"/>
              </w:rPr>
              <w:t xml:space="preserve"> for SCG early sync</w:t>
            </w:r>
          </w:p>
        </w:tc>
      </w:tr>
      <w:tr w:rsidR="008B6F77" w:rsidRPr="005E414E" w14:paraId="1B4E7B8B" w14:textId="77777777" w:rsidTr="008B6F77">
        <w:tc>
          <w:tcPr>
            <w:tcW w:w="1696" w:type="dxa"/>
          </w:tcPr>
          <w:p w14:paraId="099FFD27" w14:textId="321BDB26" w:rsidR="008B6F77" w:rsidRPr="005E414E" w:rsidRDefault="008B6F77" w:rsidP="00F2390D">
            <w:pPr>
              <w:rPr>
                <w:rFonts w:cs="Times New Roman"/>
              </w:rPr>
            </w:pPr>
            <w:r w:rsidRPr="005E414E">
              <w:rPr>
                <w:rFonts w:cs="Times New Roman" w:hint="eastAsia"/>
              </w:rPr>
              <w:t>M</w:t>
            </w:r>
            <w:r w:rsidRPr="005E414E">
              <w:rPr>
                <w:rFonts w:cs="Times New Roman"/>
              </w:rPr>
              <w:t xml:space="preserve">CG </w:t>
            </w:r>
            <w:r w:rsidRPr="005E414E">
              <w:rPr>
                <w:rFonts w:cs="Times New Roman"/>
                <w:i/>
              </w:rPr>
              <w:t>ltm-Config</w:t>
            </w:r>
            <w:r w:rsidRPr="005E414E">
              <w:rPr>
                <w:rFonts w:cs="Times New Roman"/>
              </w:rPr>
              <w:t xml:space="preserve"> maintains inter-CU SCG LTM configuration</w:t>
            </w:r>
          </w:p>
        </w:tc>
        <w:tc>
          <w:tcPr>
            <w:tcW w:w="3969" w:type="dxa"/>
          </w:tcPr>
          <w:p w14:paraId="59BF7E29" w14:textId="402809BE" w:rsidR="008B6F77" w:rsidRPr="005E414E" w:rsidRDefault="008B6F77" w:rsidP="008B6F77">
            <w:pPr>
              <w:pStyle w:val="a6"/>
              <w:numPr>
                <w:ilvl w:val="0"/>
                <w:numId w:val="25"/>
              </w:numPr>
              <w:ind w:leftChars="0"/>
              <w:rPr>
                <w:rFonts w:cs="Times New Roman"/>
              </w:rPr>
            </w:pPr>
            <w:r w:rsidRPr="005E414E">
              <w:rPr>
                <w:rFonts w:cs="Times New Roman" w:hint="eastAsia"/>
              </w:rPr>
              <w:t>M</w:t>
            </w:r>
            <w:r w:rsidRPr="005E414E">
              <w:rPr>
                <w:rFonts w:cs="Times New Roman"/>
              </w:rPr>
              <w:t>N receives L1 measurement report directly/indirectly</w:t>
            </w:r>
          </w:p>
        </w:tc>
        <w:tc>
          <w:tcPr>
            <w:tcW w:w="4071" w:type="dxa"/>
          </w:tcPr>
          <w:p w14:paraId="2257BF31" w14:textId="461D64AC" w:rsidR="008B6F77" w:rsidRPr="005E414E" w:rsidRDefault="008B6F77" w:rsidP="008B6F77">
            <w:pPr>
              <w:pStyle w:val="a6"/>
              <w:numPr>
                <w:ilvl w:val="0"/>
                <w:numId w:val="25"/>
              </w:numPr>
              <w:ind w:leftChars="0"/>
              <w:rPr>
                <w:rFonts w:cs="Times New Roman"/>
              </w:rPr>
            </w:pPr>
            <w:r w:rsidRPr="005E414E">
              <w:rPr>
                <w:rFonts w:cs="Times New Roman" w:hint="eastAsia"/>
              </w:rPr>
              <w:t>U</w:t>
            </w:r>
            <w:r w:rsidRPr="005E414E">
              <w:rPr>
                <w:rFonts w:cs="Times New Roman"/>
              </w:rPr>
              <w:t>E decides that the TCI state ID included in the MAC CE is associated with MCG</w:t>
            </w:r>
            <w:r w:rsidR="005809FD" w:rsidRPr="005E414E">
              <w:rPr>
                <w:rFonts w:cs="Times New Roman"/>
              </w:rPr>
              <w:t xml:space="preserve"> </w:t>
            </w:r>
            <w:r w:rsidR="005809FD" w:rsidRPr="005E414E">
              <w:rPr>
                <w:rFonts w:cs="Times New Roman"/>
                <w:i/>
              </w:rPr>
              <w:t>ltm-Config</w:t>
            </w:r>
            <w:r w:rsidR="005809FD" w:rsidRPr="005E414E">
              <w:rPr>
                <w:rFonts w:cs="Times New Roman"/>
              </w:rPr>
              <w:t>.</w:t>
            </w:r>
          </w:p>
        </w:tc>
      </w:tr>
      <w:tr w:rsidR="008B6F77" w:rsidRPr="005E414E" w14:paraId="234FCFFA" w14:textId="77777777" w:rsidTr="008B6F77">
        <w:tc>
          <w:tcPr>
            <w:tcW w:w="1696" w:type="dxa"/>
          </w:tcPr>
          <w:p w14:paraId="2CE63493" w14:textId="077FC79C" w:rsidR="008B6F77" w:rsidRPr="005E414E" w:rsidRDefault="008B6F77" w:rsidP="008B6F77">
            <w:pPr>
              <w:rPr>
                <w:rFonts w:cs="Times New Roman"/>
              </w:rPr>
            </w:pPr>
            <w:r w:rsidRPr="005E414E">
              <w:rPr>
                <w:rFonts w:cs="Times New Roman"/>
              </w:rPr>
              <w:t xml:space="preserve">SCG </w:t>
            </w:r>
            <w:r w:rsidRPr="005E414E">
              <w:rPr>
                <w:rFonts w:cs="Times New Roman"/>
                <w:i/>
              </w:rPr>
              <w:t>ltm-Config</w:t>
            </w:r>
            <w:r w:rsidRPr="005E414E">
              <w:rPr>
                <w:rFonts w:cs="Times New Roman"/>
              </w:rPr>
              <w:t xml:space="preserve"> maintains inter-CU SCG LTM configuration</w:t>
            </w:r>
          </w:p>
        </w:tc>
        <w:tc>
          <w:tcPr>
            <w:tcW w:w="3969" w:type="dxa"/>
          </w:tcPr>
          <w:p w14:paraId="064DB8EF" w14:textId="0279E984" w:rsidR="008B6F77" w:rsidRPr="005E414E" w:rsidRDefault="008B6F77" w:rsidP="008B6F77">
            <w:pPr>
              <w:pStyle w:val="a6"/>
              <w:numPr>
                <w:ilvl w:val="0"/>
                <w:numId w:val="25"/>
              </w:numPr>
              <w:ind w:leftChars="0"/>
              <w:rPr>
                <w:rFonts w:cs="Times New Roman"/>
              </w:rPr>
            </w:pPr>
            <w:r w:rsidRPr="005E414E">
              <w:rPr>
                <w:rFonts w:cs="Times New Roman" w:hint="eastAsia"/>
              </w:rPr>
              <w:t>M</w:t>
            </w:r>
            <w:r w:rsidRPr="005E414E">
              <w:rPr>
                <w:rFonts w:cs="Times New Roman"/>
              </w:rPr>
              <w:t>N receives L1 measurement report directly/indirectly</w:t>
            </w:r>
          </w:p>
          <w:p w14:paraId="0B75159D" w14:textId="3652E07B" w:rsidR="008B6F77" w:rsidRPr="005E414E" w:rsidRDefault="008B6F77" w:rsidP="008B6F77">
            <w:pPr>
              <w:pStyle w:val="a6"/>
              <w:numPr>
                <w:ilvl w:val="0"/>
                <w:numId w:val="25"/>
              </w:numPr>
              <w:ind w:leftChars="0"/>
              <w:rPr>
                <w:rFonts w:cs="Times New Roman"/>
              </w:rPr>
            </w:pPr>
            <w:r w:rsidRPr="005E414E">
              <w:rPr>
                <w:rFonts w:cs="Times New Roman" w:hint="eastAsia"/>
              </w:rPr>
              <w:t>U</w:t>
            </w:r>
            <w:r w:rsidRPr="005E414E">
              <w:rPr>
                <w:rFonts w:cs="Times New Roman"/>
              </w:rPr>
              <w:t>E decides that the TCI state ID included in</w:t>
            </w:r>
            <w:r w:rsidR="005809FD" w:rsidRPr="005E414E">
              <w:rPr>
                <w:rFonts w:cs="Times New Roman"/>
              </w:rPr>
              <w:t xml:space="preserve"> </w:t>
            </w:r>
            <w:r w:rsidRPr="005E414E">
              <w:rPr>
                <w:rFonts w:cs="Times New Roman"/>
              </w:rPr>
              <w:t>the MAC CE is associated with SCG</w:t>
            </w:r>
            <w:r w:rsidR="005809FD" w:rsidRPr="005E414E">
              <w:rPr>
                <w:rFonts w:cs="Times New Roman"/>
              </w:rPr>
              <w:t xml:space="preserve"> </w:t>
            </w:r>
            <w:r w:rsidR="005809FD" w:rsidRPr="005E414E">
              <w:rPr>
                <w:rFonts w:cs="Times New Roman"/>
                <w:i/>
              </w:rPr>
              <w:t>ltm-Config</w:t>
            </w:r>
          </w:p>
          <w:p w14:paraId="167BC445" w14:textId="6ABF9304" w:rsidR="008B6F77" w:rsidRPr="005E414E" w:rsidRDefault="00130BCA" w:rsidP="008B6F77">
            <w:pPr>
              <w:pStyle w:val="a6"/>
              <w:numPr>
                <w:ilvl w:val="0"/>
                <w:numId w:val="25"/>
              </w:numPr>
              <w:ind w:leftChars="0"/>
              <w:rPr>
                <w:rFonts w:cs="Times New Roman"/>
              </w:rPr>
            </w:pPr>
            <w:r w:rsidRPr="005E414E">
              <w:rPr>
                <w:rFonts w:cs="Times New Roman"/>
              </w:rPr>
              <w:t>Management by MN</w:t>
            </w:r>
            <w:r w:rsidR="00931E88" w:rsidRPr="005E414E">
              <w:rPr>
                <w:rFonts w:eastAsia="PMingLiU" w:cs="Times New Roman" w:hint="eastAsia"/>
                <w:lang w:eastAsia="zh-TW"/>
              </w:rPr>
              <w:t>/UE</w:t>
            </w:r>
            <w:r w:rsidRPr="005E414E">
              <w:rPr>
                <w:rFonts w:cs="Times New Roman"/>
              </w:rPr>
              <w:t xml:space="preserve"> becomes difficult</w:t>
            </w:r>
          </w:p>
        </w:tc>
        <w:tc>
          <w:tcPr>
            <w:tcW w:w="4071" w:type="dxa"/>
          </w:tcPr>
          <w:p w14:paraId="25254EE1" w14:textId="57AE3FD3" w:rsidR="008B6F77" w:rsidRPr="005E414E" w:rsidRDefault="00130BCA" w:rsidP="00130BCA">
            <w:pPr>
              <w:pStyle w:val="a6"/>
              <w:numPr>
                <w:ilvl w:val="0"/>
                <w:numId w:val="25"/>
              </w:numPr>
              <w:ind w:leftChars="0"/>
              <w:rPr>
                <w:rFonts w:cs="Times New Roman"/>
              </w:rPr>
            </w:pPr>
            <w:r w:rsidRPr="005E414E">
              <w:rPr>
                <w:rFonts w:cs="Times New Roman"/>
              </w:rPr>
              <w:t>Management by MN</w:t>
            </w:r>
            <w:r w:rsidR="00931E88" w:rsidRPr="005E414E">
              <w:rPr>
                <w:rFonts w:eastAsia="PMingLiU" w:cs="Times New Roman" w:hint="eastAsia"/>
                <w:lang w:eastAsia="zh-TW"/>
              </w:rPr>
              <w:t>/UE</w:t>
            </w:r>
            <w:r w:rsidRPr="005E414E">
              <w:rPr>
                <w:rFonts w:cs="Times New Roman"/>
              </w:rPr>
              <w:t xml:space="preserve"> becomes difficult</w:t>
            </w:r>
          </w:p>
        </w:tc>
      </w:tr>
    </w:tbl>
    <w:p w14:paraId="7D6142A0" w14:textId="50A0AAA8" w:rsidR="00AB204C" w:rsidRPr="005E414E" w:rsidRDefault="00AB204C" w:rsidP="00F2390D">
      <w:pPr>
        <w:rPr>
          <w:rFonts w:cs="Times New Roman"/>
        </w:rPr>
      </w:pPr>
    </w:p>
    <w:p w14:paraId="5D88704D" w14:textId="5364CA43" w:rsidR="00130BCA" w:rsidRPr="005E414E" w:rsidRDefault="009A62ED" w:rsidP="00F2390D">
      <w:pPr>
        <w:rPr>
          <w:rFonts w:cs="Times New Roman"/>
        </w:rPr>
      </w:pPr>
      <w:r w:rsidRPr="005E414E">
        <w:rPr>
          <w:rFonts w:cs="Times New Roman"/>
        </w:rPr>
        <w:t xml:space="preserve">According to the above analysis, inter-CU SCG LTM configuration provided by MN RRC format should be maintained in MCG </w:t>
      </w:r>
      <w:r w:rsidRPr="005E414E">
        <w:rPr>
          <w:rFonts w:cs="Times New Roman"/>
          <w:i/>
        </w:rPr>
        <w:t>ltm-Config</w:t>
      </w:r>
      <w:r w:rsidRPr="005E414E">
        <w:rPr>
          <w:rFonts w:cs="Times New Roman"/>
        </w:rPr>
        <w:t xml:space="preserve">. And, it is </w:t>
      </w:r>
      <w:r w:rsidR="00931E88" w:rsidRPr="005E414E">
        <w:rPr>
          <w:rFonts w:eastAsia="PMingLiU" w:cs="Times New Roman" w:hint="eastAsia"/>
          <w:lang w:eastAsia="zh-TW"/>
        </w:rPr>
        <w:t xml:space="preserve">a </w:t>
      </w:r>
      <w:r w:rsidRPr="005E414E">
        <w:rPr>
          <w:rFonts w:cs="Times New Roman"/>
        </w:rPr>
        <w:t xml:space="preserve">waste that </w:t>
      </w:r>
      <w:r w:rsidRPr="005E414E">
        <w:rPr>
          <w:rFonts w:cs="Times New Roman" w:hint="eastAsia"/>
        </w:rPr>
        <w:t>M</w:t>
      </w:r>
      <w:r w:rsidRPr="005E414E">
        <w:rPr>
          <w:rFonts w:cs="Times New Roman"/>
        </w:rPr>
        <w:t xml:space="preserve">N receives L1 measurement report directly/indirectly since NW signalling increases. </w:t>
      </w:r>
      <w:r w:rsidR="009505F4" w:rsidRPr="005E414E">
        <w:rPr>
          <w:rFonts w:cs="Times New Roman"/>
        </w:rPr>
        <w:t>L1 measurement report should also be sent to the source SN since i</w:t>
      </w:r>
      <w:r w:rsidR="00451B02" w:rsidRPr="005E414E">
        <w:rPr>
          <w:rFonts w:cs="Times New Roman"/>
        </w:rPr>
        <w:t xml:space="preserve">t was agreed that </w:t>
      </w:r>
      <w:r w:rsidR="009505F4" w:rsidRPr="005E414E">
        <w:rPr>
          <w:rFonts w:cs="Times New Roman"/>
        </w:rPr>
        <w:t xml:space="preserve">the source </w:t>
      </w:r>
      <w:r w:rsidR="00451B02" w:rsidRPr="005E414E">
        <w:rPr>
          <w:rFonts w:cs="Times New Roman"/>
        </w:rPr>
        <w:t>SN sends LTM CSC MAC CE for inter-CU SCG LTM</w:t>
      </w:r>
      <w:r w:rsidR="009505F4" w:rsidRPr="005E414E">
        <w:rPr>
          <w:rFonts w:cs="Times New Roman"/>
        </w:rPr>
        <w:t xml:space="preserve">. </w:t>
      </w:r>
      <w:r w:rsidR="00130BCA" w:rsidRPr="005E414E">
        <w:rPr>
          <w:rFonts w:cs="Times New Roman"/>
        </w:rPr>
        <w:t>Therefore, in the same way with inter-CU MCG LTM case, the SN-DU should send the</w:t>
      </w:r>
      <w:r w:rsidR="00EA47F1" w:rsidRPr="005E414E">
        <w:rPr>
          <w:rFonts w:eastAsia="PMingLiU" w:cs="Times New Roman" w:hint="eastAsia"/>
          <w:lang w:eastAsia="zh-TW"/>
        </w:rPr>
        <w:t xml:space="preserve"> TCI state activation/deactivation</w:t>
      </w:r>
      <w:r w:rsidR="00130BCA" w:rsidRPr="005E414E">
        <w:rPr>
          <w:rFonts w:cs="Times New Roman"/>
        </w:rPr>
        <w:t xml:space="preserve"> MAC CE.</w:t>
      </w:r>
    </w:p>
    <w:p w14:paraId="3D086DB3" w14:textId="0556FE45" w:rsidR="009A62ED" w:rsidRPr="005E414E" w:rsidRDefault="009A62ED" w:rsidP="00F2390D">
      <w:pPr>
        <w:rPr>
          <w:rFonts w:cs="Times New Roman"/>
          <w:b/>
        </w:rPr>
      </w:pPr>
      <w:r w:rsidRPr="005E414E">
        <w:rPr>
          <w:rFonts w:cs="Times New Roman"/>
          <w:b/>
        </w:rPr>
        <w:t xml:space="preserve">Proposal </w:t>
      </w:r>
      <w:proofErr w:type="gramStart"/>
      <w:r w:rsidR="000B351C">
        <w:rPr>
          <w:rFonts w:cs="Times New Roman"/>
          <w:b/>
        </w:rPr>
        <w:t>3</w:t>
      </w:r>
      <w:r w:rsidRPr="005E414E">
        <w:rPr>
          <w:rFonts w:cs="Times New Roman"/>
          <w:b/>
        </w:rPr>
        <w:t>.</w:t>
      </w:r>
      <w:r w:rsidR="00456A71" w:rsidRPr="005E414E">
        <w:rPr>
          <w:rFonts w:cs="Times New Roman"/>
          <w:b/>
        </w:rPr>
        <w:t>Source</w:t>
      </w:r>
      <w:proofErr w:type="gramEnd"/>
      <w:r w:rsidR="00456A71" w:rsidRPr="005E414E">
        <w:rPr>
          <w:rFonts w:cs="Times New Roman"/>
          <w:b/>
        </w:rPr>
        <w:t xml:space="preserve"> MN</w:t>
      </w:r>
      <w:r w:rsidRPr="005E414E">
        <w:rPr>
          <w:rFonts w:cs="Times New Roman"/>
          <w:b/>
        </w:rPr>
        <w:t xml:space="preserve"> sends </w:t>
      </w:r>
      <w:r w:rsidR="00BE131F" w:rsidRPr="005E414E">
        <w:rPr>
          <w:rFonts w:cs="Times New Roman"/>
          <w:b/>
        </w:rPr>
        <w:t>TCI state activation/deactivation MAC CE</w:t>
      </w:r>
      <w:r w:rsidR="00456A71" w:rsidRPr="005E414E">
        <w:rPr>
          <w:rFonts w:cs="Times New Roman"/>
          <w:b/>
        </w:rPr>
        <w:t xml:space="preserve"> for inter-CU MCG LTM, and source SN sends TCI state activation/deactivation MAC CE for inter-CU SCG LTM</w:t>
      </w:r>
      <w:r w:rsidR="00BE131F" w:rsidRPr="005E414E">
        <w:rPr>
          <w:rFonts w:cs="Times New Roman"/>
          <w:b/>
        </w:rPr>
        <w:t xml:space="preserve">. </w:t>
      </w:r>
    </w:p>
    <w:p w14:paraId="7B410790" w14:textId="6A0FD14C" w:rsidR="00BE131F" w:rsidRPr="005E414E" w:rsidRDefault="00451B02" w:rsidP="00F2390D">
      <w:pPr>
        <w:rPr>
          <w:rFonts w:cs="Times New Roman"/>
        </w:rPr>
      </w:pPr>
      <w:r w:rsidRPr="005E414E">
        <w:rPr>
          <w:rFonts w:cs="Times New Roman"/>
        </w:rPr>
        <w:t xml:space="preserve">To achieve the above functions, </w:t>
      </w:r>
      <w:r w:rsidR="009505F4" w:rsidRPr="005E414E">
        <w:rPr>
          <w:rFonts w:cs="Times New Roman"/>
        </w:rPr>
        <w:t xml:space="preserve">UE should send </w:t>
      </w:r>
      <w:r w:rsidRPr="005E414E">
        <w:rPr>
          <w:rFonts w:cs="Times New Roman"/>
        </w:rPr>
        <w:t>L1 measurement report</w:t>
      </w:r>
      <w:r w:rsidR="009505F4" w:rsidRPr="005E414E">
        <w:rPr>
          <w:rFonts w:cs="Times New Roman"/>
        </w:rPr>
        <w:t xml:space="preserve"> to the corresponding gNB. In other words, L1 measurement reports for intra/inter-MN LTM should be sent to the </w:t>
      </w:r>
      <w:r w:rsidR="00EA47F1" w:rsidRPr="005E414E">
        <w:rPr>
          <w:rFonts w:eastAsia="PMingLiU" w:cs="Times New Roman" w:hint="eastAsia"/>
          <w:lang w:eastAsia="zh-TW"/>
        </w:rPr>
        <w:t xml:space="preserve">source </w:t>
      </w:r>
      <w:r w:rsidR="009505F4" w:rsidRPr="005E414E">
        <w:rPr>
          <w:rFonts w:cs="Times New Roman"/>
        </w:rPr>
        <w:t xml:space="preserve">MN and L1 measurement reports for intra/inter-SN LTM should be sent to the </w:t>
      </w:r>
      <w:r w:rsidR="00EA47F1" w:rsidRPr="005E414E">
        <w:rPr>
          <w:rFonts w:eastAsia="PMingLiU" w:cs="Times New Roman" w:hint="eastAsia"/>
          <w:lang w:eastAsia="zh-TW"/>
        </w:rPr>
        <w:t xml:space="preserve">source </w:t>
      </w:r>
      <w:r w:rsidR="009505F4" w:rsidRPr="005E414E">
        <w:rPr>
          <w:rFonts w:cs="Times New Roman"/>
        </w:rPr>
        <w:t>SN.</w:t>
      </w:r>
    </w:p>
    <w:p w14:paraId="717D9F98" w14:textId="06305613" w:rsidR="00991520" w:rsidRPr="005E414E" w:rsidRDefault="009505F4" w:rsidP="00C94EA1">
      <w:pPr>
        <w:rPr>
          <w:rFonts w:cs="Times New Roman"/>
          <w:b/>
        </w:rPr>
      </w:pPr>
      <w:r w:rsidRPr="005E414E">
        <w:rPr>
          <w:rFonts w:cs="Times New Roman" w:hint="eastAsia"/>
          <w:b/>
        </w:rPr>
        <w:t>P</w:t>
      </w:r>
      <w:r w:rsidRPr="005E414E">
        <w:rPr>
          <w:rFonts w:cs="Times New Roman"/>
          <w:b/>
        </w:rPr>
        <w:t xml:space="preserve">roposal </w:t>
      </w:r>
      <w:r w:rsidR="000B351C">
        <w:rPr>
          <w:rFonts w:cs="Times New Roman"/>
          <w:b/>
        </w:rPr>
        <w:t>4</w:t>
      </w:r>
      <w:r w:rsidRPr="005E414E">
        <w:rPr>
          <w:rFonts w:cs="Times New Roman"/>
          <w:b/>
        </w:rPr>
        <w:t xml:space="preserve">. L1 measurement reports for inter-MN LTM are sent to the </w:t>
      </w:r>
      <w:r w:rsidR="00EA47F1" w:rsidRPr="005E414E">
        <w:rPr>
          <w:rFonts w:eastAsia="PMingLiU" w:cs="Times New Roman" w:hint="eastAsia"/>
          <w:b/>
          <w:lang w:eastAsia="zh-TW"/>
        </w:rPr>
        <w:t xml:space="preserve">source </w:t>
      </w:r>
      <w:r w:rsidRPr="005E414E">
        <w:rPr>
          <w:rFonts w:cs="Times New Roman"/>
          <w:b/>
        </w:rPr>
        <w:t>MN and L1 measurement reports for inter-SN LTM are sent to the</w:t>
      </w:r>
      <w:r w:rsidR="00EA47F1" w:rsidRPr="005E414E">
        <w:rPr>
          <w:rFonts w:eastAsia="PMingLiU" w:cs="Times New Roman" w:hint="eastAsia"/>
          <w:b/>
          <w:lang w:eastAsia="zh-TW"/>
        </w:rPr>
        <w:t xml:space="preserve"> source</w:t>
      </w:r>
      <w:r w:rsidRPr="005E414E">
        <w:rPr>
          <w:rFonts w:cs="Times New Roman"/>
          <w:b/>
        </w:rPr>
        <w:t xml:space="preserve"> SN.</w:t>
      </w:r>
    </w:p>
    <w:p w14:paraId="6D1D6C8D" w14:textId="3DAF74C4" w:rsidR="00991520" w:rsidRPr="005E414E" w:rsidRDefault="003706DE" w:rsidP="00C94EA1">
      <w:pPr>
        <w:rPr>
          <w:rFonts w:cs="Times New Roman"/>
          <w:kern w:val="0"/>
          <w:szCs w:val="20"/>
        </w:rPr>
      </w:pPr>
      <w:r w:rsidRPr="005E414E">
        <w:rPr>
          <w:rFonts w:cs="Times New Roman"/>
          <w:kern w:val="0"/>
          <w:szCs w:val="20"/>
        </w:rPr>
        <w:t xml:space="preserve">For inter-SN LTM cell switch, LTM CSC MAC CE is sent from source SN. For early DL synchronisation with candidate PSCell, we proposed that source SN should send the TCI state activation/deactivation MAC CE. And from LTM configuration management perspective, MCG RRC </w:t>
      </w:r>
      <w:r w:rsidRPr="005E414E">
        <w:rPr>
          <w:rFonts w:cs="Times New Roman"/>
          <w:i/>
          <w:kern w:val="0"/>
          <w:szCs w:val="20"/>
        </w:rPr>
        <w:t>ltm-Config</w:t>
      </w:r>
      <w:r w:rsidRPr="005E414E">
        <w:rPr>
          <w:rFonts w:cs="Times New Roman"/>
          <w:kern w:val="0"/>
          <w:szCs w:val="20"/>
        </w:rPr>
        <w:t xml:space="preserve"> should maintain inter-SN LTM configuration. In this case, </w:t>
      </w:r>
      <w:r w:rsidR="00644811" w:rsidRPr="005E414E">
        <w:rPr>
          <w:rFonts w:cs="Times New Roman"/>
          <w:kern w:val="0"/>
          <w:szCs w:val="20"/>
        </w:rPr>
        <w:t>UE needs to determine that the MAC CE sent from current SN</w:t>
      </w:r>
      <w:r w:rsidR="006D699C" w:rsidRPr="005E414E">
        <w:rPr>
          <w:rFonts w:cs="Times New Roman"/>
          <w:kern w:val="0"/>
          <w:szCs w:val="20"/>
        </w:rPr>
        <w:t xml:space="preserve"> is to be applied to candidate configuration included in MCG RRC </w:t>
      </w:r>
      <w:r w:rsidR="006D699C" w:rsidRPr="005E414E">
        <w:rPr>
          <w:rFonts w:cs="Times New Roman"/>
          <w:i/>
          <w:kern w:val="0"/>
          <w:szCs w:val="20"/>
        </w:rPr>
        <w:t>ltm-Config</w:t>
      </w:r>
      <w:r w:rsidR="006D699C" w:rsidRPr="005E414E">
        <w:rPr>
          <w:rFonts w:cs="Times New Roman"/>
          <w:kern w:val="0"/>
          <w:szCs w:val="20"/>
        </w:rPr>
        <w:t>. In this case, there are some solutions to resolve this issue as below;</w:t>
      </w:r>
    </w:p>
    <w:p w14:paraId="0F1F68F6" w14:textId="18ABACC8" w:rsidR="006D699C" w:rsidRPr="005E414E" w:rsidRDefault="006D699C" w:rsidP="00C94EA1">
      <w:pPr>
        <w:rPr>
          <w:rFonts w:cs="Times New Roman"/>
          <w:kern w:val="0"/>
          <w:szCs w:val="20"/>
        </w:rPr>
      </w:pPr>
      <w:r w:rsidRPr="005E414E">
        <w:rPr>
          <w:rFonts w:cs="Times New Roman"/>
          <w:kern w:val="0"/>
          <w:szCs w:val="20"/>
        </w:rPr>
        <w:t xml:space="preserve">Alt 1. </w:t>
      </w:r>
      <w:r w:rsidR="00AA4E03" w:rsidRPr="005E414E">
        <w:rPr>
          <w:rFonts w:cs="Times New Roman"/>
          <w:kern w:val="0"/>
          <w:szCs w:val="20"/>
        </w:rPr>
        <w:t xml:space="preserve">LTM CSC MAC CE sent from </w:t>
      </w:r>
      <w:r w:rsidR="00EA47F1" w:rsidRPr="005E414E">
        <w:rPr>
          <w:rFonts w:eastAsia="PMingLiU" w:cs="Times New Roman" w:hint="eastAsia"/>
          <w:kern w:val="0"/>
          <w:szCs w:val="20"/>
          <w:lang w:eastAsia="zh-TW"/>
        </w:rPr>
        <w:t xml:space="preserve">the source </w:t>
      </w:r>
      <w:r w:rsidR="00AA4E03" w:rsidRPr="005E414E">
        <w:rPr>
          <w:rFonts w:cs="Times New Roman"/>
          <w:kern w:val="0"/>
          <w:szCs w:val="20"/>
        </w:rPr>
        <w:t>SN indicate</w:t>
      </w:r>
      <w:r w:rsidR="002E1A29" w:rsidRPr="005E414E">
        <w:rPr>
          <w:rFonts w:cs="Times New Roman"/>
          <w:kern w:val="0"/>
          <w:szCs w:val="20"/>
        </w:rPr>
        <w:t>s</w:t>
      </w:r>
      <w:r w:rsidR="00AA4E03" w:rsidRPr="005E414E">
        <w:rPr>
          <w:rFonts w:cs="Times New Roman"/>
          <w:kern w:val="0"/>
          <w:szCs w:val="20"/>
        </w:rPr>
        <w:t xml:space="preserve"> whether the candidate configuration indicated by </w:t>
      </w:r>
      <w:r w:rsidR="00EA47F1" w:rsidRPr="005E414E">
        <w:rPr>
          <w:rFonts w:eastAsia="PMingLiU" w:cs="Times New Roman" w:hint="eastAsia"/>
          <w:kern w:val="0"/>
          <w:szCs w:val="20"/>
          <w:lang w:eastAsia="zh-TW"/>
        </w:rPr>
        <w:t xml:space="preserve">the </w:t>
      </w:r>
      <w:r w:rsidR="00AA4E03" w:rsidRPr="005E414E">
        <w:rPr>
          <w:rFonts w:cs="Times New Roman"/>
          <w:kern w:val="0"/>
          <w:szCs w:val="20"/>
        </w:rPr>
        <w:t xml:space="preserve">candidate cell ID field is maintained in MCG RRC </w:t>
      </w:r>
      <w:r w:rsidR="00AA4E03" w:rsidRPr="005E414E">
        <w:rPr>
          <w:rFonts w:cs="Times New Roman"/>
          <w:i/>
          <w:kern w:val="0"/>
          <w:szCs w:val="20"/>
        </w:rPr>
        <w:t>ltm-Config</w:t>
      </w:r>
      <w:r w:rsidR="00AA4E03" w:rsidRPr="005E414E">
        <w:rPr>
          <w:rFonts w:cs="Times New Roman"/>
          <w:kern w:val="0"/>
          <w:szCs w:val="20"/>
        </w:rPr>
        <w:t xml:space="preserve"> or SCG RRC </w:t>
      </w:r>
      <w:r w:rsidR="00AA4E03" w:rsidRPr="005E414E">
        <w:rPr>
          <w:rFonts w:cs="Times New Roman"/>
          <w:i/>
          <w:kern w:val="0"/>
          <w:szCs w:val="20"/>
        </w:rPr>
        <w:t>ltm-Config</w:t>
      </w:r>
      <w:r w:rsidR="00AA4E03" w:rsidRPr="005E414E">
        <w:rPr>
          <w:rFonts w:cs="Times New Roman"/>
          <w:kern w:val="0"/>
          <w:szCs w:val="20"/>
        </w:rPr>
        <w:t xml:space="preserve">. </w:t>
      </w:r>
    </w:p>
    <w:p w14:paraId="70E6292E" w14:textId="06645254" w:rsidR="00AA4E03" w:rsidRPr="005E414E" w:rsidRDefault="00AA4E03" w:rsidP="00C94EA1">
      <w:pPr>
        <w:rPr>
          <w:rFonts w:cs="Times New Roman"/>
          <w:kern w:val="0"/>
          <w:szCs w:val="20"/>
        </w:rPr>
      </w:pPr>
      <w:r w:rsidRPr="005E414E">
        <w:rPr>
          <w:rFonts w:cs="Times New Roman" w:hint="eastAsia"/>
          <w:kern w:val="0"/>
          <w:szCs w:val="20"/>
        </w:rPr>
        <w:t>A</w:t>
      </w:r>
      <w:r w:rsidRPr="005E414E">
        <w:rPr>
          <w:rFonts w:cs="Times New Roman"/>
          <w:kern w:val="0"/>
          <w:szCs w:val="20"/>
        </w:rPr>
        <w:t xml:space="preserve">lt 2. All SCG LTM configurations are maintained in MCG RRC </w:t>
      </w:r>
      <w:r w:rsidRPr="005E414E">
        <w:rPr>
          <w:rFonts w:cs="Times New Roman"/>
          <w:i/>
          <w:kern w:val="0"/>
          <w:szCs w:val="20"/>
        </w:rPr>
        <w:t>ltm-Config</w:t>
      </w:r>
      <w:r w:rsidRPr="005E414E">
        <w:rPr>
          <w:rFonts w:cs="Times New Roman"/>
          <w:kern w:val="0"/>
          <w:szCs w:val="20"/>
        </w:rPr>
        <w:t xml:space="preserve"> if at least one inter-SN LTM configuration is configured. </w:t>
      </w:r>
    </w:p>
    <w:p w14:paraId="5D82A61B" w14:textId="1EE074D3" w:rsidR="003706DE" w:rsidRPr="005E414E" w:rsidRDefault="00665F70" w:rsidP="00C94EA1">
      <w:pPr>
        <w:rPr>
          <w:rFonts w:cs="Times New Roman"/>
          <w:kern w:val="0"/>
          <w:szCs w:val="20"/>
        </w:rPr>
      </w:pPr>
      <w:r w:rsidRPr="005E414E">
        <w:rPr>
          <w:rFonts w:cs="Times New Roman"/>
          <w:kern w:val="0"/>
          <w:szCs w:val="20"/>
        </w:rPr>
        <w:t xml:space="preserve">For Alt 1, to achieve this, SN needs to know the ID of candidate configuration contained in MCG RRC </w:t>
      </w:r>
      <w:r w:rsidRPr="005E414E">
        <w:rPr>
          <w:rFonts w:cs="Times New Roman"/>
          <w:i/>
          <w:kern w:val="0"/>
          <w:szCs w:val="20"/>
        </w:rPr>
        <w:t>ltm-Config</w:t>
      </w:r>
      <w:r w:rsidRPr="005E414E">
        <w:rPr>
          <w:rFonts w:cs="Times New Roman"/>
          <w:kern w:val="0"/>
          <w:szCs w:val="20"/>
        </w:rPr>
        <w:t xml:space="preserve">. However, </w:t>
      </w:r>
      <w:r w:rsidR="00887167" w:rsidRPr="005E414E">
        <w:rPr>
          <w:rFonts w:cs="Times New Roman"/>
          <w:kern w:val="0"/>
          <w:szCs w:val="20"/>
        </w:rPr>
        <w:t xml:space="preserve">only 1-bit information </w:t>
      </w:r>
      <w:r w:rsidR="008E1C7C" w:rsidRPr="005E414E">
        <w:rPr>
          <w:rFonts w:cs="Times New Roman"/>
          <w:kern w:val="0"/>
          <w:szCs w:val="20"/>
        </w:rPr>
        <w:t>is needed to</w:t>
      </w:r>
      <w:r w:rsidR="00887167" w:rsidRPr="005E414E">
        <w:rPr>
          <w:rFonts w:cs="Times New Roman"/>
          <w:kern w:val="0"/>
          <w:szCs w:val="20"/>
        </w:rPr>
        <w:t xml:space="preserve"> indicate </w:t>
      </w:r>
      <w:r w:rsidR="00456A71" w:rsidRPr="005E414E">
        <w:rPr>
          <w:rFonts w:cs="Times New Roman"/>
          <w:kern w:val="0"/>
          <w:szCs w:val="20"/>
        </w:rPr>
        <w:t xml:space="preserve">whether the candidate configuration indicated by </w:t>
      </w:r>
      <w:r w:rsidR="00456A71" w:rsidRPr="005E414E">
        <w:rPr>
          <w:rFonts w:eastAsia="PMingLiU" w:cs="Times New Roman" w:hint="eastAsia"/>
          <w:kern w:val="0"/>
          <w:szCs w:val="20"/>
          <w:lang w:eastAsia="zh-TW"/>
        </w:rPr>
        <w:t xml:space="preserve">the </w:t>
      </w:r>
      <w:r w:rsidR="00456A71" w:rsidRPr="005E414E">
        <w:rPr>
          <w:rFonts w:cs="Times New Roman"/>
          <w:kern w:val="0"/>
          <w:szCs w:val="20"/>
        </w:rPr>
        <w:t xml:space="preserve">candidate cell ID field is maintained in MCG RRC </w:t>
      </w:r>
      <w:r w:rsidR="00456A71" w:rsidRPr="005E414E">
        <w:rPr>
          <w:rFonts w:cs="Times New Roman"/>
          <w:i/>
          <w:kern w:val="0"/>
          <w:szCs w:val="20"/>
        </w:rPr>
        <w:t>ltm-Config</w:t>
      </w:r>
      <w:r w:rsidR="00456A71" w:rsidRPr="005E414E">
        <w:rPr>
          <w:rFonts w:cs="Times New Roman"/>
          <w:kern w:val="0"/>
          <w:szCs w:val="20"/>
        </w:rPr>
        <w:t xml:space="preserve"> or SCG RRC </w:t>
      </w:r>
      <w:r w:rsidR="00456A71" w:rsidRPr="005E414E">
        <w:rPr>
          <w:rFonts w:cs="Times New Roman"/>
          <w:i/>
          <w:kern w:val="0"/>
          <w:szCs w:val="20"/>
        </w:rPr>
        <w:t>ltm-Config</w:t>
      </w:r>
      <w:r w:rsidR="00456A71" w:rsidRPr="005E414E">
        <w:rPr>
          <w:rFonts w:cs="Times New Roman"/>
          <w:kern w:val="0"/>
          <w:szCs w:val="20"/>
        </w:rPr>
        <w:t>.</w:t>
      </w:r>
      <w:r w:rsidR="00887167" w:rsidRPr="005E414E">
        <w:rPr>
          <w:rFonts w:cs="Times New Roman"/>
          <w:kern w:val="0"/>
          <w:szCs w:val="20"/>
        </w:rPr>
        <w:t xml:space="preserve"> </w:t>
      </w:r>
      <w:r w:rsidR="00456A71" w:rsidRPr="005E414E">
        <w:rPr>
          <w:rFonts w:cs="Times New Roman"/>
          <w:kern w:val="0"/>
          <w:szCs w:val="20"/>
        </w:rPr>
        <w:t xml:space="preserve">And </w:t>
      </w:r>
      <w:r w:rsidR="00C608FD" w:rsidRPr="005E414E">
        <w:rPr>
          <w:rFonts w:cs="Times New Roman"/>
          <w:kern w:val="0"/>
          <w:szCs w:val="20"/>
        </w:rPr>
        <w:t xml:space="preserve">since UE can determine whether </w:t>
      </w:r>
      <w:r w:rsidR="00C608FD" w:rsidRPr="005E414E">
        <w:rPr>
          <w:rFonts w:cs="Times New Roman"/>
          <w:kern w:val="0"/>
          <w:szCs w:val="20"/>
        </w:rPr>
        <w:lastRenderedPageBreak/>
        <w:t xml:space="preserve">the candidate configuration indicated by </w:t>
      </w:r>
      <w:r w:rsidR="00C608FD" w:rsidRPr="005E414E">
        <w:rPr>
          <w:rFonts w:eastAsia="PMingLiU" w:cs="Times New Roman" w:hint="eastAsia"/>
          <w:kern w:val="0"/>
          <w:szCs w:val="20"/>
          <w:lang w:eastAsia="zh-TW"/>
        </w:rPr>
        <w:t xml:space="preserve">the </w:t>
      </w:r>
      <w:r w:rsidR="00C608FD" w:rsidRPr="005E414E">
        <w:rPr>
          <w:rFonts w:cs="Times New Roman"/>
          <w:kern w:val="0"/>
          <w:szCs w:val="20"/>
        </w:rPr>
        <w:t xml:space="preserve">candidate cell ID field is maintained in MCG RRC </w:t>
      </w:r>
      <w:r w:rsidR="00C608FD" w:rsidRPr="005E414E">
        <w:rPr>
          <w:rFonts w:cs="Times New Roman"/>
          <w:i/>
          <w:kern w:val="0"/>
          <w:szCs w:val="20"/>
        </w:rPr>
        <w:t>ltm-Config</w:t>
      </w:r>
      <w:r w:rsidR="00C608FD" w:rsidRPr="005E414E">
        <w:rPr>
          <w:rFonts w:cs="Times New Roman"/>
          <w:kern w:val="0"/>
          <w:szCs w:val="20"/>
        </w:rPr>
        <w:t xml:space="preserve"> or SCG RRC </w:t>
      </w:r>
      <w:r w:rsidR="00C608FD" w:rsidRPr="005E414E">
        <w:rPr>
          <w:rFonts w:cs="Times New Roman"/>
          <w:i/>
          <w:kern w:val="0"/>
          <w:szCs w:val="20"/>
        </w:rPr>
        <w:t xml:space="preserve">ltm-Config, </w:t>
      </w:r>
      <w:r w:rsidR="00C608FD" w:rsidRPr="005E414E">
        <w:rPr>
          <w:rFonts w:cs="Times New Roman"/>
          <w:kern w:val="0"/>
          <w:szCs w:val="20"/>
        </w:rPr>
        <w:t xml:space="preserve">UE can maintain MCG RRC </w:t>
      </w:r>
      <w:r w:rsidR="00C608FD" w:rsidRPr="005E414E">
        <w:rPr>
          <w:rFonts w:cs="Times New Roman"/>
          <w:i/>
          <w:kern w:val="0"/>
          <w:szCs w:val="20"/>
        </w:rPr>
        <w:t>ltm-Config</w:t>
      </w:r>
      <w:r w:rsidR="00C608FD" w:rsidRPr="005E414E">
        <w:rPr>
          <w:rFonts w:cs="Times New Roman"/>
          <w:kern w:val="0"/>
          <w:szCs w:val="20"/>
        </w:rPr>
        <w:t xml:space="preserve"> or SCG RRC </w:t>
      </w:r>
      <w:r w:rsidR="00C608FD" w:rsidRPr="005E414E">
        <w:rPr>
          <w:rFonts w:cs="Times New Roman"/>
          <w:i/>
          <w:kern w:val="0"/>
          <w:szCs w:val="20"/>
        </w:rPr>
        <w:t>ltm-Config</w:t>
      </w:r>
      <w:r w:rsidR="00C608FD" w:rsidRPr="005E414E">
        <w:rPr>
          <w:rFonts w:cs="Times New Roman"/>
          <w:kern w:val="0"/>
          <w:szCs w:val="20"/>
        </w:rPr>
        <w:t>, apply an appropriate candidate configuration and</w:t>
      </w:r>
      <w:r w:rsidR="00C608FD" w:rsidRPr="005E414E">
        <w:rPr>
          <w:rFonts w:cs="Times New Roman"/>
          <w:i/>
          <w:kern w:val="0"/>
          <w:szCs w:val="20"/>
        </w:rPr>
        <w:t xml:space="preserve"> </w:t>
      </w:r>
      <w:r w:rsidR="00887167" w:rsidRPr="005E414E">
        <w:rPr>
          <w:rFonts w:cs="Times New Roman"/>
          <w:kern w:val="0"/>
          <w:szCs w:val="20"/>
        </w:rPr>
        <w:t xml:space="preserve">NW can use 8+8 entries for two </w:t>
      </w:r>
      <w:r w:rsidR="00887167" w:rsidRPr="005E414E">
        <w:rPr>
          <w:rFonts w:cs="Times New Roman"/>
          <w:i/>
          <w:kern w:val="0"/>
          <w:szCs w:val="20"/>
        </w:rPr>
        <w:t>ltm-Config</w:t>
      </w:r>
      <w:r w:rsidR="00887167" w:rsidRPr="005E414E">
        <w:rPr>
          <w:rFonts w:cs="Times New Roman"/>
          <w:kern w:val="0"/>
          <w:szCs w:val="20"/>
        </w:rPr>
        <w:t xml:space="preserve">. </w:t>
      </w:r>
      <w:r w:rsidR="008E1C7C" w:rsidRPr="005E414E">
        <w:rPr>
          <w:rFonts w:cs="Times New Roman"/>
          <w:kern w:val="0"/>
          <w:szCs w:val="20"/>
        </w:rPr>
        <w:t xml:space="preserve">For Alt 2, the number of </w:t>
      </w:r>
      <w:r w:rsidR="008E1C7C" w:rsidRPr="005E414E">
        <w:rPr>
          <w:rFonts w:cs="Times New Roman" w:hint="eastAsia"/>
          <w:kern w:val="0"/>
          <w:szCs w:val="20"/>
        </w:rPr>
        <w:t>t</w:t>
      </w:r>
      <w:r w:rsidR="008E1C7C" w:rsidRPr="005E414E">
        <w:rPr>
          <w:rFonts w:cs="Times New Roman"/>
          <w:kern w:val="0"/>
          <w:szCs w:val="20"/>
        </w:rPr>
        <w:t xml:space="preserve">otal LTM candidate configurations is limited to 8 since SCG RRC </w:t>
      </w:r>
      <w:r w:rsidR="008E1C7C" w:rsidRPr="005E414E">
        <w:rPr>
          <w:rFonts w:cs="Times New Roman"/>
          <w:i/>
          <w:iCs/>
          <w:kern w:val="0"/>
          <w:szCs w:val="20"/>
        </w:rPr>
        <w:t>ltm-Config</w:t>
      </w:r>
      <w:r w:rsidR="008E1C7C" w:rsidRPr="005E414E">
        <w:rPr>
          <w:rFonts w:cs="Times New Roman"/>
          <w:kern w:val="0"/>
          <w:szCs w:val="20"/>
        </w:rPr>
        <w:t xml:space="preserve"> cannot be used.</w:t>
      </w:r>
      <w:r w:rsidR="00FC5E81" w:rsidRPr="005E414E">
        <w:rPr>
          <w:rFonts w:cs="Times New Roman"/>
          <w:kern w:val="0"/>
          <w:szCs w:val="20"/>
        </w:rPr>
        <w:t xml:space="preserve"> However, no additional signalling is needed but new UE behaviour is needed. The benefits are the same, but we think Alt 1 has fewer disadvantages.</w:t>
      </w:r>
    </w:p>
    <w:p w14:paraId="065A6B29" w14:textId="7473777A" w:rsidR="00665F70" w:rsidRPr="005E414E" w:rsidRDefault="00FC5E81" w:rsidP="00C94EA1">
      <w:pPr>
        <w:rPr>
          <w:rFonts w:eastAsia="SimSun" w:cs="Times New Roman"/>
          <w:b/>
          <w:kern w:val="0"/>
          <w:szCs w:val="20"/>
          <w:lang w:eastAsia="en-US"/>
        </w:rPr>
      </w:pPr>
      <w:r w:rsidRPr="005E414E">
        <w:rPr>
          <w:rFonts w:eastAsia="SimSun" w:cs="Times New Roman"/>
          <w:b/>
          <w:kern w:val="0"/>
          <w:szCs w:val="20"/>
          <w:lang w:eastAsia="en-US"/>
        </w:rPr>
        <w:t xml:space="preserve">Proposal </w:t>
      </w:r>
      <w:r w:rsidR="000B351C">
        <w:rPr>
          <w:rFonts w:eastAsia="SimSun" w:cs="Times New Roman"/>
          <w:b/>
          <w:kern w:val="0"/>
          <w:szCs w:val="20"/>
          <w:lang w:eastAsia="en-US"/>
        </w:rPr>
        <w:t>5</w:t>
      </w:r>
      <w:r w:rsidRPr="005E414E">
        <w:rPr>
          <w:rFonts w:eastAsia="SimSun" w:cs="Times New Roman"/>
          <w:b/>
          <w:kern w:val="0"/>
          <w:szCs w:val="20"/>
          <w:lang w:eastAsia="en-US"/>
        </w:rPr>
        <w:t xml:space="preserve">. Inter-SN LTM candidate configuration provided via MN RRC Reconfiguration message is managed in </w:t>
      </w:r>
      <w:r w:rsidRPr="005E414E">
        <w:rPr>
          <w:rFonts w:eastAsia="SimSun" w:cs="Times New Roman"/>
          <w:b/>
          <w:i/>
          <w:kern w:val="0"/>
          <w:szCs w:val="20"/>
          <w:lang w:eastAsia="en-US"/>
        </w:rPr>
        <w:t>ltm-Config</w:t>
      </w:r>
      <w:r w:rsidRPr="005E414E">
        <w:rPr>
          <w:rFonts w:eastAsia="SimSun" w:cs="Times New Roman"/>
          <w:b/>
          <w:kern w:val="0"/>
          <w:szCs w:val="20"/>
          <w:lang w:eastAsia="en-US"/>
        </w:rPr>
        <w:t xml:space="preserve"> associated to MCG RRC.</w:t>
      </w:r>
    </w:p>
    <w:p w14:paraId="632324F7" w14:textId="0231EC82" w:rsidR="00FC5E81" w:rsidRPr="005E414E" w:rsidRDefault="00FC5E81" w:rsidP="00C94EA1">
      <w:pPr>
        <w:rPr>
          <w:rFonts w:cs="Times New Roman"/>
          <w:b/>
          <w:kern w:val="0"/>
          <w:szCs w:val="20"/>
        </w:rPr>
      </w:pPr>
      <w:r w:rsidRPr="005E414E">
        <w:rPr>
          <w:rFonts w:cs="Times New Roman" w:hint="eastAsia"/>
          <w:b/>
          <w:kern w:val="0"/>
          <w:szCs w:val="20"/>
        </w:rPr>
        <w:t>P</w:t>
      </w:r>
      <w:r w:rsidRPr="005E414E">
        <w:rPr>
          <w:rFonts w:cs="Times New Roman"/>
          <w:b/>
          <w:kern w:val="0"/>
          <w:szCs w:val="20"/>
        </w:rPr>
        <w:t xml:space="preserve">roposal </w:t>
      </w:r>
      <w:r w:rsidR="000B351C">
        <w:rPr>
          <w:rFonts w:cs="Times New Roman"/>
          <w:b/>
          <w:kern w:val="0"/>
          <w:szCs w:val="20"/>
        </w:rPr>
        <w:t>6</w:t>
      </w:r>
      <w:r w:rsidRPr="005E414E">
        <w:rPr>
          <w:rFonts w:cs="Times New Roman"/>
          <w:b/>
          <w:kern w:val="0"/>
          <w:szCs w:val="20"/>
        </w:rPr>
        <w:t xml:space="preserve">. RAN2 discuss which solution to be used to determine </w:t>
      </w:r>
      <w:r w:rsidR="00EC5F78" w:rsidRPr="005E414E">
        <w:rPr>
          <w:rFonts w:cs="Times New Roman"/>
          <w:b/>
          <w:kern w:val="0"/>
          <w:szCs w:val="20"/>
        </w:rPr>
        <w:t xml:space="preserve">that the MAC CE sent from current SN is to be applied to candidate configuration included in MCG RRC </w:t>
      </w:r>
      <w:r w:rsidR="00EC5F78" w:rsidRPr="005E414E">
        <w:rPr>
          <w:rFonts w:cs="Times New Roman"/>
          <w:b/>
          <w:i/>
          <w:kern w:val="0"/>
          <w:szCs w:val="20"/>
        </w:rPr>
        <w:t>ltm-</w:t>
      </w:r>
      <w:proofErr w:type="gramStart"/>
      <w:r w:rsidR="00EC5F78" w:rsidRPr="005E414E">
        <w:rPr>
          <w:rFonts w:cs="Times New Roman"/>
          <w:b/>
          <w:i/>
          <w:kern w:val="0"/>
          <w:szCs w:val="20"/>
        </w:rPr>
        <w:t>Config</w:t>
      </w:r>
      <w:r w:rsidR="00EC5F78" w:rsidRPr="005E414E">
        <w:rPr>
          <w:rFonts w:cs="Times New Roman"/>
          <w:b/>
          <w:kern w:val="0"/>
          <w:szCs w:val="20"/>
        </w:rPr>
        <w:t>;</w:t>
      </w:r>
      <w:proofErr w:type="gramEnd"/>
    </w:p>
    <w:p w14:paraId="75C477FC" w14:textId="77777777" w:rsidR="00EC5F78" w:rsidRPr="005E414E" w:rsidRDefault="00EC5F78" w:rsidP="00EC5F78">
      <w:pPr>
        <w:pStyle w:val="a6"/>
        <w:numPr>
          <w:ilvl w:val="0"/>
          <w:numId w:val="27"/>
        </w:numPr>
        <w:ind w:leftChars="0"/>
        <w:rPr>
          <w:rFonts w:cs="Times New Roman"/>
          <w:b/>
          <w:kern w:val="0"/>
          <w:szCs w:val="20"/>
        </w:rPr>
      </w:pPr>
      <w:r w:rsidRPr="005E414E">
        <w:rPr>
          <w:rFonts w:cs="Times New Roman"/>
          <w:b/>
          <w:kern w:val="0"/>
          <w:szCs w:val="20"/>
        </w:rPr>
        <w:t xml:space="preserve">Alt 1. LTM CSC MAC CE sent from SN indicate whether the candidate configuration indicated by candidate cell ID field is maintained in MCG RRC </w:t>
      </w:r>
      <w:r w:rsidRPr="005E414E">
        <w:rPr>
          <w:rFonts w:cs="Times New Roman"/>
          <w:b/>
          <w:i/>
          <w:kern w:val="0"/>
          <w:szCs w:val="20"/>
        </w:rPr>
        <w:t>ltm-Config</w:t>
      </w:r>
      <w:r w:rsidRPr="005E414E">
        <w:rPr>
          <w:rFonts w:cs="Times New Roman"/>
          <w:b/>
          <w:kern w:val="0"/>
          <w:szCs w:val="20"/>
        </w:rPr>
        <w:t xml:space="preserve"> or SCG RRC </w:t>
      </w:r>
      <w:r w:rsidRPr="005E414E">
        <w:rPr>
          <w:rFonts w:cs="Times New Roman"/>
          <w:b/>
          <w:i/>
          <w:kern w:val="0"/>
          <w:szCs w:val="20"/>
        </w:rPr>
        <w:t>ltm-Config</w:t>
      </w:r>
      <w:r w:rsidRPr="005E414E">
        <w:rPr>
          <w:rFonts w:cs="Times New Roman"/>
          <w:b/>
          <w:kern w:val="0"/>
          <w:szCs w:val="20"/>
        </w:rPr>
        <w:t xml:space="preserve">. </w:t>
      </w:r>
    </w:p>
    <w:p w14:paraId="0D3BFCA8" w14:textId="77777777" w:rsidR="00EC5F78" w:rsidRPr="005E414E" w:rsidRDefault="00EC5F78" w:rsidP="00EC5F78">
      <w:pPr>
        <w:pStyle w:val="a6"/>
        <w:numPr>
          <w:ilvl w:val="0"/>
          <w:numId w:val="27"/>
        </w:numPr>
        <w:ind w:leftChars="0"/>
        <w:rPr>
          <w:rFonts w:cs="Times New Roman"/>
          <w:b/>
          <w:kern w:val="0"/>
          <w:szCs w:val="20"/>
        </w:rPr>
      </w:pPr>
      <w:r w:rsidRPr="005E414E">
        <w:rPr>
          <w:rFonts w:cs="Times New Roman" w:hint="eastAsia"/>
          <w:b/>
          <w:kern w:val="0"/>
          <w:szCs w:val="20"/>
        </w:rPr>
        <w:t>A</w:t>
      </w:r>
      <w:r w:rsidRPr="005E414E">
        <w:rPr>
          <w:rFonts w:cs="Times New Roman"/>
          <w:b/>
          <w:kern w:val="0"/>
          <w:szCs w:val="20"/>
        </w:rPr>
        <w:t xml:space="preserve">lt 2. All SCG LTM configurations are maintained in MCG RRC </w:t>
      </w:r>
      <w:r w:rsidRPr="005E414E">
        <w:rPr>
          <w:rFonts w:cs="Times New Roman"/>
          <w:b/>
          <w:i/>
          <w:kern w:val="0"/>
          <w:szCs w:val="20"/>
        </w:rPr>
        <w:t>ltm-Config</w:t>
      </w:r>
      <w:r w:rsidRPr="005E414E">
        <w:rPr>
          <w:rFonts w:cs="Times New Roman"/>
          <w:b/>
          <w:kern w:val="0"/>
          <w:szCs w:val="20"/>
        </w:rPr>
        <w:t xml:space="preserve"> if at least one inter-SN LTM configuration is configured. </w:t>
      </w:r>
    </w:p>
    <w:p w14:paraId="06A47F0D" w14:textId="77777777" w:rsidR="00EC5F78" w:rsidRPr="005E414E" w:rsidRDefault="00EC5F78" w:rsidP="00C94EA1">
      <w:pPr>
        <w:rPr>
          <w:rFonts w:cs="Times New Roman"/>
          <w:kern w:val="0"/>
          <w:szCs w:val="20"/>
        </w:rPr>
      </w:pPr>
    </w:p>
    <w:p w14:paraId="49F2E35E" w14:textId="1B9EDAA6" w:rsidR="00991520" w:rsidRPr="005E414E" w:rsidRDefault="00991520" w:rsidP="00991520">
      <w:pPr>
        <w:pStyle w:val="2"/>
      </w:pPr>
      <w:r w:rsidRPr="005E414E">
        <w:t xml:space="preserve">Execution </w:t>
      </w:r>
    </w:p>
    <w:p w14:paraId="1C1590F0" w14:textId="2567A9BB" w:rsidR="00F966E2" w:rsidRPr="005E414E" w:rsidRDefault="007A564F" w:rsidP="00126889">
      <w:pPr>
        <w:rPr>
          <w:rFonts w:eastAsia="PMingLiU" w:cs="Times New Roman"/>
          <w:lang w:eastAsia="zh-TW"/>
        </w:rPr>
      </w:pPr>
      <w:r w:rsidRPr="005E414E">
        <w:rPr>
          <w:rFonts w:eastAsia="PMingLiU" w:cs="Times New Roman" w:hint="cs"/>
          <w:lang w:eastAsia="zh-TW"/>
        </w:rPr>
        <w:t>I</w:t>
      </w:r>
      <w:r w:rsidRPr="005E414E">
        <w:rPr>
          <w:rFonts w:eastAsia="PMingLiU" w:cs="Times New Roman"/>
          <w:lang w:eastAsia="zh-TW"/>
        </w:rPr>
        <w:t xml:space="preserve">n the previous meeting, some </w:t>
      </w:r>
      <w:r w:rsidR="00EA47F1" w:rsidRPr="005E414E">
        <w:rPr>
          <w:rFonts w:eastAsia="PMingLiU" w:cs="Times New Roman"/>
          <w:lang w:eastAsia="zh-TW"/>
        </w:rPr>
        <w:t>compan</w:t>
      </w:r>
      <w:r w:rsidR="00EA47F1" w:rsidRPr="005E414E">
        <w:rPr>
          <w:rFonts w:eastAsia="PMingLiU" w:cs="Times New Roman" w:hint="eastAsia"/>
          <w:lang w:eastAsia="zh-TW"/>
        </w:rPr>
        <w:t>ies</w:t>
      </w:r>
      <w:r w:rsidR="00EA47F1" w:rsidRPr="005E414E">
        <w:rPr>
          <w:rFonts w:eastAsia="PMingLiU" w:cs="Times New Roman"/>
          <w:lang w:eastAsia="zh-TW"/>
        </w:rPr>
        <w:t xml:space="preserve"> </w:t>
      </w:r>
      <w:r w:rsidRPr="005E414E">
        <w:rPr>
          <w:rFonts w:eastAsia="PMingLiU" w:cs="Times New Roman"/>
          <w:lang w:eastAsia="zh-TW"/>
        </w:rPr>
        <w:t xml:space="preserve">suggest </w:t>
      </w:r>
      <w:r w:rsidR="00EE0ABB" w:rsidRPr="005E414E">
        <w:rPr>
          <w:rFonts w:eastAsia="PMingLiU" w:cs="Times New Roman"/>
          <w:lang w:eastAsia="zh-TW"/>
        </w:rPr>
        <w:t xml:space="preserve">that the PDCP re-establishment should be performed per RB. As we know, legacy PDCP-reestablishment is included in a DRB configuration associated with a DRB ID. That’s why some companies propose it. Here, we consider the case when PDCP re-establishment is NOT needed even if it’s inter-CU LTM. In our view, </w:t>
      </w:r>
      <w:r w:rsidR="00660F6C" w:rsidRPr="005E414E">
        <w:rPr>
          <w:rFonts w:eastAsia="PMingLiU" w:cs="Times New Roman"/>
          <w:lang w:eastAsia="zh-TW"/>
        </w:rPr>
        <w:t xml:space="preserve">if the UE is configured with DC, </w:t>
      </w:r>
      <w:r w:rsidR="00EE0ABB" w:rsidRPr="005E414E">
        <w:rPr>
          <w:rFonts w:eastAsia="PMingLiU" w:cs="Times New Roman"/>
          <w:lang w:eastAsia="zh-TW"/>
        </w:rPr>
        <w:t xml:space="preserve">if it is inter-SN </w:t>
      </w:r>
      <w:r w:rsidR="00660F6C" w:rsidRPr="005E414E">
        <w:rPr>
          <w:rFonts w:eastAsia="PMingLiU" w:cs="Times New Roman"/>
          <w:lang w:eastAsia="zh-TW"/>
        </w:rPr>
        <w:t xml:space="preserve">LTM and if the DRB is terminated to the MN, PDCP which constitutes the DRB associated with SCG is not needed to perform re-establishment (DRB associated with MCG is already excluded). </w:t>
      </w:r>
    </w:p>
    <w:p w14:paraId="15DD094D" w14:textId="14E73EDB" w:rsidR="00660F6C" w:rsidRPr="005E414E" w:rsidRDefault="00660F6C" w:rsidP="00126889">
      <w:pPr>
        <w:rPr>
          <w:rFonts w:eastAsia="PMingLiU" w:cs="Times New Roman"/>
          <w:b/>
          <w:lang w:eastAsia="zh-TW"/>
        </w:rPr>
      </w:pPr>
      <w:r w:rsidRPr="005E414E">
        <w:rPr>
          <w:rFonts w:cs="Times New Roman" w:hint="eastAsia"/>
          <w:b/>
        </w:rPr>
        <w:t>O</w:t>
      </w:r>
      <w:r w:rsidRPr="005E414E">
        <w:rPr>
          <w:rFonts w:cs="Times New Roman"/>
          <w:b/>
        </w:rPr>
        <w:t xml:space="preserve">bservation </w:t>
      </w:r>
      <w:r w:rsidR="00EE60F6">
        <w:rPr>
          <w:rFonts w:cs="Times New Roman"/>
          <w:b/>
        </w:rPr>
        <w:t>2</w:t>
      </w:r>
      <w:r w:rsidRPr="005E414E">
        <w:rPr>
          <w:rFonts w:cs="Times New Roman"/>
          <w:b/>
        </w:rPr>
        <w:t xml:space="preserve">. </w:t>
      </w:r>
      <w:r w:rsidR="00F43D7C" w:rsidRPr="005E414E">
        <w:rPr>
          <w:rFonts w:eastAsia="PMingLiU" w:cs="Times New Roman"/>
          <w:b/>
          <w:lang w:eastAsia="zh-TW"/>
        </w:rPr>
        <w:t>I</w:t>
      </w:r>
      <w:r w:rsidRPr="005E414E">
        <w:rPr>
          <w:rFonts w:eastAsia="PMingLiU" w:cs="Times New Roman"/>
          <w:b/>
          <w:lang w:eastAsia="zh-TW"/>
        </w:rPr>
        <w:t>f the UE is configured with DC, if it is inter-SN LTM and if the DRB is terminated to the MN, PDCP which constitutes the DRB associated with SCG is not needed to perform re-establishment.</w:t>
      </w:r>
    </w:p>
    <w:p w14:paraId="40D15255" w14:textId="0E5AC4FC" w:rsidR="00660F6C" w:rsidRPr="005E414E" w:rsidRDefault="00660F6C" w:rsidP="00126889">
      <w:pPr>
        <w:rPr>
          <w:rFonts w:eastAsia="PMingLiU" w:cs="Times New Roman"/>
          <w:b/>
          <w:lang w:eastAsia="zh-TW"/>
        </w:rPr>
      </w:pPr>
      <w:r w:rsidRPr="005E414E">
        <w:rPr>
          <w:rFonts w:cs="Times New Roman"/>
        </w:rPr>
        <w:t>If the PDCP re-establishment is always performed upon inter-SN LTM</w:t>
      </w:r>
      <w:r w:rsidR="00F43D7C" w:rsidRPr="005E414E">
        <w:rPr>
          <w:rFonts w:cs="Times New Roman"/>
        </w:rPr>
        <w:t xml:space="preserve">, MN security key should be refreshed to avoid using same COUNT value for same security key. Such operation is wasteful from NW and UE perspectives. So, we propose that PDCP recovery should be performed for the DRB configured with MN security key upon </w:t>
      </w:r>
      <w:r w:rsidR="00F43D7C" w:rsidRPr="005E414E">
        <w:rPr>
          <w:rFonts w:eastAsia="PMingLiU" w:cs="Times New Roman"/>
          <w:lang w:eastAsia="zh-TW"/>
        </w:rPr>
        <w:t>inter-SN LTM. Otherwise, PDCP re-establishment should be performed.</w:t>
      </w:r>
    </w:p>
    <w:p w14:paraId="4B43A3D4" w14:textId="6EBC6BCA" w:rsidR="004E7F92" w:rsidRPr="005E414E" w:rsidRDefault="00F43D7C" w:rsidP="00126889">
      <w:pPr>
        <w:rPr>
          <w:rFonts w:eastAsia="PMingLiU" w:cs="Times New Roman"/>
          <w:b/>
          <w:color w:val="FF0000"/>
          <w:lang w:eastAsia="zh-TW"/>
        </w:rPr>
      </w:pPr>
      <w:r w:rsidRPr="005E414E">
        <w:rPr>
          <w:rFonts w:cs="Times New Roman"/>
          <w:b/>
        </w:rPr>
        <w:t xml:space="preserve">Proposal </w:t>
      </w:r>
      <w:r w:rsidR="000B351C">
        <w:rPr>
          <w:rFonts w:cs="Times New Roman"/>
          <w:b/>
        </w:rPr>
        <w:t>7</w:t>
      </w:r>
      <w:r w:rsidRPr="005E414E">
        <w:rPr>
          <w:rFonts w:cs="Times New Roman"/>
          <w:b/>
        </w:rPr>
        <w:t xml:space="preserve">. PDCP recovery should be performed for the DRB </w:t>
      </w:r>
      <w:r w:rsidR="00094631" w:rsidRPr="005E414E">
        <w:rPr>
          <w:rFonts w:cs="Times New Roman"/>
          <w:b/>
        </w:rPr>
        <w:t xml:space="preserve">which is associated with SCG and is </w:t>
      </w:r>
      <w:r w:rsidRPr="005E414E">
        <w:rPr>
          <w:rFonts w:cs="Times New Roman"/>
          <w:b/>
        </w:rPr>
        <w:t xml:space="preserve">configured with MN security key upon </w:t>
      </w:r>
      <w:r w:rsidRPr="005E414E">
        <w:rPr>
          <w:rFonts w:eastAsia="PMingLiU" w:cs="Times New Roman"/>
          <w:b/>
          <w:lang w:eastAsia="zh-TW"/>
        </w:rPr>
        <w:t>inter-SN LTM.</w:t>
      </w:r>
    </w:p>
    <w:p w14:paraId="26165E6A" w14:textId="77777777" w:rsidR="00F43D7C" w:rsidRPr="005E414E" w:rsidRDefault="00F43D7C" w:rsidP="00126889">
      <w:pPr>
        <w:rPr>
          <w:rFonts w:eastAsia="PMingLiU" w:cs="Times New Roman"/>
          <w:b/>
          <w:color w:val="FF0000"/>
          <w:lang w:eastAsia="zh-TW"/>
        </w:rPr>
      </w:pPr>
    </w:p>
    <w:p w14:paraId="26654133" w14:textId="2D2500FC" w:rsidR="004D7C40" w:rsidRPr="005E414E" w:rsidRDefault="004D7C40" w:rsidP="004D7C40">
      <w:pPr>
        <w:pStyle w:val="2"/>
      </w:pPr>
      <w:r w:rsidRPr="005E414E">
        <w:t>Inter-MN LTM with SCG</w:t>
      </w:r>
    </w:p>
    <w:p w14:paraId="2BF30DCD" w14:textId="27B5BEFA" w:rsidR="004D7C40" w:rsidRPr="005E414E" w:rsidRDefault="004D7C40" w:rsidP="004D7C40">
      <w:pPr>
        <w:rPr>
          <w:rFonts w:eastAsia="PMingLiU" w:cs="Times New Roman"/>
          <w:lang w:eastAsia="zh-TW"/>
        </w:rPr>
      </w:pPr>
      <w:r w:rsidRPr="005E414E">
        <w:rPr>
          <w:rFonts w:eastAsia="PMingLiU" w:cs="Times New Roman" w:hint="eastAsia"/>
          <w:lang w:eastAsia="zh-TW"/>
        </w:rPr>
        <w:t>The</w:t>
      </w:r>
      <w:r w:rsidR="00DE6320" w:rsidRPr="005E414E">
        <w:rPr>
          <w:rFonts w:eastAsia="PMingLiU" w:cs="Times New Roman"/>
          <w:lang w:eastAsia="zh-TW"/>
        </w:rPr>
        <w:t>re are</w:t>
      </w:r>
      <w:r w:rsidRPr="005E414E">
        <w:rPr>
          <w:rFonts w:eastAsia="PMingLiU" w:cs="Times New Roman" w:hint="eastAsia"/>
          <w:lang w:eastAsia="zh-TW"/>
        </w:rPr>
        <w:t xml:space="preserve"> </w:t>
      </w:r>
      <w:r w:rsidR="00DE6320" w:rsidRPr="005E414E">
        <w:rPr>
          <w:rFonts w:eastAsia="PMingLiU" w:cs="Times New Roman"/>
          <w:lang w:eastAsia="zh-TW"/>
        </w:rPr>
        <w:t>some remaining issues to support DC scenario.</w:t>
      </w:r>
      <w:r w:rsidR="00094631" w:rsidRPr="005E414E">
        <w:rPr>
          <w:rFonts w:eastAsia="PMingLiU" w:cs="Times New Roman"/>
          <w:lang w:eastAsia="zh-TW"/>
        </w:rPr>
        <w:t xml:space="preserve"> </w:t>
      </w:r>
      <w:r w:rsidR="00085470" w:rsidRPr="005E414E">
        <w:rPr>
          <w:rFonts w:eastAsia="PMingLiU" w:cs="Times New Roman"/>
          <w:lang w:eastAsia="zh-TW"/>
        </w:rPr>
        <w:t>For inter-MN LTM case, if intra-SN LTM configuration is configured, intra-SN LTM configuration may not be needed. According to the WID,</w:t>
      </w:r>
    </w:p>
    <w:tbl>
      <w:tblPr>
        <w:tblStyle w:val="af0"/>
        <w:tblW w:w="0" w:type="auto"/>
        <w:tblLook w:val="04A0" w:firstRow="1" w:lastRow="0" w:firstColumn="1" w:lastColumn="0" w:noHBand="0" w:noVBand="1"/>
      </w:tblPr>
      <w:tblGrid>
        <w:gridCol w:w="9736"/>
      </w:tblGrid>
      <w:tr w:rsidR="00085470" w:rsidRPr="005E414E" w14:paraId="7138C76D" w14:textId="77777777" w:rsidTr="00085470">
        <w:tc>
          <w:tcPr>
            <w:tcW w:w="9736" w:type="dxa"/>
          </w:tcPr>
          <w:p w14:paraId="6110E6A1" w14:textId="77777777" w:rsidR="00085470" w:rsidRPr="005E414E" w:rsidRDefault="00085470" w:rsidP="00085470">
            <w:pPr>
              <w:numPr>
                <w:ilvl w:val="1"/>
                <w:numId w:val="28"/>
              </w:numPr>
              <w:rPr>
                <w:bCs/>
                <w:lang w:val="en-US"/>
              </w:rPr>
            </w:pPr>
            <w:r w:rsidRPr="005E414E">
              <w:rPr>
                <w:bCs/>
              </w:rPr>
              <w:t>Prioritize the case when CU is acting as MN when DC is not configured</w:t>
            </w:r>
          </w:p>
          <w:p w14:paraId="606C998F" w14:textId="77777777" w:rsidR="00085470" w:rsidRPr="005E414E" w:rsidRDefault="00085470" w:rsidP="00085470">
            <w:pPr>
              <w:numPr>
                <w:ilvl w:val="1"/>
                <w:numId w:val="28"/>
              </w:numPr>
              <w:rPr>
                <w:bCs/>
              </w:rPr>
            </w:pPr>
            <w:r w:rsidRPr="005E414E">
              <w:rPr>
                <w:bCs/>
              </w:rPr>
              <w:lastRenderedPageBreak/>
              <w:t>When DC is configured, inter-CU LTM can be configured either in MN or in SN but not both at the same time. For such cases:</w:t>
            </w:r>
          </w:p>
          <w:p w14:paraId="414BF271" w14:textId="77777777" w:rsidR="00085470" w:rsidRPr="005E414E" w:rsidRDefault="00085470" w:rsidP="00085470">
            <w:pPr>
              <w:numPr>
                <w:ilvl w:val="2"/>
                <w:numId w:val="28"/>
              </w:numPr>
              <w:rPr>
                <w:bCs/>
              </w:rPr>
            </w:pPr>
            <w:r w:rsidRPr="005E414E">
              <w:rPr>
                <w:bCs/>
              </w:rPr>
              <w:t>As secondary priority, support the case where CU is acting as SN and MN is unchanged</w:t>
            </w:r>
          </w:p>
          <w:p w14:paraId="741553B2" w14:textId="19FDD6C1" w:rsidR="00085470" w:rsidRPr="005E414E" w:rsidRDefault="00085470" w:rsidP="004D7C40">
            <w:pPr>
              <w:numPr>
                <w:ilvl w:val="2"/>
                <w:numId w:val="28"/>
              </w:numPr>
              <w:rPr>
                <w:bCs/>
              </w:rPr>
            </w:pPr>
            <w:r w:rsidRPr="005E414E">
              <w:rPr>
                <w:bCs/>
              </w:rPr>
              <w:t>As secondary priority, support the case where CU is acting as MN and SN is unchanged or SN is released</w:t>
            </w:r>
          </w:p>
        </w:tc>
      </w:tr>
    </w:tbl>
    <w:p w14:paraId="026C48BA" w14:textId="4BAE157D" w:rsidR="00085470" w:rsidRPr="005E414E" w:rsidRDefault="00085470" w:rsidP="004D7C40">
      <w:pPr>
        <w:rPr>
          <w:rFonts w:cs="Times New Roman"/>
        </w:rPr>
      </w:pPr>
      <w:r w:rsidRPr="005E414E">
        <w:rPr>
          <w:rFonts w:cs="Times New Roman"/>
        </w:rPr>
        <w:lastRenderedPageBreak/>
        <w:t>In case that SN is released, it means that SCG configuration is released. Therefore, legacy intra-</w:t>
      </w:r>
      <w:r w:rsidR="00B417F1" w:rsidRPr="005E414E">
        <w:rPr>
          <w:rFonts w:cs="Times New Roman"/>
        </w:rPr>
        <w:t>SN</w:t>
      </w:r>
      <w:r w:rsidRPr="005E414E">
        <w:rPr>
          <w:rFonts w:cs="Times New Roman"/>
        </w:rPr>
        <w:t xml:space="preserve"> LTM config</w:t>
      </w:r>
      <w:r w:rsidR="00B417F1" w:rsidRPr="005E414E">
        <w:rPr>
          <w:rFonts w:cs="Times New Roman"/>
        </w:rPr>
        <w:t>uration</w:t>
      </w:r>
      <w:r w:rsidRPr="005E414E">
        <w:rPr>
          <w:rFonts w:cs="Times New Roman"/>
        </w:rPr>
        <w:t xml:space="preserve"> should be released. </w:t>
      </w:r>
      <w:r w:rsidR="00B417F1" w:rsidRPr="005E414E">
        <w:rPr>
          <w:rFonts w:cs="Times New Roman"/>
        </w:rPr>
        <w:t xml:space="preserve">In case that SN is unchanged, it means that SCG configuration is unchanged or modified but SN is not changed. </w:t>
      </w:r>
      <w:r w:rsidR="00DC3CAE" w:rsidRPr="005E414E">
        <w:rPr>
          <w:rFonts w:cs="Times New Roman"/>
        </w:rPr>
        <w:t>In this case, i</w:t>
      </w:r>
      <w:r w:rsidR="00B417F1" w:rsidRPr="005E414E">
        <w:rPr>
          <w:rFonts w:cs="Times New Roman"/>
        </w:rPr>
        <w:t xml:space="preserve">ntra-SN LTM </w:t>
      </w:r>
      <w:r w:rsidR="00DC3CAE" w:rsidRPr="005E414E">
        <w:rPr>
          <w:rFonts w:cs="Times New Roman"/>
        </w:rPr>
        <w:t>configuration isn’t released</w:t>
      </w:r>
      <w:r w:rsidR="0058089F" w:rsidRPr="005E414E">
        <w:rPr>
          <w:rFonts w:cs="Times New Roman"/>
        </w:rPr>
        <w:t xml:space="preserve"> upon inter-MN LTM execution. If intra-SN LTM configuration is reused, it should be </w:t>
      </w:r>
      <w:r w:rsidR="001B2AD7" w:rsidRPr="005E414E">
        <w:rPr>
          <w:rFonts w:cs="Times New Roman"/>
        </w:rPr>
        <w:t>stored</w:t>
      </w:r>
      <w:r w:rsidR="0058089F" w:rsidRPr="005E414E">
        <w:rPr>
          <w:rFonts w:cs="Times New Roman"/>
        </w:rPr>
        <w:t xml:space="preserve">. And if intra-SN LTM configuration isn’t reused, it can be should be released. </w:t>
      </w:r>
      <w:r w:rsidR="00B417F1" w:rsidRPr="005E414E">
        <w:rPr>
          <w:rFonts w:cs="Times New Roman"/>
        </w:rPr>
        <w:t xml:space="preserve">Anyway, </w:t>
      </w:r>
      <w:r w:rsidR="001B2AD7" w:rsidRPr="005E414E">
        <w:rPr>
          <w:rFonts w:cs="Times New Roman"/>
        </w:rPr>
        <w:t xml:space="preserve">it is up to SN whether the UE releases or maintains intra-SN LTM configuration, and it can be achieved NW implementation using explicit signalling. </w:t>
      </w:r>
    </w:p>
    <w:p w14:paraId="0DC5906D" w14:textId="440ECE05" w:rsidR="00085470" w:rsidRPr="005E414E" w:rsidRDefault="001B2AD7" w:rsidP="004D7C40">
      <w:pPr>
        <w:rPr>
          <w:rFonts w:cs="Times New Roman"/>
          <w:b/>
        </w:rPr>
      </w:pPr>
      <w:r w:rsidRPr="005E414E">
        <w:rPr>
          <w:rFonts w:cs="Times New Roman" w:hint="eastAsia"/>
          <w:b/>
        </w:rPr>
        <w:t>P</w:t>
      </w:r>
      <w:r w:rsidRPr="005E414E">
        <w:rPr>
          <w:rFonts w:cs="Times New Roman"/>
          <w:b/>
        </w:rPr>
        <w:t xml:space="preserve">roposal </w:t>
      </w:r>
      <w:r w:rsidR="000B351C">
        <w:rPr>
          <w:rFonts w:eastAsia="PMingLiU" w:cs="Times New Roman"/>
          <w:b/>
          <w:lang w:eastAsia="zh-TW"/>
        </w:rPr>
        <w:t>8</w:t>
      </w:r>
      <w:r w:rsidRPr="005E414E">
        <w:rPr>
          <w:rFonts w:cs="Times New Roman"/>
          <w:b/>
        </w:rPr>
        <w:t>. UE expects SN ensures that intra-SN SCG configuration is valid until it’s released even if inter-MN LTM is triggered.</w:t>
      </w:r>
    </w:p>
    <w:p w14:paraId="36107F46" w14:textId="53E123C9" w:rsidR="001B2AD7" w:rsidRPr="005E414E" w:rsidRDefault="001B2AD7" w:rsidP="004D7C40">
      <w:pPr>
        <w:rPr>
          <w:rFonts w:cs="Times New Roman"/>
        </w:rPr>
      </w:pPr>
      <w:r w:rsidRPr="005E414E">
        <w:rPr>
          <w:rFonts w:cs="Times New Roman"/>
        </w:rPr>
        <w:t xml:space="preserve">For inter-MN LTM with PSCell addition, it might be </w:t>
      </w:r>
      <w:r w:rsidR="001F286E" w:rsidRPr="005E414E">
        <w:rPr>
          <w:rFonts w:cs="Times New Roman"/>
        </w:rPr>
        <w:t xml:space="preserve">out of the above WID scope. </w:t>
      </w:r>
      <w:r w:rsidR="008E3D82" w:rsidRPr="005E414E">
        <w:rPr>
          <w:rFonts w:cs="Times New Roman"/>
        </w:rPr>
        <w:t xml:space="preserve">And it needs the handling which is similar with MN-initiated inter-CU PSCell change. </w:t>
      </w:r>
      <w:r w:rsidR="001F286E" w:rsidRPr="005E414E">
        <w:rPr>
          <w:rFonts w:cs="Times New Roman"/>
        </w:rPr>
        <w:t>Therefore, RAN2 shouldn’t pursue it.</w:t>
      </w:r>
    </w:p>
    <w:p w14:paraId="24DB6840" w14:textId="41251916" w:rsidR="001F286E" w:rsidRPr="005E414E" w:rsidRDefault="001F286E" w:rsidP="004D7C40">
      <w:pPr>
        <w:rPr>
          <w:rFonts w:cs="Times New Roman"/>
          <w:b/>
        </w:rPr>
      </w:pPr>
      <w:r w:rsidRPr="005E414E">
        <w:rPr>
          <w:rFonts w:cs="Times New Roman" w:hint="eastAsia"/>
          <w:b/>
        </w:rPr>
        <w:t>P</w:t>
      </w:r>
      <w:r w:rsidRPr="005E414E">
        <w:rPr>
          <w:rFonts w:cs="Times New Roman"/>
          <w:b/>
        </w:rPr>
        <w:t xml:space="preserve">roposal </w:t>
      </w:r>
      <w:r w:rsidR="000B351C">
        <w:rPr>
          <w:rFonts w:eastAsia="PMingLiU" w:cs="Times New Roman"/>
          <w:b/>
          <w:lang w:eastAsia="zh-TW"/>
        </w:rPr>
        <w:t>9</w:t>
      </w:r>
      <w:r w:rsidRPr="005E414E">
        <w:rPr>
          <w:rFonts w:cs="Times New Roman"/>
          <w:b/>
        </w:rPr>
        <w:t>. RAN2 doesn’t pursue inter-MN LTM with PSCell addition.</w:t>
      </w:r>
    </w:p>
    <w:p w14:paraId="720C0920" w14:textId="5C4933ED" w:rsidR="001F286E" w:rsidRPr="005E414E" w:rsidRDefault="001F286E" w:rsidP="004D7C40">
      <w:pPr>
        <w:rPr>
          <w:rFonts w:cs="Times New Roman"/>
        </w:rPr>
      </w:pPr>
      <w:r w:rsidRPr="005E414E">
        <w:rPr>
          <w:rFonts w:cs="Times New Roman"/>
        </w:rPr>
        <w:t xml:space="preserve">To avoid inter-MN LTM with PSCell addition, MN should ensure there is no </w:t>
      </w:r>
      <w:r w:rsidR="008E3D82" w:rsidRPr="005E414E">
        <w:rPr>
          <w:rFonts w:cs="Times New Roman"/>
        </w:rPr>
        <w:t>SCG</w:t>
      </w:r>
      <w:r w:rsidRPr="005E414E">
        <w:rPr>
          <w:rFonts w:cs="Times New Roman"/>
        </w:rPr>
        <w:t xml:space="preserve"> LTM configuration</w:t>
      </w:r>
      <w:r w:rsidR="008E3D82" w:rsidRPr="005E414E">
        <w:rPr>
          <w:rFonts w:cs="Times New Roman"/>
        </w:rPr>
        <w:t xml:space="preserve"> if UE is not configured with SCG.</w:t>
      </w:r>
    </w:p>
    <w:p w14:paraId="4352B61C" w14:textId="191DD08E" w:rsidR="001B2AD7" w:rsidRPr="005E414E" w:rsidRDefault="008E3D82" w:rsidP="004D7C40">
      <w:pPr>
        <w:rPr>
          <w:rFonts w:cs="Times New Roman"/>
          <w:b/>
        </w:rPr>
      </w:pPr>
      <w:r w:rsidRPr="005E414E">
        <w:rPr>
          <w:rFonts w:cs="Times New Roman" w:hint="eastAsia"/>
          <w:b/>
        </w:rPr>
        <w:t>P</w:t>
      </w:r>
      <w:r w:rsidRPr="005E414E">
        <w:rPr>
          <w:rFonts w:cs="Times New Roman"/>
          <w:b/>
        </w:rPr>
        <w:t xml:space="preserve">roposal </w:t>
      </w:r>
      <w:r w:rsidR="000B351C">
        <w:rPr>
          <w:rFonts w:cs="Times New Roman"/>
          <w:b/>
        </w:rPr>
        <w:t>10</w:t>
      </w:r>
      <w:r w:rsidRPr="005E414E">
        <w:rPr>
          <w:rFonts w:cs="Times New Roman"/>
          <w:b/>
        </w:rPr>
        <w:t xml:space="preserve">. </w:t>
      </w:r>
      <w:r w:rsidR="003F33E8" w:rsidRPr="005E414E">
        <w:rPr>
          <w:rFonts w:cs="Times New Roman"/>
          <w:b/>
        </w:rPr>
        <w:t>NW</w:t>
      </w:r>
      <w:r w:rsidRPr="005E414E">
        <w:rPr>
          <w:rFonts w:cs="Times New Roman"/>
          <w:b/>
        </w:rPr>
        <w:t xml:space="preserve"> ensure</w:t>
      </w:r>
      <w:r w:rsidR="003F33E8" w:rsidRPr="005E414E">
        <w:rPr>
          <w:rFonts w:cs="Times New Roman"/>
          <w:b/>
        </w:rPr>
        <w:t>s</w:t>
      </w:r>
      <w:r w:rsidRPr="005E414E">
        <w:rPr>
          <w:rFonts w:cs="Times New Roman"/>
          <w:b/>
        </w:rPr>
        <w:t xml:space="preserve"> there is no SCG LTM configuration if UE is not configured with SCG.</w:t>
      </w:r>
    </w:p>
    <w:p w14:paraId="55C9642A" w14:textId="3782A3FF" w:rsidR="009D2E2A" w:rsidRPr="005E414E" w:rsidRDefault="009D2E2A" w:rsidP="009D2E2A">
      <w:pPr>
        <w:pStyle w:val="2"/>
      </w:pPr>
      <w:r w:rsidRPr="005E414E">
        <w:t>S</w:t>
      </w:r>
      <w:r w:rsidRPr="005E414E">
        <w:rPr>
          <w:rFonts w:eastAsia="PMingLiU" w:hint="eastAsia"/>
          <w:lang w:eastAsia="zh-TW"/>
        </w:rPr>
        <w:t>ubsequent LTM</w:t>
      </w:r>
    </w:p>
    <w:p w14:paraId="6C2F886A" w14:textId="62412C3C" w:rsidR="00C6118A" w:rsidRPr="005E414E" w:rsidRDefault="009D2E2A" w:rsidP="009D2E2A">
      <w:pPr>
        <w:rPr>
          <w:rFonts w:eastAsia="PMingLiU" w:cs="Times New Roman"/>
          <w:lang w:eastAsia="zh-TW"/>
        </w:rPr>
      </w:pPr>
      <w:r w:rsidRPr="005E414E">
        <w:rPr>
          <w:rFonts w:eastAsia="PMingLiU" w:cs="Times New Roman" w:hint="eastAsia"/>
          <w:lang w:eastAsia="zh-TW"/>
        </w:rPr>
        <w:t>The intention of Rel-18 subsequent LTM is to avoid RRC configuration so as to reduce the handover interruption.</w:t>
      </w:r>
      <w:r w:rsidR="0002719B" w:rsidRPr="005E414E">
        <w:rPr>
          <w:rFonts w:eastAsia="PMingLiU" w:cs="Times New Roman" w:hint="eastAsia"/>
          <w:lang w:eastAsia="zh-TW"/>
        </w:rPr>
        <w:t xml:space="preserve"> Thus, subsequent intra-CU</w:t>
      </w:r>
      <w:r w:rsidR="00E8497F" w:rsidRPr="005E414E">
        <w:rPr>
          <w:rFonts w:eastAsia="PMingLiU" w:cs="Times New Roman" w:hint="eastAsia"/>
          <w:lang w:eastAsia="zh-TW"/>
        </w:rPr>
        <w:t xml:space="preserve"> LTM</w:t>
      </w:r>
      <w:r w:rsidR="0002719B" w:rsidRPr="005E414E">
        <w:rPr>
          <w:rFonts w:eastAsia="PMingLiU" w:cs="Times New Roman" w:hint="eastAsia"/>
          <w:lang w:eastAsia="zh-TW"/>
        </w:rPr>
        <w:t xml:space="preserve"> was supported</w:t>
      </w:r>
      <w:r w:rsidR="00431561" w:rsidRPr="005E414E">
        <w:rPr>
          <w:rFonts w:eastAsia="PMingLiU" w:cs="Times New Roman" w:hint="eastAsia"/>
          <w:lang w:eastAsia="zh-TW"/>
        </w:rPr>
        <w:t xml:space="preserve"> in Rel-18</w:t>
      </w:r>
      <w:r w:rsidR="0002719B" w:rsidRPr="005E414E">
        <w:rPr>
          <w:rFonts w:eastAsia="PMingLiU" w:cs="Times New Roman" w:hint="eastAsia"/>
          <w:lang w:eastAsia="zh-TW"/>
        </w:rPr>
        <w:t>.</w:t>
      </w:r>
      <w:r w:rsidRPr="005E414E">
        <w:rPr>
          <w:rFonts w:eastAsia="PMingLiU" w:cs="Times New Roman" w:hint="eastAsia"/>
          <w:lang w:eastAsia="zh-TW"/>
        </w:rPr>
        <w:t xml:space="preserve"> </w:t>
      </w:r>
      <w:r w:rsidR="00203A0D" w:rsidRPr="005E414E">
        <w:rPr>
          <w:rFonts w:eastAsia="PMingLiU" w:cs="Times New Roman" w:hint="eastAsia"/>
          <w:lang w:eastAsia="zh-TW"/>
        </w:rPr>
        <w:t>Based on the definition of subsequent LTM [</w:t>
      </w:r>
      <w:r w:rsidR="002C2B00" w:rsidRPr="005E414E">
        <w:rPr>
          <w:rFonts w:eastAsia="PMingLiU" w:cs="Times New Roman"/>
          <w:lang w:eastAsia="zh-TW"/>
        </w:rPr>
        <w:t>3</w:t>
      </w:r>
      <w:r w:rsidR="00203A0D" w:rsidRPr="005E414E">
        <w:rPr>
          <w:rFonts w:eastAsia="PMingLiU" w:cs="Times New Roman" w:hint="eastAsia"/>
          <w:lang w:eastAsia="zh-TW"/>
        </w:rPr>
        <w:t xml:space="preserve">], </w:t>
      </w:r>
      <w:r w:rsidR="00203A0D" w:rsidRPr="005E414E">
        <w:rPr>
          <w:rFonts w:eastAsia="PMingLiU" w:cs="Times New Roman"/>
          <w:lang w:eastAsia="zh-TW"/>
        </w:rPr>
        <w:t>LTM preparation phase including RRC reconfiguration (LTM candidate configuration) is neglected in subsequent LTM</w:t>
      </w:r>
      <w:r w:rsidR="00203A0D" w:rsidRPr="005E414E">
        <w:rPr>
          <w:rFonts w:eastAsia="PMingLiU" w:cs="Times New Roman" w:hint="eastAsia"/>
          <w:lang w:eastAsia="zh-TW"/>
        </w:rPr>
        <w:t>.</w:t>
      </w:r>
      <w:r w:rsidR="0000333D" w:rsidRPr="005E414E">
        <w:rPr>
          <w:rFonts w:eastAsia="PMingLiU" w:cs="Times New Roman" w:hint="eastAsia"/>
          <w:lang w:eastAsia="zh-TW"/>
        </w:rPr>
        <w:t xml:space="preserve"> In other words,</w:t>
      </w:r>
      <w:r w:rsidR="00203A0D" w:rsidRPr="005E414E">
        <w:rPr>
          <w:rFonts w:eastAsia="PMingLiU" w:cs="Times New Roman" w:hint="eastAsia"/>
          <w:lang w:eastAsia="zh-TW"/>
        </w:rPr>
        <w:t xml:space="preserve"> </w:t>
      </w:r>
      <w:r w:rsidR="0000333D" w:rsidRPr="005E414E">
        <w:rPr>
          <w:rFonts w:eastAsia="PMingLiU" w:cs="Times New Roman" w:hint="eastAsia"/>
          <w:lang w:eastAsia="zh-TW"/>
        </w:rPr>
        <w:t>t</w:t>
      </w:r>
      <w:r w:rsidR="00F90958" w:rsidRPr="005E414E">
        <w:rPr>
          <w:rFonts w:eastAsia="PMingLiU" w:cs="Times New Roman"/>
          <w:lang w:eastAsia="zh-TW"/>
        </w:rPr>
        <w:t>he</w:t>
      </w:r>
      <w:r w:rsidR="00F90958" w:rsidRPr="005E414E">
        <w:rPr>
          <w:rFonts w:eastAsia="PMingLiU" w:cs="Times New Roman" w:hint="eastAsia"/>
          <w:lang w:eastAsia="zh-TW"/>
        </w:rPr>
        <w:t xml:space="preserve"> UE keeps the RRC reconfiguration (LTM candidate configuration) in subsequent LTM.</w:t>
      </w:r>
    </w:p>
    <w:p w14:paraId="78507A0B" w14:textId="344A053C" w:rsidR="006D0670" w:rsidRPr="005E414E" w:rsidRDefault="009D2E2A" w:rsidP="009D2E2A">
      <w:pPr>
        <w:rPr>
          <w:rFonts w:eastAsia="PMingLiU" w:cs="Times New Roman"/>
          <w:lang w:eastAsia="zh-TW"/>
        </w:rPr>
      </w:pPr>
      <w:r w:rsidRPr="005E414E">
        <w:rPr>
          <w:rFonts w:eastAsia="PMingLiU" w:cs="Times New Roman" w:hint="eastAsia"/>
          <w:lang w:eastAsia="zh-TW"/>
        </w:rPr>
        <w:t xml:space="preserve">In RAN2#125bis, </w:t>
      </w:r>
      <w:r w:rsidR="0002719B" w:rsidRPr="005E414E">
        <w:rPr>
          <w:rFonts w:eastAsia="PMingLiU" w:cs="Times New Roman" w:hint="eastAsia"/>
          <w:lang w:eastAsia="zh-TW"/>
        </w:rPr>
        <w:t xml:space="preserve">it was agreed that </w:t>
      </w:r>
      <w:r w:rsidRPr="005E414E">
        <w:rPr>
          <w:rFonts w:cs="Times New Roman"/>
        </w:rPr>
        <w:t>Rel-19 inter-CU LTM also supports mixture of subsequent inter-CU LTM and subsequent intra-CU LTM after an inter-CU or intra-CU LTM switch</w:t>
      </w:r>
      <w:r w:rsidR="0002719B" w:rsidRPr="005E414E">
        <w:rPr>
          <w:rFonts w:eastAsia="PMingLiU" w:cs="Times New Roman" w:hint="eastAsia"/>
          <w:lang w:eastAsia="zh-TW"/>
        </w:rPr>
        <w:t xml:space="preserve">. </w:t>
      </w:r>
      <w:r w:rsidR="008074FB" w:rsidRPr="005E414E">
        <w:rPr>
          <w:rFonts w:eastAsia="PMingLiU" w:cs="Times New Roman"/>
          <w:lang w:eastAsia="zh-TW"/>
        </w:rPr>
        <w:t>In</w:t>
      </w:r>
      <w:r w:rsidR="008074FB" w:rsidRPr="005E414E">
        <w:rPr>
          <w:rFonts w:eastAsia="PMingLiU" w:cs="Times New Roman" w:hint="eastAsia"/>
          <w:lang w:eastAsia="zh-TW"/>
        </w:rPr>
        <w:t xml:space="preserve"> RAN2#127, it was agreed that </w:t>
      </w:r>
      <w:r w:rsidR="008074FB" w:rsidRPr="005E414E">
        <w:rPr>
          <w:rFonts w:eastAsia="PMingLiU" w:cs="Times New Roman" w:hint="eastAsia"/>
          <w:lang w:val="en-US" w:eastAsia="zh-TW"/>
        </w:rPr>
        <w:t>a</w:t>
      </w:r>
      <w:r w:rsidR="008074FB" w:rsidRPr="005E414E">
        <w:rPr>
          <w:rFonts w:eastAsia="PMingLiU" w:cs="Times New Roman"/>
          <w:lang w:val="en-US" w:eastAsia="zh-TW"/>
        </w:rPr>
        <w:t>s in Rel-18 LTM, the UE keeps its LTM candidate cell configurations after at least a</w:t>
      </w:r>
      <w:r w:rsidR="008074FB" w:rsidRPr="005E414E">
        <w:rPr>
          <w:rFonts w:eastAsia="PMingLiU" w:cs="Times New Roman" w:hint="eastAsia"/>
          <w:lang w:val="en-US" w:eastAsia="zh-TW"/>
        </w:rPr>
        <w:t>n</w:t>
      </w:r>
      <w:r w:rsidR="008074FB" w:rsidRPr="005E414E">
        <w:rPr>
          <w:rFonts w:eastAsia="PMingLiU" w:cs="Times New Roman"/>
          <w:lang w:val="en-US" w:eastAsia="zh-TW"/>
        </w:rPr>
        <w:t xml:space="preserve"> inter-CU LTM cell switch procedure where the UE is not configured with DC, unless </w:t>
      </w:r>
      <w:r w:rsidR="00994F0E" w:rsidRPr="005E414E">
        <w:rPr>
          <w:rFonts w:eastAsia="PMingLiU" w:cs="Times New Roman" w:hint="eastAsia"/>
          <w:lang w:val="en-US" w:eastAsia="zh-TW"/>
        </w:rPr>
        <w:t>the LTM candidate configurations</w:t>
      </w:r>
      <w:r w:rsidR="008074FB" w:rsidRPr="005E414E">
        <w:rPr>
          <w:rFonts w:eastAsia="PMingLiU" w:cs="Times New Roman"/>
          <w:lang w:val="en-US" w:eastAsia="zh-TW"/>
        </w:rPr>
        <w:t xml:space="preserve"> are explicitly released by the network</w:t>
      </w:r>
      <w:r w:rsidR="003F718E" w:rsidRPr="005E414E">
        <w:rPr>
          <w:rFonts w:eastAsia="PMingLiU" w:cs="Times New Roman" w:hint="eastAsia"/>
          <w:lang w:val="en-US" w:eastAsia="zh-TW"/>
        </w:rPr>
        <w:t>.</w:t>
      </w:r>
      <w:r w:rsidR="008074FB" w:rsidRPr="005E414E">
        <w:rPr>
          <w:rFonts w:eastAsia="PMingLiU" w:cs="Times New Roman" w:hint="eastAsia"/>
          <w:lang w:val="en-US" w:eastAsia="zh-TW"/>
        </w:rPr>
        <w:t xml:space="preserve"> </w:t>
      </w:r>
      <w:r w:rsidR="0002719B" w:rsidRPr="005E414E">
        <w:rPr>
          <w:rFonts w:eastAsia="PMingLiU" w:cs="Times New Roman" w:hint="eastAsia"/>
          <w:lang w:eastAsia="zh-TW"/>
        </w:rPr>
        <w:t xml:space="preserve">However, in case that an inter-CU LTM occurs, the gNB-CU is switched from the source gNB-CU to the target gNB-CU, </w:t>
      </w:r>
      <w:r w:rsidR="00715BAD" w:rsidRPr="005E414E">
        <w:rPr>
          <w:rFonts w:eastAsia="PMingLiU" w:cs="Times New Roman" w:hint="eastAsia"/>
          <w:lang w:eastAsia="zh-TW"/>
        </w:rPr>
        <w:t xml:space="preserve">where the candidate CU of the source gNB-CU may not be </w:t>
      </w:r>
      <w:r w:rsidR="00715BAD" w:rsidRPr="005E414E">
        <w:rPr>
          <w:rFonts w:eastAsia="PMingLiU" w:cs="Times New Roman"/>
          <w:lang w:eastAsia="zh-TW"/>
        </w:rPr>
        <w:t>applicable</w:t>
      </w:r>
      <w:r w:rsidR="00715BAD" w:rsidRPr="005E414E">
        <w:rPr>
          <w:rFonts w:eastAsia="PMingLiU" w:cs="Times New Roman" w:hint="eastAsia"/>
          <w:lang w:eastAsia="zh-TW"/>
        </w:rPr>
        <w:t xml:space="preserve"> as the candidate CU of the target gNB-CU.</w:t>
      </w:r>
      <w:r w:rsidR="00E36645" w:rsidRPr="005E414E">
        <w:rPr>
          <w:rFonts w:eastAsia="PMingLiU" w:cs="Times New Roman" w:hint="eastAsia"/>
          <w:lang w:eastAsia="zh-TW"/>
        </w:rPr>
        <w:t xml:space="preserve"> </w:t>
      </w:r>
      <w:r w:rsidR="001248C1" w:rsidRPr="005E414E">
        <w:rPr>
          <w:rFonts w:eastAsia="PMingLiU" w:cs="Times New Roman" w:hint="eastAsia"/>
          <w:lang w:eastAsia="zh-TW"/>
        </w:rPr>
        <w:t>Moreover, the number of LTM candidate configuration</w:t>
      </w:r>
      <w:r w:rsidR="002F7064" w:rsidRPr="005E414E">
        <w:rPr>
          <w:rFonts w:eastAsia="PMingLiU" w:cs="Times New Roman" w:hint="eastAsia"/>
          <w:lang w:eastAsia="zh-TW"/>
        </w:rPr>
        <w:t>s</w:t>
      </w:r>
      <w:r w:rsidR="001248C1" w:rsidRPr="005E414E">
        <w:rPr>
          <w:rFonts w:eastAsia="PMingLiU" w:cs="Times New Roman" w:hint="eastAsia"/>
          <w:lang w:eastAsia="zh-TW"/>
        </w:rPr>
        <w:t xml:space="preserve"> </w:t>
      </w:r>
      <w:r w:rsidR="00E01748" w:rsidRPr="005E414E">
        <w:rPr>
          <w:rFonts w:eastAsia="PMingLiU" w:cs="Times New Roman" w:hint="eastAsia"/>
          <w:lang w:eastAsia="zh-TW"/>
        </w:rPr>
        <w:t xml:space="preserve">is </w:t>
      </w:r>
      <w:r w:rsidR="009C6B96" w:rsidRPr="005E414E">
        <w:rPr>
          <w:rFonts w:eastAsia="PMingLiU" w:cs="Times New Roman" w:hint="eastAsia"/>
          <w:lang w:eastAsia="zh-TW"/>
        </w:rPr>
        <w:t xml:space="preserve">limited </w:t>
      </w:r>
      <w:r w:rsidR="00E01748" w:rsidRPr="005E414E">
        <w:rPr>
          <w:rFonts w:eastAsia="PMingLiU" w:cs="Times New Roman" w:hint="eastAsia"/>
          <w:lang w:eastAsia="zh-TW"/>
        </w:rPr>
        <w:t>at most 8</w:t>
      </w:r>
      <w:r w:rsidR="00B17CFE" w:rsidRPr="005E414E">
        <w:rPr>
          <w:rFonts w:eastAsia="PMingLiU" w:cs="Times New Roman" w:hint="eastAsia"/>
          <w:lang w:eastAsia="zh-TW"/>
        </w:rPr>
        <w:t>,so</w:t>
      </w:r>
      <w:r w:rsidR="00E01748" w:rsidRPr="005E414E">
        <w:rPr>
          <w:rFonts w:eastAsia="PMingLiU" w:cs="Times New Roman" w:hint="eastAsia"/>
          <w:lang w:eastAsia="zh-TW"/>
        </w:rPr>
        <w:t xml:space="preserve"> </w:t>
      </w:r>
      <w:r w:rsidR="00B17CFE" w:rsidRPr="005E414E">
        <w:rPr>
          <w:rFonts w:eastAsia="PMingLiU" w:cs="Times New Roman" w:hint="eastAsia"/>
          <w:lang w:eastAsia="zh-TW"/>
        </w:rPr>
        <w:t>i</w:t>
      </w:r>
      <w:r w:rsidR="006840B3" w:rsidRPr="005E414E">
        <w:rPr>
          <w:rFonts w:eastAsia="PMingLiU" w:cs="Times New Roman" w:hint="eastAsia"/>
          <w:lang w:eastAsia="zh-TW"/>
        </w:rPr>
        <w:t xml:space="preserve">t is possible that when subsequent LTM is applied in Rel-19, the RRC configuration </w:t>
      </w:r>
      <w:r w:rsidR="006840B3" w:rsidRPr="005E414E">
        <w:rPr>
          <w:rFonts w:eastAsia="PMingLiU" w:cs="Times New Roman"/>
          <w:lang w:eastAsia="zh-TW"/>
        </w:rPr>
        <w:t>transmitted</w:t>
      </w:r>
      <w:r w:rsidR="006840B3" w:rsidRPr="005E414E">
        <w:rPr>
          <w:rFonts w:eastAsia="PMingLiU" w:cs="Times New Roman" w:hint="eastAsia"/>
          <w:lang w:eastAsia="zh-TW"/>
        </w:rPr>
        <w:t xml:space="preserve"> by the source gNB-CU may not be applicable for the target gNB-CU after an inter-CU cell switch</w:t>
      </w:r>
      <w:r w:rsidR="008F1743" w:rsidRPr="005E414E">
        <w:rPr>
          <w:rFonts w:eastAsia="PMingLiU" w:cs="Times New Roman" w:hint="eastAsia"/>
          <w:lang w:eastAsia="zh-TW"/>
        </w:rPr>
        <w:t xml:space="preserve"> in the subsequent LTM</w:t>
      </w:r>
      <w:r w:rsidR="006840B3" w:rsidRPr="005E414E">
        <w:rPr>
          <w:rFonts w:eastAsia="PMingLiU" w:cs="Times New Roman" w:hint="eastAsia"/>
          <w:lang w:eastAsia="zh-TW"/>
        </w:rPr>
        <w:t xml:space="preserve">.  </w:t>
      </w:r>
    </w:p>
    <w:p w14:paraId="0281D543" w14:textId="15CF48DF" w:rsidR="009D2E2A" w:rsidRPr="005E414E" w:rsidRDefault="0002719B" w:rsidP="009D2E2A">
      <w:pPr>
        <w:rPr>
          <w:rFonts w:eastAsia="PMingLiU" w:cs="Times New Roman"/>
          <w:lang w:eastAsia="zh-TW"/>
        </w:rPr>
      </w:pPr>
      <w:r w:rsidRPr="005E414E">
        <w:rPr>
          <w:rFonts w:eastAsia="PMingLiU" w:cs="Times New Roman" w:hint="eastAsia"/>
          <w:lang w:eastAsia="zh-TW"/>
        </w:rPr>
        <w:t xml:space="preserve">As a result, </w:t>
      </w:r>
      <w:r w:rsidR="00B22222" w:rsidRPr="005E414E">
        <w:rPr>
          <w:rFonts w:eastAsia="PMingLiU" w:cs="Times New Roman" w:hint="eastAsia"/>
          <w:lang w:eastAsia="zh-TW"/>
        </w:rPr>
        <w:t xml:space="preserve">it is desire </w:t>
      </w:r>
      <w:r w:rsidRPr="005E414E">
        <w:rPr>
          <w:rFonts w:eastAsia="PMingLiU" w:cs="Times New Roman" w:hint="eastAsia"/>
          <w:lang w:eastAsia="zh-TW"/>
        </w:rPr>
        <w:t xml:space="preserve">to ensure the accuracy of the RRC configuration </w:t>
      </w:r>
      <w:r w:rsidR="00CA7FD4" w:rsidRPr="005E414E">
        <w:rPr>
          <w:rFonts w:eastAsia="PMingLiU" w:cs="Times New Roman" w:hint="eastAsia"/>
          <w:lang w:eastAsia="zh-TW"/>
        </w:rPr>
        <w:t xml:space="preserve">content </w:t>
      </w:r>
      <w:r w:rsidRPr="005E414E">
        <w:rPr>
          <w:rFonts w:eastAsia="PMingLiU" w:cs="Times New Roman"/>
          <w:lang w:eastAsia="zh-TW"/>
        </w:rPr>
        <w:t>applicable</w:t>
      </w:r>
      <w:r w:rsidRPr="005E414E">
        <w:rPr>
          <w:rFonts w:eastAsia="PMingLiU" w:cs="Times New Roman" w:hint="eastAsia"/>
          <w:lang w:eastAsia="zh-TW"/>
        </w:rPr>
        <w:t xml:space="preserve"> </w:t>
      </w:r>
      <w:r w:rsidR="00A61223" w:rsidRPr="005E414E">
        <w:rPr>
          <w:rFonts w:eastAsia="PMingLiU" w:cs="Times New Roman" w:hint="eastAsia"/>
          <w:lang w:eastAsia="zh-TW"/>
        </w:rPr>
        <w:t>to</w:t>
      </w:r>
      <w:r w:rsidRPr="005E414E">
        <w:rPr>
          <w:rFonts w:eastAsia="PMingLiU" w:cs="Times New Roman" w:hint="eastAsia"/>
          <w:lang w:eastAsia="zh-TW"/>
        </w:rPr>
        <w:t xml:space="preserve"> the target gNB-CU and </w:t>
      </w:r>
      <w:r w:rsidR="00A61223" w:rsidRPr="005E414E">
        <w:rPr>
          <w:rFonts w:eastAsia="PMingLiU" w:cs="Times New Roman" w:hint="eastAsia"/>
          <w:lang w:eastAsia="zh-TW"/>
        </w:rPr>
        <w:t xml:space="preserve">to </w:t>
      </w:r>
      <w:r w:rsidRPr="005E414E">
        <w:rPr>
          <w:rFonts w:eastAsia="PMingLiU" w:cs="Times New Roman" w:hint="eastAsia"/>
          <w:lang w:eastAsia="zh-TW"/>
        </w:rPr>
        <w:t>avoid RRC configuration</w:t>
      </w:r>
      <w:r w:rsidR="002C29EE" w:rsidRPr="005E414E">
        <w:rPr>
          <w:rFonts w:eastAsia="PMingLiU" w:cs="Times New Roman" w:hint="eastAsia"/>
          <w:lang w:eastAsia="zh-TW"/>
        </w:rPr>
        <w:t xml:space="preserve"> overhead</w:t>
      </w:r>
      <w:r w:rsidRPr="005E414E">
        <w:rPr>
          <w:rFonts w:eastAsia="PMingLiU" w:cs="Times New Roman" w:hint="eastAsia"/>
          <w:lang w:eastAsia="zh-TW"/>
        </w:rPr>
        <w:t xml:space="preserve"> during the mixture of subsequent inter-CU LTM and subsequent intra-CU LTM</w:t>
      </w:r>
      <w:r w:rsidR="00B22222" w:rsidRPr="005E414E">
        <w:rPr>
          <w:rFonts w:eastAsia="PMingLiU" w:cs="Times New Roman" w:hint="eastAsia"/>
          <w:lang w:eastAsia="zh-TW"/>
        </w:rPr>
        <w:t>.</w:t>
      </w:r>
      <w:r w:rsidRPr="005E414E">
        <w:rPr>
          <w:rFonts w:eastAsia="PMingLiU" w:cs="Times New Roman" w:hint="eastAsia"/>
          <w:lang w:eastAsia="zh-TW"/>
        </w:rPr>
        <w:t xml:space="preserve"> </w:t>
      </w:r>
      <w:r w:rsidR="005B24D7" w:rsidRPr="005E414E">
        <w:rPr>
          <w:rFonts w:eastAsia="PMingLiU" w:cs="Times New Roman" w:hint="eastAsia"/>
          <w:lang w:eastAsia="zh-TW"/>
        </w:rPr>
        <w:t>Hence, i</w:t>
      </w:r>
      <w:r w:rsidR="00B22222" w:rsidRPr="005E414E">
        <w:rPr>
          <w:rFonts w:eastAsia="PMingLiU" w:cs="Times New Roman" w:hint="eastAsia"/>
          <w:lang w:eastAsia="zh-TW"/>
        </w:rPr>
        <w:t xml:space="preserve">t is proposed that </w:t>
      </w:r>
      <w:r w:rsidRPr="005E414E">
        <w:rPr>
          <w:rFonts w:eastAsia="PMingLiU" w:cs="Times New Roman" w:hint="eastAsia"/>
          <w:lang w:eastAsia="zh-TW"/>
        </w:rPr>
        <w:t xml:space="preserve">the validity of the subsequent LTM should be monitored. </w:t>
      </w:r>
      <w:r w:rsidRPr="005E414E">
        <w:rPr>
          <w:rFonts w:eastAsia="PMingLiU" w:cs="Times New Roman"/>
          <w:lang w:eastAsia="zh-TW"/>
        </w:rPr>
        <w:t>For</w:t>
      </w:r>
      <w:r w:rsidRPr="005E414E">
        <w:rPr>
          <w:rFonts w:eastAsia="PMingLiU" w:cs="Times New Roman" w:hint="eastAsia"/>
          <w:lang w:eastAsia="zh-TW"/>
        </w:rPr>
        <w:t xml:space="preserve"> example, the number of </w:t>
      </w:r>
      <w:r w:rsidRPr="005E414E">
        <w:rPr>
          <w:rFonts w:eastAsia="PMingLiU" w:cs="Times New Roman"/>
          <w:lang w:eastAsia="zh-TW"/>
        </w:rPr>
        <w:lastRenderedPageBreak/>
        <w:t>subsequent</w:t>
      </w:r>
      <w:r w:rsidRPr="005E414E">
        <w:rPr>
          <w:rFonts w:eastAsia="PMingLiU" w:cs="Times New Roman" w:hint="eastAsia"/>
          <w:lang w:eastAsia="zh-TW"/>
        </w:rPr>
        <w:t xml:space="preserve"> cell </w:t>
      </w:r>
      <w:r w:rsidRPr="005E414E">
        <w:rPr>
          <w:rFonts w:eastAsia="PMingLiU" w:cs="Times New Roman"/>
          <w:lang w:eastAsia="zh-TW"/>
        </w:rPr>
        <w:t>switch</w:t>
      </w:r>
      <w:r w:rsidRPr="005E414E">
        <w:rPr>
          <w:rFonts w:eastAsia="PMingLiU" w:cs="Times New Roman" w:hint="eastAsia"/>
          <w:lang w:eastAsia="zh-TW"/>
        </w:rPr>
        <w:t xml:space="preserve">es should be limited. The duration of subsequent cell switches to be allowed should be limited. </w:t>
      </w:r>
    </w:p>
    <w:p w14:paraId="76A1E891" w14:textId="3C7DFA90" w:rsidR="009D2E2A" w:rsidRPr="005E414E" w:rsidRDefault="009D2E2A" w:rsidP="009D2E2A">
      <w:pPr>
        <w:rPr>
          <w:rFonts w:eastAsia="PMingLiU" w:cs="Times New Roman"/>
          <w:b/>
          <w:lang w:eastAsia="zh-TW"/>
        </w:rPr>
      </w:pPr>
      <w:r w:rsidRPr="005E414E">
        <w:rPr>
          <w:rFonts w:cs="Times New Roman"/>
          <w:b/>
        </w:rPr>
        <w:t xml:space="preserve">Proposal </w:t>
      </w:r>
      <w:r w:rsidR="00EE60F6">
        <w:rPr>
          <w:rFonts w:cs="Times New Roman"/>
          <w:b/>
        </w:rPr>
        <w:t>11</w:t>
      </w:r>
      <w:r w:rsidRPr="005E414E">
        <w:rPr>
          <w:rFonts w:cs="Times New Roman"/>
          <w:b/>
        </w:rPr>
        <w:t xml:space="preserve">. </w:t>
      </w:r>
      <w:r w:rsidR="0002719B" w:rsidRPr="005E414E">
        <w:rPr>
          <w:rFonts w:eastAsia="PMingLiU" w:cs="Times New Roman" w:hint="eastAsia"/>
          <w:b/>
          <w:lang w:eastAsia="zh-TW"/>
        </w:rPr>
        <w:t>The validity of the subsequent LTM should be monitored.</w:t>
      </w:r>
    </w:p>
    <w:p w14:paraId="0B75C83E" w14:textId="190DADB9" w:rsidR="00DD6147" w:rsidRPr="005E414E" w:rsidRDefault="00DD6147" w:rsidP="009D2E2A">
      <w:pPr>
        <w:rPr>
          <w:rFonts w:eastAsia="PMingLiU" w:cs="Times New Roman"/>
          <w:b/>
          <w:lang w:eastAsia="zh-TW"/>
        </w:rPr>
      </w:pPr>
      <w:r w:rsidRPr="005E414E">
        <w:rPr>
          <w:rFonts w:eastAsia="PMingLiU" w:cs="Times New Roman" w:hint="eastAsia"/>
          <w:b/>
          <w:lang w:eastAsia="zh-TW"/>
        </w:rPr>
        <w:t xml:space="preserve">Proposal </w:t>
      </w:r>
      <w:r w:rsidR="00506F64" w:rsidRPr="005E414E">
        <w:rPr>
          <w:rFonts w:eastAsia="PMingLiU" w:cs="Times New Roman" w:hint="eastAsia"/>
          <w:b/>
          <w:lang w:eastAsia="zh-TW"/>
        </w:rPr>
        <w:t>1</w:t>
      </w:r>
      <w:r w:rsidR="00EE60F6">
        <w:rPr>
          <w:rFonts w:eastAsia="PMingLiU" w:cs="Times New Roman"/>
          <w:b/>
          <w:lang w:eastAsia="zh-TW"/>
        </w:rPr>
        <w:t>2</w:t>
      </w:r>
      <w:r w:rsidRPr="005E414E">
        <w:rPr>
          <w:rFonts w:eastAsia="PMingLiU" w:cs="Times New Roman" w:hint="eastAsia"/>
          <w:b/>
          <w:lang w:eastAsia="zh-TW"/>
        </w:rPr>
        <w:t xml:space="preserve">. The </w:t>
      </w:r>
      <w:r w:rsidR="00093CEF" w:rsidRPr="005E414E">
        <w:rPr>
          <w:rFonts w:eastAsia="PMingLiU" w:cs="Times New Roman" w:hint="eastAsia"/>
          <w:b/>
          <w:lang w:eastAsia="zh-TW"/>
        </w:rPr>
        <w:t xml:space="preserve">approaches </w:t>
      </w:r>
      <w:r w:rsidR="003A16CA" w:rsidRPr="005E414E">
        <w:rPr>
          <w:rFonts w:eastAsia="PMingLiU" w:cs="Times New Roman" w:hint="eastAsia"/>
          <w:b/>
          <w:lang w:eastAsia="zh-TW"/>
        </w:rPr>
        <w:t>for</w:t>
      </w:r>
      <w:r w:rsidR="00093CEF" w:rsidRPr="005E414E">
        <w:rPr>
          <w:rFonts w:eastAsia="PMingLiU" w:cs="Times New Roman" w:hint="eastAsia"/>
          <w:b/>
          <w:lang w:eastAsia="zh-TW"/>
        </w:rPr>
        <w:t xml:space="preserve"> monitor</w:t>
      </w:r>
      <w:r w:rsidR="006D0670" w:rsidRPr="005E414E">
        <w:rPr>
          <w:rFonts w:eastAsia="PMingLiU" w:cs="Times New Roman" w:hint="eastAsia"/>
          <w:b/>
          <w:lang w:eastAsia="zh-TW"/>
        </w:rPr>
        <w:t>ing</w:t>
      </w:r>
      <w:r w:rsidR="00093CEF" w:rsidRPr="005E414E">
        <w:rPr>
          <w:rFonts w:eastAsia="PMingLiU" w:cs="Times New Roman" w:hint="eastAsia"/>
          <w:b/>
          <w:lang w:eastAsia="zh-TW"/>
        </w:rPr>
        <w:t xml:space="preserve"> the validity of the subsequent LTM can consider the </w:t>
      </w:r>
      <w:r w:rsidR="00CF657E" w:rsidRPr="005E414E">
        <w:rPr>
          <w:rFonts w:eastAsia="PMingLiU" w:cs="Times New Roman" w:hint="eastAsia"/>
          <w:b/>
          <w:lang w:eastAsia="zh-TW"/>
        </w:rPr>
        <w:t xml:space="preserve">limited number of subsequent cell switches and the limited </w:t>
      </w:r>
      <w:r w:rsidR="00CF657E" w:rsidRPr="005E414E">
        <w:rPr>
          <w:rFonts w:eastAsia="PMingLiU" w:cs="Times New Roman"/>
          <w:b/>
          <w:lang w:eastAsia="zh-TW"/>
        </w:rPr>
        <w:t>duration</w:t>
      </w:r>
      <w:r w:rsidR="00CF657E" w:rsidRPr="005E414E">
        <w:rPr>
          <w:rFonts w:eastAsia="PMingLiU" w:cs="Times New Roman" w:hint="eastAsia"/>
          <w:b/>
          <w:lang w:eastAsia="zh-TW"/>
        </w:rPr>
        <w:t xml:space="preserve"> </w:t>
      </w:r>
      <w:r w:rsidR="006D0670" w:rsidRPr="005E414E">
        <w:rPr>
          <w:rFonts w:eastAsia="PMingLiU" w:cs="Times New Roman" w:hint="eastAsia"/>
          <w:b/>
          <w:lang w:eastAsia="zh-TW"/>
        </w:rPr>
        <w:t xml:space="preserve">allowed </w:t>
      </w:r>
      <w:r w:rsidR="006315E3" w:rsidRPr="005E414E">
        <w:rPr>
          <w:rFonts w:eastAsia="PMingLiU" w:cs="Times New Roman" w:hint="eastAsia"/>
          <w:b/>
          <w:lang w:eastAsia="zh-TW"/>
        </w:rPr>
        <w:t xml:space="preserve">for </w:t>
      </w:r>
      <w:r w:rsidR="00CF657E" w:rsidRPr="005E414E">
        <w:rPr>
          <w:rFonts w:eastAsia="PMingLiU" w:cs="Times New Roman" w:hint="eastAsia"/>
          <w:b/>
          <w:lang w:eastAsia="zh-TW"/>
        </w:rPr>
        <w:t xml:space="preserve">subsequent cell </w:t>
      </w:r>
      <w:r w:rsidR="00CF657E" w:rsidRPr="005E414E">
        <w:rPr>
          <w:rFonts w:eastAsia="PMingLiU" w:cs="Times New Roman"/>
          <w:b/>
          <w:lang w:eastAsia="zh-TW"/>
        </w:rPr>
        <w:t>switch</w:t>
      </w:r>
      <w:r w:rsidR="00CF657E" w:rsidRPr="005E414E">
        <w:rPr>
          <w:rFonts w:eastAsia="PMingLiU" w:cs="Times New Roman" w:hint="eastAsia"/>
          <w:b/>
          <w:lang w:eastAsia="zh-TW"/>
        </w:rPr>
        <w:t xml:space="preserve">es. </w:t>
      </w:r>
    </w:p>
    <w:p w14:paraId="628F4B62" w14:textId="77777777" w:rsidR="00BF1A49" w:rsidRPr="005E414E" w:rsidRDefault="00BF1A49" w:rsidP="009D2E2A">
      <w:pPr>
        <w:rPr>
          <w:rFonts w:eastAsia="PMingLiU" w:cs="Times New Roman"/>
          <w:b/>
          <w:lang w:eastAsia="zh-TW"/>
        </w:rPr>
      </w:pPr>
    </w:p>
    <w:p w14:paraId="34C896AE" w14:textId="0E0DD001" w:rsidR="00BF1A49" w:rsidRPr="005E414E" w:rsidRDefault="00BF1A49" w:rsidP="00BF1A49">
      <w:pPr>
        <w:pStyle w:val="2"/>
      </w:pPr>
      <w:r w:rsidRPr="005E414E">
        <w:rPr>
          <w:rFonts w:eastAsia="PMingLiU" w:hint="eastAsia"/>
          <w:lang w:eastAsia="zh-TW"/>
        </w:rPr>
        <w:t>LTM</w:t>
      </w:r>
      <w:r w:rsidR="003E4CDB" w:rsidRPr="005E414E">
        <w:rPr>
          <w:rFonts w:eastAsia="PMingLiU" w:hint="eastAsia"/>
          <w:lang w:eastAsia="zh-TW"/>
        </w:rPr>
        <w:t xml:space="preserve"> and L3 HO</w:t>
      </w:r>
    </w:p>
    <w:p w14:paraId="0E496EF3" w14:textId="70888D77" w:rsidR="00BF1A49" w:rsidRPr="005E414E" w:rsidRDefault="003E4CDB" w:rsidP="00BF1A49">
      <w:pPr>
        <w:rPr>
          <w:rFonts w:eastAsia="PMingLiU" w:cs="Times New Roman"/>
          <w:lang w:eastAsia="zh-TW"/>
        </w:rPr>
      </w:pPr>
      <w:r w:rsidRPr="005E414E">
        <w:rPr>
          <w:rFonts w:eastAsia="PMingLiU" w:cs="Times New Roman" w:hint="eastAsia"/>
          <w:lang w:eastAsia="zh-TW"/>
        </w:rPr>
        <w:t>I</w:t>
      </w:r>
      <w:r w:rsidRPr="005E414E">
        <w:rPr>
          <w:rFonts w:eastAsia="PMingLiU" w:cs="Times New Roman"/>
          <w:lang w:eastAsia="zh-TW"/>
        </w:rPr>
        <w:t>n</w:t>
      </w:r>
      <w:r w:rsidRPr="005E414E">
        <w:rPr>
          <w:rFonts w:eastAsia="PMingLiU" w:cs="Times New Roman" w:hint="eastAsia"/>
          <w:lang w:eastAsia="zh-TW"/>
        </w:rPr>
        <w:t xml:space="preserve"> RAN2#127</w:t>
      </w:r>
      <w:r w:rsidR="005F1B32" w:rsidRPr="005E414E">
        <w:rPr>
          <w:rFonts w:eastAsia="PMingLiU" w:cs="Times New Roman" w:hint="eastAsia"/>
          <w:lang w:eastAsia="zh-TW"/>
        </w:rPr>
        <w:t>, it was</w:t>
      </w:r>
      <w:r w:rsidRPr="005E414E">
        <w:rPr>
          <w:rFonts w:eastAsia="PMingLiU" w:cs="Times New Roman" w:hint="eastAsia"/>
          <w:lang w:eastAsia="zh-TW"/>
        </w:rPr>
        <w:t xml:space="preserve"> </w:t>
      </w:r>
      <w:r w:rsidR="005F1B32" w:rsidRPr="005E414E">
        <w:rPr>
          <w:rFonts w:eastAsia="PMingLiU" w:cs="Times New Roman" w:hint="eastAsia"/>
          <w:lang w:eastAsia="zh-TW"/>
        </w:rPr>
        <w:t xml:space="preserve">agreed that </w:t>
      </w:r>
      <w:r w:rsidR="005F1B32" w:rsidRPr="005E414E">
        <w:rPr>
          <w:rFonts w:eastAsia="PMingLiU" w:cs="Times New Roman"/>
          <w:lang w:eastAsia="zh-TW"/>
        </w:rPr>
        <w:t xml:space="preserve">L3 mobility (including both the network triggered L3 HO and CHO) can be configured to UE while inter-CU LTM is </w:t>
      </w:r>
      <w:r w:rsidR="00AC0BAE" w:rsidRPr="005E414E">
        <w:rPr>
          <w:rFonts w:eastAsia="PMingLiU" w:cs="Times New Roman" w:hint="eastAsia"/>
          <w:lang w:eastAsia="zh-TW"/>
        </w:rPr>
        <w:t xml:space="preserve">being </w:t>
      </w:r>
      <w:r w:rsidR="005F1B32" w:rsidRPr="005E414E">
        <w:rPr>
          <w:rFonts w:eastAsia="PMingLiU" w:cs="Times New Roman"/>
          <w:lang w:eastAsia="zh-TW"/>
        </w:rPr>
        <w:t>configured (w/o DC)</w:t>
      </w:r>
      <w:r w:rsidR="00BF1A49" w:rsidRPr="005E414E">
        <w:rPr>
          <w:rFonts w:eastAsia="PMingLiU" w:cs="Times New Roman" w:hint="eastAsia"/>
          <w:lang w:eastAsia="zh-TW"/>
        </w:rPr>
        <w:t>.</w:t>
      </w:r>
      <w:r w:rsidR="00001848" w:rsidRPr="005E414E">
        <w:rPr>
          <w:rFonts w:eastAsia="PMingLiU" w:cs="Times New Roman" w:hint="eastAsia"/>
          <w:lang w:eastAsia="zh-TW"/>
        </w:rPr>
        <w:t xml:space="preserve"> </w:t>
      </w:r>
      <w:r w:rsidR="00AC55B7" w:rsidRPr="005E414E">
        <w:rPr>
          <w:rFonts w:eastAsia="PMingLiU" w:cs="Times New Roman" w:hint="eastAsia"/>
          <w:lang w:eastAsia="zh-TW"/>
        </w:rPr>
        <w:t>It was also agreed that w</w:t>
      </w:r>
      <w:r w:rsidR="00AC55B7" w:rsidRPr="005E414E">
        <w:rPr>
          <w:rFonts w:eastAsia="PMingLiU" w:cs="Times New Roman"/>
          <w:lang w:eastAsia="zh-TW"/>
        </w:rPr>
        <w:t>hen performing L3 mobility (HO or CHO), the UE does not autonomously release inter-CU LTM configurations</w:t>
      </w:r>
      <w:r w:rsidR="00AC55B7" w:rsidRPr="005E414E">
        <w:rPr>
          <w:rFonts w:eastAsia="PMingLiU" w:cs="Times New Roman" w:hint="eastAsia"/>
          <w:lang w:eastAsia="zh-TW"/>
        </w:rPr>
        <w:t xml:space="preserve">. That is, the UE </w:t>
      </w:r>
      <w:r w:rsidR="005511CF" w:rsidRPr="005E414E">
        <w:rPr>
          <w:rFonts w:eastAsia="PMingLiU" w:cs="Times New Roman"/>
          <w:lang w:eastAsia="zh-TW"/>
        </w:rPr>
        <w:t>simultaneously</w:t>
      </w:r>
      <w:r w:rsidR="005511CF" w:rsidRPr="005E414E">
        <w:rPr>
          <w:rFonts w:eastAsia="PMingLiU" w:cs="Times New Roman" w:hint="eastAsia"/>
          <w:lang w:eastAsia="zh-TW"/>
        </w:rPr>
        <w:t xml:space="preserve"> </w:t>
      </w:r>
      <w:r w:rsidR="00AC55B7" w:rsidRPr="005E414E">
        <w:rPr>
          <w:rFonts w:eastAsia="PMingLiU" w:cs="Times New Roman" w:hint="eastAsia"/>
          <w:lang w:eastAsia="zh-TW"/>
        </w:rPr>
        <w:t xml:space="preserve">keeps the RRC configuration </w:t>
      </w:r>
      <w:r w:rsidR="005511CF" w:rsidRPr="005E414E">
        <w:rPr>
          <w:rFonts w:eastAsia="PMingLiU" w:cs="Times New Roman" w:hint="eastAsia"/>
          <w:lang w:eastAsia="zh-TW"/>
        </w:rPr>
        <w:t xml:space="preserve">of L3 mobility (HO and CHO) and inter-CU LTM. </w:t>
      </w:r>
      <w:r w:rsidR="00A85F75" w:rsidRPr="005E414E">
        <w:rPr>
          <w:rFonts w:eastAsia="PMingLiU" w:cs="Times New Roman" w:hint="eastAsia"/>
          <w:lang w:eastAsia="zh-TW"/>
        </w:rPr>
        <w:t xml:space="preserve">Depending on the triggering timing, the UE performs either L3 mobility or inter-CU LTM. </w:t>
      </w:r>
      <w:r w:rsidR="003C27C3" w:rsidRPr="005E414E">
        <w:rPr>
          <w:rFonts w:eastAsia="PMingLiU" w:cs="Times New Roman"/>
          <w:lang w:eastAsia="zh-TW"/>
        </w:rPr>
        <w:t>However</w:t>
      </w:r>
      <w:r w:rsidR="003C27C3" w:rsidRPr="005E414E">
        <w:rPr>
          <w:rFonts w:eastAsia="PMingLiU" w:cs="Times New Roman" w:hint="eastAsia"/>
          <w:lang w:eastAsia="zh-TW"/>
        </w:rPr>
        <w:t xml:space="preserve">, </w:t>
      </w:r>
      <w:r w:rsidR="005C2C10" w:rsidRPr="005E414E">
        <w:rPr>
          <w:rFonts w:eastAsia="PMingLiU" w:cs="Times New Roman" w:hint="eastAsia"/>
          <w:lang w:eastAsia="zh-TW"/>
        </w:rPr>
        <w:t xml:space="preserve">it is </w:t>
      </w:r>
      <w:r w:rsidR="00D926B8" w:rsidRPr="005E414E">
        <w:rPr>
          <w:rFonts w:eastAsia="PMingLiU" w:cs="Times New Roman" w:hint="eastAsia"/>
          <w:lang w:eastAsia="zh-TW"/>
        </w:rPr>
        <w:t xml:space="preserve">the MAC entity of the UE that receives the LTM CSC MAC CE </w:t>
      </w:r>
      <w:r w:rsidR="00DF59FB" w:rsidRPr="005E414E">
        <w:rPr>
          <w:rFonts w:eastAsia="PMingLiU" w:cs="Times New Roman" w:hint="eastAsia"/>
          <w:lang w:eastAsia="zh-TW"/>
        </w:rPr>
        <w:t xml:space="preserve">from the source DU </w:t>
      </w:r>
      <w:r w:rsidR="00D926B8" w:rsidRPr="005E414E">
        <w:rPr>
          <w:rFonts w:eastAsia="PMingLiU" w:cs="Times New Roman" w:hint="eastAsia"/>
          <w:lang w:eastAsia="zh-TW"/>
        </w:rPr>
        <w:t xml:space="preserve">to trigger the inter-CU LTM, while the RRC layer of the UE receives the L3 HO command </w:t>
      </w:r>
      <w:r w:rsidR="00DF59FB" w:rsidRPr="005E414E">
        <w:rPr>
          <w:rFonts w:eastAsia="PMingLiU" w:cs="Times New Roman" w:hint="eastAsia"/>
          <w:lang w:eastAsia="zh-TW"/>
        </w:rPr>
        <w:t xml:space="preserve">from the source </w:t>
      </w:r>
      <w:r w:rsidR="00542902" w:rsidRPr="005E414E">
        <w:rPr>
          <w:rFonts w:eastAsia="PMingLiU" w:cs="Times New Roman" w:hint="eastAsia"/>
          <w:lang w:eastAsia="zh-TW"/>
        </w:rPr>
        <w:t xml:space="preserve">CU </w:t>
      </w:r>
      <w:r w:rsidR="00D926B8" w:rsidRPr="005E414E">
        <w:rPr>
          <w:rFonts w:eastAsia="PMingLiU" w:cs="Times New Roman" w:hint="eastAsia"/>
          <w:lang w:eastAsia="zh-TW"/>
        </w:rPr>
        <w:t xml:space="preserve">to trigger L3 mobility. </w:t>
      </w:r>
      <w:r w:rsidR="00973990" w:rsidRPr="005E414E">
        <w:rPr>
          <w:rFonts w:eastAsia="PMingLiU" w:cs="Times New Roman" w:hint="eastAsia"/>
          <w:lang w:eastAsia="zh-TW"/>
        </w:rPr>
        <w:t xml:space="preserve">Based on Rel-18 intra-CU LTM, when the intra-CU LTM is triggered, the MAC entity of the UE </w:t>
      </w:r>
      <w:r w:rsidR="00CC0581" w:rsidRPr="005E414E">
        <w:rPr>
          <w:rFonts w:eastAsia="PMingLiU" w:cs="Times New Roman" w:hint="eastAsia"/>
          <w:lang w:eastAsia="zh-TW"/>
        </w:rPr>
        <w:t>subsequent</w:t>
      </w:r>
      <w:r w:rsidR="004173CB" w:rsidRPr="005E414E">
        <w:rPr>
          <w:rFonts w:eastAsia="PMingLiU" w:cs="Times New Roman" w:hint="eastAsia"/>
          <w:lang w:eastAsia="zh-TW"/>
        </w:rPr>
        <w:t>ly</w:t>
      </w:r>
      <w:r w:rsidR="00973990" w:rsidRPr="005E414E">
        <w:rPr>
          <w:rFonts w:eastAsia="PMingLiU" w:cs="Times New Roman" w:hint="eastAsia"/>
          <w:lang w:eastAsia="zh-TW"/>
        </w:rPr>
        <w:t xml:space="preserve"> notif</w:t>
      </w:r>
      <w:r w:rsidR="009E1ADF" w:rsidRPr="005E414E">
        <w:rPr>
          <w:rFonts w:eastAsia="PMingLiU" w:cs="Times New Roman" w:hint="eastAsia"/>
          <w:lang w:eastAsia="zh-TW"/>
        </w:rPr>
        <w:t>ies</w:t>
      </w:r>
      <w:r w:rsidR="00973990" w:rsidRPr="005E414E">
        <w:rPr>
          <w:rFonts w:eastAsia="PMingLiU" w:cs="Times New Roman" w:hint="eastAsia"/>
          <w:lang w:eastAsia="zh-TW"/>
        </w:rPr>
        <w:t xml:space="preserve"> the RRC layer of the UE. </w:t>
      </w:r>
      <w:r w:rsidR="009E1ADF" w:rsidRPr="005E414E">
        <w:rPr>
          <w:rFonts w:eastAsia="PMingLiU" w:cs="Times New Roman" w:hint="eastAsia"/>
          <w:lang w:eastAsia="zh-TW"/>
        </w:rPr>
        <w:t xml:space="preserve">Therefore, we propose that </w:t>
      </w:r>
      <w:r w:rsidR="00A11F13" w:rsidRPr="005E414E">
        <w:rPr>
          <w:rFonts w:eastAsia="PMingLiU" w:cs="Times New Roman" w:hint="eastAsia"/>
          <w:lang w:eastAsia="zh-TW"/>
        </w:rPr>
        <w:t>when the inter-CU LTM is triggered at the MAC entity of the UE, the MAC entity of the UE further notifies the RRC layer of the UE</w:t>
      </w:r>
      <w:r w:rsidR="0083599B" w:rsidRPr="005E414E">
        <w:rPr>
          <w:rFonts w:eastAsia="PMingLiU" w:cs="Times New Roman" w:hint="eastAsia"/>
          <w:lang w:eastAsia="zh-TW"/>
        </w:rPr>
        <w:t>, by following the rationale in Rel-18. Afterwards, RAN2 further discuss</w:t>
      </w:r>
      <w:r w:rsidR="00EA526E" w:rsidRPr="005E414E">
        <w:rPr>
          <w:rFonts w:eastAsia="PMingLiU" w:cs="Times New Roman" w:hint="eastAsia"/>
          <w:lang w:eastAsia="zh-TW"/>
        </w:rPr>
        <w:t xml:space="preserve"> the </w:t>
      </w:r>
      <w:r w:rsidR="000274DC" w:rsidRPr="005E414E">
        <w:rPr>
          <w:rFonts w:eastAsia="PMingLiU" w:cs="Times New Roman" w:hint="eastAsia"/>
          <w:lang w:eastAsia="zh-TW"/>
        </w:rPr>
        <w:t>cases when</w:t>
      </w:r>
      <w:r w:rsidR="00CF7AF8" w:rsidRPr="005E414E">
        <w:rPr>
          <w:rFonts w:eastAsia="PMingLiU" w:cs="Times New Roman" w:hint="eastAsia"/>
          <w:lang w:eastAsia="zh-TW"/>
        </w:rPr>
        <w:t xml:space="preserve"> the </w:t>
      </w:r>
      <w:r w:rsidR="00EA526E" w:rsidRPr="005E414E">
        <w:rPr>
          <w:rFonts w:eastAsia="PMingLiU" w:cs="Times New Roman" w:hint="eastAsia"/>
          <w:lang w:eastAsia="zh-TW"/>
        </w:rPr>
        <w:t>RRC layer of the UE receive</w:t>
      </w:r>
      <w:r w:rsidR="000274DC" w:rsidRPr="005E414E">
        <w:rPr>
          <w:rFonts w:eastAsia="PMingLiU" w:cs="Times New Roman" w:hint="eastAsia"/>
          <w:lang w:eastAsia="zh-TW"/>
        </w:rPr>
        <w:t>s</w:t>
      </w:r>
      <w:r w:rsidR="00EA526E" w:rsidRPr="005E414E">
        <w:rPr>
          <w:rFonts w:eastAsia="PMingLiU" w:cs="Times New Roman" w:hint="eastAsia"/>
          <w:lang w:eastAsia="zh-TW"/>
        </w:rPr>
        <w:t xml:space="preserve"> the L3 HO command</w:t>
      </w:r>
      <w:r w:rsidR="00CF7AF8" w:rsidRPr="005E414E">
        <w:rPr>
          <w:rFonts w:eastAsia="PMingLiU" w:cs="Times New Roman" w:hint="eastAsia"/>
          <w:lang w:eastAsia="zh-TW"/>
        </w:rPr>
        <w:t xml:space="preserve"> and</w:t>
      </w:r>
      <w:r w:rsidR="00C64838" w:rsidRPr="005E414E">
        <w:rPr>
          <w:rFonts w:eastAsia="PMingLiU" w:cs="Times New Roman" w:hint="eastAsia"/>
          <w:lang w:eastAsia="zh-TW"/>
        </w:rPr>
        <w:t xml:space="preserve"> the MAC entity of the UE receives </w:t>
      </w:r>
      <w:r w:rsidR="004A56FD" w:rsidRPr="005E414E">
        <w:rPr>
          <w:rFonts w:eastAsia="PMingLiU" w:cs="Times New Roman" w:hint="eastAsia"/>
          <w:lang w:eastAsia="zh-TW"/>
        </w:rPr>
        <w:t xml:space="preserve">the </w:t>
      </w:r>
      <w:r w:rsidR="00C64838" w:rsidRPr="005E414E">
        <w:rPr>
          <w:rFonts w:eastAsia="PMingLiU" w:cs="Times New Roman" w:hint="eastAsia"/>
          <w:lang w:eastAsia="zh-TW"/>
        </w:rPr>
        <w:t xml:space="preserve">LTM CSC MAC CE to execute </w:t>
      </w:r>
      <w:r w:rsidR="00497AD1" w:rsidRPr="005E414E">
        <w:rPr>
          <w:rFonts w:eastAsia="PMingLiU" w:cs="Times New Roman" w:hint="eastAsia"/>
          <w:lang w:eastAsia="zh-TW"/>
        </w:rPr>
        <w:t xml:space="preserve">the inter-CU </w:t>
      </w:r>
      <w:r w:rsidR="00C64838" w:rsidRPr="005E414E">
        <w:rPr>
          <w:rFonts w:eastAsia="PMingLiU" w:cs="Times New Roman" w:hint="eastAsia"/>
          <w:lang w:eastAsia="zh-TW"/>
        </w:rPr>
        <w:t>LTM</w:t>
      </w:r>
      <w:r w:rsidR="00400F2A" w:rsidRPr="005E414E">
        <w:rPr>
          <w:rFonts w:eastAsia="PMingLiU" w:cs="Times New Roman" w:hint="eastAsia"/>
          <w:lang w:eastAsia="zh-TW"/>
        </w:rPr>
        <w:t>, and the execution order of L3 HO and inter-CU LTM.</w:t>
      </w:r>
    </w:p>
    <w:p w14:paraId="46C40B45" w14:textId="518A8E47" w:rsidR="00400F2A" w:rsidRPr="005E414E" w:rsidRDefault="00400F2A" w:rsidP="00400F2A">
      <w:pPr>
        <w:rPr>
          <w:rFonts w:eastAsia="PMingLiU" w:cs="Times New Roman"/>
          <w:b/>
          <w:lang w:eastAsia="zh-TW"/>
        </w:rPr>
      </w:pPr>
      <w:r w:rsidRPr="005E414E">
        <w:rPr>
          <w:rFonts w:cs="Times New Roman" w:hint="eastAsia"/>
          <w:b/>
        </w:rPr>
        <w:t>P</w:t>
      </w:r>
      <w:r w:rsidRPr="005E414E">
        <w:rPr>
          <w:rFonts w:cs="Times New Roman"/>
          <w:b/>
        </w:rPr>
        <w:t xml:space="preserve">roposal </w:t>
      </w:r>
      <w:r w:rsidR="00506F64" w:rsidRPr="005E414E">
        <w:rPr>
          <w:rFonts w:eastAsia="PMingLiU" w:cs="Times New Roman" w:hint="eastAsia"/>
          <w:b/>
          <w:lang w:eastAsia="zh-TW"/>
        </w:rPr>
        <w:t>1</w:t>
      </w:r>
      <w:r w:rsidR="00EE60F6">
        <w:rPr>
          <w:rFonts w:eastAsia="PMingLiU" w:cs="Times New Roman"/>
          <w:b/>
          <w:lang w:eastAsia="zh-TW"/>
        </w:rPr>
        <w:t>3</w:t>
      </w:r>
      <w:r w:rsidRPr="005E414E">
        <w:rPr>
          <w:rFonts w:cs="Times New Roman"/>
          <w:b/>
        </w:rPr>
        <w:t xml:space="preserve">. </w:t>
      </w:r>
      <w:r w:rsidR="000274DC" w:rsidRPr="005E414E">
        <w:rPr>
          <w:rFonts w:eastAsia="PMingLiU" w:cs="Times New Roman" w:hint="eastAsia"/>
          <w:b/>
          <w:lang w:eastAsia="zh-TW"/>
        </w:rPr>
        <w:t>B</w:t>
      </w:r>
      <w:r w:rsidR="000274DC" w:rsidRPr="005E414E">
        <w:rPr>
          <w:rFonts w:cs="Times New Roman"/>
          <w:b/>
        </w:rPr>
        <w:t>y following the rationale in Rel-18</w:t>
      </w:r>
      <w:r w:rsidR="000274DC" w:rsidRPr="005E414E">
        <w:rPr>
          <w:rFonts w:eastAsia="PMingLiU" w:cs="Times New Roman" w:hint="eastAsia"/>
          <w:b/>
          <w:lang w:eastAsia="zh-TW"/>
        </w:rPr>
        <w:t xml:space="preserve">, </w:t>
      </w:r>
      <w:r w:rsidR="000274DC" w:rsidRPr="005E414E">
        <w:rPr>
          <w:rFonts w:cs="Times New Roman"/>
          <w:b/>
        </w:rPr>
        <w:t>when the inter-CU LTM is triggered at the MAC entity of the UE, the MAC entity of the UE notifies the RRC layer of the UE</w:t>
      </w:r>
      <w:r w:rsidRPr="005E414E">
        <w:rPr>
          <w:rFonts w:cs="Times New Roman"/>
          <w:b/>
        </w:rPr>
        <w:t>.</w:t>
      </w:r>
    </w:p>
    <w:p w14:paraId="50F4F406" w14:textId="341425EB" w:rsidR="00D24C86" w:rsidRPr="005E414E" w:rsidRDefault="00C64838" w:rsidP="00400F2A">
      <w:pPr>
        <w:rPr>
          <w:rFonts w:eastAsia="PMingLiU" w:cs="Times New Roman"/>
          <w:b/>
          <w:lang w:eastAsia="zh-TW"/>
        </w:rPr>
      </w:pPr>
      <w:r w:rsidRPr="005E414E">
        <w:rPr>
          <w:rFonts w:eastAsia="PMingLiU" w:cs="Times New Roman"/>
          <w:b/>
          <w:lang w:eastAsia="zh-TW"/>
        </w:rPr>
        <w:t>Proposal</w:t>
      </w:r>
      <w:r w:rsidRPr="005E414E">
        <w:rPr>
          <w:rFonts w:eastAsia="PMingLiU" w:cs="Times New Roman" w:hint="eastAsia"/>
          <w:b/>
          <w:lang w:eastAsia="zh-TW"/>
        </w:rPr>
        <w:t xml:space="preserve"> </w:t>
      </w:r>
      <w:r w:rsidR="00506F64" w:rsidRPr="005E414E">
        <w:rPr>
          <w:rFonts w:eastAsia="PMingLiU" w:cs="Times New Roman" w:hint="eastAsia"/>
          <w:b/>
          <w:lang w:eastAsia="zh-TW"/>
        </w:rPr>
        <w:t>1</w:t>
      </w:r>
      <w:r w:rsidR="00EE60F6">
        <w:rPr>
          <w:rFonts w:eastAsia="PMingLiU" w:cs="Times New Roman"/>
          <w:b/>
          <w:lang w:eastAsia="zh-TW"/>
        </w:rPr>
        <w:t>4</w:t>
      </w:r>
      <w:r w:rsidRPr="005E414E">
        <w:rPr>
          <w:rFonts w:cs="Times New Roman"/>
          <w:b/>
        </w:rPr>
        <w:t xml:space="preserve">. RAN2 further discuss </w:t>
      </w:r>
    </w:p>
    <w:p w14:paraId="0815B469" w14:textId="1A86B4B7" w:rsidR="008316C4" w:rsidRPr="005E414E" w:rsidRDefault="00746D34" w:rsidP="008316C4">
      <w:pPr>
        <w:pStyle w:val="a6"/>
        <w:numPr>
          <w:ilvl w:val="0"/>
          <w:numId w:val="21"/>
        </w:numPr>
        <w:ind w:leftChars="0"/>
        <w:rPr>
          <w:rFonts w:eastAsia="PMingLiU" w:cs="Times New Roman"/>
          <w:lang w:eastAsia="zh-TW"/>
        </w:rPr>
      </w:pPr>
      <w:r w:rsidRPr="005E414E">
        <w:rPr>
          <w:rFonts w:eastAsia="PMingLiU" w:cs="Times New Roman" w:hint="eastAsia"/>
          <w:b/>
          <w:lang w:eastAsia="zh-TW"/>
        </w:rPr>
        <w:t>The case w</w:t>
      </w:r>
      <w:r w:rsidR="00C64838" w:rsidRPr="005E414E">
        <w:rPr>
          <w:rFonts w:cs="Times New Roman"/>
          <w:b/>
        </w:rPr>
        <w:t xml:space="preserve">hen the RRC layer of the UE receives the L3 HO command and the MAC entity of the UE receives </w:t>
      </w:r>
      <w:r w:rsidR="00C175F7" w:rsidRPr="005E414E">
        <w:rPr>
          <w:rFonts w:eastAsia="PMingLiU" w:cs="Times New Roman" w:hint="eastAsia"/>
          <w:b/>
          <w:lang w:eastAsia="zh-TW"/>
        </w:rPr>
        <w:t xml:space="preserve">the </w:t>
      </w:r>
      <w:r w:rsidR="00C64838" w:rsidRPr="005E414E">
        <w:rPr>
          <w:rFonts w:cs="Times New Roman"/>
          <w:b/>
        </w:rPr>
        <w:t>LTM CSC MAC CE to execute the inter-CU LTM</w:t>
      </w:r>
      <w:r w:rsidR="00BD253A" w:rsidRPr="005E414E">
        <w:rPr>
          <w:rFonts w:eastAsia="PMingLiU" w:cs="Times New Roman" w:hint="eastAsia"/>
          <w:b/>
          <w:lang w:eastAsia="zh-TW"/>
        </w:rPr>
        <w:t>, and</w:t>
      </w:r>
    </w:p>
    <w:p w14:paraId="0053A8E6" w14:textId="04BD695D" w:rsidR="00C64838" w:rsidRPr="005E414E" w:rsidRDefault="008316C4" w:rsidP="006B4703">
      <w:pPr>
        <w:pStyle w:val="a6"/>
        <w:numPr>
          <w:ilvl w:val="0"/>
          <w:numId w:val="21"/>
        </w:numPr>
        <w:ind w:leftChars="0"/>
        <w:rPr>
          <w:rFonts w:eastAsia="PMingLiU" w:cs="Times New Roman"/>
          <w:lang w:eastAsia="zh-TW"/>
        </w:rPr>
      </w:pPr>
      <w:r w:rsidRPr="005E414E">
        <w:rPr>
          <w:rFonts w:eastAsia="PMingLiU" w:cs="Times New Roman" w:hint="eastAsia"/>
          <w:b/>
          <w:lang w:eastAsia="zh-TW"/>
        </w:rPr>
        <w:t>T</w:t>
      </w:r>
      <w:r w:rsidR="00C64838" w:rsidRPr="005E414E">
        <w:rPr>
          <w:rFonts w:cs="Times New Roman"/>
          <w:b/>
        </w:rPr>
        <w:t>he execution order of L3 HO and inter-CU LTM</w:t>
      </w:r>
      <w:r w:rsidR="00A06345" w:rsidRPr="005E414E">
        <w:rPr>
          <w:rFonts w:eastAsia="PMingLiU" w:cs="Times New Roman" w:hint="eastAsia"/>
          <w:b/>
          <w:lang w:eastAsia="zh-TW"/>
        </w:rPr>
        <w:t>.</w:t>
      </w:r>
    </w:p>
    <w:p w14:paraId="76DB0382" w14:textId="77777777" w:rsidR="00BF1A49" w:rsidRPr="005E414E" w:rsidRDefault="00BF1A49" w:rsidP="009D2E2A">
      <w:pPr>
        <w:rPr>
          <w:rFonts w:eastAsia="PMingLiU" w:cs="Times New Roman"/>
          <w:b/>
          <w:lang w:eastAsia="zh-TW"/>
        </w:rPr>
      </w:pPr>
    </w:p>
    <w:p w14:paraId="01F6AD53" w14:textId="77777777" w:rsidR="001300A7" w:rsidRPr="005E414E" w:rsidRDefault="001300A7" w:rsidP="001300A7">
      <w:pPr>
        <w:pStyle w:val="1"/>
        <w:spacing w:after="0"/>
        <w:rPr>
          <w:rFonts w:eastAsiaTheme="minorEastAsia"/>
          <w:lang w:eastAsia="ja-JP"/>
        </w:rPr>
      </w:pPr>
      <w:r w:rsidRPr="005E414E">
        <w:rPr>
          <w:rFonts w:eastAsiaTheme="minorEastAsia"/>
          <w:lang w:eastAsia="ja-JP"/>
        </w:rPr>
        <w:t>Conclusion</w:t>
      </w:r>
    </w:p>
    <w:p w14:paraId="398F06CD" w14:textId="6C5D8701" w:rsidR="008A113C" w:rsidRPr="005E414E" w:rsidRDefault="008A113C" w:rsidP="008A113C">
      <w:pPr>
        <w:rPr>
          <w:rFonts w:cs="Times New Roman"/>
          <w:b/>
        </w:rPr>
      </w:pPr>
      <w:r w:rsidRPr="005E414E">
        <w:rPr>
          <w:rFonts w:cs="Times New Roman"/>
          <w:b/>
        </w:rPr>
        <w:t>In this paper, we made the following observations and proposals;</w:t>
      </w:r>
    </w:p>
    <w:p w14:paraId="1FCA6180" w14:textId="77777777" w:rsidR="00EE60F6" w:rsidRPr="00146703" w:rsidRDefault="00EE60F6" w:rsidP="00EE60F6">
      <w:pPr>
        <w:rPr>
          <w:rFonts w:cs="Times New Roman"/>
          <w:b/>
        </w:rPr>
      </w:pPr>
      <w:r w:rsidRPr="00146703">
        <w:rPr>
          <w:rFonts w:cs="Times New Roman" w:hint="eastAsia"/>
          <w:b/>
        </w:rPr>
        <w:t>O</w:t>
      </w:r>
      <w:r w:rsidRPr="00146703">
        <w:rPr>
          <w:rFonts w:cs="Times New Roman"/>
          <w:b/>
        </w:rPr>
        <w:t xml:space="preserve">bservation 1. Candidate configuration for inter-SCG LTM is provided by MN RRC message and applied by </w:t>
      </w:r>
      <w:r w:rsidRPr="00146703">
        <w:rPr>
          <w:rFonts w:eastAsia="PMingLiU" w:cs="Times New Roman" w:hint="eastAsia"/>
          <w:b/>
          <w:lang w:eastAsia="zh-TW"/>
        </w:rPr>
        <w:t xml:space="preserve">LTM </w:t>
      </w:r>
      <w:r w:rsidRPr="00146703">
        <w:rPr>
          <w:rFonts w:cs="Times New Roman"/>
          <w:b/>
        </w:rPr>
        <w:t>CSC MAC CE which is sent from source SN.</w:t>
      </w:r>
    </w:p>
    <w:p w14:paraId="320B2C9D" w14:textId="77777777" w:rsidR="00EE60F6" w:rsidRPr="00146703" w:rsidRDefault="00EE60F6" w:rsidP="00EE60F6">
      <w:pPr>
        <w:rPr>
          <w:rFonts w:cs="Times New Roman"/>
          <w:b/>
        </w:rPr>
      </w:pPr>
      <w:r w:rsidRPr="00146703">
        <w:rPr>
          <w:rFonts w:cs="Times New Roman" w:hint="eastAsia"/>
          <w:b/>
        </w:rPr>
        <w:t>P</w:t>
      </w:r>
      <w:r w:rsidRPr="00146703">
        <w:rPr>
          <w:rFonts w:cs="Times New Roman"/>
          <w:b/>
        </w:rPr>
        <w:t>roposal 1. RAN2 discuss how to handle candidate configuration for inter-SCG LTM.</w:t>
      </w:r>
    </w:p>
    <w:p w14:paraId="71BB56F4" w14:textId="6B92454D" w:rsidR="00EE60F6" w:rsidRPr="00146703" w:rsidRDefault="00EE60F6" w:rsidP="00EE60F6">
      <w:pPr>
        <w:rPr>
          <w:rFonts w:cs="Times New Roman"/>
          <w:b/>
        </w:rPr>
      </w:pPr>
      <w:r w:rsidRPr="00146703">
        <w:rPr>
          <w:rFonts w:cs="Times New Roman"/>
          <w:b/>
        </w:rPr>
        <w:t xml:space="preserve">Proposal </w:t>
      </w:r>
      <w:r w:rsidR="000B351C">
        <w:rPr>
          <w:rFonts w:cs="Times New Roman"/>
          <w:b/>
        </w:rPr>
        <w:t>2</w:t>
      </w:r>
      <w:r w:rsidRPr="00146703">
        <w:rPr>
          <w:rFonts w:cs="Times New Roman"/>
          <w:b/>
        </w:rPr>
        <w:t>. RAN2 assumes that target CU’s intra-CU LTM candidate configuration can be mixed in MN RRC message.</w:t>
      </w:r>
    </w:p>
    <w:p w14:paraId="3B03B944" w14:textId="488270AE" w:rsidR="00EE60F6" w:rsidRPr="00146703" w:rsidRDefault="00EE60F6" w:rsidP="00EE60F6">
      <w:pPr>
        <w:rPr>
          <w:rFonts w:cs="Times New Roman"/>
          <w:b/>
        </w:rPr>
      </w:pPr>
      <w:r w:rsidRPr="00146703">
        <w:rPr>
          <w:rFonts w:cs="Times New Roman"/>
          <w:b/>
        </w:rPr>
        <w:t xml:space="preserve">Proposal </w:t>
      </w:r>
      <w:proofErr w:type="gramStart"/>
      <w:r w:rsidR="000B351C">
        <w:rPr>
          <w:rFonts w:cs="Times New Roman"/>
          <w:b/>
        </w:rPr>
        <w:t>3</w:t>
      </w:r>
      <w:r w:rsidRPr="00146703">
        <w:rPr>
          <w:rFonts w:cs="Times New Roman"/>
          <w:b/>
        </w:rPr>
        <w:t>.Source</w:t>
      </w:r>
      <w:proofErr w:type="gramEnd"/>
      <w:r w:rsidRPr="00146703">
        <w:rPr>
          <w:rFonts w:cs="Times New Roman"/>
          <w:b/>
        </w:rPr>
        <w:t xml:space="preserve"> MN sends TCI state activation/deactivation MAC CE for inter-CU MCG LTM, and source SN sends TCI state activation/deactivation MAC CE for inter-CU SCG LTM. </w:t>
      </w:r>
    </w:p>
    <w:p w14:paraId="18E72B77" w14:textId="0A8C0C9F" w:rsidR="00EE60F6" w:rsidRPr="00146703" w:rsidRDefault="00EE60F6" w:rsidP="00EE60F6">
      <w:pPr>
        <w:rPr>
          <w:rFonts w:cs="Times New Roman"/>
          <w:b/>
        </w:rPr>
      </w:pPr>
      <w:r w:rsidRPr="00146703">
        <w:rPr>
          <w:rFonts w:cs="Times New Roman" w:hint="eastAsia"/>
          <w:b/>
        </w:rPr>
        <w:t>P</w:t>
      </w:r>
      <w:r w:rsidRPr="00146703">
        <w:rPr>
          <w:rFonts w:cs="Times New Roman"/>
          <w:b/>
        </w:rPr>
        <w:t xml:space="preserve">roposal </w:t>
      </w:r>
      <w:r w:rsidR="000B351C">
        <w:rPr>
          <w:rFonts w:cs="Times New Roman"/>
          <w:b/>
        </w:rPr>
        <w:t>4</w:t>
      </w:r>
      <w:r w:rsidRPr="00146703">
        <w:rPr>
          <w:rFonts w:cs="Times New Roman"/>
          <w:b/>
        </w:rPr>
        <w:t xml:space="preserve">. L1 measurement reports for inter-MN LTM are sent to the </w:t>
      </w:r>
      <w:r w:rsidRPr="00146703">
        <w:rPr>
          <w:rFonts w:eastAsia="PMingLiU" w:cs="Times New Roman" w:hint="eastAsia"/>
          <w:b/>
          <w:lang w:eastAsia="zh-TW"/>
        </w:rPr>
        <w:t xml:space="preserve">source </w:t>
      </w:r>
      <w:r w:rsidRPr="00146703">
        <w:rPr>
          <w:rFonts w:cs="Times New Roman"/>
          <w:b/>
        </w:rPr>
        <w:t xml:space="preserve">MN and L1 measurement </w:t>
      </w:r>
      <w:r w:rsidRPr="00146703">
        <w:rPr>
          <w:rFonts w:cs="Times New Roman"/>
          <w:b/>
        </w:rPr>
        <w:lastRenderedPageBreak/>
        <w:t>reports for inter-SN LTM are sent to the</w:t>
      </w:r>
      <w:r w:rsidRPr="00146703">
        <w:rPr>
          <w:rFonts w:eastAsia="PMingLiU" w:cs="Times New Roman" w:hint="eastAsia"/>
          <w:b/>
          <w:lang w:eastAsia="zh-TW"/>
        </w:rPr>
        <w:t xml:space="preserve"> source</w:t>
      </w:r>
      <w:r w:rsidRPr="00146703">
        <w:rPr>
          <w:rFonts w:cs="Times New Roman"/>
          <w:b/>
        </w:rPr>
        <w:t xml:space="preserve"> SN.</w:t>
      </w:r>
    </w:p>
    <w:p w14:paraId="777B2BD3" w14:textId="0DAF2017" w:rsidR="00EE60F6" w:rsidRPr="00146703" w:rsidRDefault="00EE60F6" w:rsidP="00EE60F6">
      <w:pPr>
        <w:rPr>
          <w:rFonts w:eastAsia="SimSun" w:cs="Times New Roman"/>
          <w:b/>
          <w:kern w:val="0"/>
          <w:szCs w:val="20"/>
          <w:lang w:eastAsia="en-US"/>
        </w:rPr>
      </w:pPr>
      <w:r w:rsidRPr="00146703">
        <w:rPr>
          <w:rFonts w:eastAsia="SimSun" w:cs="Times New Roman"/>
          <w:b/>
          <w:kern w:val="0"/>
          <w:szCs w:val="20"/>
          <w:lang w:eastAsia="en-US"/>
        </w:rPr>
        <w:t xml:space="preserve">Proposal </w:t>
      </w:r>
      <w:r w:rsidR="000B351C">
        <w:rPr>
          <w:rFonts w:eastAsia="SimSun" w:cs="Times New Roman"/>
          <w:b/>
          <w:kern w:val="0"/>
          <w:szCs w:val="20"/>
          <w:lang w:eastAsia="en-US"/>
        </w:rPr>
        <w:t>5</w:t>
      </w:r>
      <w:r w:rsidRPr="00146703">
        <w:rPr>
          <w:rFonts w:eastAsia="SimSun" w:cs="Times New Roman"/>
          <w:b/>
          <w:kern w:val="0"/>
          <w:szCs w:val="20"/>
          <w:lang w:eastAsia="en-US"/>
        </w:rPr>
        <w:t xml:space="preserve">. Inter-SN LTM candidate configuration provided via MN RRC Reconfiguration message is managed in </w:t>
      </w:r>
      <w:r w:rsidRPr="00146703">
        <w:rPr>
          <w:rFonts w:eastAsia="SimSun" w:cs="Times New Roman"/>
          <w:b/>
          <w:i/>
          <w:kern w:val="0"/>
          <w:szCs w:val="20"/>
          <w:lang w:eastAsia="en-US"/>
        </w:rPr>
        <w:t>ltm-Config</w:t>
      </w:r>
      <w:r w:rsidRPr="00146703">
        <w:rPr>
          <w:rFonts w:eastAsia="SimSun" w:cs="Times New Roman"/>
          <w:b/>
          <w:kern w:val="0"/>
          <w:szCs w:val="20"/>
          <w:lang w:eastAsia="en-US"/>
        </w:rPr>
        <w:t xml:space="preserve"> associated to MCG RRC.</w:t>
      </w:r>
    </w:p>
    <w:p w14:paraId="4B4D3550" w14:textId="3E6BF0C4" w:rsidR="00EE60F6" w:rsidRPr="00146703" w:rsidRDefault="00EE60F6" w:rsidP="00EE60F6">
      <w:pPr>
        <w:rPr>
          <w:rFonts w:cs="Times New Roman"/>
          <w:b/>
          <w:kern w:val="0"/>
          <w:szCs w:val="20"/>
        </w:rPr>
      </w:pPr>
      <w:r w:rsidRPr="00146703">
        <w:rPr>
          <w:rFonts w:cs="Times New Roman" w:hint="eastAsia"/>
          <w:b/>
          <w:kern w:val="0"/>
          <w:szCs w:val="20"/>
        </w:rPr>
        <w:t>P</w:t>
      </w:r>
      <w:r w:rsidRPr="00146703">
        <w:rPr>
          <w:rFonts w:cs="Times New Roman"/>
          <w:b/>
          <w:kern w:val="0"/>
          <w:szCs w:val="20"/>
        </w:rPr>
        <w:t xml:space="preserve">roposal </w:t>
      </w:r>
      <w:r w:rsidR="000B351C">
        <w:rPr>
          <w:rFonts w:cs="Times New Roman"/>
          <w:b/>
          <w:kern w:val="0"/>
          <w:szCs w:val="20"/>
        </w:rPr>
        <w:t>6</w:t>
      </w:r>
      <w:r w:rsidRPr="00146703">
        <w:rPr>
          <w:rFonts w:cs="Times New Roman"/>
          <w:b/>
          <w:kern w:val="0"/>
          <w:szCs w:val="20"/>
        </w:rPr>
        <w:t xml:space="preserve">. RAN2 discuss which solution to be used to determine that the MAC CE sent from current SN is to be applied to candidate configuration included in MCG RRC </w:t>
      </w:r>
      <w:r w:rsidRPr="00146703">
        <w:rPr>
          <w:rFonts w:cs="Times New Roman"/>
          <w:b/>
          <w:i/>
          <w:kern w:val="0"/>
          <w:szCs w:val="20"/>
        </w:rPr>
        <w:t>ltm-</w:t>
      </w:r>
      <w:proofErr w:type="gramStart"/>
      <w:r w:rsidRPr="00146703">
        <w:rPr>
          <w:rFonts w:cs="Times New Roman"/>
          <w:b/>
          <w:i/>
          <w:kern w:val="0"/>
          <w:szCs w:val="20"/>
        </w:rPr>
        <w:t>Config</w:t>
      </w:r>
      <w:r w:rsidRPr="00146703">
        <w:rPr>
          <w:rFonts w:cs="Times New Roman"/>
          <w:b/>
          <w:kern w:val="0"/>
          <w:szCs w:val="20"/>
        </w:rPr>
        <w:t>;</w:t>
      </w:r>
      <w:proofErr w:type="gramEnd"/>
    </w:p>
    <w:p w14:paraId="6C031B0C" w14:textId="77777777" w:rsidR="00EE60F6" w:rsidRPr="00146703" w:rsidRDefault="00EE60F6" w:rsidP="00EE60F6">
      <w:pPr>
        <w:pStyle w:val="a6"/>
        <w:numPr>
          <w:ilvl w:val="0"/>
          <w:numId w:val="27"/>
        </w:numPr>
        <w:ind w:leftChars="0"/>
        <w:rPr>
          <w:rFonts w:cs="Times New Roman"/>
          <w:b/>
          <w:kern w:val="0"/>
          <w:szCs w:val="20"/>
        </w:rPr>
      </w:pPr>
      <w:r w:rsidRPr="00146703">
        <w:rPr>
          <w:rFonts w:cs="Times New Roman"/>
          <w:b/>
          <w:kern w:val="0"/>
          <w:szCs w:val="20"/>
        </w:rPr>
        <w:t xml:space="preserve">Alt 1. LTM CSC MAC CE sent from SN indicate whether the candidate configuration indicated by candidate cell ID field is maintained in MCG RRC </w:t>
      </w:r>
      <w:r w:rsidRPr="00146703">
        <w:rPr>
          <w:rFonts w:cs="Times New Roman"/>
          <w:b/>
          <w:i/>
          <w:kern w:val="0"/>
          <w:szCs w:val="20"/>
        </w:rPr>
        <w:t>ltm-Config</w:t>
      </w:r>
      <w:r w:rsidRPr="00146703">
        <w:rPr>
          <w:rFonts w:cs="Times New Roman"/>
          <w:b/>
          <w:kern w:val="0"/>
          <w:szCs w:val="20"/>
        </w:rPr>
        <w:t xml:space="preserve"> or SCG RRC </w:t>
      </w:r>
      <w:r w:rsidRPr="00146703">
        <w:rPr>
          <w:rFonts w:cs="Times New Roman"/>
          <w:b/>
          <w:i/>
          <w:kern w:val="0"/>
          <w:szCs w:val="20"/>
        </w:rPr>
        <w:t>ltm-Config</w:t>
      </w:r>
      <w:r w:rsidRPr="00146703">
        <w:rPr>
          <w:rFonts w:cs="Times New Roman"/>
          <w:b/>
          <w:kern w:val="0"/>
          <w:szCs w:val="20"/>
        </w:rPr>
        <w:t xml:space="preserve">. </w:t>
      </w:r>
    </w:p>
    <w:p w14:paraId="4E318528" w14:textId="77777777" w:rsidR="00EE60F6" w:rsidRPr="00146703" w:rsidRDefault="00EE60F6" w:rsidP="00EE60F6">
      <w:pPr>
        <w:pStyle w:val="a6"/>
        <w:numPr>
          <w:ilvl w:val="0"/>
          <w:numId w:val="27"/>
        </w:numPr>
        <w:ind w:leftChars="0"/>
        <w:rPr>
          <w:rFonts w:cs="Times New Roman"/>
          <w:b/>
          <w:kern w:val="0"/>
          <w:szCs w:val="20"/>
        </w:rPr>
      </w:pPr>
      <w:r w:rsidRPr="00146703">
        <w:rPr>
          <w:rFonts w:cs="Times New Roman" w:hint="eastAsia"/>
          <w:b/>
          <w:kern w:val="0"/>
          <w:szCs w:val="20"/>
        </w:rPr>
        <w:t>A</w:t>
      </w:r>
      <w:r w:rsidRPr="00146703">
        <w:rPr>
          <w:rFonts w:cs="Times New Roman"/>
          <w:b/>
          <w:kern w:val="0"/>
          <w:szCs w:val="20"/>
        </w:rPr>
        <w:t xml:space="preserve">lt 2. All SCG LTM configurations are maintained in MCG RRC </w:t>
      </w:r>
      <w:r w:rsidRPr="00146703">
        <w:rPr>
          <w:rFonts w:cs="Times New Roman"/>
          <w:b/>
          <w:i/>
          <w:kern w:val="0"/>
          <w:szCs w:val="20"/>
        </w:rPr>
        <w:t>ltm-Config</w:t>
      </w:r>
      <w:r w:rsidRPr="00146703">
        <w:rPr>
          <w:rFonts w:cs="Times New Roman"/>
          <w:b/>
          <w:kern w:val="0"/>
          <w:szCs w:val="20"/>
        </w:rPr>
        <w:t xml:space="preserve"> if at least one inter-SN LTM configuration is configured. </w:t>
      </w:r>
    </w:p>
    <w:p w14:paraId="5CCE3BA7" w14:textId="77777777" w:rsidR="00EE60F6" w:rsidRPr="00146703" w:rsidRDefault="00EE60F6" w:rsidP="00EE60F6">
      <w:pPr>
        <w:rPr>
          <w:rFonts w:eastAsia="PMingLiU" w:cs="Times New Roman"/>
          <w:b/>
          <w:lang w:eastAsia="zh-TW"/>
        </w:rPr>
      </w:pPr>
      <w:r w:rsidRPr="00146703">
        <w:rPr>
          <w:rFonts w:cs="Times New Roman" w:hint="eastAsia"/>
          <w:b/>
        </w:rPr>
        <w:t>O</w:t>
      </w:r>
      <w:r w:rsidRPr="00146703">
        <w:rPr>
          <w:rFonts w:cs="Times New Roman"/>
          <w:b/>
        </w:rPr>
        <w:t xml:space="preserve">bservation </w:t>
      </w:r>
      <w:r>
        <w:rPr>
          <w:rFonts w:cs="Times New Roman"/>
          <w:b/>
        </w:rPr>
        <w:t>2</w:t>
      </w:r>
      <w:r w:rsidRPr="00146703">
        <w:rPr>
          <w:rFonts w:cs="Times New Roman"/>
          <w:b/>
        </w:rPr>
        <w:t xml:space="preserve">. </w:t>
      </w:r>
      <w:r w:rsidRPr="00146703">
        <w:rPr>
          <w:rFonts w:eastAsia="PMingLiU" w:cs="Times New Roman"/>
          <w:b/>
          <w:lang w:eastAsia="zh-TW"/>
        </w:rPr>
        <w:t>If the UE is configured with DC, if it is inter-SN LTM and if the DRB is terminated to the MN, PDCP which constitutes the DRB associated with SCG is not needed to perform re-establishment.</w:t>
      </w:r>
    </w:p>
    <w:p w14:paraId="6ED353A0" w14:textId="62940A29" w:rsidR="00EE60F6" w:rsidRPr="00146703" w:rsidRDefault="00EE60F6" w:rsidP="00EE60F6">
      <w:pPr>
        <w:rPr>
          <w:rFonts w:eastAsia="PMingLiU" w:cs="Times New Roman"/>
          <w:b/>
          <w:color w:val="FF0000"/>
          <w:lang w:eastAsia="zh-TW"/>
        </w:rPr>
      </w:pPr>
      <w:r w:rsidRPr="00146703">
        <w:rPr>
          <w:rFonts w:cs="Times New Roman"/>
          <w:b/>
        </w:rPr>
        <w:t xml:space="preserve">Proposal </w:t>
      </w:r>
      <w:r w:rsidR="000B351C">
        <w:rPr>
          <w:rFonts w:cs="Times New Roman"/>
          <w:b/>
        </w:rPr>
        <w:t>7</w:t>
      </w:r>
      <w:r w:rsidRPr="00146703">
        <w:rPr>
          <w:rFonts w:cs="Times New Roman"/>
          <w:b/>
        </w:rPr>
        <w:t xml:space="preserve">. PDCP recovery should be performed for the DRB which is associated with SCG and is configured with MN security key upon </w:t>
      </w:r>
      <w:r w:rsidRPr="00146703">
        <w:rPr>
          <w:rFonts w:eastAsia="PMingLiU" w:cs="Times New Roman"/>
          <w:b/>
          <w:lang w:eastAsia="zh-TW"/>
        </w:rPr>
        <w:t>inter-SN LTM.</w:t>
      </w:r>
    </w:p>
    <w:p w14:paraId="3C3C18C9" w14:textId="04A4A4A5" w:rsidR="00EE60F6" w:rsidRPr="00146703" w:rsidRDefault="00EE60F6" w:rsidP="00EE60F6">
      <w:pPr>
        <w:rPr>
          <w:rFonts w:cs="Times New Roman"/>
          <w:b/>
        </w:rPr>
      </w:pPr>
      <w:r w:rsidRPr="00146703">
        <w:rPr>
          <w:rFonts w:cs="Times New Roman" w:hint="eastAsia"/>
          <w:b/>
        </w:rPr>
        <w:t>P</w:t>
      </w:r>
      <w:r w:rsidRPr="00146703">
        <w:rPr>
          <w:rFonts w:cs="Times New Roman"/>
          <w:b/>
        </w:rPr>
        <w:t xml:space="preserve">roposal </w:t>
      </w:r>
      <w:r w:rsidR="000B351C">
        <w:rPr>
          <w:rFonts w:eastAsia="PMingLiU" w:cs="Times New Roman"/>
          <w:b/>
          <w:lang w:eastAsia="zh-TW"/>
        </w:rPr>
        <w:t>8</w:t>
      </w:r>
      <w:r w:rsidRPr="00146703">
        <w:rPr>
          <w:rFonts w:cs="Times New Roman"/>
          <w:b/>
        </w:rPr>
        <w:t>. UE expects SN ensures that intra-SN SCG configuration is valid until it’s released even if inter-MN LTM is triggered.</w:t>
      </w:r>
    </w:p>
    <w:p w14:paraId="688FB401" w14:textId="15084E5D" w:rsidR="00EE60F6" w:rsidRPr="00146703" w:rsidRDefault="00EE60F6" w:rsidP="00EE60F6">
      <w:pPr>
        <w:rPr>
          <w:rFonts w:cs="Times New Roman"/>
          <w:b/>
        </w:rPr>
      </w:pPr>
      <w:r w:rsidRPr="00146703">
        <w:rPr>
          <w:rFonts w:cs="Times New Roman" w:hint="eastAsia"/>
          <w:b/>
        </w:rPr>
        <w:t>P</w:t>
      </w:r>
      <w:r w:rsidRPr="00146703">
        <w:rPr>
          <w:rFonts w:cs="Times New Roman"/>
          <w:b/>
        </w:rPr>
        <w:t xml:space="preserve">roposal </w:t>
      </w:r>
      <w:r w:rsidR="000B351C">
        <w:rPr>
          <w:rFonts w:eastAsia="PMingLiU" w:cs="Times New Roman"/>
          <w:b/>
          <w:lang w:eastAsia="zh-TW"/>
        </w:rPr>
        <w:t>9</w:t>
      </w:r>
      <w:r w:rsidRPr="00146703">
        <w:rPr>
          <w:rFonts w:cs="Times New Roman"/>
          <w:b/>
        </w:rPr>
        <w:t>. RAN2 doesn’t pursue inter-MN LTM with PSCell addition.</w:t>
      </w:r>
    </w:p>
    <w:p w14:paraId="6BF97429" w14:textId="08C48696" w:rsidR="00EE60F6" w:rsidRPr="00146703" w:rsidRDefault="00EE60F6" w:rsidP="00EE60F6">
      <w:pPr>
        <w:rPr>
          <w:rFonts w:cs="Times New Roman"/>
          <w:b/>
        </w:rPr>
      </w:pPr>
      <w:r w:rsidRPr="00146703">
        <w:rPr>
          <w:rFonts w:cs="Times New Roman" w:hint="eastAsia"/>
          <w:b/>
        </w:rPr>
        <w:t>P</w:t>
      </w:r>
      <w:r w:rsidRPr="00146703">
        <w:rPr>
          <w:rFonts w:cs="Times New Roman"/>
          <w:b/>
        </w:rPr>
        <w:t xml:space="preserve">roposal </w:t>
      </w:r>
      <w:r w:rsidR="000B351C">
        <w:rPr>
          <w:rFonts w:cs="Times New Roman"/>
          <w:b/>
        </w:rPr>
        <w:t>10</w:t>
      </w:r>
      <w:r w:rsidRPr="00146703">
        <w:rPr>
          <w:rFonts w:cs="Times New Roman"/>
          <w:b/>
        </w:rPr>
        <w:t>. NW ensures there is no SCG LTM configuration if UE is not configured with SCG.</w:t>
      </w:r>
    </w:p>
    <w:p w14:paraId="5BEA3504" w14:textId="77777777" w:rsidR="00EE60F6" w:rsidRPr="00146703" w:rsidRDefault="00EE60F6" w:rsidP="00EE60F6">
      <w:pPr>
        <w:rPr>
          <w:rFonts w:eastAsia="PMingLiU" w:cs="Times New Roman"/>
          <w:b/>
          <w:lang w:eastAsia="zh-TW"/>
        </w:rPr>
      </w:pPr>
      <w:r w:rsidRPr="00146703">
        <w:rPr>
          <w:rFonts w:cs="Times New Roman"/>
          <w:b/>
        </w:rPr>
        <w:t xml:space="preserve">Proposal </w:t>
      </w:r>
      <w:r>
        <w:rPr>
          <w:rFonts w:cs="Times New Roman"/>
          <w:b/>
        </w:rPr>
        <w:t>11</w:t>
      </w:r>
      <w:r w:rsidRPr="00146703">
        <w:rPr>
          <w:rFonts w:cs="Times New Roman"/>
          <w:b/>
        </w:rPr>
        <w:t xml:space="preserve">. </w:t>
      </w:r>
      <w:r w:rsidRPr="00146703">
        <w:rPr>
          <w:rFonts w:eastAsia="PMingLiU" w:cs="Times New Roman" w:hint="eastAsia"/>
          <w:b/>
          <w:lang w:eastAsia="zh-TW"/>
        </w:rPr>
        <w:t>The validity of the subsequent LTM should be monitored.</w:t>
      </w:r>
    </w:p>
    <w:p w14:paraId="4300B87D" w14:textId="77777777" w:rsidR="00EE60F6" w:rsidRPr="00146703" w:rsidRDefault="00EE60F6" w:rsidP="00EE60F6">
      <w:pPr>
        <w:rPr>
          <w:rFonts w:eastAsia="PMingLiU" w:cs="Times New Roman"/>
          <w:b/>
          <w:lang w:eastAsia="zh-TW"/>
        </w:rPr>
      </w:pPr>
      <w:r w:rsidRPr="00146703">
        <w:rPr>
          <w:rFonts w:eastAsia="PMingLiU" w:cs="Times New Roman" w:hint="eastAsia"/>
          <w:b/>
          <w:lang w:eastAsia="zh-TW"/>
        </w:rPr>
        <w:t>Proposal 1</w:t>
      </w:r>
      <w:r>
        <w:rPr>
          <w:rFonts w:eastAsia="PMingLiU" w:cs="Times New Roman"/>
          <w:b/>
          <w:lang w:eastAsia="zh-TW"/>
        </w:rPr>
        <w:t>2</w:t>
      </w:r>
      <w:r w:rsidRPr="00146703">
        <w:rPr>
          <w:rFonts w:eastAsia="PMingLiU" w:cs="Times New Roman" w:hint="eastAsia"/>
          <w:b/>
          <w:lang w:eastAsia="zh-TW"/>
        </w:rPr>
        <w:t xml:space="preserve">. The approaches for monitoring the validity of the subsequent LTM can consider the limited number of subsequent cell switches and the limited </w:t>
      </w:r>
      <w:r w:rsidRPr="00146703">
        <w:rPr>
          <w:rFonts w:eastAsia="PMingLiU" w:cs="Times New Roman"/>
          <w:b/>
          <w:lang w:eastAsia="zh-TW"/>
        </w:rPr>
        <w:t>duration</w:t>
      </w:r>
      <w:r w:rsidRPr="00146703">
        <w:rPr>
          <w:rFonts w:eastAsia="PMingLiU" w:cs="Times New Roman" w:hint="eastAsia"/>
          <w:b/>
          <w:lang w:eastAsia="zh-TW"/>
        </w:rPr>
        <w:t xml:space="preserve"> allowed for subsequent cell </w:t>
      </w:r>
      <w:r w:rsidRPr="00146703">
        <w:rPr>
          <w:rFonts w:eastAsia="PMingLiU" w:cs="Times New Roman"/>
          <w:b/>
          <w:lang w:eastAsia="zh-TW"/>
        </w:rPr>
        <w:t>switch</w:t>
      </w:r>
      <w:r w:rsidRPr="00146703">
        <w:rPr>
          <w:rFonts w:eastAsia="PMingLiU" w:cs="Times New Roman" w:hint="eastAsia"/>
          <w:b/>
          <w:lang w:eastAsia="zh-TW"/>
        </w:rPr>
        <w:t xml:space="preserve">es. </w:t>
      </w:r>
    </w:p>
    <w:p w14:paraId="0DB26BAE" w14:textId="77777777" w:rsidR="00EE60F6" w:rsidRPr="00146703" w:rsidRDefault="00EE60F6" w:rsidP="00EE60F6">
      <w:pPr>
        <w:rPr>
          <w:rFonts w:eastAsia="PMingLiU" w:cs="Times New Roman"/>
          <w:b/>
          <w:lang w:eastAsia="zh-TW"/>
        </w:rPr>
      </w:pPr>
      <w:r w:rsidRPr="00146703">
        <w:rPr>
          <w:rFonts w:cs="Times New Roman" w:hint="eastAsia"/>
          <w:b/>
        </w:rPr>
        <w:t>P</w:t>
      </w:r>
      <w:r w:rsidRPr="00146703">
        <w:rPr>
          <w:rFonts w:cs="Times New Roman"/>
          <w:b/>
        </w:rPr>
        <w:t xml:space="preserve">roposal </w:t>
      </w:r>
      <w:r w:rsidRPr="00146703">
        <w:rPr>
          <w:rFonts w:eastAsia="PMingLiU" w:cs="Times New Roman" w:hint="eastAsia"/>
          <w:b/>
          <w:lang w:eastAsia="zh-TW"/>
        </w:rPr>
        <w:t>1</w:t>
      </w:r>
      <w:r>
        <w:rPr>
          <w:rFonts w:eastAsia="PMingLiU" w:cs="Times New Roman"/>
          <w:b/>
          <w:lang w:eastAsia="zh-TW"/>
        </w:rPr>
        <w:t>3</w:t>
      </w:r>
      <w:r w:rsidRPr="00146703">
        <w:rPr>
          <w:rFonts w:cs="Times New Roman"/>
          <w:b/>
        </w:rPr>
        <w:t xml:space="preserve">. </w:t>
      </w:r>
      <w:r w:rsidRPr="00146703">
        <w:rPr>
          <w:rFonts w:eastAsia="PMingLiU" w:cs="Times New Roman" w:hint="eastAsia"/>
          <w:b/>
          <w:lang w:eastAsia="zh-TW"/>
        </w:rPr>
        <w:t>B</w:t>
      </w:r>
      <w:r w:rsidRPr="00146703">
        <w:rPr>
          <w:rFonts w:cs="Times New Roman"/>
          <w:b/>
        </w:rPr>
        <w:t>y following the rationale in Rel-18</w:t>
      </w:r>
      <w:r w:rsidRPr="00146703">
        <w:rPr>
          <w:rFonts w:eastAsia="PMingLiU" w:cs="Times New Roman" w:hint="eastAsia"/>
          <w:b/>
          <w:lang w:eastAsia="zh-TW"/>
        </w:rPr>
        <w:t xml:space="preserve">, </w:t>
      </w:r>
      <w:r w:rsidRPr="00146703">
        <w:rPr>
          <w:rFonts w:cs="Times New Roman"/>
          <w:b/>
        </w:rPr>
        <w:t>when the inter-CU LTM is triggered at the MAC entity of the UE, the MAC entity of the UE notifies the RRC layer of the UE.</w:t>
      </w:r>
    </w:p>
    <w:p w14:paraId="10D9A4A4" w14:textId="77777777" w:rsidR="00EE60F6" w:rsidRPr="00146703" w:rsidRDefault="00EE60F6" w:rsidP="00EE60F6">
      <w:pPr>
        <w:rPr>
          <w:rFonts w:eastAsia="PMingLiU" w:cs="Times New Roman"/>
          <w:b/>
          <w:lang w:eastAsia="zh-TW"/>
        </w:rPr>
      </w:pPr>
      <w:r w:rsidRPr="00146703">
        <w:rPr>
          <w:rFonts w:eastAsia="PMingLiU" w:cs="Times New Roman"/>
          <w:b/>
          <w:lang w:eastAsia="zh-TW"/>
        </w:rPr>
        <w:t>Proposal</w:t>
      </w:r>
      <w:r w:rsidRPr="00146703">
        <w:rPr>
          <w:rFonts w:eastAsia="PMingLiU" w:cs="Times New Roman" w:hint="eastAsia"/>
          <w:b/>
          <w:lang w:eastAsia="zh-TW"/>
        </w:rPr>
        <w:t xml:space="preserve"> 1</w:t>
      </w:r>
      <w:r>
        <w:rPr>
          <w:rFonts w:eastAsia="PMingLiU" w:cs="Times New Roman"/>
          <w:b/>
          <w:lang w:eastAsia="zh-TW"/>
        </w:rPr>
        <w:t>4</w:t>
      </w:r>
      <w:r w:rsidRPr="00146703">
        <w:rPr>
          <w:rFonts w:cs="Times New Roman"/>
          <w:b/>
        </w:rPr>
        <w:t xml:space="preserve">. RAN2 further discuss </w:t>
      </w:r>
    </w:p>
    <w:p w14:paraId="088DE46C" w14:textId="77777777" w:rsidR="00EE60F6" w:rsidRPr="00146703" w:rsidRDefault="00EE60F6" w:rsidP="005E414E">
      <w:pPr>
        <w:pStyle w:val="a6"/>
        <w:numPr>
          <w:ilvl w:val="0"/>
          <w:numId w:val="29"/>
        </w:numPr>
        <w:ind w:leftChars="0"/>
        <w:rPr>
          <w:rFonts w:eastAsia="PMingLiU" w:cs="Times New Roman"/>
          <w:lang w:eastAsia="zh-TW"/>
        </w:rPr>
      </w:pPr>
      <w:r w:rsidRPr="00146703">
        <w:rPr>
          <w:rFonts w:eastAsia="PMingLiU" w:cs="Times New Roman" w:hint="eastAsia"/>
          <w:b/>
          <w:lang w:eastAsia="zh-TW"/>
        </w:rPr>
        <w:t>The case w</w:t>
      </w:r>
      <w:r w:rsidRPr="00146703">
        <w:rPr>
          <w:rFonts w:cs="Times New Roman"/>
          <w:b/>
        </w:rPr>
        <w:t xml:space="preserve">hen the RRC layer of the UE receives the L3 HO command and the MAC entity of the UE receives </w:t>
      </w:r>
      <w:r w:rsidRPr="00146703">
        <w:rPr>
          <w:rFonts w:eastAsia="PMingLiU" w:cs="Times New Roman" w:hint="eastAsia"/>
          <w:b/>
          <w:lang w:eastAsia="zh-TW"/>
        </w:rPr>
        <w:t xml:space="preserve">the </w:t>
      </w:r>
      <w:r w:rsidRPr="00146703">
        <w:rPr>
          <w:rFonts w:cs="Times New Roman"/>
          <w:b/>
        </w:rPr>
        <w:t>LTM CSC MAC CE to execute the inter-CU LTM</w:t>
      </w:r>
      <w:r w:rsidRPr="00146703">
        <w:rPr>
          <w:rFonts w:eastAsia="PMingLiU" w:cs="Times New Roman" w:hint="eastAsia"/>
          <w:b/>
          <w:lang w:eastAsia="zh-TW"/>
        </w:rPr>
        <w:t>, and</w:t>
      </w:r>
    </w:p>
    <w:p w14:paraId="4680C998" w14:textId="77777777" w:rsidR="00EE60F6" w:rsidRPr="00146703" w:rsidRDefault="00EE60F6" w:rsidP="005E414E">
      <w:pPr>
        <w:pStyle w:val="a6"/>
        <w:numPr>
          <w:ilvl w:val="0"/>
          <w:numId w:val="29"/>
        </w:numPr>
        <w:ind w:leftChars="0"/>
        <w:rPr>
          <w:rFonts w:eastAsia="PMingLiU" w:cs="Times New Roman"/>
          <w:lang w:eastAsia="zh-TW"/>
        </w:rPr>
      </w:pPr>
      <w:r w:rsidRPr="00146703">
        <w:rPr>
          <w:rFonts w:eastAsia="PMingLiU" w:cs="Times New Roman" w:hint="eastAsia"/>
          <w:b/>
          <w:lang w:eastAsia="zh-TW"/>
        </w:rPr>
        <w:t>T</w:t>
      </w:r>
      <w:r w:rsidRPr="00146703">
        <w:rPr>
          <w:rFonts w:cs="Times New Roman"/>
          <w:b/>
        </w:rPr>
        <w:t>he execution order of L3 HO and inter-CU LTM</w:t>
      </w:r>
      <w:r w:rsidRPr="00146703">
        <w:rPr>
          <w:rFonts w:eastAsia="PMingLiU" w:cs="Times New Roman" w:hint="eastAsia"/>
          <w:b/>
          <w:lang w:eastAsia="zh-TW"/>
        </w:rPr>
        <w:t>.</w:t>
      </w:r>
    </w:p>
    <w:p w14:paraId="3897607B" w14:textId="0E8305F4" w:rsidR="001300A7" w:rsidRPr="005E414E" w:rsidRDefault="001300A7" w:rsidP="001300A7"/>
    <w:p w14:paraId="225D1C3D" w14:textId="77777777" w:rsidR="001300A7" w:rsidRPr="005E414E" w:rsidRDefault="001300A7" w:rsidP="001300A7">
      <w:pPr>
        <w:pStyle w:val="1"/>
        <w:spacing w:after="0"/>
      </w:pPr>
      <w:r w:rsidRPr="005E414E">
        <w:rPr>
          <w:rFonts w:eastAsiaTheme="minorEastAsia"/>
          <w:lang w:eastAsia="ja-JP"/>
        </w:rPr>
        <w:t>Reference</w:t>
      </w:r>
    </w:p>
    <w:p w14:paraId="2825AFFF" w14:textId="77777777" w:rsidR="00EB485B" w:rsidRPr="005E414E" w:rsidRDefault="00EB485B" w:rsidP="00EB485B">
      <w:pPr>
        <w:pStyle w:val="a6"/>
        <w:numPr>
          <w:ilvl w:val="0"/>
          <w:numId w:val="2"/>
        </w:numPr>
        <w:ind w:leftChars="0"/>
        <w:rPr>
          <w:rFonts w:cs="Times New Roman"/>
        </w:rPr>
      </w:pPr>
      <w:r w:rsidRPr="005E414E">
        <w:rPr>
          <w:rFonts w:cs="Times New Roman"/>
        </w:rPr>
        <w:t>RP-240299, Revised Work Item: NR mobility enhancements Phase 4</w:t>
      </w:r>
    </w:p>
    <w:p w14:paraId="64715A8D" w14:textId="358A8ECA" w:rsidR="00397870" w:rsidRPr="005E414E" w:rsidRDefault="00523A30" w:rsidP="00EB485B">
      <w:pPr>
        <w:pStyle w:val="a6"/>
        <w:numPr>
          <w:ilvl w:val="0"/>
          <w:numId w:val="2"/>
        </w:numPr>
        <w:ind w:leftChars="0"/>
        <w:rPr>
          <w:rFonts w:cs="Times New Roman"/>
        </w:rPr>
      </w:pPr>
      <w:r w:rsidRPr="005E414E">
        <w:rPr>
          <w:rFonts w:cs="Times New Roman"/>
        </w:rPr>
        <w:t>R2-24</w:t>
      </w:r>
      <w:r w:rsidR="008A113C" w:rsidRPr="005E414E">
        <w:rPr>
          <w:rFonts w:cs="Times New Roman"/>
        </w:rPr>
        <w:t>xx</w:t>
      </w:r>
      <w:r w:rsidRPr="005E414E">
        <w:rPr>
          <w:rFonts w:cs="Times New Roman"/>
        </w:rPr>
        <w:t>xx</w:t>
      </w:r>
      <w:r w:rsidR="008A113C" w:rsidRPr="005E414E">
        <w:rPr>
          <w:rFonts w:cs="Times New Roman"/>
        </w:rPr>
        <w:t xml:space="preserve">, </w:t>
      </w:r>
      <w:r w:rsidRPr="005E414E">
        <w:rPr>
          <w:rFonts w:cs="Times New Roman"/>
        </w:rPr>
        <w:t>Report of 3GPP TSG RAN WG2 meeting #12</w:t>
      </w:r>
      <w:r w:rsidR="0031161E" w:rsidRPr="005E414E">
        <w:rPr>
          <w:rFonts w:cs="Times New Roman"/>
        </w:rPr>
        <w:t>7bis</w:t>
      </w:r>
      <w:r w:rsidRPr="005E414E">
        <w:rPr>
          <w:rFonts w:cs="Times New Roman"/>
        </w:rPr>
        <w:t xml:space="preserve">, </w:t>
      </w:r>
      <w:r w:rsidR="0031161E" w:rsidRPr="005E414E">
        <w:rPr>
          <w:rFonts w:cs="Times New Roman"/>
        </w:rPr>
        <w:t>Hefei</w:t>
      </w:r>
      <w:r w:rsidRPr="005E414E">
        <w:rPr>
          <w:rFonts w:cs="Times New Roman"/>
        </w:rPr>
        <w:t xml:space="preserve">, </w:t>
      </w:r>
      <w:r w:rsidR="0031161E" w:rsidRPr="005E414E">
        <w:rPr>
          <w:rFonts w:cs="Times New Roman"/>
        </w:rPr>
        <w:t>China</w:t>
      </w:r>
    </w:p>
    <w:p w14:paraId="687E0931" w14:textId="0A8B1814" w:rsidR="00E36645" w:rsidRPr="005E414E" w:rsidRDefault="00E36645" w:rsidP="00E36645">
      <w:pPr>
        <w:pStyle w:val="a6"/>
        <w:numPr>
          <w:ilvl w:val="0"/>
          <w:numId w:val="2"/>
        </w:numPr>
        <w:ind w:leftChars="0"/>
        <w:rPr>
          <w:rFonts w:cs="Times New Roman"/>
        </w:rPr>
      </w:pPr>
      <w:r w:rsidRPr="005E414E">
        <w:rPr>
          <w:rFonts w:eastAsia="PMingLiU" w:cs="Times New Roman" w:hint="eastAsia"/>
          <w:lang w:eastAsia="zh-TW"/>
        </w:rPr>
        <w:t xml:space="preserve">TS 38.300 V18.1.0 (2024-05), </w:t>
      </w:r>
      <w:r w:rsidRPr="005E414E">
        <w:rPr>
          <w:rFonts w:eastAsia="PMingLiU" w:cs="Times New Roman"/>
          <w:lang w:eastAsia="zh-TW"/>
        </w:rPr>
        <w:t>5G;</w:t>
      </w:r>
      <w:r w:rsidRPr="005E414E">
        <w:rPr>
          <w:rFonts w:eastAsia="PMingLiU" w:cs="Times New Roman" w:hint="eastAsia"/>
          <w:lang w:eastAsia="zh-TW"/>
        </w:rPr>
        <w:t xml:space="preserve"> </w:t>
      </w:r>
      <w:r w:rsidRPr="005E414E">
        <w:rPr>
          <w:rFonts w:eastAsia="PMingLiU" w:cs="Times New Roman"/>
          <w:lang w:eastAsia="zh-TW"/>
        </w:rPr>
        <w:t>NR;</w:t>
      </w:r>
      <w:r w:rsidRPr="005E414E">
        <w:rPr>
          <w:rFonts w:eastAsia="PMingLiU" w:cs="Times New Roman" w:hint="eastAsia"/>
          <w:lang w:eastAsia="zh-TW"/>
        </w:rPr>
        <w:t xml:space="preserve"> </w:t>
      </w:r>
      <w:r w:rsidRPr="005E414E">
        <w:rPr>
          <w:rFonts w:eastAsia="PMingLiU" w:cs="Times New Roman"/>
          <w:lang w:eastAsia="zh-TW"/>
        </w:rPr>
        <w:t>NR and NG-RAN Overall description;</w:t>
      </w:r>
      <w:r w:rsidRPr="005E414E">
        <w:rPr>
          <w:rFonts w:eastAsia="PMingLiU" w:cs="Times New Roman" w:hint="eastAsia"/>
          <w:lang w:eastAsia="zh-TW"/>
        </w:rPr>
        <w:t xml:space="preserve"> </w:t>
      </w:r>
      <w:r w:rsidRPr="005E414E">
        <w:rPr>
          <w:rFonts w:eastAsia="PMingLiU" w:cs="Times New Roman"/>
          <w:lang w:eastAsia="zh-TW"/>
        </w:rPr>
        <w:t>Stage-2</w:t>
      </w:r>
    </w:p>
    <w:sectPr w:rsidR="00E36645" w:rsidRPr="005E414E" w:rsidSect="00484BA7">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29EBB" w14:textId="77777777" w:rsidR="008E37DE" w:rsidRDefault="008E37DE" w:rsidP="00F97DD8">
      <w:r>
        <w:separator/>
      </w:r>
    </w:p>
  </w:endnote>
  <w:endnote w:type="continuationSeparator" w:id="0">
    <w:p w14:paraId="0BE66C4B" w14:textId="77777777" w:rsidR="008E37DE" w:rsidRDefault="008E37DE" w:rsidP="00F97DD8">
      <w:r>
        <w:continuationSeparator/>
      </w:r>
    </w:p>
  </w:endnote>
  <w:endnote w:type="continuationNotice" w:id="1">
    <w:p w14:paraId="0B71D7C0" w14:textId="77777777" w:rsidR="008E37DE" w:rsidRDefault="008E37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Angsana New">
    <w:panose1 w:val="02020603050405020304"/>
    <w:charset w:val="DE"/>
    <w:family w:val="roman"/>
    <w:pitch w:val="variable"/>
    <w:sig w:usb0="81000003" w:usb1="00000000" w:usb2="00000000" w:usb3="00000000" w:csb0="00010001" w:csb1="00000000"/>
  </w:font>
  <w:font w:name="游ゴシック">
    <w:altName w:val="Yu Gothic"/>
    <w:panose1 w:val="020B0400000000000000"/>
    <w:charset w:val="80"/>
    <w:family w:val="modern"/>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8F214" w14:textId="77777777" w:rsidR="008E37DE" w:rsidRDefault="008E37DE" w:rsidP="00F97DD8">
      <w:r>
        <w:separator/>
      </w:r>
    </w:p>
  </w:footnote>
  <w:footnote w:type="continuationSeparator" w:id="0">
    <w:p w14:paraId="1CA4EA95" w14:textId="77777777" w:rsidR="008E37DE" w:rsidRDefault="008E37DE" w:rsidP="00F97DD8">
      <w:r>
        <w:continuationSeparator/>
      </w:r>
    </w:p>
  </w:footnote>
  <w:footnote w:type="continuationNotice" w:id="1">
    <w:p w14:paraId="024FC101" w14:textId="77777777" w:rsidR="008E37DE" w:rsidRDefault="008E37D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A55DB"/>
    <w:multiLevelType w:val="hybridMultilevel"/>
    <w:tmpl w:val="862261A0"/>
    <w:lvl w:ilvl="0" w:tplc="2EAA80EC">
      <w:start w:val="600"/>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15:restartNumberingAfterBreak="0">
    <w:nsid w:val="083462BA"/>
    <w:multiLevelType w:val="hybridMultilevel"/>
    <w:tmpl w:val="E7CC0F46"/>
    <w:lvl w:ilvl="0" w:tplc="5FA2659A">
      <w:start w:val="1"/>
      <w:numFmt w:val="decimal"/>
      <w:lvlText w:val="%1."/>
      <w:lvlJc w:val="left"/>
      <w:pPr>
        <w:ind w:left="792" w:hanging="360"/>
      </w:pPr>
      <w:rPr>
        <w:b/>
        <w:bCs/>
      </w:rPr>
    </w:lvl>
    <w:lvl w:ilvl="1" w:tplc="FFFFFFFF">
      <w:start w:val="1"/>
      <w:numFmt w:val="lowerLetter"/>
      <w:lvlText w:val="%2."/>
      <w:lvlJc w:val="left"/>
      <w:pPr>
        <w:ind w:left="1512" w:hanging="360"/>
      </w:pPr>
    </w:lvl>
    <w:lvl w:ilvl="2" w:tplc="FFFFFFFF">
      <w:start w:val="1"/>
      <w:numFmt w:val="lowerRoman"/>
      <w:lvlText w:val="%3."/>
      <w:lvlJc w:val="right"/>
      <w:pPr>
        <w:ind w:left="2232" w:hanging="180"/>
      </w:pPr>
    </w:lvl>
    <w:lvl w:ilvl="3" w:tplc="FFFFFFFF">
      <w:start w:val="1"/>
      <w:numFmt w:val="decimal"/>
      <w:lvlText w:val="%4."/>
      <w:lvlJc w:val="left"/>
      <w:pPr>
        <w:ind w:left="2952" w:hanging="360"/>
      </w:pPr>
    </w:lvl>
    <w:lvl w:ilvl="4" w:tplc="FFFFFFFF">
      <w:start w:val="1"/>
      <w:numFmt w:val="lowerLetter"/>
      <w:lvlText w:val="%5."/>
      <w:lvlJc w:val="left"/>
      <w:pPr>
        <w:ind w:left="3672" w:hanging="360"/>
      </w:pPr>
    </w:lvl>
    <w:lvl w:ilvl="5" w:tplc="FFFFFFFF">
      <w:start w:val="1"/>
      <w:numFmt w:val="lowerRoman"/>
      <w:lvlText w:val="%6."/>
      <w:lvlJc w:val="right"/>
      <w:pPr>
        <w:ind w:left="4392" w:hanging="180"/>
      </w:pPr>
    </w:lvl>
    <w:lvl w:ilvl="6" w:tplc="FFFFFFFF">
      <w:start w:val="1"/>
      <w:numFmt w:val="decimal"/>
      <w:lvlText w:val="%7."/>
      <w:lvlJc w:val="left"/>
      <w:pPr>
        <w:ind w:left="5112" w:hanging="360"/>
      </w:pPr>
    </w:lvl>
    <w:lvl w:ilvl="7" w:tplc="FFFFFFFF">
      <w:start w:val="1"/>
      <w:numFmt w:val="lowerLetter"/>
      <w:lvlText w:val="%8."/>
      <w:lvlJc w:val="left"/>
      <w:pPr>
        <w:ind w:left="5832" w:hanging="360"/>
      </w:pPr>
    </w:lvl>
    <w:lvl w:ilvl="8" w:tplc="FFFFFFFF">
      <w:start w:val="1"/>
      <w:numFmt w:val="lowerRoman"/>
      <w:lvlText w:val="%9."/>
      <w:lvlJc w:val="right"/>
      <w:pPr>
        <w:ind w:left="6552" w:hanging="180"/>
      </w:pPr>
    </w:lvl>
  </w:abstractNum>
  <w:abstractNum w:abstractNumId="3" w15:restartNumberingAfterBreak="0">
    <w:nsid w:val="0DC3158B"/>
    <w:multiLevelType w:val="multilevel"/>
    <w:tmpl w:val="0DC3158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14104B95"/>
    <w:multiLevelType w:val="hybridMultilevel"/>
    <w:tmpl w:val="B7AA7E1C"/>
    <w:lvl w:ilvl="0" w:tplc="342CFF4C">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5E765D5"/>
    <w:multiLevelType w:val="hybridMultilevel"/>
    <w:tmpl w:val="598CDDDA"/>
    <w:lvl w:ilvl="0" w:tplc="8CA64BE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 w15:restartNumberingAfterBreak="0">
    <w:nsid w:val="16E2153D"/>
    <w:multiLevelType w:val="hybridMultilevel"/>
    <w:tmpl w:val="EDD813B2"/>
    <w:lvl w:ilvl="0" w:tplc="BB4A933C">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F18016E"/>
    <w:multiLevelType w:val="hybridMultilevel"/>
    <w:tmpl w:val="48707C66"/>
    <w:lvl w:ilvl="0" w:tplc="4594D274">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02B43C4"/>
    <w:multiLevelType w:val="multilevel"/>
    <w:tmpl w:val="D5A49468"/>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080" w:hanging="108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9" w15:restartNumberingAfterBreak="0">
    <w:nsid w:val="2C7F49F6"/>
    <w:multiLevelType w:val="hybridMultilevel"/>
    <w:tmpl w:val="5D24BAB0"/>
    <w:lvl w:ilvl="0" w:tplc="7FA67E22">
      <w:start w:val="1"/>
      <w:numFmt w:val="decimal"/>
      <w:lvlText w:val="[%1] "/>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3837375"/>
    <w:multiLevelType w:val="hybridMultilevel"/>
    <w:tmpl w:val="34B8DFF0"/>
    <w:lvl w:ilvl="0" w:tplc="838C0138">
      <w:start w:val="60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C222178"/>
    <w:multiLevelType w:val="hybridMultilevel"/>
    <w:tmpl w:val="E7CC0F46"/>
    <w:lvl w:ilvl="0" w:tplc="5FA2659A">
      <w:start w:val="1"/>
      <w:numFmt w:val="decimal"/>
      <w:lvlText w:val="%1."/>
      <w:lvlJc w:val="left"/>
      <w:pPr>
        <w:ind w:left="792" w:hanging="360"/>
      </w:pPr>
      <w:rPr>
        <w:b/>
        <w:bCs/>
      </w:rPr>
    </w:lvl>
    <w:lvl w:ilvl="1" w:tplc="FFFFFFFF">
      <w:start w:val="1"/>
      <w:numFmt w:val="lowerLetter"/>
      <w:lvlText w:val="%2."/>
      <w:lvlJc w:val="left"/>
      <w:pPr>
        <w:ind w:left="1512" w:hanging="360"/>
      </w:pPr>
    </w:lvl>
    <w:lvl w:ilvl="2" w:tplc="FFFFFFFF">
      <w:start w:val="1"/>
      <w:numFmt w:val="lowerRoman"/>
      <w:lvlText w:val="%3."/>
      <w:lvlJc w:val="right"/>
      <w:pPr>
        <w:ind w:left="2232" w:hanging="180"/>
      </w:pPr>
    </w:lvl>
    <w:lvl w:ilvl="3" w:tplc="FFFFFFFF">
      <w:start w:val="1"/>
      <w:numFmt w:val="decimal"/>
      <w:lvlText w:val="%4."/>
      <w:lvlJc w:val="left"/>
      <w:pPr>
        <w:ind w:left="2952" w:hanging="360"/>
      </w:pPr>
    </w:lvl>
    <w:lvl w:ilvl="4" w:tplc="FFFFFFFF">
      <w:start w:val="1"/>
      <w:numFmt w:val="lowerLetter"/>
      <w:lvlText w:val="%5."/>
      <w:lvlJc w:val="left"/>
      <w:pPr>
        <w:ind w:left="3672" w:hanging="360"/>
      </w:pPr>
    </w:lvl>
    <w:lvl w:ilvl="5" w:tplc="FFFFFFFF">
      <w:start w:val="1"/>
      <w:numFmt w:val="lowerRoman"/>
      <w:lvlText w:val="%6."/>
      <w:lvlJc w:val="right"/>
      <w:pPr>
        <w:ind w:left="4392" w:hanging="180"/>
      </w:pPr>
    </w:lvl>
    <w:lvl w:ilvl="6" w:tplc="FFFFFFFF">
      <w:start w:val="1"/>
      <w:numFmt w:val="decimal"/>
      <w:lvlText w:val="%7."/>
      <w:lvlJc w:val="left"/>
      <w:pPr>
        <w:ind w:left="5112" w:hanging="360"/>
      </w:pPr>
    </w:lvl>
    <w:lvl w:ilvl="7" w:tplc="FFFFFFFF">
      <w:start w:val="1"/>
      <w:numFmt w:val="lowerLetter"/>
      <w:lvlText w:val="%8."/>
      <w:lvlJc w:val="left"/>
      <w:pPr>
        <w:ind w:left="5832" w:hanging="360"/>
      </w:pPr>
    </w:lvl>
    <w:lvl w:ilvl="8" w:tplc="FFFFFFFF">
      <w:start w:val="1"/>
      <w:numFmt w:val="lowerRoman"/>
      <w:lvlText w:val="%9."/>
      <w:lvlJc w:val="right"/>
      <w:pPr>
        <w:ind w:left="6552" w:hanging="180"/>
      </w:pPr>
    </w:lvl>
  </w:abstractNum>
  <w:abstractNum w:abstractNumId="12" w15:restartNumberingAfterBreak="0">
    <w:nsid w:val="416E61DD"/>
    <w:multiLevelType w:val="hybridMultilevel"/>
    <w:tmpl w:val="E7CC0F46"/>
    <w:lvl w:ilvl="0" w:tplc="5FA2659A">
      <w:start w:val="1"/>
      <w:numFmt w:val="decimal"/>
      <w:lvlText w:val="%1."/>
      <w:lvlJc w:val="left"/>
      <w:pPr>
        <w:ind w:left="792" w:hanging="360"/>
      </w:pPr>
      <w:rPr>
        <w:b/>
        <w:bCs/>
      </w:rPr>
    </w:lvl>
    <w:lvl w:ilvl="1" w:tplc="FFFFFFFF">
      <w:start w:val="1"/>
      <w:numFmt w:val="lowerLetter"/>
      <w:lvlText w:val="%2."/>
      <w:lvlJc w:val="left"/>
      <w:pPr>
        <w:ind w:left="1512" w:hanging="360"/>
      </w:pPr>
    </w:lvl>
    <w:lvl w:ilvl="2" w:tplc="FFFFFFFF">
      <w:start w:val="1"/>
      <w:numFmt w:val="lowerRoman"/>
      <w:lvlText w:val="%3."/>
      <w:lvlJc w:val="right"/>
      <w:pPr>
        <w:ind w:left="2232" w:hanging="180"/>
      </w:pPr>
    </w:lvl>
    <w:lvl w:ilvl="3" w:tplc="FFFFFFFF">
      <w:start w:val="1"/>
      <w:numFmt w:val="decimal"/>
      <w:lvlText w:val="%4."/>
      <w:lvlJc w:val="left"/>
      <w:pPr>
        <w:ind w:left="2952" w:hanging="360"/>
      </w:pPr>
    </w:lvl>
    <w:lvl w:ilvl="4" w:tplc="FFFFFFFF">
      <w:start w:val="1"/>
      <w:numFmt w:val="lowerLetter"/>
      <w:lvlText w:val="%5."/>
      <w:lvlJc w:val="left"/>
      <w:pPr>
        <w:ind w:left="3672" w:hanging="360"/>
      </w:pPr>
    </w:lvl>
    <w:lvl w:ilvl="5" w:tplc="FFFFFFFF">
      <w:start w:val="1"/>
      <w:numFmt w:val="lowerRoman"/>
      <w:lvlText w:val="%6."/>
      <w:lvlJc w:val="right"/>
      <w:pPr>
        <w:ind w:left="4392" w:hanging="180"/>
      </w:pPr>
    </w:lvl>
    <w:lvl w:ilvl="6" w:tplc="FFFFFFFF">
      <w:start w:val="1"/>
      <w:numFmt w:val="decimal"/>
      <w:lvlText w:val="%7."/>
      <w:lvlJc w:val="left"/>
      <w:pPr>
        <w:ind w:left="5112" w:hanging="360"/>
      </w:pPr>
    </w:lvl>
    <w:lvl w:ilvl="7" w:tplc="FFFFFFFF">
      <w:start w:val="1"/>
      <w:numFmt w:val="lowerLetter"/>
      <w:lvlText w:val="%8."/>
      <w:lvlJc w:val="left"/>
      <w:pPr>
        <w:ind w:left="5832" w:hanging="360"/>
      </w:pPr>
    </w:lvl>
    <w:lvl w:ilvl="8" w:tplc="FFFFFFFF">
      <w:start w:val="1"/>
      <w:numFmt w:val="lowerRoman"/>
      <w:lvlText w:val="%9."/>
      <w:lvlJc w:val="right"/>
      <w:pPr>
        <w:ind w:left="6552" w:hanging="180"/>
      </w:pPr>
    </w:lvl>
  </w:abstractNum>
  <w:abstractNum w:abstractNumId="13" w15:restartNumberingAfterBreak="0">
    <w:nsid w:val="444F59F0"/>
    <w:multiLevelType w:val="multilevel"/>
    <w:tmpl w:val="444F59F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97E2C9E"/>
    <w:multiLevelType w:val="hybridMultilevel"/>
    <w:tmpl w:val="99549AFA"/>
    <w:lvl w:ilvl="0" w:tplc="44ACEC7A">
      <w:numFmt w:val="bullet"/>
      <w:lvlText w:val="-"/>
      <w:lvlJc w:val="left"/>
      <w:pPr>
        <w:ind w:left="360" w:hanging="36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B716D27"/>
    <w:multiLevelType w:val="multilevel"/>
    <w:tmpl w:val="4B716D27"/>
    <w:lvl w:ilvl="0">
      <w:start w:val="1"/>
      <w:numFmt w:val="decimal"/>
      <w:lvlText w:val="Observation %1"/>
      <w:lvlJc w:val="left"/>
      <w:pPr>
        <w:ind w:left="990" w:hanging="360"/>
      </w:pPr>
      <w:rPr>
        <w:rFonts w:ascii="Times New Roman" w:hAnsi="Times New Roman" w:cs="Times New Roman" w:hint="default"/>
        <w:sz w:val="20"/>
        <w:szCs w:val="20"/>
      </w:rPr>
    </w:lvl>
    <w:lvl w:ilvl="1">
      <w:start w:val="1"/>
      <w:numFmt w:val="lowerLetter"/>
      <w:lvlText w:val="%2."/>
      <w:lvlJc w:val="left"/>
      <w:pPr>
        <w:ind w:left="1440" w:hanging="360"/>
      </w:pPr>
      <w:rPr>
        <w:rFonts w:ascii="Times New Roman" w:hAnsi="Times New Roman" w:cs="Times New Roman" w:hint="default"/>
      </w:rPr>
    </w:lvl>
    <w:lvl w:ilvl="2">
      <w:start w:val="1"/>
      <w:numFmt w:val="lowerLetter"/>
      <w:lvlText w:val="%3)"/>
      <w:lvlJc w:val="lef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6" w15:restartNumberingAfterBreak="0">
    <w:nsid w:val="545E717F"/>
    <w:multiLevelType w:val="hybridMultilevel"/>
    <w:tmpl w:val="99EEEBE8"/>
    <w:lvl w:ilvl="0" w:tplc="19F66DFA">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9683929"/>
    <w:multiLevelType w:val="hybridMultilevel"/>
    <w:tmpl w:val="FC865136"/>
    <w:lvl w:ilvl="0" w:tplc="9A98626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8" w15:restartNumberingAfterBreak="0">
    <w:nsid w:val="618B5A8F"/>
    <w:multiLevelType w:val="hybridMultilevel"/>
    <w:tmpl w:val="E12CD900"/>
    <w:lvl w:ilvl="0" w:tplc="838C0138">
      <w:start w:val="60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7CB258F"/>
    <w:multiLevelType w:val="hybridMultilevel"/>
    <w:tmpl w:val="A830E1A4"/>
    <w:lvl w:ilvl="0" w:tplc="6BF04ABE">
      <w:start w:val="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E8408AD"/>
    <w:multiLevelType w:val="multilevel"/>
    <w:tmpl w:val="2A9E6940"/>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440" w:hanging="144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21" w15:restartNumberingAfterBreak="0">
    <w:nsid w:val="78ED005B"/>
    <w:multiLevelType w:val="hybridMultilevel"/>
    <w:tmpl w:val="1250C2E4"/>
    <w:lvl w:ilvl="0" w:tplc="5B64A0C4">
      <w:start w:val="10"/>
      <w:numFmt w:val="bullet"/>
      <w:lvlText w:val=""/>
      <w:lvlJc w:val="left"/>
      <w:pPr>
        <w:ind w:left="360" w:hanging="360"/>
      </w:pPr>
      <w:rPr>
        <w:rFonts w:ascii="Wingdings" w:eastAsiaTheme="minorEastAsia" w:hAnsi="Wingdings" w:cstheme="minorBid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E264040"/>
    <w:multiLevelType w:val="hybridMultilevel"/>
    <w:tmpl w:val="2E2A7DAE"/>
    <w:lvl w:ilvl="0" w:tplc="DF44E6BC">
      <w:start w:val="1"/>
      <w:numFmt w:val="decimal"/>
      <w:lvlText w:val="proposal %1. "/>
      <w:lvlJc w:val="left"/>
      <w:pPr>
        <w:ind w:left="420" w:hanging="420"/>
      </w:pPr>
      <w:rPr>
        <w:rFonts w:ascii="Times New Roman" w:hAnsi="Times New Roman" w:hint="default"/>
        <w:b/>
        <w:i w:val="0"/>
        <w:color w:val="auto"/>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F897DDD"/>
    <w:multiLevelType w:val="hybridMultilevel"/>
    <w:tmpl w:val="A6464972"/>
    <w:lvl w:ilvl="0" w:tplc="80FCADF6">
      <w:start w:val="2"/>
      <w:numFmt w:val="bullet"/>
      <w:lvlText w:val="-"/>
      <w:lvlJc w:val="left"/>
      <w:pPr>
        <w:ind w:left="988" w:hanging="420"/>
      </w:pPr>
      <w:rPr>
        <w:rFonts w:ascii="Arial" w:eastAsia="Times New Roman" w:hAnsi="Arial" w:cs="Arial"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24" w15:restartNumberingAfterBreak="0">
    <w:nsid w:val="7FB06750"/>
    <w:multiLevelType w:val="multilevel"/>
    <w:tmpl w:val="7FB06750"/>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076277383">
    <w:abstractNumId w:val="13"/>
  </w:num>
  <w:num w:numId="2" w16cid:durableId="366027591">
    <w:abstractNumId w:val="9"/>
  </w:num>
  <w:num w:numId="3" w16cid:durableId="1096169154">
    <w:abstractNumId w:val="22"/>
  </w:num>
  <w:num w:numId="4" w16cid:durableId="16273907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74839318">
    <w:abstractNumId w:val="24"/>
  </w:num>
  <w:num w:numId="6" w16cid:durableId="54552193">
    <w:abstractNumId w:val="20"/>
  </w:num>
  <w:num w:numId="7" w16cid:durableId="700937077">
    <w:abstractNumId w:val="16"/>
  </w:num>
  <w:num w:numId="8" w16cid:durableId="1724139382">
    <w:abstractNumId w:val="19"/>
  </w:num>
  <w:num w:numId="9" w16cid:durableId="839272872">
    <w:abstractNumId w:val="8"/>
  </w:num>
  <w:num w:numId="10" w16cid:durableId="20826329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61701678">
    <w:abstractNumId w:val="23"/>
  </w:num>
  <w:num w:numId="12" w16cid:durableId="1482847848">
    <w:abstractNumId w:val="3"/>
  </w:num>
  <w:num w:numId="13" w16cid:durableId="1172991663">
    <w:abstractNumId w:val="4"/>
  </w:num>
  <w:num w:numId="14" w16cid:durableId="276563376">
    <w:abstractNumId w:val="1"/>
  </w:num>
  <w:num w:numId="15" w16cid:durableId="183443137">
    <w:abstractNumId w:val="14"/>
  </w:num>
  <w:num w:numId="16" w16cid:durableId="1046679887">
    <w:abstractNumId w:val="6"/>
  </w:num>
  <w:num w:numId="17" w16cid:durableId="437675867">
    <w:abstractNumId w:val="7"/>
  </w:num>
  <w:num w:numId="18" w16cid:durableId="1856646884">
    <w:abstractNumId w:val="21"/>
  </w:num>
  <w:num w:numId="19" w16cid:durableId="47075028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36206165">
    <w:abstractNumId w:val="17"/>
  </w:num>
  <w:num w:numId="21" w16cid:durableId="354700041">
    <w:abstractNumId w:val="12"/>
  </w:num>
  <w:num w:numId="22" w16cid:durableId="52510770">
    <w:abstractNumId w:val="2"/>
  </w:num>
  <w:num w:numId="23" w16cid:durableId="1421675940">
    <w:abstractNumId w:val="0"/>
  </w:num>
  <w:num w:numId="24" w16cid:durableId="1358754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37125680">
    <w:abstractNumId w:val="10"/>
  </w:num>
  <w:num w:numId="26" w16cid:durableId="195699264">
    <w:abstractNumId w:val="5"/>
  </w:num>
  <w:num w:numId="27" w16cid:durableId="1777944929">
    <w:abstractNumId w:val="18"/>
  </w:num>
  <w:num w:numId="28" w16cid:durableId="1680741083">
    <w:abstractNumId w:val="1"/>
  </w:num>
  <w:num w:numId="29" w16cid:durableId="211432556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D24"/>
    <w:rsid w:val="00001234"/>
    <w:rsid w:val="00001848"/>
    <w:rsid w:val="000018F2"/>
    <w:rsid w:val="0000333D"/>
    <w:rsid w:val="00010335"/>
    <w:rsid w:val="000121F5"/>
    <w:rsid w:val="00014849"/>
    <w:rsid w:val="000226E6"/>
    <w:rsid w:val="00025742"/>
    <w:rsid w:val="0002719B"/>
    <w:rsid w:val="000274DC"/>
    <w:rsid w:val="000352C7"/>
    <w:rsid w:val="00035DC5"/>
    <w:rsid w:val="00036BDE"/>
    <w:rsid w:val="00037F70"/>
    <w:rsid w:val="00045620"/>
    <w:rsid w:val="000517FC"/>
    <w:rsid w:val="00051FDE"/>
    <w:rsid w:val="000532E1"/>
    <w:rsid w:val="0005387D"/>
    <w:rsid w:val="0005400E"/>
    <w:rsid w:val="000712BF"/>
    <w:rsid w:val="000773E5"/>
    <w:rsid w:val="00085470"/>
    <w:rsid w:val="00087EA6"/>
    <w:rsid w:val="00093CEF"/>
    <w:rsid w:val="00094631"/>
    <w:rsid w:val="00095AC8"/>
    <w:rsid w:val="000B1527"/>
    <w:rsid w:val="000B2654"/>
    <w:rsid w:val="000B319C"/>
    <w:rsid w:val="000B351C"/>
    <w:rsid w:val="000B5405"/>
    <w:rsid w:val="000D1E18"/>
    <w:rsid w:val="000D28B0"/>
    <w:rsid w:val="000E0D63"/>
    <w:rsid w:val="000E10F1"/>
    <w:rsid w:val="000E11B4"/>
    <w:rsid w:val="000E47E7"/>
    <w:rsid w:val="000E59F9"/>
    <w:rsid w:val="00100C20"/>
    <w:rsid w:val="00101FD8"/>
    <w:rsid w:val="0011054C"/>
    <w:rsid w:val="00110E90"/>
    <w:rsid w:val="00112651"/>
    <w:rsid w:val="001248C1"/>
    <w:rsid w:val="00126889"/>
    <w:rsid w:val="00127A24"/>
    <w:rsid w:val="001300A7"/>
    <w:rsid w:val="001306F0"/>
    <w:rsid w:val="00130BCA"/>
    <w:rsid w:val="00135CD4"/>
    <w:rsid w:val="0013715E"/>
    <w:rsid w:val="001601EE"/>
    <w:rsid w:val="00165811"/>
    <w:rsid w:val="001712F7"/>
    <w:rsid w:val="001717C8"/>
    <w:rsid w:val="00176AF0"/>
    <w:rsid w:val="00182D11"/>
    <w:rsid w:val="0018395A"/>
    <w:rsid w:val="0018617C"/>
    <w:rsid w:val="00192A0C"/>
    <w:rsid w:val="00193CCF"/>
    <w:rsid w:val="0019427F"/>
    <w:rsid w:val="001B2AD7"/>
    <w:rsid w:val="001B5AA9"/>
    <w:rsid w:val="001C4730"/>
    <w:rsid w:val="001D4553"/>
    <w:rsid w:val="001F286E"/>
    <w:rsid w:val="001F3094"/>
    <w:rsid w:val="00202467"/>
    <w:rsid w:val="00203A0D"/>
    <w:rsid w:val="00220E6E"/>
    <w:rsid w:val="00227F2E"/>
    <w:rsid w:val="00241C63"/>
    <w:rsid w:val="00241CC8"/>
    <w:rsid w:val="00253577"/>
    <w:rsid w:val="0025646F"/>
    <w:rsid w:val="002665D8"/>
    <w:rsid w:val="0027596A"/>
    <w:rsid w:val="0029232B"/>
    <w:rsid w:val="0029312C"/>
    <w:rsid w:val="00295763"/>
    <w:rsid w:val="00296D51"/>
    <w:rsid w:val="002A4774"/>
    <w:rsid w:val="002A4B91"/>
    <w:rsid w:val="002A5338"/>
    <w:rsid w:val="002C29EE"/>
    <w:rsid w:val="002C2B00"/>
    <w:rsid w:val="002C33F3"/>
    <w:rsid w:val="002D0F62"/>
    <w:rsid w:val="002E1A29"/>
    <w:rsid w:val="002F12B2"/>
    <w:rsid w:val="002F1B53"/>
    <w:rsid w:val="002F7064"/>
    <w:rsid w:val="002F7B01"/>
    <w:rsid w:val="00302EAB"/>
    <w:rsid w:val="0031161E"/>
    <w:rsid w:val="0033189D"/>
    <w:rsid w:val="003514CD"/>
    <w:rsid w:val="00353718"/>
    <w:rsid w:val="003632D0"/>
    <w:rsid w:val="003642CB"/>
    <w:rsid w:val="00366E38"/>
    <w:rsid w:val="0036765D"/>
    <w:rsid w:val="00367F67"/>
    <w:rsid w:val="003706DE"/>
    <w:rsid w:val="0037247B"/>
    <w:rsid w:val="00383ECD"/>
    <w:rsid w:val="00391B17"/>
    <w:rsid w:val="00393A8E"/>
    <w:rsid w:val="00397870"/>
    <w:rsid w:val="003A16CA"/>
    <w:rsid w:val="003A1883"/>
    <w:rsid w:val="003A2109"/>
    <w:rsid w:val="003A2568"/>
    <w:rsid w:val="003B35D0"/>
    <w:rsid w:val="003B3CC4"/>
    <w:rsid w:val="003C27C3"/>
    <w:rsid w:val="003D46B0"/>
    <w:rsid w:val="003D6F25"/>
    <w:rsid w:val="003D78E8"/>
    <w:rsid w:val="003E0239"/>
    <w:rsid w:val="003E4CDB"/>
    <w:rsid w:val="003F33E8"/>
    <w:rsid w:val="003F673C"/>
    <w:rsid w:val="003F718E"/>
    <w:rsid w:val="00400F2A"/>
    <w:rsid w:val="00402DFA"/>
    <w:rsid w:val="00403FC4"/>
    <w:rsid w:val="00414973"/>
    <w:rsid w:val="004173CB"/>
    <w:rsid w:val="00425E23"/>
    <w:rsid w:val="00431561"/>
    <w:rsid w:val="00437EF6"/>
    <w:rsid w:val="00451B02"/>
    <w:rsid w:val="004529CE"/>
    <w:rsid w:val="0045432F"/>
    <w:rsid w:val="00456A71"/>
    <w:rsid w:val="004606DC"/>
    <w:rsid w:val="004801B4"/>
    <w:rsid w:val="00484BA7"/>
    <w:rsid w:val="00493714"/>
    <w:rsid w:val="00493B40"/>
    <w:rsid w:val="00497AD1"/>
    <w:rsid w:val="004A0A96"/>
    <w:rsid w:val="004A56FD"/>
    <w:rsid w:val="004A5A41"/>
    <w:rsid w:val="004A5EBF"/>
    <w:rsid w:val="004B3299"/>
    <w:rsid w:val="004B420B"/>
    <w:rsid w:val="004B424A"/>
    <w:rsid w:val="004C4771"/>
    <w:rsid w:val="004D0DB6"/>
    <w:rsid w:val="004D5FA4"/>
    <w:rsid w:val="004D7C40"/>
    <w:rsid w:val="004E4B30"/>
    <w:rsid w:val="004E7F92"/>
    <w:rsid w:val="004F1EFF"/>
    <w:rsid w:val="004F3827"/>
    <w:rsid w:val="004F6860"/>
    <w:rsid w:val="00504BC9"/>
    <w:rsid w:val="00506A18"/>
    <w:rsid w:val="00506F64"/>
    <w:rsid w:val="00520684"/>
    <w:rsid w:val="00522D5C"/>
    <w:rsid w:val="0052321C"/>
    <w:rsid w:val="00523A30"/>
    <w:rsid w:val="00534007"/>
    <w:rsid w:val="00542902"/>
    <w:rsid w:val="005511CF"/>
    <w:rsid w:val="0056326E"/>
    <w:rsid w:val="00565EBD"/>
    <w:rsid w:val="00572EA8"/>
    <w:rsid w:val="0058089F"/>
    <w:rsid w:val="005809FD"/>
    <w:rsid w:val="00583811"/>
    <w:rsid w:val="00594C41"/>
    <w:rsid w:val="00595E99"/>
    <w:rsid w:val="005B24D7"/>
    <w:rsid w:val="005B7C41"/>
    <w:rsid w:val="005B7F9E"/>
    <w:rsid w:val="005C2C10"/>
    <w:rsid w:val="005C41DD"/>
    <w:rsid w:val="005D6103"/>
    <w:rsid w:val="005E04BE"/>
    <w:rsid w:val="005E0C40"/>
    <w:rsid w:val="005E14FF"/>
    <w:rsid w:val="005E15FC"/>
    <w:rsid w:val="005E24B7"/>
    <w:rsid w:val="005E3085"/>
    <w:rsid w:val="005E414E"/>
    <w:rsid w:val="005E44C3"/>
    <w:rsid w:val="005F1B32"/>
    <w:rsid w:val="006143EF"/>
    <w:rsid w:val="006224BF"/>
    <w:rsid w:val="006315E3"/>
    <w:rsid w:val="00636A93"/>
    <w:rsid w:val="006420D3"/>
    <w:rsid w:val="00644811"/>
    <w:rsid w:val="00651F81"/>
    <w:rsid w:val="00653C94"/>
    <w:rsid w:val="00660F6C"/>
    <w:rsid w:val="00665F70"/>
    <w:rsid w:val="00667CC2"/>
    <w:rsid w:val="00670A3A"/>
    <w:rsid w:val="006811A7"/>
    <w:rsid w:val="006840B3"/>
    <w:rsid w:val="00684866"/>
    <w:rsid w:val="00696B8D"/>
    <w:rsid w:val="006A35D7"/>
    <w:rsid w:val="006A44D9"/>
    <w:rsid w:val="006A5EBF"/>
    <w:rsid w:val="006B4703"/>
    <w:rsid w:val="006C7A73"/>
    <w:rsid w:val="006D0670"/>
    <w:rsid w:val="006D14CC"/>
    <w:rsid w:val="006D2613"/>
    <w:rsid w:val="006D699C"/>
    <w:rsid w:val="006F11FC"/>
    <w:rsid w:val="006F1A18"/>
    <w:rsid w:val="006F27F1"/>
    <w:rsid w:val="006F364E"/>
    <w:rsid w:val="00712B42"/>
    <w:rsid w:val="00715BAD"/>
    <w:rsid w:val="00735773"/>
    <w:rsid w:val="0073758C"/>
    <w:rsid w:val="00746D34"/>
    <w:rsid w:val="00747795"/>
    <w:rsid w:val="00757911"/>
    <w:rsid w:val="00774375"/>
    <w:rsid w:val="0077615C"/>
    <w:rsid w:val="007820FB"/>
    <w:rsid w:val="00783344"/>
    <w:rsid w:val="007872FF"/>
    <w:rsid w:val="00793AFA"/>
    <w:rsid w:val="00795107"/>
    <w:rsid w:val="007A3ACD"/>
    <w:rsid w:val="007A564F"/>
    <w:rsid w:val="007B1BB5"/>
    <w:rsid w:val="007B51A5"/>
    <w:rsid w:val="007C21F0"/>
    <w:rsid w:val="007C62D6"/>
    <w:rsid w:val="007C65F4"/>
    <w:rsid w:val="007C6A37"/>
    <w:rsid w:val="007D32ED"/>
    <w:rsid w:val="007D646D"/>
    <w:rsid w:val="007D6660"/>
    <w:rsid w:val="007E7882"/>
    <w:rsid w:val="007F758A"/>
    <w:rsid w:val="008074FB"/>
    <w:rsid w:val="008116D5"/>
    <w:rsid w:val="008139FB"/>
    <w:rsid w:val="00816398"/>
    <w:rsid w:val="008262C9"/>
    <w:rsid w:val="008316C4"/>
    <w:rsid w:val="0083599B"/>
    <w:rsid w:val="008437EC"/>
    <w:rsid w:val="0084450D"/>
    <w:rsid w:val="008535B8"/>
    <w:rsid w:val="008600FF"/>
    <w:rsid w:val="00867A98"/>
    <w:rsid w:val="00876F2E"/>
    <w:rsid w:val="00883420"/>
    <w:rsid w:val="00887167"/>
    <w:rsid w:val="00892A6F"/>
    <w:rsid w:val="008959B2"/>
    <w:rsid w:val="008A113C"/>
    <w:rsid w:val="008A3A10"/>
    <w:rsid w:val="008A7989"/>
    <w:rsid w:val="008B5A76"/>
    <w:rsid w:val="008B6362"/>
    <w:rsid w:val="008B677D"/>
    <w:rsid w:val="008B6F77"/>
    <w:rsid w:val="008D59E9"/>
    <w:rsid w:val="008E1C7C"/>
    <w:rsid w:val="008E37DE"/>
    <w:rsid w:val="008E3D82"/>
    <w:rsid w:val="008E51BC"/>
    <w:rsid w:val="008F1743"/>
    <w:rsid w:val="008F7CB5"/>
    <w:rsid w:val="00903AC5"/>
    <w:rsid w:val="00906CCC"/>
    <w:rsid w:val="00913169"/>
    <w:rsid w:val="00931945"/>
    <w:rsid w:val="00931E88"/>
    <w:rsid w:val="00941655"/>
    <w:rsid w:val="00946094"/>
    <w:rsid w:val="009505F4"/>
    <w:rsid w:val="00955BA4"/>
    <w:rsid w:val="00955FBA"/>
    <w:rsid w:val="00967FBD"/>
    <w:rsid w:val="00973990"/>
    <w:rsid w:val="00991520"/>
    <w:rsid w:val="00992AAF"/>
    <w:rsid w:val="00994F0E"/>
    <w:rsid w:val="009A62ED"/>
    <w:rsid w:val="009C6B96"/>
    <w:rsid w:val="009D097A"/>
    <w:rsid w:val="009D2E2A"/>
    <w:rsid w:val="009D3CD7"/>
    <w:rsid w:val="009E116E"/>
    <w:rsid w:val="009E1ADF"/>
    <w:rsid w:val="009E3820"/>
    <w:rsid w:val="009F1410"/>
    <w:rsid w:val="009F684B"/>
    <w:rsid w:val="009F7280"/>
    <w:rsid w:val="00A039B2"/>
    <w:rsid w:val="00A06345"/>
    <w:rsid w:val="00A10B9B"/>
    <w:rsid w:val="00A112CB"/>
    <w:rsid w:val="00A11F13"/>
    <w:rsid w:val="00A12784"/>
    <w:rsid w:val="00A161AE"/>
    <w:rsid w:val="00A17248"/>
    <w:rsid w:val="00A20513"/>
    <w:rsid w:val="00A24474"/>
    <w:rsid w:val="00A2479F"/>
    <w:rsid w:val="00A26F5F"/>
    <w:rsid w:val="00A276D7"/>
    <w:rsid w:val="00A56046"/>
    <w:rsid w:val="00A61223"/>
    <w:rsid w:val="00A642B5"/>
    <w:rsid w:val="00A65B43"/>
    <w:rsid w:val="00A67C0A"/>
    <w:rsid w:val="00A8087F"/>
    <w:rsid w:val="00A822A1"/>
    <w:rsid w:val="00A85F75"/>
    <w:rsid w:val="00A9744F"/>
    <w:rsid w:val="00AA4E03"/>
    <w:rsid w:val="00AA6072"/>
    <w:rsid w:val="00AB1D24"/>
    <w:rsid w:val="00AB204C"/>
    <w:rsid w:val="00AB3FD5"/>
    <w:rsid w:val="00AC00D7"/>
    <w:rsid w:val="00AC0BAE"/>
    <w:rsid w:val="00AC55B7"/>
    <w:rsid w:val="00AD5228"/>
    <w:rsid w:val="00AD6595"/>
    <w:rsid w:val="00AE759A"/>
    <w:rsid w:val="00AF4F74"/>
    <w:rsid w:val="00B0071E"/>
    <w:rsid w:val="00B072B9"/>
    <w:rsid w:val="00B10CC5"/>
    <w:rsid w:val="00B14146"/>
    <w:rsid w:val="00B17CFE"/>
    <w:rsid w:val="00B21D39"/>
    <w:rsid w:val="00B22222"/>
    <w:rsid w:val="00B3228D"/>
    <w:rsid w:val="00B33EB8"/>
    <w:rsid w:val="00B34326"/>
    <w:rsid w:val="00B417F1"/>
    <w:rsid w:val="00B43A7A"/>
    <w:rsid w:val="00B627EC"/>
    <w:rsid w:val="00B6410F"/>
    <w:rsid w:val="00B859A4"/>
    <w:rsid w:val="00B87701"/>
    <w:rsid w:val="00B941BB"/>
    <w:rsid w:val="00BA01E6"/>
    <w:rsid w:val="00BA487D"/>
    <w:rsid w:val="00BC2D22"/>
    <w:rsid w:val="00BD1471"/>
    <w:rsid w:val="00BD253A"/>
    <w:rsid w:val="00BE131F"/>
    <w:rsid w:val="00BE3D4E"/>
    <w:rsid w:val="00BE7B7B"/>
    <w:rsid w:val="00BF1A49"/>
    <w:rsid w:val="00BF4B32"/>
    <w:rsid w:val="00C004E9"/>
    <w:rsid w:val="00C121D8"/>
    <w:rsid w:val="00C134AC"/>
    <w:rsid w:val="00C13AB3"/>
    <w:rsid w:val="00C143A9"/>
    <w:rsid w:val="00C1594C"/>
    <w:rsid w:val="00C1600E"/>
    <w:rsid w:val="00C16388"/>
    <w:rsid w:val="00C175F7"/>
    <w:rsid w:val="00C25BBC"/>
    <w:rsid w:val="00C27BAB"/>
    <w:rsid w:val="00C3068D"/>
    <w:rsid w:val="00C336B6"/>
    <w:rsid w:val="00C3542B"/>
    <w:rsid w:val="00C368A7"/>
    <w:rsid w:val="00C377FD"/>
    <w:rsid w:val="00C42FD3"/>
    <w:rsid w:val="00C439E4"/>
    <w:rsid w:val="00C46462"/>
    <w:rsid w:val="00C46D36"/>
    <w:rsid w:val="00C608FD"/>
    <w:rsid w:val="00C6118A"/>
    <w:rsid w:val="00C63348"/>
    <w:rsid w:val="00C64838"/>
    <w:rsid w:val="00C932AC"/>
    <w:rsid w:val="00C94EA1"/>
    <w:rsid w:val="00C95AE0"/>
    <w:rsid w:val="00CA1203"/>
    <w:rsid w:val="00CA4A57"/>
    <w:rsid w:val="00CA7DC0"/>
    <w:rsid w:val="00CA7FD4"/>
    <w:rsid w:val="00CB36F9"/>
    <w:rsid w:val="00CB3B1A"/>
    <w:rsid w:val="00CB3CC9"/>
    <w:rsid w:val="00CC0581"/>
    <w:rsid w:val="00CC1AAF"/>
    <w:rsid w:val="00CD233D"/>
    <w:rsid w:val="00CE11B1"/>
    <w:rsid w:val="00CF657E"/>
    <w:rsid w:val="00CF6833"/>
    <w:rsid w:val="00CF7AF8"/>
    <w:rsid w:val="00D036F2"/>
    <w:rsid w:val="00D072C5"/>
    <w:rsid w:val="00D11210"/>
    <w:rsid w:val="00D131CB"/>
    <w:rsid w:val="00D13685"/>
    <w:rsid w:val="00D22061"/>
    <w:rsid w:val="00D24C86"/>
    <w:rsid w:val="00D32B2C"/>
    <w:rsid w:val="00D4579D"/>
    <w:rsid w:val="00D60F8D"/>
    <w:rsid w:val="00D640AC"/>
    <w:rsid w:val="00D661D6"/>
    <w:rsid w:val="00D70D28"/>
    <w:rsid w:val="00D926B8"/>
    <w:rsid w:val="00D97919"/>
    <w:rsid w:val="00DA2D3C"/>
    <w:rsid w:val="00DB0215"/>
    <w:rsid w:val="00DC3CAE"/>
    <w:rsid w:val="00DC5080"/>
    <w:rsid w:val="00DC5BB4"/>
    <w:rsid w:val="00DD6147"/>
    <w:rsid w:val="00DE6320"/>
    <w:rsid w:val="00DE7DC1"/>
    <w:rsid w:val="00DF0779"/>
    <w:rsid w:val="00DF0AC2"/>
    <w:rsid w:val="00DF0EA7"/>
    <w:rsid w:val="00DF287A"/>
    <w:rsid w:val="00DF2C19"/>
    <w:rsid w:val="00DF5816"/>
    <w:rsid w:val="00DF59FB"/>
    <w:rsid w:val="00E01748"/>
    <w:rsid w:val="00E07633"/>
    <w:rsid w:val="00E17718"/>
    <w:rsid w:val="00E23184"/>
    <w:rsid w:val="00E26B26"/>
    <w:rsid w:val="00E31705"/>
    <w:rsid w:val="00E3503D"/>
    <w:rsid w:val="00E36645"/>
    <w:rsid w:val="00E3686B"/>
    <w:rsid w:val="00E37495"/>
    <w:rsid w:val="00E416E3"/>
    <w:rsid w:val="00E44576"/>
    <w:rsid w:val="00E46FAA"/>
    <w:rsid w:val="00E50506"/>
    <w:rsid w:val="00E65DD5"/>
    <w:rsid w:val="00E66819"/>
    <w:rsid w:val="00E7395C"/>
    <w:rsid w:val="00E75172"/>
    <w:rsid w:val="00E8497F"/>
    <w:rsid w:val="00E84A03"/>
    <w:rsid w:val="00E9299F"/>
    <w:rsid w:val="00E94BD6"/>
    <w:rsid w:val="00EA051D"/>
    <w:rsid w:val="00EA47F1"/>
    <w:rsid w:val="00EA526E"/>
    <w:rsid w:val="00EB0F3B"/>
    <w:rsid w:val="00EB10DF"/>
    <w:rsid w:val="00EB485B"/>
    <w:rsid w:val="00EB6445"/>
    <w:rsid w:val="00EB6C69"/>
    <w:rsid w:val="00EC2524"/>
    <w:rsid w:val="00EC52A0"/>
    <w:rsid w:val="00EC5F78"/>
    <w:rsid w:val="00ED0BD3"/>
    <w:rsid w:val="00ED2982"/>
    <w:rsid w:val="00ED7698"/>
    <w:rsid w:val="00EE0ABB"/>
    <w:rsid w:val="00EE60F6"/>
    <w:rsid w:val="00EF0BC9"/>
    <w:rsid w:val="00EF2B55"/>
    <w:rsid w:val="00EF46D4"/>
    <w:rsid w:val="00F00C89"/>
    <w:rsid w:val="00F00D6D"/>
    <w:rsid w:val="00F061B8"/>
    <w:rsid w:val="00F22805"/>
    <w:rsid w:val="00F2390D"/>
    <w:rsid w:val="00F319BE"/>
    <w:rsid w:val="00F327C6"/>
    <w:rsid w:val="00F32885"/>
    <w:rsid w:val="00F43D7C"/>
    <w:rsid w:val="00F61E6B"/>
    <w:rsid w:val="00F66F3E"/>
    <w:rsid w:val="00F71CB0"/>
    <w:rsid w:val="00F72EE6"/>
    <w:rsid w:val="00F90958"/>
    <w:rsid w:val="00F94247"/>
    <w:rsid w:val="00F966E2"/>
    <w:rsid w:val="00F97DD8"/>
    <w:rsid w:val="00FB14F3"/>
    <w:rsid w:val="00FB464F"/>
    <w:rsid w:val="00FB502D"/>
    <w:rsid w:val="00FB50D7"/>
    <w:rsid w:val="00FB6D4D"/>
    <w:rsid w:val="00FB73A2"/>
    <w:rsid w:val="00FC054F"/>
    <w:rsid w:val="00FC3DB7"/>
    <w:rsid w:val="00FC4A56"/>
    <w:rsid w:val="00FC5E81"/>
    <w:rsid w:val="00FE4922"/>
    <w:rsid w:val="00FF357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19CC57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C5F78"/>
    <w:pPr>
      <w:widowControl w:val="0"/>
      <w:jc w:val="both"/>
    </w:pPr>
    <w:rPr>
      <w:rFonts w:ascii="Times New Roman" w:hAnsi="Times New Roman"/>
      <w:lang w:val="en-GB"/>
    </w:rPr>
  </w:style>
  <w:style w:type="paragraph" w:styleId="1">
    <w:name w:val="heading 1"/>
    <w:next w:val="a"/>
    <w:link w:val="10"/>
    <w:qFormat/>
    <w:rsid w:val="00AB1D24"/>
    <w:pPr>
      <w:keepNext/>
      <w:keepLines/>
      <w:numPr>
        <w:numId w:val="1"/>
      </w:numPr>
      <w:pBdr>
        <w:top w:val="single" w:sz="12" w:space="3" w:color="auto"/>
      </w:pBdr>
      <w:spacing w:before="240" w:after="180"/>
      <w:outlineLvl w:val="0"/>
    </w:pPr>
    <w:rPr>
      <w:rFonts w:ascii="Arial" w:eastAsia="SimSun" w:hAnsi="Arial" w:cs="Times New Roman"/>
      <w:kern w:val="0"/>
      <w:sz w:val="36"/>
      <w:szCs w:val="20"/>
      <w:lang w:val="en-GB" w:eastAsia="en-US"/>
    </w:rPr>
  </w:style>
  <w:style w:type="paragraph" w:styleId="2">
    <w:name w:val="heading 2"/>
    <w:basedOn w:val="1"/>
    <w:next w:val="a"/>
    <w:link w:val="20"/>
    <w:qFormat/>
    <w:rsid w:val="00AB1D24"/>
    <w:pPr>
      <w:numPr>
        <w:ilvl w:val="1"/>
      </w:numPr>
      <w:pBdr>
        <w:top w:val="none" w:sz="0" w:space="0" w:color="auto"/>
      </w:pBdr>
      <w:tabs>
        <w:tab w:val="left" w:pos="432"/>
        <w:tab w:val="left" w:pos="576"/>
      </w:tabs>
      <w:spacing w:before="180"/>
      <w:outlineLvl w:val="1"/>
    </w:pPr>
    <w:rPr>
      <w:sz w:val="32"/>
    </w:rPr>
  </w:style>
  <w:style w:type="paragraph" w:styleId="3">
    <w:name w:val="heading 3"/>
    <w:basedOn w:val="2"/>
    <w:next w:val="a"/>
    <w:link w:val="30"/>
    <w:qFormat/>
    <w:rsid w:val="00AB1D24"/>
    <w:pPr>
      <w:numPr>
        <w:ilvl w:val="2"/>
      </w:numPr>
      <w:tabs>
        <w:tab w:val="left" w:pos="720"/>
      </w:tabs>
      <w:spacing w:before="120"/>
      <w:outlineLvl w:val="2"/>
    </w:pPr>
    <w:rPr>
      <w:sz w:val="28"/>
    </w:rPr>
  </w:style>
  <w:style w:type="paragraph" w:styleId="4">
    <w:name w:val="heading 4"/>
    <w:basedOn w:val="3"/>
    <w:next w:val="a"/>
    <w:link w:val="40"/>
    <w:qFormat/>
    <w:rsid w:val="00AB1D24"/>
    <w:pPr>
      <w:numPr>
        <w:ilvl w:val="3"/>
      </w:numPr>
      <w:tabs>
        <w:tab w:val="left" w:pos="864"/>
      </w:tabs>
      <w:outlineLvl w:val="3"/>
    </w:pPr>
    <w:rPr>
      <w:sz w:val="24"/>
    </w:rPr>
  </w:style>
  <w:style w:type="paragraph" w:styleId="5">
    <w:name w:val="heading 5"/>
    <w:basedOn w:val="4"/>
    <w:next w:val="a"/>
    <w:link w:val="50"/>
    <w:qFormat/>
    <w:rsid w:val="00AB1D24"/>
    <w:pPr>
      <w:numPr>
        <w:ilvl w:val="5"/>
      </w:numPr>
      <w:tabs>
        <w:tab w:val="left" w:pos="1152"/>
      </w:tabs>
      <w:outlineLvl w:val="4"/>
    </w:pPr>
    <w:rPr>
      <w:sz w:val="22"/>
    </w:rPr>
  </w:style>
  <w:style w:type="paragraph" w:styleId="7">
    <w:name w:val="heading 7"/>
    <w:basedOn w:val="a"/>
    <w:next w:val="a"/>
    <w:link w:val="70"/>
    <w:qFormat/>
    <w:rsid w:val="00AB1D24"/>
    <w:pPr>
      <w:keepNext/>
      <w:keepLines/>
      <w:widowControl/>
      <w:numPr>
        <w:ilvl w:val="6"/>
        <w:numId w:val="1"/>
      </w:numPr>
      <w:tabs>
        <w:tab w:val="left" w:pos="432"/>
        <w:tab w:val="left" w:pos="576"/>
        <w:tab w:val="left" w:pos="720"/>
        <w:tab w:val="left" w:pos="864"/>
        <w:tab w:val="left" w:pos="1152"/>
        <w:tab w:val="left" w:pos="1296"/>
      </w:tabs>
      <w:spacing w:before="120" w:after="180"/>
      <w:jc w:val="left"/>
      <w:outlineLvl w:val="6"/>
    </w:pPr>
    <w:rPr>
      <w:rFonts w:ascii="Arial" w:eastAsia="SimSun" w:hAnsi="Arial" w:cs="Times New Roman"/>
      <w:kern w:val="0"/>
      <w:sz w:val="20"/>
      <w:szCs w:val="20"/>
      <w:lang w:eastAsia="en-US"/>
    </w:rPr>
  </w:style>
  <w:style w:type="paragraph" w:styleId="8">
    <w:name w:val="heading 8"/>
    <w:basedOn w:val="1"/>
    <w:next w:val="a"/>
    <w:link w:val="80"/>
    <w:qFormat/>
    <w:rsid w:val="00AB1D24"/>
    <w:pPr>
      <w:numPr>
        <w:ilvl w:val="7"/>
      </w:numPr>
      <w:tabs>
        <w:tab w:val="left" w:pos="432"/>
        <w:tab w:val="left" w:pos="1440"/>
      </w:tabs>
      <w:outlineLvl w:val="7"/>
    </w:pPr>
  </w:style>
  <w:style w:type="paragraph" w:styleId="9">
    <w:name w:val="heading 9"/>
    <w:basedOn w:val="8"/>
    <w:next w:val="a"/>
    <w:link w:val="90"/>
    <w:qFormat/>
    <w:rsid w:val="00AB1D24"/>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AB1D24"/>
    <w:rPr>
      <w:rFonts w:ascii="Arial" w:eastAsia="SimSun" w:hAnsi="Arial" w:cs="Times New Roman"/>
      <w:kern w:val="0"/>
      <w:sz w:val="36"/>
      <w:szCs w:val="20"/>
      <w:lang w:val="en-GB" w:eastAsia="en-US"/>
    </w:rPr>
  </w:style>
  <w:style w:type="character" w:customStyle="1" w:styleId="20">
    <w:name w:val="見出し 2 (文字)"/>
    <w:basedOn w:val="a0"/>
    <w:link w:val="2"/>
    <w:rsid w:val="00AB1D24"/>
    <w:rPr>
      <w:rFonts w:ascii="Arial" w:eastAsia="SimSun" w:hAnsi="Arial" w:cs="Times New Roman"/>
      <w:kern w:val="0"/>
      <w:sz w:val="32"/>
      <w:szCs w:val="20"/>
      <w:lang w:val="en-GB" w:eastAsia="en-US"/>
    </w:rPr>
  </w:style>
  <w:style w:type="character" w:customStyle="1" w:styleId="30">
    <w:name w:val="見出し 3 (文字)"/>
    <w:basedOn w:val="a0"/>
    <w:link w:val="3"/>
    <w:rsid w:val="00AB1D24"/>
    <w:rPr>
      <w:rFonts w:ascii="Arial" w:eastAsia="SimSun" w:hAnsi="Arial" w:cs="Times New Roman"/>
      <w:kern w:val="0"/>
      <w:sz w:val="28"/>
      <w:szCs w:val="20"/>
      <w:lang w:val="en-GB" w:eastAsia="en-US"/>
    </w:rPr>
  </w:style>
  <w:style w:type="character" w:customStyle="1" w:styleId="40">
    <w:name w:val="見出し 4 (文字)"/>
    <w:basedOn w:val="a0"/>
    <w:link w:val="4"/>
    <w:rsid w:val="00AB1D24"/>
    <w:rPr>
      <w:rFonts w:ascii="Arial" w:eastAsia="SimSun" w:hAnsi="Arial" w:cs="Times New Roman"/>
      <w:kern w:val="0"/>
      <w:sz w:val="24"/>
      <w:szCs w:val="20"/>
      <w:lang w:val="en-GB" w:eastAsia="en-US"/>
    </w:rPr>
  </w:style>
  <w:style w:type="character" w:customStyle="1" w:styleId="50">
    <w:name w:val="見出し 5 (文字)"/>
    <w:basedOn w:val="a0"/>
    <w:link w:val="5"/>
    <w:rsid w:val="00AB1D24"/>
    <w:rPr>
      <w:rFonts w:ascii="Arial" w:eastAsia="SimSun" w:hAnsi="Arial" w:cs="Times New Roman"/>
      <w:kern w:val="0"/>
      <w:sz w:val="22"/>
      <w:szCs w:val="20"/>
      <w:lang w:val="en-GB" w:eastAsia="en-US"/>
    </w:rPr>
  </w:style>
  <w:style w:type="character" w:customStyle="1" w:styleId="70">
    <w:name w:val="見出し 7 (文字)"/>
    <w:basedOn w:val="a0"/>
    <w:link w:val="7"/>
    <w:rsid w:val="00AB1D24"/>
    <w:rPr>
      <w:rFonts w:ascii="Arial" w:eastAsia="SimSun" w:hAnsi="Arial" w:cs="Times New Roman"/>
      <w:kern w:val="0"/>
      <w:sz w:val="20"/>
      <w:szCs w:val="20"/>
      <w:lang w:val="en-GB" w:eastAsia="en-US"/>
    </w:rPr>
  </w:style>
  <w:style w:type="character" w:customStyle="1" w:styleId="80">
    <w:name w:val="見出し 8 (文字)"/>
    <w:basedOn w:val="a0"/>
    <w:link w:val="8"/>
    <w:rsid w:val="00AB1D24"/>
    <w:rPr>
      <w:rFonts w:ascii="Arial" w:eastAsia="SimSun" w:hAnsi="Arial" w:cs="Times New Roman"/>
      <w:kern w:val="0"/>
      <w:sz w:val="36"/>
      <w:szCs w:val="20"/>
      <w:lang w:val="en-GB" w:eastAsia="en-US"/>
    </w:rPr>
  </w:style>
  <w:style w:type="character" w:customStyle="1" w:styleId="90">
    <w:name w:val="見出し 9 (文字)"/>
    <w:basedOn w:val="a0"/>
    <w:link w:val="9"/>
    <w:rsid w:val="00AB1D24"/>
    <w:rPr>
      <w:rFonts w:ascii="Arial" w:eastAsia="SimSun" w:hAnsi="Arial" w:cs="Times New Roman"/>
      <w:kern w:val="0"/>
      <w:sz w:val="36"/>
      <w:szCs w:val="20"/>
      <w:lang w:val="en-GB" w:eastAsia="en-US"/>
    </w:rPr>
  </w:style>
  <w:style w:type="character" w:customStyle="1" w:styleId="CRCoverPageZchn">
    <w:name w:val="CR Cover Page Zchn"/>
    <w:link w:val="CRCoverPage"/>
    <w:rsid w:val="00AB1D24"/>
    <w:rPr>
      <w:rFonts w:ascii="Arial" w:hAnsi="Arial"/>
      <w:lang w:val="en-GB" w:eastAsia="en-US"/>
    </w:rPr>
  </w:style>
  <w:style w:type="paragraph" w:styleId="a3">
    <w:name w:val="header"/>
    <w:basedOn w:val="a"/>
    <w:link w:val="a4"/>
    <w:rsid w:val="00AB1D24"/>
    <w:pPr>
      <w:spacing w:after="180"/>
      <w:jc w:val="left"/>
    </w:pPr>
    <w:rPr>
      <w:rFonts w:ascii="Arial" w:eastAsia="SimSun" w:hAnsi="Arial" w:cs="Times New Roman"/>
      <w:b/>
      <w:kern w:val="0"/>
      <w:sz w:val="18"/>
      <w:szCs w:val="20"/>
      <w:lang w:eastAsia="en-US"/>
    </w:rPr>
  </w:style>
  <w:style w:type="character" w:customStyle="1" w:styleId="a4">
    <w:name w:val="ヘッダー (文字)"/>
    <w:basedOn w:val="a0"/>
    <w:link w:val="a3"/>
    <w:rsid w:val="00AB1D24"/>
    <w:rPr>
      <w:rFonts w:ascii="Arial" w:eastAsia="SimSun" w:hAnsi="Arial" w:cs="Times New Roman"/>
      <w:b/>
      <w:kern w:val="0"/>
      <w:sz w:val="18"/>
      <w:szCs w:val="20"/>
      <w:lang w:eastAsia="en-US"/>
    </w:rPr>
  </w:style>
  <w:style w:type="paragraph" w:customStyle="1" w:styleId="CRCoverPage">
    <w:name w:val="CR Cover Page"/>
    <w:link w:val="CRCoverPageZchn"/>
    <w:rsid w:val="00AB1D24"/>
    <w:pPr>
      <w:spacing w:after="120"/>
    </w:pPr>
    <w:rPr>
      <w:rFonts w:ascii="Arial" w:hAnsi="Arial"/>
      <w:lang w:val="en-GB" w:eastAsia="en-US"/>
    </w:rPr>
  </w:style>
  <w:style w:type="paragraph" w:styleId="a5">
    <w:name w:val="No Spacing"/>
    <w:uiPriority w:val="1"/>
    <w:qFormat/>
    <w:rsid w:val="00AB1D24"/>
    <w:pPr>
      <w:widowControl w:val="0"/>
      <w:jc w:val="both"/>
    </w:pPr>
  </w:style>
  <w:style w:type="paragraph" w:styleId="a6">
    <w:name w:val="List Paragraph"/>
    <w:basedOn w:val="a"/>
    <w:uiPriority w:val="34"/>
    <w:qFormat/>
    <w:rsid w:val="00941655"/>
    <w:pPr>
      <w:ind w:leftChars="400" w:left="840"/>
    </w:pPr>
  </w:style>
  <w:style w:type="paragraph" w:customStyle="1" w:styleId="Proposal">
    <w:name w:val="Proposal"/>
    <w:basedOn w:val="a"/>
    <w:link w:val="Proposal0"/>
    <w:rsid w:val="00941655"/>
  </w:style>
  <w:style w:type="paragraph" w:customStyle="1" w:styleId="Observation">
    <w:name w:val="Observation"/>
    <w:basedOn w:val="a"/>
    <w:qFormat/>
    <w:rsid w:val="00941655"/>
    <w:pPr>
      <w:widowControl/>
      <w:tabs>
        <w:tab w:val="left" w:pos="1701"/>
      </w:tabs>
      <w:overflowPunct w:val="0"/>
      <w:autoSpaceDE w:val="0"/>
      <w:autoSpaceDN w:val="0"/>
      <w:adjustRightInd w:val="0"/>
      <w:spacing w:after="120"/>
      <w:ind w:left="1701" w:hanging="1701"/>
      <w:textAlignment w:val="baseline"/>
    </w:pPr>
    <w:rPr>
      <w:rFonts w:ascii="Arial" w:eastAsia="Times New Roman" w:hAnsi="Arial" w:cs="Times New Roman"/>
      <w:b/>
      <w:bCs/>
      <w:kern w:val="0"/>
      <w:sz w:val="20"/>
      <w:szCs w:val="20"/>
    </w:rPr>
  </w:style>
  <w:style w:type="character" w:customStyle="1" w:styleId="Proposal0">
    <w:name w:val="Proposal (文字)"/>
    <w:basedOn w:val="a0"/>
    <w:link w:val="Proposal"/>
    <w:rsid w:val="00941655"/>
    <w:rPr>
      <w:lang w:val="en-GB"/>
    </w:rPr>
  </w:style>
  <w:style w:type="character" w:styleId="a7">
    <w:name w:val="annotation reference"/>
    <w:basedOn w:val="a0"/>
    <w:uiPriority w:val="99"/>
    <w:unhideWhenUsed/>
    <w:qFormat/>
    <w:rsid w:val="000121F5"/>
    <w:rPr>
      <w:sz w:val="18"/>
      <w:szCs w:val="18"/>
    </w:rPr>
  </w:style>
  <w:style w:type="paragraph" w:styleId="a8">
    <w:name w:val="annotation text"/>
    <w:basedOn w:val="a"/>
    <w:link w:val="a9"/>
    <w:uiPriority w:val="99"/>
    <w:unhideWhenUsed/>
    <w:qFormat/>
    <w:rsid w:val="000121F5"/>
    <w:pPr>
      <w:jc w:val="left"/>
    </w:pPr>
  </w:style>
  <w:style w:type="character" w:customStyle="1" w:styleId="a9">
    <w:name w:val="コメント文字列 (文字)"/>
    <w:basedOn w:val="a0"/>
    <w:link w:val="a8"/>
    <w:uiPriority w:val="99"/>
    <w:qFormat/>
    <w:rsid w:val="000121F5"/>
  </w:style>
  <w:style w:type="paragraph" w:styleId="aa">
    <w:name w:val="annotation subject"/>
    <w:basedOn w:val="a8"/>
    <w:next w:val="a8"/>
    <w:link w:val="ab"/>
    <w:uiPriority w:val="99"/>
    <w:semiHidden/>
    <w:unhideWhenUsed/>
    <w:rsid w:val="000121F5"/>
    <w:rPr>
      <w:b/>
      <w:bCs/>
    </w:rPr>
  </w:style>
  <w:style w:type="character" w:customStyle="1" w:styleId="ab">
    <w:name w:val="コメント内容 (文字)"/>
    <w:basedOn w:val="a9"/>
    <w:link w:val="aa"/>
    <w:uiPriority w:val="99"/>
    <w:semiHidden/>
    <w:rsid w:val="000121F5"/>
    <w:rPr>
      <w:b/>
      <w:bCs/>
    </w:rPr>
  </w:style>
  <w:style w:type="paragraph" w:styleId="ac">
    <w:name w:val="Balloon Text"/>
    <w:basedOn w:val="a"/>
    <w:link w:val="ad"/>
    <w:uiPriority w:val="99"/>
    <w:semiHidden/>
    <w:unhideWhenUsed/>
    <w:rsid w:val="000121F5"/>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0121F5"/>
    <w:rPr>
      <w:rFonts w:asciiTheme="majorHAnsi" w:eastAsiaTheme="majorEastAsia" w:hAnsiTheme="majorHAnsi" w:cstheme="majorBidi"/>
      <w:sz w:val="18"/>
      <w:szCs w:val="18"/>
    </w:rPr>
  </w:style>
  <w:style w:type="paragraph" w:styleId="ae">
    <w:name w:val="footer"/>
    <w:basedOn w:val="a"/>
    <w:link w:val="af"/>
    <w:uiPriority w:val="99"/>
    <w:unhideWhenUsed/>
    <w:rsid w:val="00F97DD8"/>
    <w:pPr>
      <w:tabs>
        <w:tab w:val="center" w:pos="4252"/>
        <w:tab w:val="right" w:pos="8504"/>
      </w:tabs>
      <w:snapToGrid w:val="0"/>
    </w:pPr>
  </w:style>
  <w:style w:type="character" w:customStyle="1" w:styleId="af">
    <w:name w:val="フッター (文字)"/>
    <w:basedOn w:val="a0"/>
    <w:link w:val="ae"/>
    <w:uiPriority w:val="99"/>
    <w:rsid w:val="00F97DD8"/>
  </w:style>
  <w:style w:type="table" w:styleId="af0">
    <w:name w:val="Table Grid"/>
    <w:basedOn w:val="a1"/>
    <w:uiPriority w:val="39"/>
    <w:rsid w:val="005340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534007"/>
    <w:pPr>
      <w:keepLines/>
      <w:widowControl/>
      <w:overflowPunct w:val="0"/>
      <w:autoSpaceDE w:val="0"/>
      <w:autoSpaceDN w:val="0"/>
      <w:adjustRightInd w:val="0"/>
      <w:spacing w:after="180"/>
      <w:ind w:left="1135" w:hanging="851"/>
      <w:jc w:val="left"/>
      <w:textAlignment w:val="baseline"/>
    </w:pPr>
    <w:rPr>
      <w:rFonts w:eastAsia="Times New Roman" w:cs="Times New Roman"/>
      <w:kern w:val="0"/>
      <w:sz w:val="20"/>
      <w:szCs w:val="20"/>
    </w:rPr>
  </w:style>
  <w:style w:type="character" w:customStyle="1" w:styleId="NOChar">
    <w:name w:val="NO Char"/>
    <w:link w:val="NO"/>
    <w:qFormat/>
    <w:rsid w:val="00534007"/>
    <w:rPr>
      <w:rFonts w:ascii="Times New Roman" w:eastAsia="Times New Roman" w:hAnsi="Times New Roman" w:cs="Times New Roman"/>
      <w:kern w:val="0"/>
      <w:sz w:val="20"/>
      <w:szCs w:val="20"/>
      <w:lang w:val="en-GB"/>
    </w:rPr>
  </w:style>
  <w:style w:type="paragraph" w:customStyle="1" w:styleId="B1">
    <w:name w:val="B1"/>
    <w:basedOn w:val="af1"/>
    <w:link w:val="B1Char1"/>
    <w:qFormat/>
    <w:rsid w:val="00534007"/>
    <w:pPr>
      <w:widowControl/>
      <w:overflowPunct w:val="0"/>
      <w:autoSpaceDE w:val="0"/>
      <w:autoSpaceDN w:val="0"/>
      <w:adjustRightInd w:val="0"/>
      <w:spacing w:after="180"/>
      <w:ind w:left="568" w:firstLineChars="0" w:hanging="284"/>
      <w:contextualSpacing w:val="0"/>
      <w:jc w:val="left"/>
      <w:textAlignment w:val="baseline"/>
    </w:pPr>
    <w:rPr>
      <w:rFonts w:eastAsia="Times New Roman" w:cs="Times New Roman"/>
      <w:kern w:val="0"/>
      <w:sz w:val="20"/>
      <w:szCs w:val="20"/>
    </w:rPr>
  </w:style>
  <w:style w:type="character" w:customStyle="1" w:styleId="B1Char1">
    <w:name w:val="B1 Char1"/>
    <w:link w:val="B1"/>
    <w:qFormat/>
    <w:rsid w:val="00534007"/>
    <w:rPr>
      <w:rFonts w:ascii="Times New Roman" w:eastAsia="Times New Roman" w:hAnsi="Times New Roman" w:cs="Times New Roman"/>
      <w:kern w:val="0"/>
      <w:sz w:val="20"/>
      <w:szCs w:val="20"/>
      <w:lang w:val="en-GB"/>
    </w:rPr>
  </w:style>
  <w:style w:type="paragraph" w:customStyle="1" w:styleId="EditorsNote">
    <w:name w:val="Editor's Note"/>
    <w:basedOn w:val="NO"/>
    <w:link w:val="EditorsNoteChar"/>
    <w:qFormat/>
    <w:rsid w:val="00534007"/>
    <w:rPr>
      <w:color w:val="FF0000"/>
    </w:rPr>
  </w:style>
  <w:style w:type="character" w:customStyle="1" w:styleId="EditorsNoteChar">
    <w:name w:val="Editor's Note Char"/>
    <w:link w:val="EditorsNote"/>
    <w:qFormat/>
    <w:rsid w:val="00534007"/>
    <w:rPr>
      <w:rFonts w:ascii="Times New Roman" w:eastAsia="Times New Roman" w:hAnsi="Times New Roman" w:cs="Times New Roman"/>
      <w:color w:val="FF0000"/>
      <w:kern w:val="0"/>
      <w:sz w:val="20"/>
      <w:szCs w:val="20"/>
      <w:lang w:val="en-GB"/>
    </w:rPr>
  </w:style>
  <w:style w:type="paragraph" w:customStyle="1" w:styleId="B2">
    <w:name w:val="B2"/>
    <w:basedOn w:val="21"/>
    <w:link w:val="B2Char"/>
    <w:qFormat/>
    <w:rsid w:val="00534007"/>
    <w:pPr>
      <w:widowControl/>
      <w:overflowPunct w:val="0"/>
      <w:autoSpaceDE w:val="0"/>
      <w:autoSpaceDN w:val="0"/>
      <w:adjustRightInd w:val="0"/>
      <w:spacing w:after="180"/>
      <w:ind w:leftChars="0" w:left="851" w:firstLineChars="0" w:hanging="284"/>
      <w:contextualSpacing w:val="0"/>
      <w:jc w:val="left"/>
      <w:textAlignment w:val="baseline"/>
    </w:pPr>
    <w:rPr>
      <w:rFonts w:eastAsia="Times New Roman" w:cs="Times New Roman"/>
      <w:kern w:val="0"/>
      <w:sz w:val="20"/>
      <w:szCs w:val="20"/>
    </w:rPr>
  </w:style>
  <w:style w:type="character" w:customStyle="1" w:styleId="B2Char">
    <w:name w:val="B2 Char"/>
    <w:link w:val="B2"/>
    <w:qFormat/>
    <w:rsid w:val="00534007"/>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534007"/>
    <w:pPr>
      <w:widowControl/>
      <w:overflowPunct w:val="0"/>
      <w:autoSpaceDE w:val="0"/>
      <w:autoSpaceDN w:val="0"/>
      <w:adjustRightInd w:val="0"/>
      <w:spacing w:after="180"/>
      <w:ind w:leftChars="0" w:left="1135" w:firstLineChars="0" w:hanging="284"/>
      <w:contextualSpacing w:val="0"/>
      <w:jc w:val="left"/>
      <w:textAlignment w:val="baseline"/>
    </w:pPr>
    <w:rPr>
      <w:rFonts w:eastAsia="Times New Roman" w:cs="Times New Roman"/>
      <w:kern w:val="0"/>
      <w:sz w:val="20"/>
      <w:szCs w:val="20"/>
    </w:rPr>
  </w:style>
  <w:style w:type="character" w:customStyle="1" w:styleId="B3Char2">
    <w:name w:val="B3 Char2"/>
    <w:link w:val="B3"/>
    <w:qFormat/>
    <w:rsid w:val="00534007"/>
    <w:rPr>
      <w:rFonts w:ascii="Times New Roman" w:eastAsia="Times New Roman" w:hAnsi="Times New Roman" w:cs="Times New Roman"/>
      <w:kern w:val="0"/>
      <w:sz w:val="20"/>
      <w:szCs w:val="20"/>
      <w:lang w:val="en-GB"/>
    </w:rPr>
  </w:style>
  <w:style w:type="paragraph" w:customStyle="1" w:styleId="B4">
    <w:name w:val="B4"/>
    <w:basedOn w:val="41"/>
    <w:link w:val="B4Char"/>
    <w:qFormat/>
    <w:rsid w:val="00534007"/>
    <w:pPr>
      <w:widowControl/>
      <w:overflowPunct w:val="0"/>
      <w:autoSpaceDE w:val="0"/>
      <w:autoSpaceDN w:val="0"/>
      <w:adjustRightInd w:val="0"/>
      <w:spacing w:after="180"/>
      <w:ind w:leftChars="0" w:left="1418" w:firstLineChars="0" w:hanging="284"/>
      <w:contextualSpacing w:val="0"/>
      <w:jc w:val="left"/>
      <w:textAlignment w:val="baseline"/>
    </w:pPr>
    <w:rPr>
      <w:rFonts w:eastAsia="Times New Roman" w:cs="Times New Roman"/>
      <w:kern w:val="0"/>
      <w:sz w:val="20"/>
      <w:szCs w:val="20"/>
    </w:rPr>
  </w:style>
  <w:style w:type="character" w:customStyle="1" w:styleId="B4Char">
    <w:name w:val="B4 Char"/>
    <w:link w:val="B4"/>
    <w:qFormat/>
    <w:rsid w:val="00534007"/>
    <w:rPr>
      <w:rFonts w:ascii="Times New Roman" w:eastAsia="Times New Roman" w:hAnsi="Times New Roman" w:cs="Times New Roman"/>
      <w:kern w:val="0"/>
      <w:sz w:val="20"/>
      <w:szCs w:val="20"/>
      <w:lang w:val="en-GB"/>
    </w:rPr>
  </w:style>
  <w:style w:type="paragraph" w:styleId="af1">
    <w:name w:val="List"/>
    <w:basedOn w:val="a"/>
    <w:uiPriority w:val="99"/>
    <w:semiHidden/>
    <w:unhideWhenUsed/>
    <w:rsid w:val="00534007"/>
    <w:pPr>
      <w:ind w:left="200" w:hangingChars="200" w:hanging="200"/>
      <w:contextualSpacing/>
    </w:pPr>
  </w:style>
  <w:style w:type="paragraph" w:styleId="21">
    <w:name w:val="List 2"/>
    <w:basedOn w:val="a"/>
    <w:uiPriority w:val="99"/>
    <w:semiHidden/>
    <w:unhideWhenUsed/>
    <w:rsid w:val="00534007"/>
    <w:pPr>
      <w:ind w:leftChars="200" w:left="100" w:hangingChars="200" w:hanging="200"/>
      <w:contextualSpacing/>
    </w:pPr>
  </w:style>
  <w:style w:type="paragraph" w:styleId="31">
    <w:name w:val="List 3"/>
    <w:basedOn w:val="a"/>
    <w:uiPriority w:val="99"/>
    <w:semiHidden/>
    <w:unhideWhenUsed/>
    <w:rsid w:val="00534007"/>
    <w:pPr>
      <w:ind w:leftChars="400" w:left="100" w:hangingChars="200" w:hanging="200"/>
      <w:contextualSpacing/>
    </w:pPr>
  </w:style>
  <w:style w:type="paragraph" w:styleId="41">
    <w:name w:val="List 4"/>
    <w:basedOn w:val="a"/>
    <w:uiPriority w:val="99"/>
    <w:semiHidden/>
    <w:unhideWhenUsed/>
    <w:rsid w:val="00534007"/>
    <w:pPr>
      <w:ind w:leftChars="600" w:left="100" w:hangingChars="200" w:hanging="200"/>
      <w:contextualSpacing/>
    </w:pPr>
  </w:style>
  <w:style w:type="paragraph" w:customStyle="1" w:styleId="TAL">
    <w:name w:val="TAL"/>
    <w:basedOn w:val="a"/>
    <w:link w:val="TALCar"/>
    <w:qFormat/>
    <w:rsid w:val="00E31705"/>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rPr>
  </w:style>
  <w:style w:type="character" w:customStyle="1" w:styleId="TALCar">
    <w:name w:val="TAL Car"/>
    <w:link w:val="TAL"/>
    <w:qFormat/>
    <w:rsid w:val="00E31705"/>
    <w:rPr>
      <w:rFonts w:ascii="Arial" w:eastAsia="Times New Roman" w:hAnsi="Arial" w:cs="Times New Roman"/>
      <w:kern w:val="0"/>
      <w:sz w:val="18"/>
      <w:szCs w:val="20"/>
      <w:lang w:val="en-GB"/>
    </w:rPr>
  </w:style>
  <w:style w:type="paragraph" w:customStyle="1" w:styleId="TAH">
    <w:name w:val="TAH"/>
    <w:basedOn w:val="a"/>
    <w:link w:val="TAHCar"/>
    <w:qFormat/>
    <w:rsid w:val="00E31705"/>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rPr>
  </w:style>
  <w:style w:type="character" w:customStyle="1" w:styleId="TAHCar">
    <w:name w:val="TAH Car"/>
    <w:link w:val="TAH"/>
    <w:qFormat/>
    <w:locked/>
    <w:rsid w:val="00E31705"/>
    <w:rPr>
      <w:rFonts w:ascii="Arial" w:eastAsia="Times New Roman" w:hAnsi="Arial" w:cs="Times New Roman"/>
      <w:b/>
      <w:kern w:val="0"/>
      <w:sz w:val="18"/>
      <w:szCs w:val="20"/>
      <w:lang w:val="en-GB"/>
    </w:rPr>
  </w:style>
  <w:style w:type="paragraph" w:customStyle="1" w:styleId="PL">
    <w:name w:val="PL"/>
    <w:link w:val="PLChar"/>
    <w:qFormat/>
    <w:rsid w:val="005E15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5E15FC"/>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484BA7"/>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rPr>
  </w:style>
  <w:style w:type="character" w:customStyle="1" w:styleId="THChar">
    <w:name w:val="TH Char"/>
    <w:link w:val="TH"/>
    <w:qFormat/>
    <w:rsid w:val="00484BA7"/>
    <w:rPr>
      <w:rFonts w:ascii="Arial" w:eastAsia="Times New Roman" w:hAnsi="Arial" w:cs="Times New Roman"/>
      <w:b/>
      <w:kern w:val="0"/>
      <w:sz w:val="20"/>
      <w:szCs w:val="20"/>
      <w:lang w:val="en-GB"/>
    </w:rPr>
  </w:style>
  <w:style w:type="paragraph" w:styleId="af2">
    <w:name w:val="Revision"/>
    <w:hidden/>
    <w:uiPriority w:val="99"/>
    <w:semiHidden/>
    <w:rsid w:val="006C7A73"/>
  </w:style>
  <w:style w:type="character" w:styleId="af3">
    <w:name w:val="Hyperlink"/>
    <w:basedOn w:val="a0"/>
    <w:uiPriority w:val="99"/>
    <w:unhideWhenUsed/>
    <w:rsid w:val="000E59F9"/>
    <w:rPr>
      <w:color w:val="0563C1" w:themeColor="hyperlink"/>
      <w:u w:val="single"/>
    </w:rPr>
  </w:style>
  <w:style w:type="character" w:styleId="af4">
    <w:name w:val="Unresolved Mention"/>
    <w:basedOn w:val="a0"/>
    <w:uiPriority w:val="99"/>
    <w:semiHidden/>
    <w:unhideWhenUsed/>
    <w:rsid w:val="000E59F9"/>
    <w:rPr>
      <w:color w:val="605E5C"/>
      <w:shd w:val="clear" w:color="auto" w:fill="E1DFDD"/>
    </w:rPr>
  </w:style>
  <w:style w:type="paragraph" w:styleId="af5">
    <w:name w:val="Plain Text"/>
    <w:basedOn w:val="a"/>
    <w:link w:val="af6"/>
    <w:uiPriority w:val="99"/>
    <w:semiHidden/>
    <w:unhideWhenUsed/>
    <w:rsid w:val="003F673C"/>
    <w:pPr>
      <w:jc w:val="left"/>
    </w:pPr>
    <w:rPr>
      <w:rFonts w:ascii="游ゴシック" w:eastAsia="游ゴシック" w:hAnsi="Courier New" w:cs="Courier New"/>
      <w:sz w:val="22"/>
    </w:rPr>
  </w:style>
  <w:style w:type="character" w:customStyle="1" w:styleId="af6">
    <w:name w:val="書式なし (文字)"/>
    <w:basedOn w:val="a0"/>
    <w:link w:val="af5"/>
    <w:uiPriority w:val="99"/>
    <w:semiHidden/>
    <w:rsid w:val="003F673C"/>
    <w:rPr>
      <w:rFonts w:ascii="游ゴシック" w:eastAsia="游ゴシック" w:hAnsi="Courier New" w:cs="Courier New"/>
      <w:sz w:val="22"/>
    </w:rPr>
  </w:style>
  <w:style w:type="character" w:customStyle="1" w:styleId="Doc-text2Char">
    <w:name w:val="Doc-text2 Char"/>
    <w:link w:val="Doc-text2"/>
    <w:qFormat/>
    <w:locked/>
    <w:rsid w:val="00735773"/>
    <w:rPr>
      <w:rFonts w:ascii="Arial" w:eastAsia="ＭＳ 明朝" w:hAnsi="Arial" w:cs="Arial"/>
      <w:szCs w:val="24"/>
    </w:rPr>
  </w:style>
  <w:style w:type="paragraph" w:customStyle="1" w:styleId="Doc-text2">
    <w:name w:val="Doc-text2"/>
    <w:basedOn w:val="a"/>
    <w:link w:val="Doc-text2Char"/>
    <w:qFormat/>
    <w:rsid w:val="00735773"/>
    <w:pPr>
      <w:widowControl/>
      <w:tabs>
        <w:tab w:val="left" w:pos="1622"/>
      </w:tabs>
      <w:ind w:left="1622" w:hanging="363"/>
      <w:jc w:val="left"/>
    </w:pPr>
    <w:rPr>
      <w:rFonts w:ascii="Arial" w:eastAsia="ＭＳ 明朝" w:hAnsi="Arial" w:cs="Arial"/>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068125">
      <w:bodyDiv w:val="1"/>
      <w:marLeft w:val="0"/>
      <w:marRight w:val="0"/>
      <w:marTop w:val="0"/>
      <w:marBottom w:val="0"/>
      <w:divBdr>
        <w:top w:val="none" w:sz="0" w:space="0" w:color="auto"/>
        <w:left w:val="none" w:sz="0" w:space="0" w:color="auto"/>
        <w:bottom w:val="none" w:sz="0" w:space="0" w:color="auto"/>
        <w:right w:val="none" w:sz="0" w:space="0" w:color="auto"/>
      </w:divBdr>
    </w:div>
    <w:div w:id="100688168">
      <w:bodyDiv w:val="1"/>
      <w:marLeft w:val="0"/>
      <w:marRight w:val="0"/>
      <w:marTop w:val="0"/>
      <w:marBottom w:val="0"/>
      <w:divBdr>
        <w:top w:val="none" w:sz="0" w:space="0" w:color="auto"/>
        <w:left w:val="none" w:sz="0" w:space="0" w:color="auto"/>
        <w:bottom w:val="none" w:sz="0" w:space="0" w:color="auto"/>
        <w:right w:val="none" w:sz="0" w:space="0" w:color="auto"/>
      </w:divBdr>
    </w:div>
    <w:div w:id="148786482">
      <w:bodyDiv w:val="1"/>
      <w:marLeft w:val="0"/>
      <w:marRight w:val="0"/>
      <w:marTop w:val="0"/>
      <w:marBottom w:val="0"/>
      <w:divBdr>
        <w:top w:val="none" w:sz="0" w:space="0" w:color="auto"/>
        <w:left w:val="none" w:sz="0" w:space="0" w:color="auto"/>
        <w:bottom w:val="none" w:sz="0" w:space="0" w:color="auto"/>
        <w:right w:val="none" w:sz="0" w:space="0" w:color="auto"/>
      </w:divBdr>
    </w:div>
    <w:div w:id="504443725">
      <w:bodyDiv w:val="1"/>
      <w:marLeft w:val="0"/>
      <w:marRight w:val="0"/>
      <w:marTop w:val="0"/>
      <w:marBottom w:val="0"/>
      <w:divBdr>
        <w:top w:val="none" w:sz="0" w:space="0" w:color="auto"/>
        <w:left w:val="none" w:sz="0" w:space="0" w:color="auto"/>
        <w:bottom w:val="none" w:sz="0" w:space="0" w:color="auto"/>
        <w:right w:val="none" w:sz="0" w:space="0" w:color="auto"/>
      </w:divBdr>
    </w:div>
    <w:div w:id="595333504">
      <w:bodyDiv w:val="1"/>
      <w:marLeft w:val="0"/>
      <w:marRight w:val="0"/>
      <w:marTop w:val="0"/>
      <w:marBottom w:val="0"/>
      <w:divBdr>
        <w:top w:val="none" w:sz="0" w:space="0" w:color="auto"/>
        <w:left w:val="none" w:sz="0" w:space="0" w:color="auto"/>
        <w:bottom w:val="none" w:sz="0" w:space="0" w:color="auto"/>
        <w:right w:val="none" w:sz="0" w:space="0" w:color="auto"/>
      </w:divBdr>
    </w:div>
    <w:div w:id="1154683956">
      <w:bodyDiv w:val="1"/>
      <w:marLeft w:val="0"/>
      <w:marRight w:val="0"/>
      <w:marTop w:val="0"/>
      <w:marBottom w:val="0"/>
      <w:divBdr>
        <w:top w:val="none" w:sz="0" w:space="0" w:color="auto"/>
        <w:left w:val="none" w:sz="0" w:space="0" w:color="auto"/>
        <w:bottom w:val="none" w:sz="0" w:space="0" w:color="auto"/>
        <w:right w:val="none" w:sz="0" w:space="0" w:color="auto"/>
      </w:divBdr>
    </w:div>
    <w:div w:id="1328242688">
      <w:bodyDiv w:val="1"/>
      <w:marLeft w:val="0"/>
      <w:marRight w:val="0"/>
      <w:marTop w:val="0"/>
      <w:marBottom w:val="0"/>
      <w:divBdr>
        <w:top w:val="none" w:sz="0" w:space="0" w:color="auto"/>
        <w:left w:val="none" w:sz="0" w:space="0" w:color="auto"/>
        <w:bottom w:val="none" w:sz="0" w:space="0" w:color="auto"/>
        <w:right w:val="none" w:sz="0" w:space="0" w:color="auto"/>
      </w:divBdr>
    </w:div>
    <w:div w:id="1420829355">
      <w:bodyDiv w:val="1"/>
      <w:marLeft w:val="0"/>
      <w:marRight w:val="0"/>
      <w:marTop w:val="0"/>
      <w:marBottom w:val="0"/>
      <w:divBdr>
        <w:top w:val="none" w:sz="0" w:space="0" w:color="auto"/>
        <w:left w:val="none" w:sz="0" w:space="0" w:color="auto"/>
        <w:bottom w:val="none" w:sz="0" w:space="0" w:color="auto"/>
        <w:right w:val="none" w:sz="0" w:space="0" w:color="auto"/>
      </w:divBdr>
    </w:div>
    <w:div w:id="1448356412">
      <w:bodyDiv w:val="1"/>
      <w:marLeft w:val="0"/>
      <w:marRight w:val="0"/>
      <w:marTop w:val="0"/>
      <w:marBottom w:val="0"/>
      <w:divBdr>
        <w:top w:val="none" w:sz="0" w:space="0" w:color="auto"/>
        <w:left w:val="none" w:sz="0" w:space="0" w:color="auto"/>
        <w:bottom w:val="none" w:sz="0" w:space="0" w:color="auto"/>
        <w:right w:val="none" w:sz="0" w:space="0" w:color="auto"/>
      </w:divBdr>
    </w:div>
    <w:div w:id="1523742925">
      <w:bodyDiv w:val="1"/>
      <w:marLeft w:val="0"/>
      <w:marRight w:val="0"/>
      <w:marTop w:val="0"/>
      <w:marBottom w:val="0"/>
      <w:divBdr>
        <w:top w:val="none" w:sz="0" w:space="0" w:color="auto"/>
        <w:left w:val="none" w:sz="0" w:space="0" w:color="auto"/>
        <w:bottom w:val="none" w:sz="0" w:space="0" w:color="auto"/>
        <w:right w:val="none" w:sz="0" w:space="0" w:color="auto"/>
      </w:divBdr>
      <w:divsChild>
        <w:div w:id="885334060">
          <w:marLeft w:val="0"/>
          <w:marRight w:val="0"/>
          <w:marTop w:val="0"/>
          <w:marBottom w:val="0"/>
          <w:divBdr>
            <w:top w:val="none" w:sz="0" w:space="0" w:color="auto"/>
            <w:left w:val="none" w:sz="0" w:space="0" w:color="auto"/>
            <w:bottom w:val="none" w:sz="0" w:space="0" w:color="auto"/>
            <w:right w:val="none" w:sz="0" w:space="0" w:color="auto"/>
          </w:divBdr>
        </w:div>
      </w:divsChild>
    </w:div>
    <w:div w:id="1526023429">
      <w:bodyDiv w:val="1"/>
      <w:marLeft w:val="0"/>
      <w:marRight w:val="0"/>
      <w:marTop w:val="0"/>
      <w:marBottom w:val="0"/>
      <w:divBdr>
        <w:top w:val="none" w:sz="0" w:space="0" w:color="auto"/>
        <w:left w:val="none" w:sz="0" w:space="0" w:color="auto"/>
        <w:bottom w:val="none" w:sz="0" w:space="0" w:color="auto"/>
        <w:right w:val="none" w:sz="0" w:space="0" w:color="auto"/>
      </w:divBdr>
    </w:div>
    <w:div w:id="1863397369">
      <w:bodyDiv w:val="1"/>
      <w:marLeft w:val="0"/>
      <w:marRight w:val="0"/>
      <w:marTop w:val="0"/>
      <w:marBottom w:val="0"/>
      <w:divBdr>
        <w:top w:val="none" w:sz="0" w:space="0" w:color="auto"/>
        <w:left w:val="none" w:sz="0" w:space="0" w:color="auto"/>
        <w:bottom w:val="none" w:sz="0" w:space="0" w:color="auto"/>
        <w:right w:val="none" w:sz="0" w:space="0" w:color="auto"/>
      </w:divBdr>
    </w:div>
    <w:div w:id="211998533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ADD16B-4FAA-40AB-AFCD-1425A4133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3360</Words>
  <Characters>19158</Characters>
  <Application>Microsoft Office Word</Application>
  <DocSecurity>0</DocSecurity>
  <Lines>159</Lines>
  <Paragraphs>44</Paragraphs>
  <ScaleCrop>false</ScaleCrop>
  <Company/>
  <LinksUpToDate>false</LinksUpToDate>
  <CharactersWithSpaces>22474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2024-11-08T04:00:00Z</dcterms:created>
  <dcterms:modified xsi:type="dcterms:W3CDTF">2024-11-08T09:25:00Z</dcterms:modified>
</cp:coreProperties>
</file>