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07BAF" w14:textId="68DF5D96" w:rsidR="004861B8" w:rsidRPr="004C555B" w:rsidRDefault="004861B8" w:rsidP="004861B8">
      <w:pPr>
        <w:pStyle w:val="af9"/>
        <w:spacing w:beforeLines="50" w:before="120"/>
        <w:rPr>
          <w:sz w:val="24"/>
          <w:szCs w:val="24"/>
          <w:lang w:val="en-GB" w:eastAsia="zh-CN"/>
        </w:rPr>
      </w:pPr>
      <w:r w:rsidRPr="004C555B">
        <w:rPr>
          <w:sz w:val="24"/>
          <w:szCs w:val="24"/>
          <w:lang w:val="en-GB" w:eastAsia="zh-CN"/>
        </w:rPr>
        <w:t>3GPP TSG-RAN WG2 Meeting #1</w:t>
      </w:r>
      <w:r>
        <w:rPr>
          <w:sz w:val="24"/>
          <w:szCs w:val="24"/>
          <w:lang w:val="en-GB" w:eastAsia="zh-CN"/>
        </w:rPr>
        <w:t>2</w:t>
      </w:r>
      <w:r w:rsidR="00B22DFE">
        <w:rPr>
          <w:rFonts w:eastAsia="游明朝"/>
          <w:sz w:val="24"/>
          <w:szCs w:val="24"/>
          <w:lang w:val="en-GB"/>
        </w:rPr>
        <w:t>8</w:t>
      </w:r>
      <w:r w:rsidR="005C6496" w:rsidRPr="003A4DB8">
        <w:rPr>
          <w:rFonts w:ascii="游明朝" w:eastAsia="游明朝" w:hAnsi="游明朝" w:hint="eastAsia"/>
          <w:sz w:val="24"/>
          <w:szCs w:val="24"/>
          <w:lang w:val="en-GB"/>
        </w:rPr>
        <w:t xml:space="preserve">　　　　　　</w:t>
      </w:r>
      <w:r>
        <w:rPr>
          <w:sz w:val="24"/>
          <w:szCs w:val="24"/>
          <w:lang w:val="en-GB" w:eastAsia="zh-CN"/>
        </w:rPr>
        <w:t xml:space="preserve">                            </w:t>
      </w:r>
      <w:r w:rsidRPr="004C555B">
        <w:rPr>
          <w:color w:val="FF0000"/>
          <w:sz w:val="24"/>
          <w:szCs w:val="24"/>
          <w:lang w:val="en-GB" w:eastAsia="zh-CN"/>
        </w:rPr>
        <w:t xml:space="preserve">        </w:t>
      </w:r>
      <w:r w:rsidRPr="00FD355A">
        <w:rPr>
          <w:sz w:val="24"/>
          <w:szCs w:val="24"/>
          <w:lang w:val="en-GB" w:eastAsia="zh-CN"/>
        </w:rPr>
        <w:t>R2-</w:t>
      </w:r>
      <w:r w:rsidR="003F734B">
        <w:rPr>
          <w:sz w:val="24"/>
          <w:szCs w:val="24"/>
          <w:lang w:val="en-GB" w:eastAsia="zh-CN"/>
        </w:rPr>
        <w:t>24</w:t>
      </w:r>
      <w:r w:rsidR="0032763C">
        <w:rPr>
          <w:rFonts w:eastAsia="游明朝"/>
          <w:sz w:val="24"/>
          <w:szCs w:val="24"/>
          <w:lang w:val="en-GB"/>
        </w:rPr>
        <w:t>10702</w:t>
      </w:r>
      <w:r w:rsidR="00552FA2" w:rsidRPr="001305F5" w:rsidDel="001305F5">
        <w:rPr>
          <w:sz w:val="24"/>
          <w:szCs w:val="24"/>
          <w:lang w:val="en-GB" w:eastAsia="zh-CN"/>
        </w:rPr>
        <w:t xml:space="preserve"> </w:t>
      </w:r>
    </w:p>
    <w:p w14:paraId="4BA59ADA" w14:textId="3DA8CA57" w:rsidR="004861B8" w:rsidRPr="00AD45D1" w:rsidRDefault="00BB6266" w:rsidP="004861B8">
      <w:pPr>
        <w:pStyle w:val="af9"/>
        <w:spacing w:beforeLines="50" w:before="120"/>
        <w:rPr>
          <w:sz w:val="24"/>
          <w:szCs w:val="24"/>
          <w:lang w:val="en-GB" w:eastAsia="zh-CN"/>
        </w:rPr>
      </w:pPr>
      <w:bookmarkStart w:id="0" w:name="_Hlk162945160"/>
      <w:r>
        <w:rPr>
          <w:rFonts w:cs="Arial"/>
          <w:sz w:val="24"/>
          <w:lang w:val="de-DE" w:eastAsia="zh-CN"/>
        </w:rPr>
        <w:t>Orland</w:t>
      </w:r>
      <w:r w:rsidR="00735510">
        <w:rPr>
          <w:rFonts w:eastAsia="PMingLiU" w:cs="Arial" w:hint="eastAsia"/>
          <w:sz w:val="24"/>
          <w:lang w:val="de-DE"/>
        </w:rPr>
        <w:t>o</w:t>
      </w:r>
      <w:r w:rsidR="003C5013" w:rsidRPr="003F734B">
        <w:rPr>
          <w:rFonts w:cs="Arial"/>
          <w:sz w:val="24"/>
          <w:lang w:val="de-DE" w:eastAsia="zh-CN"/>
        </w:rPr>
        <w:t xml:space="preserve">, </w:t>
      </w:r>
      <w:r>
        <w:rPr>
          <w:rFonts w:cs="Arial"/>
          <w:sz w:val="24"/>
          <w:lang w:val="de-DE" w:eastAsia="zh-CN"/>
        </w:rPr>
        <w:t>USA</w:t>
      </w:r>
      <w:r w:rsidR="004861B8" w:rsidRPr="003F734B">
        <w:rPr>
          <w:sz w:val="24"/>
          <w:szCs w:val="24"/>
          <w:lang w:val="en-GB" w:eastAsia="zh-CN"/>
        </w:rPr>
        <w:t xml:space="preserve">, </w:t>
      </w:r>
      <w:r>
        <w:rPr>
          <w:sz w:val="24"/>
          <w:szCs w:val="24"/>
          <w:lang w:val="en-GB" w:eastAsia="zh-CN"/>
        </w:rPr>
        <w:t>18</w:t>
      </w:r>
      <w:r w:rsidR="003F734B" w:rsidRPr="003F734B">
        <w:rPr>
          <w:sz w:val="24"/>
          <w:szCs w:val="24"/>
          <w:lang w:val="en-GB" w:eastAsia="zh-CN"/>
        </w:rPr>
        <w:t>th</w:t>
      </w:r>
      <w:r w:rsidR="00427435" w:rsidRPr="003F734B">
        <w:rPr>
          <w:sz w:val="24"/>
          <w:szCs w:val="24"/>
          <w:lang w:val="en-GB" w:eastAsia="zh-CN"/>
        </w:rPr>
        <w:t xml:space="preserve"> </w:t>
      </w:r>
      <w:r w:rsidR="003C5013" w:rsidRPr="003F734B">
        <w:rPr>
          <w:sz w:val="24"/>
          <w:szCs w:val="24"/>
          <w:lang w:val="en-GB" w:eastAsia="zh-CN"/>
        </w:rPr>
        <w:t xml:space="preserve">– </w:t>
      </w:r>
      <w:r>
        <w:rPr>
          <w:sz w:val="24"/>
          <w:szCs w:val="24"/>
          <w:lang w:val="en-GB" w:eastAsia="zh-CN"/>
        </w:rPr>
        <w:t>22</w:t>
      </w:r>
      <w:r w:rsidR="0032763C">
        <w:rPr>
          <w:sz w:val="24"/>
          <w:szCs w:val="24"/>
          <w:lang w:val="en-GB" w:eastAsia="zh-CN"/>
        </w:rPr>
        <w:t>nd</w:t>
      </w:r>
      <w:r w:rsidR="004861B8" w:rsidRPr="003F734B">
        <w:rPr>
          <w:sz w:val="24"/>
          <w:szCs w:val="24"/>
          <w:lang w:val="en-GB" w:eastAsia="zh-CN"/>
        </w:rPr>
        <w:t xml:space="preserve"> </w:t>
      </w:r>
      <w:r w:rsidR="00B22DFE">
        <w:rPr>
          <w:sz w:val="24"/>
          <w:szCs w:val="24"/>
          <w:lang w:val="en-GB" w:eastAsia="zh-CN"/>
        </w:rPr>
        <w:t>Nov</w:t>
      </w:r>
      <w:r w:rsidR="004861B8" w:rsidRPr="003F734B">
        <w:rPr>
          <w:sz w:val="24"/>
          <w:szCs w:val="24"/>
          <w:lang w:val="en-GB" w:eastAsia="zh-CN"/>
        </w:rPr>
        <w:t>, 202</w:t>
      </w:r>
      <w:r w:rsidR="00427435" w:rsidRPr="003F734B">
        <w:rPr>
          <w:sz w:val="24"/>
          <w:szCs w:val="24"/>
          <w:lang w:val="en-GB" w:eastAsia="zh-CN"/>
        </w:rPr>
        <w:t>4</w:t>
      </w:r>
      <w:bookmarkEnd w:id="0"/>
    </w:p>
    <w:p w14:paraId="2B327277" w14:textId="77777777" w:rsidR="008C6200" w:rsidRPr="003A4DB8" w:rsidRDefault="008C6200" w:rsidP="004C555B">
      <w:pPr>
        <w:tabs>
          <w:tab w:val="left" w:pos="1980"/>
        </w:tabs>
        <w:spacing w:before="240"/>
        <w:rPr>
          <w:rFonts w:ascii="Arial" w:eastAsia="游明朝" w:hAnsi="Arial"/>
        </w:rPr>
      </w:pPr>
      <w:r>
        <w:rPr>
          <w:rFonts w:ascii="Arial" w:hAnsi="Arial"/>
          <w:b/>
        </w:rPr>
        <w:t>Agenda item:</w:t>
      </w:r>
      <w:r>
        <w:rPr>
          <w:rFonts w:ascii="Arial" w:hAnsi="Arial"/>
        </w:rPr>
        <w:tab/>
      </w:r>
      <w:bookmarkStart w:id="1" w:name="Source"/>
      <w:bookmarkEnd w:id="1"/>
      <w:r w:rsidR="005C6496" w:rsidRPr="003A4DB8">
        <w:rPr>
          <w:rFonts w:ascii="Arial" w:eastAsia="游明朝" w:hAnsi="Arial" w:hint="eastAsia"/>
        </w:rPr>
        <w:t>8</w:t>
      </w:r>
      <w:r w:rsidR="005C6496" w:rsidRPr="003A4DB8">
        <w:rPr>
          <w:rFonts w:ascii="Arial" w:eastAsia="游明朝" w:hAnsi="Arial"/>
        </w:rPr>
        <w:t>.6.3</w:t>
      </w:r>
    </w:p>
    <w:p w14:paraId="495E0DD4" w14:textId="77777777" w:rsidR="008C6200" w:rsidRDefault="008C6200">
      <w:pPr>
        <w:tabs>
          <w:tab w:val="left" w:pos="1985"/>
        </w:tabs>
        <w:rPr>
          <w:rFonts w:ascii="Arial" w:hAnsi="Arial"/>
          <w:lang w:eastAsia="zh-CN"/>
        </w:rPr>
      </w:pPr>
      <w:r>
        <w:rPr>
          <w:rFonts w:ascii="Arial" w:hAnsi="Arial"/>
          <w:b/>
        </w:rPr>
        <w:t xml:space="preserve">Source: </w:t>
      </w:r>
      <w:r>
        <w:rPr>
          <w:rFonts w:ascii="Arial" w:hAnsi="Arial"/>
          <w:b/>
        </w:rPr>
        <w:tab/>
      </w:r>
      <w:r w:rsidR="00AB2025">
        <w:rPr>
          <w:rFonts w:ascii="Arial" w:hAnsi="Arial"/>
        </w:rPr>
        <w:t>S</w:t>
      </w:r>
      <w:r w:rsidR="002C2B77">
        <w:rPr>
          <w:rFonts w:ascii="Arial" w:hAnsi="Arial"/>
        </w:rPr>
        <w:t>harp</w:t>
      </w:r>
    </w:p>
    <w:p w14:paraId="38456C9C" w14:textId="77777777" w:rsidR="008C6200" w:rsidRDefault="008C6200">
      <w:pPr>
        <w:tabs>
          <w:tab w:val="left" w:pos="1985"/>
        </w:tabs>
        <w:ind w:left="1980" w:hanging="1980"/>
        <w:rPr>
          <w:rFonts w:ascii="Arial" w:hAnsi="Arial"/>
          <w:lang w:eastAsia="zh-CN"/>
        </w:rPr>
      </w:pPr>
      <w:r>
        <w:rPr>
          <w:rFonts w:ascii="Arial" w:hAnsi="Arial"/>
          <w:b/>
        </w:rPr>
        <w:t>Title:</w:t>
      </w:r>
      <w:r>
        <w:rPr>
          <w:rFonts w:ascii="Arial" w:hAnsi="Arial"/>
        </w:rPr>
        <w:t xml:space="preserve"> </w:t>
      </w:r>
      <w:r>
        <w:rPr>
          <w:rFonts w:ascii="Arial" w:hAnsi="Arial"/>
        </w:rPr>
        <w:tab/>
      </w:r>
      <w:r w:rsidR="001B4788">
        <w:rPr>
          <w:rFonts w:ascii="Arial" w:hAnsi="Arial"/>
        </w:rPr>
        <w:t>L1 event triggered measurement reporting</w:t>
      </w:r>
    </w:p>
    <w:p w14:paraId="5A647A68" w14:textId="77777777" w:rsidR="008C6200" w:rsidRDefault="008C6200">
      <w:pPr>
        <w:tabs>
          <w:tab w:val="left" w:pos="1985"/>
        </w:tabs>
        <w:ind w:left="1980" w:hanging="1980"/>
        <w:rPr>
          <w:rFonts w:ascii="Arial" w:hAnsi="Arial"/>
          <w:lang w:eastAsia="zh-CN"/>
        </w:rPr>
      </w:pPr>
      <w:r>
        <w:rPr>
          <w:rFonts w:ascii="Arial" w:hAnsi="Arial"/>
          <w:b/>
        </w:rPr>
        <w:t>Document for:</w:t>
      </w:r>
      <w:r>
        <w:rPr>
          <w:rFonts w:ascii="Arial" w:hAnsi="Arial"/>
        </w:rPr>
        <w:tab/>
      </w:r>
      <w:bookmarkStart w:id="2" w:name="DocumentFor"/>
      <w:bookmarkEnd w:id="2"/>
      <w:r>
        <w:rPr>
          <w:rFonts w:ascii="Arial" w:hAnsi="Arial" w:hint="eastAsia"/>
          <w:lang w:eastAsia="zh-CN"/>
        </w:rPr>
        <w:t>Discussion and Decision</w:t>
      </w:r>
    </w:p>
    <w:p w14:paraId="5BB8CA89" w14:textId="77777777" w:rsidR="008C6200" w:rsidRDefault="008C6200">
      <w:pPr>
        <w:pStyle w:val="1"/>
      </w:pPr>
      <w:r>
        <w:t>Introduction</w:t>
      </w:r>
    </w:p>
    <w:p w14:paraId="6AE334FC" w14:textId="4F57EDDC" w:rsidR="00B22DFE" w:rsidRPr="004B078A" w:rsidRDefault="001960AB" w:rsidP="00CF78A8">
      <w:bookmarkStart w:id="3" w:name="_Hlk173487716"/>
      <w:r w:rsidRPr="004F2FD8">
        <w:rPr>
          <w:rFonts w:ascii="Times New Roman" w:eastAsia="游明朝" w:hAnsi="Times New Roman" w:cs="Times New Roman"/>
        </w:rPr>
        <w:t xml:space="preserve">WID for mobility </w:t>
      </w:r>
      <w:r w:rsidR="00930C5E" w:rsidRPr="004F2FD8">
        <w:rPr>
          <w:rFonts w:ascii="Times New Roman" w:eastAsia="游明朝" w:hAnsi="Times New Roman" w:cs="Times New Roman"/>
        </w:rPr>
        <w:t xml:space="preserve">enhancement </w:t>
      </w:r>
      <w:r w:rsidRPr="004F2FD8">
        <w:rPr>
          <w:rFonts w:ascii="Times New Roman" w:eastAsia="游明朝" w:hAnsi="Times New Roman" w:cs="Times New Roman"/>
        </w:rPr>
        <w:t xml:space="preserve">was approved and RAN2 started discussion on the WI. </w:t>
      </w:r>
      <w:r w:rsidR="00B22DFE">
        <w:rPr>
          <w:rFonts w:ascii="Times New Roman" w:eastAsia="游明朝" w:hAnsi="Times New Roman" w:cs="Times New Roman"/>
        </w:rPr>
        <w:br/>
      </w:r>
      <w:r w:rsidRPr="004F2FD8">
        <w:rPr>
          <w:rFonts w:ascii="Times New Roman" w:eastAsia="游明朝" w:hAnsi="Times New Roman" w:cs="Times New Roman"/>
        </w:rPr>
        <w:t>Also, RAN2 reached some agreements follows in RAN2#12</w:t>
      </w:r>
      <w:r w:rsidR="001B4788" w:rsidRPr="004F2FD8">
        <w:rPr>
          <w:rFonts w:ascii="Times New Roman" w:eastAsia="游明朝" w:hAnsi="Times New Roman" w:cs="Times New Roman"/>
        </w:rPr>
        <w:t>7</w:t>
      </w:r>
      <w:r w:rsidR="00B22DFE">
        <w:rPr>
          <w:rFonts w:ascii="Times New Roman" w:eastAsia="游明朝" w:hAnsi="Times New Roman" w:cs="Times New Roman"/>
        </w:rPr>
        <w:t>bis</w:t>
      </w:r>
      <w:r w:rsidRPr="004F2FD8">
        <w:rPr>
          <w:rFonts w:ascii="Times New Roman" w:eastAsia="游明朝" w:hAnsi="Times New Roman" w:cs="Times New Roman"/>
        </w:rPr>
        <w:t xml:space="preserve"> [</w:t>
      </w:r>
      <w:r w:rsidR="00930C5E" w:rsidRPr="004F2FD8">
        <w:rPr>
          <w:rFonts w:ascii="Times New Roman" w:eastAsia="游明朝" w:hAnsi="Times New Roman" w:cs="Times New Roman"/>
        </w:rPr>
        <w:t>1</w:t>
      </w:r>
      <w:r w:rsidRPr="004F2FD8">
        <w:rPr>
          <w:rFonts w:ascii="Times New Roman" w:eastAsia="游明朝" w:hAnsi="Times New Roman" w:cs="Times New Roman"/>
        </w:rPr>
        <w:t>].</w:t>
      </w:r>
    </w:p>
    <w:p w14:paraId="3496F2DC" w14:textId="77777777" w:rsidR="00C53C1C" w:rsidRDefault="00C53C1C" w:rsidP="00C53C1C">
      <w:pPr>
        <w:pStyle w:val="Doc-title"/>
      </w:pPr>
    </w:p>
    <w:p w14:paraId="1DEFA56F" w14:textId="77777777" w:rsidR="00C53C1C" w:rsidRDefault="00C53C1C" w:rsidP="00CF78A8">
      <w:pPr>
        <w:pStyle w:val="Doc-text2"/>
        <w:pBdr>
          <w:top w:val="single" w:sz="4" w:space="1" w:color="auto"/>
          <w:left w:val="single" w:sz="4" w:space="4" w:color="auto"/>
          <w:bottom w:val="single" w:sz="4" w:space="1" w:color="auto"/>
          <w:right w:val="single" w:sz="4" w:space="4" w:color="auto"/>
        </w:pBdr>
        <w:ind w:left="363"/>
        <w:rPr>
          <w:b/>
          <w:bCs/>
        </w:rPr>
      </w:pPr>
      <w:r>
        <w:rPr>
          <w:b/>
          <w:bCs/>
        </w:rPr>
        <w:t>Agreements on L1 event triggered MR</w:t>
      </w:r>
    </w:p>
    <w:p w14:paraId="0DAA600E" w14:textId="77777777" w:rsidR="00C53C1C" w:rsidRDefault="00C53C1C" w:rsidP="00CF78A8">
      <w:pPr>
        <w:pStyle w:val="Doc-text2"/>
        <w:widowControl/>
        <w:numPr>
          <w:ilvl w:val="0"/>
          <w:numId w:val="59"/>
        </w:numPr>
        <w:pBdr>
          <w:top w:val="single" w:sz="4" w:space="1" w:color="auto"/>
          <w:left w:val="single" w:sz="4" w:space="4" w:color="auto"/>
          <w:bottom w:val="single" w:sz="4" w:space="1" w:color="auto"/>
          <w:right w:val="single" w:sz="4" w:space="4" w:color="auto"/>
        </w:pBdr>
        <w:ind w:left="360"/>
      </w:pPr>
      <w:r>
        <w:t xml:space="preserve">MR can be sent when the leaving condition is met, based on NW configuration. </w:t>
      </w:r>
    </w:p>
    <w:p w14:paraId="5C33AC8F" w14:textId="77777777" w:rsidR="00C53C1C" w:rsidRDefault="00C53C1C" w:rsidP="00CF78A8">
      <w:pPr>
        <w:pStyle w:val="Doc-text2"/>
        <w:widowControl/>
        <w:numPr>
          <w:ilvl w:val="0"/>
          <w:numId w:val="59"/>
        </w:numPr>
        <w:pBdr>
          <w:top w:val="single" w:sz="4" w:space="1" w:color="auto"/>
          <w:left w:val="single" w:sz="4" w:space="4" w:color="auto"/>
          <w:bottom w:val="single" w:sz="4" w:space="1" w:color="auto"/>
          <w:right w:val="single" w:sz="4" w:space="4" w:color="auto"/>
        </w:pBdr>
        <w:ind w:left="360"/>
      </w:pPr>
      <w:r>
        <w:t xml:space="preserve">Event triggered periodic MR can be supported, based on NW configuration. </w:t>
      </w:r>
    </w:p>
    <w:p w14:paraId="456FE1FC" w14:textId="77777777" w:rsidR="00C53C1C" w:rsidRPr="00213D80" w:rsidRDefault="00C53C1C" w:rsidP="00CF78A8">
      <w:pPr>
        <w:pStyle w:val="Doc-text2"/>
        <w:widowControl/>
        <w:numPr>
          <w:ilvl w:val="0"/>
          <w:numId w:val="59"/>
        </w:numPr>
        <w:pBdr>
          <w:top w:val="single" w:sz="4" w:space="1" w:color="auto"/>
          <w:left w:val="single" w:sz="4" w:space="4" w:color="auto"/>
          <w:bottom w:val="single" w:sz="4" w:space="1" w:color="auto"/>
          <w:right w:val="single" w:sz="4" w:space="4" w:color="auto"/>
        </w:pBdr>
        <w:ind w:left="360"/>
      </w:pPr>
      <w:r>
        <w:t>For measurement resource configuration, R18 LTM CSI resource configuration is reused if possible. If CSI-RS resource only IE needs to be defined, we can revisit it in the stage 3.</w:t>
      </w:r>
    </w:p>
    <w:p w14:paraId="703D59EF" w14:textId="77777777" w:rsidR="00C53C1C" w:rsidRPr="00213D80" w:rsidRDefault="00C53C1C" w:rsidP="00CF78A8">
      <w:pPr>
        <w:pStyle w:val="Doc-text2"/>
        <w:widowControl/>
        <w:numPr>
          <w:ilvl w:val="0"/>
          <w:numId w:val="59"/>
        </w:numPr>
        <w:pBdr>
          <w:top w:val="single" w:sz="4" w:space="1" w:color="auto"/>
          <w:left w:val="single" w:sz="4" w:space="4" w:color="auto"/>
          <w:bottom w:val="single" w:sz="4" w:space="1" w:color="auto"/>
          <w:right w:val="single" w:sz="4" w:space="4" w:color="auto"/>
        </w:pBdr>
        <w:ind w:left="360"/>
      </w:pPr>
      <w:r>
        <w:t>For measurement reporting configuration, R18 LTM-CSI-ReportConfig is reused if possible. We can revisit it in the stage 3 if needed.</w:t>
      </w:r>
    </w:p>
    <w:p w14:paraId="7CB01A69" w14:textId="77777777" w:rsidR="00C53C1C" w:rsidRPr="00213D80" w:rsidRDefault="00C53C1C" w:rsidP="00CF78A8">
      <w:pPr>
        <w:pStyle w:val="Doc-text2"/>
        <w:widowControl/>
        <w:numPr>
          <w:ilvl w:val="0"/>
          <w:numId w:val="59"/>
        </w:numPr>
        <w:pBdr>
          <w:top w:val="single" w:sz="4" w:space="1" w:color="auto"/>
          <w:left w:val="single" w:sz="4" w:space="4" w:color="auto"/>
          <w:bottom w:val="single" w:sz="4" w:space="1" w:color="auto"/>
          <w:right w:val="single" w:sz="4" w:space="4" w:color="auto"/>
        </w:pBdr>
        <w:ind w:left="360"/>
      </w:pPr>
      <w:bookmarkStart w:id="4" w:name="_Hlk179935756"/>
      <w:r>
        <w:t>For association between measurement resource configuration and measurement reporting configuration, R18 LTM way is reused if possible. We can revisit it in the stage 3 if needed.</w:t>
      </w:r>
      <w:bookmarkEnd w:id="4"/>
    </w:p>
    <w:p w14:paraId="0AF22044" w14:textId="77777777" w:rsidR="00C53C1C" w:rsidRPr="00213D80" w:rsidRDefault="00C53C1C" w:rsidP="00CF78A8">
      <w:pPr>
        <w:pStyle w:val="Doc-text2"/>
        <w:widowControl/>
        <w:numPr>
          <w:ilvl w:val="0"/>
          <w:numId w:val="59"/>
        </w:numPr>
        <w:pBdr>
          <w:top w:val="single" w:sz="4" w:space="1" w:color="auto"/>
          <w:left w:val="single" w:sz="4" w:space="4" w:color="auto"/>
          <w:bottom w:val="single" w:sz="4" w:space="1" w:color="auto"/>
          <w:right w:val="single" w:sz="4" w:space="4" w:color="auto"/>
        </w:pBdr>
        <w:ind w:left="360"/>
      </w:pPr>
      <w:r w:rsidRPr="009E257B">
        <w:rPr>
          <w:rFonts w:eastAsiaTheme="minorEastAsia" w:cs="Arial"/>
          <w:lang w:eastAsia="zh-CN"/>
        </w:rPr>
        <w:t>The entire event evaluation procedure is handled by MAC based on the latest L1 measure</w:t>
      </w:r>
      <w:r>
        <w:rPr>
          <w:rFonts w:eastAsiaTheme="minorEastAsia" w:cs="Arial"/>
          <w:lang w:eastAsia="zh-CN"/>
        </w:rPr>
        <w:t>d</w:t>
      </w:r>
      <w:r w:rsidRPr="009E257B">
        <w:rPr>
          <w:rFonts w:eastAsiaTheme="minorEastAsia" w:cs="Arial"/>
          <w:lang w:eastAsia="zh-CN"/>
        </w:rPr>
        <w:t xml:space="preserve"> results </w:t>
      </w:r>
      <w:r>
        <w:rPr>
          <w:rFonts w:eastAsiaTheme="minorEastAsia" w:cs="Arial" w:hint="eastAsia"/>
          <w:lang w:eastAsia="zh-CN"/>
        </w:rPr>
        <w:t>reported</w:t>
      </w:r>
      <w:r w:rsidRPr="009E257B">
        <w:rPr>
          <w:rFonts w:eastAsiaTheme="minorEastAsia" w:cs="Arial"/>
          <w:lang w:eastAsia="zh-CN"/>
        </w:rPr>
        <w:t xml:space="preserve"> by L1</w:t>
      </w:r>
      <w:r>
        <w:rPr>
          <w:rFonts w:eastAsiaTheme="minorEastAsia" w:cs="Arial"/>
          <w:lang w:eastAsia="zh-CN"/>
        </w:rPr>
        <w:t xml:space="preserve">. </w:t>
      </w:r>
    </w:p>
    <w:p w14:paraId="05CC7665" w14:textId="77777777" w:rsidR="00C53C1C" w:rsidRDefault="00C53C1C" w:rsidP="00CF78A8">
      <w:pPr>
        <w:pStyle w:val="Doc-text2"/>
        <w:widowControl/>
        <w:numPr>
          <w:ilvl w:val="0"/>
          <w:numId w:val="59"/>
        </w:numPr>
        <w:pBdr>
          <w:top w:val="single" w:sz="4" w:space="1" w:color="auto"/>
          <w:left w:val="single" w:sz="4" w:space="4" w:color="auto"/>
          <w:bottom w:val="single" w:sz="4" w:space="1" w:color="auto"/>
          <w:right w:val="single" w:sz="4" w:space="4" w:color="auto"/>
        </w:pBdr>
        <w:ind w:left="360"/>
      </w:pPr>
      <w:r>
        <w:t xml:space="preserve">TTT operates only based on a timer (like TTT used in L3 event triggered MR). </w:t>
      </w:r>
    </w:p>
    <w:p w14:paraId="0FE6C22F" w14:textId="77777777" w:rsidR="00C53C1C" w:rsidRPr="00B8046F" w:rsidRDefault="00C53C1C" w:rsidP="00CF78A8">
      <w:pPr>
        <w:pStyle w:val="Doc-text2"/>
        <w:widowControl/>
        <w:numPr>
          <w:ilvl w:val="0"/>
          <w:numId w:val="59"/>
        </w:numPr>
        <w:pBdr>
          <w:top w:val="single" w:sz="4" w:space="1" w:color="auto"/>
          <w:left w:val="single" w:sz="4" w:space="4" w:color="auto"/>
          <w:bottom w:val="single" w:sz="4" w:space="1" w:color="auto"/>
          <w:right w:val="single" w:sz="4" w:space="4" w:color="auto"/>
        </w:pBdr>
        <w:ind w:left="360"/>
      </w:pPr>
      <w:r>
        <w:t>Confirms WA (</w:t>
      </w:r>
      <w:r w:rsidRPr="00433245">
        <w:t>Same RS type should be used for both serving and neighbouring cell for event LTM3 and event LTM5</w:t>
      </w:r>
      <w:r>
        <w:t>).</w:t>
      </w:r>
    </w:p>
    <w:p w14:paraId="22B42F1C" w14:textId="77777777" w:rsidR="00C53C1C" w:rsidRDefault="00C53C1C" w:rsidP="00CF78A8">
      <w:pPr>
        <w:pStyle w:val="Doc-text2"/>
        <w:widowControl/>
        <w:numPr>
          <w:ilvl w:val="0"/>
          <w:numId w:val="59"/>
        </w:numPr>
        <w:pBdr>
          <w:top w:val="single" w:sz="4" w:space="1" w:color="auto"/>
          <w:left w:val="single" w:sz="4" w:space="4" w:color="auto"/>
          <w:bottom w:val="single" w:sz="4" w:space="1" w:color="auto"/>
          <w:right w:val="single" w:sz="4" w:space="4" w:color="auto"/>
        </w:pBdr>
        <w:ind w:left="360"/>
      </w:pPr>
      <w:r>
        <w:t xml:space="preserve">Basic information included in MR MAC CE:  </w:t>
      </w:r>
    </w:p>
    <w:p w14:paraId="75801B30" w14:textId="351355A0" w:rsidR="00C53C1C" w:rsidRDefault="00C53C1C" w:rsidP="00CF78A8">
      <w:pPr>
        <w:pStyle w:val="Doc-text2"/>
        <w:pBdr>
          <w:top w:val="single" w:sz="4" w:space="1" w:color="auto"/>
          <w:left w:val="single" w:sz="4" w:space="4" w:color="auto"/>
          <w:bottom w:val="single" w:sz="4" w:space="1" w:color="auto"/>
          <w:right w:val="single" w:sz="4" w:space="4" w:color="auto"/>
        </w:pBdr>
        <w:ind w:left="0" w:firstLineChars="350" w:firstLine="735"/>
      </w:pPr>
      <w:r>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4E9FEE5B" w14:textId="4B5ABE24" w:rsidR="00C53C1C" w:rsidRDefault="00C53C1C" w:rsidP="00CF78A8">
      <w:pPr>
        <w:pStyle w:val="Doc-text2"/>
        <w:pBdr>
          <w:top w:val="single" w:sz="4" w:space="1" w:color="auto"/>
          <w:left w:val="single" w:sz="4" w:space="4" w:color="auto"/>
          <w:bottom w:val="single" w:sz="4" w:space="1" w:color="auto"/>
          <w:right w:val="single" w:sz="4" w:space="4" w:color="auto"/>
        </w:pBdr>
        <w:ind w:left="0" w:firstLineChars="350" w:firstLine="735"/>
      </w:pPr>
      <w:r>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688804E1" w14:textId="21B76185" w:rsidR="00C53C1C" w:rsidRDefault="00C53C1C" w:rsidP="00CF78A8">
      <w:pPr>
        <w:pStyle w:val="Doc-text2"/>
        <w:pBdr>
          <w:top w:val="single" w:sz="4" w:space="1" w:color="auto"/>
          <w:left w:val="single" w:sz="4" w:space="4" w:color="auto"/>
          <w:bottom w:val="single" w:sz="4" w:space="1" w:color="auto"/>
          <w:right w:val="single" w:sz="4" w:space="4" w:color="auto"/>
        </w:pBdr>
        <w:ind w:left="0" w:firstLineChars="350" w:firstLine="735"/>
      </w:pPr>
      <w:r>
        <w:t xml:space="preserve">- </w:t>
      </w:r>
      <w:r>
        <w:rPr>
          <w:rFonts w:hint="eastAsia"/>
        </w:rPr>
        <w:t>Triggered event information (e.g., ReportConfigID)</w:t>
      </w:r>
    </w:p>
    <w:p w14:paraId="45301430" w14:textId="4E2CE902" w:rsidR="00C53C1C" w:rsidRDefault="00C53C1C" w:rsidP="00CF78A8">
      <w:pPr>
        <w:pStyle w:val="Doc-text2"/>
        <w:pBdr>
          <w:top w:val="single" w:sz="4" w:space="1" w:color="auto"/>
          <w:left w:val="single" w:sz="4" w:space="4" w:color="auto"/>
          <w:bottom w:val="single" w:sz="4" w:space="1" w:color="auto"/>
          <w:right w:val="single" w:sz="4" w:space="4" w:color="auto"/>
        </w:pBdr>
        <w:ind w:left="0" w:firstLineChars="350" w:firstLine="735"/>
      </w:pPr>
      <w:r>
        <w:t>MR MAC CE can include up to N beams (FFS whether the beam should satisfy the event or not).</w:t>
      </w:r>
    </w:p>
    <w:p w14:paraId="60835738" w14:textId="685EDDF5" w:rsidR="00C53C1C" w:rsidRDefault="00C53C1C" w:rsidP="00CF78A8">
      <w:pPr>
        <w:pStyle w:val="Doc-text2"/>
        <w:pBdr>
          <w:top w:val="single" w:sz="4" w:space="1" w:color="auto"/>
          <w:left w:val="single" w:sz="4" w:space="4" w:color="auto"/>
          <w:bottom w:val="single" w:sz="4" w:space="1" w:color="auto"/>
          <w:right w:val="single" w:sz="4" w:space="4" w:color="auto"/>
        </w:pBdr>
        <w:ind w:left="0" w:firstLineChars="350" w:firstLine="735"/>
      </w:pPr>
      <w:r>
        <w:t>N is configurable by NW.</w:t>
      </w:r>
    </w:p>
    <w:p w14:paraId="29B5DAC2" w14:textId="77777777" w:rsidR="00C53C1C" w:rsidRDefault="00C53C1C" w:rsidP="00CF78A8">
      <w:pPr>
        <w:pStyle w:val="Doc-text2"/>
        <w:widowControl/>
        <w:numPr>
          <w:ilvl w:val="0"/>
          <w:numId w:val="59"/>
        </w:numPr>
        <w:pBdr>
          <w:top w:val="single" w:sz="4" w:space="1" w:color="auto"/>
          <w:left w:val="single" w:sz="4" w:space="4" w:color="auto"/>
          <w:bottom w:val="single" w:sz="4" w:space="1" w:color="auto"/>
          <w:right w:val="single" w:sz="4" w:space="4" w:color="auto"/>
        </w:pBdr>
        <w:ind w:left="360"/>
      </w:pPr>
      <w:r>
        <w:t xml:space="preserve">Additional information included in MR MAC CE: </w:t>
      </w:r>
    </w:p>
    <w:p w14:paraId="40960F08" w14:textId="12205D77" w:rsidR="00C53C1C" w:rsidRDefault="00C53C1C" w:rsidP="00CF78A8">
      <w:pPr>
        <w:pStyle w:val="Doc-text2"/>
        <w:pBdr>
          <w:top w:val="single" w:sz="4" w:space="1" w:color="auto"/>
          <w:left w:val="single" w:sz="4" w:space="4" w:color="auto"/>
          <w:bottom w:val="single" w:sz="4" w:space="1" w:color="auto"/>
          <w:right w:val="single" w:sz="4" w:space="4" w:color="auto"/>
        </w:pBdr>
        <w:ind w:left="0" w:firstLineChars="350" w:firstLine="735"/>
      </w:pPr>
      <w:r>
        <w:t>- T</w:t>
      </w:r>
      <w:r w:rsidRPr="00421B95">
        <w:t>he information and quantity of current beam</w:t>
      </w:r>
      <w:r>
        <w:t xml:space="preserve">, based on NW configuration. </w:t>
      </w:r>
    </w:p>
    <w:p w14:paraId="57CB757B" w14:textId="4F4BEE7A" w:rsidR="00C53C1C" w:rsidRDefault="00C53C1C" w:rsidP="00CF78A8">
      <w:pPr>
        <w:pStyle w:val="Doc-text2"/>
        <w:pBdr>
          <w:top w:val="single" w:sz="4" w:space="1" w:color="auto"/>
          <w:left w:val="single" w:sz="4" w:space="4" w:color="auto"/>
          <w:bottom w:val="single" w:sz="4" w:space="1" w:color="auto"/>
          <w:right w:val="single" w:sz="4" w:space="4" w:color="auto"/>
        </w:pBdr>
        <w:ind w:left="0"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3366C5C7" w14:textId="391FCD98" w:rsidR="00C53C1C" w:rsidRPr="00B8046F" w:rsidRDefault="00C53C1C" w:rsidP="00CF78A8">
      <w:pPr>
        <w:pStyle w:val="Doc-text2"/>
        <w:pBdr>
          <w:top w:val="single" w:sz="4" w:space="1" w:color="auto"/>
          <w:left w:val="single" w:sz="4" w:space="4" w:color="auto"/>
          <w:bottom w:val="single" w:sz="4" w:space="1" w:color="auto"/>
          <w:right w:val="single" w:sz="4" w:space="4" w:color="auto"/>
        </w:pBdr>
        <w:ind w:left="0" w:firstLine="0"/>
      </w:pPr>
      <w:r>
        <w:t>12. NW can configure a dedicated SR configuration for MR MAC CE transmission.</w:t>
      </w:r>
    </w:p>
    <w:p w14:paraId="29749265" w14:textId="3A04CBD3" w:rsidR="007D4167" w:rsidRDefault="007D4167" w:rsidP="00C53C1C">
      <w:pPr>
        <w:rPr>
          <w:rFonts w:ascii="Times New Roman" w:eastAsia="游明朝" w:hAnsi="Times New Roman" w:cs="Times New Roman"/>
        </w:rPr>
      </w:pPr>
    </w:p>
    <w:p w14:paraId="7821076D" w14:textId="77777777" w:rsidR="00C02770" w:rsidRPr="004F2FD8" w:rsidRDefault="00BD3176" w:rsidP="001960AB">
      <w:pPr>
        <w:rPr>
          <w:rFonts w:ascii="Times New Roman" w:eastAsia="游明朝" w:hAnsi="Times New Roman" w:cs="Times New Roman"/>
        </w:rPr>
      </w:pPr>
      <w:r w:rsidRPr="004F2FD8">
        <w:rPr>
          <w:rFonts w:ascii="Times New Roman" w:eastAsia="游明朝" w:hAnsi="Times New Roman" w:cs="Times New Roman"/>
        </w:rPr>
        <w:t>In this paper, we discussed measurement event evaluation related potential issues</w:t>
      </w:r>
      <w:r w:rsidR="00023E72" w:rsidRPr="004F2FD8">
        <w:rPr>
          <w:rFonts w:ascii="Times New Roman" w:eastAsia="游明朝" w:hAnsi="Times New Roman" w:cs="Times New Roman"/>
        </w:rPr>
        <w:t>.</w:t>
      </w:r>
    </w:p>
    <w:bookmarkEnd w:id="3"/>
    <w:p w14:paraId="2626DF87" w14:textId="77777777" w:rsidR="00C02770" w:rsidRPr="004B078A" w:rsidRDefault="008C6200" w:rsidP="00C02770">
      <w:pPr>
        <w:pStyle w:val="1"/>
        <w:rPr>
          <w:rFonts w:ascii="Times New Roman" w:hAnsi="Times New Roman"/>
          <w:lang w:val="en-US" w:eastAsia="zh-CN"/>
        </w:rPr>
      </w:pPr>
      <w:r w:rsidRPr="004B078A">
        <w:rPr>
          <w:rFonts w:ascii="Times New Roman" w:hAnsi="Times New Roman"/>
          <w:lang w:val="en-US" w:eastAsia="zh-CN"/>
        </w:rPr>
        <w:t>Discussion</w:t>
      </w:r>
    </w:p>
    <w:p w14:paraId="2783B3D2" w14:textId="77777777" w:rsidR="00B22DFE" w:rsidRPr="004B078A" w:rsidRDefault="00B22DFE" w:rsidP="00B22DFE">
      <w:pPr>
        <w:pStyle w:val="2"/>
        <w:rPr>
          <w:rFonts w:ascii="Times New Roman" w:eastAsia="游明朝" w:hAnsi="Times New Roman"/>
          <w:lang w:val="en-US" w:eastAsia="ja-JP"/>
        </w:rPr>
      </w:pPr>
      <w:r w:rsidRPr="004B078A">
        <w:rPr>
          <w:rFonts w:ascii="Times New Roman" w:eastAsia="游明朝" w:hAnsi="Times New Roman"/>
          <w:lang w:val="en-US" w:eastAsia="ja-JP"/>
        </w:rPr>
        <w:t>TimeToTrigger</w:t>
      </w:r>
    </w:p>
    <w:p w14:paraId="029656BC" w14:textId="385D4CF0" w:rsidR="00B6264D" w:rsidRDefault="00B22DFE" w:rsidP="00CF78A8">
      <w:pPr>
        <w:spacing w:before="240"/>
        <w:ind w:firstLineChars="50" w:firstLine="105"/>
        <w:rPr>
          <w:rFonts w:ascii="Times New Roman" w:hAnsi="Times New Roman" w:cs="Times New Roman"/>
        </w:rPr>
      </w:pPr>
      <w:r w:rsidRPr="004B078A">
        <w:rPr>
          <w:rFonts w:ascii="Times New Roman" w:hAnsi="Times New Roman" w:cs="Times New Roman"/>
        </w:rPr>
        <w:t xml:space="preserve">In </w:t>
      </w:r>
      <w:r w:rsidR="00560D7F">
        <w:rPr>
          <w:rFonts w:ascii="Times New Roman" w:hAnsi="Times New Roman" w:cs="Times New Roman"/>
        </w:rPr>
        <w:t xml:space="preserve">the </w:t>
      </w:r>
      <w:r w:rsidRPr="004B078A">
        <w:rPr>
          <w:rFonts w:ascii="Times New Roman" w:hAnsi="Times New Roman" w:cs="Times New Roman"/>
        </w:rPr>
        <w:t xml:space="preserve">last meeting, </w:t>
      </w:r>
      <w:r w:rsidR="00AC4665">
        <w:rPr>
          <w:rFonts w:ascii="Times New Roman" w:hAnsi="Times New Roman" w:cs="Times New Roman"/>
        </w:rPr>
        <w:t>RAN2</w:t>
      </w:r>
      <w:r w:rsidRPr="004B078A">
        <w:rPr>
          <w:rFonts w:ascii="Times New Roman" w:hAnsi="Times New Roman" w:cs="Times New Roman"/>
        </w:rPr>
        <w:t xml:space="preserve"> discuss</w:t>
      </w:r>
      <w:r w:rsidR="00017C9C" w:rsidRPr="004B078A">
        <w:rPr>
          <w:rFonts w:ascii="Times New Roman" w:hAnsi="Times New Roman" w:cs="Times New Roman"/>
        </w:rPr>
        <w:t>ed</w:t>
      </w:r>
      <w:r w:rsidRPr="004B078A">
        <w:rPr>
          <w:rFonts w:ascii="Times New Roman" w:hAnsi="Times New Roman" w:cs="Times New Roman"/>
        </w:rPr>
        <w:t xml:space="preserve"> TimeToTrigger function for event triggering measurement for LTM. There are two issues about TimeToTrigger.</w:t>
      </w:r>
    </w:p>
    <w:p w14:paraId="397FA849" w14:textId="30B4A646" w:rsidR="00B22DFE" w:rsidRDefault="00017C9C" w:rsidP="00B22DFE">
      <w:pPr>
        <w:spacing w:before="240"/>
        <w:rPr>
          <w:rFonts w:ascii="Times New Roman" w:hAnsi="Times New Roman" w:cs="Times New Roman"/>
          <w:color w:val="000000" w:themeColor="text1"/>
          <w:u w:val="single"/>
        </w:rPr>
      </w:pPr>
      <w:r w:rsidRPr="00CF78A8">
        <w:rPr>
          <w:rFonts w:ascii="Times New Roman" w:hAnsi="Times New Roman" w:cs="Times New Roman"/>
          <w:color w:val="000000" w:themeColor="text1"/>
          <w:u w:val="single"/>
        </w:rPr>
        <w:t xml:space="preserve">TTT operation per </w:t>
      </w:r>
      <w:r w:rsidR="009A3E0E">
        <w:rPr>
          <w:rFonts w:ascii="Times New Roman" w:hAnsi="Times New Roman" w:cs="Times New Roman"/>
          <w:color w:val="000000" w:themeColor="text1"/>
          <w:u w:val="single"/>
        </w:rPr>
        <w:t>b</w:t>
      </w:r>
      <w:r w:rsidR="00B22DFE" w:rsidRPr="00CF78A8">
        <w:rPr>
          <w:rFonts w:ascii="Times New Roman" w:hAnsi="Times New Roman" w:cs="Times New Roman"/>
          <w:color w:val="000000" w:themeColor="text1"/>
          <w:u w:val="single"/>
        </w:rPr>
        <w:t xml:space="preserve">eam </w:t>
      </w:r>
      <w:r w:rsidR="00AC4665">
        <w:rPr>
          <w:rFonts w:ascii="Times New Roman" w:hAnsi="Times New Roman" w:cs="Times New Roman"/>
          <w:color w:val="000000" w:themeColor="text1"/>
          <w:u w:val="single"/>
        </w:rPr>
        <w:t>vs</w:t>
      </w:r>
      <w:r w:rsidRPr="00CF78A8">
        <w:rPr>
          <w:rFonts w:ascii="Times New Roman" w:hAnsi="Times New Roman" w:cs="Times New Roman"/>
          <w:color w:val="000000" w:themeColor="text1"/>
          <w:u w:val="single"/>
        </w:rPr>
        <w:t xml:space="preserve"> per </w:t>
      </w:r>
      <w:r w:rsidR="009A3E0E">
        <w:rPr>
          <w:rFonts w:ascii="Times New Roman" w:hAnsi="Times New Roman" w:cs="Times New Roman"/>
          <w:color w:val="000000" w:themeColor="text1"/>
          <w:u w:val="single"/>
        </w:rPr>
        <w:t>candidate c</w:t>
      </w:r>
      <w:r w:rsidR="00B22DFE" w:rsidRPr="00CF78A8">
        <w:rPr>
          <w:rFonts w:ascii="Times New Roman" w:hAnsi="Times New Roman" w:cs="Times New Roman"/>
          <w:color w:val="000000" w:themeColor="text1"/>
          <w:u w:val="single"/>
        </w:rPr>
        <w:t>ell</w:t>
      </w:r>
    </w:p>
    <w:p w14:paraId="16994C64" w14:textId="1C967B1D" w:rsidR="0041765E" w:rsidRPr="00CF78A8" w:rsidRDefault="00735510" w:rsidP="00432405">
      <w:pPr>
        <w:spacing w:before="240"/>
        <w:ind w:firstLine="284"/>
        <w:rPr>
          <w:rFonts w:ascii="Times New Roman" w:hAnsi="Times New Roman" w:cs="Times New Roman"/>
          <w:color w:val="000000" w:themeColor="text1"/>
        </w:rPr>
      </w:pPr>
      <w:r>
        <w:rPr>
          <w:rFonts w:ascii="Times New Roman" w:eastAsia="PMingLiU" w:hAnsi="Times New Roman" w:cs="Times New Roman" w:hint="eastAsia"/>
          <w:color w:val="000000" w:themeColor="text1"/>
        </w:rPr>
        <w:t>Regarding the discussion about</w:t>
      </w:r>
      <w:r w:rsidR="000E406D">
        <w:rPr>
          <w:rFonts w:ascii="Times New Roman" w:hAnsi="Times New Roman" w:cs="Times New Roman"/>
          <w:color w:val="000000" w:themeColor="text1"/>
        </w:rPr>
        <w:t xml:space="preserve"> whether TTT is </w:t>
      </w:r>
      <w:r>
        <w:rPr>
          <w:rFonts w:ascii="Times New Roman" w:eastAsia="PMingLiU" w:hAnsi="Times New Roman" w:cs="Times New Roman" w:hint="eastAsia"/>
          <w:color w:val="000000" w:themeColor="text1"/>
        </w:rPr>
        <w:t>applied</w:t>
      </w:r>
      <w:r w:rsidR="000E406D">
        <w:rPr>
          <w:rFonts w:ascii="Times New Roman" w:hAnsi="Times New Roman" w:cs="Times New Roman"/>
          <w:color w:val="000000" w:themeColor="text1"/>
        </w:rPr>
        <w:t xml:space="preserve"> per beam o</w:t>
      </w:r>
      <w:r>
        <w:rPr>
          <w:rFonts w:ascii="Times New Roman" w:eastAsia="PMingLiU" w:hAnsi="Times New Roman" w:cs="Times New Roman" w:hint="eastAsia"/>
          <w:color w:val="000000" w:themeColor="text1"/>
        </w:rPr>
        <w:t>r</w:t>
      </w:r>
      <w:r w:rsidR="000E406D">
        <w:rPr>
          <w:rFonts w:ascii="Times New Roman" w:hAnsi="Times New Roman" w:cs="Times New Roman"/>
          <w:color w:val="000000" w:themeColor="text1"/>
        </w:rPr>
        <w:t xml:space="preserve"> per candidate cell</w:t>
      </w:r>
      <w:r w:rsidR="00A37F53">
        <w:rPr>
          <w:rFonts w:ascii="Times New Roman" w:eastAsia="PMingLiU" w:hAnsi="Times New Roman" w:cs="Times New Roman" w:hint="eastAsia"/>
          <w:color w:val="000000" w:themeColor="text1"/>
        </w:rPr>
        <w:t xml:space="preserve">, </w:t>
      </w:r>
      <w:r w:rsidR="0041765E">
        <w:rPr>
          <w:rFonts w:ascii="Times New Roman" w:hAnsi="Times New Roman" w:cs="Times New Roman"/>
          <w:color w:val="000000" w:themeColor="text1"/>
        </w:rPr>
        <w:t xml:space="preserve">the </w:t>
      </w:r>
      <w:r w:rsidR="005E2878">
        <w:rPr>
          <w:rFonts w:ascii="Times New Roman" w:hAnsi="Times New Roman" w:cs="Times New Roman"/>
          <w:color w:val="000000" w:themeColor="text1"/>
        </w:rPr>
        <w:t>NW need</w:t>
      </w:r>
      <w:r w:rsidR="0041765E">
        <w:rPr>
          <w:rFonts w:ascii="Times New Roman" w:hAnsi="Times New Roman" w:cs="Times New Roman"/>
          <w:color w:val="000000" w:themeColor="text1"/>
        </w:rPr>
        <w:t>s</w:t>
      </w:r>
      <w:r w:rsidR="005E2878">
        <w:rPr>
          <w:rFonts w:ascii="Times New Roman" w:hAnsi="Times New Roman" w:cs="Times New Roman"/>
          <w:color w:val="000000" w:themeColor="text1"/>
        </w:rPr>
        <w:t xml:space="preserve"> to know which beam </w:t>
      </w:r>
      <w:r w:rsidR="0041765E">
        <w:rPr>
          <w:rFonts w:ascii="Times New Roman" w:hAnsi="Times New Roman" w:cs="Times New Roman"/>
          <w:color w:val="000000" w:themeColor="text1"/>
        </w:rPr>
        <w:t>has satisfied the condition for the duration of the TTT</w:t>
      </w:r>
      <w:r w:rsidR="00A37F53">
        <w:rPr>
          <w:rFonts w:ascii="Times New Roman" w:eastAsia="PMingLiU" w:hAnsi="Times New Roman" w:cs="Times New Roman" w:hint="eastAsia"/>
          <w:color w:val="000000" w:themeColor="text1"/>
        </w:rPr>
        <w:t xml:space="preserve"> in the case of LTM cell switch</w:t>
      </w:r>
      <w:r w:rsidR="0041765E">
        <w:rPr>
          <w:rFonts w:ascii="Times New Roman" w:hAnsi="Times New Roman" w:cs="Times New Roman"/>
          <w:color w:val="000000" w:themeColor="text1"/>
        </w:rPr>
        <w:t xml:space="preserve">. If beam level TTT is </w:t>
      </w:r>
      <w:r>
        <w:rPr>
          <w:rFonts w:ascii="Times New Roman" w:eastAsia="PMingLiU" w:hAnsi="Times New Roman" w:cs="Times New Roman" w:hint="eastAsia"/>
          <w:color w:val="000000" w:themeColor="text1"/>
        </w:rPr>
        <w:t>applied</w:t>
      </w:r>
      <w:r w:rsidR="0041765E">
        <w:rPr>
          <w:rFonts w:ascii="Times New Roman" w:hAnsi="Times New Roman" w:cs="Times New Roman"/>
          <w:color w:val="000000" w:themeColor="text1"/>
        </w:rPr>
        <w:t xml:space="preserve">, NW can know </w:t>
      </w:r>
      <w:r w:rsidR="00432405">
        <w:rPr>
          <w:rFonts w:ascii="Times New Roman" w:hAnsi="Times New Roman" w:cs="Times New Roman"/>
          <w:color w:val="000000" w:themeColor="text1"/>
        </w:rPr>
        <w:t>which beam has satisfied the condition for duration of the TTT.</w:t>
      </w:r>
      <w:r w:rsidR="0041765E">
        <w:rPr>
          <w:rFonts w:ascii="Times New Roman" w:hAnsi="Times New Roman" w:cs="Times New Roman"/>
          <w:color w:val="000000" w:themeColor="text1"/>
        </w:rPr>
        <w:t xml:space="preserve"> In addition, basically, </w:t>
      </w:r>
      <w:r>
        <w:rPr>
          <w:rFonts w:ascii="Times New Roman" w:eastAsia="PMingLiU" w:hAnsi="Times New Roman" w:cs="Times New Roman"/>
          <w:color w:val="000000" w:themeColor="text1"/>
        </w:rPr>
        <w:t>because</w:t>
      </w:r>
      <w:r>
        <w:rPr>
          <w:rFonts w:ascii="Times New Roman" w:eastAsia="PMingLiU" w:hAnsi="Times New Roman" w:cs="Times New Roman" w:hint="eastAsia"/>
          <w:color w:val="000000" w:themeColor="text1"/>
        </w:rPr>
        <w:t xml:space="preserve"> </w:t>
      </w:r>
      <w:r w:rsidR="0041765E">
        <w:rPr>
          <w:rFonts w:ascii="Times New Roman" w:hAnsi="Times New Roman" w:cs="Times New Roman"/>
          <w:color w:val="000000" w:themeColor="text1"/>
        </w:rPr>
        <w:t>the event triggered measurement for LTM is a beam level mechanism (e.g. beam level evaluation)</w:t>
      </w:r>
      <w:r>
        <w:rPr>
          <w:rFonts w:ascii="Times New Roman" w:eastAsia="PMingLiU" w:hAnsi="Times New Roman" w:cs="Times New Roman" w:hint="eastAsia"/>
          <w:color w:val="000000" w:themeColor="text1"/>
        </w:rPr>
        <w:t xml:space="preserve">, </w:t>
      </w:r>
      <w:r w:rsidR="0041765E">
        <w:rPr>
          <w:rFonts w:ascii="Times New Roman" w:hAnsi="Times New Roman" w:cs="Times New Roman"/>
          <w:color w:val="000000" w:themeColor="text1"/>
        </w:rPr>
        <w:t xml:space="preserve">it is </w:t>
      </w:r>
      <w:r>
        <w:rPr>
          <w:rFonts w:ascii="Times New Roman" w:eastAsia="PMingLiU" w:hAnsi="Times New Roman" w:cs="Times New Roman" w:hint="eastAsia"/>
          <w:color w:val="000000" w:themeColor="text1"/>
        </w:rPr>
        <w:t>more reasonable</w:t>
      </w:r>
      <w:r>
        <w:rPr>
          <w:rFonts w:ascii="Times New Roman" w:hAnsi="Times New Roman" w:cs="Times New Roman"/>
          <w:color w:val="000000" w:themeColor="text1"/>
        </w:rPr>
        <w:t xml:space="preserve"> </w:t>
      </w:r>
      <w:r w:rsidR="0041765E">
        <w:rPr>
          <w:rFonts w:ascii="Times New Roman" w:hAnsi="Times New Roman" w:cs="Times New Roman"/>
          <w:color w:val="000000" w:themeColor="text1"/>
        </w:rPr>
        <w:t xml:space="preserve">to </w:t>
      </w:r>
      <w:r>
        <w:rPr>
          <w:rFonts w:ascii="Times New Roman" w:eastAsia="PMingLiU" w:hAnsi="Times New Roman" w:cs="Times New Roman" w:hint="eastAsia"/>
          <w:color w:val="000000" w:themeColor="text1"/>
        </w:rPr>
        <w:t>apply TTT at the</w:t>
      </w:r>
      <w:r>
        <w:rPr>
          <w:rFonts w:ascii="Times New Roman" w:hAnsi="Times New Roman" w:cs="Times New Roman"/>
          <w:color w:val="000000" w:themeColor="text1"/>
        </w:rPr>
        <w:t xml:space="preserve"> </w:t>
      </w:r>
      <w:r w:rsidR="0041765E">
        <w:rPr>
          <w:rFonts w:ascii="Times New Roman" w:hAnsi="Times New Roman" w:cs="Times New Roman"/>
          <w:color w:val="000000" w:themeColor="text1"/>
        </w:rPr>
        <w:t xml:space="preserve">beam level. Therefore, we propose to </w:t>
      </w:r>
      <w:r>
        <w:rPr>
          <w:rFonts w:ascii="Times New Roman" w:eastAsia="PMingLiU" w:hAnsi="Times New Roman" w:cs="Times New Roman" w:hint="eastAsia"/>
          <w:color w:val="000000" w:themeColor="text1"/>
        </w:rPr>
        <w:t>apply</w:t>
      </w:r>
      <w:r w:rsidR="0041765E">
        <w:rPr>
          <w:rFonts w:ascii="Times New Roman" w:hAnsi="Times New Roman" w:cs="Times New Roman"/>
          <w:color w:val="000000" w:themeColor="text1"/>
        </w:rPr>
        <w:t xml:space="preserve"> TTT </w:t>
      </w:r>
      <w:r>
        <w:rPr>
          <w:rFonts w:ascii="Times New Roman" w:eastAsia="PMingLiU" w:hAnsi="Times New Roman" w:cs="Times New Roman" w:hint="eastAsia"/>
          <w:color w:val="000000" w:themeColor="text1"/>
        </w:rPr>
        <w:t xml:space="preserve">at the beam level </w:t>
      </w:r>
      <w:r w:rsidR="0041765E">
        <w:rPr>
          <w:rFonts w:ascii="Times New Roman" w:hAnsi="Times New Roman" w:cs="Times New Roman"/>
          <w:color w:val="000000" w:themeColor="text1"/>
        </w:rPr>
        <w:t xml:space="preserve">for event </w:t>
      </w:r>
      <w:r w:rsidR="0041765E">
        <w:rPr>
          <w:rFonts w:ascii="Times New Roman" w:hAnsi="Times New Roman" w:cs="Times New Roman"/>
          <w:color w:val="000000" w:themeColor="text1"/>
        </w:rPr>
        <w:lastRenderedPageBreak/>
        <w:t>triggered measurement.</w:t>
      </w:r>
    </w:p>
    <w:p w14:paraId="05BD1EAF" w14:textId="4BA82979" w:rsidR="000E406D" w:rsidRPr="00CF78A8" w:rsidRDefault="000E406D" w:rsidP="00B22DFE">
      <w:pPr>
        <w:spacing w:before="240"/>
        <w:rPr>
          <w:rFonts w:ascii="Times New Roman" w:hAnsi="Times New Roman" w:cs="Times New Roman"/>
          <w:b/>
          <w:color w:val="000000" w:themeColor="text1"/>
        </w:rPr>
      </w:pPr>
      <w:r w:rsidRPr="00CF78A8">
        <w:rPr>
          <w:rFonts w:ascii="Times New Roman" w:hAnsi="Times New Roman" w:cs="Times New Roman" w:hint="eastAsia"/>
          <w:b/>
          <w:color w:val="000000" w:themeColor="text1"/>
        </w:rPr>
        <w:t>P</w:t>
      </w:r>
      <w:r w:rsidRPr="00CF78A8">
        <w:rPr>
          <w:rFonts w:ascii="Times New Roman" w:hAnsi="Times New Roman" w:cs="Times New Roman"/>
          <w:b/>
          <w:color w:val="000000" w:themeColor="text1"/>
        </w:rPr>
        <w:t xml:space="preserve">roposal 1. TTT is </w:t>
      </w:r>
      <w:r w:rsidR="002A07E6">
        <w:rPr>
          <w:rFonts w:ascii="Times New Roman" w:eastAsia="PMingLiU" w:hAnsi="Times New Roman" w:cs="Times New Roman" w:hint="eastAsia"/>
          <w:b/>
          <w:color w:val="000000" w:themeColor="text1"/>
        </w:rPr>
        <w:t>applied</w:t>
      </w:r>
      <w:r w:rsidR="002A07E6" w:rsidRPr="00CF78A8">
        <w:rPr>
          <w:rFonts w:ascii="Times New Roman" w:hAnsi="Times New Roman" w:cs="Times New Roman"/>
          <w:b/>
          <w:color w:val="000000" w:themeColor="text1"/>
        </w:rPr>
        <w:t xml:space="preserve"> </w:t>
      </w:r>
      <w:r w:rsidRPr="00CF78A8">
        <w:rPr>
          <w:rFonts w:ascii="Times New Roman" w:hAnsi="Times New Roman" w:cs="Times New Roman"/>
          <w:b/>
          <w:color w:val="000000" w:themeColor="text1"/>
        </w:rPr>
        <w:t>a</w:t>
      </w:r>
      <w:r w:rsidR="002A07E6">
        <w:rPr>
          <w:rFonts w:ascii="Times New Roman" w:eastAsia="PMingLiU" w:hAnsi="Times New Roman" w:cs="Times New Roman" w:hint="eastAsia"/>
          <w:b/>
          <w:color w:val="000000" w:themeColor="text1"/>
        </w:rPr>
        <w:t>t</w:t>
      </w:r>
      <w:r w:rsidRPr="00CF78A8">
        <w:rPr>
          <w:rFonts w:ascii="Times New Roman" w:hAnsi="Times New Roman" w:cs="Times New Roman"/>
          <w:b/>
          <w:color w:val="000000" w:themeColor="text1"/>
        </w:rPr>
        <w:t xml:space="preserve"> </w:t>
      </w:r>
      <w:r w:rsidR="002A07E6">
        <w:rPr>
          <w:rFonts w:ascii="Times New Roman" w:eastAsia="PMingLiU" w:hAnsi="Times New Roman" w:cs="Times New Roman" w:hint="eastAsia"/>
          <w:b/>
          <w:color w:val="000000" w:themeColor="text1"/>
        </w:rPr>
        <w:t xml:space="preserve">the </w:t>
      </w:r>
      <w:r w:rsidRPr="00CF78A8">
        <w:rPr>
          <w:rFonts w:ascii="Times New Roman" w:hAnsi="Times New Roman" w:cs="Times New Roman"/>
          <w:b/>
          <w:color w:val="000000" w:themeColor="text1"/>
        </w:rPr>
        <w:t>beam level.</w:t>
      </w:r>
    </w:p>
    <w:p w14:paraId="353B1157" w14:textId="5E33A17B" w:rsidR="00F51893" w:rsidRDefault="00017C9C">
      <w:pPr>
        <w:spacing w:before="240"/>
        <w:rPr>
          <w:rFonts w:ascii="Times New Roman" w:hAnsi="Times New Roman" w:cs="Times New Roman"/>
          <w:u w:val="single"/>
        </w:rPr>
      </w:pPr>
      <w:r w:rsidRPr="00ED7AB1">
        <w:rPr>
          <w:rFonts w:ascii="Times New Roman" w:hAnsi="Times New Roman" w:cs="Times New Roman"/>
          <w:u w:val="single"/>
        </w:rPr>
        <w:t>TTT operation on current beam changing</w:t>
      </w:r>
    </w:p>
    <w:p w14:paraId="337EEE22" w14:textId="4E41C130" w:rsidR="00DA068E" w:rsidRDefault="005A70A8" w:rsidP="00432405">
      <w:pPr>
        <w:spacing w:before="240"/>
        <w:ind w:firstLine="284"/>
        <w:rPr>
          <w:rFonts w:ascii="Times New Roman" w:hAnsi="Times New Roman" w:cs="Times New Roman"/>
        </w:rPr>
      </w:pPr>
      <w:r>
        <w:rPr>
          <w:rFonts w:ascii="Times New Roman" w:hAnsi="Times New Roman" w:cs="Times New Roman"/>
        </w:rPr>
        <w:t xml:space="preserve">It is needed to discuss whether TTT </w:t>
      </w:r>
      <w:r w:rsidR="003B7A7A">
        <w:rPr>
          <w:rFonts w:ascii="Times New Roman" w:eastAsia="PMingLiU" w:hAnsi="Times New Roman" w:cs="Times New Roman" w:hint="eastAsia"/>
        </w:rPr>
        <w:t>should be</w:t>
      </w:r>
      <w:r w:rsidR="003B7A7A">
        <w:rPr>
          <w:rFonts w:ascii="Times New Roman" w:hAnsi="Times New Roman" w:cs="Times New Roman"/>
        </w:rPr>
        <w:t xml:space="preserve"> </w:t>
      </w:r>
      <w:r>
        <w:rPr>
          <w:rFonts w:ascii="Times New Roman" w:hAnsi="Times New Roman" w:cs="Times New Roman"/>
        </w:rPr>
        <w:t xml:space="preserve">reset or not when </w:t>
      </w:r>
      <w:r w:rsidR="003B7A7A">
        <w:rPr>
          <w:rFonts w:ascii="Times New Roman" w:eastAsia="PMingLiU" w:hAnsi="Times New Roman" w:cs="Times New Roman" w:hint="eastAsia"/>
        </w:rPr>
        <w:t xml:space="preserve">the </w:t>
      </w:r>
      <w:r>
        <w:rPr>
          <w:rFonts w:ascii="Times New Roman" w:hAnsi="Times New Roman" w:cs="Times New Roman"/>
        </w:rPr>
        <w:t>current beam is changed.</w:t>
      </w:r>
      <w:r w:rsidR="00DA068E">
        <w:rPr>
          <w:rFonts w:ascii="Times New Roman" w:hAnsi="Times New Roman" w:cs="Times New Roman"/>
        </w:rPr>
        <w:t xml:space="preserve"> If TTT is reset when </w:t>
      </w:r>
      <w:r w:rsidR="003B7A7A">
        <w:rPr>
          <w:rFonts w:ascii="Times New Roman" w:eastAsia="PMingLiU" w:hAnsi="Times New Roman" w:cs="Times New Roman" w:hint="eastAsia"/>
        </w:rPr>
        <w:t xml:space="preserve">the </w:t>
      </w:r>
      <w:r w:rsidR="00DA068E">
        <w:rPr>
          <w:rFonts w:ascii="Times New Roman" w:hAnsi="Times New Roman" w:cs="Times New Roman"/>
        </w:rPr>
        <w:t xml:space="preserve">current beam is changed, </w:t>
      </w:r>
      <w:r w:rsidR="00772E68">
        <w:rPr>
          <w:rFonts w:ascii="Times New Roman" w:eastAsia="PMingLiU" w:hAnsi="Times New Roman" w:cs="Times New Roman" w:hint="eastAsia"/>
        </w:rPr>
        <w:t>there may be instances where</w:t>
      </w:r>
      <w:r w:rsidR="00DA068E">
        <w:rPr>
          <w:rFonts w:ascii="Times New Roman" w:hAnsi="Times New Roman" w:cs="Times New Roman"/>
        </w:rPr>
        <w:t xml:space="preserve"> reporting is not triggered</w:t>
      </w:r>
      <w:r w:rsidR="00772E68">
        <w:rPr>
          <w:rFonts w:ascii="Times New Roman" w:eastAsia="PMingLiU" w:hAnsi="Times New Roman" w:cs="Times New Roman" w:hint="eastAsia"/>
        </w:rPr>
        <w:t>,</w:t>
      </w:r>
      <w:r w:rsidR="00DA068E">
        <w:rPr>
          <w:rFonts w:ascii="Times New Roman" w:hAnsi="Times New Roman" w:cs="Times New Roman"/>
        </w:rPr>
        <w:t xml:space="preserve"> even though the quality of the current beam is</w:t>
      </w:r>
      <w:r w:rsidR="00772E68">
        <w:rPr>
          <w:rFonts w:ascii="Times New Roman" w:eastAsia="PMingLiU" w:hAnsi="Times New Roman" w:cs="Times New Roman" w:hint="eastAsia"/>
        </w:rPr>
        <w:t xml:space="preserve"> poor</w:t>
      </w:r>
      <w:r w:rsidR="00DA068E">
        <w:rPr>
          <w:rFonts w:ascii="Times New Roman" w:hAnsi="Times New Roman" w:cs="Times New Roman"/>
        </w:rPr>
        <w:t xml:space="preserve"> for the duration of the TTT. Therefore, to avoid this situation, TTT should not be reset when</w:t>
      </w:r>
      <w:r w:rsidR="00772E68">
        <w:rPr>
          <w:rFonts w:ascii="Times New Roman" w:eastAsia="PMingLiU" w:hAnsi="Times New Roman" w:cs="Times New Roman" w:hint="eastAsia"/>
        </w:rPr>
        <w:t xml:space="preserve"> the</w:t>
      </w:r>
      <w:r w:rsidR="00DA068E">
        <w:rPr>
          <w:rFonts w:ascii="Times New Roman" w:hAnsi="Times New Roman" w:cs="Times New Roman"/>
        </w:rPr>
        <w:t xml:space="preserve"> current beam is changed.</w:t>
      </w:r>
    </w:p>
    <w:p w14:paraId="2674E28F" w14:textId="029E6C22" w:rsidR="00DA068E" w:rsidRDefault="00DA068E" w:rsidP="00DA068E">
      <w:pPr>
        <w:spacing w:before="240"/>
        <w:rPr>
          <w:rFonts w:ascii="Times New Roman" w:hAnsi="Times New Roman" w:cs="Times New Roman"/>
          <w:b/>
        </w:rPr>
      </w:pPr>
      <w:r w:rsidRPr="00A527FD">
        <w:rPr>
          <w:rFonts w:ascii="Times New Roman" w:hAnsi="Times New Roman" w:cs="Times New Roman" w:hint="eastAsia"/>
          <w:b/>
        </w:rPr>
        <w:t xml:space="preserve">Proposal </w:t>
      </w:r>
      <w:r w:rsidR="00441178">
        <w:rPr>
          <w:rFonts w:ascii="Times New Roman" w:hAnsi="Times New Roman" w:cs="Times New Roman"/>
          <w:b/>
        </w:rPr>
        <w:t>2</w:t>
      </w:r>
      <w:r w:rsidRPr="00A527FD">
        <w:rPr>
          <w:rFonts w:ascii="Times New Roman" w:hAnsi="Times New Roman" w:cs="Times New Roman" w:hint="eastAsia"/>
          <w:b/>
        </w:rPr>
        <w:t xml:space="preserve">. </w:t>
      </w:r>
      <w:r w:rsidRPr="00A527FD">
        <w:rPr>
          <w:rFonts w:ascii="Times New Roman" w:hAnsi="Times New Roman" w:cs="Times New Roman"/>
          <w:b/>
        </w:rPr>
        <w:t>TTT is not reset when current beam is changed.</w:t>
      </w:r>
    </w:p>
    <w:p w14:paraId="2B151E57" w14:textId="51BF760D" w:rsidR="00441178" w:rsidRPr="004B078A" w:rsidRDefault="00441178" w:rsidP="00441178">
      <w:pPr>
        <w:pStyle w:val="2"/>
        <w:rPr>
          <w:rFonts w:ascii="Times New Roman" w:eastAsia="游明朝" w:hAnsi="Times New Roman"/>
          <w:color w:val="000000" w:themeColor="text1"/>
          <w:lang w:val="en-US" w:eastAsia="ja-JP"/>
        </w:rPr>
      </w:pPr>
      <w:r w:rsidRPr="004B078A">
        <w:rPr>
          <w:rFonts w:ascii="Times New Roman" w:eastAsia="游明朝" w:hAnsi="Times New Roman"/>
          <w:color w:val="000000" w:themeColor="text1"/>
        </w:rPr>
        <w:t>C</w:t>
      </w:r>
      <w:r w:rsidR="00ED7AB1" w:rsidRPr="004B078A">
        <w:rPr>
          <w:rFonts w:ascii="Times New Roman" w:eastAsia="游明朝" w:hAnsi="Times New Roman"/>
          <w:color w:val="000000" w:themeColor="text1"/>
          <w:lang w:val="en-US" w:eastAsia="ja-JP"/>
        </w:rPr>
        <w:t>ontents</w:t>
      </w:r>
      <w:r w:rsidRPr="004B078A">
        <w:rPr>
          <w:rFonts w:ascii="Times New Roman" w:eastAsia="游明朝" w:hAnsi="Times New Roman"/>
          <w:color w:val="000000" w:themeColor="text1"/>
          <w:lang w:val="en-US" w:eastAsia="ja-JP"/>
        </w:rPr>
        <w:t xml:space="preserve"> in MR MAC CE.</w:t>
      </w:r>
    </w:p>
    <w:p w14:paraId="306B5CCA" w14:textId="4B9D2E0C" w:rsidR="00464CE4" w:rsidRDefault="00441178" w:rsidP="00432405">
      <w:pPr>
        <w:spacing w:before="120"/>
        <w:ind w:firstLine="284"/>
        <w:rPr>
          <w:rFonts w:ascii="Times New Roman" w:eastAsia="游明朝" w:hAnsi="Times New Roman" w:cs="Times New Roman"/>
          <w:color w:val="000000" w:themeColor="text1"/>
          <w:szCs w:val="21"/>
        </w:rPr>
      </w:pPr>
      <w:r w:rsidRPr="004B078A">
        <w:rPr>
          <w:rFonts w:ascii="Times New Roman" w:eastAsia="游明朝" w:hAnsi="Times New Roman" w:cs="Times New Roman"/>
          <w:color w:val="000000" w:themeColor="text1"/>
          <w:szCs w:val="21"/>
        </w:rPr>
        <w:t xml:space="preserve">In RAN2#127 meeting, it </w:t>
      </w:r>
      <w:r w:rsidR="00772E68">
        <w:rPr>
          <w:rFonts w:ascii="Times New Roman" w:eastAsia="PMingLiU" w:hAnsi="Times New Roman" w:cs="Times New Roman" w:hint="eastAsia"/>
          <w:color w:val="000000" w:themeColor="text1"/>
          <w:szCs w:val="21"/>
        </w:rPr>
        <w:t>wa</w:t>
      </w:r>
      <w:r w:rsidRPr="004B078A">
        <w:rPr>
          <w:rFonts w:ascii="Times New Roman" w:eastAsia="游明朝" w:hAnsi="Times New Roman" w:cs="Times New Roman"/>
          <w:color w:val="000000" w:themeColor="text1"/>
          <w:szCs w:val="21"/>
        </w:rPr>
        <w:t>s agreed that MAC CE is used as container of measurement reporting. In RAN2#127bis meeting, we discuss</w:t>
      </w:r>
      <w:r>
        <w:rPr>
          <w:rFonts w:ascii="Times New Roman" w:eastAsia="游明朝" w:hAnsi="Times New Roman" w:cs="Times New Roman"/>
          <w:color w:val="000000" w:themeColor="text1"/>
          <w:szCs w:val="21"/>
        </w:rPr>
        <w:t>ed</w:t>
      </w:r>
      <w:r w:rsidRPr="004B078A">
        <w:rPr>
          <w:rFonts w:ascii="Times New Roman" w:eastAsia="游明朝" w:hAnsi="Times New Roman" w:cs="Times New Roman"/>
          <w:color w:val="000000" w:themeColor="text1"/>
          <w:szCs w:val="21"/>
        </w:rPr>
        <w:t xml:space="preserve"> contents in MAC CE, and agreed that MR MAC CE include: </w:t>
      </w:r>
    </w:p>
    <w:p w14:paraId="2C0F6B35" w14:textId="37036A81" w:rsidR="00464CE4" w:rsidRPr="00CF78A8" w:rsidRDefault="00441178" w:rsidP="00432405">
      <w:pPr>
        <w:pStyle w:val="afc"/>
        <w:numPr>
          <w:ilvl w:val="0"/>
          <w:numId w:val="61"/>
        </w:numPr>
        <w:spacing w:before="120"/>
        <w:ind w:firstLineChars="0"/>
        <w:rPr>
          <w:rFonts w:ascii="Times New Roman" w:eastAsia="游明朝" w:hAnsi="Times New Roman" w:cs="Times New Roman"/>
          <w:color w:val="000000" w:themeColor="text1"/>
          <w:szCs w:val="21"/>
        </w:rPr>
      </w:pPr>
      <w:r w:rsidRPr="00CF78A8">
        <w:rPr>
          <w:rFonts w:ascii="Times New Roman" w:eastAsia="游明朝" w:hAnsi="Times New Roman" w:cs="Times New Roman"/>
          <w:color w:val="000000" w:themeColor="text1"/>
          <w:szCs w:val="21"/>
        </w:rPr>
        <w:t>Beam information</w:t>
      </w:r>
    </w:p>
    <w:p w14:paraId="56C75622" w14:textId="77777777" w:rsidR="00464CE4" w:rsidRPr="00CF78A8" w:rsidRDefault="00441178" w:rsidP="00432405">
      <w:pPr>
        <w:pStyle w:val="afc"/>
        <w:numPr>
          <w:ilvl w:val="0"/>
          <w:numId w:val="61"/>
        </w:numPr>
        <w:spacing w:before="120"/>
        <w:ind w:firstLineChars="0"/>
        <w:rPr>
          <w:rFonts w:ascii="Times New Roman" w:eastAsia="游明朝" w:hAnsi="Times New Roman" w:cs="Times New Roman"/>
          <w:color w:val="000000" w:themeColor="text1"/>
          <w:szCs w:val="21"/>
        </w:rPr>
      </w:pPr>
      <w:r w:rsidRPr="00CF78A8">
        <w:rPr>
          <w:rFonts w:ascii="Times New Roman" w:eastAsia="游明朝" w:hAnsi="Times New Roman" w:cs="Times New Roman"/>
          <w:color w:val="000000" w:themeColor="text1"/>
          <w:szCs w:val="21"/>
        </w:rPr>
        <w:t xml:space="preserve">Beam quantity </w:t>
      </w:r>
    </w:p>
    <w:p w14:paraId="55683039" w14:textId="1919AC0F" w:rsidR="00464CE4" w:rsidRPr="00CF78A8" w:rsidRDefault="00441178" w:rsidP="00432405">
      <w:pPr>
        <w:pStyle w:val="afc"/>
        <w:numPr>
          <w:ilvl w:val="0"/>
          <w:numId w:val="61"/>
        </w:numPr>
        <w:spacing w:before="120"/>
        <w:ind w:firstLineChars="0"/>
        <w:rPr>
          <w:rFonts w:ascii="Times New Roman" w:eastAsia="游明朝" w:hAnsi="Times New Roman" w:cs="Times New Roman"/>
          <w:color w:val="000000" w:themeColor="text1"/>
          <w:szCs w:val="21"/>
        </w:rPr>
      </w:pPr>
      <w:r w:rsidRPr="00CF78A8">
        <w:rPr>
          <w:rFonts w:ascii="Times New Roman" w:eastAsia="游明朝" w:hAnsi="Times New Roman" w:cs="Times New Roman"/>
          <w:color w:val="000000" w:themeColor="text1"/>
          <w:szCs w:val="21"/>
        </w:rPr>
        <w:t xml:space="preserve">Triggered event information. </w:t>
      </w:r>
    </w:p>
    <w:p w14:paraId="6439BE47" w14:textId="69978913" w:rsidR="00441178" w:rsidRPr="004B078A" w:rsidRDefault="00441178" w:rsidP="00432405">
      <w:pPr>
        <w:spacing w:before="120"/>
        <w:ind w:firstLineChars="50" w:firstLine="105"/>
        <w:rPr>
          <w:rFonts w:ascii="Times New Roman" w:eastAsia="游明朝" w:hAnsi="Times New Roman" w:cs="Times New Roman"/>
          <w:color w:val="000000" w:themeColor="text1"/>
          <w:szCs w:val="21"/>
        </w:rPr>
      </w:pPr>
      <w:r w:rsidRPr="004B078A">
        <w:rPr>
          <w:rFonts w:ascii="Times New Roman" w:eastAsia="游明朝" w:hAnsi="Times New Roman" w:cs="Times New Roman"/>
          <w:color w:val="000000" w:themeColor="text1"/>
          <w:szCs w:val="21"/>
        </w:rPr>
        <w:t xml:space="preserve">But there are </w:t>
      </w:r>
      <w:r w:rsidR="00772E68">
        <w:rPr>
          <w:rFonts w:ascii="Times New Roman" w:eastAsia="PMingLiU" w:hAnsi="Times New Roman" w:cs="Times New Roman" w:hint="eastAsia"/>
          <w:color w:val="000000" w:themeColor="text1"/>
          <w:szCs w:val="21"/>
        </w:rPr>
        <w:t xml:space="preserve">a </w:t>
      </w:r>
      <w:r w:rsidRPr="004B078A">
        <w:rPr>
          <w:rFonts w:ascii="Times New Roman" w:eastAsia="游明朝" w:hAnsi="Times New Roman" w:cs="Times New Roman"/>
          <w:color w:val="000000" w:themeColor="text1"/>
          <w:szCs w:val="21"/>
        </w:rPr>
        <w:t xml:space="preserve">few </w:t>
      </w:r>
      <w:r w:rsidR="00772E68">
        <w:rPr>
          <w:rFonts w:ascii="Times New Roman" w:eastAsia="PMingLiU" w:hAnsi="Times New Roman" w:cs="Times New Roman" w:hint="eastAsia"/>
          <w:color w:val="000000" w:themeColor="text1"/>
          <w:szCs w:val="21"/>
        </w:rPr>
        <w:t>un</w:t>
      </w:r>
      <w:r w:rsidRPr="004B078A">
        <w:rPr>
          <w:rFonts w:ascii="Times New Roman" w:eastAsia="游明朝" w:hAnsi="Times New Roman" w:cs="Times New Roman"/>
          <w:color w:val="000000" w:themeColor="text1"/>
          <w:szCs w:val="21"/>
        </w:rPr>
        <w:t xml:space="preserve">clear points, so in this </w:t>
      </w:r>
      <w:r w:rsidR="00772E68">
        <w:rPr>
          <w:rFonts w:ascii="Times New Roman" w:eastAsia="PMingLiU" w:hAnsi="Times New Roman" w:cs="Times New Roman" w:hint="eastAsia"/>
          <w:color w:val="000000" w:themeColor="text1"/>
          <w:szCs w:val="21"/>
        </w:rPr>
        <w:t>section</w:t>
      </w:r>
      <w:r w:rsidRPr="004B078A">
        <w:rPr>
          <w:rFonts w:ascii="Times New Roman" w:eastAsia="游明朝" w:hAnsi="Times New Roman" w:cs="Times New Roman"/>
          <w:color w:val="000000" w:themeColor="text1"/>
          <w:szCs w:val="21"/>
        </w:rPr>
        <w:t xml:space="preserve">, we </w:t>
      </w:r>
      <w:r w:rsidR="00772E68">
        <w:rPr>
          <w:rFonts w:ascii="Times New Roman" w:eastAsia="PMingLiU" w:hAnsi="Times New Roman" w:cs="Times New Roman" w:hint="eastAsia"/>
          <w:color w:val="000000" w:themeColor="text1"/>
          <w:szCs w:val="21"/>
        </w:rPr>
        <w:t>will address</w:t>
      </w:r>
      <w:r w:rsidRPr="004B078A">
        <w:rPr>
          <w:rFonts w:ascii="Times New Roman" w:eastAsia="游明朝" w:hAnsi="Times New Roman" w:cs="Times New Roman"/>
          <w:color w:val="000000" w:themeColor="text1"/>
          <w:szCs w:val="21"/>
        </w:rPr>
        <w:t xml:space="preserve"> these </w:t>
      </w:r>
      <w:r w:rsidR="00772E68">
        <w:rPr>
          <w:rFonts w:ascii="Times New Roman" w:eastAsia="PMingLiU" w:hAnsi="Times New Roman" w:cs="Times New Roman" w:hint="eastAsia"/>
          <w:color w:val="000000" w:themeColor="text1"/>
          <w:szCs w:val="21"/>
        </w:rPr>
        <w:t>issues</w:t>
      </w:r>
      <w:r w:rsidRPr="004B078A">
        <w:rPr>
          <w:rFonts w:ascii="Times New Roman" w:eastAsia="游明朝" w:hAnsi="Times New Roman" w:cs="Times New Roman"/>
          <w:color w:val="000000" w:themeColor="text1"/>
          <w:szCs w:val="21"/>
        </w:rPr>
        <w:t xml:space="preserve"> related </w:t>
      </w:r>
      <w:r w:rsidR="00772E68">
        <w:rPr>
          <w:rFonts w:ascii="Times New Roman" w:eastAsia="PMingLiU" w:hAnsi="Times New Roman" w:cs="Times New Roman" w:hint="eastAsia"/>
          <w:color w:val="000000" w:themeColor="text1"/>
          <w:szCs w:val="21"/>
        </w:rPr>
        <w:t xml:space="preserve">to </w:t>
      </w:r>
      <w:r w:rsidRPr="004B078A">
        <w:rPr>
          <w:rFonts w:ascii="Times New Roman" w:eastAsia="游明朝" w:hAnsi="Times New Roman" w:cs="Times New Roman"/>
          <w:color w:val="000000" w:themeColor="text1"/>
          <w:szCs w:val="21"/>
        </w:rPr>
        <w:t>MR MAC CE.</w:t>
      </w:r>
    </w:p>
    <w:p w14:paraId="16459F5C" w14:textId="77777777" w:rsidR="00441178" w:rsidRPr="004B078A" w:rsidRDefault="00441178" w:rsidP="00441178">
      <w:pPr>
        <w:spacing w:before="240"/>
        <w:ind w:firstLineChars="50" w:firstLine="105"/>
        <w:rPr>
          <w:rFonts w:ascii="Times New Roman" w:eastAsia="游明朝" w:hAnsi="Times New Roman" w:cs="Times New Roman"/>
          <w:color w:val="000000" w:themeColor="text1"/>
          <w:szCs w:val="21"/>
          <w:u w:val="single"/>
        </w:rPr>
      </w:pPr>
      <w:r w:rsidRPr="004B078A">
        <w:rPr>
          <w:rFonts w:ascii="Times New Roman" w:eastAsia="游明朝" w:hAnsi="Times New Roman" w:cs="Times New Roman"/>
          <w:color w:val="000000" w:themeColor="text1"/>
          <w:szCs w:val="21"/>
          <w:u w:val="single"/>
        </w:rPr>
        <w:t xml:space="preserve">How to indicate beam information in MR MAC CE ? </w:t>
      </w:r>
    </w:p>
    <w:p w14:paraId="07FF3FAD" w14:textId="08EA8316" w:rsidR="00441178" w:rsidRPr="004B078A" w:rsidRDefault="00441178" w:rsidP="00432405">
      <w:pPr>
        <w:spacing w:before="240"/>
        <w:ind w:firstLineChars="50" w:firstLine="105"/>
        <w:rPr>
          <w:rFonts w:ascii="Times New Roman" w:eastAsia="游明朝" w:hAnsi="Times New Roman" w:cs="Times New Roman"/>
          <w:color w:val="000000" w:themeColor="text1"/>
          <w:szCs w:val="21"/>
        </w:rPr>
      </w:pPr>
      <w:r w:rsidRPr="004B078A">
        <w:rPr>
          <w:rFonts w:ascii="Times New Roman" w:eastAsia="游明朝" w:hAnsi="Times New Roman" w:cs="Times New Roman"/>
          <w:color w:val="000000" w:themeColor="text1"/>
          <w:szCs w:val="21"/>
        </w:rPr>
        <w:t xml:space="preserve">In RAN2#127bis, it </w:t>
      </w:r>
      <w:r w:rsidR="00464CE4">
        <w:rPr>
          <w:rFonts w:ascii="Times New Roman" w:eastAsia="游明朝" w:hAnsi="Times New Roman" w:cs="Times New Roman" w:hint="eastAsia"/>
          <w:color w:val="000000" w:themeColor="text1"/>
          <w:szCs w:val="21"/>
        </w:rPr>
        <w:t>w</w:t>
      </w:r>
      <w:r w:rsidR="00464CE4">
        <w:rPr>
          <w:rFonts w:ascii="Times New Roman" w:eastAsia="游明朝" w:hAnsi="Times New Roman" w:cs="Times New Roman"/>
          <w:color w:val="000000" w:themeColor="text1"/>
          <w:szCs w:val="21"/>
        </w:rPr>
        <w:t>as</w:t>
      </w:r>
      <w:r w:rsidRPr="004B078A">
        <w:rPr>
          <w:rFonts w:ascii="Times New Roman" w:eastAsia="游明朝" w:hAnsi="Times New Roman" w:cs="Times New Roman"/>
          <w:color w:val="000000" w:themeColor="text1"/>
          <w:szCs w:val="21"/>
        </w:rPr>
        <w:t xml:space="preserve"> agreed that MR MAC CE include beam information, but it is not clear how to indicate beam information. In my understanding, in event triggered measurement reporting, there are two methods to indicate which beam is reported to NW.</w:t>
      </w:r>
    </w:p>
    <w:p w14:paraId="663A8C9D" w14:textId="27B388FC" w:rsidR="00441178" w:rsidRPr="004B078A" w:rsidRDefault="00441178" w:rsidP="00432405">
      <w:pPr>
        <w:spacing w:before="240"/>
        <w:ind w:firstLineChars="50" w:firstLine="105"/>
        <w:rPr>
          <w:rFonts w:ascii="Times New Roman" w:eastAsia="游明朝" w:hAnsi="Times New Roman" w:cs="Times New Roman"/>
          <w:color w:val="000000" w:themeColor="text1"/>
          <w:szCs w:val="21"/>
        </w:rPr>
      </w:pPr>
      <w:r w:rsidRPr="004B078A">
        <w:rPr>
          <w:rFonts w:ascii="Times New Roman" w:eastAsia="游明朝" w:hAnsi="Times New Roman" w:cs="Times New Roman"/>
          <w:color w:val="000000" w:themeColor="text1"/>
          <w:szCs w:val="21"/>
        </w:rPr>
        <w:t>Method 1 is that SSB</w:t>
      </w:r>
      <w:r w:rsidR="004C2E79">
        <w:rPr>
          <w:rFonts w:ascii="Times New Roman" w:eastAsia="游明朝" w:hAnsi="Times New Roman" w:cs="Times New Roman"/>
          <w:color w:val="000000" w:themeColor="text1"/>
          <w:szCs w:val="21"/>
        </w:rPr>
        <w:t>RI</w:t>
      </w:r>
      <w:r w:rsidRPr="004B078A">
        <w:rPr>
          <w:rFonts w:ascii="Times New Roman" w:eastAsia="游明朝" w:hAnsi="Times New Roman" w:cs="Times New Roman"/>
          <w:color w:val="000000" w:themeColor="text1"/>
          <w:szCs w:val="21"/>
        </w:rPr>
        <w:t xml:space="preserve">/CRI is included in MR MAC CE. In Rel-18 LTM, this method is used to indicate which beam is reported to gNB. In Rel-18, LTM-CSI-ResourceConfigId is included in both LTM-CSI-ResourceConfig and LTM-CSI-ReportConfig. By the structure of this configuration, the gNB can know the resource set by which resource </w:t>
      </w:r>
      <w:r>
        <w:rPr>
          <w:rFonts w:ascii="Times New Roman" w:eastAsia="游明朝" w:hAnsi="Times New Roman" w:cs="Times New Roman"/>
          <w:color w:val="000000" w:themeColor="text1"/>
          <w:szCs w:val="21"/>
        </w:rPr>
        <w:t>was</w:t>
      </w:r>
      <w:r w:rsidRPr="004B078A">
        <w:rPr>
          <w:rFonts w:ascii="Times New Roman" w:eastAsia="游明朝" w:hAnsi="Times New Roman" w:cs="Times New Roman"/>
          <w:color w:val="000000" w:themeColor="text1"/>
          <w:szCs w:val="21"/>
        </w:rPr>
        <w:t xml:space="preserve"> used to sen</w:t>
      </w:r>
      <w:r w:rsidR="00464CE4">
        <w:rPr>
          <w:rFonts w:ascii="Times New Roman" w:eastAsia="游明朝" w:hAnsi="Times New Roman" w:cs="Times New Roman"/>
          <w:color w:val="000000" w:themeColor="text1"/>
          <w:szCs w:val="21"/>
        </w:rPr>
        <w:t>d</w:t>
      </w:r>
      <w:r w:rsidRPr="004B078A">
        <w:rPr>
          <w:rFonts w:ascii="Times New Roman" w:eastAsia="游明朝" w:hAnsi="Times New Roman" w:cs="Times New Roman"/>
          <w:color w:val="000000" w:themeColor="text1"/>
          <w:szCs w:val="21"/>
        </w:rPr>
        <w:t xml:space="preserve"> the MR UCI. </w:t>
      </w:r>
    </w:p>
    <w:p w14:paraId="6F3148C9" w14:textId="77777777" w:rsidR="00441178" w:rsidRPr="004B078A" w:rsidRDefault="00441178" w:rsidP="00432405">
      <w:pPr>
        <w:spacing w:before="240"/>
        <w:rPr>
          <w:rFonts w:ascii="Times New Roman" w:eastAsia="游明朝" w:hAnsi="Times New Roman" w:cs="Times New Roman"/>
          <w:b/>
          <w:color w:val="000000" w:themeColor="text1"/>
          <w:szCs w:val="21"/>
        </w:rPr>
      </w:pPr>
      <w:r w:rsidRPr="004B078A">
        <w:rPr>
          <w:rFonts w:ascii="Times New Roman" w:eastAsia="游明朝" w:hAnsi="Times New Roman" w:cs="Times New Roman"/>
          <w:b/>
          <w:color w:val="000000" w:themeColor="text1"/>
          <w:szCs w:val="21"/>
        </w:rPr>
        <w:t>Observation 1. In Rel-18 LTM, SSBRI is included in MR UCI to indicate which beam is reported.</w:t>
      </w:r>
    </w:p>
    <w:p w14:paraId="50C23A7C" w14:textId="09869AD7" w:rsidR="00441178" w:rsidRPr="004B078A" w:rsidRDefault="00441178" w:rsidP="00432405">
      <w:pPr>
        <w:spacing w:before="240"/>
        <w:ind w:firstLineChars="50" w:firstLine="105"/>
        <w:rPr>
          <w:rFonts w:ascii="Times New Roman" w:eastAsia="游明朝" w:hAnsi="Times New Roman" w:cs="Times New Roman"/>
          <w:color w:val="000000" w:themeColor="text1"/>
          <w:szCs w:val="21"/>
        </w:rPr>
      </w:pPr>
      <w:r w:rsidRPr="004B078A">
        <w:rPr>
          <w:rFonts w:ascii="Times New Roman" w:eastAsia="游明朝" w:hAnsi="Times New Roman" w:cs="Times New Roman"/>
          <w:color w:val="000000" w:themeColor="text1"/>
          <w:szCs w:val="21"/>
        </w:rPr>
        <w:t xml:space="preserve">Rel-19 MR MAC CE is event triggered </w:t>
      </w:r>
      <w:r w:rsidR="00772E68">
        <w:rPr>
          <w:rFonts w:ascii="Times New Roman" w:eastAsia="PMingLiU" w:hAnsi="Times New Roman" w:cs="Times New Roman" w:hint="eastAsia"/>
          <w:color w:val="000000" w:themeColor="text1"/>
          <w:szCs w:val="21"/>
        </w:rPr>
        <w:t>basis but</w:t>
      </w:r>
      <w:r w:rsidRPr="004B078A">
        <w:rPr>
          <w:rFonts w:ascii="Times New Roman" w:eastAsia="游明朝" w:hAnsi="Times New Roman" w:cs="Times New Roman"/>
          <w:color w:val="000000" w:themeColor="text1"/>
          <w:szCs w:val="21"/>
        </w:rPr>
        <w:t xml:space="preserve"> </w:t>
      </w:r>
      <w:r w:rsidR="00772E68">
        <w:rPr>
          <w:rFonts w:ascii="Times New Roman" w:eastAsia="PMingLiU" w:hAnsi="Times New Roman" w:cs="Times New Roman" w:hint="eastAsia"/>
          <w:color w:val="000000" w:themeColor="text1"/>
          <w:szCs w:val="21"/>
        </w:rPr>
        <w:t xml:space="preserve">the </w:t>
      </w:r>
      <w:r w:rsidRPr="004B078A">
        <w:rPr>
          <w:rFonts w:ascii="Times New Roman" w:eastAsia="游明朝" w:hAnsi="Times New Roman" w:cs="Times New Roman"/>
          <w:color w:val="000000" w:themeColor="text1"/>
          <w:szCs w:val="21"/>
        </w:rPr>
        <w:t xml:space="preserve">resource used to send </w:t>
      </w:r>
      <w:r w:rsidR="00772E68">
        <w:rPr>
          <w:rFonts w:ascii="Times New Roman" w:eastAsia="PMingLiU" w:hAnsi="Times New Roman" w:cs="Times New Roman" w:hint="eastAsia"/>
          <w:color w:val="000000" w:themeColor="text1"/>
          <w:szCs w:val="21"/>
        </w:rPr>
        <w:t>the MR MAC CE has</w:t>
      </w:r>
      <w:r w:rsidRPr="004B078A">
        <w:rPr>
          <w:rFonts w:ascii="Times New Roman" w:eastAsia="游明朝" w:hAnsi="Times New Roman" w:cs="Times New Roman"/>
          <w:color w:val="000000" w:themeColor="text1"/>
          <w:szCs w:val="21"/>
        </w:rPr>
        <w:t xml:space="preserve"> not </w:t>
      </w:r>
      <w:r w:rsidR="00772E68">
        <w:rPr>
          <w:rFonts w:ascii="Times New Roman" w:eastAsia="PMingLiU" w:hAnsi="Times New Roman" w:cs="Times New Roman" w:hint="eastAsia"/>
          <w:color w:val="000000" w:themeColor="text1"/>
          <w:szCs w:val="21"/>
        </w:rPr>
        <w:t xml:space="preserve">been </w:t>
      </w:r>
      <w:r w:rsidRPr="004B078A">
        <w:rPr>
          <w:rFonts w:ascii="Times New Roman" w:eastAsia="游明朝" w:hAnsi="Times New Roman" w:cs="Times New Roman"/>
          <w:color w:val="000000" w:themeColor="text1"/>
          <w:szCs w:val="21"/>
        </w:rPr>
        <w:t>determined</w:t>
      </w:r>
      <w:r w:rsidR="00772E68">
        <w:rPr>
          <w:rFonts w:ascii="Times New Roman" w:eastAsia="PMingLiU" w:hAnsi="Times New Roman" w:cs="Times New Roman" w:hint="eastAsia"/>
          <w:color w:val="000000" w:themeColor="text1"/>
          <w:szCs w:val="21"/>
        </w:rPr>
        <w:t xml:space="preserve"> yet</w:t>
      </w:r>
      <w:r w:rsidR="00BD374C">
        <w:rPr>
          <w:rFonts w:ascii="Times New Roman" w:eastAsia="PMingLiU" w:hAnsi="Times New Roman" w:cs="Times New Roman" w:hint="eastAsia"/>
          <w:color w:val="000000" w:themeColor="text1"/>
          <w:szCs w:val="21"/>
        </w:rPr>
        <w:t>.</w:t>
      </w:r>
      <w:r w:rsidRPr="004B078A">
        <w:rPr>
          <w:rFonts w:ascii="Times New Roman" w:eastAsia="游明朝" w:hAnsi="Times New Roman" w:cs="Times New Roman"/>
          <w:color w:val="000000" w:themeColor="text1"/>
          <w:szCs w:val="21"/>
        </w:rPr>
        <w:t xml:space="preserve"> </w:t>
      </w:r>
      <w:r w:rsidR="00BD374C">
        <w:rPr>
          <w:rFonts w:ascii="Times New Roman" w:eastAsia="PMingLiU" w:hAnsi="Times New Roman" w:cs="Times New Roman" w:hint="eastAsia"/>
          <w:color w:val="000000" w:themeColor="text1"/>
          <w:szCs w:val="21"/>
        </w:rPr>
        <w:t>However,</w:t>
      </w:r>
      <w:r w:rsidRPr="004B078A">
        <w:rPr>
          <w:rFonts w:ascii="Times New Roman" w:eastAsia="游明朝" w:hAnsi="Times New Roman" w:cs="Times New Roman"/>
          <w:color w:val="000000" w:themeColor="text1"/>
          <w:szCs w:val="21"/>
        </w:rPr>
        <w:t xml:space="preserve"> if MR MAC CE include</w:t>
      </w:r>
      <w:r w:rsidR="00924672">
        <w:rPr>
          <w:rFonts w:ascii="Times New Roman" w:eastAsia="游明朝" w:hAnsi="Times New Roman" w:cs="Times New Roman"/>
          <w:color w:val="000000" w:themeColor="text1"/>
          <w:szCs w:val="21"/>
        </w:rPr>
        <w:t>s</w:t>
      </w:r>
      <w:r w:rsidRPr="004B078A">
        <w:rPr>
          <w:rFonts w:ascii="Times New Roman" w:eastAsia="游明朝" w:hAnsi="Times New Roman" w:cs="Times New Roman"/>
          <w:color w:val="000000" w:themeColor="text1"/>
          <w:szCs w:val="21"/>
        </w:rPr>
        <w:t xml:space="preserve"> ReportConfigID, gNB can know </w:t>
      </w:r>
      <w:r w:rsidR="00BD374C">
        <w:rPr>
          <w:rFonts w:ascii="Times New Roman" w:eastAsia="PMingLiU" w:hAnsi="Times New Roman" w:cs="Times New Roman" w:hint="eastAsia"/>
          <w:color w:val="000000" w:themeColor="text1"/>
          <w:szCs w:val="21"/>
        </w:rPr>
        <w:t xml:space="preserve">the associated </w:t>
      </w:r>
      <w:r w:rsidRPr="004B078A">
        <w:rPr>
          <w:rFonts w:ascii="Times New Roman" w:eastAsia="游明朝" w:hAnsi="Times New Roman" w:cs="Times New Roman"/>
          <w:color w:val="000000" w:themeColor="text1"/>
          <w:szCs w:val="21"/>
        </w:rPr>
        <w:t xml:space="preserve">resource set. In addition, it is agreed that, for association between measurement resource configuration and measurement reporting configuration, </w:t>
      </w:r>
      <w:r w:rsidR="00BD374C">
        <w:rPr>
          <w:rFonts w:ascii="Times New Roman" w:eastAsia="PMingLiU" w:hAnsi="Times New Roman" w:cs="Times New Roman" w:hint="eastAsia"/>
          <w:color w:val="000000" w:themeColor="text1"/>
          <w:szCs w:val="21"/>
        </w:rPr>
        <w:t xml:space="preserve">the method in </w:t>
      </w:r>
      <w:r w:rsidRPr="004B078A">
        <w:rPr>
          <w:rFonts w:ascii="Times New Roman" w:eastAsia="游明朝" w:hAnsi="Times New Roman" w:cs="Times New Roman"/>
          <w:color w:val="000000" w:themeColor="text1"/>
          <w:szCs w:val="21"/>
        </w:rPr>
        <w:t xml:space="preserve">Rel-18 LTM is reused (i.e. </w:t>
      </w:r>
      <w:r w:rsidR="00924672">
        <w:rPr>
          <w:rFonts w:ascii="Times New Roman" w:eastAsia="游明朝" w:hAnsi="Times New Roman" w:cs="Times New Roman"/>
          <w:color w:val="000000" w:themeColor="text1"/>
          <w:szCs w:val="21"/>
        </w:rPr>
        <w:t>o</w:t>
      </w:r>
      <w:r w:rsidRPr="004B078A">
        <w:rPr>
          <w:rFonts w:ascii="Times New Roman" w:eastAsia="游明朝" w:hAnsi="Times New Roman" w:cs="Times New Roman"/>
          <w:color w:val="000000" w:themeColor="text1"/>
          <w:szCs w:val="21"/>
        </w:rPr>
        <w:t>ne report</w:t>
      </w:r>
      <w:r w:rsidR="00924672">
        <w:rPr>
          <w:rFonts w:ascii="Times New Roman" w:eastAsia="游明朝" w:hAnsi="Times New Roman" w:cs="Times New Roman"/>
          <w:color w:val="000000" w:themeColor="text1"/>
          <w:szCs w:val="21"/>
        </w:rPr>
        <w:t>ing</w:t>
      </w:r>
      <w:r w:rsidRPr="004B078A">
        <w:rPr>
          <w:rFonts w:ascii="Times New Roman" w:eastAsia="游明朝" w:hAnsi="Times New Roman" w:cs="Times New Roman"/>
          <w:color w:val="000000" w:themeColor="text1"/>
          <w:szCs w:val="21"/>
        </w:rPr>
        <w:t xml:space="preserve"> config</w:t>
      </w:r>
      <w:r w:rsidR="00924672">
        <w:rPr>
          <w:rFonts w:ascii="Times New Roman" w:eastAsia="游明朝" w:hAnsi="Times New Roman" w:cs="Times New Roman"/>
          <w:color w:val="000000" w:themeColor="text1"/>
          <w:szCs w:val="21"/>
        </w:rPr>
        <w:t>uration</w:t>
      </w:r>
      <w:r w:rsidRPr="004B078A">
        <w:rPr>
          <w:rFonts w:ascii="Times New Roman" w:eastAsia="游明朝" w:hAnsi="Times New Roman" w:cs="Times New Roman"/>
          <w:color w:val="000000" w:themeColor="text1"/>
          <w:szCs w:val="21"/>
        </w:rPr>
        <w:t xml:space="preserve"> is not associated to multiple resource configuration). Therefore, if ReportConfigID is included in MR MAC CE, we can use method 1.</w:t>
      </w:r>
    </w:p>
    <w:p w14:paraId="464A7D70" w14:textId="0BEEDEC9" w:rsidR="00441178" w:rsidRPr="004B078A" w:rsidRDefault="00441178" w:rsidP="00432405">
      <w:pPr>
        <w:spacing w:before="240"/>
        <w:rPr>
          <w:rFonts w:ascii="Times New Roman" w:eastAsia="游明朝" w:hAnsi="Times New Roman" w:cs="Times New Roman"/>
          <w:b/>
          <w:color w:val="000000" w:themeColor="text1"/>
          <w:szCs w:val="21"/>
        </w:rPr>
      </w:pPr>
      <w:r w:rsidRPr="004B078A">
        <w:rPr>
          <w:rFonts w:ascii="Times New Roman" w:eastAsia="游明朝" w:hAnsi="Times New Roman" w:cs="Times New Roman"/>
          <w:b/>
          <w:color w:val="000000" w:themeColor="text1"/>
          <w:szCs w:val="21"/>
        </w:rPr>
        <w:t>Observation 2. In Rel-19 LTM, if ReportConfigID is included in MR MAC CE, SSBRI/CRI can be included in MR MAC CE to indicate which beam i</w:t>
      </w:r>
      <w:r w:rsidR="00BD374C">
        <w:rPr>
          <w:rFonts w:ascii="Times New Roman" w:eastAsia="PMingLiU" w:hAnsi="Times New Roman" w:cs="Times New Roman" w:hint="eastAsia"/>
          <w:b/>
          <w:color w:val="000000" w:themeColor="text1"/>
          <w:szCs w:val="21"/>
        </w:rPr>
        <w:t>s</w:t>
      </w:r>
      <w:r w:rsidRPr="004B078A">
        <w:rPr>
          <w:rFonts w:ascii="Times New Roman" w:eastAsia="游明朝" w:hAnsi="Times New Roman" w:cs="Times New Roman"/>
          <w:b/>
          <w:color w:val="000000" w:themeColor="text1"/>
          <w:szCs w:val="21"/>
        </w:rPr>
        <w:t xml:space="preserve"> reported.</w:t>
      </w:r>
    </w:p>
    <w:p w14:paraId="32BB1C16" w14:textId="6D65003F" w:rsidR="00441178" w:rsidRPr="004B078A" w:rsidRDefault="00441178" w:rsidP="00432405">
      <w:pPr>
        <w:spacing w:before="240"/>
        <w:ind w:firstLineChars="50" w:firstLine="105"/>
        <w:rPr>
          <w:rFonts w:ascii="Times New Roman" w:eastAsia="游明朝" w:hAnsi="Times New Roman" w:cs="Times New Roman"/>
          <w:color w:val="000000" w:themeColor="text1"/>
          <w:szCs w:val="21"/>
        </w:rPr>
      </w:pPr>
      <w:r w:rsidRPr="004B078A">
        <w:rPr>
          <w:rFonts w:ascii="Times New Roman" w:eastAsia="游明朝" w:hAnsi="Times New Roman" w:cs="Times New Roman"/>
          <w:color w:val="000000" w:themeColor="text1"/>
          <w:szCs w:val="21"/>
        </w:rPr>
        <w:t xml:space="preserve">Method 2 is </w:t>
      </w:r>
      <w:r w:rsidR="004D2E16" w:rsidRPr="004B078A">
        <w:rPr>
          <w:rFonts w:ascii="Times New Roman" w:eastAsia="游明朝" w:hAnsi="Times New Roman" w:cs="Times New Roman"/>
          <w:color w:val="000000" w:themeColor="text1"/>
          <w:szCs w:val="21"/>
        </w:rPr>
        <w:t xml:space="preserve">candidate ID and RS id </w:t>
      </w:r>
      <w:r w:rsidR="004D2E16">
        <w:rPr>
          <w:rFonts w:ascii="Times New Roman" w:eastAsia="游明朝" w:hAnsi="Times New Roman" w:cs="Times New Roman" w:hint="eastAsia"/>
          <w:color w:val="000000" w:themeColor="text1"/>
          <w:szCs w:val="21"/>
        </w:rPr>
        <w:t>i</w:t>
      </w:r>
      <w:r w:rsidR="004D2E16">
        <w:rPr>
          <w:rFonts w:ascii="Times New Roman" w:eastAsia="游明朝" w:hAnsi="Times New Roman" w:cs="Times New Roman"/>
          <w:color w:val="000000" w:themeColor="text1"/>
          <w:szCs w:val="21"/>
        </w:rPr>
        <w:t xml:space="preserve">s </w:t>
      </w:r>
      <w:r w:rsidRPr="004B078A">
        <w:rPr>
          <w:rFonts w:ascii="Times New Roman" w:eastAsia="游明朝" w:hAnsi="Times New Roman" w:cs="Times New Roman"/>
          <w:color w:val="000000" w:themeColor="text1"/>
          <w:szCs w:val="21"/>
        </w:rPr>
        <w:t>include</w:t>
      </w:r>
      <w:r w:rsidR="00924672">
        <w:rPr>
          <w:rFonts w:ascii="Times New Roman" w:eastAsia="游明朝" w:hAnsi="Times New Roman" w:cs="Times New Roman"/>
          <w:color w:val="000000" w:themeColor="text1"/>
          <w:szCs w:val="21"/>
        </w:rPr>
        <w:t>d</w:t>
      </w:r>
      <w:r w:rsidR="004D2E16" w:rsidRPr="004D2E16">
        <w:rPr>
          <w:rFonts w:ascii="Times New Roman" w:eastAsia="游明朝" w:hAnsi="Times New Roman" w:cs="Times New Roman"/>
          <w:color w:val="000000" w:themeColor="text1"/>
          <w:szCs w:val="21"/>
        </w:rPr>
        <w:t xml:space="preserve"> in MR MAC CE</w:t>
      </w:r>
      <w:r w:rsidRPr="004B078A">
        <w:rPr>
          <w:rFonts w:ascii="Times New Roman" w:eastAsia="游明朝" w:hAnsi="Times New Roman" w:cs="Times New Roman"/>
          <w:color w:val="000000" w:themeColor="text1"/>
          <w:szCs w:val="21"/>
        </w:rPr>
        <w:t xml:space="preserve">. gNB can know which beam is reported based on </w:t>
      </w:r>
      <w:r w:rsidR="00924672" w:rsidRPr="004B078A">
        <w:rPr>
          <w:rFonts w:ascii="Times New Roman" w:eastAsia="游明朝" w:hAnsi="Times New Roman" w:cs="Times New Roman"/>
          <w:color w:val="000000" w:themeColor="text1"/>
          <w:szCs w:val="21"/>
        </w:rPr>
        <w:t>this information</w:t>
      </w:r>
      <w:r w:rsidRPr="004B078A">
        <w:rPr>
          <w:rFonts w:ascii="Times New Roman" w:eastAsia="游明朝" w:hAnsi="Times New Roman" w:cs="Times New Roman"/>
          <w:color w:val="000000" w:themeColor="text1"/>
          <w:szCs w:val="21"/>
        </w:rPr>
        <w:t xml:space="preserve">. We can use this method even if ReportConfigId is not included in MR MAC CE. </w:t>
      </w:r>
    </w:p>
    <w:p w14:paraId="4F314F22" w14:textId="77777777" w:rsidR="00441178" w:rsidRDefault="00441178" w:rsidP="00432405">
      <w:pPr>
        <w:spacing w:before="240"/>
        <w:rPr>
          <w:rFonts w:ascii="Times New Roman" w:eastAsia="游明朝" w:hAnsi="Times New Roman" w:cs="Times New Roman"/>
          <w:b/>
          <w:color w:val="000000" w:themeColor="text1"/>
          <w:szCs w:val="21"/>
        </w:rPr>
      </w:pPr>
      <w:r w:rsidRPr="004B078A">
        <w:rPr>
          <w:rFonts w:ascii="Times New Roman" w:eastAsia="游明朝" w:hAnsi="Times New Roman" w:cs="Times New Roman"/>
          <w:b/>
          <w:color w:val="000000" w:themeColor="text1"/>
          <w:szCs w:val="21"/>
        </w:rPr>
        <w:t>Observation 3. Candidate ID and RS id can be included in MR MAC CE to indicate which beam is reported to gNB.</w:t>
      </w:r>
    </w:p>
    <w:p w14:paraId="31B5AEB5" w14:textId="65E56CBB" w:rsidR="00441178" w:rsidRPr="004B078A" w:rsidRDefault="00441178" w:rsidP="00432405">
      <w:pPr>
        <w:spacing w:before="240"/>
        <w:rPr>
          <w:rFonts w:ascii="Times New Roman" w:eastAsia="游明朝" w:hAnsi="Times New Roman" w:cs="Times New Roman"/>
          <w:b/>
          <w:color w:val="000000" w:themeColor="text1"/>
          <w:szCs w:val="21"/>
        </w:rPr>
      </w:pPr>
      <w:r w:rsidRPr="00D90685">
        <w:rPr>
          <w:rFonts w:ascii="Times New Roman" w:eastAsia="游明朝" w:hAnsi="Times New Roman" w:cs="Times New Roman"/>
          <w:b/>
          <w:color w:val="000000" w:themeColor="text1"/>
          <w:szCs w:val="21"/>
        </w:rPr>
        <w:t xml:space="preserve">Proposal </w:t>
      </w:r>
      <w:r>
        <w:rPr>
          <w:rFonts w:ascii="Times New Roman" w:eastAsia="游明朝" w:hAnsi="Times New Roman" w:cs="Times New Roman"/>
          <w:b/>
          <w:color w:val="000000" w:themeColor="text1"/>
          <w:szCs w:val="21"/>
        </w:rPr>
        <w:t>3</w:t>
      </w:r>
      <w:r w:rsidRPr="00D90685">
        <w:rPr>
          <w:rFonts w:ascii="Times New Roman" w:eastAsia="游明朝" w:hAnsi="Times New Roman" w:cs="Times New Roman"/>
          <w:b/>
          <w:color w:val="000000" w:themeColor="text1"/>
          <w:szCs w:val="21"/>
        </w:rPr>
        <w:t>. MR MAC CE include</w:t>
      </w:r>
      <w:r w:rsidR="00BD374C">
        <w:rPr>
          <w:rFonts w:ascii="Times New Roman" w:eastAsia="PMingLiU" w:hAnsi="Times New Roman" w:cs="Times New Roman" w:hint="eastAsia"/>
          <w:b/>
          <w:color w:val="000000" w:themeColor="text1"/>
          <w:szCs w:val="21"/>
        </w:rPr>
        <w:t>s</w:t>
      </w:r>
      <w:r w:rsidRPr="00D90685">
        <w:rPr>
          <w:rFonts w:ascii="Times New Roman" w:eastAsia="游明朝" w:hAnsi="Times New Roman" w:cs="Times New Roman"/>
          <w:b/>
          <w:color w:val="000000" w:themeColor="text1"/>
          <w:szCs w:val="21"/>
        </w:rPr>
        <w:t xml:space="preserve"> SSBRI/CRI or candidate id </w:t>
      </w:r>
      <w:r w:rsidR="00BD374C">
        <w:rPr>
          <w:rFonts w:ascii="Times New Roman" w:eastAsia="PMingLiU" w:hAnsi="Times New Roman" w:cs="Times New Roman" w:hint="eastAsia"/>
          <w:b/>
          <w:color w:val="000000" w:themeColor="text1"/>
          <w:szCs w:val="21"/>
        </w:rPr>
        <w:t>and</w:t>
      </w:r>
      <w:r w:rsidRPr="00D90685">
        <w:rPr>
          <w:rFonts w:ascii="Times New Roman" w:eastAsia="游明朝" w:hAnsi="Times New Roman" w:cs="Times New Roman"/>
          <w:b/>
          <w:color w:val="000000" w:themeColor="text1"/>
          <w:szCs w:val="21"/>
        </w:rPr>
        <w:t xml:space="preserve"> RS id to indicate which beam is reported. </w:t>
      </w:r>
    </w:p>
    <w:p w14:paraId="6B81BA90" w14:textId="2D89261D" w:rsidR="00441178" w:rsidRPr="004B078A" w:rsidRDefault="00BD374C" w:rsidP="00432405">
      <w:pPr>
        <w:spacing w:before="240"/>
        <w:ind w:firstLineChars="50" w:firstLine="105"/>
        <w:rPr>
          <w:rFonts w:ascii="Times New Roman" w:eastAsia="游明朝" w:hAnsi="Times New Roman" w:cs="Times New Roman"/>
          <w:color w:val="000000" w:themeColor="text1"/>
          <w:szCs w:val="21"/>
          <w:u w:val="single"/>
        </w:rPr>
      </w:pPr>
      <w:r>
        <w:rPr>
          <w:rFonts w:ascii="Times New Roman" w:eastAsia="PMingLiU" w:hAnsi="Times New Roman" w:cs="Times New Roman" w:hint="eastAsia"/>
          <w:color w:val="000000" w:themeColor="text1"/>
          <w:szCs w:val="21"/>
          <w:u w:val="single"/>
        </w:rPr>
        <w:t>Whether the m</w:t>
      </w:r>
      <w:r w:rsidR="00441178" w:rsidRPr="004B078A">
        <w:rPr>
          <w:rFonts w:ascii="Times New Roman" w:eastAsia="游明朝" w:hAnsi="Times New Roman" w:cs="Times New Roman"/>
          <w:color w:val="000000" w:themeColor="text1"/>
          <w:szCs w:val="21"/>
          <w:u w:val="single"/>
        </w:rPr>
        <w:t>easurement result per cell is included in MR MAC CE or not ?</w:t>
      </w:r>
    </w:p>
    <w:p w14:paraId="6ADF107C" w14:textId="58AB9E3F" w:rsidR="00441178" w:rsidRPr="004B078A" w:rsidRDefault="00441178" w:rsidP="00432405">
      <w:pPr>
        <w:spacing w:before="240"/>
        <w:ind w:firstLineChars="50" w:firstLine="105"/>
        <w:rPr>
          <w:rFonts w:ascii="Times New Roman" w:eastAsia="游明朝" w:hAnsi="Times New Roman" w:cs="Times New Roman"/>
          <w:color w:val="000000" w:themeColor="text1"/>
          <w:szCs w:val="21"/>
        </w:rPr>
      </w:pPr>
      <w:r w:rsidRPr="004B078A">
        <w:rPr>
          <w:rFonts w:ascii="Times New Roman" w:eastAsia="游明朝" w:hAnsi="Times New Roman" w:cs="Times New Roman"/>
          <w:color w:val="000000" w:themeColor="text1"/>
          <w:szCs w:val="21"/>
        </w:rPr>
        <w:t xml:space="preserve">In RAN2#127, it </w:t>
      </w:r>
      <w:r w:rsidR="00BD374C">
        <w:rPr>
          <w:rFonts w:ascii="Times New Roman" w:eastAsia="PMingLiU" w:hAnsi="Times New Roman" w:cs="Times New Roman" w:hint="eastAsia"/>
          <w:color w:val="000000" w:themeColor="text1"/>
          <w:szCs w:val="21"/>
        </w:rPr>
        <w:t>was</w:t>
      </w:r>
      <w:r w:rsidR="00BD374C" w:rsidRPr="004B078A">
        <w:rPr>
          <w:rFonts w:ascii="Times New Roman" w:eastAsia="游明朝" w:hAnsi="Times New Roman" w:cs="Times New Roman"/>
          <w:color w:val="000000" w:themeColor="text1"/>
          <w:szCs w:val="21"/>
        </w:rPr>
        <w:t xml:space="preserve"> </w:t>
      </w:r>
      <w:r w:rsidRPr="004B078A">
        <w:rPr>
          <w:rFonts w:ascii="Times New Roman" w:eastAsia="游明朝" w:hAnsi="Times New Roman" w:cs="Times New Roman"/>
          <w:color w:val="000000" w:themeColor="text1"/>
          <w:szCs w:val="21"/>
        </w:rPr>
        <w:t xml:space="preserve">agreed that beam level measurement result is used LTM event evaluation and cell level measurement result is not used LTM event evaluation. It is </w:t>
      </w:r>
      <w:r w:rsidR="00BD374C">
        <w:rPr>
          <w:rFonts w:ascii="Times New Roman" w:eastAsia="PMingLiU" w:hAnsi="Times New Roman" w:cs="Times New Roman" w:hint="eastAsia"/>
          <w:color w:val="000000" w:themeColor="text1"/>
          <w:szCs w:val="21"/>
        </w:rPr>
        <w:t>obvious</w:t>
      </w:r>
      <w:r w:rsidR="00BD374C" w:rsidRPr="004B078A">
        <w:rPr>
          <w:rFonts w:ascii="Times New Roman" w:eastAsia="游明朝" w:hAnsi="Times New Roman" w:cs="Times New Roman"/>
          <w:color w:val="000000" w:themeColor="text1"/>
          <w:szCs w:val="21"/>
        </w:rPr>
        <w:t xml:space="preserve"> </w:t>
      </w:r>
      <w:r w:rsidRPr="004B078A">
        <w:rPr>
          <w:rFonts w:ascii="Times New Roman" w:eastAsia="游明朝" w:hAnsi="Times New Roman" w:cs="Times New Roman"/>
          <w:color w:val="000000" w:themeColor="text1"/>
          <w:szCs w:val="21"/>
        </w:rPr>
        <w:t xml:space="preserve">to use same level (i.e. beam level) measurement result for evaluation and reporting. In addition, gNB can configure both L1 measurement and L3 measurement </w:t>
      </w:r>
      <w:r w:rsidR="00BD374C">
        <w:rPr>
          <w:rFonts w:ascii="Times New Roman" w:eastAsia="PMingLiU" w:hAnsi="Times New Roman" w:cs="Times New Roman" w:hint="eastAsia"/>
          <w:color w:val="000000" w:themeColor="text1"/>
          <w:szCs w:val="21"/>
        </w:rPr>
        <w:t xml:space="preserve">at </w:t>
      </w:r>
      <w:r w:rsidR="00BD374C">
        <w:rPr>
          <w:rFonts w:ascii="Times New Roman" w:eastAsia="PMingLiU" w:hAnsi="Times New Roman" w:cs="Times New Roman" w:hint="eastAsia"/>
          <w:color w:val="000000" w:themeColor="text1"/>
          <w:szCs w:val="21"/>
        </w:rPr>
        <w:lastRenderedPageBreak/>
        <w:t xml:space="preserve">the </w:t>
      </w:r>
      <w:r w:rsidRPr="004B078A">
        <w:rPr>
          <w:rFonts w:ascii="Times New Roman" w:eastAsia="游明朝" w:hAnsi="Times New Roman" w:cs="Times New Roman"/>
          <w:color w:val="000000" w:themeColor="text1"/>
          <w:szCs w:val="21"/>
        </w:rPr>
        <w:t>same time if needed. Therefore, we propose that MR MAC CE include</w:t>
      </w:r>
      <w:r w:rsidR="00BD374C">
        <w:rPr>
          <w:rFonts w:ascii="Times New Roman" w:eastAsia="PMingLiU" w:hAnsi="Times New Roman" w:cs="Times New Roman" w:hint="eastAsia"/>
          <w:color w:val="000000" w:themeColor="text1"/>
          <w:szCs w:val="21"/>
        </w:rPr>
        <w:t>s</w:t>
      </w:r>
      <w:r w:rsidRPr="004B078A">
        <w:rPr>
          <w:rFonts w:ascii="Times New Roman" w:eastAsia="游明朝" w:hAnsi="Times New Roman" w:cs="Times New Roman"/>
          <w:color w:val="000000" w:themeColor="text1"/>
          <w:szCs w:val="21"/>
        </w:rPr>
        <w:t xml:space="preserve"> only beam level measurement result, </w:t>
      </w:r>
      <w:r w:rsidR="00BD374C">
        <w:rPr>
          <w:rFonts w:ascii="Times New Roman" w:eastAsia="PMingLiU" w:hAnsi="Times New Roman" w:cs="Times New Roman" w:hint="eastAsia"/>
          <w:color w:val="000000" w:themeColor="text1"/>
          <w:szCs w:val="21"/>
        </w:rPr>
        <w:t xml:space="preserve">but </w:t>
      </w:r>
      <w:r w:rsidRPr="004B078A">
        <w:rPr>
          <w:rFonts w:ascii="Times New Roman" w:eastAsia="游明朝" w:hAnsi="Times New Roman" w:cs="Times New Roman"/>
          <w:color w:val="000000" w:themeColor="text1"/>
          <w:szCs w:val="21"/>
        </w:rPr>
        <w:t>not cell level measurement result.</w:t>
      </w:r>
    </w:p>
    <w:p w14:paraId="0A884DBA" w14:textId="0BA55367" w:rsidR="00441178" w:rsidRPr="004B078A" w:rsidRDefault="00441178" w:rsidP="00432405">
      <w:pPr>
        <w:spacing w:before="240"/>
        <w:rPr>
          <w:rFonts w:ascii="Times New Roman" w:eastAsia="游明朝" w:hAnsi="Times New Roman" w:cs="Times New Roman"/>
          <w:b/>
          <w:color w:val="000000" w:themeColor="text1"/>
          <w:szCs w:val="21"/>
        </w:rPr>
      </w:pPr>
      <w:r w:rsidRPr="004B078A">
        <w:rPr>
          <w:rFonts w:ascii="Times New Roman" w:eastAsia="游明朝" w:hAnsi="Times New Roman" w:cs="Times New Roman"/>
          <w:b/>
          <w:color w:val="000000" w:themeColor="text1"/>
          <w:szCs w:val="21"/>
        </w:rPr>
        <w:t xml:space="preserve">Proposal </w:t>
      </w:r>
      <w:r w:rsidR="000E406D">
        <w:rPr>
          <w:rFonts w:ascii="Times New Roman" w:eastAsia="游明朝" w:hAnsi="Times New Roman" w:cs="Times New Roman"/>
          <w:b/>
          <w:color w:val="000000" w:themeColor="text1"/>
          <w:szCs w:val="21"/>
        </w:rPr>
        <w:t>4</w:t>
      </w:r>
      <w:r w:rsidRPr="004B078A">
        <w:rPr>
          <w:rFonts w:ascii="Times New Roman" w:eastAsia="游明朝" w:hAnsi="Times New Roman" w:cs="Times New Roman"/>
          <w:b/>
          <w:color w:val="000000" w:themeColor="text1"/>
          <w:szCs w:val="21"/>
        </w:rPr>
        <w:t>. MR MAC CE does not include cell level measurement result.</w:t>
      </w:r>
    </w:p>
    <w:p w14:paraId="2A1A829B" w14:textId="77777777" w:rsidR="00441178" w:rsidRPr="004B078A" w:rsidRDefault="00441178" w:rsidP="00432405">
      <w:pPr>
        <w:spacing w:before="240"/>
        <w:rPr>
          <w:rFonts w:ascii="Times New Roman" w:eastAsia="游明朝" w:hAnsi="Times New Roman" w:cs="Times New Roman"/>
          <w:color w:val="000000" w:themeColor="text1"/>
          <w:szCs w:val="21"/>
          <w:u w:val="single"/>
        </w:rPr>
      </w:pPr>
      <w:r w:rsidRPr="004B078A">
        <w:rPr>
          <w:rFonts w:ascii="Times New Roman" w:eastAsia="游明朝" w:hAnsi="Times New Roman" w:cs="Times New Roman"/>
          <w:color w:val="000000" w:themeColor="text1"/>
          <w:szCs w:val="21"/>
          <w:u w:val="single"/>
        </w:rPr>
        <w:t>Beam which did not meet event is included in MR MAC CE or not ?</w:t>
      </w:r>
    </w:p>
    <w:p w14:paraId="56114A53" w14:textId="4AE2B273" w:rsidR="00441178" w:rsidRPr="004B078A" w:rsidRDefault="00441178" w:rsidP="00432405">
      <w:pPr>
        <w:spacing w:before="240"/>
        <w:ind w:firstLineChars="50" w:firstLine="105"/>
        <w:rPr>
          <w:rFonts w:ascii="Times New Roman" w:eastAsia="游明朝" w:hAnsi="Times New Roman" w:cs="Times New Roman"/>
          <w:color w:val="000000" w:themeColor="text1"/>
          <w:szCs w:val="21"/>
        </w:rPr>
      </w:pPr>
      <w:r w:rsidRPr="004B078A">
        <w:rPr>
          <w:rFonts w:ascii="Times New Roman" w:eastAsia="游明朝" w:hAnsi="Times New Roman" w:cs="Times New Roman"/>
          <w:color w:val="000000" w:themeColor="text1"/>
          <w:szCs w:val="21"/>
        </w:rPr>
        <w:t xml:space="preserve">It is needed to discuss whether MR MAC CE can include beam information which beam did not fulfill the event. </w:t>
      </w:r>
      <w:r w:rsidR="00EF4F9C">
        <w:rPr>
          <w:rFonts w:ascii="Times New Roman" w:eastAsia="游明朝" w:hAnsi="Times New Roman" w:cs="Times New Roman"/>
          <w:color w:val="000000" w:themeColor="text1"/>
          <w:szCs w:val="21"/>
        </w:rPr>
        <w:t xml:space="preserve">This issue is related to </w:t>
      </w:r>
      <w:r w:rsidR="009A3E0E">
        <w:rPr>
          <w:rFonts w:ascii="Times New Roman" w:eastAsia="游明朝" w:hAnsi="Times New Roman" w:cs="Times New Roman"/>
          <w:color w:val="000000" w:themeColor="text1"/>
          <w:szCs w:val="21"/>
        </w:rPr>
        <w:t xml:space="preserve">the TTT </w:t>
      </w:r>
      <w:r w:rsidR="00DD348D">
        <w:rPr>
          <w:rFonts w:ascii="Times New Roman" w:eastAsia="游明朝" w:hAnsi="Times New Roman" w:cs="Times New Roman"/>
          <w:color w:val="000000" w:themeColor="text1"/>
          <w:szCs w:val="21"/>
        </w:rPr>
        <w:t>issues</w:t>
      </w:r>
      <w:r w:rsidR="00EF4F9C">
        <w:rPr>
          <w:rFonts w:ascii="Times New Roman" w:eastAsia="游明朝" w:hAnsi="Times New Roman" w:cs="Times New Roman"/>
          <w:color w:val="000000" w:themeColor="text1"/>
          <w:szCs w:val="21"/>
        </w:rPr>
        <w:t xml:space="preserve">. </w:t>
      </w:r>
      <w:r w:rsidR="00DD348D">
        <w:rPr>
          <w:rFonts w:ascii="Times New Roman" w:eastAsia="游明朝" w:hAnsi="Times New Roman" w:cs="Times New Roman"/>
          <w:color w:val="000000" w:themeColor="text1"/>
          <w:szCs w:val="21"/>
        </w:rPr>
        <w:t xml:space="preserve">As </w:t>
      </w:r>
      <w:r w:rsidR="00CF78A8">
        <w:rPr>
          <w:rFonts w:ascii="Times New Roman" w:eastAsia="游明朝" w:hAnsi="Times New Roman" w:cs="Times New Roman"/>
          <w:color w:val="000000" w:themeColor="text1"/>
          <w:szCs w:val="21"/>
        </w:rPr>
        <w:t>proposed</w:t>
      </w:r>
      <w:r w:rsidR="00DD348D">
        <w:rPr>
          <w:rFonts w:ascii="Times New Roman" w:eastAsia="游明朝" w:hAnsi="Times New Roman" w:cs="Times New Roman"/>
          <w:color w:val="000000" w:themeColor="text1"/>
          <w:szCs w:val="21"/>
        </w:rPr>
        <w:t xml:space="preserve"> above, </w:t>
      </w:r>
      <w:r w:rsidR="00EF4F9C">
        <w:rPr>
          <w:rFonts w:ascii="Times New Roman" w:eastAsia="游明朝" w:hAnsi="Times New Roman" w:cs="Times New Roman"/>
          <w:color w:val="000000" w:themeColor="text1"/>
          <w:szCs w:val="21"/>
        </w:rPr>
        <w:t xml:space="preserve">If TTT is </w:t>
      </w:r>
      <w:r w:rsidR="00BD374C">
        <w:rPr>
          <w:rFonts w:ascii="Times New Roman" w:eastAsia="PMingLiU" w:hAnsi="Times New Roman" w:cs="Times New Roman" w:hint="eastAsia"/>
          <w:color w:val="000000" w:themeColor="text1"/>
          <w:szCs w:val="21"/>
        </w:rPr>
        <w:t>applied</w:t>
      </w:r>
      <w:r w:rsidR="00BD374C">
        <w:rPr>
          <w:rFonts w:ascii="Times New Roman" w:eastAsia="游明朝" w:hAnsi="Times New Roman" w:cs="Times New Roman"/>
          <w:color w:val="000000" w:themeColor="text1"/>
          <w:szCs w:val="21"/>
        </w:rPr>
        <w:t xml:space="preserve"> </w:t>
      </w:r>
      <w:r w:rsidR="00EF4F9C">
        <w:rPr>
          <w:rFonts w:ascii="Times New Roman" w:eastAsia="游明朝" w:hAnsi="Times New Roman" w:cs="Times New Roman"/>
          <w:color w:val="000000" w:themeColor="text1"/>
          <w:szCs w:val="21"/>
        </w:rPr>
        <w:t xml:space="preserve">per cell </w:t>
      </w:r>
      <w:r w:rsidR="00DD348D">
        <w:rPr>
          <w:rFonts w:ascii="Times New Roman" w:eastAsia="游明朝" w:hAnsi="Times New Roman" w:cs="Times New Roman"/>
          <w:color w:val="000000" w:themeColor="text1"/>
          <w:szCs w:val="21"/>
        </w:rPr>
        <w:t>and TTT is not reset when the current beam is changed</w:t>
      </w:r>
      <w:r w:rsidR="00EF4F9C">
        <w:rPr>
          <w:rFonts w:ascii="Times New Roman" w:eastAsia="游明朝" w:hAnsi="Times New Roman" w:cs="Times New Roman"/>
          <w:color w:val="000000" w:themeColor="text1"/>
          <w:szCs w:val="21"/>
        </w:rPr>
        <w:t xml:space="preserve">, </w:t>
      </w:r>
      <w:r w:rsidR="009B7A86">
        <w:rPr>
          <w:rFonts w:ascii="Times New Roman" w:eastAsia="游明朝" w:hAnsi="Times New Roman" w:cs="Times New Roman"/>
          <w:color w:val="000000" w:themeColor="text1"/>
          <w:szCs w:val="21"/>
        </w:rPr>
        <w:t xml:space="preserve">there are </w:t>
      </w:r>
      <w:r w:rsidR="00ED7AB1">
        <w:rPr>
          <w:rFonts w:ascii="Times New Roman" w:eastAsia="游明朝" w:hAnsi="Times New Roman" w:cs="Times New Roman"/>
          <w:color w:val="000000" w:themeColor="text1"/>
          <w:szCs w:val="21"/>
        </w:rPr>
        <w:t>multiple</w:t>
      </w:r>
      <w:r w:rsidR="009B7A86">
        <w:rPr>
          <w:rFonts w:ascii="Times New Roman" w:eastAsia="游明朝" w:hAnsi="Times New Roman" w:cs="Times New Roman"/>
          <w:color w:val="000000" w:themeColor="text1"/>
          <w:szCs w:val="21"/>
        </w:rPr>
        <w:t xml:space="preserve"> beam</w:t>
      </w:r>
      <w:r w:rsidR="00BD374C">
        <w:rPr>
          <w:rFonts w:ascii="Times New Roman" w:eastAsia="PMingLiU" w:hAnsi="Times New Roman" w:cs="Times New Roman" w:hint="eastAsia"/>
          <w:color w:val="000000" w:themeColor="text1"/>
          <w:szCs w:val="21"/>
        </w:rPr>
        <w:t>s</w:t>
      </w:r>
      <w:r w:rsidR="009B7A86">
        <w:rPr>
          <w:rFonts w:ascii="Times New Roman" w:eastAsia="游明朝" w:hAnsi="Times New Roman" w:cs="Times New Roman"/>
          <w:color w:val="000000" w:themeColor="text1"/>
          <w:szCs w:val="21"/>
        </w:rPr>
        <w:t xml:space="preserve"> related </w:t>
      </w:r>
      <w:r w:rsidR="00DD348D">
        <w:rPr>
          <w:rFonts w:ascii="Times New Roman" w:eastAsia="游明朝" w:hAnsi="Times New Roman" w:cs="Times New Roman"/>
          <w:color w:val="000000" w:themeColor="text1"/>
          <w:szCs w:val="21"/>
        </w:rPr>
        <w:t xml:space="preserve">to </w:t>
      </w:r>
      <w:r w:rsidR="009B7A86">
        <w:rPr>
          <w:rFonts w:ascii="Times New Roman" w:eastAsia="游明朝" w:hAnsi="Times New Roman" w:cs="Times New Roman"/>
          <w:color w:val="000000" w:themeColor="text1"/>
          <w:szCs w:val="21"/>
        </w:rPr>
        <w:t>one TTT, so these beams should be</w:t>
      </w:r>
      <w:r w:rsidR="00DD348D">
        <w:rPr>
          <w:rFonts w:ascii="Times New Roman" w:eastAsia="游明朝" w:hAnsi="Times New Roman" w:cs="Times New Roman"/>
          <w:color w:val="000000" w:themeColor="text1"/>
          <w:szCs w:val="21"/>
        </w:rPr>
        <w:t xml:space="preserve"> included in one MR MAC CE and </w:t>
      </w:r>
      <w:r w:rsidR="009B7A86">
        <w:rPr>
          <w:rFonts w:ascii="Times New Roman" w:eastAsia="游明朝" w:hAnsi="Times New Roman" w:cs="Times New Roman"/>
          <w:color w:val="000000" w:themeColor="text1"/>
          <w:szCs w:val="21"/>
        </w:rPr>
        <w:t xml:space="preserve">reported to NW. </w:t>
      </w:r>
    </w:p>
    <w:p w14:paraId="06DE1E89" w14:textId="0B76FAEE" w:rsidR="00EF4F9C" w:rsidRDefault="00EF4F9C" w:rsidP="00432405">
      <w:pPr>
        <w:spacing w:before="240"/>
        <w:rPr>
          <w:rFonts w:ascii="Times New Roman" w:eastAsia="游明朝" w:hAnsi="Times New Roman" w:cs="Times New Roman"/>
          <w:b/>
          <w:color w:val="000000" w:themeColor="text1"/>
          <w:szCs w:val="21"/>
        </w:rPr>
      </w:pPr>
      <w:r>
        <w:rPr>
          <w:rFonts w:ascii="Times New Roman" w:eastAsia="游明朝" w:hAnsi="Times New Roman" w:cs="Times New Roman" w:hint="eastAsia"/>
          <w:b/>
          <w:color w:val="000000" w:themeColor="text1"/>
          <w:szCs w:val="21"/>
        </w:rPr>
        <w:t>P</w:t>
      </w:r>
      <w:r>
        <w:rPr>
          <w:rFonts w:ascii="Times New Roman" w:eastAsia="游明朝" w:hAnsi="Times New Roman" w:cs="Times New Roman"/>
          <w:b/>
          <w:color w:val="000000" w:themeColor="text1"/>
          <w:szCs w:val="21"/>
        </w:rPr>
        <w:t xml:space="preserve">roposal </w:t>
      </w:r>
      <w:r w:rsidR="000E406D">
        <w:rPr>
          <w:rFonts w:ascii="Times New Roman" w:eastAsia="游明朝" w:hAnsi="Times New Roman" w:cs="Times New Roman"/>
          <w:b/>
          <w:color w:val="000000" w:themeColor="text1"/>
          <w:szCs w:val="21"/>
        </w:rPr>
        <w:t>5</w:t>
      </w:r>
      <w:r>
        <w:rPr>
          <w:rFonts w:ascii="Times New Roman" w:eastAsia="游明朝" w:hAnsi="Times New Roman" w:cs="Times New Roman"/>
          <w:b/>
          <w:color w:val="000000" w:themeColor="text1"/>
          <w:szCs w:val="21"/>
        </w:rPr>
        <w:t xml:space="preserve">. </w:t>
      </w:r>
      <w:r w:rsidR="00BD374C">
        <w:rPr>
          <w:rFonts w:ascii="Times New Roman" w:eastAsia="PMingLiU" w:hAnsi="Times New Roman" w:cs="Times New Roman" w:hint="eastAsia"/>
          <w:b/>
          <w:color w:val="000000" w:themeColor="text1"/>
          <w:szCs w:val="21"/>
        </w:rPr>
        <w:t>Wh</w:t>
      </w:r>
      <w:r w:rsidR="005F25AF">
        <w:rPr>
          <w:rFonts w:ascii="Times New Roman" w:eastAsia="PMingLiU" w:hAnsi="Times New Roman" w:cs="Times New Roman" w:hint="eastAsia"/>
          <w:b/>
          <w:color w:val="000000" w:themeColor="text1"/>
          <w:szCs w:val="21"/>
        </w:rPr>
        <w:t xml:space="preserve">en TTT is </w:t>
      </w:r>
      <w:r w:rsidR="005F25AF">
        <w:rPr>
          <w:rFonts w:ascii="Times New Roman" w:eastAsia="PMingLiU" w:hAnsi="Times New Roman" w:cs="Times New Roman"/>
          <w:b/>
          <w:color w:val="000000" w:themeColor="text1"/>
          <w:szCs w:val="21"/>
        </w:rPr>
        <w:t>fulfilled</w:t>
      </w:r>
      <w:r w:rsidR="005F25AF">
        <w:rPr>
          <w:rFonts w:ascii="Times New Roman" w:eastAsia="PMingLiU" w:hAnsi="Times New Roman" w:cs="Times New Roman" w:hint="eastAsia"/>
          <w:b/>
          <w:color w:val="000000" w:themeColor="text1"/>
          <w:szCs w:val="21"/>
        </w:rPr>
        <w:t>, a</w:t>
      </w:r>
      <w:r w:rsidR="00AC4665">
        <w:rPr>
          <w:rFonts w:ascii="Times New Roman" w:eastAsia="游明朝" w:hAnsi="Times New Roman" w:cs="Times New Roman"/>
          <w:b/>
          <w:color w:val="000000" w:themeColor="text1"/>
          <w:szCs w:val="21"/>
        </w:rPr>
        <w:t>ll b</w:t>
      </w:r>
      <w:r>
        <w:rPr>
          <w:rFonts w:ascii="Times New Roman" w:eastAsia="游明朝" w:hAnsi="Times New Roman" w:cs="Times New Roman"/>
          <w:b/>
          <w:color w:val="000000" w:themeColor="text1"/>
          <w:szCs w:val="21"/>
        </w:rPr>
        <w:t xml:space="preserve">eams which </w:t>
      </w:r>
      <w:r w:rsidR="00AC4665">
        <w:rPr>
          <w:rFonts w:ascii="Times New Roman" w:eastAsia="游明朝" w:hAnsi="Times New Roman" w:cs="Times New Roman"/>
          <w:b/>
          <w:color w:val="000000" w:themeColor="text1"/>
          <w:szCs w:val="21"/>
        </w:rPr>
        <w:t xml:space="preserve">belong to the same candidate cell and </w:t>
      </w:r>
      <w:r>
        <w:rPr>
          <w:rFonts w:ascii="Times New Roman" w:eastAsia="游明朝" w:hAnsi="Times New Roman" w:cs="Times New Roman"/>
          <w:b/>
          <w:color w:val="000000" w:themeColor="text1"/>
          <w:szCs w:val="21"/>
        </w:rPr>
        <w:t>meet the condition should be included in MR MAC CE.</w:t>
      </w:r>
    </w:p>
    <w:p w14:paraId="7055A11E" w14:textId="15AC15E2" w:rsidR="00224B5D" w:rsidRPr="00CF78A8" w:rsidRDefault="00224B5D" w:rsidP="00432405">
      <w:pPr>
        <w:spacing w:before="240"/>
        <w:rPr>
          <w:rFonts w:ascii="Times New Roman" w:eastAsia="游明朝" w:hAnsi="Times New Roman" w:cs="Times New Roman"/>
          <w:color w:val="000000" w:themeColor="text1"/>
          <w:szCs w:val="21"/>
          <w:u w:val="single"/>
        </w:rPr>
      </w:pPr>
      <w:r w:rsidRPr="00CF78A8">
        <w:rPr>
          <w:rFonts w:ascii="Times New Roman" w:eastAsia="游明朝" w:hAnsi="Times New Roman" w:cs="Times New Roman" w:hint="eastAsia"/>
          <w:color w:val="000000" w:themeColor="text1"/>
          <w:szCs w:val="21"/>
          <w:u w:val="single"/>
        </w:rPr>
        <w:t>H</w:t>
      </w:r>
      <w:r w:rsidRPr="00CF78A8">
        <w:rPr>
          <w:rFonts w:ascii="Times New Roman" w:eastAsia="游明朝" w:hAnsi="Times New Roman" w:cs="Times New Roman"/>
          <w:color w:val="000000" w:themeColor="text1"/>
          <w:szCs w:val="21"/>
          <w:u w:val="single"/>
        </w:rPr>
        <w:t>ow to reduce MR size ?</w:t>
      </w:r>
    </w:p>
    <w:p w14:paraId="3A9FE0A5" w14:textId="05C684C9" w:rsidR="00224B5D" w:rsidRDefault="00224B5D" w:rsidP="00432405">
      <w:pPr>
        <w:spacing w:before="240"/>
        <w:ind w:firstLineChars="50" w:firstLine="105"/>
        <w:rPr>
          <w:rFonts w:ascii="Times New Roman" w:eastAsia="游明朝" w:hAnsi="Times New Roman" w:cs="Times New Roman"/>
          <w:color w:val="000000" w:themeColor="text1"/>
          <w:szCs w:val="21"/>
        </w:rPr>
      </w:pPr>
      <w:r>
        <w:rPr>
          <w:rFonts w:ascii="Times New Roman" w:eastAsia="游明朝" w:hAnsi="Times New Roman" w:cs="Times New Roman"/>
          <w:color w:val="000000" w:themeColor="text1"/>
          <w:szCs w:val="21"/>
        </w:rPr>
        <w:t xml:space="preserve">After discussion which contents are included in MR, RAN2 should discuss how to reduce MR size. For example, </w:t>
      </w:r>
      <w:r w:rsidRPr="004B078A">
        <w:rPr>
          <w:rFonts w:ascii="Times New Roman" w:eastAsia="游明朝" w:hAnsi="Times New Roman" w:cs="Times New Roman"/>
          <w:color w:val="000000" w:themeColor="text1"/>
          <w:szCs w:val="21"/>
        </w:rPr>
        <w:t xml:space="preserve">we compare </w:t>
      </w:r>
      <w:r>
        <w:rPr>
          <w:rFonts w:ascii="Times New Roman" w:eastAsia="游明朝" w:hAnsi="Times New Roman" w:cs="Times New Roman"/>
          <w:color w:val="000000" w:themeColor="text1"/>
          <w:szCs w:val="21"/>
        </w:rPr>
        <w:t xml:space="preserve">the </w:t>
      </w:r>
      <w:r w:rsidRPr="004B078A">
        <w:rPr>
          <w:rFonts w:ascii="Times New Roman" w:eastAsia="游明朝" w:hAnsi="Times New Roman" w:cs="Times New Roman"/>
          <w:color w:val="000000" w:themeColor="text1"/>
          <w:szCs w:val="21"/>
        </w:rPr>
        <w:t>size of MR</w:t>
      </w:r>
      <w:r>
        <w:rPr>
          <w:rFonts w:ascii="Times New Roman" w:eastAsia="游明朝" w:hAnsi="Times New Roman" w:cs="Times New Roman"/>
          <w:color w:val="000000" w:themeColor="text1"/>
          <w:szCs w:val="21"/>
        </w:rPr>
        <w:t xml:space="preserve"> </w:t>
      </w:r>
      <w:r w:rsidR="00CF78A8">
        <w:rPr>
          <w:rFonts w:ascii="Times New Roman" w:eastAsia="游明朝" w:hAnsi="Times New Roman" w:cs="Times New Roman"/>
          <w:color w:val="000000" w:themeColor="text1"/>
          <w:szCs w:val="21"/>
        </w:rPr>
        <w:t>when</w:t>
      </w:r>
      <w:r>
        <w:rPr>
          <w:rFonts w:ascii="Times New Roman" w:eastAsia="游明朝" w:hAnsi="Times New Roman" w:cs="Times New Roman"/>
          <w:color w:val="000000" w:themeColor="text1"/>
          <w:szCs w:val="21"/>
        </w:rPr>
        <w:t xml:space="preserve"> method 1 (i.e. </w:t>
      </w:r>
      <w:r w:rsidR="000E406D">
        <w:rPr>
          <w:rFonts w:ascii="Times New Roman" w:eastAsia="游明朝" w:hAnsi="Times New Roman" w:cs="Times New Roman"/>
          <w:color w:val="000000" w:themeColor="text1"/>
          <w:szCs w:val="21"/>
        </w:rPr>
        <w:t>SSBRI/CRI</w:t>
      </w:r>
      <w:r>
        <w:rPr>
          <w:rFonts w:ascii="Times New Roman" w:eastAsia="游明朝" w:hAnsi="Times New Roman" w:cs="Times New Roman"/>
          <w:color w:val="000000" w:themeColor="text1"/>
          <w:szCs w:val="21"/>
        </w:rPr>
        <w:t>) is used and method 2</w:t>
      </w:r>
      <w:r w:rsidR="000E406D">
        <w:rPr>
          <w:rFonts w:ascii="Times New Roman" w:eastAsia="游明朝" w:hAnsi="Times New Roman" w:cs="Times New Roman"/>
          <w:color w:val="000000" w:themeColor="text1"/>
          <w:szCs w:val="21"/>
        </w:rPr>
        <w:t>(</w:t>
      </w:r>
      <w:r w:rsidR="00CF78A8">
        <w:rPr>
          <w:rFonts w:ascii="Times New Roman" w:eastAsia="游明朝" w:hAnsi="Times New Roman" w:cs="Times New Roman"/>
          <w:color w:val="000000" w:themeColor="text1"/>
          <w:szCs w:val="21"/>
        </w:rPr>
        <w:t>Candidate</w:t>
      </w:r>
      <w:r w:rsidR="000E406D">
        <w:rPr>
          <w:rFonts w:ascii="Times New Roman" w:eastAsia="游明朝" w:hAnsi="Times New Roman" w:cs="Times New Roman"/>
          <w:color w:val="000000" w:themeColor="text1"/>
          <w:szCs w:val="21"/>
        </w:rPr>
        <w:t xml:space="preserve"> cell ID + RS ID)</w:t>
      </w:r>
      <w:r>
        <w:rPr>
          <w:rFonts w:ascii="Times New Roman" w:eastAsia="游明朝" w:hAnsi="Times New Roman" w:cs="Times New Roman"/>
          <w:color w:val="000000" w:themeColor="text1"/>
          <w:szCs w:val="21"/>
        </w:rPr>
        <w:t xml:space="preserve"> is used</w:t>
      </w:r>
      <w:r w:rsidRPr="004B078A">
        <w:rPr>
          <w:rFonts w:ascii="Times New Roman" w:eastAsia="游明朝" w:hAnsi="Times New Roman" w:cs="Times New Roman"/>
          <w:color w:val="000000" w:themeColor="text1"/>
          <w:szCs w:val="21"/>
        </w:rPr>
        <w:t xml:space="preserve">. </w:t>
      </w:r>
      <w:r>
        <w:rPr>
          <w:rFonts w:ascii="Times New Roman" w:eastAsia="游明朝" w:hAnsi="Times New Roman" w:cs="Times New Roman" w:hint="eastAsia"/>
          <w:color w:val="000000" w:themeColor="text1"/>
          <w:szCs w:val="21"/>
        </w:rPr>
        <w:t>When</w:t>
      </w:r>
      <w:r>
        <w:rPr>
          <w:rFonts w:ascii="Times New Roman" w:eastAsia="游明朝" w:hAnsi="Times New Roman" w:cs="Times New Roman"/>
          <w:color w:val="000000" w:themeColor="text1"/>
          <w:szCs w:val="21"/>
        </w:rPr>
        <w:t xml:space="preserve"> s</w:t>
      </w:r>
      <w:r>
        <w:rPr>
          <w:rFonts w:ascii="Times New Roman" w:eastAsia="游明朝" w:hAnsi="Times New Roman" w:cs="Times New Roman" w:hint="eastAsia"/>
          <w:color w:val="000000" w:themeColor="text1"/>
          <w:szCs w:val="21"/>
        </w:rPr>
        <w:t>e</w:t>
      </w:r>
      <w:r>
        <w:rPr>
          <w:rFonts w:ascii="Times New Roman" w:eastAsia="游明朝" w:hAnsi="Times New Roman" w:cs="Times New Roman"/>
          <w:color w:val="000000" w:themeColor="text1"/>
          <w:szCs w:val="21"/>
        </w:rPr>
        <w:t>veral beams in MR MAC C</w:t>
      </w:r>
      <w:r>
        <w:rPr>
          <w:rFonts w:ascii="Times New Roman" w:eastAsia="游明朝" w:hAnsi="Times New Roman" w:cs="Times New Roman" w:hint="eastAsia"/>
          <w:color w:val="000000" w:themeColor="text1"/>
          <w:szCs w:val="21"/>
        </w:rPr>
        <w:t>E</w:t>
      </w:r>
      <w:r>
        <w:rPr>
          <w:rFonts w:ascii="Times New Roman" w:eastAsia="游明朝" w:hAnsi="Times New Roman" w:cs="Times New Roman"/>
          <w:color w:val="000000" w:themeColor="text1"/>
          <w:szCs w:val="21"/>
        </w:rPr>
        <w:t xml:space="preserve"> belong to the same candidate cell, </w:t>
      </w:r>
      <w:r>
        <w:rPr>
          <w:rFonts w:ascii="Times New Roman" w:eastAsia="游明朝" w:hAnsi="Times New Roman" w:cs="Times New Roman" w:hint="eastAsia"/>
          <w:color w:val="000000" w:themeColor="text1"/>
          <w:szCs w:val="21"/>
        </w:rPr>
        <w:t>m</w:t>
      </w:r>
      <w:r>
        <w:rPr>
          <w:rFonts w:ascii="Times New Roman" w:eastAsia="游明朝" w:hAnsi="Times New Roman" w:cs="Times New Roman"/>
          <w:color w:val="000000" w:themeColor="text1"/>
          <w:szCs w:val="21"/>
        </w:rPr>
        <w:t xml:space="preserve">ethod 2 can be used to reduce size of the MR MAC CE. On the other </w:t>
      </w:r>
      <w:r w:rsidR="005F25AF">
        <w:rPr>
          <w:rFonts w:ascii="Times New Roman" w:eastAsia="游明朝" w:hAnsi="Times New Roman" w:cs="Times New Roman"/>
          <w:color w:val="000000" w:themeColor="text1"/>
          <w:szCs w:val="21"/>
        </w:rPr>
        <w:t>hand</w:t>
      </w:r>
      <w:r>
        <w:rPr>
          <w:rFonts w:ascii="Times New Roman" w:eastAsia="游明朝" w:hAnsi="Times New Roman" w:cs="Times New Roman"/>
          <w:color w:val="000000" w:themeColor="text1"/>
          <w:szCs w:val="21"/>
        </w:rPr>
        <w:t>, method 1 can not be used to reduce size in same situation. Like this, RAN2 discuss how to include information to make the size of MR MAC CE smaller.</w:t>
      </w:r>
    </w:p>
    <w:p w14:paraId="2279F189" w14:textId="77777777" w:rsidR="00224B5D" w:rsidRPr="004B078A" w:rsidRDefault="00224B5D" w:rsidP="00432405">
      <w:pPr>
        <w:spacing w:before="240"/>
        <w:rPr>
          <w:rFonts w:ascii="Times New Roman" w:eastAsia="游明朝" w:hAnsi="Times New Roman" w:cs="Times New Roman"/>
          <w:b/>
          <w:color w:val="000000" w:themeColor="text1"/>
          <w:szCs w:val="21"/>
        </w:rPr>
      </w:pPr>
      <w:r w:rsidRPr="004B078A">
        <w:rPr>
          <w:rFonts w:ascii="Times New Roman" w:eastAsia="游明朝" w:hAnsi="Times New Roman" w:cs="Times New Roman" w:hint="eastAsia"/>
          <w:b/>
          <w:color w:val="000000" w:themeColor="text1"/>
          <w:szCs w:val="21"/>
        </w:rPr>
        <w:t>Observ</w:t>
      </w:r>
      <w:r w:rsidRPr="004B078A">
        <w:rPr>
          <w:rFonts w:ascii="Times New Roman" w:eastAsia="游明朝" w:hAnsi="Times New Roman" w:cs="Times New Roman"/>
          <w:b/>
          <w:color w:val="000000" w:themeColor="text1"/>
          <w:szCs w:val="21"/>
        </w:rPr>
        <w:t>ation 4. Method 2 may reduce MR MAC CE size</w:t>
      </w:r>
      <w:r>
        <w:rPr>
          <w:rFonts w:ascii="Times New Roman" w:eastAsia="游明朝" w:hAnsi="Times New Roman" w:cs="Times New Roman"/>
          <w:b/>
          <w:color w:val="000000" w:themeColor="text1"/>
          <w:szCs w:val="21"/>
        </w:rPr>
        <w:t xml:space="preserve"> when several beams in MR MAC C</w:t>
      </w:r>
      <w:r>
        <w:rPr>
          <w:rFonts w:ascii="Times New Roman" w:eastAsia="游明朝" w:hAnsi="Times New Roman" w:cs="Times New Roman" w:hint="eastAsia"/>
          <w:b/>
          <w:color w:val="000000" w:themeColor="text1"/>
          <w:szCs w:val="21"/>
        </w:rPr>
        <w:t>E</w:t>
      </w:r>
      <w:r>
        <w:rPr>
          <w:rFonts w:ascii="Times New Roman" w:eastAsia="游明朝" w:hAnsi="Times New Roman" w:cs="Times New Roman"/>
          <w:b/>
          <w:color w:val="000000" w:themeColor="text1"/>
          <w:szCs w:val="21"/>
        </w:rPr>
        <w:t xml:space="preserve"> belong to the same candidate cell.</w:t>
      </w:r>
    </w:p>
    <w:p w14:paraId="4394B2E5" w14:textId="1C9E0408" w:rsidR="00224B5D" w:rsidRPr="00CF78A8" w:rsidRDefault="00224B5D" w:rsidP="00432405">
      <w:pPr>
        <w:spacing w:before="240"/>
        <w:rPr>
          <w:rFonts w:ascii="Times New Roman" w:eastAsia="游明朝" w:hAnsi="Times New Roman" w:cs="Times New Roman"/>
          <w:b/>
          <w:color w:val="000000" w:themeColor="text1"/>
          <w:szCs w:val="21"/>
        </w:rPr>
      </w:pPr>
      <w:r>
        <w:rPr>
          <w:rFonts w:ascii="Times New Roman" w:eastAsia="游明朝" w:hAnsi="Times New Roman" w:cs="Times New Roman" w:hint="eastAsia"/>
          <w:b/>
          <w:color w:val="000000" w:themeColor="text1"/>
          <w:szCs w:val="21"/>
        </w:rPr>
        <w:t>P</w:t>
      </w:r>
      <w:r>
        <w:rPr>
          <w:rFonts w:ascii="Times New Roman" w:eastAsia="游明朝" w:hAnsi="Times New Roman" w:cs="Times New Roman"/>
          <w:b/>
          <w:color w:val="000000" w:themeColor="text1"/>
          <w:szCs w:val="21"/>
        </w:rPr>
        <w:t xml:space="preserve">roposal </w:t>
      </w:r>
      <w:r w:rsidR="000E406D">
        <w:rPr>
          <w:rFonts w:ascii="Times New Roman" w:eastAsia="游明朝" w:hAnsi="Times New Roman" w:cs="Times New Roman"/>
          <w:b/>
          <w:color w:val="000000" w:themeColor="text1"/>
          <w:szCs w:val="21"/>
        </w:rPr>
        <w:t>6</w:t>
      </w:r>
      <w:r>
        <w:rPr>
          <w:rFonts w:ascii="Times New Roman" w:eastAsia="游明朝" w:hAnsi="Times New Roman" w:cs="Times New Roman"/>
          <w:b/>
          <w:color w:val="000000" w:themeColor="text1"/>
          <w:szCs w:val="21"/>
        </w:rPr>
        <w:t>. RAN2 discuss how to include information to make the size of MR smaller after discussion which contents are included in MR.</w:t>
      </w:r>
    </w:p>
    <w:p w14:paraId="32E3CD55" w14:textId="77777777" w:rsidR="008C6200" w:rsidRDefault="008C6200" w:rsidP="00CC45CA">
      <w:pPr>
        <w:pStyle w:val="1"/>
        <w:jc w:val="both"/>
        <w:rPr>
          <w:lang w:eastAsia="zh-CN"/>
        </w:rPr>
      </w:pPr>
      <w:r>
        <w:rPr>
          <w:lang w:eastAsia="zh-CN"/>
        </w:rPr>
        <w:t>Conclusion</w:t>
      </w:r>
    </w:p>
    <w:p w14:paraId="08B6E624" w14:textId="0C465F12" w:rsidR="00432405" w:rsidRDefault="00432405" w:rsidP="00795553">
      <w:pPr>
        <w:spacing w:before="240"/>
        <w:rPr>
          <w:rFonts w:ascii="Times New Roman" w:hAnsi="Times New Roman" w:cs="Times New Roman" w:hint="eastAsia"/>
          <w:b/>
          <w:color w:val="000000" w:themeColor="text1"/>
        </w:rPr>
      </w:pPr>
      <w:r w:rsidRPr="00CF78A8">
        <w:rPr>
          <w:rFonts w:ascii="Times New Roman" w:hAnsi="Times New Roman" w:cs="Times New Roman" w:hint="eastAsia"/>
          <w:b/>
          <w:color w:val="000000" w:themeColor="text1"/>
        </w:rPr>
        <w:t>P</w:t>
      </w:r>
      <w:r w:rsidRPr="00CF78A8">
        <w:rPr>
          <w:rFonts w:ascii="Times New Roman" w:hAnsi="Times New Roman" w:cs="Times New Roman"/>
          <w:b/>
          <w:color w:val="000000" w:themeColor="text1"/>
        </w:rPr>
        <w:t xml:space="preserve">roposal 1. TTT is </w:t>
      </w:r>
      <w:r>
        <w:rPr>
          <w:rFonts w:ascii="Times New Roman" w:eastAsia="PMingLiU" w:hAnsi="Times New Roman" w:cs="Times New Roman" w:hint="eastAsia"/>
          <w:b/>
          <w:color w:val="000000" w:themeColor="text1"/>
        </w:rPr>
        <w:t>applied</w:t>
      </w:r>
      <w:r w:rsidRPr="00CF78A8">
        <w:rPr>
          <w:rFonts w:ascii="Times New Roman" w:hAnsi="Times New Roman" w:cs="Times New Roman"/>
          <w:b/>
          <w:color w:val="000000" w:themeColor="text1"/>
        </w:rPr>
        <w:t xml:space="preserve"> a</w:t>
      </w:r>
      <w:r>
        <w:rPr>
          <w:rFonts w:ascii="Times New Roman" w:eastAsia="PMingLiU" w:hAnsi="Times New Roman" w:cs="Times New Roman" w:hint="eastAsia"/>
          <w:b/>
          <w:color w:val="000000" w:themeColor="text1"/>
        </w:rPr>
        <w:t>t</w:t>
      </w:r>
      <w:r w:rsidRPr="00CF78A8">
        <w:rPr>
          <w:rFonts w:ascii="Times New Roman" w:hAnsi="Times New Roman" w:cs="Times New Roman"/>
          <w:b/>
          <w:color w:val="000000" w:themeColor="text1"/>
        </w:rPr>
        <w:t xml:space="preserve"> </w:t>
      </w:r>
      <w:r>
        <w:rPr>
          <w:rFonts w:ascii="Times New Roman" w:eastAsia="PMingLiU" w:hAnsi="Times New Roman" w:cs="Times New Roman" w:hint="eastAsia"/>
          <w:b/>
          <w:color w:val="000000" w:themeColor="text1"/>
        </w:rPr>
        <w:t xml:space="preserve">the </w:t>
      </w:r>
      <w:r w:rsidRPr="00CF78A8">
        <w:rPr>
          <w:rFonts w:ascii="Times New Roman" w:hAnsi="Times New Roman" w:cs="Times New Roman"/>
          <w:b/>
          <w:color w:val="000000" w:themeColor="text1"/>
        </w:rPr>
        <w:t>beam level.</w:t>
      </w:r>
    </w:p>
    <w:p w14:paraId="694D24A2" w14:textId="57D21CA6" w:rsidR="00432405" w:rsidRPr="00CF78A8" w:rsidRDefault="00432405" w:rsidP="00795553">
      <w:pPr>
        <w:spacing w:before="240"/>
        <w:rPr>
          <w:rFonts w:ascii="Times New Roman" w:hAnsi="Times New Roman" w:cs="Times New Roman" w:hint="eastAsia"/>
          <w:b/>
        </w:rPr>
      </w:pPr>
      <w:r w:rsidRPr="00A527FD">
        <w:rPr>
          <w:rFonts w:ascii="Times New Roman" w:hAnsi="Times New Roman" w:cs="Times New Roman" w:hint="eastAsia"/>
          <w:b/>
        </w:rPr>
        <w:t xml:space="preserve">Proposal </w:t>
      </w:r>
      <w:r>
        <w:rPr>
          <w:rFonts w:ascii="Times New Roman" w:hAnsi="Times New Roman" w:cs="Times New Roman"/>
          <w:b/>
        </w:rPr>
        <w:t>2</w:t>
      </w:r>
      <w:r w:rsidRPr="00A527FD">
        <w:rPr>
          <w:rFonts w:ascii="Times New Roman" w:hAnsi="Times New Roman" w:cs="Times New Roman" w:hint="eastAsia"/>
          <w:b/>
        </w:rPr>
        <w:t xml:space="preserve">. </w:t>
      </w:r>
      <w:r w:rsidRPr="00A527FD">
        <w:rPr>
          <w:rFonts w:ascii="Times New Roman" w:hAnsi="Times New Roman" w:cs="Times New Roman"/>
          <w:b/>
        </w:rPr>
        <w:t>TTT is not reset when current beam is changed.</w:t>
      </w:r>
    </w:p>
    <w:p w14:paraId="1CD2506D" w14:textId="08ECE0C5" w:rsidR="00432405" w:rsidRDefault="00432405" w:rsidP="00795553">
      <w:pPr>
        <w:spacing w:before="240"/>
        <w:rPr>
          <w:rFonts w:ascii="Times New Roman" w:hAnsi="Times New Roman" w:cs="Times New Roman" w:hint="eastAsia"/>
          <w:b/>
          <w:color w:val="000000" w:themeColor="text1"/>
        </w:rPr>
      </w:pPr>
      <w:r w:rsidRPr="00432405">
        <w:rPr>
          <w:rFonts w:ascii="Times New Roman" w:hAnsi="Times New Roman" w:cs="Times New Roman"/>
          <w:b/>
          <w:color w:val="000000" w:themeColor="text1"/>
        </w:rPr>
        <w:t xml:space="preserve">Proposal 3. MR MAC CE include  s SSBRI/CRI or candidate id and RS id to indicate which beam is reported. </w:t>
      </w:r>
    </w:p>
    <w:p w14:paraId="361A524B" w14:textId="437BB28B" w:rsidR="00432405" w:rsidRDefault="00432405" w:rsidP="00795553">
      <w:pPr>
        <w:spacing w:before="240"/>
        <w:rPr>
          <w:rFonts w:ascii="Times New Roman" w:hAnsi="Times New Roman" w:cs="Times New Roman" w:hint="eastAsia"/>
          <w:b/>
          <w:color w:val="000000" w:themeColor="text1"/>
        </w:rPr>
      </w:pPr>
      <w:r w:rsidRPr="00432405">
        <w:rPr>
          <w:rFonts w:ascii="Times New Roman" w:hAnsi="Times New Roman" w:cs="Times New Roman"/>
          <w:b/>
          <w:color w:val="000000" w:themeColor="text1"/>
        </w:rPr>
        <w:t xml:space="preserve">Proposal 4. MR MAC CE does not include cell level measurement result. </w:t>
      </w:r>
    </w:p>
    <w:p w14:paraId="3709F2AB" w14:textId="2A175F98" w:rsidR="00432405" w:rsidRDefault="00432405" w:rsidP="00CF78A8">
      <w:pPr>
        <w:spacing w:before="240"/>
        <w:rPr>
          <w:rFonts w:ascii="Times New Roman" w:eastAsia="游明朝" w:hAnsi="Times New Roman" w:cs="Times New Roman" w:hint="eastAsia"/>
          <w:b/>
          <w:color w:val="000000" w:themeColor="text1"/>
          <w:szCs w:val="21"/>
        </w:rPr>
      </w:pPr>
      <w:r>
        <w:rPr>
          <w:rFonts w:ascii="Times New Roman" w:eastAsia="游明朝" w:hAnsi="Times New Roman" w:cs="Times New Roman" w:hint="eastAsia"/>
          <w:b/>
          <w:color w:val="000000" w:themeColor="text1"/>
          <w:szCs w:val="21"/>
        </w:rPr>
        <w:t>P</w:t>
      </w:r>
      <w:r>
        <w:rPr>
          <w:rFonts w:ascii="Times New Roman" w:eastAsia="游明朝" w:hAnsi="Times New Roman" w:cs="Times New Roman"/>
          <w:b/>
          <w:color w:val="000000" w:themeColor="text1"/>
          <w:szCs w:val="21"/>
        </w:rPr>
        <w:t xml:space="preserve">roposal 5. </w:t>
      </w:r>
      <w:r>
        <w:rPr>
          <w:rFonts w:ascii="Times New Roman" w:eastAsia="PMingLiU" w:hAnsi="Times New Roman" w:cs="Times New Roman" w:hint="eastAsia"/>
          <w:b/>
          <w:color w:val="000000" w:themeColor="text1"/>
          <w:szCs w:val="21"/>
        </w:rPr>
        <w:t xml:space="preserve">When TTT is </w:t>
      </w:r>
      <w:r>
        <w:rPr>
          <w:rFonts w:ascii="Times New Roman" w:eastAsia="PMingLiU" w:hAnsi="Times New Roman" w:cs="Times New Roman"/>
          <w:b/>
          <w:color w:val="000000" w:themeColor="text1"/>
          <w:szCs w:val="21"/>
        </w:rPr>
        <w:t>fulfilled</w:t>
      </w:r>
      <w:r>
        <w:rPr>
          <w:rFonts w:ascii="Times New Roman" w:eastAsia="PMingLiU" w:hAnsi="Times New Roman" w:cs="Times New Roman" w:hint="eastAsia"/>
          <w:b/>
          <w:color w:val="000000" w:themeColor="text1"/>
          <w:szCs w:val="21"/>
        </w:rPr>
        <w:t>, a</w:t>
      </w:r>
      <w:r>
        <w:rPr>
          <w:rFonts w:ascii="Times New Roman" w:eastAsia="游明朝" w:hAnsi="Times New Roman" w:cs="Times New Roman"/>
          <w:b/>
          <w:color w:val="000000" w:themeColor="text1"/>
          <w:szCs w:val="21"/>
        </w:rPr>
        <w:t>ll beams which belong to the same candidate cell and meet the condition should be included in MR MAC CE.</w:t>
      </w:r>
    </w:p>
    <w:p w14:paraId="06D953A2" w14:textId="62003E43" w:rsidR="00432405" w:rsidRPr="00432405" w:rsidRDefault="00432405" w:rsidP="00795553">
      <w:pPr>
        <w:spacing w:before="240"/>
        <w:rPr>
          <w:rFonts w:ascii="Times New Roman" w:eastAsia="游明朝" w:hAnsi="Times New Roman" w:cs="Times New Roman" w:hint="eastAsia"/>
          <w:b/>
          <w:color w:val="000000" w:themeColor="text1"/>
          <w:szCs w:val="21"/>
        </w:rPr>
      </w:pPr>
      <w:r w:rsidRPr="00432405">
        <w:rPr>
          <w:rFonts w:ascii="Times New Roman" w:eastAsia="游明朝" w:hAnsi="Times New Roman" w:cs="Times New Roman"/>
          <w:b/>
          <w:color w:val="000000" w:themeColor="text1"/>
          <w:szCs w:val="21"/>
        </w:rPr>
        <w:t>Proposal 6. RAN2 discuss how to include information to make the size of MR smaller after discussion which contents are included in MR.</w:t>
      </w:r>
      <w:bookmarkStart w:id="5" w:name="_GoBack"/>
      <w:bookmarkEnd w:id="5"/>
    </w:p>
    <w:p w14:paraId="5A1FD231" w14:textId="77777777" w:rsidR="009E7CF2" w:rsidRDefault="008C6200" w:rsidP="00BE42ED">
      <w:pPr>
        <w:pStyle w:val="1"/>
        <w:jc w:val="both"/>
        <w:rPr>
          <w:szCs w:val="22"/>
          <w:lang w:eastAsia="zh-CN"/>
        </w:rPr>
      </w:pPr>
      <w:r>
        <w:rPr>
          <w:szCs w:val="22"/>
          <w:lang w:eastAsia="zh-CN"/>
        </w:rPr>
        <w:t>Reference</w:t>
      </w:r>
    </w:p>
    <w:p w14:paraId="11CF90C6" w14:textId="77777777" w:rsidR="00350C0C" w:rsidRPr="004F2FD8" w:rsidRDefault="007D2BF1" w:rsidP="007D2BF1">
      <w:pPr>
        <w:rPr>
          <w:rFonts w:ascii="Times New Roman" w:eastAsia="游明朝" w:hAnsi="Times New Roman" w:cs="Times New Roman"/>
        </w:rPr>
      </w:pPr>
      <w:r w:rsidRPr="004F2FD8">
        <w:rPr>
          <w:rFonts w:ascii="Times New Roman" w:eastAsia="游明朝" w:hAnsi="Times New Roman" w:cs="Times New Roman"/>
        </w:rPr>
        <w:t>[1] R2_12</w:t>
      </w:r>
      <w:r w:rsidR="00CE74C3" w:rsidRPr="004F2FD8">
        <w:rPr>
          <w:rFonts w:ascii="Times New Roman" w:eastAsia="游明朝" w:hAnsi="Times New Roman" w:cs="Times New Roman"/>
        </w:rPr>
        <w:t>7</w:t>
      </w:r>
      <w:r w:rsidR="00492695">
        <w:rPr>
          <w:rFonts w:ascii="Times New Roman" w:eastAsia="游明朝" w:hAnsi="Times New Roman" w:cs="Times New Roman"/>
        </w:rPr>
        <w:t>bis</w:t>
      </w:r>
      <w:r w:rsidRPr="004F2FD8">
        <w:rPr>
          <w:rFonts w:ascii="Times New Roman" w:eastAsia="游明朝" w:hAnsi="Times New Roman" w:cs="Times New Roman"/>
        </w:rPr>
        <w:t>_R19 MOB_Session Notes (Kyeongin Jeong)_EoM.docx</w:t>
      </w:r>
    </w:p>
    <w:sectPr w:rsidR="00350C0C" w:rsidRPr="004F2FD8">
      <w:footerReference w:type="even" r:id="rId8"/>
      <w:footerReference w:type="default" r:id="rId9"/>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D72516" w16cex:dateUtc="2024-11-07T02:37:00Z"/>
  <w16cex:commentExtensible w16cex:durableId="171D6360" w16cex:dateUtc="2024-11-08T06:09:00Z"/>
  <w16cex:commentExtensible w16cex:durableId="2AD7454B" w16cex:dateUtc="2024-11-07T04:55:00Z"/>
  <w16cex:commentExtensible w16cex:durableId="2AD747F8" w16cex:dateUtc="2024-11-07T05:06:00Z"/>
  <w16cex:commentExtensible w16cex:durableId="2AD748F9" w16cex:dateUtc="2024-11-07T05:11:00Z"/>
  <w16cex:commentExtensible w16cex:durableId="3B3B2CFA" w16cex:dateUtc="2024-11-08T08: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2C9DF" w14:textId="77777777" w:rsidR="00C6329C" w:rsidRDefault="00C6329C" w:rsidP="008C6200">
      <w:r>
        <w:separator/>
      </w:r>
    </w:p>
  </w:endnote>
  <w:endnote w:type="continuationSeparator" w:id="0">
    <w:p w14:paraId="2517A7B0" w14:textId="77777777" w:rsidR="00C6329C" w:rsidRDefault="00C6329C" w:rsidP="008C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auto"/>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C0852" w14:textId="77777777" w:rsidR="008C6200" w:rsidRDefault="008C6200">
    <w:pPr>
      <w:pStyle w:val="af8"/>
      <w:framePr w:wrap="around" w:vAnchor="text" w:hAnchor="margin" w:xAlign="center" w:y="1"/>
      <w:rPr>
        <w:rStyle w:val="a3"/>
      </w:rPr>
    </w:pPr>
    <w:r>
      <w:fldChar w:fldCharType="begin"/>
    </w:r>
    <w:r>
      <w:rPr>
        <w:rStyle w:val="a3"/>
      </w:rPr>
      <w:instrText xml:space="preserve">PAGE  </w:instrText>
    </w:r>
    <w:r>
      <w:fldChar w:fldCharType="separate"/>
    </w:r>
    <w:r>
      <w:rPr>
        <w:rStyle w:val="a3"/>
      </w:rPr>
      <w:t>1</w:t>
    </w:r>
    <w:r>
      <w:fldChar w:fldCharType="end"/>
    </w:r>
  </w:p>
  <w:p w14:paraId="4248148B" w14:textId="77777777" w:rsidR="008C6200" w:rsidRDefault="008C620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5C446" w14:textId="77777777" w:rsidR="008C6200" w:rsidRPr="002A466A" w:rsidRDefault="008C6200">
    <w:pPr>
      <w:pStyle w:val="af8"/>
      <w:framePr w:wrap="around" w:vAnchor="text" w:hAnchor="margin" w:xAlign="center" w:y="1"/>
      <w:rPr>
        <w:rStyle w:val="a3"/>
        <w:i w:val="0"/>
        <w:iCs/>
      </w:rPr>
    </w:pPr>
    <w:r w:rsidRPr="002A466A">
      <w:rPr>
        <w:i w:val="0"/>
        <w:iCs/>
      </w:rPr>
      <w:fldChar w:fldCharType="begin"/>
    </w:r>
    <w:r w:rsidRPr="002A466A">
      <w:rPr>
        <w:rStyle w:val="a3"/>
        <w:i w:val="0"/>
        <w:iCs/>
      </w:rPr>
      <w:instrText xml:space="preserve">PAGE  </w:instrText>
    </w:r>
    <w:r w:rsidRPr="002A466A">
      <w:rPr>
        <w:i w:val="0"/>
        <w:iCs/>
      </w:rPr>
      <w:fldChar w:fldCharType="separate"/>
    </w:r>
    <w:r w:rsidR="005B1BFB" w:rsidRPr="002A466A">
      <w:rPr>
        <w:rStyle w:val="a3"/>
        <w:i w:val="0"/>
        <w:iCs/>
        <w:noProof/>
      </w:rPr>
      <w:t>1</w:t>
    </w:r>
    <w:r w:rsidRPr="002A466A">
      <w:rPr>
        <w:i w:val="0"/>
        <w:iCs/>
      </w:rPr>
      <w:fldChar w:fldCharType="end"/>
    </w:r>
  </w:p>
  <w:p w14:paraId="14D785E0" w14:textId="77777777" w:rsidR="008C6200" w:rsidRPr="002A466A" w:rsidRDefault="008C6200">
    <w:pPr>
      <w:pStyle w:val="af8"/>
      <w:ind w:right="360"/>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B46BD" w14:textId="77777777" w:rsidR="00C6329C" w:rsidRDefault="00C6329C" w:rsidP="008C6200">
      <w:r>
        <w:separator/>
      </w:r>
    </w:p>
  </w:footnote>
  <w:footnote w:type="continuationSeparator" w:id="0">
    <w:p w14:paraId="7488C065" w14:textId="77777777" w:rsidR="00C6329C" w:rsidRDefault="00C6329C" w:rsidP="008C62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D5500C"/>
    <w:multiLevelType w:val="hybridMultilevel"/>
    <w:tmpl w:val="E5BC077E"/>
    <w:lvl w:ilvl="0" w:tplc="4A55685D">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7C7317"/>
    <w:multiLevelType w:val="hybridMultilevel"/>
    <w:tmpl w:val="562A1B82"/>
    <w:lvl w:ilvl="0" w:tplc="A36CE352">
      <w:numFmt w:val="bullet"/>
      <w:lvlText w:val="-"/>
      <w:lvlJc w:val="left"/>
      <w:pPr>
        <w:ind w:left="465" w:hanging="360"/>
      </w:pPr>
      <w:rPr>
        <w:rFonts w:ascii="Times New Roman" w:eastAsia="游明朝"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3" w15:restartNumberingAfterBreak="0">
    <w:nsid w:val="08223D29"/>
    <w:multiLevelType w:val="hybridMultilevel"/>
    <w:tmpl w:val="CC6009E6"/>
    <w:lvl w:ilvl="0" w:tplc="DC428BCE">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D9B3547"/>
    <w:multiLevelType w:val="hybridMultilevel"/>
    <w:tmpl w:val="CF5812F4"/>
    <w:lvl w:ilvl="0" w:tplc="09684EE4">
      <w:numFmt w:val="bullet"/>
      <w:lvlText w:val="-"/>
      <w:lvlJc w:val="left"/>
      <w:pPr>
        <w:ind w:left="465" w:hanging="360"/>
      </w:pPr>
      <w:rPr>
        <w:rFonts w:ascii="Times New Roman" w:eastAsia="游明朝"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9" w15:restartNumberingAfterBreak="0">
    <w:nsid w:val="0E04722B"/>
    <w:multiLevelType w:val="hybridMultilevel"/>
    <w:tmpl w:val="4C50ED32"/>
    <w:lvl w:ilvl="0" w:tplc="FFC24A7E">
      <w:numFmt w:val="bullet"/>
      <w:lvlText w:val="-"/>
      <w:lvlJc w:val="left"/>
      <w:pPr>
        <w:ind w:left="465" w:hanging="360"/>
      </w:pPr>
      <w:rPr>
        <w:rFonts w:ascii="Times New Roman" w:eastAsia="游明朝"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0" w15:restartNumberingAfterBreak="0">
    <w:nsid w:val="0E5C15C6"/>
    <w:multiLevelType w:val="hybridMultilevel"/>
    <w:tmpl w:val="45843932"/>
    <w:lvl w:ilvl="0" w:tplc="A19E945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C657D9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0156EA1"/>
    <w:multiLevelType w:val="hybridMultilevel"/>
    <w:tmpl w:val="5E882412"/>
    <w:lvl w:ilvl="0" w:tplc="2C3ED290">
      <w:numFmt w:val="bullet"/>
      <w:lvlText w:val="-"/>
      <w:lvlJc w:val="left"/>
      <w:pPr>
        <w:ind w:left="360" w:hanging="36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66A63FD"/>
    <w:multiLevelType w:val="hybridMultilevel"/>
    <w:tmpl w:val="659233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AA06FA7"/>
    <w:multiLevelType w:val="hybridMultilevel"/>
    <w:tmpl w:val="18526C2E"/>
    <w:lvl w:ilvl="0" w:tplc="D034CFCA">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7DB0083"/>
    <w:multiLevelType w:val="hybridMultilevel"/>
    <w:tmpl w:val="B57E155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A46647"/>
    <w:multiLevelType w:val="multilevel"/>
    <w:tmpl w:val="5510D5AC"/>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AE93472"/>
    <w:multiLevelType w:val="hybridMultilevel"/>
    <w:tmpl w:val="9A2880BA"/>
    <w:lvl w:ilvl="0" w:tplc="73CE3BCE">
      <w:numFmt w:val="bullet"/>
      <w:lvlText w:val="-"/>
      <w:lvlJc w:val="left"/>
      <w:pPr>
        <w:ind w:left="460" w:hanging="360"/>
      </w:pPr>
      <w:rPr>
        <w:rFonts w:ascii="Times New Roman" w:eastAsia="游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3B5F7168"/>
    <w:multiLevelType w:val="hybridMultilevel"/>
    <w:tmpl w:val="C7E649B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D145F95"/>
    <w:multiLevelType w:val="hybridMultilevel"/>
    <w:tmpl w:val="F5C64036"/>
    <w:lvl w:ilvl="0" w:tplc="1FF6A2EE">
      <w:numFmt w:val="bullet"/>
      <w:lvlText w:val="-"/>
      <w:lvlJc w:val="left"/>
      <w:pPr>
        <w:ind w:left="465" w:hanging="360"/>
      </w:pPr>
      <w:rPr>
        <w:rFonts w:ascii="Times New Roman" w:eastAsia="游明朝"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3" w15:restartNumberingAfterBreak="0">
    <w:nsid w:val="3DDF57E0"/>
    <w:multiLevelType w:val="hybridMultilevel"/>
    <w:tmpl w:val="C48A9184"/>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4"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E586D0E"/>
    <w:multiLevelType w:val="hybridMultilevel"/>
    <w:tmpl w:val="F970C0C8"/>
    <w:lvl w:ilvl="0" w:tplc="FCB2E790">
      <w:start w:val="3"/>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10A556F"/>
    <w:multiLevelType w:val="hybridMultilevel"/>
    <w:tmpl w:val="7D128A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7035F1"/>
    <w:multiLevelType w:val="hybridMultilevel"/>
    <w:tmpl w:val="D0BEB882"/>
    <w:lvl w:ilvl="0" w:tplc="4A55685D">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066505"/>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F291760"/>
    <w:multiLevelType w:val="hybridMultilevel"/>
    <w:tmpl w:val="A29CEA12"/>
    <w:lvl w:ilvl="0" w:tplc="0409000F">
      <w:start w:val="1"/>
      <w:numFmt w:val="decimal"/>
      <w:lvlText w:val="%1."/>
      <w:lvlJc w:val="left"/>
      <w:pPr>
        <w:ind w:left="360" w:hanging="360"/>
      </w:pPr>
      <w:rPr>
        <w:rFonts w:hint="default"/>
      </w:rPr>
    </w:lvl>
    <w:lvl w:ilvl="1" w:tplc="DBFCE1E0">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5"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4660FE2"/>
    <w:multiLevelType w:val="hybridMultilevel"/>
    <w:tmpl w:val="E9C00D06"/>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C282455"/>
    <w:multiLevelType w:val="hybridMultilevel"/>
    <w:tmpl w:val="30268EE0"/>
    <w:lvl w:ilvl="0" w:tplc="CCB4A5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44D2531"/>
    <w:multiLevelType w:val="hybridMultilevel"/>
    <w:tmpl w:val="6FCEADB2"/>
    <w:lvl w:ilvl="0" w:tplc="F9C0D856">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4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8E84933"/>
    <w:multiLevelType w:val="hybridMultilevel"/>
    <w:tmpl w:val="B600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69BA603A"/>
    <w:multiLevelType w:val="hybridMultilevel"/>
    <w:tmpl w:val="ED36D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6B44681C"/>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4A52737"/>
    <w:multiLevelType w:val="hybridMultilevel"/>
    <w:tmpl w:val="49AE0E4E"/>
    <w:lvl w:ilvl="0" w:tplc="30160C62">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880134E"/>
    <w:multiLevelType w:val="hybridMultilevel"/>
    <w:tmpl w:val="7DCC81CA"/>
    <w:lvl w:ilvl="0" w:tplc="8E28129E">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B04FD2"/>
    <w:multiLevelType w:val="hybridMultilevel"/>
    <w:tmpl w:val="03CAD5B4"/>
    <w:lvl w:ilvl="0" w:tplc="04090003">
      <w:start w:val="1"/>
      <w:numFmt w:val="bullet"/>
      <w:lvlText w:val=""/>
      <w:lvlJc w:val="left"/>
      <w:pPr>
        <w:ind w:left="420" w:hanging="420"/>
      </w:pPr>
      <w:rPr>
        <w:rFonts w:ascii="Symbol" w:hAnsi="Symbol"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E7239EA"/>
    <w:multiLevelType w:val="hybridMultilevel"/>
    <w:tmpl w:val="0C768F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2"/>
  </w:num>
  <w:num w:numId="3">
    <w:abstractNumId w:val="30"/>
  </w:num>
  <w:num w:numId="4">
    <w:abstractNumId w:val="28"/>
  </w:num>
  <w:num w:numId="5">
    <w:abstractNumId w:val="54"/>
  </w:num>
  <w:num w:numId="6">
    <w:abstractNumId w:val="51"/>
  </w:num>
  <w:num w:numId="7">
    <w:abstractNumId w:val="50"/>
  </w:num>
  <w:num w:numId="8">
    <w:abstractNumId w:val="45"/>
  </w:num>
  <w:num w:numId="9">
    <w:abstractNumId w:val="5"/>
  </w:num>
  <w:num w:numId="10">
    <w:abstractNumId w:val="19"/>
  </w:num>
  <w:num w:numId="11">
    <w:abstractNumId w:val="46"/>
  </w:num>
  <w:num w:numId="12">
    <w:abstractNumId w:val="7"/>
  </w:num>
  <w:num w:numId="13">
    <w:abstractNumId w:val="44"/>
  </w:num>
  <w:num w:numId="14">
    <w:abstractNumId w:val="46"/>
  </w:num>
  <w:num w:numId="15">
    <w:abstractNumId w:val="12"/>
  </w:num>
  <w:num w:numId="16">
    <w:abstractNumId w:val="3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7"/>
  </w:num>
  <w:num w:numId="21">
    <w:abstractNumId w:val="7"/>
  </w:num>
  <w:num w:numId="22">
    <w:abstractNumId w:val="15"/>
  </w:num>
  <w:num w:numId="23">
    <w:abstractNumId w:val="21"/>
  </w:num>
  <w:num w:numId="24">
    <w:abstractNumId w:val="36"/>
  </w:num>
  <w:num w:numId="25">
    <w:abstractNumId w:val="1"/>
  </w:num>
  <w:num w:numId="26">
    <w:abstractNumId w:val="29"/>
  </w:num>
  <w:num w:numId="27">
    <w:abstractNumId w:val="0"/>
  </w:num>
  <w:num w:numId="28">
    <w:abstractNumId w:val="26"/>
  </w:num>
  <w:num w:numId="29">
    <w:abstractNumId w:val="53"/>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37"/>
  </w:num>
  <w:num w:numId="33">
    <w:abstractNumId w:val="4"/>
  </w:num>
  <w:num w:numId="34">
    <w:abstractNumId w:val="52"/>
  </w:num>
  <w:num w:numId="35">
    <w:abstractNumId w:val="24"/>
  </w:num>
  <w:num w:numId="36">
    <w:abstractNumId w:val="48"/>
  </w:num>
  <w:num w:numId="37">
    <w:abstractNumId w:val="14"/>
  </w:num>
  <w:num w:numId="38">
    <w:abstractNumId w:val="42"/>
  </w:num>
  <w:num w:numId="39">
    <w:abstractNumId w:val="43"/>
  </w:num>
  <w:num w:numId="40">
    <w:abstractNumId w:val="25"/>
  </w:num>
  <w:num w:numId="41">
    <w:abstractNumId w:val="38"/>
  </w:num>
  <w:num w:numId="42">
    <w:abstractNumId w:val="3"/>
  </w:num>
  <w:num w:numId="43">
    <w:abstractNumId w:val="20"/>
  </w:num>
  <w:num w:numId="44">
    <w:abstractNumId w:val="41"/>
  </w:num>
  <w:num w:numId="45">
    <w:abstractNumId w:val="31"/>
  </w:num>
  <w:num w:numId="46">
    <w:abstractNumId w:val="35"/>
  </w:num>
  <w:num w:numId="47">
    <w:abstractNumId w:val="6"/>
  </w:num>
  <w:num w:numId="48">
    <w:abstractNumId w:val="16"/>
  </w:num>
  <w:num w:numId="49">
    <w:abstractNumId w:val="13"/>
  </w:num>
  <w:num w:numId="50">
    <w:abstractNumId w:val="18"/>
  </w:num>
  <w:num w:numId="51">
    <w:abstractNumId w:val="49"/>
  </w:num>
  <w:num w:numId="52">
    <w:abstractNumId w:val="22"/>
  </w:num>
  <w:num w:numId="53">
    <w:abstractNumId w:val="33"/>
  </w:num>
  <w:num w:numId="54">
    <w:abstractNumId w:val="8"/>
  </w:num>
  <w:num w:numId="55">
    <w:abstractNumId w:val="2"/>
  </w:num>
  <w:num w:numId="56">
    <w:abstractNumId w:val="9"/>
  </w:num>
  <w:num w:numId="57">
    <w:abstractNumId w:val="10"/>
  </w:num>
  <w:num w:numId="58">
    <w:abstractNumId w:val="47"/>
  </w:num>
  <w:num w:numId="59">
    <w:abstractNumId w:val="11"/>
  </w:num>
  <w:num w:numId="60">
    <w:abstractNumId w:val="23"/>
  </w:num>
  <w:num w:numId="61">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doNotDisplayPageBoundaries/>
  <w:bordersDoNotSurroundHeader/>
  <w:bordersDoNotSurroundFooter/>
  <w:activeWritingStyle w:appName="MSWord" w:lang="en-GB" w:vendorID="64" w:dllVersion="0" w:nlCheck="1" w:checkStyle="0"/>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TW"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comments="0" w:insDel="0" w:formatting="0"/>
  <w:trackRevisions/>
  <w:defaultTabStop w:val="284"/>
  <w:doNotHyphenateCaps/>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E62"/>
    <w:rsid w:val="00000EBA"/>
    <w:rsid w:val="000015F0"/>
    <w:rsid w:val="00002103"/>
    <w:rsid w:val="00002508"/>
    <w:rsid w:val="00002967"/>
    <w:rsid w:val="000029DD"/>
    <w:rsid w:val="00002BCE"/>
    <w:rsid w:val="000035C8"/>
    <w:rsid w:val="0000461E"/>
    <w:rsid w:val="00004674"/>
    <w:rsid w:val="00004824"/>
    <w:rsid w:val="00004C15"/>
    <w:rsid w:val="00004FC5"/>
    <w:rsid w:val="0000524D"/>
    <w:rsid w:val="00006179"/>
    <w:rsid w:val="00006198"/>
    <w:rsid w:val="000069B0"/>
    <w:rsid w:val="00007525"/>
    <w:rsid w:val="000078E0"/>
    <w:rsid w:val="00010036"/>
    <w:rsid w:val="00010176"/>
    <w:rsid w:val="0001069A"/>
    <w:rsid w:val="0001079B"/>
    <w:rsid w:val="00011B52"/>
    <w:rsid w:val="00011CF2"/>
    <w:rsid w:val="00011D3B"/>
    <w:rsid w:val="0001207E"/>
    <w:rsid w:val="00014737"/>
    <w:rsid w:val="00015BD7"/>
    <w:rsid w:val="00015F05"/>
    <w:rsid w:val="000160BC"/>
    <w:rsid w:val="000167B4"/>
    <w:rsid w:val="000172E9"/>
    <w:rsid w:val="00017C9C"/>
    <w:rsid w:val="00017EBF"/>
    <w:rsid w:val="000201F0"/>
    <w:rsid w:val="00020415"/>
    <w:rsid w:val="0002196D"/>
    <w:rsid w:val="00021B7E"/>
    <w:rsid w:val="00021E4C"/>
    <w:rsid w:val="000223A1"/>
    <w:rsid w:val="000226BB"/>
    <w:rsid w:val="0002276B"/>
    <w:rsid w:val="00022F21"/>
    <w:rsid w:val="00023E72"/>
    <w:rsid w:val="00024088"/>
    <w:rsid w:val="00024A9B"/>
    <w:rsid w:val="00024B82"/>
    <w:rsid w:val="00024ED9"/>
    <w:rsid w:val="00025C39"/>
    <w:rsid w:val="00025DE5"/>
    <w:rsid w:val="000264D0"/>
    <w:rsid w:val="0002666B"/>
    <w:rsid w:val="00026D96"/>
    <w:rsid w:val="00026DB4"/>
    <w:rsid w:val="000270E9"/>
    <w:rsid w:val="00030486"/>
    <w:rsid w:val="00030B09"/>
    <w:rsid w:val="00030F59"/>
    <w:rsid w:val="000311EE"/>
    <w:rsid w:val="00031D5F"/>
    <w:rsid w:val="000325A0"/>
    <w:rsid w:val="00032FD3"/>
    <w:rsid w:val="000334DC"/>
    <w:rsid w:val="00033B9A"/>
    <w:rsid w:val="000355D2"/>
    <w:rsid w:val="00035A36"/>
    <w:rsid w:val="00035BF2"/>
    <w:rsid w:val="000361A9"/>
    <w:rsid w:val="00037148"/>
    <w:rsid w:val="00037A3B"/>
    <w:rsid w:val="00040927"/>
    <w:rsid w:val="00041208"/>
    <w:rsid w:val="0004158B"/>
    <w:rsid w:val="000419BD"/>
    <w:rsid w:val="00041BE4"/>
    <w:rsid w:val="00041D42"/>
    <w:rsid w:val="00043941"/>
    <w:rsid w:val="00044810"/>
    <w:rsid w:val="000449AB"/>
    <w:rsid w:val="00045F28"/>
    <w:rsid w:val="00046783"/>
    <w:rsid w:val="00046AD5"/>
    <w:rsid w:val="00047222"/>
    <w:rsid w:val="00050091"/>
    <w:rsid w:val="00050AC2"/>
    <w:rsid w:val="00050E59"/>
    <w:rsid w:val="000511A8"/>
    <w:rsid w:val="000519A8"/>
    <w:rsid w:val="0005270E"/>
    <w:rsid w:val="0005287F"/>
    <w:rsid w:val="00052B57"/>
    <w:rsid w:val="00052BB5"/>
    <w:rsid w:val="00052E99"/>
    <w:rsid w:val="00053FED"/>
    <w:rsid w:val="00054446"/>
    <w:rsid w:val="0005504C"/>
    <w:rsid w:val="000557F9"/>
    <w:rsid w:val="000559A6"/>
    <w:rsid w:val="000560FA"/>
    <w:rsid w:val="0005611F"/>
    <w:rsid w:val="00056324"/>
    <w:rsid w:val="000565A5"/>
    <w:rsid w:val="00056CD9"/>
    <w:rsid w:val="00056F84"/>
    <w:rsid w:val="000577D2"/>
    <w:rsid w:val="00057B12"/>
    <w:rsid w:val="00057F97"/>
    <w:rsid w:val="00060993"/>
    <w:rsid w:val="00060A9D"/>
    <w:rsid w:val="00060D58"/>
    <w:rsid w:val="00060F39"/>
    <w:rsid w:val="000613BE"/>
    <w:rsid w:val="00061403"/>
    <w:rsid w:val="0006184B"/>
    <w:rsid w:val="00061E10"/>
    <w:rsid w:val="000624BE"/>
    <w:rsid w:val="000627DB"/>
    <w:rsid w:val="00062814"/>
    <w:rsid w:val="00062B06"/>
    <w:rsid w:val="00063947"/>
    <w:rsid w:val="00063B3E"/>
    <w:rsid w:val="00063E8D"/>
    <w:rsid w:val="0006436C"/>
    <w:rsid w:val="000653CA"/>
    <w:rsid w:val="000655A9"/>
    <w:rsid w:val="000660BE"/>
    <w:rsid w:val="00066337"/>
    <w:rsid w:val="00067935"/>
    <w:rsid w:val="00067E94"/>
    <w:rsid w:val="000707B1"/>
    <w:rsid w:val="00070851"/>
    <w:rsid w:val="000715C4"/>
    <w:rsid w:val="00073151"/>
    <w:rsid w:val="000736C1"/>
    <w:rsid w:val="000739E5"/>
    <w:rsid w:val="00073B23"/>
    <w:rsid w:val="0007421C"/>
    <w:rsid w:val="0007433C"/>
    <w:rsid w:val="000763EE"/>
    <w:rsid w:val="00076B8F"/>
    <w:rsid w:val="000770E5"/>
    <w:rsid w:val="00077F55"/>
    <w:rsid w:val="000803FC"/>
    <w:rsid w:val="00080A54"/>
    <w:rsid w:val="00081032"/>
    <w:rsid w:val="000812B9"/>
    <w:rsid w:val="0008136B"/>
    <w:rsid w:val="0008190D"/>
    <w:rsid w:val="00082CFB"/>
    <w:rsid w:val="000838FC"/>
    <w:rsid w:val="00083D93"/>
    <w:rsid w:val="0008404D"/>
    <w:rsid w:val="000840FA"/>
    <w:rsid w:val="0008410B"/>
    <w:rsid w:val="0008411C"/>
    <w:rsid w:val="00084E49"/>
    <w:rsid w:val="00084E4C"/>
    <w:rsid w:val="00085C0E"/>
    <w:rsid w:val="00085CDF"/>
    <w:rsid w:val="00085DB7"/>
    <w:rsid w:val="000875ED"/>
    <w:rsid w:val="00087DBF"/>
    <w:rsid w:val="000900AF"/>
    <w:rsid w:val="000903BE"/>
    <w:rsid w:val="000906C3"/>
    <w:rsid w:val="00090888"/>
    <w:rsid w:val="00090AE1"/>
    <w:rsid w:val="00090C2E"/>
    <w:rsid w:val="000910D3"/>
    <w:rsid w:val="0009145D"/>
    <w:rsid w:val="00091C5F"/>
    <w:rsid w:val="00092834"/>
    <w:rsid w:val="00092EA4"/>
    <w:rsid w:val="00093066"/>
    <w:rsid w:val="00093230"/>
    <w:rsid w:val="00093B30"/>
    <w:rsid w:val="000941ED"/>
    <w:rsid w:val="00094618"/>
    <w:rsid w:val="00094FFF"/>
    <w:rsid w:val="000951C0"/>
    <w:rsid w:val="0009583E"/>
    <w:rsid w:val="00095D4D"/>
    <w:rsid w:val="000963BF"/>
    <w:rsid w:val="00096C58"/>
    <w:rsid w:val="00096F64"/>
    <w:rsid w:val="000972E8"/>
    <w:rsid w:val="0009758B"/>
    <w:rsid w:val="00097AE7"/>
    <w:rsid w:val="000A03D7"/>
    <w:rsid w:val="000A04F7"/>
    <w:rsid w:val="000A10D7"/>
    <w:rsid w:val="000A1326"/>
    <w:rsid w:val="000A1CB3"/>
    <w:rsid w:val="000A3366"/>
    <w:rsid w:val="000A35B5"/>
    <w:rsid w:val="000A3AFB"/>
    <w:rsid w:val="000A40E3"/>
    <w:rsid w:val="000A4114"/>
    <w:rsid w:val="000A49C6"/>
    <w:rsid w:val="000A547F"/>
    <w:rsid w:val="000A5D03"/>
    <w:rsid w:val="000A6568"/>
    <w:rsid w:val="000A6637"/>
    <w:rsid w:val="000A67E8"/>
    <w:rsid w:val="000A68D5"/>
    <w:rsid w:val="000A6A21"/>
    <w:rsid w:val="000A786A"/>
    <w:rsid w:val="000A78EA"/>
    <w:rsid w:val="000A7D91"/>
    <w:rsid w:val="000B0171"/>
    <w:rsid w:val="000B0AB4"/>
    <w:rsid w:val="000B0B27"/>
    <w:rsid w:val="000B0DF0"/>
    <w:rsid w:val="000B1B4A"/>
    <w:rsid w:val="000B2147"/>
    <w:rsid w:val="000B25C4"/>
    <w:rsid w:val="000B366D"/>
    <w:rsid w:val="000B36A3"/>
    <w:rsid w:val="000B48EF"/>
    <w:rsid w:val="000B5C76"/>
    <w:rsid w:val="000B700B"/>
    <w:rsid w:val="000B7572"/>
    <w:rsid w:val="000B7C1C"/>
    <w:rsid w:val="000C066C"/>
    <w:rsid w:val="000C0676"/>
    <w:rsid w:val="000C107A"/>
    <w:rsid w:val="000C114F"/>
    <w:rsid w:val="000C1233"/>
    <w:rsid w:val="000C1E87"/>
    <w:rsid w:val="000C1EBE"/>
    <w:rsid w:val="000C279E"/>
    <w:rsid w:val="000C2E32"/>
    <w:rsid w:val="000C2F68"/>
    <w:rsid w:val="000C3512"/>
    <w:rsid w:val="000C3B17"/>
    <w:rsid w:val="000C3C6E"/>
    <w:rsid w:val="000C4015"/>
    <w:rsid w:val="000C4E48"/>
    <w:rsid w:val="000C57A2"/>
    <w:rsid w:val="000C5A32"/>
    <w:rsid w:val="000C5FE9"/>
    <w:rsid w:val="000C69F5"/>
    <w:rsid w:val="000C73D1"/>
    <w:rsid w:val="000C758B"/>
    <w:rsid w:val="000D0014"/>
    <w:rsid w:val="000D06CC"/>
    <w:rsid w:val="000D10B8"/>
    <w:rsid w:val="000D11AE"/>
    <w:rsid w:val="000D132B"/>
    <w:rsid w:val="000D1539"/>
    <w:rsid w:val="000D16EF"/>
    <w:rsid w:val="000D1B12"/>
    <w:rsid w:val="000D1D9F"/>
    <w:rsid w:val="000D2B16"/>
    <w:rsid w:val="000D3A72"/>
    <w:rsid w:val="000D3CC3"/>
    <w:rsid w:val="000D4131"/>
    <w:rsid w:val="000D4E0C"/>
    <w:rsid w:val="000D58FF"/>
    <w:rsid w:val="000D5A29"/>
    <w:rsid w:val="000D6574"/>
    <w:rsid w:val="000D6B69"/>
    <w:rsid w:val="000D7286"/>
    <w:rsid w:val="000D7525"/>
    <w:rsid w:val="000E0F03"/>
    <w:rsid w:val="000E23BD"/>
    <w:rsid w:val="000E2C23"/>
    <w:rsid w:val="000E3B11"/>
    <w:rsid w:val="000E406D"/>
    <w:rsid w:val="000E444B"/>
    <w:rsid w:val="000E47FD"/>
    <w:rsid w:val="000E4DF8"/>
    <w:rsid w:val="000E50B3"/>
    <w:rsid w:val="000E52F3"/>
    <w:rsid w:val="000E539A"/>
    <w:rsid w:val="000E53D1"/>
    <w:rsid w:val="000E6B52"/>
    <w:rsid w:val="000E6E5B"/>
    <w:rsid w:val="000E73B1"/>
    <w:rsid w:val="000E7A97"/>
    <w:rsid w:val="000F0264"/>
    <w:rsid w:val="000F0347"/>
    <w:rsid w:val="000F068B"/>
    <w:rsid w:val="000F0A1B"/>
    <w:rsid w:val="000F0E61"/>
    <w:rsid w:val="000F1E16"/>
    <w:rsid w:val="000F1ECA"/>
    <w:rsid w:val="000F2185"/>
    <w:rsid w:val="000F2341"/>
    <w:rsid w:val="000F276E"/>
    <w:rsid w:val="000F27C5"/>
    <w:rsid w:val="000F36A1"/>
    <w:rsid w:val="000F3FBB"/>
    <w:rsid w:val="000F4497"/>
    <w:rsid w:val="000F4727"/>
    <w:rsid w:val="000F4987"/>
    <w:rsid w:val="000F5147"/>
    <w:rsid w:val="000F54FA"/>
    <w:rsid w:val="000F557E"/>
    <w:rsid w:val="000F58AA"/>
    <w:rsid w:val="000F6FD6"/>
    <w:rsid w:val="000F79DB"/>
    <w:rsid w:val="000F7B6F"/>
    <w:rsid w:val="00100D6A"/>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5B0"/>
    <w:rsid w:val="00112756"/>
    <w:rsid w:val="001130C2"/>
    <w:rsid w:val="00113782"/>
    <w:rsid w:val="00114364"/>
    <w:rsid w:val="00114B51"/>
    <w:rsid w:val="00116547"/>
    <w:rsid w:val="001166A9"/>
    <w:rsid w:val="001169C9"/>
    <w:rsid w:val="00116A5D"/>
    <w:rsid w:val="0011748A"/>
    <w:rsid w:val="0011787D"/>
    <w:rsid w:val="001200DB"/>
    <w:rsid w:val="00120158"/>
    <w:rsid w:val="00120216"/>
    <w:rsid w:val="00120AC1"/>
    <w:rsid w:val="0012124E"/>
    <w:rsid w:val="00121F9F"/>
    <w:rsid w:val="0012234A"/>
    <w:rsid w:val="001226C6"/>
    <w:rsid w:val="0012309B"/>
    <w:rsid w:val="0012359A"/>
    <w:rsid w:val="00124674"/>
    <w:rsid w:val="00124F5C"/>
    <w:rsid w:val="00125574"/>
    <w:rsid w:val="00127110"/>
    <w:rsid w:val="00127291"/>
    <w:rsid w:val="0012760F"/>
    <w:rsid w:val="0013057A"/>
    <w:rsid w:val="001305F5"/>
    <w:rsid w:val="00132A39"/>
    <w:rsid w:val="00132F15"/>
    <w:rsid w:val="001334BD"/>
    <w:rsid w:val="00133712"/>
    <w:rsid w:val="00133974"/>
    <w:rsid w:val="00133982"/>
    <w:rsid w:val="001345E2"/>
    <w:rsid w:val="00135662"/>
    <w:rsid w:val="00135F3A"/>
    <w:rsid w:val="001363FE"/>
    <w:rsid w:val="001368F1"/>
    <w:rsid w:val="00136CE4"/>
    <w:rsid w:val="00137347"/>
    <w:rsid w:val="00137431"/>
    <w:rsid w:val="0014004B"/>
    <w:rsid w:val="0014024E"/>
    <w:rsid w:val="0014028F"/>
    <w:rsid w:val="00140ACF"/>
    <w:rsid w:val="00141210"/>
    <w:rsid w:val="00141281"/>
    <w:rsid w:val="00142207"/>
    <w:rsid w:val="001424B7"/>
    <w:rsid w:val="00142B69"/>
    <w:rsid w:val="00142E0D"/>
    <w:rsid w:val="0014377F"/>
    <w:rsid w:val="00143A32"/>
    <w:rsid w:val="00143D10"/>
    <w:rsid w:val="00143FE9"/>
    <w:rsid w:val="001445A7"/>
    <w:rsid w:val="00144C35"/>
    <w:rsid w:val="00144DE2"/>
    <w:rsid w:val="00145255"/>
    <w:rsid w:val="00145458"/>
    <w:rsid w:val="001456CF"/>
    <w:rsid w:val="00145923"/>
    <w:rsid w:val="00145C0F"/>
    <w:rsid w:val="00145F1F"/>
    <w:rsid w:val="00146CF8"/>
    <w:rsid w:val="00146F25"/>
    <w:rsid w:val="001470A3"/>
    <w:rsid w:val="00147456"/>
    <w:rsid w:val="00147A54"/>
    <w:rsid w:val="0015065D"/>
    <w:rsid w:val="00150BD3"/>
    <w:rsid w:val="001511CD"/>
    <w:rsid w:val="0015173D"/>
    <w:rsid w:val="00153C35"/>
    <w:rsid w:val="00154A41"/>
    <w:rsid w:val="00154B09"/>
    <w:rsid w:val="00154F0B"/>
    <w:rsid w:val="00155260"/>
    <w:rsid w:val="001555BB"/>
    <w:rsid w:val="00156AB1"/>
    <w:rsid w:val="00156FB8"/>
    <w:rsid w:val="00160416"/>
    <w:rsid w:val="0016046E"/>
    <w:rsid w:val="0016151D"/>
    <w:rsid w:val="0016295D"/>
    <w:rsid w:val="0016341D"/>
    <w:rsid w:val="001646D7"/>
    <w:rsid w:val="00164B5F"/>
    <w:rsid w:val="00165FC4"/>
    <w:rsid w:val="00166A0F"/>
    <w:rsid w:val="00167129"/>
    <w:rsid w:val="00170A2D"/>
    <w:rsid w:val="00170FC3"/>
    <w:rsid w:val="001714E5"/>
    <w:rsid w:val="001714F9"/>
    <w:rsid w:val="00171DA2"/>
    <w:rsid w:val="00171FD9"/>
    <w:rsid w:val="001720AB"/>
    <w:rsid w:val="00172762"/>
    <w:rsid w:val="00172BA1"/>
    <w:rsid w:val="00172DFA"/>
    <w:rsid w:val="001731D2"/>
    <w:rsid w:val="001745F1"/>
    <w:rsid w:val="00175058"/>
    <w:rsid w:val="00175ADD"/>
    <w:rsid w:val="00175F88"/>
    <w:rsid w:val="001762AA"/>
    <w:rsid w:val="00176965"/>
    <w:rsid w:val="00176A5F"/>
    <w:rsid w:val="00176F95"/>
    <w:rsid w:val="001775C8"/>
    <w:rsid w:val="00177802"/>
    <w:rsid w:val="0017787D"/>
    <w:rsid w:val="001800DC"/>
    <w:rsid w:val="00180FE9"/>
    <w:rsid w:val="001811BD"/>
    <w:rsid w:val="00181EB7"/>
    <w:rsid w:val="00182856"/>
    <w:rsid w:val="001833C2"/>
    <w:rsid w:val="00183D0E"/>
    <w:rsid w:val="001848BC"/>
    <w:rsid w:val="001848D4"/>
    <w:rsid w:val="00184D70"/>
    <w:rsid w:val="00185362"/>
    <w:rsid w:val="0018555B"/>
    <w:rsid w:val="001863B1"/>
    <w:rsid w:val="00186488"/>
    <w:rsid w:val="0018788E"/>
    <w:rsid w:val="0019077C"/>
    <w:rsid w:val="0019082B"/>
    <w:rsid w:val="00190D73"/>
    <w:rsid w:val="0019186E"/>
    <w:rsid w:val="00192293"/>
    <w:rsid w:val="00192D94"/>
    <w:rsid w:val="001937F7"/>
    <w:rsid w:val="001937FB"/>
    <w:rsid w:val="001938FE"/>
    <w:rsid w:val="00193F9E"/>
    <w:rsid w:val="001940EF"/>
    <w:rsid w:val="00194AF7"/>
    <w:rsid w:val="00194C88"/>
    <w:rsid w:val="00194CEE"/>
    <w:rsid w:val="001954F3"/>
    <w:rsid w:val="00195766"/>
    <w:rsid w:val="001960AB"/>
    <w:rsid w:val="00196643"/>
    <w:rsid w:val="00196654"/>
    <w:rsid w:val="0019759F"/>
    <w:rsid w:val="001976DE"/>
    <w:rsid w:val="001A0567"/>
    <w:rsid w:val="001A06F4"/>
    <w:rsid w:val="001A077B"/>
    <w:rsid w:val="001A1613"/>
    <w:rsid w:val="001A19C6"/>
    <w:rsid w:val="001A20B5"/>
    <w:rsid w:val="001A2253"/>
    <w:rsid w:val="001A2399"/>
    <w:rsid w:val="001A2475"/>
    <w:rsid w:val="001A2E4A"/>
    <w:rsid w:val="001A387D"/>
    <w:rsid w:val="001A4766"/>
    <w:rsid w:val="001A49C2"/>
    <w:rsid w:val="001A6963"/>
    <w:rsid w:val="001A6FA7"/>
    <w:rsid w:val="001A79A4"/>
    <w:rsid w:val="001A7DCD"/>
    <w:rsid w:val="001B0041"/>
    <w:rsid w:val="001B05A6"/>
    <w:rsid w:val="001B10A6"/>
    <w:rsid w:val="001B1DD4"/>
    <w:rsid w:val="001B27AF"/>
    <w:rsid w:val="001B296B"/>
    <w:rsid w:val="001B30DA"/>
    <w:rsid w:val="001B3968"/>
    <w:rsid w:val="001B3BC4"/>
    <w:rsid w:val="001B422D"/>
    <w:rsid w:val="001B4602"/>
    <w:rsid w:val="001B4788"/>
    <w:rsid w:val="001B55C3"/>
    <w:rsid w:val="001B5AD2"/>
    <w:rsid w:val="001B604F"/>
    <w:rsid w:val="001B6533"/>
    <w:rsid w:val="001B6ADF"/>
    <w:rsid w:val="001B7DB1"/>
    <w:rsid w:val="001B7E17"/>
    <w:rsid w:val="001B7F19"/>
    <w:rsid w:val="001C02F0"/>
    <w:rsid w:val="001C0FE8"/>
    <w:rsid w:val="001C163A"/>
    <w:rsid w:val="001C1CE4"/>
    <w:rsid w:val="001C1E35"/>
    <w:rsid w:val="001C29D3"/>
    <w:rsid w:val="001C2EB9"/>
    <w:rsid w:val="001C318E"/>
    <w:rsid w:val="001C3853"/>
    <w:rsid w:val="001C3F5B"/>
    <w:rsid w:val="001C5DB8"/>
    <w:rsid w:val="001C5E10"/>
    <w:rsid w:val="001C5F89"/>
    <w:rsid w:val="001C62C9"/>
    <w:rsid w:val="001C6428"/>
    <w:rsid w:val="001C7B91"/>
    <w:rsid w:val="001D07E4"/>
    <w:rsid w:val="001D1086"/>
    <w:rsid w:val="001D17F3"/>
    <w:rsid w:val="001D1A49"/>
    <w:rsid w:val="001D1ADC"/>
    <w:rsid w:val="001D2102"/>
    <w:rsid w:val="001D26EC"/>
    <w:rsid w:val="001D301F"/>
    <w:rsid w:val="001D33DF"/>
    <w:rsid w:val="001D3496"/>
    <w:rsid w:val="001D491C"/>
    <w:rsid w:val="001D4C4A"/>
    <w:rsid w:val="001D4CF6"/>
    <w:rsid w:val="001D56B1"/>
    <w:rsid w:val="001D5C3F"/>
    <w:rsid w:val="001D5F21"/>
    <w:rsid w:val="001D6132"/>
    <w:rsid w:val="001D6DBB"/>
    <w:rsid w:val="001D6EC7"/>
    <w:rsid w:val="001D70CF"/>
    <w:rsid w:val="001E063B"/>
    <w:rsid w:val="001E07A2"/>
    <w:rsid w:val="001E0A75"/>
    <w:rsid w:val="001E0CE9"/>
    <w:rsid w:val="001E0E8D"/>
    <w:rsid w:val="001E180D"/>
    <w:rsid w:val="001E1B30"/>
    <w:rsid w:val="001E1E34"/>
    <w:rsid w:val="001E21C0"/>
    <w:rsid w:val="001E265B"/>
    <w:rsid w:val="001E30AD"/>
    <w:rsid w:val="001E43CB"/>
    <w:rsid w:val="001E4E02"/>
    <w:rsid w:val="001E57E7"/>
    <w:rsid w:val="001E5AC6"/>
    <w:rsid w:val="001E6649"/>
    <w:rsid w:val="001E6F55"/>
    <w:rsid w:val="001E793D"/>
    <w:rsid w:val="001E7FE5"/>
    <w:rsid w:val="001F0322"/>
    <w:rsid w:val="001F0966"/>
    <w:rsid w:val="001F0AC8"/>
    <w:rsid w:val="001F0D80"/>
    <w:rsid w:val="001F12ED"/>
    <w:rsid w:val="001F14D0"/>
    <w:rsid w:val="001F1AFB"/>
    <w:rsid w:val="001F1CAE"/>
    <w:rsid w:val="001F1E8A"/>
    <w:rsid w:val="001F1F31"/>
    <w:rsid w:val="001F29DE"/>
    <w:rsid w:val="001F2CC6"/>
    <w:rsid w:val="001F35D0"/>
    <w:rsid w:val="001F3626"/>
    <w:rsid w:val="001F3941"/>
    <w:rsid w:val="001F3F04"/>
    <w:rsid w:val="001F4131"/>
    <w:rsid w:val="001F43B6"/>
    <w:rsid w:val="001F46A2"/>
    <w:rsid w:val="001F4A5C"/>
    <w:rsid w:val="001F50EF"/>
    <w:rsid w:val="001F57E8"/>
    <w:rsid w:val="001F5995"/>
    <w:rsid w:val="001F5BE9"/>
    <w:rsid w:val="001F5CDA"/>
    <w:rsid w:val="001F61BB"/>
    <w:rsid w:val="001F6E26"/>
    <w:rsid w:val="001F7485"/>
    <w:rsid w:val="001F77E0"/>
    <w:rsid w:val="001F786D"/>
    <w:rsid w:val="0020075F"/>
    <w:rsid w:val="00200E0D"/>
    <w:rsid w:val="00200EA1"/>
    <w:rsid w:val="00201031"/>
    <w:rsid w:val="002019FF"/>
    <w:rsid w:val="0020249C"/>
    <w:rsid w:val="00202FBF"/>
    <w:rsid w:val="002035BC"/>
    <w:rsid w:val="0020369B"/>
    <w:rsid w:val="00204D96"/>
    <w:rsid w:val="002058DA"/>
    <w:rsid w:val="00205B11"/>
    <w:rsid w:val="00205F21"/>
    <w:rsid w:val="00205F7A"/>
    <w:rsid w:val="00206219"/>
    <w:rsid w:val="0020629F"/>
    <w:rsid w:val="002100E4"/>
    <w:rsid w:val="00210BF7"/>
    <w:rsid w:val="0021108B"/>
    <w:rsid w:val="0021221D"/>
    <w:rsid w:val="002122D6"/>
    <w:rsid w:val="00212361"/>
    <w:rsid w:val="0021243C"/>
    <w:rsid w:val="002128A0"/>
    <w:rsid w:val="00212B56"/>
    <w:rsid w:val="00212FC4"/>
    <w:rsid w:val="00213821"/>
    <w:rsid w:val="00213C4F"/>
    <w:rsid w:val="002142D0"/>
    <w:rsid w:val="002143D8"/>
    <w:rsid w:val="0021485F"/>
    <w:rsid w:val="00214D90"/>
    <w:rsid w:val="00214FCD"/>
    <w:rsid w:val="0021532E"/>
    <w:rsid w:val="00215C74"/>
    <w:rsid w:val="00216290"/>
    <w:rsid w:val="0021640F"/>
    <w:rsid w:val="002165D4"/>
    <w:rsid w:val="00217D9E"/>
    <w:rsid w:val="0022015F"/>
    <w:rsid w:val="002206B5"/>
    <w:rsid w:val="002206D3"/>
    <w:rsid w:val="00220865"/>
    <w:rsid w:val="00220896"/>
    <w:rsid w:val="0022132B"/>
    <w:rsid w:val="00221F7C"/>
    <w:rsid w:val="002230E6"/>
    <w:rsid w:val="00223361"/>
    <w:rsid w:val="00223AF2"/>
    <w:rsid w:val="00224417"/>
    <w:rsid w:val="00224901"/>
    <w:rsid w:val="00224B5D"/>
    <w:rsid w:val="00225DC6"/>
    <w:rsid w:val="00226F31"/>
    <w:rsid w:val="002277FB"/>
    <w:rsid w:val="00227B81"/>
    <w:rsid w:val="00227F54"/>
    <w:rsid w:val="00230976"/>
    <w:rsid w:val="00230AF0"/>
    <w:rsid w:val="00230B0E"/>
    <w:rsid w:val="00230D9C"/>
    <w:rsid w:val="00231003"/>
    <w:rsid w:val="00231BB2"/>
    <w:rsid w:val="0023254D"/>
    <w:rsid w:val="00233B43"/>
    <w:rsid w:val="0023403C"/>
    <w:rsid w:val="002349F7"/>
    <w:rsid w:val="0023543C"/>
    <w:rsid w:val="00235E72"/>
    <w:rsid w:val="0023649C"/>
    <w:rsid w:val="00236794"/>
    <w:rsid w:val="00236996"/>
    <w:rsid w:val="00236D0C"/>
    <w:rsid w:val="0023728A"/>
    <w:rsid w:val="0023785A"/>
    <w:rsid w:val="00237B59"/>
    <w:rsid w:val="00237DA6"/>
    <w:rsid w:val="002400B5"/>
    <w:rsid w:val="002402EB"/>
    <w:rsid w:val="0024126A"/>
    <w:rsid w:val="0024175A"/>
    <w:rsid w:val="00241847"/>
    <w:rsid w:val="00241A8C"/>
    <w:rsid w:val="00241BDB"/>
    <w:rsid w:val="00241C24"/>
    <w:rsid w:val="00242370"/>
    <w:rsid w:val="00242439"/>
    <w:rsid w:val="00243276"/>
    <w:rsid w:val="00243E4C"/>
    <w:rsid w:val="00243FDE"/>
    <w:rsid w:val="00244584"/>
    <w:rsid w:val="00246244"/>
    <w:rsid w:val="0024671D"/>
    <w:rsid w:val="00247278"/>
    <w:rsid w:val="00247ADF"/>
    <w:rsid w:val="00247D0B"/>
    <w:rsid w:val="0025005A"/>
    <w:rsid w:val="00250332"/>
    <w:rsid w:val="00251C1E"/>
    <w:rsid w:val="00251C9D"/>
    <w:rsid w:val="0025205D"/>
    <w:rsid w:val="0025386F"/>
    <w:rsid w:val="00253CD3"/>
    <w:rsid w:val="002542F7"/>
    <w:rsid w:val="00254B99"/>
    <w:rsid w:val="00255027"/>
    <w:rsid w:val="002553E2"/>
    <w:rsid w:val="00255448"/>
    <w:rsid w:val="002558BC"/>
    <w:rsid w:val="002559A4"/>
    <w:rsid w:val="00256284"/>
    <w:rsid w:val="00256C21"/>
    <w:rsid w:val="00257142"/>
    <w:rsid w:val="0025782B"/>
    <w:rsid w:val="00257E29"/>
    <w:rsid w:val="0026098F"/>
    <w:rsid w:val="00262221"/>
    <w:rsid w:val="00262763"/>
    <w:rsid w:val="002627CB"/>
    <w:rsid w:val="0026396B"/>
    <w:rsid w:val="002642D5"/>
    <w:rsid w:val="00264F5F"/>
    <w:rsid w:val="0026501A"/>
    <w:rsid w:val="00265D90"/>
    <w:rsid w:val="00265E39"/>
    <w:rsid w:val="00265E80"/>
    <w:rsid w:val="002660DF"/>
    <w:rsid w:val="002664F8"/>
    <w:rsid w:val="002665B7"/>
    <w:rsid w:val="00266C10"/>
    <w:rsid w:val="002672A7"/>
    <w:rsid w:val="002700C3"/>
    <w:rsid w:val="00270285"/>
    <w:rsid w:val="002705DA"/>
    <w:rsid w:val="0027079F"/>
    <w:rsid w:val="00270899"/>
    <w:rsid w:val="00271FC8"/>
    <w:rsid w:val="0027315F"/>
    <w:rsid w:val="00273A97"/>
    <w:rsid w:val="0027453E"/>
    <w:rsid w:val="0027470F"/>
    <w:rsid w:val="002748A8"/>
    <w:rsid w:val="00274BC4"/>
    <w:rsid w:val="002759D7"/>
    <w:rsid w:val="002807F3"/>
    <w:rsid w:val="002816FC"/>
    <w:rsid w:val="00282424"/>
    <w:rsid w:val="002826F3"/>
    <w:rsid w:val="0028282E"/>
    <w:rsid w:val="0028361E"/>
    <w:rsid w:val="002839CF"/>
    <w:rsid w:val="00283DB2"/>
    <w:rsid w:val="0028415F"/>
    <w:rsid w:val="00284AF4"/>
    <w:rsid w:val="00284BFF"/>
    <w:rsid w:val="00284EDA"/>
    <w:rsid w:val="002905B1"/>
    <w:rsid w:val="00290BD2"/>
    <w:rsid w:val="00291FB4"/>
    <w:rsid w:val="002921C4"/>
    <w:rsid w:val="00292257"/>
    <w:rsid w:val="00292592"/>
    <w:rsid w:val="00292E68"/>
    <w:rsid w:val="002932BB"/>
    <w:rsid w:val="002933EE"/>
    <w:rsid w:val="00293FFE"/>
    <w:rsid w:val="0029445B"/>
    <w:rsid w:val="002944A8"/>
    <w:rsid w:val="0029513A"/>
    <w:rsid w:val="002954A5"/>
    <w:rsid w:val="002954B0"/>
    <w:rsid w:val="0029580D"/>
    <w:rsid w:val="0029581E"/>
    <w:rsid w:val="00296137"/>
    <w:rsid w:val="002965A0"/>
    <w:rsid w:val="00297885"/>
    <w:rsid w:val="0029796B"/>
    <w:rsid w:val="002979C9"/>
    <w:rsid w:val="00297BF6"/>
    <w:rsid w:val="002A02D9"/>
    <w:rsid w:val="002A07E6"/>
    <w:rsid w:val="002A09FC"/>
    <w:rsid w:val="002A11AC"/>
    <w:rsid w:val="002A12C5"/>
    <w:rsid w:val="002A1AD8"/>
    <w:rsid w:val="002A1CE6"/>
    <w:rsid w:val="002A1D58"/>
    <w:rsid w:val="002A3193"/>
    <w:rsid w:val="002A466A"/>
    <w:rsid w:val="002A49ED"/>
    <w:rsid w:val="002A4F15"/>
    <w:rsid w:val="002A5370"/>
    <w:rsid w:val="002A54A8"/>
    <w:rsid w:val="002A5CB8"/>
    <w:rsid w:val="002A63AD"/>
    <w:rsid w:val="002A668E"/>
    <w:rsid w:val="002A6C32"/>
    <w:rsid w:val="002A6D24"/>
    <w:rsid w:val="002A79D8"/>
    <w:rsid w:val="002A7ECA"/>
    <w:rsid w:val="002B0E5E"/>
    <w:rsid w:val="002B124B"/>
    <w:rsid w:val="002B12A0"/>
    <w:rsid w:val="002B137F"/>
    <w:rsid w:val="002B17F1"/>
    <w:rsid w:val="002B1AF2"/>
    <w:rsid w:val="002B1D39"/>
    <w:rsid w:val="002B2290"/>
    <w:rsid w:val="002B2C2C"/>
    <w:rsid w:val="002B2C9F"/>
    <w:rsid w:val="002B2E08"/>
    <w:rsid w:val="002B2EE6"/>
    <w:rsid w:val="002B3342"/>
    <w:rsid w:val="002B38D1"/>
    <w:rsid w:val="002B3959"/>
    <w:rsid w:val="002B4252"/>
    <w:rsid w:val="002B4EAA"/>
    <w:rsid w:val="002B5CCF"/>
    <w:rsid w:val="002B6032"/>
    <w:rsid w:val="002B66E7"/>
    <w:rsid w:val="002B6704"/>
    <w:rsid w:val="002B6AAA"/>
    <w:rsid w:val="002B6CC5"/>
    <w:rsid w:val="002B6F14"/>
    <w:rsid w:val="002B726D"/>
    <w:rsid w:val="002B7971"/>
    <w:rsid w:val="002C00A2"/>
    <w:rsid w:val="002C00E0"/>
    <w:rsid w:val="002C058B"/>
    <w:rsid w:val="002C15FE"/>
    <w:rsid w:val="002C1AA7"/>
    <w:rsid w:val="002C1BC1"/>
    <w:rsid w:val="002C2156"/>
    <w:rsid w:val="002C2190"/>
    <w:rsid w:val="002C23A1"/>
    <w:rsid w:val="002C2A21"/>
    <w:rsid w:val="002C2B61"/>
    <w:rsid w:val="002C2B77"/>
    <w:rsid w:val="002C3544"/>
    <w:rsid w:val="002C3D53"/>
    <w:rsid w:val="002C45A6"/>
    <w:rsid w:val="002C485D"/>
    <w:rsid w:val="002C6AF3"/>
    <w:rsid w:val="002C6FDA"/>
    <w:rsid w:val="002C7B06"/>
    <w:rsid w:val="002D02B0"/>
    <w:rsid w:val="002D0B39"/>
    <w:rsid w:val="002D0D9F"/>
    <w:rsid w:val="002D11ED"/>
    <w:rsid w:val="002D17B7"/>
    <w:rsid w:val="002D1BEB"/>
    <w:rsid w:val="002D2230"/>
    <w:rsid w:val="002D24A2"/>
    <w:rsid w:val="002D2868"/>
    <w:rsid w:val="002D29B9"/>
    <w:rsid w:val="002D383F"/>
    <w:rsid w:val="002D3C1E"/>
    <w:rsid w:val="002D3F49"/>
    <w:rsid w:val="002D4227"/>
    <w:rsid w:val="002D46AF"/>
    <w:rsid w:val="002D486E"/>
    <w:rsid w:val="002D4B74"/>
    <w:rsid w:val="002D5128"/>
    <w:rsid w:val="002D52DC"/>
    <w:rsid w:val="002D5B5C"/>
    <w:rsid w:val="002D5E40"/>
    <w:rsid w:val="002D60D7"/>
    <w:rsid w:val="002D6173"/>
    <w:rsid w:val="002D62E4"/>
    <w:rsid w:val="002D6876"/>
    <w:rsid w:val="002D69D8"/>
    <w:rsid w:val="002D6C48"/>
    <w:rsid w:val="002D7029"/>
    <w:rsid w:val="002D752D"/>
    <w:rsid w:val="002E0336"/>
    <w:rsid w:val="002E0600"/>
    <w:rsid w:val="002E1602"/>
    <w:rsid w:val="002E2926"/>
    <w:rsid w:val="002E393B"/>
    <w:rsid w:val="002E407E"/>
    <w:rsid w:val="002E4BC1"/>
    <w:rsid w:val="002E4C6D"/>
    <w:rsid w:val="002E5822"/>
    <w:rsid w:val="002E5871"/>
    <w:rsid w:val="002E5DBE"/>
    <w:rsid w:val="002E5DFA"/>
    <w:rsid w:val="002E5FA2"/>
    <w:rsid w:val="002E62A3"/>
    <w:rsid w:val="002E6D1D"/>
    <w:rsid w:val="002E7197"/>
    <w:rsid w:val="002E7979"/>
    <w:rsid w:val="002E7985"/>
    <w:rsid w:val="002F0A4C"/>
    <w:rsid w:val="002F0C84"/>
    <w:rsid w:val="002F1516"/>
    <w:rsid w:val="002F1876"/>
    <w:rsid w:val="002F2A63"/>
    <w:rsid w:val="002F3AEA"/>
    <w:rsid w:val="002F3DB3"/>
    <w:rsid w:val="002F40A3"/>
    <w:rsid w:val="002F4302"/>
    <w:rsid w:val="002F45CD"/>
    <w:rsid w:val="002F4BF5"/>
    <w:rsid w:val="002F5087"/>
    <w:rsid w:val="002F537B"/>
    <w:rsid w:val="002F590B"/>
    <w:rsid w:val="002F5A1B"/>
    <w:rsid w:val="002F6428"/>
    <w:rsid w:val="002F74AC"/>
    <w:rsid w:val="002F7510"/>
    <w:rsid w:val="002F7BD4"/>
    <w:rsid w:val="002F7FBE"/>
    <w:rsid w:val="0030011A"/>
    <w:rsid w:val="00300607"/>
    <w:rsid w:val="00300BCB"/>
    <w:rsid w:val="00301746"/>
    <w:rsid w:val="00302106"/>
    <w:rsid w:val="00302344"/>
    <w:rsid w:val="00303067"/>
    <w:rsid w:val="003034C1"/>
    <w:rsid w:val="00304EC9"/>
    <w:rsid w:val="003050D4"/>
    <w:rsid w:val="00306016"/>
    <w:rsid w:val="00306121"/>
    <w:rsid w:val="003069FF"/>
    <w:rsid w:val="00306A31"/>
    <w:rsid w:val="00306AFF"/>
    <w:rsid w:val="003070E6"/>
    <w:rsid w:val="00307128"/>
    <w:rsid w:val="0030725B"/>
    <w:rsid w:val="00307577"/>
    <w:rsid w:val="00307F9E"/>
    <w:rsid w:val="0031034F"/>
    <w:rsid w:val="00310732"/>
    <w:rsid w:val="0031089B"/>
    <w:rsid w:val="00311BF0"/>
    <w:rsid w:val="0031206C"/>
    <w:rsid w:val="00312362"/>
    <w:rsid w:val="0031297E"/>
    <w:rsid w:val="00312B42"/>
    <w:rsid w:val="00313B1D"/>
    <w:rsid w:val="0031441B"/>
    <w:rsid w:val="00314A08"/>
    <w:rsid w:val="00314DA8"/>
    <w:rsid w:val="00314F3B"/>
    <w:rsid w:val="00315898"/>
    <w:rsid w:val="00315D96"/>
    <w:rsid w:val="00316C3C"/>
    <w:rsid w:val="00316D40"/>
    <w:rsid w:val="00316E4E"/>
    <w:rsid w:val="003173C5"/>
    <w:rsid w:val="00317CA0"/>
    <w:rsid w:val="00320093"/>
    <w:rsid w:val="00320374"/>
    <w:rsid w:val="0032164F"/>
    <w:rsid w:val="00321BEF"/>
    <w:rsid w:val="00322856"/>
    <w:rsid w:val="00322D3E"/>
    <w:rsid w:val="0032368E"/>
    <w:rsid w:val="00323B48"/>
    <w:rsid w:val="00323C3C"/>
    <w:rsid w:val="00323EE8"/>
    <w:rsid w:val="00324749"/>
    <w:rsid w:val="00324FCC"/>
    <w:rsid w:val="003250DD"/>
    <w:rsid w:val="00325132"/>
    <w:rsid w:val="003254EF"/>
    <w:rsid w:val="00325860"/>
    <w:rsid w:val="00325C68"/>
    <w:rsid w:val="0032649F"/>
    <w:rsid w:val="0032763C"/>
    <w:rsid w:val="00327667"/>
    <w:rsid w:val="003277D9"/>
    <w:rsid w:val="00327BEB"/>
    <w:rsid w:val="00327EF9"/>
    <w:rsid w:val="00330243"/>
    <w:rsid w:val="00330702"/>
    <w:rsid w:val="003309B5"/>
    <w:rsid w:val="00330D07"/>
    <w:rsid w:val="0033105A"/>
    <w:rsid w:val="003312C3"/>
    <w:rsid w:val="003324CA"/>
    <w:rsid w:val="003325B1"/>
    <w:rsid w:val="00332758"/>
    <w:rsid w:val="003333EA"/>
    <w:rsid w:val="00333D7A"/>
    <w:rsid w:val="00334E6C"/>
    <w:rsid w:val="003352E3"/>
    <w:rsid w:val="00335358"/>
    <w:rsid w:val="00335F1B"/>
    <w:rsid w:val="00336E1A"/>
    <w:rsid w:val="003372F1"/>
    <w:rsid w:val="0034157C"/>
    <w:rsid w:val="00341DF5"/>
    <w:rsid w:val="00341F29"/>
    <w:rsid w:val="0034307A"/>
    <w:rsid w:val="003431A5"/>
    <w:rsid w:val="00343E50"/>
    <w:rsid w:val="00343F9C"/>
    <w:rsid w:val="0034421F"/>
    <w:rsid w:val="00345AA7"/>
    <w:rsid w:val="003469DB"/>
    <w:rsid w:val="00346D8D"/>
    <w:rsid w:val="003470B0"/>
    <w:rsid w:val="0034716A"/>
    <w:rsid w:val="0034761D"/>
    <w:rsid w:val="00347A4F"/>
    <w:rsid w:val="00347ACC"/>
    <w:rsid w:val="003501A0"/>
    <w:rsid w:val="003503F5"/>
    <w:rsid w:val="00350B94"/>
    <w:rsid w:val="00350C0C"/>
    <w:rsid w:val="00350E5F"/>
    <w:rsid w:val="003512AB"/>
    <w:rsid w:val="003512CD"/>
    <w:rsid w:val="00352E11"/>
    <w:rsid w:val="00353774"/>
    <w:rsid w:val="0035377E"/>
    <w:rsid w:val="003537F9"/>
    <w:rsid w:val="00353A68"/>
    <w:rsid w:val="00353AA6"/>
    <w:rsid w:val="0035425F"/>
    <w:rsid w:val="003543E2"/>
    <w:rsid w:val="00354420"/>
    <w:rsid w:val="00354671"/>
    <w:rsid w:val="00356507"/>
    <w:rsid w:val="00356B58"/>
    <w:rsid w:val="00356BD8"/>
    <w:rsid w:val="0035704F"/>
    <w:rsid w:val="00357441"/>
    <w:rsid w:val="003578C0"/>
    <w:rsid w:val="00357D5B"/>
    <w:rsid w:val="00360213"/>
    <w:rsid w:val="00360AF5"/>
    <w:rsid w:val="00360BB4"/>
    <w:rsid w:val="00360CA4"/>
    <w:rsid w:val="00360CB5"/>
    <w:rsid w:val="00362393"/>
    <w:rsid w:val="00364104"/>
    <w:rsid w:val="00364F85"/>
    <w:rsid w:val="003650AB"/>
    <w:rsid w:val="003651DE"/>
    <w:rsid w:val="00365440"/>
    <w:rsid w:val="00366481"/>
    <w:rsid w:val="00366E5B"/>
    <w:rsid w:val="00367382"/>
    <w:rsid w:val="00367473"/>
    <w:rsid w:val="0036779F"/>
    <w:rsid w:val="003677C8"/>
    <w:rsid w:val="00370286"/>
    <w:rsid w:val="003707A8"/>
    <w:rsid w:val="00370F6C"/>
    <w:rsid w:val="0037151C"/>
    <w:rsid w:val="00371D95"/>
    <w:rsid w:val="00371FCD"/>
    <w:rsid w:val="00372553"/>
    <w:rsid w:val="00372584"/>
    <w:rsid w:val="003725B8"/>
    <w:rsid w:val="0037354B"/>
    <w:rsid w:val="003739B8"/>
    <w:rsid w:val="00373DC4"/>
    <w:rsid w:val="003755C0"/>
    <w:rsid w:val="0037675C"/>
    <w:rsid w:val="00376A1E"/>
    <w:rsid w:val="00376D96"/>
    <w:rsid w:val="003774AE"/>
    <w:rsid w:val="00377E0B"/>
    <w:rsid w:val="00380855"/>
    <w:rsid w:val="00380D90"/>
    <w:rsid w:val="00381364"/>
    <w:rsid w:val="00382282"/>
    <w:rsid w:val="00382819"/>
    <w:rsid w:val="00383672"/>
    <w:rsid w:val="0038382D"/>
    <w:rsid w:val="00383AB1"/>
    <w:rsid w:val="00383ABC"/>
    <w:rsid w:val="00385059"/>
    <w:rsid w:val="00385596"/>
    <w:rsid w:val="00385CD9"/>
    <w:rsid w:val="00385DE0"/>
    <w:rsid w:val="003876F9"/>
    <w:rsid w:val="00387791"/>
    <w:rsid w:val="003901C2"/>
    <w:rsid w:val="0039050E"/>
    <w:rsid w:val="003906CB"/>
    <w:rsid w:val="00390FA5"/>
    <w:rsid w:val="0039133E"/>
    <w:rsid w:val="00391983"/>
    <w:rsid w:val="00391988"/>
    <w:rsid w:val="00391A7A"/>
    <w:rsid w:val="0039201F"/>
    <w:rsid w:val="00392834"/>
    <w:rsid w:val="003929CD"/>
    <w:rsid w:val="00392F81"/>
    <w:rsid w:val="003938BC"/>
    <w:rsid w:val="00394216"/>
    <w:rsid w:val="0039454D"/>
    <w:rsid w:val="00394915"/>
    <w:rsid w:val="0039565B"/>
    <w:rsid w:val="0039644C"/>
    <w:rsid w:val="00397591"/>
    <w:rsid w:val="00397EAB"/>
    <w:rsid w:val="003A0209"/>
    <w:rsid w:val="003A1271"/>
    <w:rsid w:val="003A127C"/>
    <w:rsid w:val="003A151F"/>
    <w:rsid w:val="003A1831"/>
    <w:rsid w:val="003A1A2B"/>
    <w:rsid w:val="003A2372"/>
    <w:rsid w:val="003A2C42"/>
    <w:rsid w:val="003A2D1D"/>
    <w:rsid w:val="003A2D43"/>
    <w:rsid w:val="003A32A9"/>
    <w:rsid w:val="003A3C81"/>
    <w:rsid w:val="003A421B"/>
    <w:rsid w:val="003A42C0"/>
    <w:rsid w:val="003A4DB8"/>
    <w:rsid w:val="003A5AFA"/>
    <w:rsid w:val="003A5F1A"/>
    <w:rsid w:val="003A5F7C"/>
    <w:rsid w:val="003A62FD"/>
    <w:rsid w:val="003A6A23"/>
    <w:rsid w:val="003A6DB2"/>
    <w:rsid w:val="003A7001"/>
    <w:rsid w:val="003A7058"/>
    <w:rsid w:val="003A7238"/>
    <w:rsid w:val="003A7A33"/>
    <w:rsid w:val="003B001A"/>
    <w:rsid w:val="003B0C3B"/>
    <w:rsid w:val="003B15DE"/>
    <w:rsid w:val="003B2AC6"/>
    <w:rsid w:val="003B32A8"/>
    <w:rsid w:val="003B3944"/>
    <w:rsid w:val="003B3D3F"/>
    <w:rsid w:val="003B3F0F"/>
    <w:rsid w:val="003B4A3A"/>
    <w:rsid w:val="003B4DE5"/>
    <w:rsid w:val="003B520C"/>
    <w:rsid w:val="003B558C"/>
    <w:rsid w:val="003B6F60"/>
    <w:rsid w:val="003B7A7A"/>
    <w:rsid w:val="003B7BEB"/>
    <w:rsid w:val="003C01D0"/>
    <w:rsid w:val="003C0EC2"/>
    <w:rsid w:val="003C11BF"/>
    <w:rsid w:val="003C148B"/>
    <w:rsid w:val="003C2272"/>
    <w:rsid w:val="003C227C"/>
    <w:rsid w:val="003C24DB"/>
    <w:rsid w:val="003C41AD"/>
    <w:rsid w:val="003C5013"/>
    <w:rsid w:val="003C5416"/>
    <w:rsid w:val="003C5697"/>
    <w:rsid w:val="003C5C24"/>
    <w:rsid w:val="003C5C7E"/>
    <w:rsid w:val="003C5C81"/>
    <w:rsid w:val="003C66AD"/>
    <w:rsid w:val="003C7011"/>
    <w:rsid w:val="003C7753"/>
    <w:rsid w:val="003C7E4E"/>
    <w:rsid w:val="003D04B0"/>
    <w:rsid w:val="003D1FDD"/>
    <w:rsid w:val="003D22ED"/>
    <w:rsid w:val="003D240C"/>
    <w:rsid w:val="003D269C"/>
    <w:rsid w:val="003D3528"/>
    <w:rsid w:val="003D3D41"/>
    <w:rsid w:val="003D4118"/>
    <w:rsid w:val="003D4680"/>
    <w:rsid w:val="003D4F25"/>
    <w:rsid w:val="003D5456"/>
    <w:rsid w:val="003D56E9"/>
    <w:rsid w:val="003D595A"/>
    <w:rsid w:val="003D5A48"/>
    <w:rsid w:val="003D60B7"/>
    <w:rsid w:val="003D641F"/>
    <w:rsid w:val="003D69C4"/>
    <w:rsid w:val="003D6B7F"/>
    <w:rsid w:val="003D6EB5"/>
    <w:rsid w:val="003D77C3"/>
    <w:rsid w:val="003D7D65"/>
    <w:rsid w:val="003E0A36"/>
    <w:rsid w:val="003E0B31"/>
    <w:rsid w:val="003E0B82"/>
    <w:rsid w:val="003E17F9"/>
    <w:rsid w:val="003E1BA8"/>
    <w:rsid w:val="003E1F91"/>
    <w:rsid w:val="003E2BB6"/>
    <w:rsid w:val="003E2C99"/>
    <w:rsid w:val="003E2CF3"/>
    <w:rsid w:val="003E332A"/>
    <w:rsid w:val="003E378B"/>
    <w:rsid w:val="003E38FD"/>
    <w:rsid w:val="003E417E"/>
    <w:rsid w:val="003E5110"/>
    <w:rsid w:val="003E5136"/>
    <w:rsid w:val="003E6A48"/>
    <w:rsid w:val="003E7041"/>
    <w:rsid w:val="003E763F"/>
    <w:rsid w:val="003F082E"/>
    <w:rsid w:val="003F151E"/>
    <w:rsid w:val="003F1A0E"/>
    <w:rsid w:val="003F2B78"/>
    <w:rsid w:val="003F2E5C"/>
    <w:rsid w:val="003F403F"/>
    <w:rsid w:val="003F5211"/>
    <w:rsid w:val="003F5887"/>
    <w:rsid w:val="003F5CDA"/>
    <w:rsid w:val="003F5CFC"/>
    <w:rsid w:val="003F60FB"/>
    <w:rsid w:val="003F69F5"/>
    <w:rsid w:val="003F734B"/>
    <w:rsid w:val="003F7C6B"/>
    <w:rsid w:val="004004E3"/>
    <w:rsid w:val="00400662"/>
    <w:rsid w:val="00401889"/>
    <w:rsid w:val="004024A9"/>
    <w:rsid w:val="00402D7A"/>
    <w:rsid w:val="00402E37"/>
    <w:rsid w:val="00402F86"/>
    <w:rsid w:val="00403527"/>
    <w:rsid w:val="00403682"/>
    <w:rsid w:val="00403939"/>
    <w:rsid w:val="0040465E"/>
    <w:rsid w:val="00405271"/>
    <w:rsid w:val="00405BCA"/>
    <w:rsid w:val="00405F8D"/>
    <w:rsid w:val="0040716A"/>
    <w:rsid w:val="00407A40"/>
    <w:rsid w:val="00407E06"/>
    <w:rsid w:val="00407ED3"/>
    <w:rsid w:val="00407F98"/>
    <w:rsid w:val="0041055C"/>
    <w:rsid w:val="004105DB"/>
    <w:rsid w:val="00410E48"/>
    <w:rsid w:val="00411594"/>
    <w:rsid w:val="004117AD"/>
    <w:rsid w:val="004118D9"/>
    <w:rsid w:val="004119DD"/>
    <w:rsid w:val="00411C5D"/>
    <w:rsid w:val="00411E79"/>
    <w:rsid w:val="00412090"/>
    <w:rsid w:val="004124FE"/>
    <w:rsid w:val="00412E48"/>
    <w:rsid w:val="00413988"/>
    <w:rsid w:val="00413C1B"/>
    <w:rsid w:val="00413D6C"/>
    <w:rsid w:val="00414145"/>
    <w:rsid w:val="0041439E"/>
    <w:rsid w:val="004149AC"/>
    <w:rsid w:val="00414BD6"/>
    <w:rsid w:val="004152D3"/>
    <w:rsid w:val="0041571F"/>
    <w:rsid w:val="00415A74"/>
    <w:rsid w:val="00415AAC"/>
    <w:rsid w:val="00415FE2"/>
    <w:rsid w:val="004160B0"/>
    <w:rsid w:val="004166D7"/>
    <w:rsid w:val="0041765E"/>
    <w:rsid w:val="0042041D"/>
    <w:rsid w:val="00420E85"/>
    <w:rsid w:val="004215C0"/>
    <w:rsid w:val="00421C1D"/>
    <w:rsid w:val="00422361"/>
    <w:rsid w:val="00422D3A"/>
    <w:rsid w:val="004248E4"/>
    <w:rsid w:val="00424A6E"/>
    <w:rsid w:val="0042510F"/>
    <w:rsid w:val="00425131"/>
    <w:rsid w:val="0042518E"/>
    <w:rsid w:val="00425C86"/>
    <w:rsid w:val="00427182"/>
    <w:rsid w:val="00427435"/>
    <w:rsid w:val="0042757D"/>
    <w:rsid w:val="00427E8F"/>
    <w:rsid w:val="00430798"/>
    <w:rsid w:val="004307D6"/>
    <w:rsid w:val="0043174A"/>
    <w:rsid w:val="00431AF1"/>
    <w:rsid w:val="00432405"/>
    <w:rsid w:val="0043241F"/>
    <w:rsid w:val="00433489"/>
    <w:rsid w:val="00433786"/>
    <w:rsid w:val="004338F3"/>
    <w:rsid w:val="00433DF6"/>
    <w:rsid w:val="00434577"/>
    <w:rsid w:val="00434651"/>
    <w:rsid w:val="00434A96"/>
    <w:rsid w:val="00434D38"/>
    <w:rsid w:val="00435452"/>
    <w:rsid w:val="00435BEC"/>
    <w:rsid w:val="004360C5"/>
    <w:rsid w:val="00436722"/>
    <w:rsid w:val="00437A47"/>
    <w:rsid w:val="004403B6"/>
    <w:rsid w:val="0044077B"/>
    <w:rsid w:val="00440FC2"/>
    <w:rsid w:val="00441178"/>
    <w:rsid w:val="00441973"/>
    <w:rsid w:val="004419D9"/>
    <w:rsid w:val="00442055"/>
    <w:rsid w:val="00443250"/>
    <w:rsid w:val="004434DD"/>
    <w:rsid w:val="0044397D"/>
    <w:rsid w:val="00443F3F"/>
    <w:rsid w:val="004454F8"/>
    <w:rsid w:val="00445605"/>
    <w:rsid w:val="00445C08"/>
    <w:rsid w:val="0044602B"/>
    <w:rsid w:val="00446422"/>
    <w:rsid w:val="00446DE1"/>
    <w:rsid w:val="004473F9"/>
    <w:rsid w:val="00447469"/>
    <w:rsid w:val="00447647"/>
    <w:rsid w:val="00447A5B"/>
    <w:rsid w:val="00450810"/>
    <w:rsid w:val="0045084C"/>
    <w:rsid w:val="00450DCA"/>
    <w:rsid w:val="00451BA6"/>
    <w:rsid w:val="00451C48"/>
    <w:rsid w:val="00452372"/>
    <w:rsid w:val="00452621"/>
    <w:rsid w:val="0045300D"/>
    <w:rsid w:val="0045373C"/>
    <w:rsid w:val="00453966"/>
    <w:rsid w:val="00454100"/>
    <w:rsid w:val="0045427D"/>
    <w:rsid w:val="004547F6"/>
    <w:rsid w:val="004551E6"/>
    <w:rsid w:val="004555CD"/>
    <w:rsid w:val="0045563F"/>
    <w:rsid w:val="00455C65"/>
    <w:rsid w:val="00455CA2"/>
    <w:rsid w:val="004567A3"/>
    <w:rsid w:val="00456F45"/>
    <w:rsid w:val="00456F87"/>
    <w:rsid w:val="00457CE3"/>
    <w:rsid w:val="00457D20"/>
    <w:rsid w:val="00457EB7"/>
    <w:rsid w:val="0046054B"/>
    <w:rsid w:val="00460FD9"/>
    <w:rsid w:val="0046188F"/>
    <w:rsid w:val="00461BEC"/>
    <w:rsid w:val="004620F0"/>
    <w:rsid w:val="004630CA"/>
    <w:rsid w:val="00464389"/>
    <w:rsid w:val="00464CE4"/>
    <w:rsid w:val="0046545F"/>
    <w:rsid w:val="00465BA5"/>
    <w:rsid w:val="00466806"/>
    <w:rsid w:val="0046758A"/>
    <w:rsid w:val="004675C0"/>
    <w:rsid w:val="00467C9F"/>
    <w:rsid w:val="0047012E"/>
    <w:rsid w:val="004709B2"/>
    <w:rsid w:val="00470F9D"/>
    <w:rsid w:val="0047113B"/>
    <w:rsid w:val="00471C4C"/>
    <w:rsid w:val="0047210E"/>
    <w:rsid w:val="00472B79"/>
    <w:rsid w:val="004731EE"/>
    <w:rsid w:val="004738F8"/>
    <w:rsid w:val="00473924"/>
    <w:rsid w:val="004739C1"/>
    <w:rsid w:val="00473A06"/>
    <w:rsid w:val="00473BA4"/>
    <w:rsid w:val="00473E65"/>
    <w:rsid w:val="00473F4A"/>
    <w:rsid w:val="00475170"/>
    <w:rsid w:val="004755ED"/>
    <w:rsid w:val="00475CC9"/>
    <w:rsid w:val="00475F7A"/>
    <w:rsid w:val="0047639F"/>
    <w:rsid w:val="004764A8"/>
    <w:rsid w:val="00476515"/>
    <w:rsid w:val="004768AF"/>
    <w:rsid w:val="00476FE7"/>
    <w:rsid w:val="00477AFF"/>
    <w:rsid w:val="00477CD3"/>
    <w:rsid w:val="00477D1C"/>
    <w:rsid w:val="00480A56"/>
    <w:rsid w:val="0048125B"/>
    <w:rsid w:val="00481AD3"/>
    <w:rsid w:val="00481BDD"/>
    <w:rsid w:val="00482665"/>
    <w:rsid w:val="004826DC"/>
    <w:rsid w:val="004827DA"/>
    <w:rsid w:val="00482B06"/>
    <w:rsid w:val="00482EF2"/>
    <w:rsid w:val="0048305C"/>
    <w:rsid w:val="004842CD"/>
    <w:rsid w:val="00484893"/>
    <w:rsid w:val="0048493E"/>
    <w:rsid w:val="00484EDC"/>
    <w:rsid w:val="004851AF"/>
    <w:rsid w:val="00485A73"/>
    <w:rsid w:val="00485E4E"/>
    <w:rsid w:val="004861B5"/>
    <w:rsid w:val="004861B8"/>
    <w:rsid w:val="004862FE"/>
    <w:rsid w:val="004863E7"/>
    <w:rsid w:val="00486743"/>
    <w:rsid w:val="00486B08"/>
    <w:rsid w:val="00486D6C"/>
    <w:rsid w:val="00486DBF"/>
    <w:rsid w:val="00486E77"/>
    <w:rsid w:val="00487093"/>
    <w:rsid w:val="00490CBB"/>
    <w:rsid w:val="00491032"/>
    <w:rsid w:val="0049139C"/>
    <w:rsid w:val="004914F0"/>
    <w:rsid w:val="00492218"/>
    <w:rsid w:val="00492695"/>
    <w:rsid w:val="004930B4"/>
    <w:rsid w:val="0049354C"/>
    <w:rsid w:val="00495637"/>
    <w:rsid w:val="004958E6"/>
    <w:rsid w:val="00496948"/>
    <w:rsid w:val="00496EB6"/>
    <w:rsid w:val="004970A0"/>
    <w:rsid w:val="0049755E"/>
    <w:rsid w:val="00497AD8"/>
    <w:rsid w:val="004A0123"/>
    <w:rsid w:val="004A02CF"/>
    <w:rsid w:val="004A28DB"/>
    <w:rsid w:val="004A36CB"/>
    <w:rsid w:val="004A37E8"/>
    <w:rsid w:val="004A38D5"/>
    <w:rsid w:val="004A3913"/>
    <w:rsid w:val="004A3EB6"/>
    <w:rsid w:val="004A41F5"/>
    <w:rsid w:val="004A42AB"/>
    <w:rsid w:val="004A4E50"/>
    <w:rsid w:val="004A5FF0"/>
    <w:rsid w:val="004A6426"/>
    <w:rsid w:val="004A73C1"/>
    <w:rsid w:val="004A78A8"/>
    <w:rsid w:val="004A7CA4"/>
    <w:rsid w:val="004B078A"/>
    <w:rsid w:val="004B078C"/>
    <w:rsid w:val="004B0799"/>
    <w:rsid w:val="004B1563"/>
    <w:rsid w:val="004B1650"/>
    <w:rsid w:val="004B1A41"/>
    <w:rsid w:val="004B1B6A"/>
    <w:rsid w:val="004B2834"/>
    <w:rsid w:val="004B2DFA"/>
    <w:rsid w:val="004B2EAC"/>
    <w:rsid w:val="004B35BE"/>
    <w:rsid w:val="004B4E2A"/>
    <w:rsid w:val="004B5598"/>
    <w:rsid w:val="004B6F05"/>
    <w:rsid w:val="004B71C2"/>
    <w:rsid w:val="004B7256"/>
    <w:rsid w:val="004B7F69"/>
    <w:rsid w:val="004B7F75"/>
    <w:rsid w:val="004C06B6"/>
    <w:rsid w:val="004C098F"/>
    <w:rsid w:val="004C0AF4"/>
    <w:rsid w:val="004C1204"/>
    <w:rsid w:val="004C1FA1"/>
    <w:rsid w:val="004C2E79"/>
    <w:rsid w:val="004C2F46"/>
    <w:rsid w:val="004C3CA9"/>
    <w:rsid w:val="004C4609"/>
    <w:rsid w:val="004C4773"/>
    <w:rsid w:val="004C54BE"/>
    <w:rsid w:val="004C555B"/>
    <w:rsid w:val="004C593D"/>
    <w:rsid w:val="004C5A11"/>
    <w:rsid w:val="004C5F05"/>
    <w:rsid w:val="004C6698"/>
    <w:rsid w:val="004C670F"/>
    <w:rsid w:val="004C6E29"/>
    <w:rsid w:val="004C7750"/>
    <w:rsid w:val="004C7C0D"/>
    <w:rsid w:val="004C7D03"/>
    <w:rsid w:val="004C7F84"/>
    <w:rsid w:val="004D0378"/>
    <w:rsid w:val="004D0486"/>
    <w:rsid w:val="004D07F2"/>
    <w:rsid w:val="004D0979"/>
    <w:rsid w:val="004D0F17"/>
    <w:rsid w:val="004D147E"/>
    <w:rsid w:val="004D1771"/>
    <w:rsid w:val="004D1B41"/>
    <w:rsid w:val="004D2E16"/>
    <w:rsid w:val="004D30E0"/>
    <w:rsid w:val="004D3A70"/>
    <w:rsid w:val="004D3B1E"/>
    <w:rsid w:val="004D5DF6"/>
    <w:rsid w:val="004D76C8"/>
    <w:rsid w:val="004D777B"/>
    <w:rsid w:val="004E0323"/>
    <w:rsid w:val="004E0CA8"/>
    <w:rsid w:val="004E0F13"/>
    <w:rsid w:val="004E17FD"/>
    <w:rsid w:val="004E1A98"/>
    <w:rsid w:val="004E232E"/>
    <w:rsid w:val="004E2DFD"/>
    <w:rsid w:val="004E40B5"/>
    <w:rsid w:val="004E458B"/>
    <w:rsid w:val="004E58C0"/>
    <w:rsid w:val="004E5CB3"/>
    <w:rsid w:val="004E64A0"/>
    <w:rsid w:val="004E67CF"/>
    <w:rsid w:val="004E6CCD"/>
    <w:rsid w:val="004E6F49"/>
    <w:rsid w:val="004E7AA7"/>
    <w:rsid w:val="004F04E8"/>
    <w:rsid w:val="004F0590"/>
    <w:rsid w:val="004F07BC"/>
    <w:rsid w:val="004F0983"/>
    <w:rsid w:val="004F0B7D"/>
    <w:rsid w:val="004F0D09"/>
    <w:rsid w:val="004F13F5"/>
    <w:rsid w:val="004F159A"/>
    <w:rsid w:val="004F1FCA"/>
    <w:rsid w:val="004F25B6"/>
    <w:rsid w:val="004F26BF"/>
    <w:rsid w:val="004F285E"/>
    <w:rsid w:val="004F2FD8"/>
    <w:rsid w:val="004F37F0"/>
    <w:rsid w:val="004F3906"/>
    <w:rsid w:val="004F404B"/>
    <w:rsid w:val="004F4B02"/>
    <w:rsid w:val="004F603F"/>
    <w:rsid w:val="004F61C4"/>
    <w:rsid w:val="004F66D3"/>
    <w:rsid w:val="004F6969"/>
    <w:rsid w:val="004F6B0D"/>
    <w:rsid w:val="004F6E27"/>
    <w:rsid w:val="004F71E3"/>
    <w:rsid w:val="004F72A5"/>
    <w:rsid w:val="004F7B79"/>
    <w:rsid w:val="004F7CA7"/>
    <w:rsid w:val="00501182"/>
    <w:rsid w:val="005012BB"/>
    <w:rsid w:val="0050185D"/>
    <w:rsid w:val="0050228E"/>
    <w:rsid w:val="00502676"/>
    <w:rsid w:val="00502834"/>
    <w:rsid w:val="00503139"/>
    <w:rsid w:val="00503BAC"/>
    <w:rsid w:val="00504712"/>
    <w:rsid w:val="00504B7F"/>
    <w:rsid w:val="00506894"/>
    <w:rsid w:val="005068F0"/>
    <w:rsid w:val="00507569"/>
    <w:rsid w:val="005109AA"/>
    <w:rsid w:val="00510AB0"/>
    <w:rsid w:val="00510BA3"/>
    <w:rsid w:val="00511476"/>
    <w:rsid w:val="00511C3B"/>
    <w:rsid w:val="005120EB"/>
    <w:rsid w:val="0051212B"/>
    <w:rsid w:val="00512837"/>
    <w:rsid w:val="00512B7A"/>
    <w:rsid w:val="00513696"/>
    <w:rsid w:val="005137EE"/>
    <w:rsid w:val="00514010"/>
    <w:rsid w:val="00514342"/>
    <w:rsid w:val="005146EF"/>
    <w:rsid w:val="00514F30"/>
    <w:rsid w:val="00515BA4"/>
    <w:rsid w:val="00516071"/>
    <w:rsid w:val="00516235"/>
    <w:rsid w:val="005168A4"/>
    <w:rsid w:val="005178E1"/>
    <w:rsid w:val="00517C69"/>
    <w:rsid w:val="0052039C"/>
    <w:rsid w:val="00520D1F"/>
    <w:rsid w:val="00521695"/>
    <w:rsid w:val="005216B5"/>
    <w:rsid w:val="00522036"/>
    <w:rsid w:val="005220A0"/>
    <w:rsid w:val="00523132"/>
    <w:rsid w:val="005234F5"/>
    <w:rsid w:val="0052350F"/>
    <w:rsid w:val="00523583"/>
    <w:rsid w:val="00524F40"/>
    <w:rsid w:val="00525BA8"/>
    <w:rsid w:val="00526256"/>
    <w:rsid w:val="0052625C"/>
    <w:rsid w:val="00526268"/>
    <w:rsid w:val="00526C15"/>
    <w:rsid w:val="0052722D"/>
    <w:rsid w:val="0052782A"/>
    <w:rsid w:val="00527E00"/>
    <w:rsid w:val="00530E93"/>
    <w:rsid w:val="005319A8"/>
    <w:rsid w:val="00532544"/>
    <w:rsid w:val="0053272E"/>
    <w:rsid w:val="0053291E"/>
    <w:rsid w:val="00532BFE"/>
    <w:rsid w:val="00534123"/>
    <w:rsid w:val="0053434A"/>
    <w:rsid w:val="0053512B"/>
    <w:rsid w:val="00535786"/>
    <w:rsid w:val="00536F63"/>
    <w:rsid w:val="0054008E"/>
    <w:rsid w:val="005403D7"/>
    <w:rsid w:val="0054099E"/>
    <w:rsid w:val="00540BA6"/>
    <w:rsid w:val="00541170"/>
    <w:rsid w:val="005415E2"/>
    <w:rsid w:val="00541AC6"/>
    <w:rsid w:val="00541B5E"/>
    <w:rsid w:val="00541B81"/>
    <w:rsid w:val="00541CD1"/>
    <w:rsid w:val="0054650B"/>
    <w:rsid w:val="00546C5E"/>
    <w:rsid w:val="00547EF0"/>
    <w:rsid w:val="00547F8F"/>
    <w:rsid w:val="00550444"/>
    <w:rsid w:val="00550849"/>
    <w:rsid w:val="0055104D"/>
    <w:rsid w:val="005514E5"/>
    <w:rsid w:val="005517AF"/>
    <w:rsid w:val="00551AAF"/>
    <w:rsid w:val="00551CE8"/>
    <w:rsid w:val="00551FCA"/>
    <w:rsid w:val="005523FE"/>
    <w:rsid w:val="00552476"/>
    <w:rsid w:val="00552B75"/>
    <w:rsid w:val="00552E9E"/>
    <w:rsid w:val="00552FA2"/>
    <w:rsid w:val="005542ED"/>
    <w:rsid w:val="005543AB"/>
    <w:rsid w:val="0055489F"/>
    <w:rsid w:val="00554F0F"/>
    <w:rsid w:val="00555995"/>
    <w:rsid w:val="00557496"/>
    <w:rsid w:val="0055767D"/>
    <w:rsid w:val="00560D7F"/>
    <w:rsid w:val="005631C0"/>
    <w:rsid w:val="00563920"/>
    <w:rsid w:val="00563EF8"/>
    <w:rsid w:val="00564AF7"/>
    <w:rsid w:val="0056564E"/>
    <w:rsid w:val="00566852"/>
    <w:rsid w:val="00566A04"/>
    <w:rsid w:val="00567046"/>
    <w:rsid w:val="00567081"/>
    <w:rsid w:val="00567956"/>
    <w:rsid w:val="005703A8"/>
    <w:rsid w:val="00570586"/>
    <w:rsid w:val="005705F0"/>
    <w:rsid w:val="00570878"/>
    <w:rsid w:val="00570D73"/>
    <w:rsid w:val="00571214"/>
    <w:rsid w:val="005712EB"/>
    <w:rsid w:val="00572418"/>
    <w:rsid w:val="00572D82"/>
    <w:rsid w:val="00572FDF"/>
    <w:rsid w:val="0057362C"/>
    <w:rsid w:val="00573836"/>
    <w:rsid w:val="00573E13"/>
    <w:rsid w:val="0057409A"/>
    <w:rsid w:val="0057413C"/>
    <w:rsid w:val="00575B10"/>
    <w:rsid w:val="00575E47"/>
    <w:rsid w:val="0057672A"/>
    <w:rsid w:val="005768B6"/>
    <w:rsid w:val="005803D1"/>
    <w:rsid w:val="005805CE"/>
    <w:rsid w:val="005813EB"/>
    <w:rsid w:val="005814E0"/>
    <w:rsid w:val="00581626"/>
    <w:rsid w:val="00581D7C"/>
    <w:rsid w:val="005820A4"/>
    <w:rsid w:val="0058223A"/>
    <w:rsid w:val="00582644"/>
    <w:rsid w:val="0058466B"/>
    <w:rsid w:val="005850A1"/>
    <w:rsid w:val="0058521F"/>
    <w:rsid w:val="00585CC4"/>
    <w:rsid w:val="00585E09"/>
    <w:rsid w:val="00586B81"/>
    <w:rsid w:val="00587984"/>
    <w:rsid w:val="00587EDF"/>
    <w:rsid w:val="005906E4"/>
    <w:rsid w:val="005908A6"/>
    <w:rsid w:val="00590AE6"/>
    <w:rsid w:val="00590B37"/>
    <w:rsid w:val="00590CF5"/>
    <w:rsid w:val="00590D9A"/>
    <w:rsid w:val="00590E09"/>
    <w:rsid w:val="005914B9"/>
    <w:rsid w:val="00591D5E"/>
    <w:rsid w:val="00592428"/>
    <w:rsid w:val="0059251F"/>
    <w:rsid w:val="00595529"/>
    <w:rsid w:val="005956CB"/>
    <w:rsid w:val="00597D0E"/>
    <w:rsid w:val="00597DC8"/>
    <w:rsid w:val="005A019B"/>
    <w:rsid w:val="005A0233"/>
    <w:rsid w:val="005A098B"/>
    <w:rsid w:val="005A0A04"/>
    <w:rsid w:val="005A25E6"/>
    <w:rsid w:val="005A41EE"/>
    <w:rsid w:val="005A497E"/>
    <w:rsid w:val="005A4E3E"/>
    <w:rsid w:val="005A4E48"/>
    <w:rsid w:val="005A4F0B"/>
    <w:rsid w:val="005A5467"/>
    <w:rsid w:val="005A634E"/>
    <w:rsid w:val="005A645D"/>
    <w:rsid w:val="005A646C"/>
    <w:rsid w:val="005A70A8"/>
    <w:rsid w:val="005A71B1"/>
    <w:rsid w:val="005A7585"/>
    <w:rsid w:val="005A780A"/>
    <w:rsid w:val="005A7923"/>
    <w:rsid w:val="005B0181"/>
    <w:rsid w:val="005B01C9"/>
    <w:rsid w:val="005B03DC"/>
    <w:rsid w:val="005B050E"/>
    <w:rsid w:val="005B0DC1"/>
    <w:rsid w:val="005B1462"/>
    <w:rsid w:val="005B1B95"/>
    <w:rsid w:val="005B1BFB"/>
    <w:rsid w:val="005B2BCE"/>
    <w:rsid w:val="005B3173"/>
    <w:rsid w:val="005B352E"/>
    <w:rsid w:val="005B3532"/>
    <w:rsid w:val="005B3D92"/>
    <w:rsid w:val="005B4C85"/>
    <w:rsid w:val="005B5F0A"/>
    <w:rsid w:val="005B6258"/>
    <w:rsid w:val="005B64BA"/>
    <w:rsid w:val="005B7206"/>
    <w:rsid w:val="005B7518"/>
    <w:rsid w:val="005B792A"/>
    <w:rsid w:val="005B7BB0"/>
    <w:rsid w:val="005C0252"/>
    <w:rsid w:val="005C056D"/>
    <w:rsid w:val="005C08A7"/>
    <w:rsid w:val="005C0D14"/>
    <w:rsid w:val="005C157B"/>
    <w:rsid w:val="005C26FF"/>
    <w:rsid w:val="005C2907"/>
    <w:rsid w:val="005C2EF0"/>
    <w:rsid w:val="005C329F"/>
    <w:rsid w:val="005C3B9E"/>
    <w:rsid w:val="005C41D0"/>
    <w:rsid w:val="005C5148"/>
    <w:rsid w:val="005C57D3"/>
    <w:rsid w:val="005C594F"/>
    <w:rsid w:val="005C6496"/>
    <w:rsid w:val="005C65A2"/>
    <w:rsid w:val="005C6A9D"/>
    <w:rsid w:val="005C6AAA"/>
    <w:rsid w:val="005C6B56"/>
    <w:rsid w:val="005C7B62"/>
    <w:rsid w:val="005C7E41"/>
    <w:rsid w:val="005D0666"/>
    <w:rsid w:val="005D148F"/>
    <w:rsid w:val="005D1AA5"/>
    <w:rsid w:val="005D1E0D"/>
    <w:rsid w:val="005D2910"/>
    <w:rsid w:val="005D2A78"/>
    <w:rsid w:val="005D31A9"/>
    <w:rsid w:val="005D39FE"/>
    <w:rsid w:val="005D4727"/>
    <w:rsid w:val="005D483D"/>
    <w:rsid w:val="005D787F"/>
    <w:rsid w:val="005E071C"/>
    <w:rsid w:val="005E0F93"/>
    <w:rsid w:val="005E1CB1"/>
    <w:rsid w:val="005E2282"/>
    <w:rsid w:val="005E2878"/>
    <w:rsid w:val="005E2A8D"/>
    <w:rsid w:val="005E3F5D"/>
    <w:rsid w:val="005E4783"/>
    <w:rsid w:val="005E53C6"/>
    <w:rsid w:val="005E53CF"/>
    <w:rsid w:val="005E5E48"/>
    <w:rsid w:val="005E5F00"/>
    <w:rsid w:val="005E64E3"/>
    <w:rsid w:val="005E663D"/>
    <w:rsid w:val="005E6884"/>
    <w:rsid w:val="005E70BA"/>
    <w:rsid w:val="005E7586"/>
    <w:rsid w:val="005E7599"/>
    <w:rsid w:val="005E7FE3"/>
    <w:rsid w:val="005F0FAD"/>
    <w:rsid w:val="005F12B5"/>
    <w:rsid w:val="005F138B"/>
    <w:rsid w:val="005F1663"/>
    <w:rsid w:val="005F1AB2"/>
    <w:rsid w:val="005F20B5"/>
    <w:rsid w:val="005F25AF"/>
    <w:rsid w:val="005F2A90"/>
    <w:rsid w:val="005F35B2"/>
    <w:rsid w:val="005F370B"/>
    <w:rsid w:val="005F3939"/>
    <w:rsid w:val="005F39E4"/>
    <w:rsid w:val="005F414B"/>
    <w:rsid w:val="005F4300"/>
    <w:rsid w:val="005F4594"/>
    <w:rsid w:val="005F4AFC"/>
    <w:rsid w:val="005F5058"/>
    <w:rsid w:val="005F6087"/>
    <w:rsid w:val="005F74E3"/>
    <w:rsid w:val="005F77DF"/>
    <w:rsid w:val="005F795A"/>
    <w:rsid w:val="00600112"/>
    <w:rsid w:val="006020B7"/>
    <w:rsid w:val="006035A4"/>
    <w:rsid w:val="00604726"/>
    <w:rsid w:val="00605547"/>
    <w:rsid w:val="00605556"/>
    <w:rsid w:val="0060631C"/>
    <w:rsid w:val="00606712"/>
    <w:rsid w:val="00606EC4"/>
    <w:rsid w:val="0060743A"/>
    <w:rsid w:val="006074F9"/>
    <w:rsid w:val="00607768"/>
    <w:rsid w:val="00607D54"/>
    <w:rsid w:val="00610A8D"/>
    <w:rsid w:val="0061136E"/>
    <w:rsid w:val="0061205D"/>
    <w:rsid w:val="006123A2"/>
    <w:rsid w:val="00613281"/>
    <w:rsid w:val="00614010"/>
    <w:rsid w:val="00614B21"/>
    <w:rsid w:val="00615C65"/>
    <w:rsid w:val="00616264"/>
    <w:rsid w:val="00616F70"/>
    <w:rsid w:val="006176F9"/>
    <w:rsid w:val="006200BE"/>
    <w:rsid w:val="006208AF"/>
    <w:rsid w:val="00621508"/>
    <w:rsid w:val="0062177E"/>
    <w:rsid w:val="00622C70"/>
    <w:rsid w:val="0062361D"/>
    <w:rsid w:val="0062434B"/>
    <w:rsid w:val="00624906"/>
    <w:rsid w:val="00624C29"/>
    <w:rsid w:val="00625754"/>
    <w:rsid w:val="006259C4"/>
    <w:rsid w:val="006259C5"/>
    <w:rsid w:val="006264D9"/>
    <w:rsid w:val="0062663E"/>
    <w:rsid w:val="006270F2"/>
    <w:rsid w:val="006278CC"/>
    <w:rsid w:val="00627954"/>
    <w:rsid w:val="006310C1"/>
    <w:rsid w:val="006312FE"/>
    <w:rsid w:val="0063256E"/>
    <w:rsid w:val="00633257"/>
    <w:rsid w:val="00633B33"/>
    <w:rsid w:val="00633CAB"/>
    <w:rsid w:val="00634338"/>
    <w:rsid w:val="0063556B"/>
    <w:rsid w:val="006355B6"/>
    <w:rsid w:val="006358BF"/>
    <w:rsid w:val="006363ED"/>
    <w:rsid w:val="00636A20"/>
    <w:rsid w:val="00637588"/>
    <w:rsid w:val="006376E9"/>
    <w:rsid w:val="00641139"/>
    <w:rsid w:val="006417B0"/>
    <w:rsid w:val="0064381C"/>
    <w:rsid w:val="00643AE8"/>
    <w:rsid w:val="00644068"/>
    <w:rsid w:val="00644D65"/>
    <w:rsid w:val="00644E9E"/>
    <w:rsid w:val="006452FC"/>
    <w:rsid w:val="00645330"/>
    <w:rsid w:val="0064536B"/>
    <w:rsid w:val="00645E4E"/>
    <w:rsid w:val="00646807"/>
    <w:rsid w:val="00646A34"/>
    <w:rsid w:val="006471C6"/>
    <w:rsid w:val="006474E5"/>
    <w:rsid w:val="006476D1"/>
    <w:rsid w:val="006476F5"/>
    <w:rsid w:val="00647847"/>
    <w:rsid w:val="006508EA"/>
    <w:rsid w:val="00652D5C"/>
    <w:rsid w:val="00653678"/>
    <w:rsid w:val="00653685"/>
    <w:rsid w:val="0065396E"/>
    <w:rsid w:val="00653A28"/>
    <w:rsid w:val="00654369"/>
    <w:rsid w:val="006544B1"/>
    <w:rsid w:val="00654E58"/>
    <w:rsid w:val="0065528A"/>
    <w:rsid w:val="0065540F"/>
    <w:rsid w:val="0065558F"/>
    <w:rsid w:val="00655890"/>
    <w:rsid w:val="00655E51"/>
    <w:rsid w:val="0065646A"/>
    <w:rsid w:val="00656BF6"/>
    <w:rsid w:val="00656C9F"/>
    <w:rsid w:val="0065769D"/>
    <w:rsid w:val="00660003"/>
    <w:rsid w:val="006602A6"/>
    <w:rsid w:val="0066072B"/>
    <w:rsid w:val="00661243"/>
    <w:rsid w:val="00661781"/>
    <w:rsid w:val="00661C3B"/>
    <w:rsid w:val="00661FFA"/>
    <w:rsid w:val="006627A5"/>
    <w:rsid w:val="006627CF"/>
    <w:rsid w:val="00663CAA"/>
    <w:rsid w:val="00663E24"/>
    <w:rsid w:val="00664C0E"/>
    <w:rsid w:val="00664F96"/>
    <w:rsid w:val="00665215"/>
    <w:rsid w:val="006655D8"/>
    <w:rsid w:val="00666624"/>
    <w:rsid w:val="00666A28"/>
    <w:rsid w:val="00666B8D"/>
    <w:rsid w:val="00666C15"/>
    <w:rsid w:val="00666D9E"/>
    <w:rsid w:val="00667B81"/>
    <w:rsid w:val="00667E34"/>
    <w:rsid w:val="006708A9"/>
    <w:rsid w:val="006708C2"/>
    <w:rsid w:val="00670B38"/>
    <w:rsid w:val="006716EF"/>
    <w:rsid w:val="00671B6B"/>
    <w:rsid w:val="006720EF"/>
    <w:rsid w:val="0067240C"/>
    <w:rsid w:val="0067297B"/>
    <w:rsid w:val="006737C6"/>
    <w:rsid w:val="00673931"/>
    <w:rsid w:val="00675927"/>
    <w:rsid w:val="00675B22"/>
    <w:rsid w:val="00675B53"/>
    <w:rsid w:val="00675C18"/>
    <w:rsid w:val="00675C80"/>
    <w:rsid w:val="00675D92"/>
    <w:rsid w:val="00675DCC"/>
    <w:rsid w:val="00675F41"/>
    <w:rsid w:val="0067642D"/>
    <w:rsid w:val="00676889"/>
    <w:rsid w:val="00676F96"/>
    <w:rsid w:val="00676FB2"/>
    <w:rsid w:val="00680E92"/>
    <w:rsid w:val="006812AD"/>
    <w:rsid w:val="006819C8"/>
    <w:rsid w:val="00682300"/>
    <w:rsid w:val="0068260C"/>
    <w:rsid w:val="006831C5"/>
    <w:rsid w:val="00683FC0"/>
    <w:rsid w:val="00684691"/>
    <w:rsid w:val="0068472D"/>
    <w:rsid w:val="00684E16"/>
    <w:rsid w:val="006854B0"/>
    <w:rsid w:val="006859A1"/>
    <w:rsid w:val="00686240"/>
    <w:rsid w:val="006871A5"/>
    <w:rsid w:val="0068742F"/>
    <w:rsid w:val="0068775B"/>
    <w:rsid w:val="00690103"/>
    <w:rsid w:val="00691125"/>
    <w:rsid w:val="00691164"/>
    <w:rsid w:val="0069287F"/>
    <w:rsid w:val="00693696"/>
    <w:rsid w:val="00693AA2"/>
    <w:rsid w:val="0069417A"/>
    <w:rsid w:val="00694BAD"/>
    <w:rsid w:val="00695C89"/>
    <w:rsid w:val="00695F68"/>
    <w:rsid w:val="006961BB"/>
    <w:rsid w:val="00696CD2"/>
    <w:rsid w:val="006A0747"/>
    <w:rsid w:val="006A0791"/>
    <w:rsid w:val="006A0DD0"/>
    <w:rsid w:val="006A106D"/>
    <w:rsid w:val="006A26D3"/>
    <w:rsid w:val="006A33CF"/>
    <w:rsid w:val="006A3DD2"/>
    <w:rsid w:val="006A4331"/>
    <w:rsid w:val="006A47D8"/>
    <w:rsid w:val="006A50A9"/>
    <w:rsid w:val="006A5A77"/>
    <w:rsid w:val="006A64C8"/>
    <w:rsid w:val="006A73C7"/>
    <w:rsid w:val="006A7539"/>
    <w:rsid w:val="006A7CDD"/>
    <w:rsid w:val="006A7D99"/>
    <w:rsid w:val="006B1A4F"/>
    <w:rsid w:val="006B2107"/>
    <w:rsid w:val="006B270C"/>
    <w:rsid w:val="006B452F"/>
    <w:rsid w:val="006B4AA2"/>
    <w:rsid w:val="006B652F"/>
    <w:rsid w:val="006B6B40"/>
    <w:rsid w:val="006B6DAA"/>
    <w:rsid w:val="006B6E84"/>
    <w:rsid w:val="006B7132"/>
    <w:rsid w:val="006B7E00"/>
    <w:rsid w:val="006C02CE"/>
    <w:rsid w:val="006C0895"/>
    <w:rsid w:val="006C1048"/>
    <w:rsid w:val="006C1345"/>
    <w:rsid w:val="006C1542"/>
    <w:rsid w:val="006C1944"/>
    <w:rsid w:val="006C1EF4"/>
    <w:rsid w:val="006C2705"/>
    <w:rsid w:val="006C2B04"/>
    <w:rsid w:val="006C2D21"/>
    <w:rsid w:val="006C335F"/>
    <w:rsid w:val="006C346B"/>
    <w:rsid w:val="006C3473"/>
    <w:rsid w:val="006C3ABE"/>
    <w:rsid w:val="006C4AD4"/>
    <w:rsid w:val="006C4F1B"/>
    <w:rsid w:val="006C4F86"/>
    <w:rsid w:val="006C54BB"/>
    <w:rsid w:val="006C582A"/>
    <w:rsid w:val="006C5E09"/>
    <w:rsid w:val="006C5E2D"/>
    <w:rsid w:val="006C60F3"/>
    <w:rsid w:val="006C6139"/>
    <w:rsid w:val="006C656D"/>
    <w:rsid w:val="006C6713"/>
    <w:rsid w:val="006C752E"/>
    <w:rsid w:val="006C75F3"/>
    <w:rsid w:val="006C7D06"/>
    <w:rsid w:val="006D00BF"/>
    <w:rsid w:val="006D01B3"/>
    <w:rsid w:val="006D09BA"/>
    <w:rsid w:val="006D1F42"/>
    <w:rsid w:val="006D286A"/>
    <w:rsid w:val="006D2A0A"/>
    <w:rsid w:val="006D2E2F"/>
    <w:rsid w:val="006D42EF"/>
    <w:rsid w:val="006D61A9"/>
    <w:rsid w:val="006D66A6"/>
    <w:rsid w:val="006D68BD"/>
    <w:rsid w:val="006D729E"/>
    <w:rsid w:val="006D78D5"/>
    <w:rsid w:val="006D7944"/>
    <w:rsid w:val="006D7978"/>
    <w:rsid w:val="006D7AE2"/>
    <w:rsid w:val="006D7E0E"/>
    <w:rsid w:val="006E01F5"/>
    <w:rsid w:val="006E0D5A"/>
    <w:rsid w:val="006E1656"/>
    <w:rsid w:val="006E1DA4"/>
    <w:rsid w:val="006E335C"/>
    <w:rsid w:val="006E430D"/>
    <w:rsid w:val="006E437F"/>
    <w:rsid w:val="006E52FD"/>
    <w:rsid w:val="006E5AEB"/>
    <w:rsid w:val="006E5D87"/>
    <w:rsid w:val="006E5DBA"/>
    <w:rsid w:val="006E5E54"/>
    <w:rsid w:val="006E786B"/>
    <w:rsid w:val="006F0054"/>
    <w:rsid w:val="006F01C9"/>
    <w:rsid w:val="006F1573"/>
    <w:rsid w:val="006F1A3F"/>
    <w:rsid w:val="006F1A88"/>
    <w:rsid w:val="006F1C14"/>
    <w:rsid w:val="006F24E4"/>
    <w:rsid w:val="006F2517"/>
    <w:rsid w:val="006F317C"/>
    <w:rsid w:val="006F35FC"/>
    <w:rsid w:val="006F3617"/>
    <w:rsid w:val="006F3B75"/>
    <w:rsid w:val="006F3F3C"/>
    <w:rsid w:val="006F44FE"/>
    <w:rsid w:val="006F467A"/>
    <w:rsid w:val="006F486D"/>
    <w:rsid w:val="006F4FAB"/>
    <w:rsid w:val="006F55BC"/>
    <w:rsid w:val="006F5C06"/>
    <w:rsid w:val="006F63CD"/>
    <w:rsid w:val="006F65B6"/>
    <w:rsid w:val="006F689D"/>
    <w:rsid w:val="006F6B45"/>
    <w:rsid w:val="006F6FD5"/>
    <w:rsid w:val="006F73B9"/>
    <w:rsid w:val="006F75C2"/>
    <w:rsid w:val="006F795C"/>
    <w:rsid w:val="006F7CDC"/>
    <w:rsid w:val="00700903"/>
    <w:rsid w:val="00700963"/>
    <w:rsid w:val="0070103D"/>
    <w:rsid w:val="007012CF"/>
    <w:rsid w:val="00702840"/>
    <w:rsid w:val="00702AFD"/>
    <w:rsid w:val="00702CE5"/>
    <w:rsid w:val="00702ED5"/>
    <w:rsid w:val="007035C4"/>
    <w:rsid w:val="00704367"/>
    <w:rsid w:val="00704736"/>
    <w:rsid w:val="00704AAA"/>
    <w:rsid w:val="00704DA0"/>
    <w:rsid w:val="00705161"/>
    <w:rsid w:val="00705861"/>
    <w:rsid w:val="00705A60"/>
    <w:rsid w:val="00705E31"/>
    <w:rsid w:val="007063FF"/>
    <w:rsid w:val="00706418"/>
    <w:rsid w:val="00706CEE"/>
    <w:rsid w:val="0070777D"/>
    <w:rsid w:val="0070786C"/>
    <w:rsid w:val="00711554"/>
    <w:rsid w:val="00711694"/>
    <w:rsid w:val="007117D6"/>
    <w:rsid w:val="00711C72"/>
    <w:rsid w:val="00711FF7"/>
    <w:rsid w:val="00712386"/>
    <w:rsid w:val="00712801"/>
    <w:rsid w:val="00712C2F"/>
    <w:rsid w:val="00712CBA"/>
    <w:rsid w:val="00712CD4"/>
    <w:rsid w:val="00712F72"/>
    <w:rsid w:val="00712FB4"/>
    <w:rsid w:val="00714E22"/>
    <w:rsid w:val="00715426"/>
    <w:rsid w:val="00715477"/>
    <w:rsid w:val="00715C9E"/>
    <w:rsid w:val="00715F88"/>
    <w:rsid w:val="00716AAE"/>
    <w:rsid w:val="00716E46"/>
    <w:rsid w:val="007171EF"/>
    <w:rsid w:val="00717EA9"/>
    <w:rsid w:val="00717ECF"/>
    <w:rsid w:val="007212F7"/>
    <w:rsid w:val="007221DF"/>
    <w:rsid w:val="007237EF"/>
    <w:rsid w:val="007252A6"/>
    <w:rsid w:val="00725398"/>
    <w:rsid w:val="00725E6A"/>
    <w:rsid w:val="00725F9A"/>
    <w:rsid w:val="007261EF"/>
    <w:rsid w:val="00726883"/>
    <w:rsid w:val="00726A04"/>
    <w:rsid w:val="00726E74"/>
    <w:rsid w:val="00726F6B"/>
    <w:rsid w:val="00727249"/>
    <w:rsid w:val="00727576"/>
    <w:rsid w:val="00727A12"/>
    <w:rsid w:val="00727E9A"/>
    <w:rsid w:val="007301E3"/>
    <w:rsid w:val="0073029D"/>
    <w:rsid w:val="00730A12"/>
    <w:rsid w:val="00730D45"/>
    <w:rsid w:val="00730D90"/>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5510"/>
    <w:rsid w:val="0073615F"/>
    <w:rsid w:val="00736284"/>
    <w:rsid w:val="00736620"/>
    <w:rsid w:val="00736809"/>
    <w:rsid w:val="0073695D"/>
    <w:rsid w:val="00736D75"/>
    <w:rsid w:val="0073729A"/>
    <w:rsid w:val="0073783F"/>
    <w:rsid w:val="007378D8"/>
    <w:rsid w:val="0074040D"/>
    <w:rsid w:val="00741F3F"/>
    <w:rsid w:val="0074249E"/>
    <w:rsid w:val="007424D1"/>
    <w:rsid w:val="007432F5"/>
    <w:rsid w:val="007438AA"/>
    <w:rsid w:val="00743D0C"/>
    <w:rsid w:val="007445D7"/>
    <w:rsid w:val="00747ABD"/>
    <w:rsid w:val="0075016D"/>
    <w:rsid w:val="00750757"/>
    <w:rsid w:val="00750B1C"/>
    <w:rsid w:val="00750BE8"/>
    <w:rsid w:val="007511C6"/>
    <w:rsid w:val="00751A37"/>
    <w:rsid w:val="00751B25"/>
    <w:rsid w:val="00751CF0"/>
    <w:rsid w:val="0075243E"/>
    <w:rsid w:val="00752F16"/>
    <w:rsid w:val="0075347E"/>
    <w:rsid w:val="00754902"/>
    <w:rsid w:val="00754C1A"/>
    <w:rsid w:val="0075555D"/>
    <w:rsid w:val="007558E8"/>
    <w:rsid w:val="00756519"/>
    <w:rsid w:val="00756FE2"/>
    <w:rsid w:val="00757A1C"/>
    <w:rsid w:val="00757F96"/>
    <w:rsid w:val="007603A3"/>
    <w:rsid w:val="00760497"/>
    <w:rsid w:val="007604F1"/>
    <w:rsid w:val="00760E47"/>
    <w:rsid w:val="007611C8"/>
    <w:rsid w:val="007612D6"/>
    <w:rsid w:val="00761495"/>
    <w:rsid w:val="00761813"/>
    <w:rsid w:val="0076237A"/>
    <w:rsid w:val="0076246A"/>
    <w:rsid w:val="00762B1B"/>
    <w:rsid w:val="00762FD1"/>
    <w:rsid w:val="00764289"/>
    <w:rsid w:val="007648D0"/>
    <w:rsid w:val="00765312"/>
    <w:rsid w:val="007655D1"/>
    <w:rsid w:val="00766115"/>
    <w:rsid w:val="00766358"/>
    <w:rsid w:val="0076688A"/>
    <w:rsid w:val="007668C8"/>
    <w:rsid w:val="00767A9D"/>
    <w:rsid w:val="00767B58"/>
    <w:rsid w:val="007707E1"/>
    <w:rsid w:val="00770EA7"/>
    <w:rsid w:val="007716D7"/>
    <w:rsid w:val="00771A8D"/>
    <w:rsid w:val="0077218A"/>
    <w:rsid w:val="00772E68"/>
    <w:rsid w:val="0077466E"/>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281E"/>
    <w:rsid w:val="007836C2"/>
    <w:rsid w:val="00783AA0"/>
    <w:rsid w:val="007842D0"/>
    <w:rsid w:val="00784B86"/>
    <w:rsid w:val="0078541F"/>
    <w:rsid w:val="00785538"/>
    <w:rsid w:val="00785DC2"/>
    <w:rsid w:val="00786640"/>
    <w:rsid w:val="00787834"/>
    <w:rsid w:val="00787C13"/>
    <w:rsid w:val="00787DF1"/>
    <w:rsid w:val="00790221"/>
    <w:rsid w:val="007904A0"/>
    <w:rsid w:val="00792352"/>
    <w:rsid w:val="00792EDF"/>
    <w:rsid w:val="00792F3E"/>
    <w:rsid w:val="00793B8E"/>
    <w:rsid w:val="00793DE8"/>
    <w:rsid w:val="0079478B"/>
    <w:rsid w:val="00794AE3"/>
    <w:rsid w:val="00794FCF"/>
    <w:rsid w:val="007951AC"/>
    <w:rsid w:val="00795553"/>
    <w:rsid w:val="0079561C"/>
    <w:rsid w:val="007957C8"/>
    <w:rsid w:val="0079702B"/>
    <w:rsid w:val="00797724"/>
    <w:rsid w:val="00797920"/>
    <w:rsid w:val="0079796D"/>
    <w:rsid w:val="007979A5"/>
    <w:rsid w:val="007A0CF9"/>
    <w:rsid w:val="007A0EB7"/>
    <w:rsid w:val="007A1916"/>
    <w:rsid w:val="007A19F6"/>
    <w:rsid w:val="007A1B80"/>
    <w:rsid w:val="007A2480"/>
    <w:rsid w:val="007A2F80"/>
    <w:rsid w:val="007A339F"/>
    <w:rsid w:val="007A374C"/>
    <w:rsid w:val="007A3980"/>
    <w:rsid w:val="007A3E96"/>
    <w:rsid w:val="007A3EB2"/>
    <w:rsid w:val="007A3F65"/>
    <w:rsid w:val="007A4256"/>
    <w:rsid w:val="007A546D"/>
    <w:rsid w:val="007A5554"/>
    <w:rsid w:val="007A687A"/>
    <w:rsid w:val="007A6A3E"/>
    <w:rsid w:val="007A72FB"/>
    <w:rsid w:val="007A76C3"/>
    <w:rsid w:val="007A79EE"/>
    <w:rsid w:val="007B0865"/>
    <w:rsid w:val="007B0D5D"/>
    <w:rsid w:val="007B0DE3"/>
    <w:rsid w:val="007B0F05"/>
    <w:rsid w:val="007B1008"/>
    <w:rsid w:val="007B1113"/>
    <w:rsid w:val="007B1A0A"/>
    <w:rsid w:val="007B25D0"/>
    <w:rsid w:val="007B2AC9"/>
    <w:rsid w:val="007B2F90"/>
    <w:rsid w:val="007B3636"/>
    <w:rsid w:val="007B3BF8"/>
    <w:rsid w:val="007B3EF7"/>
    <w:rsid w:val="007B532F"/>
    <w:rsid w:val="007B53A4"/>
    <w:rsid w:val="007B6AE8"/>
    <w:rsid w:val="007C09D9"/>
    <w:rsid w:val="007C14EF"/>
    <w:rsid w:val="007C239A"/>
    <w:rsid w:val="007C2999"/>
    <w:rsid w:val="007C3448"/>
    <w:rsid w:val="007C4846"/>
    <w:rsid w:val="007C4A10"/>
    <w:rsid w:val="007C504F"/>
    <w:rsid w:val="007C5148"/>
    <w:rsid w:val="007C6210"/>
    <w:rsid w:val="007C630B"/>
    <w:rsid w:val="007C65A1"/>
    <w:rsid w:val="007C78FA"/>
    <w:rsid w:val="007D0615"/>
    <w:rsid w:val="007D17A3"/>
    <w:rsid w:val="007D2289"/>
    <w:rsid w:val="007D25F7"/>
    <w:rsid w:val="007D2A80"/>
    <w:rsid w:val="007D2BF1"/>
    <w:rsid w:val="007D3C2A"/>
    <w:rsid w:val="007D4167"/>
    <w:rsid w:val="007D499A"/>
    <w:rsid w:val="007D512B"/>
    <w:rsid w:val="007D5236"/>
    <w:rsid w:val="007D6C3D"/>
    <w:rsid w:val="007D6CE6"/>
    <w:rsid w:val="007D765E"/>
    <w:rsid w:val="007D7D6B"/>
    <w:rsid w:val="007E0A8B"/>
    <w:rsid w:val="007E0FD5"/>
    <w:rsid w:val="007E10AE"/>
    <w:rsid w:val="007E10CB"/>
    <w:rsid w:val="007E1173"/>
    <w:rsid w:val="007E1448"/>
    <w:rsid w:val="007E1E2F"/>
    <w:rsid w:val="007E2320"/>
    <w:rsid w:val="007E316F"/>
    <w:rsid w:val="007E325C"/>
    <w:rsid w:val="007E3686"/>
    <w:rsid w:val="007E3C6C"/>
    <w:rsid w:val="007E4011"/>
    <w:rsid w:val="007E47D2"/>
    <w:rsid w:val="007E4B18"/>
    <w:rsid w:val="007E4EE4"/>
    <w:rsid w:val="007E5170"/>
    <w:rsid w:val="007E5767"/>
    <w:rsid w:val="007E602C"/>
    <w:rsid w:val="007F0C7A"/>
    <w:rsid w:val="007F0DA9"/>
    <w:rsid w:val="007F137D"/>
    <w:rsid w:val="007F1445"/>
    <w:rsid w:val="007F14A4"/>
    <w:rsid w:val="007F166B"/>
    <w:rsid w:val="007F21E0"/>
    <w:rsid w:val="007F2E43"/>
    <w:rsid w:val="007F3070"/>
    <w:rsid w:val="007F3104"/>
    <w:rsid w:val="007F3611"/>
    <w:rsid w:val="007F4053"/>
    <w:rsid w:val="007F4400"/>
    <w:rsid w:val="007F4CA8"/>
    <w:rsid w:val="007F56AA"/>
    <w:rsid w:val="007F6086"/>
    <w:rsid w:val="007F7B88"/>
    <w:rsid w:val="00800B23"/>
    <w:rsid w:val="0080108E"/>
    <w:rsid w:val="008017BA"/>
    <w:rsid w:val="0080186E"/>
    <w:rsid w:val="00802D51"/>
    <w:rsid w:val="0080303C"/>
    <w:rsid w:val="008039A5"/>
    <w:rsid w:val="00803D8B"/>
    <w:rsid w:val="00804182"/>
    <w:rsid w:val="00804248"/>
    <w:rsid w:val="0080495B"/>
    <w:rsid w:val="00806184"/>
    <w:rsid w:val="00807B7F"/>
    <w:rsid w:val="00810238"/>
    <w:rsid w:val="00810344"/>
    <w:rsid w:val="00810482"/>
    <w:rsid w:val="00810560"/>
    <w:rsid w:val="008115B8"/>
    <w:rsid w:val="00811A58"/>
    <w:rsid w:val="0081220E"/>
    <w:rsid w:val="00812489"/>
    <w:rsid w:val="00812AED"/>
    <w:rsid w:val="00813DFC"/>
    <w:rsid w:val="00814113"/>
    <w:rsid w:val="0081411A"/>
    <w:rsid w:val="008144EA"/>
    <w:rsid w:val="0081473F"/>
    <w:rsid w:val="00814B2A"/>
    <w:rsid w:val="00815534"/>
    <w:rsid w:val="00815C5A"/>
    <w:rsid w:val="00815F9B"/>
    <w:rsid w:val="0081631E"/>
    <w:rsid w:val="00816CC1"/>
    <w:rsid w:val="00816DAB"/>
    <w:rsid w:val="00816DE5"/>
    <w:rsid w:val="00817146"/>
    <w:rsid w:val="00817DB0"/>
    <w:rsid w:val="00820879"/>
    <w:rsid w:val="00820896"/>
    <w:rsid w:val="0082124B"/>
    <w:rsid w:val="00821337"/>
    <w:rsid w:val="0082208F"/>
    <w:rsid w:val="008226F0"/>
    <w:rsid w:val="0082276A"/>
    <w:rsid w:val="0082342D"/>
    <w:rsid w:val="008238AE"/>
    <w:rsid w:val="00823B2E"/>
    <w:rsid w:val="008241E5"/>
    <w:rsid w:val="008244CF"/>
    <w:rsid w:val="00824F92"/>
    <w:rsid w:val="008253E7"/>
    <w:rsid w:val="00825598"/>
    <w:rsid w:val="00825FB0"/>
    <w:rsid w:val="00826688"/>
    <w:rsid w:val="00827D0F"/>
    <w:rsid w:val="008308DD"/>
    <w:rsid w:val="00830F08"/>
    <w:rsid w:val="00830FF6"/>
    <w:rsid w:val="00831AD3"/>
    <w:rsid w:val="00831FBD"/>
    <w:rsid w:val="0083311E"/>
    <w:rsid w:val="0083334D"/>
    <w:rsid w:val="00833416"/>
    <w:rsid w:val="008339B3"/>
    <w:rsid w:val="008341D4"/>
    <w:rsid w:val="00834533"/>
    <w:rsid w:val="008349DC"/>
    <w:rsid w:val="00834FEB"/>
    <w:rsid w:val="008351F3"/>
    <w:rsid w:val="008358F5"/>
    <w:rsid w:val="00836135"/>
    <w:rsid w:val="00837BFA"/>
    <w:rsid w:val="00837CE6"/>
    <w:rsid w:val="0084009E"/>
    <w:rsid w:val="0084033A"/>
    <w:rsid w:val="008405A4"/>
    <w:rsid w:val="0084065D"/>
    <w:rsid w:val="00840837"/>
    <w:rsid w:val="008408AD"/>
    <w:rsid w:val="008411BE"/>
    <w:rsid w:val="0084138A"/>
    <w:rsid w:val="00841874"/>
    <w:rsid w:val="00841C7B"/>
    <w:rsid w:val="00842937"/>
    <w:rsid w:val="00842BD3"/>
    <w:rsid w:val="00842D64"/>
    <w:rsid w:val="008434BA"/>
    <w:rsid w:val="008436F0"/>
    <w:rsid w:val="00843A3B"/>
    <w:rsid w:val="0084447C"/>
    <w:rsid w:val="008448E0"/>
    <w:rsid w:val="00844AC8"/>
    <w:rsid w:val="008451DF"/>
    <w:rsid w:val="008455DA"/>
    <w:rsid w:val="0084592F"/>
    <w:rsid w:val="00847054"/>
    <w:rsid w:val="008478E1"/>
    <w:rsid w:val="00847D63"/>
    <w:rsid w:val="00850445"/>
    <w:rsid w:val="0085076C"/>
    <w:rsid w:val="00851ED8"/>
    <w:rsid w:val="00851FFA"/>
    <w:rsid w:val="008523B4"/>
    <w:rsid w:val="00853A6A"/>
    <w:rsid w:val="00854128"/>
    <w:rsid w:val="008548EB"/>
    <w:rsid w:val="00854B8C"/>
    <w:rsid w:val="00854CE6"/>
    <w:rsid w:val="00854D1A"/>
    <w:rsid w:val="00854D56"/>
    <w:rsid w:val="00855469"/>
    <w:rsid w:val="00855530"/>
    <w:rsid w:val="00855C55"/>
    <w:rsid w:val="00855C7E"/>
    <w:rsid w:val="00855F87"/>
    <w:rsid w:val="0085610F"/>
    <w:rsid w:val="00856399"/>
    <w:rsid w:val="0085642D"/>
    <w:rsid w:val="008570C8"/>
    <w:rsid w:val="00857B30"/>
    <w:rsid w:val="00857B9E"/>
    <w:rsid w:val="0086169C"/>
    <w:rsid w:val="00861751"/>
    <w:rsid w:val="008619CB"/>
    <w:rsid w:val="00861FBE"/>
    <w:rsid w:val="008620AD"/>
    <w:rsid w:val="0086231C"/>
    <w:rsid w:val="00862329"/>
    <w:rsid w:val="008628A1"/>
    <w:rsid w:val="00862BBB"/>
    <w:rsid w:val="00862E2B"/>
    <w:rsid w:val="008639B9"/>
    <w:rsid w:val="00863CBA"/>
    <w:rsid w:val="00863CE5"/>
    <w:rsid w:val="00863E01"/>
    <w:rsid w:val="00863FF7"/>
    <w:rsid w:val="0086420C"/>
    <w:rsid w:val="008646FA"/>
    <w:rsid w:val="0086471A"/>
    <w:rsid w:val="00864D92"/>
    <w:rsid w:val="00865011"/>
    <w:rsid w:val="008650F2"/>
    <w:rsid w:val="00865950"/>
    <w:rsid w:val="00866363"/>
    <w:rsid w:val="008666D2"/>
    <w:rsid w:val="00866E62"/>
    <w:rsid w:val="008675CE"/>
    <w:rsid w:val="00867D53"/>
    <w:rsid w:val="00870321"/>
    <w:rsid w:val="008705EB"/>
    <w:rsid w:val="00870E39"/>
    <w:rsid w:val="008713D5"/>
    <w:rsid w:val="00872493"/>
    <w:rsid w:val="00872994"/>
    <w:rsid w:val="00872DD6"/>
    <w:rsid w:val="00873670"/>
    <w:rsid w:val="008737A1"/>
    <w:rsid w:val="00873EB2"/>
    <w:rsid w:val="00875585"/>
    <w:rsid w:val="00875595"/>
    <w:rsid w:val="0087614A"/>
    <w:rsid w:val="00876339"/>
    <w:rsid w:val="008769E0"/>
    <w:rsid w:val="00876EE2"/>
    <w:rsid w:val="00876F91"/>
    <w:rsid w:val="00877878"/>
    <w:rsid w:val="008779AD"/>
    <w:rsid w:val="008803DF"/>
    <w:rsid w:val="00880EFE"/>
    <w:rsid w:val="008828A4"/>
    <w:rsid w:val="008828EE"/>
    <w:rsid w:val="00882D09"/>
    <w:rsid w:val="00882E2E"/>
    <w:rsid w:val="008837DA"/>
    <w:rsid w:val="00883A7F"/>
    <w:rsid w:val="00883B58"/>
    <w:rsid w:val="008848F6"/>
    <w:rsid w:val="008853D5"/>
    <w:rsid w:val="00885807"/>
    <w:rsid w:val="00886012"/>
    <w:rsid w:val="00886446"/>
    <w:rsid w:val="00886CBD"/>
    <w:rsid w:val="00887156"/>
    <w:rsid w:val="00887695"/>
    <w:rsid w:val="00887DD5"/>
    <w:rsid w:val="00890A61"/>
    <w:rsid w:val="00891B72"/>
    <w:rsid w:val="0089207D"/>
    <w:rsid w:val="00892124"/>
    <w:rsid w:val="00892468"/>
    <w:rsid w:val="00892682"/>
    <w:rsid w:val="00892B77"/>
    <w:rsid w:val="00893590"/>
    <w:rsid w:val="00893D5B"/>
    <w:rsid w:val="008941EA"/>
    <w:rsid w:val="008949DB"/>
    <w:rsid w:val="00894B7A"/>
    <w:rsid w:val="00894D61"/>
    <w:rsid w:val="008951C6"/>
    <w:rsid w:val="0089569B"/>
    <w:rsid w:val="00895733"/>
    <w:rsid w:val="00895DDB"/>
    <w:rsid w:val="00895E08"/>
    <w:rsid w:val="008963F1"/>
    <w:rsid w:val="00896BBA"/>
    <w:rsid w:val="00896C18"/>
    <w:rsid w:val="00896E3A"/>
    <w:rsid w:val="00897078"/>
    <w:rsid w:val="0089721F"/>
    <w:rsid w:val="0089781A"/>
    <w:rsid w:val="00897BE4"/>
    <w:rsid w:val="00897E98"/>
    <w:rsid w:val="008A047C"/>
    <w:rsid w:val="008A0EC2"/>
    <w:rsid w:val="008A2914"/>
    <w:rsid w:val="008A32CC"/>
    <w:rsid w:val="008A3BAC"/>
    <w:rsid w:val="008A3BEF"/>
    <w:rsid w:val="008A3DEB"/>
    <w:rsid w:val="008A42C1"/>
    <w:rsid w:val="008A4714"/>
    <w:rsid w:val="008A4E28"/>
    <w:rsid w:val="008A4F25"/>
    <w:rsid w:val="008A5F83"/>
    <w:rsid w:val="008A63C3"/>
    <w:rsid w:val="008A6812"/>
    <w:rsid w:val="008A7313"/>
    <w:rsid w:val="008A7A32"/>
    <w:rsid w:val="008B0488"/>
    <w:rsid w:val="008B2997"/>
    <w:rsid w:val="008B3B78"/>
    <w:rsid w:val="008B4596"/>
    <w:rsid w:val="008B492A"/>
    <w:rsid w:val="008B4B60"/>
    <w:rsid w:val="008B4BED"/>
    <w:rsid w:val="008B5071"/>
    <w:rsid w:val="008B535D"/>
    <w:rsid w:val="008B57BA"/>
    <w:rsid w:val="008B5970"/>
    <w:rsid w:val="008B5A0A"/>
    <w:rsid w:val="008B6376"/>
    <w:rsid w:val="008B66A0"/>
    <w:rsid w:val="008B6877"/>
    <w:rsid w:val="008B73D1"/>
    <w:rsid w:val="008C01A1"/>
    <w:rsid w:val="008C05D9"/>
    <w:rsid w:val="008C11F2"/>
    <w:rsid w:val="008C13E7"/>
    <w:rsid w:val="008C1E0B"/>
    <w:rsid w:val="008C1F38"/>
    <w:rsid w:val="008C21AD"/>
    <w:rsid w:val="008C2B65"/>
    <w:rsid w:val="008C2EA3"/>
    <w:rsid w:val="008C35B2"/>
    <w:rsid w:val="008C384F"/>
    <w:rsid w:val="008C38CE"/>
    <w:rsid w:val="008C3B8B"/>
    <w:rsid w:val="008C40D9"/>
    <w:rsid w:val="008C41CD"/>
    <w:rsid w:val="008C443F"/>
    <w:rsid w:val="008C47EF"/>
    <w:rsid w:val="008C4AB7"/>
    <w:rsid w:val="008C5AD0"/>
    <w:rsid w:val="008C5AD3"/>
    <w:rsid w:val="008C5EEA"/>
    <w:rsid w:val="008C6200"/>
    <w:rsid w:val="008C6818"/>
    <w:rsid w:val="008C76DD"/>
    <w:rsid w:val="008C7E35"/>
    <w:rsid w:val="008C7FAB"/>
    <w:rsid w:val="008D0A30"/>
    <w:rsid w:val="008D0AD3"/>
    <w:rsid w:val="008D1386"/>
    <w:rsid w:val="008D1444"/>
    <w:rsid w:val="008D19DA"/>
    <w:rsid w:val="008D1B4A"/>
    <w:rsid w:val="008D3273"/>
    <w:rsid w:val="008D32A6"/>
    <w:rsid w:val="008D3BB3"/>
    <w:rsid w:val="008D3C89"/>
    <w:rsid w:val="008D3E5B"/>
    <w:rsid w:val="008D4191"/>
    <w:rsid w:val="008D42F7"/>
    <w:rsid w:val="008D446B"/>
    <w:rsid w:val="008D4F2F"/>
    <w:rsid w:val="008D5C99"/>
    <w:rsid w:val="008D5E47"/>
    <w:rsid w:val="008D6D88"/>
    <w:rsid w:val="008D6FC0"/>
    <w:rsid w:val="008D79E4"/>
    <w:rsid w:val="008D7DF3"/>
    <w:rsid w:val="008E081D"/>
    <w:rsid w:val="008E099E"/>
    <w:rsid w:val="008E1007"/>
    <w:rsid w:val="008E12A3"/>
    <w:rsid w:val="008E1BF8"/>
    <w:rsid w:val="008E1DDE"/>
    <w:rsid w:val="008E1F4C"/>
    <w:rsid w:val="008E24E1"/>
    <w:rsid w:val="008E2569"/>
    <w:rsid w:val="008E258F"/>
    <w:rsid w:val="008E2814"/>
    <w:rsid w:val="008E2AD9"/>
    <w:rsid w:val="008E2EB5"/>
    <w:rsid w:val="008E3431"/>
    <w:rsid w:val="008E34FC"/>
    <w:rsid w:val="008E3B09"/>
    <w:rsid w:val="008E4B7F"/>
    <w:rsid w:val="008E6257"/>
    <w:rsid w:val="008E6508"/>
    <w:rsid w:val="008E670C"/>
    <w:rsid w:val="008E76A7"/>
    <w:rsid w:val="008E79A1"/>
    <w:rsid w:val="008E79B3"/>
    <w:rsid w:val="008E7DAA"/>
    <w:rsid w:val="008F03EC"/>
    <w:rsid w:val="008F07EB"/>
    <w:rsid w:val="008F0BF0"/>
    <w:rsid w:val="008F10F7"/>
    <w:rsid w:val="008F2512"/>
    <w:rsid w:val="008F2CA4"/>
    <w:rsid w:val="008F33AA"/>
    <w:rsid w:val="008F353D"/>
    <w:rsid w:val="008F3806"/>
    <w:rsid w:val="008F49DF"/>
    <w:rsid w:val="008F528E"/>
    <w:rsid w:val="008F5E5D"/>
    <w:rsid w:val="008F6C80"/>
    <w:rsid w:val="008F723E"/>
    <w:rsid w:val="009000FB"/>
    <w:rsid w:val="00900411"/>
    <w:rsid w:val="00900766"/>
    <w:rsid w:val="00900D02"/>
    <w:rsid w:val="00901084"/>
    <w:rsid w:val="0090220B"/>
    <w:rsid w:val="00902738"/>
    <w:rsid w:val="009031B2"/>
    <w:rsid w:val="00903CA8"/>
    <w:rsid w:val="00903EC0"/>
    <w:rsid w:val="009042A5"/>
    <w:rsid w:val="00904374"/>
    <w:rsid w:val="00904556"/>
    <w:rsid w:val="00905835"/>
    <w:rsid w:val="009060B9"/>
    <w:rsid w:val="00906BF7"/>
    <w:rsid w:val="00907260"/>
    <w:rsid w:val="0091018C"/>
    <w:rsid w:val="00910209"/>
    <w:rsid w:val="00910732"/>
    <w:rsid w:val="009111C5"/>
    <w:rsid w:val="009116D7"/>
    <w:rsid w:val="00911828"/>
    <w:rsid w:val="00911854"/>
    <w:rsid w:val="00911BE0"/>
    <w:rsid w:val="00911E7D"/>
    <w:rsid w:val="00912095"/>
    <w:rsid w:val="00912294"/>
    <w:rsid w:val="00912EA9"/>
    <w:rsid w:val="00913195"/>
    <w:rsid w:val="00914B63"/>
    <w:rsid w:val="009159CA"/>
    <w:rsid w:val="00915B1D"/>
    <w:rsid w:val="00915F65"/>
    <w:rsid w:val="00916AEA"/>
    <w:rsid w:val="0091785C"/>
    <w:rsid w:val="00917A94"/>
    <w:rsid w:val="00917BC2"/>
    <w:rsid w:val="00917F2A"/>
    <w:rsid w:val="00920277"/>
    <w:rsid w:val="009202D6"/>
    <w:rsid w:val="00920537"/>
    <w:rsid w:val="00920665"/>
    <w:rsid w:val="009209EF"/>
    <w:rsid w:val="00920E5C"/>
    <w:rsid w:val="009217B0"/>
    <w:rsid w:val="00921A1E"/>
    <w:rsid w:val="00921B65"/>
    <w:rsid w:val="009224E8"/>
    <w:rsid w:val="00922BF4"/>
    <w:rsid w:val="00922FB9"/>
    <w:rsid w:val="0092405A"/>
    <w:rsid w:val="00924672"/>
    <w:rsid w:val="00924863"/>
    <w:rsid w:val="00924ACA"/>
    <w:rsid w:val="00924CC8"/>
    <w:rsid w:val="0092599C"/>
    <w:rsid w:val="0092650D"/>
    <w:rsid w:val="00926552"/>
    <w:rsid w:val="00926B2B"/>
    <w:rsid w:val="00926BBC"/>
    <w:rsid w:val="00926EC6"/>
    <w:rsid w:val="009272B5"/>
    <w:rsid w:val="009278D5"/>
    <w:rsid w:val="00927BF4"/>
    <w:rsid w:val="00930865"/>
    <w:rsid w:val="00930C5E"/>
    <w:rsid w:val="00930E1B"/>
    <w:rsid w:val="00930E41"/>
    <w:rsid w:val="0093106A"/>
    <w:rsid w:val="009310AE"/>
    <w:rsid w:val="0093131F"/>
    <w:rsid w:val="009317FB"/>
    <w:rsid w:val="00934193"/>
    <w:rsid w:val="00934942"/>
    <w:rsid w:val="00934982"/>
    <w:rsid w:val="00934D97"/>
    <w:rsid w:val="00934F3F"/>
    <w:rsid w:val="009352E8"/>
    <w:rsid w:val="00935360"/>
    <w:rsid w:val="00935761"/>
    <w:rsid w:val="009360AA"/>
    <w:rsid w:val="009367FA"/>
    <w:rsid w:val="00936EF1"/>
    <w:rsid w:val="009410B6"/>
    <w:rsid w:val="0094143B"/>
    <w:rsid w:val="009429B8"/>
    <w:rsid w:val="00942F66"/>
    <w:rsid w:val="00942FD3"/>
    <w:rsid w:val="009433E7"/>
    <w:rsid w:val="00943CEF"/>
    <w:rsid w:val="00943E2D"/>
    <w:rsid w:val="009445A2"/>
    <w:rsid w:val="00944970"/>
    <w:rsid w:val="009455AB"/>
    <w:rsid w:val="0094568E"/>
    <w:rsid w:val="00945D76"/>
    <w:rsid w:val="0094656C"/>
    <w:rsid w:val="0094665F"/>
    <w:rsid w:val="009472DB"/>
    <w:rsid w:val="00947365"/>
    <w:rsid w:val="009505F9"/>
    <w:rsid w:val="00950744"/>
    <w:rsid w:val="00950A34"/>
    <w:rsid w:val="00950ABB"/>
    <w:rsid w:val="00951182"/>
    <w:rsid w:val="009515E3"/>
    <w:rsid w:val="0095195B"/>
    <w:rsid w:val="00951B45"/>
    <w:rsid w:val="00951D9B"/>
    <w:rsid w:val="00951DB8"/>
    <w:rsid w:val="00951EC2"/>
    <w:rsid w:val="00952679"/>
    <w:rsid w:val="00953135"/>
    <w:rsid w:val="0095388E"/>
    <w:rsid w:val="00954099"/>
    <w:rsid w:val="0095410E"/>
    <w:rsid w:val="00954257"/>
    <w:rsid w:val="00954E7F"/>
    <w:rsid w:val="00955A17"/>
    <w:rsid w:val="009563F0"/>
    <w:rsid w:val="009573B1"/>
    <w:rsid w:val="0096027D"/>
    <w:rsid w:val="009602C2"/>
    <w:rsid w:val="00960892"/>
    <w:rsid w:val="00960D48"/>
    <w:rsid w:val="00960E29"/>
    <w:rsid w:val="00960F91"/>
    <w:rsid w:val="0096185A"/>
    <w:rsid w:val="00961CB5"/>
    <w:rsid w:val="009620E0"/>
    <w:rsid w:val="00962DC7"/>
    <w:rsid w:val="0096315D"/>
    <w:rsid w:val="00963E7D"/>
    <w:rsid w:val="00964AF0"/>
    <w:rsid w:val="00964B73"/>
    <w:rsid w:val="00964DA9"/>
    <w:rsid w:val="009659C2"/>
    <w:rsid w:val="00966FF2"/>
    <w:rsid w:val="0096706B"/>
    <w:rsid w:val="0096708B"/>
    <w:rsid w:val="00967130"/>
    <w:rsid w:val="00967672"/>
    <w:rsid w:val="00967963"/>
    <w:rsid w:val="009679CE"/>
    <w:rsid w:val="00967BD0"/>
    <w:rsid w:val="00967C7C"/>
    <w:rsid w:val="00967E2B"/>
    <w:rsid w:val="00967E2F"/>
    <w:rsid w:val="0097006C"/>
    <w:rsid w:val="00970712"/>
    <w:rsid w:val="00970F9C"/>
    <w:rsid w:val="00971DAC"/>
    <w:rsid w:val="00971F5E"/>
    <w:rsid w:val="00971FD5"/>
    <w:rsid w:val="009722D1"/>
    <w:rsid w:val="009734B0"/>
    <w:rsid w:val="00974963"/>
    <w:rsid w:val="0097548C"/>
    <w:rsid w:val="00975C43"/>
    <w:rsid w:val="00976E83"/>
    <w:rsid w:val="00977B32"/>
    <w:rsid w:val="009801B6"/>
    <w:rsid w:val="009804C1"/>
    <w:rsid w:val="00983357"/>
    <w:rsid w:val="0098347E"/>
    <w:rsid w:val="00983A32"/>
    <w:rsid w:val="00983B7E"/>
    <w:rsid w:val="00983E8C"/>
    <w:rsid w:val="00983EAA"/>
    <w:rsid w:val="00984674"/>
    <w:rsid w:val="009846C5"/>
    <w:rsid w:val="00984D1D"/>
    <w:rsid w:val="009854EF"/>
    <w:rsid w:val="009856F3"/>
    <w:rsid w:val="00985A44"/>
    <w:rsid w:val="00985ACD"/>
    <w:rsid w:val="00985B58"/>
    <w:rsid w:val="00986177"/>
    <w:rsid w:val="00986CD8"/>
    <w:rsid w:val="00987874"/>
    <w:rsid w:val="00987B55"/>
    <w:rsid w:val="009907B9"/>
    <w:rsid w:val="009907D7"/>
    <w:rsid w:val="0099091A"/>
    <w:rsid w:val="00990C40"/>
    <w:rsid w:val="00991039"/>
    <w:rsid w:val="00992631"/>
    <w:rsid w:val="009928DE"/>
    <w:rsid w:val="00994203"/>
    <w:rsid w:val="00994457"/>
    <w:rsid w:val="0099466A"/>
    <w:rsid w:val="00994BEA"/>
    <w:rsid w:val="009967BB"/>
    <w:rsid w:val="009970A6"/>
    <w:rsid w:val="0099731F"/>
    <w:rsid w:val="009974FA"/>
    <w:rsid w:val="009A0A67"/>
    <w:rsid w:val="009A108E"/>
    <w:rsid w:val="009A1090"/>
    <w:rsid w:val="009A1D5A"/>
    <w:rsid w:val="009A2127"/>
    <w:rsid w:val="009A2FDF"/>
    <w:rsid w:val="009A33F7"/>
    <w:rsid w:val="009A364B"/>
    <w:rsid w:val="009A3E0E"/>
    <w:rsid w:val="009A4477"/>
    <w:rsid w:val="009A4D02"/>
    <w:rsid w:val="009A6ED9"/>
    <w:rsid w:val="009A717D"/>
    <w:rsid w:val="009A762B"/>
    <w:rsid w:val="009A77A9"/>
    <w:rsid w:val="009A77FE"/>
    <w:rsid w:val="009B00A6"/>
    <w:rsid w:val="009B00FB"/>
    <w:rsid w:val="009B13C8"/>
    <w:rsid w:val="009B15E5"/>
    <w:rsid w:val="009B17DC"/>
    <w:rsid w:val="009B1EED"/>
    <w:rsid w:val="009B20F8"/>
    <w:rsid w:val="009B26C1"/>
    <w:rsid w:val="009B2851"/>
    <w:rsid w:val="009B2B26"/>
    <w:rsid w:val="009B2E74"/>
    <w:rsid w:val="009B3AC9"/>
    <w:rsid w:val="009B3BC1"/>
    <w:rsid w:val="009B3EF1"/>
    <w:rsid w:val="009B4C9A"/>
    <w:rsid w:val="009B4F17"/>
    <w:rsid w:val="009B5002"/>
    <w:rsid w:val="009B5076"/>
    <w:rsid w:val="009B589C"/>
    <w:rsid w:val="009B6795"/>
    <w:rsid w:val="009B6CD7"/>
    <w:rsid w:val="009B73DC"/>
    <w:rsid w:val="009B7902"/>
    <w:rsid w:val="009B7A86"/>
    <w:rsid w:val="009C00AA"/>
    <w:rsid w:val="009C18C8"/>
    <w:rsid w:val="009C1FDA"/>
    <w:rsid w:val="009C3132"/>
    <w:rsid w:val="009C3462"/>
    <w:rsid w:val="009C3524"/>
    <w:rsid w:val="009C360B"/>
    <w:rsid w:val="009C39FB"/>
    <w:rsid w:val="009C3E8A"/>
    <w:rsid w:val="009C45B0"/>
    <w:rsid w:val="009C527E"/>
    <w:rsid w:val="009C57CF"/>
    <w:rsid w:val="009C5E0B"/>
    <w:rsid w:val="009C63A6"/>
    <w:rsid w:val="009C6FBC"/>
    <w:rsid w:val="009C7373"/>
    <w:rsid w:val="009C74A4"/>
    <w:rsid w:val="009C7E30"/>
    <w:rsid w:val="009D193A"/>
    <w:rsid w:val="009D1AAE"/>
    <w:rsid w:val="009D1C1B"/>
    <w:rsid w:val="009D3774"/>
    <w:rsid w:val="009D3E42"/>
    <w:rsid w:val="009D3EB0"/>
    <w:rsid w:val="009D41A7"/>
    <w:rsid w:val="009D4A6A"/>
    <w:rsid w:val="009D5031"/>
    <w:rsid w:val="009D58B1"/>
    <w:rsid w:val="009D6E56"/>
    <w:rsid w:val="009D7624"/>
    <w:rsid w:val="009D79A4"/>
    <w:rsid w:val="009E0100"/>
    <w:rsid w:val="009E012D"/>
    <w:rsid w:val="009E055C"/>
    <w:rsid w:val="009E05F1"/>
    <w:rsid w:val="009E12B6"/>
    <w:rsid w:val="009E14EF"/>
    <w:rsid w:val="009E1539"/>
    <w:rsid w:val="009E1765"/>
    <w:rsid w:val="009E1FE5"/>
    <w:rsid w:val="009E2387"/>
    <w:rsid w:val="009E3EA1"/>
    <w:rsid w:val="009E40DA"/>
    <w:rsid w:val="009E429A"/>
    <w:rsid w:val="009E42C1"/>
    <w:rsid w:val="009E42CF"/>
    <w:rsid w:val="009E4E13"/>
    <w:rsid w:val="009E59BD"/>
    <w:rsid w:val="009E5CE8"/>
    <w:rsid w:val="009E6B66"/>
    <w:rsid w:val="009E6E29"/>
    <w:rsid w:val="009E7022"/>
    <w:rsid w:val="009E7850"/>
    <w:rsid w:val="009E7978"/>
    <w:rsid w:val="009E7CF2"/>
    <w:rsid w:val="009F0D53"/>
    <w:rsid w:val="009F178E"/>
    <w:rsid w:val="009F1E72"/>
    <w:rsid w:val="009F2556"/>
    <w:rsid w:val="009F2CD1"/>
    <w:rsid w:val="009F30C7"/>
    <w:rsid w:val="009F3301"/>
    <w:rsid w:val="009F3828"/>
    <w:rsid w:val="009F3E05"/>
    <w:rsid w:val="009F44A8"/>
    <w:rsid w:val="009F4F52"/>
    <w:rsid w:val="009F52E9"/>
    <w:rsid w:val="009F5822"/>
    <w:rsid w:val="009F5D0C"/>
    <w:rsid w:val="009F68FB"/>
    <w:rsid w:val="009F6F49"/>
    <w:rsid w:val="009F7497"/>
    <w:rsid w:val="00A00215"/>
    <w:rsid w:val="00A0101F"/>
    <w:rsid w:val="00A010E8"/>
    <w:rsid w:val="00A01580"/>
    <w:rsid w:val="00A01744"/>
    <w:rsid w:val="00A01BAD"/>
    <w:rsid w:val="00A03106"/>
    <w:rsid w:val="00A03F9A"/>
    <w:rsid w:val="00A043B5"/>
    <w:rsid w:val="00A05FE4"/>
    <w:rsid w:val="00A06447"/>
    <w:rsid w:val="00A06DA8"/>
    <w:rsid w:val="00A073EE"/>
    <w:rsid w:val="00A0741C"/>
    <w:rsid w:val="00A11027"/>
    <w:rsid w:val="00A1392E"/>
    <w:rsid w:val="00A1493F"/>
    <w:rsid w:val="00A14D57"/>
    <w:rsid w:val="00A150DC"/>
    <w:rsid w:val="00A150E4"/>
    <w:rsid w:val="00A1519F"/>
    <w:rsid w:val="00A154AF"/>
    <w:rsid w:val="00A163FF"/>
    <w:rsid w:val="00A16C56"/>
    <w:rsid w:val="00A2044B"/>
    <w:rsid w:val="00A20C3B"/>
    <w:rsid w:val="00A217BD"/>
    <w:rsid w:val="00A21CC5"/>
    <w:rsid w:val="00A21E2C"/>
    <w:rsid w:val="00A21EEF"/>
    <w:rsid w:val="00A21F97"/>
    <w:rsid w:val="00A226EE"/>
    <w:rsid w:val="00A2325B"/>
    <w:rsid w:val="00A23491"/>
    <w:rsid w:val="00A23858"/>
    <w:rsid w:val="00A239FE"/>
    <w:rsid w:val="00A24673"/>
    <w:rsid w:val="00A246A0"/>
    <w:rsid w:val="00A24C0F"/>
    <w:rsid w:val="00A24ED4"/>
    <w:rsid w:val="00A2512A"/>
    <w:rsid w:val="00A2512F"/>
    <w:rsid w:val="00A2515E"/>
    <w:rsid w:val="00A25E97"/>
    <w:rsid w:val="00A26D62"/>
    <w:rsid w:val="00A272BE"/>
    <w:rsid w:val="00A27392"/>
    <w:rsid w:val="00A27645"/>
    <w:rsid w:val="00A27F1D"/>
    <w:rsid w:val="00A3037E"/>
    <w:rsid w:val="00A3162F"/>
    <w:rsid w:val="00A31852"/>
    <w:rsid w:val="00A31D96"/>
    <w:rsid w:val="00A3207F"/>
    <w:rsid w:val="00A32996"/>
    <w:rsid w:val="00A32DFF"/>
    <w:rsid w:val="00A33182"/>
    <w:rsid w:val="00A343D0"/>
    <w:rsid w:val="00A351E1"/>
    <w:rsid w:val="00A35617"/>
    <w:rsid w:val="00A35ECF"/>
    <w:rsid w:val="00A35FBF"/>
    <w:rsid w:val="00A3671A"/>
    <w:rsid w:val="00A36805"/>
    <w:rsid w:val="00A36CF5"/>
    <w:rsid w:val="00A36DC1"/>
    <w:rsid w:val="00A370ED"/>
    <w:rsid w:val="00A37430"/>
    <w:rsid w:val="00A3752A"/>
    <w:rsid w:val="00A37F53"/>
    <w:rsid w:val="00A40539"/>
    <w:rsid w:val="00A40E07"/>
    <w:rsid w:val="00A4182B"/>
    <w:rsid w:val="00A420E9"/>
    <w:rsid w:val="00A42186"/>
    <w:rsid w:val="00A4224A"/>
    <w:rsid w:val="00A42662"/>
    <w:rsid w:val="00A426F8"/>
    <w:rsid w:val="00A4288F"/>
    <w:rsid w:val="00A42D61"/>
    <w:rsid w:val="00A42DBB"/>
    <w:rsid w:val="00A4315F"/>
    <w:rsid w:val="00A4384E"/>
    <w:rsid w:val="00A438AF"/>
    <w:rsid w:val="00A45496"/>
    <w:rsid w:val="00A456D9"/>
    <w:rsid w:val="00A45B82"/>
    <w:rsid w:val="00A501F7"/>
    <w:rsid w:val="00A50205"/>
    <w:rsid w:val="00A52459"/>
    <w:rsid w:val="00A5330F"/>
    <w:rsid w:val="00A535D7"/>
    <w:rsid w:val="00A54B24"/>
    <w:rsid w:val="00A550D1"/>
    <w:rsid w:val="00A55CD1"/>
    <w:rsid w:val="00A56249"/>
    <w:rsid w:val="00A57C83"/>
    <w:rsid w:val="00A60439"/>
    <w:rsid w:val="00A60D4F"/>
    <w:rsid w:val="00A60E42"/>
    <w:rsid w:val="00A6187A"/>
    <w:rsid w:val="00A61BDE"/>
    <w:rsid w:val="00A6264A"/>
    <w:rsid w:val="00A62F21"/>
    <w:rsid w:val="00A635AF"/>
    <w:rsid w:val="00A642A8"/>
    <w:rsid w:val="00A64FBB"/>
    <w:rsid w:val="00A651EF"/>
    <w:rsid w:val="00A6563D"/>
    <w:rsid w:val="00A6639A"/>
    <w:rsid w:val="00A676D7"/>
    <w:rsid w:val="00A708C4"/>
    <w:rsid w:val="00A71301"/>
    <w:rsid w:val="00A71BB9"/>
    <w:rsid w:val="00A71E21"/>
    <w:rsid w:val="00A71E79"/>
    <w:rsid w:val="00A72A34"/>
    <w:rsid w:val="00A734A6"/>
    <w:rsid w:val="00A73622"/>
    <w:rsid w:val="00A736DE"/>
    <w:rsid w:val="00A7376C"/>
    <w:rsid w:val="00A746DE"/>
    <w:rsid w:val="00A74827"/>
    <w:rsid w:val="00A74BCB"/>
    <w:rsid w:val="00A754E9"/>
    <w:rsid w:val="00A767C5"/>
    <w:rsid w:val="00A76B9F"/>
    <w:rsid w:val="00A770F1"/>
    <w:rsid w:val="00A77167"/>
    <w:rsid w:val="00A7745D"/>
    <w:rsid w:val="00A77A4C"/>
    <w:rsid w:val="00A80344"/>
    <w:rsid w:val="00A80721"/>
    <w:rsid w:val="00A81E6D"/>
    <w:rsid w:val="00A81F24"/>
    <w:rsid w:val="00A834BF"/>
    <w:rsid w:val="00A8397C"/>
    <w:rsid w:val="00A84627"/>
    <w:rsid w:val="00A8482D"/>
    <w:rsid w:val="00A84E3E"/>
    <w:rsid w:val="00A854AD"/>
    <w:rsid w:val="00A859C3"/>
    <w:rsid w:val="00A85FA3"/>
    <w:rsid w:val="00A869AC"/>
    <w:rsid w:val="00A86C5A"/>
    <w:rsid w:val="00A87010"/>
    <w:rsid w:val="00A871B7"/>
    <w:rsid w:val="00A873DA"/>
    <w:rsid w:val="00A8744F"/>
    <w:rsid w:val="00A87A3A"/>
    <w:rsid w:val="00A87BF8"/>
    <w:rsid w:val="00A90222"/>
    <w:rsid w:val="00A90621"/>
    <w:rsid w:val="00A9091A"/>
    <w:rsid w:val="00A913BE"/>
    <w:rsid w:val="00A918C0"/>
    <w:rsid w:val="00A91F2B"/>
    <w:rsid w:val="00A92802"/>
    <w:rsid w:val="00A93DEA"/>
    <w:rsid w:val="00A93F44"/>
    <w:rsid w:val="00A9429B"/>
    <w:rsid w:val="00A94475"/>
    <w:rsid w:val="00A946C9"/>
    <w:rsid w:val="00A94701"/>
    <w:rsid w:val="00A95334"/>
    <w:rsid w:val="00A96045"/>
    <w:rsid w:val="00A96743"/>
    <w:rsid w:val="00A971A9"/>
    <w:rsid w:val="00A971F8"/>
    <w:rsid w:val="00A973AA"/>
    <w:rsid w:val="00A97653"/>
    <w:rsid w:val="00A97B00"/>
    <w:rsid w:val="00AA09CA"/>
    <w:rsid w:val="00AA1202"/>
    <w:rsid w:val="00AA12FD"/>
    <w:rsid w:val="00AA15D0"/>
    <w:rsid w:val="00AA24AF"/>
    <w:rsid w:val="00AA2808"/>
    <w:rsid w:val="00AA2810"/>
    <w:rsid w:val="00AA2B08"/>
    <w:rsid w:val="00AA349B"/>
    <w:rsid w:val="00AA34A1"/>
    <w:rsid w:val="00AA49F7"/>
    <w:rsid w:val="00AA4B55"/>
    <w:rsid w:val="00AA4E4E"/>
    <w:rsid w:val="00AA51B1"/>
    <w:rsid w:val="00AA5868"/>
    <w:rsid w:val="00AA687A"/>
    <w:rsid w:val="00AA6AD1"/>
    <w:rsid w:val="00AA6F77"/>
    <w:rsid w:val="00AA6F7C"/>
    <w:rsid w:val="00AA77C0"/>
    <w:rsid w:val="00AB0309"/>
    <w:rsid w:val="00AB0E11"/>
    <w:rsid w:val="00AB2025"/>
    <w:rsid w:val="00AB23A0"/>
    <w:rsid w:val="00AB370A"/>
    <w:rsid w:val="00AB4143"/>
    <w:rsid w:val="00AB4B3D"/>
    <w:rsid w:val="00AB5566"/>
    <w:rsid w:val="00AB56BA"/>
    <w:rsid w:val="00AB60E3"/>
    <w:rsid w:val="00AB759C"/>
    <w:rsid w:val="00AB79E2"/>
    <w:rsid w:val="00AB7B34"/>
    <w:rsid w:val="00AC0835"/>
    <w:rsid w:val="00AC0A5D"/>
    <w:rsid w:val="00AC0DF4"/>
    <w:rsid w:val="00AC2C50"/>
    <w:rsid w:val="00AC2D7D"/>
    <w:rsid w:val="00AC2DAC"/>
    <w:rsid w:val="00AC2E31"/>
    <w:rsid w:val="00AC30C6"/>
    <w:rsid w:val="00AC3448"/>
    <w:rsid w:val="00AC4665"/>
    <w:rsid w:val="00AC46BB"/>
    <w:rsid w:val="00AC4A26"/>
    <w:rsid w:val="00AC4C1B"/>
    <w:rsid w:val="00AC4E52"/>
    <w:rsid w:val="00AC5B9A"/>
    <w:rsid w:val="00AC5C4E"/>
    <w:rsid w:val="00AC7AA0"/>
    <w:rsid w:val="00AD06DE"/>
    <w:rsid w:val="00AD0B45"/>
    <w:rsid w:val="00AD192C"/>
    <w:rsid w:val="00AD1D10"/>
    <w:rsid w:val="00AD2211"/>
    <w:rsid w:val="00AD2EFC"/>
    <w:rsid w:val="00AD37DC"/>
    <w:rsid w:val="00AD38A5"/>
    <w:rsid w:val="00AD45D1"/>
    <w:rsid w:val="00AD4F75"/>
    <w:rsid w:val="00AD59A8"/>
    <w:rsid w:val="00AD67E4"/>
    <w:rsid w:val="00AD6F8B"/>
    <w:rsid w:val="00AD7B7A"/>
    <w:rsid w:val="00AE014A"/>
    <w:rsid w:val="00AE01EF"/>
    <w:rsid w:val="00AE0D65"/>
    <w:rsid w:val="00AE1182"/>
    <w:rsid w:val="00AE1695"/>
    <w:rsid w:val="00AE177B"/>
    <w:rsid w:val="00AE193F"/>
    <w:rsid w:val="00AE2031"/>
    <w:rsid w:val="00AE27B9"/>
    <w:rsid w:val="00AE2C5D"/>
    <w:rsid w:val="00AE3FDB"/>
    <w:rsid w:val="00AE4603"/>
    <w:rsid w:val="00AE5150"/>
    <w:rsid w:val="00AE559D"/>
    <w:rsid w:val="00AE5CBE"/>
    <w:rsid w:val="00AE5D58"/>
    <w:rsid w:val="00AE62C9"/>
    <w:rsid w:val="00AE651E"/>
    <w:rsid w:val="00AE6A79"/>
    <w:rsid w:val="00AE7073"/>
    <w:rsid w:val="00AE7952"/>
    <w:rsid w:val="00AF03B5"/>
    <w:rsid w:val="00AF1476"/>
    <w:rsid w:val="00AF14EA"/>
    <w:rsid w:val="00AF17B3"/>
    <w:rsid w:val="00AF237C"/>
    <w:rsid w:val="00AF3177"/>
    <w:rsid w:val="00AF3451"/>
    <w:rsid w:val="00AF4AF0"/>
    <w:rsid w:val="00AF5128"/>
    <w:rsid w:val="00AF5234"/>
    <w:rsid w:val="00AF5872"/>
    <w:rsid w:val="00AF633E"/>
    <w:rsid w:val="00AF655D"/>
    <w:rsid w:val="00AF6DF6"/>
    <w:rsid w:val="00AF798B"/>
    <w:rsid w:val="00AF7AA3"/>
    <w:rsid w:val="00AF7EBB"/>
    <w:rsid w:val="00B00EB0"/>
    <w:rsid w:val="00B017C4"/>
    <w:rsid w:val="00B01A71"/>
    <w:rsid w:val="00B02B54"/>
    <w:rsid w:val="00B034BC"/>
    <w:rsid w:val="00B039EB"/>
    <w:rsid w:val="00B03C59"/>
    <w:rsid w:val="00B04227"/>
    <w:rsid w:val="00B0539F"/>
    <w:rsid w:val="00B07169"/>
    <w:rsid w:val="00B074A4"/>
    <w:rsid w:val="00B07E62"/>
    <w:rsid w:val="00B10021"/>
    <w:rsid w:val="00B100F8"/>
    <w:rsid w:val="00B1017E"/>
    <w:rsid w:val="00B10411"/>
    <w:rsid w:val="00B10A92"/>
    <w:rsid w:val="00B10D97"/>
    <w:rsid w:val="00B115C3"/>
    <w:rsid w:val="00B11AF6"/>
    <w:rsid w:val="00B12057"/>
    <w:rsid w:val="00B12127"/>
    <w:rsid w:val="00B12E93"/>
    <w:rsid w:val="00B135FA"/>
    <w:rsid w:val="00B13C96"/>
    <w:rsid w:val="00B13D5A"/>
    <w:rsid w:val="00B14346"/>
    <w:rsid w:val="00B145BC"/>
    <w:rsid w:val="00B14865"/>
    <w:rsid w:val="00B15166"/>
    <w:rsid w:val="00B15C3D"/>
    <w:rsid w:val="00B15CD9"/>
    <w:rsid w:val="00B161B3"/>
    <w:rsid w:val="00B16D6A"/>
    <w:rsid w:val="00B173C6"/>
    <w:rsid w:val="00B219B8"/>
    <w:rsid w:val="00B21BB2"/>
    <w:rsid w:val="00B21C8D"/>
    <w:rsid w:val="00B22756"/>
    <w:rsid w:val="00B22BA6"/>
    <w:rsid w:val="00B22DFE"/>
    <w:rsid w:val="00B23059"/>
    <w:rsid w:val="00B23F14"/>
    <w:rsid w:val="00B25745"/>
    <w:rsid w:val="00B2582C"/>
    <w:rsid w:val="00B259F9"/>
    <w:rsid w:val="00B25E55"/>
    <w:rsid w:val="00B26586"/>
    <w:rsid w:val="00B26703"/>
    <w:rsid w:val="00B27C94"/>
    <w:rsid w:val="00B30AF6"/>
    <w:rsid w:val="00B31B3F"/>
    <w:rsid w:val="00B3240A"/>
    <w:rsid w:val="00B3266D"/>
    <w:rsid w:val="00B3283C"/>
    <w:rsid w:val="00B32A77"/>
    <w:rsid w:val="00B3306B"/>
    <w:rsid w:val="00B335A6"/>
    <w:rsid w:val="00B335B5"/>
    <w:rsid w:val="00B340A1"/>
    <w:rsid w:val="00B34A87"/>
    <w:rsid w:val="00B34DE7"/>
    <w:rsid w:val="00B35E70"/>
    <w:rsid w:val="00B360DF"/>
    <w:rsid w:val="00B36A52"/>
    <w:rsid w:val="00B378BF"/>
    <w:rsid w:val="00B37B1D"/>
    <w:rsid w:val="00B37E4E"/>
    <w:rsid w:val="00B408EA"/>
    <w:rsid w:val="00B409AF"/>
    <w:rsid w:val="00B412A5"/>
    <w:rsid w:val="00B41F9D"/>
    <w:rsid w:val="00B42337"/>
    <w:rsid w:val="00B426D6"/>
    <w:rsid w:val="00B431EE"/>
    <w:rsid w:val="00B432A5"/>
    <w:rsid w:val="00B43652"/>
    <w:rsid w:val="00B440F8"/>
    <w:rsid w:val="00B449C8"/>
    <w:rsid w:val="00B44CB4"/>
    <w:rsid w:val="00B451A0"/>
    <w:rsid w:val="00B452FB"/>
    <w:rsid w:val="00B457AD"/>
    <w:rsid w:val="00B45F15"/>
    <w:rsid w:val="00B46540"/>
    <w:rsid w:val="00B468BF"/>
    <w:rsid w:val="00B46A11"/>
    <w:rsid w:val="00B46FC9"/>
    <w:rsid w:val="00B4771A"/>
    <w:rsid w:val="00B47E40"/>
    <w:rsid w:val="00B47F57"/>
    <w:rsid w:val="00B50093"/>
    <w:rsid w:val="00B50378"/>
    <w:rsid w:val="00B50BA1"/>
    <w:rsid w:val="00B50CFA"/>
    <w:rsid w:val="00B5232B"/>
    <w:rsid w:val="00B52ED9"/>
    <w:rsid w:val="00B5324D"/>
    <w:rsid w:val="00B55347"/>
    <w:rsid w:val="00B557F5"/>
    <w:rsid w:val="00B56116"/>
    <w:rsid w:val="00B564CE"/>
    <w:rsid w:val="00B56AE2"/>
    <w:rsid w:val="00B573D1"/>
    <w:rsid w:val="00B578C1"/>
    <w:rsid w:val="00B57BFA"/>
    <w:rsid w:val="00B60424"/>
    <w:rsid w:val="00B60B6F"/>
    <w:rsid w:val="00B623EE"/>
    <w:rsid w:val="00B624B2"/>
    <w:rsid w:val="00B6264D"/>
    <w:rsid w:val="00B63214"/>
    <w:rsid w:val="00B63296"/>
    <w:rsid w:val="00B647B3"/>
    <w:rsid w:val="00B649CB"/>
    <w:rsid w:val="00B6535F"/>
    <w:rsid w:val="00B660C4"/>
    <w:rsid w:val="00B67A67"/>
    <w:rsid w:val="00B67B13"/>
    <w:rsid w:val="00B67D52"/>
    <w:rsid w:val="00B701BF"/>
    <w:rsid w:val="00B711A4"/>
    <w:rsid w:val="00B71A56"/>
    <w:rsid w:val="00B720BD"/>
    <w:rsid w:val="00B7231F"/>
    <w:rsid w:val="00B7239A"/>
    <w:rsid w:val="00B7240B"/>
    <w:rsid w:val="00B72A4C"/>
    <w:rsid w:val="00B72AA0"/>
    <w:rsid w:val="00B730A4"/>
    <w:rsid w:val="00B73764"/>
    <w:rsid w:val="00B737BC"/>
    <w:rsid w:val="00B74A71"/>
    <w:rsid w:val="00B7538C"/>
    <w:rsid w:val="00B75BE5"/>
    <w:rsid w:val="00B763B3"/>
    <w:rsid w:val="00B763E8"/>
    <w:rsid w:val="00B76C04"/>
    <w:rsid w:val="00B76FEA"/>
    <w:rsid w:val="00B77000"/>
    <w:rsid w:val="00B778AA"/>
    <w:rsid w:val="00B7799E"/>
    <w:rsid w:val="00B77A32"/>
    <w:rsid w:val="00B820A5"/>
    <w:rsid w:val="00B8238A"/>
    <w:rsid w:val="00B823B4"/>
    <w:rsid w:val="00B827E4"/>
    <w:rsid w:val="00B82BF9"/>
    <w:rsid w:val="00B82D45"/>
    <w:rsid w:val="00B82DFC"/>
    <w:rsid w:val="00B83A40"/>
    <w:rsid w:val="00B84464"/>
    <w:rsid w:val="00B8535B"/>
    <w:rsid w:val="00B85DD5"/>
    <w:rsid w:val="00B86CA0"/>
    <w:rsid w:val="00B86DB2"/>
    <w:rsid w:val="00B876D5"/>
    <w:rsid w:val="00B87CFE"/>
    <w:rsid w:val="00B87EFE"/>
    <w:rsid w:val="00B90635"/>
    <w:rsid w:val="00B907DB"/>
    <w:rsid w:val="00B9104C"/>
    <w:rsid w:val="00B918BE"/>
    <w:rsid w:val="00B91C84"/>
    <w:rsid w:val="00B91DEC"/>
    <w:rsid w:val="00B9265C"/>
    <w:rsid w:val="00B930A9"/>
    <w:rsid w:val="00B9318B"/>
    <w:rsid w:val="00B934EF"/>
    <w:rsid w:val="00B943E5"/>
    <w:rsid w:val="00B94A28"/>
    <w:rsid w:val="00B94ABC"/>
    <w:rsid w:val="00B94F42"/>
    <w:rsid w:val="00B95534"/>
    <w:rsid w:val="00B96748"/>
    <w:rsid w:val="00B96B42"/>
    <w:rsid w:val="00B97AA4"/>
    <w:rsid w:val="00B97FE7"/>
    <w:rsid w:val="00BA0C38"/>
    <w:rsid w:val="00BA1AC7"/>
    <w:rsid w:val="00BA21A6"/>
    <w:rsid w:val="00BA21FB"/>
    <w:rsid w:val="00BA225B"/>
    <w:rsid w:val="00BA2276"/>
    <w:rsid w:val="00BA2CFA"/>
    <w:rsid w:val="00BA3EDC"/>
    <w:rsid w:val="00BA44EF"/>
    <w:rsid w:val="00BA4727"/>
    <w:rsid w:val="00BA4D8C"/>
    <w:rsid w:val="00BA58AE"/>
    <w:rsid w:val="00BA58D7"/>
    <w:rsid w:val="00BA5B7A"/>
    <w:rsid w:val="00BA6210"/>
    <w:rsid w:val="00BA62C4"/>
    <w:rsid w:val="00BA69BA"/>
    <w:rsid w:val="00BA718F"/>
    <w:rsid w:val="00BA79F5"/>
    <w:rsid w:val="00BA7BD7"/>
    <w:rsid w:val="00BA7D01"/>
    <w:rsid w:val="00BB0E3E"/>
    <w:rsid w:val="00BB0F23"/>
    <w:rsid w:val="00BB116D"/>
    <w:rsid w:val="00BB1607"/>
    <w:rsid w:val="00BB1901"/>
    <w:rsid w:val="00BB1A89"/>
    <w:rsid w:val="00BB1E35"/>
    <w:rsid w:val="00BB34EC"/>
    <w:rsid w:val="00BB39CB"/>
    <w:rsid w:val="00BB3CA0"/>
    <w:rsid w:val="00BB43A7"/>
    <w:rsid w:val="00BB4A68"/>
    <w:rsid w:val="00BB4AF2"/>
    <w:rsid w:val="00BB4B75"/>
    <w:rsid w:val="00BB4F5B"/>
    <w:rsid w:val="00BB6266"/>
    <w:rsid w:val="00BB62C2"/>
    <w:rsid w:val="00BB6E61"/>
    <w:rsid w:val="00BB776A"/>
    <w:rsid w:val="00BB7A24"/>
    <w:rsid w:val="00BC0410"/>
    <w:rsid w:val="00BC107C"/>
    <w:rsid w:val="00BC1D24"/>
    <w:rsid w:val="00BC2462"/>
    <w:rsid w:val="00BC329D"/>
    <w:rsid w:val="00BC416B"/>
    <w:rsid w:val="00BC4171"/>
    <w:rsid w:val="00BC5D1B"/>
    <w:rsid w:val="00BC6B4A"/>
    <w:rsid w:val="00BC6C3D"/>
    <w:rsid w:val="00BC6F1D"/>
    <w:rsid w:val="00BC751E"/>
    <w:rsid w:val="00BC7894"/>
    <w:rsid w:val="00BC7DEB"/>
    <w:rsid w:val="00BD01A9"/>
    <w:rsid w:val="00BD01C2"/>
    <w:rsid w:val="00BD050D"/>
    <w:rsid w:val="00BD0526"/>
    <w:rsid w:val="00BD0B9A"/>
    <w:rsid w:val="00BD1176"/>
    <w:rsid w:val="00BD1FE0"/>
    <w:rsid w:val="00BD2294"/>
    <w:rsid w:val="00BD2703"/>
    <w:rsid w:val="00BD3176"/>
    <w:rsid w:val="00BD3263"/>
    <w:rsid w:val="00BD374C"/>
    <w:rsid w:val="00BD447E"/>
    <w:rsid w:val="00BD4A30"/>
    <w:rsid w:val="00BD4CE9"/>
    <w:rsid w:val="00BD52C2"/>
    <w:rsid w:val="00BD5737"/>
    <w:rsid w:val="00BD5845"/>
    <w:rsid w:val="00BD5BC9"/>
    <w:rsid w:val="00BD6AA7"/>
    <w:rsid w:val="00BD741B"/>
    <w:rsid w:val="00BD7771"/>
    <w:rsid w:val="00BE049C"/>
    <w:rsid w:val="00BE130B"/>
    <w:rsid w:val="00BE1AB3"/>
    <w:rsid w:val="00BE1CCA"/>
    <w:rsid w:val="00BE203D"/>
    <w:rsid w:val="00BE2150"/>
    <w:rsid w:val="00BE225C"/>
    <w:rsid w:val="00BE27C5"/>
    <w:rsid w:val="00BE2B85"/>
    <w:rsid w:val="00BE42ED"/>
    <w:rsid w:val="00BE43EC"/>
    <w:rsid w:val="00BE43F5"/>
    <w:rsid w:val="00BE4716"/>
    <w:rsid w:val="00BE486A"/>
    <w:rsid w:val="00BE496F"/>
    <w:rsid w:val="00BE4B69"/>
    <w:rsid w:val="00BE4C7D"/>
    <w:rsid w:val="00BE5DD5"/>
    <w:rsid w:val="00BE630E"/>
    <w:rsid w:val="00BE63D6"/>
    <w:rsid w:val="00BE66B3"/>
    <w:rsid w:val="00BE68F7"/>
    <w:rsid w:val="00BE6997"/>
    <w:rsid w:val="00BE6DD6"/>
    <w:rsid w:val="00BE6EF1"/>
    <w:rsid w:val="00BE6F16"/>
    <w:rsid w:val="00BE7804"/>
    <w:rsid w:val="00BE7B05"/>
    <w:rsid w:val="00BF02B3"/>
    <w:rsid w:val="00BF072B"/>
    <w:rsid w:val="00BF0ACC"/>
    <w:rsid w:val="00BF0C76"/>
    <w:rsid w:val="00BF0FF6"/>
    <w:rsid w:val="00BF1CDA"/>
    <w:rsid w:val="00BF45A1"/>
    <w:rsid w:val="00BF4901"/>
    <w:rsid w:val="00BF4C98"/>
    <w:rsid w:val="00BF4DC4"/>
    <w:rsid w:val="00BF5362"/>
    <w:rsid w:val="00BF6EF1"/>
    <w:rsid w:val="00BF6F55"/>
    <w:rsid w:val="00C0093D"/>
    <w:rsid w:val="00C015C5"/>
    <w:rsid w:val="00C01612"/>
    <w:rsid w:val="00C01B73"/>
    <w:rsid w:val="00C02388"/>
    <w:rsid w:val="00C02770"/>
    <w:rsid w:val="00C028CC"/>
    <w:rsid w:val="00C02E32"/>
    <w:rsid w:val="00C0339E"/>
    <w:rsid w:val="00C03BE7"/>
    <w:rsid w:val="00C03CA6"/>
    <w:rsid w:val="00C049BA"/>
    <w:rsid w:val="00C04E6E"/>
    <w:rsid w:val="00C051FA"/>
    <w:rsid w:val="00C05504"/>
    <w:rsid w:val="00C056E7"/>
    <w:rsid w:val="00C069BB"/>
    <w:rsid w:val="00C06EBF"/>
    <w:rsid w:val="00C0736A"/>
    <w:rsid w:val="00C07487"/>
    <w:rsid w:val="00C079A9"/>
    <w:rsid w:val="00C07CC3"/>
    <w:rsid w:val="00C1061D"/>
    <w:rsid w:val="00C10EC1"/>
    <w:rsid w:val="00C1102F"/>
    <w:rsid w:val="00C11400"/>
    <w:rsid w:val="00C119D3"/>
    <w:rsid w:val="00C12873"/>
    <w:rsid w:val="00C12D09"/>
    <w:rsid w:val="00C130FE"/>
    <w:rsid w:val="00C13958"/>
    <w:rsid w:val="00C14B54"/>
    <w:rsid w:val="00C15058"/>
    <w:rsid w:val="00C150B9"/>
    <w:rsid w:val="00C1573C"/>
    <w:rsid w:val="00C15D84"/>
    <w:rsid w:val="00C16A33"/>
    <w:rsid w:val="00C175EC"/>
    <w:rsid w:val="00C17693"/>
    <w:rsid w:val="00C1799E"/>
    <w:rsid w:val="00C2147D"/>
    <w:rsid w:val="00C2173B"/>
    <w:rsid w:val="00C222C6"/>
    <w:rsid w:val="00C2291C"/>
    <w:rsid w:val="00C23371"/>
    <w:rsid w:val="00C24717"/>
    <w:rsid w:val="00C24BA2"/>
    <w:rsid w:val="00C25D00"/>
    <w:rsid w:val="00C260A7"/>
    <w:rsid w:val="00C26449"/>
    <w:rsid w:val="00C269F8"/>
    <w:rsid w:val="00C26DE7"/>
    <w:rsid w:val="00C270B8"/>
    <w:rsid w:val="00C2765E"/>
    <w:rsid w:val="00C27836"/>
    <w:rsid w:val="00C279D8"/>
    <w:rsid w:val="00C27A3F"/>
    <w:rsid w:val="00C30239"/>
    <w:rsid w:val="00C305A6"/>
    <w:rsid w:val="00C30AA0"/>
    <w:rsid w:val="00C30EDF"/>
    <w:rsid w:val="00C3149C"/>
    <w:rsid w:val="00C31CF6"/>
    <w:rsid w:val="00C32BBE"/>
    <w:rsid w:val="00C32D43"/>
    <w:rsid w:val="00C3362C"/>
    <w:rsid w:val="00C3371A"/>
    <w:rsid w:val="00C33C82"/>
    <w:rsid w:val="00C3463A"/>
    <w:rsid w:val="00C35C1C"/>
    <w:rsid w:val="00C37AEB"/>
    <w:rsid w:val="00C37EFD"/>
    <w:rsid w:val="00C407C4"/>
    <w:rsid w:val="00C40C8D"/>
    <w:rsid w:val="00C427ED"/>
    <w:rsid w:val="00C4339A"/>
    <w:rsid w:val="00C434C5"/>
    <w:rsid w:val="00C434CE"/>
    <w:rsid w:val="00C435F9"/>
    <w:rsid w:val="00C43FBC"/>
    <w:rsid w:val="00C4484C"/>
    <w:rsid w:val="00C44898"/>
    <w:rsid w:val="00C45EB6"/>
    <w:rsid w:val="00C45F39"/>
    <w:rsid w:val="00C46016"/>
    <w:rsid w:val="00C464BD"/>
    <w:rsid w:val="00C4672A"/>
    <w:rsid w:val="00C46F8D"/>
    <w:rsid w:val="00C46FE0"/>
    <w:rsid w:val="00C470F1"/>
    <w:rsid w:val="00C471DB"/>
    <w:rsid w:val="00C51EA3"/>
    <w:rsid w:val="00C52971"/>
    <w:rsid w:val="00C52A9C"/>
    <w:rsid w:val="00C52F5B"/>
    <w:rsid w:val="00C535E3"/>
    <w:rsid w:val="00C53730"/>
    <w:rsid w:val="00C53C1C"/>
    <w:rsid w:val="00C54783"/>
    <w:rsid w:val="00C54B91"/>
    <w:rsid w:val="00C5548E"/>
    <w:rsid w:val="00C55FB0"/>
    <w:rsid w:val="00C56F87"/>
    <w:rsid w:val="00C572FE"/>
    <w:rsid w:val="00C573D2"/>
    <w:rsid w:val="00C574F7"/>
    <w:rsid w:val="00C6028B"/>
    <w:rsid w:val="00C60328"/>
    <w:rsid w:val="00C603DF"/>
    <w:rsid w:val="00C60701"/>
    <w:rsid w:val="00C611A8"/>
    <w:rsid w:val="00C6125D"/>
    <w:rsid w:val="00C61295"/>
    <w:rsid w:val="00C61D73"/>
    <w:rsid w:val="00C62442"/>
    <w:rsid w:val="00C6329C"/>
    <w:rsid w:val="00C63BCB"/>
    <w:rsid w:val="00C6461D"/>
    <w:rsid w:val="00C64989"/>
    <w:rsid w:val="00C64A7E"/>
    <w:rsid w:val="00C64EEC"/>
    <w:rsid w:val="00C65CFD"/>
    <w:rsid w:val="00C66018"/>
    <w:rsid w:val="00C66038"/>
    <w:rsid w:val="00C6655E"/>
    <w:rsid w:val="00C6774E"/>
    <w:rsid w:val="00C70762"/>
    <w:rsid w:val="00C714D2"/>
    <w:rsid w:val="00C716AE"/>
    <w:rsid w:val="00C71AA9"/>
    <w:rsid w:val="00C720F2"/>
    <w:rsid w:val="00C723A6"/>
    <w:rsid w:val="00C726FA"/>
    <w:rsid w:val="00C72865"/>
    <w:rsid w:val="00C73403"/>
    <w:rsid w:val="00C7377B"/>
    <w:rsid w:val="00C7377E"/>
    <w:rsid w:val="00C73AC3"/>
    <w:rsid w:val="00C74A1B"/>
    <w:rsid w:val="00C74E04"/>
    <w:rsid w:val="00C750B9"/>
    <w:rsid w:val="00C75773"/>
    <w:rsid w:val="00C7639D"/>
    <w:rsid w:val="00C7720B"/>
    <w:rsid w:val="00C77981"/>
    <w:rsid w:val="00C77F2A"/>
    <w:rsid w:val="00C8001F"/>
    <w:rsid w:val="00C806D5"/>
    <w:rsid w:val="00C812C3"/>
    <w:rsid w:val="00C81725"/>
    <w:rsid w:val="00C817F7"/>
    <w:rsid w:val="00C818B2"/>
    <w:rsid w:val="00C8436D"/>
    <w:rsid w:val="00C845F7"/>
    <w:rsid w:val="00C848E1"/>
    <w:rsid w:val="00C85091"/>
    <w:rsid w:val="00C85980"/>
    <w:rsid w:val="00C85D21"/>
    <w:rsid w:val="00C8636C"/>
    <w:rsid w:val="00C86FDC"/>
    <w:rsid w:val="00C909A7"/>
    <w:rsid w:val="00C90B6A"/>
    <w:rsid w:val="00C90FEA"/>
    <w:rsid w:val="00C913E2"/>
    <w:rsid w:val="00C917DD"/>
    <w:rsid w:val="00C91EFC"/>
    <w:rsid w:val="00C9209C"/>
    <w:rsid w:val="00C9256C"/>
    <w:rsid w:val="00C934EC"/>
    <w:rsid w:val="00C93DBC"/>
    <w:rsid w:val="00C93FFA"/>
    <w:rsid w:val="00C94597"/>
    <w:rsid w:val="00C945AA"/>
    <w:rsid w:val="00C94681"/>
    <w:rsid w:val="00C95950"/>
    <w:rsid w:val="00C95AB9"/>
    <w:rsid w:val="00C95DA0"/>
    <w:rsid w:val="00C96452"/>
    <w:rsid w:val="00C96BDB"/>
    <w:rsid w:val="00C9745A"/>
    <w:rsid w:val="00C974B3"/>
    <w:rsid w:val="00C979B6"/>
    <w:rsid w:val="00CA1448"/>
    <w:rsid w:val="00CA1A19"/>
    <w:rsid w:val="00CA1DD5"/>
    <w:rsid w:val="00CA1EC3"/>
    <w:rsid w:val="00CA27B5"/>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5C20"/>
    <w:rsid w:val="00CB616B"/>
    <w:rsid w:val="00CB6256"/>
    <w:rsid w:val="00CB6904"/>
    <w:rsid w:val="00CB730C"/>
    <w:rsid w:val="00CB7437"/>
    <w:rsid w:val="00CC052B"/>
    <w:rsid w:val="00CC0CDD"/>
    <w:rsid w:val="00CC15D3"/>
    <w:rsid w:val="00CC265B"/>
    <w:rsid w:val="00CC34AE"/>
    <w:rsid w:val="00CC37B6"/>
    <w:rsid w:val="00CC45CA"/>
    <w:rsid w:val="00CC4C9C"/>
    <w:rsid w:val="00CC4E58"/>
    <w:rsid w:val="00CC5282"/>
    <w:rsid w:val="00CC5651"/>
    <w:rsid w:val="00CC6465"/>
    <w:rsid w:val="00CC73B1"/>
    <w:rsid w:val="00CC7441"/>
    <w:rsid w:val="00CD0C39"/>
    <w:rsid w:val="00CD15AB"/>
    <w:rsid w:val="00CD1FEB"/>
    <w:rsid w:val="00CD25EB"/>
    <w:rsid w:val="00CD3ACC"/>
    <w:rsid w:val="00CD482E"/>
    <w:rsid w:val="00CD4993"/>
    <w:rsid w:val="00CD49C1"/>
    <w:rsid w:val="00CD4E9D"/>
    <w:rsid w:val="00CD65FD"/>
    <w:rsid w:val="00CD6C20"/>
    <w:rsid w:val="00CD6F3F"/>
    <w:rsid w:val="00CD7B16"/>
    <w:rsid w:val="00CD7FC1"/>
    <w:rsid w:val="00CD7FC6"/>
    <w:rsid w:val="00CE01DB"/>
    <w:rsid w:val="00CE04C8"/>
    <w:rsid w:val="00CE06CF"/>
    <w:rsid w:val="00CE10CF"/>
    <w:rsid w:val="00CE13B7"/>
    <w:rsid w:val="00CE19B3"/>
    <w:rsid w:val="00CE1BCE"/>
    <w:rsid w:val="00CE1D09"/>
    <w:rsid w:val="00CE2D7B"/>
    <w:rsid w:val="00CE2F9F"/>
    <w:rsid w:val="00CE342E"/>
    <w:rsid w:val="00CE4290"/>
    <w:rsid w:val="00CE42BD"/>
    <w:rsid w:val="00CE49C5"/>
    <w:rsid w:val="00CE4C4C"/>
    <w:rsid w:val="00CE540A"/>
    <w:rsid w:val="00CE5902"/>
    <w:rsid w:val="00CE5C3D"/>
    <w:rsid w:val="00CE60BD"/>
    <w:rsid w:val="00CE64ED"/>
    <w:rsid w:val="00CE673E"/>
    <w:rsid w:val="00CE68DC"/>
    <w:rsid w:val="00CE6B0C"/>
    <w:rsid w:val="00CE74C3"/>
    <w:rsid w:val="00CF010A"/>
    <w:rsid w:val="00CF0D80"/>
    <w:rsid w:val="00CF1A54"/>
    <w:rsid w:val="00CF212F"/>
    <w:rsid w:val="00CF242F"/>
    <w:rsid w:val="00CF2A1D"/>
    <w:rsid w:val="00CF3533"/>
    <w:rsid w:val="00CF3B59"/>
    <w:rsid w:val="00CF3ED2"/>
    <w:rsid w:val="00CF45B2"/>
    <w:rsid w:val="00CF4FE3"/>
    <w:rsid w:val="00CF59ED"/>
    <w:rsid w:val="00CF6934"/>
    <w:rsid w:val="00CF6E49"/>
    <w:rsid w:val="00CF78A8"/>
    <w:rsid w:val="00CF7C04"/>
    <w:rsid w:val="00D002D3"/>
    <w:rsid w:val="00D0056A"/>
    <w:rsid w:val="00D015F4"/>
    <w:rsid w:val="00D020CF"/>
    <w:rsid w:val="00D0222D"/>
    <w:rsid w:val="00D02CE2"/>
    <w:rsid w:val="00D03548"/>
    <w:rsid w:val="00D035A1"/>
    <w:rsid w:val="00D04094"/>
    <w:rsid w:val="00D04145"/>
    <w:rsid w:val="00D04214"/>
    <w:rsid w:val="00D0454C"/>
    <w:rsid w:val="00D047D4"/>
    <w:rsid w:val="00D05AE6"/>
    <w:rsid w:val="00D05C7B"/>
    <w:rsid w:val="00D05E2F"/>
    <w:rsid w:val="00D0724D"/>
    <w:rsid w:val="00D0737E"/>
    <w:rsid w:val="00D07B15"/>
    <w:rsid w:val="00D07C6F"/>
    <w:rsid w:val="00D07F4B"/>
    <w:rsid w:val="00D1019F"/>
    <w:rsid w:val="00D10634"/>
    <w:rsid w:val="00D10D7C"/>
    <w:rsid w:val="00D10FE0"/>
    <w:rsid w:val="00D11389"/>
    <w:rsid w:val="00D119A2"/>
    <w:rsid w:val="00D11C14"/>
    <w:rsid w:val="00D11F07"/>
    <w:rsid w:val="00D11F83"/>
    <w:rsid w:val="00D1270F"/>
    <w:rsid w:val="00D1289D"/>
    <w:rsid w:val="00D129A6"/>
    <w:rsid w:val="00D13095"/>
    <w:rsid w:val="00D13408"/>
    <w:rsid w:val="00D137F2"/>
    <w:rsid w:val="00D14A0D"/>
    <w:rsid w:val="00D14A64"/>
    <w:rsid w:val="00D15274"/>
    <w:rsid w:val="00D15B4A"/>
    <w:rsid w:val="00D169D8"/>
    <w:rsid w:val="00D16E4D"/>
    <w:rsid w:val="00D20ACB"/>
    <w:rsid w:val="00D20E82"/>
    <w:rsid w:val="00D216A1"/>
    <w:rsid w:val="00D21C06"/>
    <w:rsid w:val="00D21C6C"/>
    <w:rsid w:val="00D21D17"/>
    <w:rsid w:val="00D2228F"/>
    <w:rsid w:val="00D229DD"/>
    <w:rsid w:val="00D22E4D"/>
    <w:rsid w:val="00D2315C"/>
    <w:rsid w:val="00D23EB3"/>
    <w:rsid w:val="00D2445E"/>
    <w:rsid w:val="00D24571"/>
    <w:rsid w:val="00D25065"/>
    <w:rsid w:val="00D25717"/>
    <w:rsid w:val="00D25812"/>
    <w:rsid w:val="00D2590D"/>
    <w:rsid w:val="00D25E68"/>
    <w:rsid w:val="00D26905"/>
    <w:rsid w:val="00D308D2"/>
    <w:rsid w:val="00D30B5C"/>
    <w:rsid w:val="00D31064"/>
    <w:rsid w:val="00D3139C"/>
    <w:rsid w:val="00D32004"/>
    <w:rsid w:val="00D32841"/>
    <w:rsid w:val="00D32C16"/>
    <w:rsid w:val="00D332CF"/>
    <w:rsid w:val="00D3375A"/>
    <w:rsid w:val="00D33FDC"/>
    <w:rsid w:val="00D3429C"/>
    <w:rsid w:val="00D34AAF"/>
    <w:rsid w:val="00D34C9E"/>
    <w:rsid w:val="00D35003"/>
    <w:rsid w:val="00D3542E"/>
    <w:rsid w:val="00D3572A"/>
    <w:rsid w:val="00D35861"/>
    <w:rsid w:val="00D35EF7"/>
    <w:rsid w:val="00D36788"/>
    <w:rsid w:val="00D367D3"/>
    <w:rsid w:val="00D37057"/>
    <w:rsid w:val="00D374ED"/>
    <w:rsid w:val="00D3753C"/>
    <w:rsid w:val="00D37F9A"/>
    <w:rsid w:val="00D40019"/>
    <w:rsid w:val="00D4022C"/>
    <w:rsid w:val="00D4095B"/>
    <w:rsid w:val="00D41D4D"/>
    <w:rsid w:val="00D435F3"/>
    <w:rsid w:val="00D43BD7"/>
    <w:rsid w:val="00D43C3F"/>
    <w:rsid w:val="00D44F21"/>
    <w:rsid w:val="00D4523E"/>
    <w:rsid w:val="00D453FC"/>
    <w:rsid w:val="00D45A71"/>
    <w:rsid w:val="00D45CC9"/>
    <w:rsid w:val="00D4632E"/>
    <w:rsid w:val="00D46855"/>
    <w:rsid w:val="00D46DC3"/>
    <w:rsid w:val="00D5087B"/>
    <w:rsid w:val="00D512F9"/>
    <w:rsid w:val="00D513BC"/>
    <w:rsid w:val="00D51928"/>
    <w:rsid w:val="00D51D2F"/>
    <w:rsid w:val="00D5309D"/>
    <w:rsid w:val="00D530BB"/>
    <w:rsid w:val="00D532E9"/>
    <w:rsid w:val="00D53356"/>
    <w:rsid w:val="00D539FF"/>
    <w:rsid w:val="00D53EAA"/>
    <w:rsid w:val="00D541FD"/>
    <w:rsid w:val="00D5433D"/>
    <w:rsid w:val="00D5447A"/>
    <w:rsid w:val="00D54A66"/>
    <w:rsid w:val="00D54DC0"/>
    <w:rsid w:val="00D5636F"/>
    <w:rsid w:val="00D56B5F"/>
    <w:rsid w:val="00D5773F"/>
    <w:rsid w:val="00D5798B"/>
    <w:rsid w:val="00D57A48"/>
    <w:rsid w:val="00D57A77"/>
    <w:rsid w:val="00D57C31"/>
    <w:rsid w:val="00D57E0C"/>
    <w:rsid w:val="00D57E55"/>
    <w:rsid w:val="00D605C9"/>
    <w:rsid w:val="00D605EB"/>
    <w:rsid w:val="00D60A86"/>
    <w:rsid w:val="00D60E88"/>
    <w:rsid w:val="00D61195"/>
    <w:rsid w:val="00D611C1"/>
    <w:rsid w:val="00D61895"/>
    <w:rsid w:val="00D61F9D"/>
    <w:rsid w:val="00D625AF"/>
    <w:rsid w:val="00D627F7"/>
    <w:rsid w:val="00D62A29"/>
    <w:rsid w:val="00D62A63"/>
    <w:rsid w:val="00D63A95"/>
    <w:rsid w:val="00D63FE6"/>
    <w:rsid w:val="00D646B4"/>
    <w:rsid w:val="00D64B66"/>
    <w:rsid w:val="00D64DAD"/>
    <w:rsid w:val="00D66558"/>
    <w:rsid w:val="00D665C1"/>
    <w:rsid w:val="00D66768"/>
    <w:rsid w:val="00D66A7D"/>
    <w:rsid w:val="00D67FEE"/>
    <w:rsid w:val="00D700C5"/>
    <w:rsid w:val="00D70102"/>
    <w:rsid w:val="00D717A6"/>
    <w:rsid w:val="00D71A57"/>
    <w:rsid w:val="00D71AAF"/>
    <w:rsid w:val="00D71D0C"/>
    <w:rsid w:val="00D7212C"/>
    <w:rsid w:val="00D7536F"/>
    <w:rsid w:val="00D75915"/>
    <w:rsid w:val="00D75FF5"/>
    <w:rsid w:val="00D76699"/>
    <w:rsid w:val="00D76EC7"/>
    <w:rsid w:val="00D777B8"/>
    <w:rsid w:val="00D77E6F"/>
    <w:rsid w:val="00D80242"/>
    <w:rsid w:val="00D811E8"/>
    <w:rsid w:val="00D8173B"/>
    <w:rsid w:val="00D81CE9"/>
    <w:rsid w:val="00D81F38"/>
    <w:rsid w:val="00D823A9"/>
    <w:rsid w:val="00D825C4"/>
    <w:rsid w:val="00D82889"/>
    <w:rsid w:val="00D82E19"/>
    <w:rsid w:val="00D831FA"/>
    <w:rsid w:val="00D83B8B"/>
    <w:rsid w:val="00D83D2E"/>
    <w:rsid w:val="00D84DC4"/>
    <w:rsid w:val="00D85110"/>
    <w:rsid w:val="00D85CD8"/>
    <w:rsid w:val="00D869A4"/>
    <w:rsid w:val="00D873FE"/>
    <w:rsid w:val="00D87E70"/>
    <w:rsid w:val="00D908B7"/>
    <w:rsid w:val="00D908D1"/>
    <w:rsid w:val="00D910C1"/>
    <w:rsid w:val="00D91DB5"/>
    <w:rsid w:val="00D9218C"/>
    <w:rsid w:val="00D9275C"/>
    <w:rsid w:val="00D93516"/>
    <w:rsid w:val="00D93D6B"/>
    <w:rsid w:val="00D95126"/>
    <w:rsid w:val="00D95301"/>
    <w:rsid w:val="00D955BB"/>
    <w:rsid w:val="00D95634"/>
    <w:rsid w:val="00D95F2D"/>
    <w:rsid w:val="00D9692D"/>
    <w:rsid w:val="00DA0318"/>
    <w:rsid w:val="00DA068E"/>
    <w:rsid w:val="00DA0D95"/>
    <w:rsid w:val="00DA1B95"/>
    <w:rsid w:val="00DA200C"/>
    <w:rsid w:val="00DA2D68"/>
    <w:rsid w:val="00DA2DBC"/>
    <w:rsid w:val="00DA2F3B"/>
    <w:rsid w:val="00DA3441"/>
    <w:rsid w:val="00DA485B"/>
    <w:rsid w:val="00DA522C"/>
    <w:rsid w:val="00DA5FB7"/>
    <w:rsid w:val="00DA6450"/>
    <w:rsid w:val="00DA762F"/>
    <w:rsid w:val="00DA7D95"/>
    <w:rsid w:val="00DB001B"/>
    <w:rsid w:val="00DB0114"/>
    <w:rsid w:val="00DB0E7B"/>
    <w:rsid w:val="00DB13B8"/>
    <w:rsid w:val="00DB1A39"/>
    <w:rsid w:val="00DB313B"/>
    <w:rsid w:val="00DB3632"/>
    <w:rsid w:val="00DB3927"/>
    <w:rsid w:val="00DB43F5"/>
    <w:rsid w:val="00DB5B30"/>
    <w:rsid w:val="00DB638F"/>
    <w:rsid w:val="00DB7C3F"/>
    <w:rsid w:val="00DC04B0"/>
    <w:rsid w:val="00DC09B2"/>
    <w:rsid w:val="00DC0A6F"/>
    <w:rsid w:val="00DC0FB3"/>
    <w:rsid w:val="00DC1330"/>
    <w:rsid w:val="00DC138A"/>
    <w:rsid w:val="00DC14D4"/>
    <w:rsid w:val="00DC19A8"/>
    <w:rsid w:val="00DC2F1F"/>
    <w:rsid w:val="00DC2F74"/>
    <w:rsid w:val="00DC30CF"/>
    <w:rsid w:val="00DC418E"/>
    <w:rsid w:val="00DC425E"/>
    <w:rsid w:val="00DC4545"/>
    <w:rsid w:val="00DC4C72"/>
    <w:rsid w:val="00DC4D1D"/>
    <w:rsid w:val="00DC4E57"/>
    <w:rsid w:val="00DC51A0"/>
    <w:rsid w:val="00DC52B8"/>
    <w:rsid w:val="00DC5394"/>
    <w:rsid w:val="00DC5754"/>
    <w:rsid w:val="00DC7008"/>
    <w:rsid w:val="00DC713C"/>
    <w:rsid w:val="00DC7148"/>
    <w:rsid w:val="00DC7965"/>
    <w:rsid w:val="00DD06D9"/>
    <w:rsid w:val="00DD07EC"/>
    <w:rsid w:val="00DD0FA1"/>
    <w:rsid w:val="00DD1113"/>
    <w:rsid w:val="00DD2781"/>
    <w:rsid w:val="00DD2986"/>
    <w:rsid w:val="00DD348D"/>
    <w:rsid w:val="00DD36F8"/>
    <w:rsid w:val="00DD3825"/>
    <w:rsid w:val="00DD3912"/>
    <w:rsid w:val="00DD3A7A"/>
    <w:rsid w:val="00DD3E27"/>
    <w:rsid w:val="00DD436E"/>
    <w:rsid w:val="00DD4690"/>
    <w:rsid w:val="00DD4F7B"/>
    <w:rsid w:val="00DD56AA"/>
    <w:rsid w:val="00DD5C9B"/>
    <w:rsid w:val="00DD5E50"/>
    <w:rsid w:val="00DD62CC"/>
    <w:rsid w:val="00DD64B0"/>
    <w:rsid w:val="00DD64F1"/>
    <w:rsid w:val="00DD6EE4"/>
    <w:rsid w:val="00DD779D"/>
    <w:rsid w:val="00DE043D"/>
    <w:rsid w:val="00DE082D"/>
    <w:rsid w:val="00DE0871"/>
    <w:rsid w:val="00DE0A31"/>
    <w:rsid w:val="00DE2566"/>
    <w:rsid w:val="00DE25C9"/>
    <w:rsid w:val="00DE2A1E"/>
    <w:rsid w:val="00DE342A"/>
    <w:rsid w:val="00DE386E"/>
    <w:rsid w:val="00DE403A"/>
    <w:rsid w:val="00DE413F"/>
    <w:rsid w:val="00DE4257"/>
    <w:rsid w:val="00DE45A9"/>
    <w:rsid w:val="00DE4D7B"/>
    <w:rsid w:val="00DE55F2"/>
    <w:rsid w:val="00DE565A"/>
    <w:rsid w:val="00DE5E8C"/>
    <w:rsid w:val="00DE65B2"/>
    <w:rsid w:val="00DE6AA3"/>
    <w:rsid w:val="00DE78A6"/>
    <w:rsid w:val="00DF018D"/>
    <w:rsid w:val="00DF14B7"/>
    <w:rsid w:val="00DF17AC"/>
    <w:rsid w:val="00DF2FFA"/>
    <w:rsid w:val="00DF30BE"/>
    <w:rsid w:val="00DF3642"/>
    <w:rsid w:val="00DF3A4A"/>
    <w:rsid w:val="00DF3B19"/>
    <w:rsid w:val="00DF4736"/>
    <w:rsid w:val="00DF4C20"/>
    <w:rsid w:val="00DF5330"/>
    <w:rsid w:val="00DF5633"/>
    <w:rsid w:val="00DF5929"/>
    <w:rsid w:val="00DF592C"/>
    <w:rsid w:val="00DF5C34"/>
    <w:rsid w:val="00DF6397"/>
    <w:rsid w:val="00DF694A"/>
    <w:rsid w:val="00DF6F4F"/>
    <w:rsid w:val="00DF71D6"/>
    <w:rsid w:val="00DF7480"/>
    <w:rsid w:val="00DF7C4C"/>
    <w:rsid w:val="00E0089D"/>
    <w:rsid w:val="00E009AB"/>
    <w:rsid w:val="00E012DC"/>
    <w:rsid w:val="00E016D0"/>
    <w:rsid w:val="00E02492"/>
    <w:rsid w:val="00E0289D"/>
    <w:rsid w:val="00E03124"/>
    <w:rsid w:val="00E03AD4"/>
    <w:rsid w:val="00E03CCB"/>
    <w:rsid w:val="00E047E0"/>
    <w:rsid w:val="00E04E5E"/>
    <w:rsid w:val="00E05095"/>
    <w:rsid w:val="00E05F0B"/>
    <w:rsid w:val="00E05F25"/>
    <w:rsid w:val="00E0643A"/>
    <w:rsid w:val="00E06B7B"/>
    <w:rsid w:val="00E06BCB"/>
    <w:rsid w:val="00E073D8"/>
    <w:rsid w:val="00E07476"/>
    <w:rsid w:val="00E07795"/>
    <w:rsid w:val="00E10069"/>
    <w:rsid w:val="00E11190"/>
    <w:rsid w:val="00E11540"/>
    <w:rsid w:val="00E11550"/>
    <w:rsid w:val="00E11BA7"/>
    <w:rsid w:val="00E11CB3"/>
    <w:rsid w:val="00E12D2B"/>
    <w:rsid w:val="00E13818"/>
    <w:rsid w:val="00E14429"/>
    <w:rsid w:val="00E14696"/>
    <w:rsid w:val="00E1469F"/>
    <w:rsid w:val="00E14A07"/>
    <w:rsid w:val="00E14ACF"/>
    <w:rsid w:val="00E14CDE"/>
    <w:rsid w:val="00E156F4"/>
    <w:rsid w:val="00E15966"/>
    <w:rsid w:val="00E1676E"/>
    <w:rsid w:val="00E16E28"/>
    <w:rsid w:val="00E174F3"/>
    <w:rsid w:val="00E17588"/>
    <w:rsid w:val="00E17789"/>
    <w:rsid w:val="00E178C4"/>
    <w:rsid w:val="00E17C61"/>
    <w:rsid w:val="00E17EE2"/>
    <w:rsid w:val="00E17F32"/>
    <w:rsid w:val="00E201F0"/>
    <w:rsid w:val="00E2140F"/>
    <w:rsid w:val="00E21429"/>
    <w:rsid w:val="00E21AA6"/>
    <w:rsid w:val="00E21B40"/>
    <w:rsid w:val="00E21CB3"/>
    <w:rsid w:val="00E21DB6"/>
    <w:rsid w:val="00E2281A"/>
    <w:rsid w:val="00E22E50"/>
    <w:rsid w:val="00E22EA1"/>
    <w:rsid w:val="00E23599"/>
    <w:rsid w:val="00E236BF"/>
    <w:rsid w:val="00E2396A"/>
    <w:rsid w:val="00E23F77"/>
    <w:rsid w:val="00E24B04"/>
    <w:rsid w:val="00E2797A"/>
    <w:rsid w:val="00E27EBF"/>
    <w:rsid w:val="00E303C3"/>
    <w:rsid w:val="00E307EA"/>
    <w:rsid w:val="00E30A24"/>
    <w:rsid w:val="00E31E01"/>
    <w:rsid w:val="00E32407"/>
    <w:rsid w:val="00E327F2"/>
    <w:rsid w:val="00E328D4"/>
    <w:rsid w:val="00E32A07"/>
    <w:rsid w:val="00E32E81"/>
    <w:rsid w:val="00E33242"/>
    <w:rsid w:val="00E33DFE"/>
    <w:rsid w:val="00E3415C"/>
    <w:rsid w:val="00E3457B"/>
    <w:rsid w:val="00E3482F"/>
    <w:rsid w:val="00E34A1E"/>
    <w:rsid w:val="00E34C13"/>
    <w:rsid w:val="00E350E6"/>
    <w:rsid w:val="00E35225"/>
    <w:rsid w:val="00E3545A"/>
    <w:rsid w:val="00E355FA"/>
    <w:rsid w:val="00E358E0"/>
    <w:rsid w:val="00E35A26"/>
    <w:rsid w:val="00E35BED"/>
    <w:rsid w:val="00E35DAC"/>
    <w:rsid w:val="00E35E13"/>
    <w:rsid w:val="00E36207"/>
    <w:rsid w:val="00E3644C"/>
    <w:rsid w:val="00E36F57"/>
    <w:rsid w:val="00E3704D"/>
    <w:rsid w:val="00E371CE"/>
    <w:rsid w:val="00E37368"/>
    <w:rsid w:val="00E4061F"/>
    <w:rsid w:val="00E40A1E"/>
    <w:rsid w:val="00E4133F"/>
    <w:rsid w:val="00E415ED"/>
    <w:rsid w:val="00E419B9"/>
    <w:rsid w:val="00E43C6F"/>
    <w:rsid w:val="00E44102"/>
    <w:rsid w:val="00E448EC"/>
    <w:rsid w:val="00E450AA"/>
    <w:rsid w:val="00E450B3"/>
    <w:rsid w:val="00E465EE"/>
    <w:rsid w:val="00E47405"/>
    <w:rsid w:val="00E47A89"/>
    <w:rsid w:val="00E47E89"/>
    <w:rsid w:val="00E47F85"/>
    <w:rsid w:val="00E50B61"/>
    <w:rsid w:val="00E50C35"/>
    <w:rsid w:val="00E50E72"/>
    <w:rsid w:val="00E521CC"/>
    <w:rsid w:val="00E532E8"/>
    <w:rsid w:val="00E535B5"/>
    <w:rsid w:val="00E53609"/>
    <w:rsid w:val="00E54B32"/>
    <w:rsid w:val="00E55042"/>
    <w:rsid w:val="00E553A8"/>
    <w:rsid w:val="00E55545"/>
    <w:rsid w:val="00E55A55"/>
    <w:rsid w:val="00E55C21"/>
    <w:rsid w:val="00E55EEA"/>
    <w:rsid w:val="00E567A5"/>
    <w:rsid w:val="00E57415"/>
    <w:rsid w:val="00E60252"/>
    <w:rsid w:val="00E602BB"/>
    <w:rsid w:val="00E60598"/>
    <w:rsid w:val="00E605CC"/>
    <w:rsid w:val="00E60B4A"/>
    <w:rsid w:val="00E61250"/>
    <w:rsid w:val="00E627DA"/>
    <w:rsid w:val="00E62AB5"/>
    <w:rsid w:val="00E631F5"/>
    <w:rsid w:val="00E6326C"/>
    <w:rsid w:val="00E635F4"/>
    <w:rsid w:val="00E63DC3"/>
    <w:rsid w:val="00E64129"/>
    <w:rsid w:val="00E645EE"/>
    <w:rsid w:val="00E64FC3"/>
    <w:rsid w:val="00E65277"/>
    <w:rsid w:val="00E654F9"/>
    <w:rsid w:val="00E66EB3"/>
    <w:rsid w:val="00E673CB"/>
    <w:rsid w:val="00E67434"/>
    <w:rsid w:val="00E67CCC"/>
    <w:rsid w:val="00E67D7A"/>
    <w:rsid w:val="00E70318"/>
    <w:rsid w:val="00E704BA"/>
    <w:rsid w:val="00E704C1"/>
    <w:rsid w:val="00E7121B"/>
    <w:rsid w:val="00E716EE"/>
    <w:rsid w:val="00E71C47"/>
    <w:rsid w:val="00E71CAC"/>
    <w:rsid w:val="00E71CF1"/>
    <w:rsid w:val="00E71E33"/>
    <w:rsid w:val="00E720D4"/>
    <w:rsid w:val="00E72259"/>
    <w:rsid w:val="00E72503"/>
    <w:rsid w:val="00E738F0"/>
    <w:rsid w:val="00E73A67"/>
    <w:rsid w:val="00E73CEA"/>
    <w:rsid w:val="00E73D7B"/>
    <w:rsid w:val="00E7461B"/>
    <w:rsid w:val="00E74EE8"/>
    <w:rsid w:val="00E757B7"/>
    <w:rsid w:val="00E76367"/>
    <w:rsid w:val="00E763A8"/>
    <w:rsid w:val="00E77D72"/>
    <w:rsid w:val="00E805B1"/>
    <w:rsid w:val="00E80DA8"/>
    <w:rsid w:val="00E81276"/>
    <w:rsid w:val="00E81747"/>
    <w:rsid w:val="00E81DD0"/>
    <w:rsid w:val="00E820A4"/>
    <w:rsid w:val="00E823D5"/>
    <w:rsid w:val="00E8291B"/>
    <w:rsid w:val="00E82FF5"/>
    <w:rsid w:val="00E83015"/>
    <w:rsid w:val="00E83354"/>
    <w:rsid w:val="00E83376"/>
    <w:rsid w:val="00E83558"/>
    <w:rsid w:val="00E838F3"/>
    <w:rsid w:val="00E83B26"/>
    <w:rsid w:val="00E850DD"/>
    <w:rsid w:val="00E866E0"/>
    <w:rsid w:val="00E8677F"/>
    <w:rsid w:val="00E87299"/>
    <w:rsid w:val="00E87424"/>
    <w:rsid w:val="00E87EDD"/>
    <w:rsid w:val="00E90077"/>
    <w:rsid w:val="00E900E3"/>
    <w:rsid w:val="00E90843"/>
    <w:rsid w:val="00E908CD"/>
    <w:rsid w:val="00E91163"/>
    <w:rsid w:val="00E91FFD"/>
    <w:rsid w:val="00E92025"/>
    <w:rsid w:val="00E920FD"/>
    <w:rsid w:val="00E930A8"/>
    <w:rsid w:val="00E9383B"/>
    <w:rsid w:val="00E93FF8"/>
    <w:rsid w:val="00E942BD"/>
    <w:rsid w:val="00E94561"/>
    <w:rsid w:val="00E94D1C"/>
    <w:rsid w:val="00E94E5C"/>
    <w:rsid w:val="00E95C58"/>
    <w:rsid w:val="00E96475"/>
    <w:rsid w:val="00E97E5E"/>
    <w:rsid w:val="00E97EFE"/>
    <w:rsid w:val="00EA0209"/>
    <w:rsid w:val="00EA0C44"/>
    <w:rsid w:val="00EA0D47"/>
    <w:rsid w:val="00EA0F74"/>
    <w:rsid w:val="00EA2100"/>
    <w:rsid w:val="00EA2D34"/>
    <w:rsid w:val="00EA2EDC"/>
    <w:rsid w:val="00EA3DEF"/>
    <w:rsid w:val="00EA3E4C"/>
    <w:rsid w:val="00EA4493"/>
    <w:rsid w:val="00EA49A1"/>
    <w:rsid w:val="00EA4BEF"/>
    <w:rsid w:val="00EA544B"/>
    <w:rsid w:val="00EA6421"/>
    <w:rsid w:val="00EA68BE"/>
    <w:rsid w:val="00EA6B14"/>
    <w:rsid w:val="00EA6BFB"/>
    <w:rsid w:val="00EA6DC9"/>
    <w:rsid w:val="00EA72F7"/>
    <w:rsid w:val="00EA7858"/>
    <w:rsid w:val="00EB0100"/>
    <w:rsid w:val="00EB016B"/>
    <w:rsid w:val="00EB0B7A"/>
    <w:rsid w:val="00EB0DF9"/>
    <w:rsid w:val="00EB1636"/>
    <w:rsid w:val="00EB1FBE"/>
    <w:rsid w:val="00EB2284"/>
    <w:rsid w:val="00EB27B1"/>
    <w:rsid w:val="00EB2EC0"/>
    <w:rsid w:val="00EB2F58"/>
    <w:rsid w:val="00EB33EC"/>
    <w:rsid w:val="00EB3778"/>
    <w:rsid w:val="00EB4212"/>
    <w:rsid w:val="00EB43BD"/>
    <w:rsid w:val="00EB4794"/>
    <w:rsid w:val="00EB4D6F"/>
    <w:rsid w:val="00EB5262"/>
    <w:rsid w:val="00EB5428"/>
    <w:rsid w:val="00EB54E4"/>
    <w:rsid w:val="00EB55CF"/>
    <w:rsid w:val="00EB6163"/>
    <w:rsid w:val="00EB6165"/>
    <w:rsid w:val="00EB6325"/>
    <w:rsid w:val="00EB6DC7"/>
    <w:rsid w:val="00EB6E19"/>
    <w:rsid w:val="00EB6FC7"/>
    <w:rsid w:val="00EB70FC"/>
    <w:rsid w:val="00EB7714"/>
    <w:rsid w:val="00EB78AA"/>
    <w:rsid w:val="00EB7A16"/>
    <w:rsid w:val="00EC0731"/>
    <w:rsid w:val="00EC0904"/>
    <w:rsid w:val="00EC0BCD"/>
    <w:rsid w:val="00EC0CCF"/>
    <w:rsid w:val="00EC172D"/>
    <w:rsid w:val="00EC2408"/>
    <w:rsid w:val="00EC27E0"/>
    <w:rsid w:val="00EC2A0E"/>
    <w:rsid w:val="00EC2A8D"/>
    <w:rsid w:val="00EC2ABA"/>
    <w:rsid w:val="00EC2E74"/>
    <w:rsid w:val="00EC2E9C"/>
    <w:rsid w:val="00EC3196"/>
    <w:rsid w:val="00EC3277"/>
    <w:rsid w:val="00EC33E6"/>
    <w:rsid w:val="00EC4256"/>
    <w:rsid w:val="00EC4392"/>
    <w:rsid w:val="00EC48CD"/>
    <w:rsid w:val="00EC4D9D"/>
    <w:rsid w:val="00EC59AD"/>
    <w:rsid w:val="00EC5EA6"/>
    <w:rsid w:val="00EC6AB2"/>
    <w:rsid w:val="00EC70D9"/>
    <w:rsid w:val="00EC7483"/>
    <w:rsid w:val="00EC7B54"/>
    <w:rsid w:val="00ED06A9"/>
    <w:rsid w:val="00ED09FB"/>
    <w:rsid w:val="00ED130E"/>
    <w:rsid w:val="00ED16E0"/>
    <w:rsid w:val="00ED2942"/>
    <w:rsid w:val="00ED2A43"/>
    <w:rsid w:val="00ED3D5D"/>
    <w:rsid w:val="00ED4E92"/>
    <w:rsid w:val="00ED4F68"/>
    <w:rsid w:val="00ED5272"/>
    <w:rsid w:val="00ED57EB"/>
    <w:rsid w:val="00ED5EFA"/>
    <w:rsid w:val="00ED6052"/>
    <w:rsid w:val="00ED639B"/>
    <w:rsid w:val="00ED7AB1"/>
    <w:rsid w:val="00EE002D"/>
    <w:rsid w:val="00EE010C"/>
    <w:rsid w:val="00EE18A6"/>
    <w:rsid w:val="00EE1D09"/>
    <w:rsid w:val="00EE242D"/>
    <w:rsid w:val="00EE2587"/>
    <w:rsid w:val="00EE25A9"/>
    <w:rsid w:val="00EE27B2"/>
    <w:rsid w:val="00EE3C1A"/>
    <w:rsid w:val="00EE3EB5"/>
    <w:rsid w:val="00EE556E"/>
    <w:rsid w:val="00EE59EB"/>
    <w:rsid w:val="00EE5E78"/>
    <w:rsid w:val="00EE6074"/>
    <w:rsid w:val="00EE66DE"/>
    <w:rsid w:val="00EE6981"/>
    <w:rsid w:val="00EE6A2A"/>
    <w:rsid w:val="00EE6D74"/>
    <w:rsid w:val="00EE71B0"/>
    <w:rsid w:val="00EE724E"/>
    <w:rsid w:val="00EE7338"/>
    <w:rsid w:val="00EF03BD"/>
    <w:rsid w:val="00EF07AA"/>
    <w:rsid w:val="00EF0C7C"/>
    <w:rsid w:val="00EF0F80"/>
    <w:rsid w:val="00EF191A"/>
    <w:rsid w:val="00EF1CAA"/>
    <w:rsid w:val="00EF1D15"/>
    <w:rsid w:val="00EF2618"/>
    <w:rsid w:val="00EF28C0"/>
    <w:rsid w:val="00EF2F8D"/>
    <w:rsid w:val="00EF3272"/>
    <w:rsid w:val="00EF366C"/>
    <w:rsid w:val="00EF40EC"/>
    <w:rsid w:val="00EF432B"/>
    <w:rsid w:val="00EF49E3"/>
    <w:rsid w:val="00EF4F9C"/>
    <w:rsid w:val="00EF52F3"/>
    <w:rsid w:val="00EF5532"/>
    <w:rsid w:val="00EF5AEF"/>
    <w:rsid w:val="00EF5D96"/>
    <w:rsid w:val="00EF5FE3"/>
    <w:rsid w:val="00EF60D3"/>
    <w:rsid w:val="00EF6486"/>
    <w:rsid w:val="00EF6854"/>
    <w:rsid w:val="00EF688F"/>
    <w:rsid w:val="00EF6E82"/>
    <w:rsid w:val="00EF74F9"/>
    <w:rsid w:val="00EF7632"/>
    <w:rsid w:val="00EF77E4"/>
    <w:rsid w:val="00EF7AE0"/>
    <w:rsid w:val="00EF7CF4"/>
    <w:rsid w:val="00F0042B"/>
    <w:rsid w:val="00F0141E"/>
    <w:rsid w:val="00F01A97"/>
    <w:rsid w:val="00F01DE8"/>
    <w:rsid w:val="00F03FBB"/>
    <w:rsid w:val="00F05D48"/>
    <w:rsid w:val="00F06003"/>
    <w:rsid w:val="00F060CE"/>
    <w:rsid w:val="00F07035"/>
    <w:rsid w:val="00F105D8"/>
    <w:rsid w:val="00F10863"/>
    <w:rsid w:val="00F10E18"/>
    <w:rsid w:val="00F11299"/>
    <w:rsid w:val="00F117C8"/>
    <w:rsid w:val="00F11F64"/>
    <w:rsid w:val="00F122BD"/>
    <w:rsid w:val="00F123D7"/>
    <w:rsid w:val="00F125C3"/>
    <w:rsid w:val="00F12CED"/>
    <w:rsid w:val="00F13408"/>
    <w:rsid w:val="00F135AB"/>
    <w:rsid w:val="00F1364B"/>
    <w:rsid w:val="00F136B6"/>
    <w:rsid w:val="00F13DA7"/>
    <w:rsid w:val="00F14377"/>
    <w:rsid w:val="00F145C3"/>
    <w:rsid w:val="00F14AC5"/>
    <w:rsid w:val="00F1509F"/>
    <w:rsid w:val="00F152B6"/>
    <w:rsid w:val="00F15E42"/>
    <w:rsid w:val="00F16494"/>
    <w:rsid w:val="00F168E7"/>
    <w:rsid w:val="00F16F03"/>
    <w:rsid w:val="00F177F1"/>
    <w:rsid w:val="00F179B6"/>
    <w:rsid w:val="00F20820"/>
    <w:rsid w:val="00F20D53"/>
    <w:rsid w:val="00F21C76"/>
    <w:rsid w:val="00F2288E"/>
    <w:rsid w:val="00F228A7"/>
    <w:rsid w:val="00F22FA8"/>
    <w:rsid w:val="00F236A5"/>
    <w:rsid w:val="00F23D37"/>
    <w:rsid w:val="00F2416F"/>
    <w:rsid w:val="00F24BDA"/>
    <w:rsid w:val="00F2517D"/>
    <w:rsid w:val="00F252E2"/>
    <w:rsid w:val="00F25FD6"/>
    <w:rsid w:val="00F26AB9"/>
    <w:rsid w:val="00F26F6A"/>
    <w:rsid w:val="00F27394"/>
    <w:rsid w:val="00F2768B"/>
    <w:rsid w:val="00F2775C"/>
    <w:rsid w:val="00F27CCB"/>
    <w:rsid w:val="00F300ED"/>
    <w:rsid w:val="00F3057E"/>
    <w:rsid w:val="00F30769"/>
    <w:rsid w:val="00F3081C"/>
    <w:rsid w:val="00F30D91"/>
    <w:rsid w:val="00F30E96"/>
    <w:rsid w:val="00F31692"/>
    <w:rsid w:val="00F32F86"/>
    <w:rsid w:val="00F33D59"/>
    <w:rsid w:val="00F3446C"/>
    <w:rsid w:val="00F34632"/>
    <w:rsid w:val="00F34F01"/>
    <w:rsid w:val="00F350EA"/>
    <w:rsid w:val="00F3541E"/>
    <w:rsid w:val="00F37073"/>
    <w:rsid w:val="00F376CA"/>
    <w:rsid w:val="00F37C29"/>
    <w:rsid w:val="00F4043B"/>
    <w:rsid w:val="00F40E5F"/>
    <w:rsid w:val="00F40F9F"/>
    <w:rsid w:val="00F41549"/>
    <w:rsid w:val="00F41F28"/>
    <w:rsid w:val="00F42481"/>
    <w:rsid w:val="00F427B7"/>
    <w:rsid w:val="00F42989"/>
    <w:rsid w:val="00F42E5A"/>
    <w:rsid w:val="00F430D8"/>
    <w:rsid w:val="00F43525"/>
    <w:rsid w:val="00F4380E"/>
    <w:rsid w:val="00F438A3"/>
    <w:rsid w:val="00F44347"/>
    <w:rsid w:val="00F444EB"/>
    <w:rsid w:val="00F4453D"/>
    <w:rsid w:val="00F44BBD"/>
    <w:rsid w:val="00F4502B"/>
    <w:rsid w:val="00F45570"/>
    <w:rsid w:val="00F46C79"/>
    <w:rsid w:val="00F46F24"/>
    <w:rsid w:val="00F47892"/>
    <w:rsid w:val="00F47EF0"/>
    <w:rsid w:val="00F5011B"/>
    <w:rsid w:val="00F501C0"/>
    <w:rsid w:val="00F507BA"/>
    <w:rsid w:val="00F50F32"/>
    <w:rsid w:val="00F513AA"/>
    <w:rsid w:val="00F514FB"/>
    <w:rsid w:val="00F516F6"/>
    <w:rsid w:val="00F51893"/>
    <w:rsid w:val="00F51CBD"/>
    <w:rsid w:val="00F52038"/>
    <w:rsid w:val="00F52B0D"/>
    <w:rsid w:val="00F53366"/>
    <w:rsid w:val="00F5344D"/>
    <w:rsid w:val="00F538A5"/>
    <w:rsid w:val="00F53E31"/>
    <w:rsid w:val="00F53E5D"/>
    <w:rsid w:val="00F54C89"/>
    <w:rsid w:val="00F54FB9"/>
    <w:rsid w:val="00F55318"/>
    <w:rsid w:val="00F55BD7"/>
    <w:rsid w:val="00F56037"/>
    <w:rsid w:val="00F579F1"/>
    <w:rsid w:val="00F57AD2"/>
    <w:rsid w:val="00F57B85"/>
    <w:rsid w:val="00F57C6E"/>
    <w:rsid w:val="00F57D0E"/>
    <w:rsid w:val="00F604F4"/>
    <w:rsid w:val="00F60C6F"/>
    <w:rsid w:val="00F612AA"/>
    <w:rsid w:val="00F61359"/>
    <w:rsid w:val="00F61F1B"/>
    <w:rsid w:val="00F62266"/>
    <w:rsid w:val="00F62DAF"/>
    <w:rsid w:val="00F62E39"/>
    <w:rsid w:val="00F62ECD"/>
    <w:rsid w:val="00F6329A"/>
    <w:rsid w:val="00F63B04"/>
    <w:rsid w:val="00F641C2"/>
    <w:rsid w:val="00F64715"/>
    <w:rsid w:val="00F65432"/>
    <w:rsid w:val="00F656D4"/>
    <w:rsid w:val="00F6576C"/>
    <w:rsid w:val="00F65E8D"/>
    <w:rsid w:val="00F66FDF"/>
    <w:rsid w:val="00F679E7"/>
    <w:rsid w:val="00F70155"/>
    <w:rsid w:val="00F7074C"/>
    <w:rsid w:val="00F71859"/>
    <w:rsid w:val="00F72498"/>
    <w:rsid w:val="00F72677"/>
    <w:rsid w:val="00F726EC"/>
    <w:rsid w:val="00F72838"/>
    <w:rsid w:val="00F73268"/>
    <w:rsid w:val="00F735C7"/>
    <w:rsid w:val="00F73993"/>
    <w:rsid w:val="00F742B1"/>
    <w:rsid w:val="00F746CF"/>
    <w:rsid w:val="00F7478C"/>
    <w:rsid w:val="00F74DB7"/>
    <w:rsid w:val="00F7535C"/>
    <w:rsid w:val="00F753A4"/>
    <w:rsid w:val="00F758FE"/>
    <w:rsid w:val="00F766EA"/>
    <w:rsid w:val="00F7689F"/>
    <w:rsid w:val="00F76B2F"/>
    <w:rsid w:val="00F76B51"/>
    <w:rsid w:val="00F772B5"/>
    <w:rsid w:val="00F80CFF"/>
    <w:rsid w:val="00F812F1"/>
    <w:rsid w:val="00F8235B"/>
    <w:rsid w:val="00F82E63"/>
    <w:rsid w:val="00F82F74"/>
    <w:rsid w:val="00F83C1A"/>
    <w:rsid w:val="00F8438C"/>
    <w:rsid w:val="00F84C91"/>
    <w:rsid w:val="00F84FB3"/>
    <w:rsid w:val="00F85AF2"/>
    <w:rsid w:val="00F8649C"/>
    <w:rsid w:val="00F86A71"/>
    <w:rsid w:val="00F86B7E"/>
    <w:rsid w:val="00F87715"/>
    <w:rsid w:val="00F90663"/>
    <w:rsid w:val="00F90ABA"/>
    <w:rsid w:val="00F9131D"/>
    <w:rsid w:val="00F913DE"/>
    <w:rsid w:val="00F918CD"/>
    <w:rsid w:val="00F91992"/>
    <w:rsid w:val="00F91B24"/>
    <w:rsid w:val="00F91B86"/>
    <w:rsid w:val="00F92302"/>
    <w:rsid w:val="00F92E0C"/>
    <w:rsid w:val="00F93221"/>
    <w:rsid w:val="00F932CF"/>
    <w:rsid w:val="00F932E0"/>
    <w:rsid w:val="00F93ED4"/>
    <w:rsid w:val="00F94A3F"/>
    <w:rsid w:val="00F95236"/>
    <w:rsid w:val="00F9572C"/>
    <w:rsid w:val="00F96177"/>
    <w:rsid w:val="00F962FA"/>
    <w:rsid w:val="00F96A38"/>
    <w:rsid w:val="00F970B6"/>
    <w:rsid w:val="00F973CC"/>
    <w:rsid w:val="00F97E93"/>
    <w:rsid w:val="00FA0593"/>
    <w:rsid w:val="00FA0ABF"/>
    <w:rsid w:val="00FA0DD2"/>
    <w:rsid w:val="00FA134A"/>
    <w:rsid w:val="00FA197E"/>
    <w:rsid w:val="00FA1C62"/>
    <w:rsid w:val="00FA3583"/>
    <w:rsid w:val="00FA3C8E"/>
    <w:rsid w:val="00FA3FE3"/>
    <w:rsid w:val="00FA5CCD"/>
    <w:rsid w:val="00FA6604"/>
    <w:rsid w:val="00FA6CFC"/>
    <w:rsid w:val="00FA72B5"/>
    <w:rsid w:val="00FB035F"/>
    <w:rsid w:val="00FB0CAF"/>
    <w:rsid w:val="00FB105F"/>
    <w:rsid w:val="00FB16AD"/>
    <w:rsid w:val="00FB1A40"/>
    <w:rsid w:val="00FB1BA1"/>
    <w:rsid w:val="00FB1DFC"/>
    <w:rsid w:val="00FB1F78"/>
    <w:rsid w:val="00FB2737"/>
    <w:rsid w:val="00FB301D"/>
    <w:rsid w:val="00FB36C4"/>
    <w:rsid w:val="00FB3AF1"/>
    <w:rsid w:val="00FB4C30"/>
    <w:rsid w:val="00FB686A"/>
    <w:rsid w:val="00FB6E32"/>
    <w:rsid w:val="00FB7E90"/>
    <w:rsid w:val="00FC032D"/>
    <w:rsid w:val="00FC08CB"/>
    <w:rsid w:val="00FC0C42"/>
    <w:rsid w:val="00FC0FDC"/>
    <w:rsid w:val="00FC1614"/>
    <w:rsid w:val="00FC1B3D"/>
    <w:rsid w:val="00FC1EDF"/>
    <w:rsid w:val="00FC2076"/>
    <w:rsid w:val="00FC2ECC"/>
    <w:rsid w:val="00FC3868"/>
    <w:rsid w:val="00FC3AC2"/>
    <w:rsid w:val="00FC407A"/>
    <w:rsid w:val="00FC420F"/>
    <w:rsid w:val="00FC4A20"/>
    <w:rsid w:val="00FC4DE1"/>
    <w:rsid w:val="00FC5521"/>
    <w:rsid w:val="00FC5581"/>
    <w:rsid w:val="00FC592C"/>
    <w:rsid w:val="00FC67E0"/>
    <w:rsid w:val="00FC68AB"/>
    <w:rsid w:val="00FC6E72"/>
    <w:rsid w:val="00FC79E6"/>
    <w:rsid w:val="00FC7B2D"/>
    <w:rsid w:val="00FC7C3E"/>
    <w:rsid w:val="00FD0075"/>
    <w:rsid w:val="00FD0C3A"/>
    <w:rsid w:val="00FD2524"/>
    <w:rsid w:val="00FD2607"/>
    <w:rsid w:val="00FD2AFD"/>
    <w:rsid w:val="00FD323F"/>
    <w:rsid w:val="00FD333F"/>
    <w:rsid w:val="00FD355A"/>
    <w:rsid w:val="00FD42F3"/>
    <w:rsid w:val="00FD52A8"/>
    <w:rsid w:val="00FD560E"/>
    <w:rsid w:val="00FD5C33"/>
    <w:rsid w:val="00FD61DF"/>
    <w:rsid w:val="00FD6FCB"/>
    <w:rsid w:val="00FD7496"/>
    <w:rsid w:val="00FE00E8"/>
    <w:rsid w:val="00FE0F3A"/>
    <w:rsid w:val="00FE1189"/>
    <w:rsid w:val="00FE1344"/>
    <w:rsid w:val="00FE13DD"/>
    <w:rsid w:val="00FE221E"/>
    <w:rsid w:val="00FE2DB8"/>
    <w:rsid w:val="00FE30B5"/>
    <w:rsid w:val="00FE324D"/>
    <w:rsid w:val="00FE3385"/>
    <w:rsid w:val="00FE364F"/>
    <w:rsid w:val="00FE41AC"/>
    <w:rsid w:val="00FE43A6"/>
    <w:rsid w:val="00FE44C0"/>
    <w:rsid w:val="00FE462C"/>
    <w:rsid w:val="00FE4997"/>
    <w:rsid w:val="00FE50E5"/>
    <w:rsid w:val="00FE528F"/>
    <w:rsid w:val="00FE57DD"/>
    <w:rsid w:val="00FE5DB5"/>
    <w:rsid w:val="00FE74EC"/>
    <w:rsid w:val="00FE79E2"/>
    <w:rsid w:val="00FF0364"/>
    <w:rsid w:val="00FF06E7"/>
    <w:rsid w:val="00FF0C4E"/>
    <w:rsid w:val="00FF0CF3"/>
    <w:rsid w:val="00FF0F67"/>
    <w:rsid w:val="00FF11EC"/>
    <w:rsid w:val="00FF33C0"/>
    <w:rsid w:val="00FF4298"/>
    <w:rsid w:val="00FF46C3"/>
    <w:rsid w:val="00FF5528"/>
    <w:rsid w:val="00FF57E7"/>
    <w:rsid w:val="00FF5AC3"/>
    <w:rsid w:val="00FF6704"/>
    <w:rsid w:val="00FF7809"/>
    <w:rsid w:val="00FF7818"/>
    <w:rsid w:val="00FF7FC6"/>
    <w:rsid w:val="01111BF0"/>
    <w:rsid w:val="013A720A"/>
    <w:rsid w:val="014C46C4"/>
    <w:rsid w:val="017F306F"/>
    <w:rsid w:val="01A65ACD"/>
    <w:rsid w:val="01E642DF"/>
    <w:rsid w:val="02183C41"/>
    <w:rsid w:val="023A5561"/>
    <w:rsid w:val="02855E48"/>
    <w:rsid w:val="02863D80"/>
    <w:rsid w:val="02974663"/>
    <w:rsid w:val="02C64A67"/>
    <w:rsid w:val="02E508F1"/>
    <w:rsid w:val="02F328C9"/>
    <w:rsid w:val="030D0A24"/>
    <w:rsid w:val="031E1EF9"/>
    <w:rsid w:val="03547FA5"/>
    <w:rsid w:val="03672663"/>
    <w:rsid w:val="03720365"/>
    <w:rsid w:val="03994227"/>
    <w:rsid w:val="03A45EBC"/>
    <w:rsid w:val="03B03B06"/>
    <w:rsid w:val="03F52CEF"/>
    <w:rsid w:val="04212C47"/>
    <w:rsid w:val="043561B4"/>
    <w:rsid w:val="0479015E"/>
    <w:rsid w:val="049D47AF"/>
    <w:rsid w:val="04D74AD8"/>
    <w:rsid w:val="04EF1D0F"/>
    <w:rsid w:val="04F53A82"/>
    <w:rsid w:val="051E5704"/>
    <w:rsid w:val="05301E24"/>
    <w:rsid w:val="0562770E"/>
    <w:rsid w:val="057F63F9"/>
    <w:rsid w:val="0586565A"/>
    <w:rsid w:val="05B96C7C"/>
    <w:rsid w:val="05F06CB6"/>
    <w:rsid w:val="0634576D"/>
    <w:rsid w:val="06473889"/>
    <w:rsid w:val="06883CAF"/>
    <w:rsid w:val="06A277E5"/>
    <w:rsid w:val="06F87FBB"/>
    <w:rsid w:val="07195AF4"/>
    <w:rsid w:val="07952C24"/>
    <w:rsid w:val="07AC4F37"/>
    <w:rsid w:val="07CC4B41"/>
    <w:rsid w:val="080B5EA9"/>
    <w:rsid w:val="086045B1"/>
    <w:rsid w:val="086E693C"/>
    <w:rsid w:val="088C04A3"/>
    <w:rsid w:val="08F95A65"/>
    <w:rsid w:val="09063FB8"/>
    <w:rsid w:val="09456BBA"/>
    <w:rsid w:val="095B07FE"/>
    <w:rsid w:val="095E1308"/>
    <w:rsid w:val="099B4BD2"/>
    <w:rsid w:val="09BD6FFC"/>
    <w:rsid w:val="09BF47D7"/>
    <w:rsid w:val="09C70095"/>
    <w:rsid w:val="0A09524D"/>
    <w:rsid w:val="0A3678E2"/>
    <w:rsid w:val="0A4002F1"/>
    <w:rsid w:val="0A5D0DB3"/>
    <w:rsid w:val="0A6213B0"/>
    <w:rsid w:val="0A700F10"/>
    <w:rsid w:val="0AD24455"/>
    <w:rsid w:val="0B1D0D5D"/>
    <w:rsid w:val="0B274B4A"/>
    <w:rsid w:val="0B3C3ADE"/>
    <w:rsid w:val="0B5B3991"/>
    <w:rsid w:val="0C2C71A3"/>
    <w:rsid w:val="0C9C1B9C"/>
    <w:rsid w:val="0CFE386A"/>
    <w:rsid w:val="0D1E515C"/>
    <w:rsid w:val="0D232387"/>
    <w:rsid w:val="0D4B4335"/>
    <w:rsid w:val="0DB7104F"/>
    <w:rsid w:val="0DF64E42"/>
    <w:rsid w:val="0E14086F"/>
    <w:rsid w:val="0E7C383F"/>
    <w:rsid w:val="0EA27BCF"/>
    <w:rsid w:val="0EBA79CD"/>
    <w:rsid w:val="0EBB48B5"/>
    <w:rsid w:val="0EBD0835"/>
    <w:rsid w:val="0EE42A91"/>
    <w:rsid w:val="0EE91866"/>
    <w:rsid w:val="0EF06D8B"/>
    <w:rsid w:val="0F3323EA"/>
    <w:rsid w:val="0F8B762D"/>
    <w:rsid w:val="0FAF55EA"/>
    <w:rsid w:val="104616BD"/>
    <w:rsid w:val="10697B06"/>
    <w:rsid w:val="11235475"/>
    <w:rsid w:val="11612417"/>
    <w:rsid w:val="11697E1C"/>
    <w:rsid w:val="11803879"/>
    <w:rsid w:val="11972C49"/>
    <w:rsid w:val="11B86595"/>
    <w:rsid w:val="11D65330"/>
    <w:rsid w:val="11DB6749"/>
    <w:rsid w:val="124640E0"/>
    <w:rsid w:val="12475837"/>
    <w:rsid w:val="127A01A0"/>
    <w:rsid w:val="127F1A71"/>
    <w:rsid w:val="12F326A4"/>
    <w:rsid w:val="13110A16"/>
    <w:rsid w:val="1347785A"/>
    <w:rsid w:val="13757FAB"/>
    <w:rsid w:val="137E440A"/>
    <w:rsid w:val="13B15BC5"/>
    <w:rsid w:val="13B8446A"/>
    <w:rsid w:val="14753B95"/>
    <w:rsid w:val="149F04AF"/>
    <w:rsid w:val="14AA77CD"/>
    <w:rsid w:val="14C96B99"/>
    <w:rsid w:val="151431AF"/>
    <w:rsid w:val="152057CA"/>
    <w:rsid w:val="152131F1"/>
    <w:rsid w:val="1534043B"/>
    <w:rsid w:val="154317EB"/>
    <w:rsid w:val="15653C9E"/>
    <w:rsid w:val="1587329E"/>
    <w:rsid w:val="15896B26"/>
    <w:rsid w:val="15AD1CE9"/>
    <w:rsid w:val="15BB1D05"/>
    <w:rsid w:val="15C70B6F"/>
    <w:rsid w:val="15ED6CB2"/>
    <w:rsid w:val="167053F7"/>
    <w:rsid w:val="16E240B0"/>
    <w:rsid w:val="17217AE6"/>
    <w:rsid w:val="175559F8"/>
    <w:rsid w:val="17B370F1"/>
    <w:rsid w:val="17B93BF2"/>
    <w:rsid w:val="1846582C"/>
    <w:rsid w:val="1858628A"/>
    <w:rsid w:val="185B104A"/>
    <w:rsid w:val="18A04E78"/>
    <w:rsid w:val="18AB715F"/>
    <w:rsid w:val="18BB0AD4"/>
    <w:rsid w:val="19330C86"/>
    <w:rsid w:val="19863D65"/>
    <w:rsid w:val="19D95F60"/>
    <w:rsid w:val="19E74F31"/>
    <w:rsid w:val="1A0320EF"/>
    <w:rsid w:val="1A146135"/>
    <w:rsid w:val="1A9E2F24"/>
    <w:rsid w:val="1AB030FC"/>
    <w:rsid w:val="1AB17A49"/>
    <w:rsid w:val="1B190D1A"/>
    <w:rsid w:val="1B4B79A0"/>
    <w:rsid w:val="1B7827A3"/>
    <w:rsid w:val="1BB340D0"/>
    <w:rsid w:val="1BDF1509"/>
    <w:rsid w:val="1C411637"/>
    <w:rsid w:val="1C886D26"/>
    <w:rsid w:val="1CA46159"/>
    <w:rsid w:val="1CB7357D"/>
    <w:rsid w:val="1CBA279C"/>
    <w:rsid w:val="1D3104F4"/>
    <w:rsid w:val="1D441457"/>
    <w:rsid w:val="1D5A0ABF"/>
    <w:rsid w:val="1D5E4166"/>
    <w:rsid w:val="1D6118D4"/>
    <w:rsid w:val="1D854F15"/>
    <w:rsid w:val="1DB42A5C"/>
    <w:rsid w:val="1DD16964"/>
    <w:rsid w:val="1DD60742"/>
    <w:rsid w:val="1E3A4523"/>
    <w:rsid w:val="1E793D37"/>
    <w:rsid w:val="1EAC2B6D"/>
    <w:rsid w:val="1EB47F2C"/>
    <w:rsid w:val="1EE61B32"/>
    <w:rsid w:val="1F186234"/>
    <w:rsid w:val="1F656847"/>
    <w:rsid w:val="1F6C49DB"/>
    <w:rsid w:val="1F7845D9"/>
    <w:rsid w:val="1F7E2639"/>
    <w:rsid w:val="1FD56E16"/>
    <w:rsid w:val="200253E9"/>
    <w:rsid w:val="20A43B92"/>
    <w:rsid w:val="20DF37C6"/>
    <w:rsid w:val="21007028"/>
    <w:rsid w:val="21434F08"/>
    <w:rsid w:val="2148646C"/>
    <w:rsid w:val="21690C34"/>
    <w:rsid w:val="21877BE8"/>
    <w:rsid w:val="218F7E3D"/>
    <w:rsid w:val="219A638D"/>
    <w:rsid w:val="21C021E2"/>
    <w:rsid w:val="21CF0D53"/>
    <w:rsid w:val="21DF0409"/>
    <w:rsid w:val="21F11F6F"/>
    <w:rsid w:val="21F436F9"/>
    <w:rsid w:val="21FE4B21"/>
    <w:rsid w:val="22064DB8"/>
    <w:rsid w:val="2272111D"/>
    <w:rsid w:val="228F5CBF"/>
    <w:rsid w:val="229E4AFB"/>
    <w:rsid w:val="22C12128"/>
    <w:rsid w:val="230A71A2"/>
    <w:rsid w:val="230D5900"/>
    <w:rsid w:val="232F12A4"/>
    <w:rsid w:val="238337B5"/>
    <w:rsid w:val="238E7F9D"/>
    <w:rsid w:val="23A0687F"/>
    <w:rsid w:val="23FE01AC"/>
    <w:rsid w:val="241A3DCD"/>
    <w:rsid w:val="24267099"/>
    <w:rsid w:val="2443739B"/>
    <w:rsid w:val="246B6B85"/>
    <w:rsid w:val="2475440B"/>
    <w:rsid w:val="24CB1793"/>
    <w:rsid w:val="24F656E7"/>
    <w:rsid w:val="24F777F0"/>
    <w:rsid w:val="256E3041"/>
    <w:rsid w:val="258A3006"/>
    <w:rsid w:val="25913F66"/>
    <w:rsid w:val="25F53E66"/>
    <w:rsid w:val="263249FA"/>
    <w:rsid w:val="26BD5DCD"/>
    <w:rsid w:val="27847863"/>
    <w:rsid w:val="27F70736"/>
    <w:rsid w:val="286E6983"/>
    <w:rsid w:val="2889053C"/>
    <w:rsid w:val="289473AA"/>
    <w:rsid w:val="28FB000B"/>
    <w:rsid w:val="291B4175"/>
    <w:rsid w:val="29822ABC"/>
    <w:rsid w:val="29BB241A"/>
    <w:rsid w:val="29C5603A"/>
    <w:rsid w:val="29CC3DCF"/>
    <w:rsid w:val="2A0C40E9"/>
    <w:rsid w:val="2A5D544F"/>
    <w:rsid w:val="2ABB039F"/>
    <w:rsid w:val="2ADC7BAE"/>
    <w:rsid w:val="2AE10CDB"/>
    <w:rsid w:val="2B6942D8"/>
    <w:rsid w:val="2B7D3D7A"/>
    <w:rsid w:val="2BA31DEF"/>
    <w:rsid w:val="2BE17EBC"/>
    <w:rsid w:val="2BFB214F"/>
    <w:rsid w:val="2BFD4CAF"/>
    <w:rsid w:val="2BFF1BCF"/>
    <w:rsid w:val="2C1E7032"/>
    <w:rsid w:val="2C2A4F61"/>
    <w:rsid w:val="2C3510D6"/>
    <w:rsid w:val="2C3C196E"/>
    <w:rsid w:val="2C7868F4"/>
    <w:rsid w:val="2C82557C"/>
    <w:rsid w:val="2C964CB2"/>
    <w:rsid w:val="2CAF08F7"/>
    <w:rsid w:val="2CCD097F"/>
    <w:rsid w:val="2CE8075D"/>
    <w:rsid w:val="2D10263F"/>
    <w:rsid w:val="2D4C1636"/>
    <w:rsid w:val="2D4E4745"/>
    <w:rsid w:val="2D563CEE"/>
    <w:rsid w:val="2D864C54"/>
    <w:rsid w:val="2DB40F60"/>
    <w:rsid w:val="2DCD3DEB"/>
    <w:rsid w:val="2DFB2217"/>
    <w:rsid w:val="2E2F6AFD"/>
    <w:rsid w:val="2E4E2817"/>
    <w:rsid w:val="2EEE69D4"/>
    <w:rsid w:val="2F550CAE"/>
    <w:rsid w:val="2F750F6D"/>
    <w:rsid w:val="2F7A2B4C"/>
    <w:rsid w:val="2FE7300A"/>
    <w:rsid w:val="303655F3"/>
    <w:rsid w:val="305738D3"/>
    <w:rsid w:val="30781ED7"/>
    <w:rsid w:val="30B872FE"/>
    <w:rsid w:val="30BF03AE"/>
    <w:rsid w:val="30C90A8B"/>
    <w:rsid w:val="311D23AA"/>
    <w:rsid w:val="3153484D"/>
    <w:rsid w:val="318B2428"/>
    <w:rsid w:val="31DD2EE0"/>
    <w:rsid w:val="322A2AAA"/>
    <w:rsid w:val="323371E9"/>
    <w:rsid w:val="32391713"/>
    <w:rsid w:val="323F73F9"/>
    <w:rsid w:val="324E2AA5"/>
    <w:rsid w:val="32B11C57"/>
    <w:rsid w:val="32B91B4A"/>
    <w:rsid w:val="33557AB0"/>
    <w:rsid w:val="338575E4"/>
    <w:rsid w:val="339E76F8"/>
    <w:rsid w:val="33A561E2"/>
    <w:rsid w:val="33C725DF"/>
    <w:rsid w:val="33F812D5"/>
    <w:rsid w:val="340B44DD"/>
    <w:rsid w:val="34AE2B49"/>
    <w:rsid w:val="34B02BD8"/>
    <w:rsid w:val="34D6177E"/>
    <w:rsid w:val="35075BCA"/>
    <w:rsid w:val="350A5146"/>
    <w:rsid w:val="35635FBE"/>
    <w:rsid w:val="356548E6"/>
    <w:rsid w:val="35795D13"/>
    <w:rsid w:val="358D4E45"/>
    <w:rsid w:val="359E710E"/>
    <w:rsid w:val="35D65659"/>
    <w:rsid w:val="35E819FB"/>
    <w:rsid w:val="35FC5CB2"/>
    <w:rsid w:val="361535D6"/>
    <w:rsid w:val="3627482D"/>
    <w:rsid w:val="364C78E8"/>
    <w:rsid w:val="36A1371E"/>
    <w:rsid w:val="36D546FD"/>
    <w:rsid w:val="37447C74"/>
    <w:rsid w:val="37632FEA"/>
    <w:rsid w:val="377A73B2"/>
    <w:rsid w:val="37A317A3"/>
    <w:rsid w:val="37B76230"/>
    <w:rsid w:val="38053540"/>
    <w:rsid w:val="381C52FD"/>
    <w:rsid w:val="387676DF"/>
    <w:rsid w:val="389D0971"/>
    <w:rsid w:val="389D5FEA"/>
    <w:rsid w:val="39734665"/>
    <w:rsid w:val="39805B28"/>
    <w:rsid w:val="3992371E"/>
    <w:rsid w:val="39C34FA3"/>
    <w:rsid w:val="39D04676"/>
    <w:rsid w:val="39D50967"/>
    <w:rsid w:val="39EF433A"/>
    <w:rsid w:val="3A226FFE"/>
    <w:rsid w:val="3A931764"/>
    <w:rsid w:val="3A972E72"/>
    <w:rsid w:val="3AB52FC7"/>
    <w:rsid w:val="3AC365F3"/>
    <w:rsid w:val="3ADD4019"/>
    <w:rsid w:val="3AEF56F8"/>
    <w:rsid w:val="3AFD34EF"/>
    <w:rsid w:val="3B013C17"/>
    <w:rsid w:val="3B0E63C0"/>
    <w:rsid w:val="3B16700D"/>
    <w:rsid w:val="3B7A6083"/>
    <w:rsid w:val="3BB9119D"/>
    <w:rsid w:val="3C33584C"/>
    <w:rsid w:val="3C977AE1"/>
    <w:rsid w:val="3C9F0421"/>
    <w:rsid w:val="3CFE691F"/>
    <w:rsid w:val="3D0C044C"/>
    <w:rsid w:val="3D250020"/>
    <w:rsid w:val="3D664C7B"/>
    <w:rsid w:val="3D7262BE"/>
    <w:rsid w:val="3DCE6AB0"/>
    <w:rsid w:val="3E1222CE"/>
    <w:rsid w:val="3E2C6493"/>
    <w:rsid w:val="3E3C63BD"/>
    <w:rsid w:val="3E592BB0"/>
    <w:rsid w:val="3E6F409C"/>
    <w:rsid w:val="3E713561"/>
    <w:rsid w:val="3E9E5CD5"/>
    <w:rsid w:val="3EAD29CF"/>
    <w:rsid w:val="3F450A96"/>
    <w:rsid w:val="3F7B49CA"/>
    <w:rsid w:val="3F9D685A"/>
    <w:rsid w:val="3FBA2D84"/>
    <w:rsid w:val="3FBD7B11"/>
    <w:rsid w:val="3FC579A1"/>
    <w:rsid w:val="3FCE1992"/>
    <w:rsid w:val="3FFA2B42"/>
    <w:rsid w:val="403B65C3"/>
    <w:rsid w:val="405941D1"/>
    <w:rsid w:val="40B37FB7"/>
    <w:rsid w:val="40D817E2"/>
    <w:rsid w:val="40F627AA"/>
    <w:rsid w:val="41032360"/>
    <w:rsid w:val="413E6D03"/>
    <w:rsid w:val="414508E0"/>
    <w:rsid w:val="4192115D"/>
    <w:rsid w:val="41A10D04"/>
    <w:rsid w:val="41C23E9C"/>
    <w:rsid w:val="41CC3673"/>
    <w:rsid w:val="41DA1F96"/>
    <w:rsid w:val="41E22226"/>
    <w:rsid w:val="41F91953"/>
    <w:rsid w:val="42072F56"/>
    <w:rsid w:val="420E5060"/>
    <w:rsid w:val="42116E31"/>
    <w:rsid w:val="4239164A"/>
    <w:rsid w:val="425A7F7E"/>
    <w:rsid w:val="426E46F0"/>
    <w:rsid w:val="428D3BCF"/>
    <w:rsid w:val="42AF0A50"/>
    <w:rsid w:val="433847EF"/>
    <w:rsid w:val="43872F05"/>
    <w:rsid w:val="43B16638"/>
    <w:rsid w:val="43B60E3E"/>
    <w:rsid w:val="43D86C7A"/>
    <w:rsid w:val="43E807AE"/>
    <w:rsid w:val="44203A0E"/>
    <w:rsid w:val="44430F95"/>
    <w:rsid w:val="44876BF1"/>
    <w:rsid w:val="44A97A47"/>
    <w:rsid w:val="44EB45D1"/>
    <w:rsid w:val="45004317"/>
    <w:rsid w:val="452E42CD"/>
    <w:rsid w:val="453F3B2D"/>
    <w:rsid w:val="45624218"/>
    <w:rsid w:val="459C7D5D"/>
    <w:rsid w:val="46746F20"/>
    <w:rsid w:val="4675183F"/>
    <w:rsid w:val="467A1CBA"/>
    <w:rsid w:val="46AA3666"/>
    <w:rsid w:val="47173E9B"/>
    <w:rsid w:val="471972C6"/>
    <w:rsid w:val="473B3F38"/>
    <w:rsid w:val="47755461"/>
    <w:rsid w:val="477B1FC9"/>
    <w:rsid w:val="477F7288"/>
    <w:rsid w:val="47B34D6F"/>
    <w:rsid w:val="47D90175"/>
    <w:rsid w:val="47E20A93"/>
    <w:rsid w:val="47E610AB"/>
    <w:rsid w:val="48403CAF"/>
    <w:rsid w:val="487E2022"/>
    <w:rsid w:val="488B2FAF"/>
    <w:rsid w:val="48B03BE9"/>
    <w:rsid w:val="48C46AF4"/>
    <w:rsid w:val="48CD259D"/>
    <w:rsid w:val="48CE25C8"/>
    <w:rsid w:val="48E55850"/>
    <w:rsid w:val="491826B1"/>
    <w:rsid w:val="49233AD1"/>
    <w:rsid w:val="495271F0"/>
    <w:rsid w:val="496550E1"/>
    <w:rsid w:val="496B3464"/>
    <w:rsid w:val="49A03E2F"/>
    <w:rsid w:val="49CD3F95"/>
    <w:rsid w:val="49FF5459"/>
    <w:rsid w:val="4A170C0F"/>
    <w:rsid w:val="4A206B93"/>
    <w:rsid w:val="4A2627A3"/>
    <w:rsid w:val="4A4E6EBE"/>
    <w:rsid w:val="4AAB5649"/>
    <w:rsid w:val="4AD44307"/>
    <w:rsid w:val="4B6344A6"/>
    <w:rsid w:val="4B660CC3"/>
    <w:rsid w:val="4B7E5C9E"/>
    <w:rsid w:val="4BDC7073"/>
    <w:rsid w:val="4C0F3264"/>
    <w:rsid w:val="4C2D3BA2"/>
    <w:rsid w:val="4CBC4DB2"/>
    <w:rsid w:val="4D51419A"/>
    <w:rsid w:val="4D8041FD"/>
    <w:rsid w:val="4D854F67"/>
    <w:rsid w:val="4DB83F1C"/>
    <w:rsid w:val="4DB974BE"/>
    <w:rsid w:val="4DE52B9E"/>
    <w:rsid w:val="4E1A0D6B"/>
    <w:rsid w:val="4E2D5234"/>
    <w:rsid w:val="4E3021EA"/>
    <w:rsid w:val="4E3D5E4F"/>
    <w:rsid w:val="4E5B4FD6"/>
    <w:rsid w:val="4E5B75E0"/>
    <w:rsid w:val="4E7674CB"/>
    <w:rsid w:val="4E9A0CEA"/>
    <w:rsid w:val="4EA05442"/>
    <w:rsid w:val="4EB77F57"/>
    <w:rsid w:val="4EC71A51"/>
    <w:rsid w:val="4EE76AE2"/>
    <w:rsid w:val="4EE84DE2"/>
    <w:rsid w:val="4F70067F"/>
    <w:rsid w:val="4F80254A"/>
    <w:rsid w:val="4FAA2B6F"/>
    <w:rsid w:val="4FE90854"/>
    <w:rsid w:val="4FFC54D5"/>
    <w:rsid w:val="50117AF7"/>
    <w:rsid w:val="50121AE7"/>
    <w:rsid w:val="50543ACD"/>
    <w:rsid w:val="505D09A8"/>
    <w:rsid w:val="50670F43"/>
    <w:rsid w:val="506D0A5F"/>
    <w:rsid w:val="50A1663A"/>
    <w:rsid w:val="50DD089B"/>
    <w:rsid w:val="51012DCC"/>
    <w:rsid w:val="51037E36"/>
    <w:rsid w:val="51265B89"/>
    <w:rsid w:val="51270523"/>
    <w:rsid w:val="513922A4"/>
    <w:rsid w:val="514940EE"/>
    <w:rsid w:val="517B00B9"/>
    <w:rsid w:val="51E57EE2"/>
    <w:rsid w:val="51F024D3"/>
    <w:rsid w:val="52174771"/>
    <w:rsid w:val="5226449A"/>
    <w:rsid w:val="524E4E52"/>
    <w:rsid w:val="5286580E"/>
    <w:rsid w:val="52D452CF"/>
    <w:rsid w:val="52E17596"/>
    <w:rsid w:val="52F20325"/>
    <w:rsid w:val="52F4095D"/>
    <w:rsid w:val="53A402CF"/>
    <w:rsid w:val="53C67488"/>
    <w:rsid w:val="5418455E"/>
    <w:rsid w:val="543D3ED1"/>
    <w:rsid w:val="54D85C62"/>
    <w:rsid w:val="54E67732"/>
    <w:rsid w:val="55433C0D"/>
    <w:rsid w:val="554B1727"/>
    <w:rsid w:val="55915906"/>
    <w:rsid w:val="564006A0"/>
    <w:rsid w:val="56791EFE"/>
    <w:rsid w:val="56902069"/>
    <w:rsid w:val="56B16DF3"/>
    <w:rsid w:val="56E059D8"/>
    <w:rsid w:val="57712232"/>
    <w:rsid w:val="577667DE"/>
    <w:rsid w:val="57D41BD7"/>
    <w:rsid w:val="57E43FEE"/>
    <w:rsid w:val="581E0D4B"/>
    <w:rsid w:val="5852454A"/>
    <w:rsid w:val="589014B4"/>
    <w:rsid w:val="58C43276"/>
    <w:rsid w:val="58DE2B1E"/>
    <w:rsid w:val="58F62466"/>
    <w:rsid w:val="58F62BBC"/>
    <w:rsid w:val="591D5E10"/>
    <w:rsid w:val="596F0975"/>
    <w:rsid w:val="59762F80"/>
    <w:rsid w:val="59AC131A"/>
    <w:rsid w:val="59EB2C2C"/>
    <w:rsid w:val="5A1C5753"/>
    <w:rsid w:val="5A6F43D3"/>
    <w:rsid w:val="5AA52A9E"/>
    <w:rsid w:val="5B09439C"/>
    <w:rsid w:val="5B2828B1"/>
    <w:rsid w:val="5B9132D9"/>
    <w:rsid w:val="5BC74B0C"/>
    <w:rsid w:val="5BD460C9"/>
    <w:rsid w:val="5BE62414"/>
    <w:rsid w:val="5C097007"/>
    <w:rsid w:val="5C0C695B"/>
    <w:rsid w:val="5C167165"/>
    <w:rsid w:val="5C875955"/>
    <w:rsid w:val="5D484C79"/>
    <w:rsid w:val="5D5330F8"/>
    <w:rsid w:val="5D607F85"/>
    <w:rsid w:val="5D6145D0"/>
    <w:rsid w:val="5D673B45"/>
    <w:rsid w:val="5D6A565D"/>
    <w:rsid w:val="5D6C21A7"/>
    <w:rsid w:val="5D7C2136"/>
    <w:rsid w:val="5D865DC9"/>
    <w:rsid w:val="5D910EC1"/>
    <w:rsid w:val="5DA92A57"/>
    <w:rsid w:val="5DE737DA"/>
    <w:rsid w:val="5E7F7B52"/>
    <w:rsid w:val="5EE637DE"/>
    <w:rsid w:val="5EF43827"/>
    <w:rsid w:val="5F032CA0"/>
    <w:rsid w:val="5F045110"/>
    <w:rsid w:val="5F2D60D2"/>
    <w:rsid w:val="5F6E247F"/>
    <w:rsid w:val="5F966C65"/>
    <w:rsid w:val="5FAD2CB6"/>
    <w:rsid w:val="5FAF39CD"/>
    <w:rsid w:val="5FB451D6"/>
    <w:rsid w:val="5FD20367"/>
    <w:rsid w:val="5FD516E7"/>
    <w:rsid w:val="601F2C58"/>
    <w:rsid w:val="60335FFA"/>
    <w:rsid w:val="60B728A7"/>
    <w:rsid w:val="60BD5913"/>
    <w:rsid w:val="60D51B9C"/>
    <w:rsid w:val="618F3176"/>
    <w:rsid w:val="619F7BD6"/>
    <w:rsid w:val="61B525D2"/>
    <w:rsid w:val="61CB3616"/>
    <w:rsid w:val="61ED7FC4"/>
    <w:rsid w:val="62170698"/>
    <w:rsid w:val="621D042A"/>
    <w:rsid w:val="6246166B"/>
    <w:rsid w:val="626A7535"/>
    <w:rsid w:val="62891694"/>
    <w:rsid w:val="628D5226"/>
    <w:rsid w:val="62D37CDC"/>
    <w:rsid w:val="63480195"/>
    <w:rsid w:val="634E2728"/>
    <w:rsid w:val="638145D3"/>
    <w:rsid w:val="63903989"/>
    <w:rsid w:val="63E404D6"/>
    <w:rsid w:val="63E83FD0"/>
    <w:rsid w:val="63E84A49"/>
    <w:rsid w:val="640C67F5"/>
    <w:rsid w:val="640E7370"/>
    <w:rsid w:val="64211A00"/>
    <w:rsid w:val="642F1125"/>
    <w:rsid w:val="6447615C"/>
    <w:rsid w:val="64566698"/>
    <w:rsid w:val="64B80888"/>
    <w:rsid w:val="64C65D76"/>
    <w:rsid w:val="64D3337D"/>
    <w:rsid w:val="64E324DC"/>
    <w:rsid w:val="64EA19BB"/>
    <w:rsid w:val="65081608"/>
    <w:rsid w:val="655E4198"/>
    <w:rsid w:val="6569768E"/>
    <w:rsid w:val="658F4C31"/>
    <w:rsid w:val="65D265A8"/>
    <w:rsid w:val="65FC453A"/>
    <w:rsid w:val="66133CE0"/>
    <w:rsid w:val="667A66F5"/>
    <w:rsid w:val="66B80B93"/>
    <w:rsid w:val="66BB2159"/>
    <w:rsid w:val="66DE46D1"/>
    <w:rsid w:val="66E36515"/>
    <w:rsid w:val="670250B9"/>
    <w:rsid w:val="670E2D26"/>
    <w:rsid w:val="67110C94"/>
    <w:rsid w:val="68475334"/>
    <w:rsid w:val="68A96702"/>
    <w:rsid w:val="68CD16C7"/>
    <w:rsid w:val="68DC56BE"/>
    <w:rsid w:val="692B26E5"/>
    <w:rsid w:val="6994397C"/>
    <w:rsid w:val="69953CC5"/>
    <w:rsid w:val="69AF4635"/>
    <w:rsid w:val="69C62FF8"/>
    <w:rsid w:val="69E30F36"/>
    <w:rsid w:val="69FE52C0"/>
    <w:rsid w:val="6A0951F8"/>
    <w:rsid w:val="6A097E24"/>
    <w:rsid w:val="6A1B22B0"/>
    <w:rsid w:val="6A7D5A22"/>
    <w:rsid w:val="6AB705C2"/>
    <w:rsid w:val="6B113F4A"/>
    <w:rsid w:val="6B340B37"/>
    <w:rsid w:val="6B5D416C"/>
    <w:rsid w:val="6B69464A"/>
    <w:rsid w:val="6B941A5D"/>
    <w:rsid w:val="6BA1740C"/>
    <w:rsid w:val="6BC26FE7"/>
    <w:rsid w:val="6BCB5D5C"/>
    <w:rsid w:val="6C593B8F"/>
    <w:rsid w:val="6C845B39"/>
    <w:rsid w:val="6CBA1CB0"/>
    <w:rsid w:val="6CC57AE2"/>
    <w:rsid w:val="6CC95241"/>
    <w:rsid w:val="6D18660F"/>
    <w:rsid w:val="6D64554F"/>
    <w:rsid w:val="6D6911C4"/>
    <w:rsid w:val="6D963488"/>
    <w:rsid w:val="6DE83B0B"/>
    <w:rsid w:val="6DFD524A"/>
    <w:rsid w:val="6E1141C0"/>
    <w:rsid w:val="6E611BE4"/>
    <w:rsid w:val="6E7F5BA8"/>
    <w:rsid w:val="6EAA6C3B"/>
    <w:rsid w:val="6EC15C4B"/>
    <w:rsid w:val="6ECB3714"/>
    <w:rsid w:val="6EF834A1"/>
    <w:rsid w:val="6EFF718B"/>
    <w:rsid w:val="6F131FDB"/>
    <w:rsid w:val="6F512E16"/>
    <w:rsid w:val="6F6232DD"/>
    <w:rsid w:val="6F746CBC"/>
    <w:rsid w:val="6FBC65A7"/>
    <w:rsid w:val="6FDE3307"/>
    <w:rsid w:val="6FF97AAA"/>
    <w:rsid w:val="7024466D"/>
    <w:rsid w:val="7053274A"/>
    <w:rsid w:val="705B1378"/>
    <w:rsid w:val="70A45A1C"/>
    <w:rsid w:val="70BE1875"/>
    <w:rsid w:val="70DE60AD"/>
    <w:rsid w:val="70F33039"/>
    <w:rsid w:val="710A322F"/>
    <w:rsid w:val="717F6B2A"/>
    <w:rsid w:val="722F3CAF"/>
    <w:rsid w:val="72374220"/>
    <w:rsid w:val="724139B5"/>
    <w:rsid w:val="72501741"/>
    <w:rsid w:val="726F7031"/>
    <w:rsid w:val="72D31835"/>
    <w:rsid w:val="72E71F99"/>
    <w:rsid w:val="72F41883"/>
    <w:rsid w:val="73C162EB"/>
    <w:rsid w:val="73F15294"/>
    <w:rsid w:val="742342CD"/>
    <w:rsid w:val="744D6F03"/>
    <w:rsid w:val="7469403A"/>
    <w:rsid w:val="747C4B55"/>
    <w:rsid w:val="747D38A1"/>
    <w:rsid w:val="74CE2279"/>
    <w:rsid w:val="75062BB8"/>
    <w:rsid w:val="752152AB"/>
    <w:rsid w:val="759B78EA"/>
    <w:rsid w:val="75B8744E"/>
    <w:rsid w:val="75BA759E"/>
    <w:rsid w:val="7649370B"/>
    <w:rsid w:val="76AF0E34"/>
    <w:rsid w:val="770C1D4D"/>
    <w:rsid w:val="771B6376"/>
    <w:rsid w:val="7731161F"/>
    <w:rsid w:val="77450121"/>
    <w:rsid w:val="777A27FD"/>
    <w:rsid w:val="77C73BC6"/>
    <w:rsid w:val="77F2495A"/>
    <w:rsid w:val="781172B3"/>
    <w:rsid w:val="784B3583"/>
    <w:rsid w:val="78A6295C"/>
    <w:rsid w:val="79200B71"/>
    <w:rsid w:val="795263BB"/>
    <w:rsid w:val="79876CF3"/>
    <w:rsid w:val="79A00F9A"/>
    <w:rsid w:val="79F462BB"/>
    <w:rsid w:val="7A1E3F66"/>
    <w:rsid w:val="7A75451F"/>
    <w:rsid w:val="7A8C5DDC"/>
    <w:rsid w:val="7AB97BF1"/>
    <w:rsid w:val="7AD43D2F"/>
    <w:rsid w:val="7AE3309D"/>
    <w:rsid w:val="7B3619A9"/>
    <w:rsid w:val="7B4256E9"/>
    <w:rsid w:val="7B584A14"/>
    <w:rsid w:val="7B5B6FD8"/>
    <w:rsid w:val="7B5F3CE2"/>
    <w:rsid w:val="7B6B7379"/>
    <w:rsid w:val="7B6F4E65"/>
    <w:rsid w:val="7B7F3C45"/>
    <w:rsid w:val="7BA16C50"/>
    <w:rsid w:val="7BD451AC"/>
    <w:rsid w:val="7C0033D1"/>
    <w:rsid w:val="7C0D66A8"/>
    <w:rsid w:val="7C1D306B"/>
    <w:rsid w:val="7C3D6B10"/>
    <w:rsid w:val="7C4D51A9"/>
    <w:rsid w:val="7C7C724E"/>
    <w:rsid w:val="7C883418"/>
    <w:rsid w:val="7CAE7F61"/>
    <w:rsid w:val="7CB606E2"/>
    <w:rsid w:val="7CE01010"/>
    <w:rsid w:val="7CE9262B"/>
    <w:rsid w:val="7D054BBA"/>
    <w:rsid w:val="7D39090D"/>
    <w:rsid w:val="7D3B120F"/>
    <w:rsid w:val="7D9759F9"/>
    <w:rsid w:val="7D99105F"/>
    <w:rsid w:val="7DAD21E0"/>
    <w:rsid w:val="7DFB70FE"/>
    <w:rsid w:val="7E0B7CFC"/>
    <w:rsid w:val="7E0D7E44"/>
    <w:rsid w:val="7E657651"/>
    <w:rsid w:val="7EEF3024"/>
    <w:rsid w:val="7F170E9B"/>
    <w:rsid w:val="7F193A48"/>
    <w:rsid w:val="7F3B4A3E"/>
    <w:rsid w:val="7F5B548B"/>
    <w:rsid w:val="7FB12C76"/>
    <w:rsid w:val="7FD648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6B0599B"/>
  <w15:chartTrackingRefBased/>
  <w15:docId w15:val="{CA973FAB-0C73-496B-9D03-A7D0F4B6B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2405"/>
    <w:pPr>
      <w:widowControl w:val="0"/>
      <w:jc w:val="both"/>
    </w:pPr>
    <w:rPr>
      <w:rFonts w:asciiTheme="minorHAnsi" w:eastAsiaTheme="minorEastAsia" w:hAnsiTheme="minorHAnsi" w:cstheme="minorBidi"/>
      <w:kern w:val="2"/>
      <w:sz w:val="21"/>
      <w:szCs w:val="22"/>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tabs>
        <w:tab w:val="left" w:pos="57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5"/>
      </w:numPr>
      <w:tabs>
        <w:tab w:val="left" w:pos="1152"/>
      </w:tabs>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link w:val="80"/>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rsid w:val="0043240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32405"/>
  </w:style>
  <w:style w:type="character" w:customStyle="1" w:styleId="via1">
    <w:name w:val="via1"/>
    <w:rPr>
      <w:color w:val="959595"/>
    </w:rPr>
  </w:style>
  <w:style w:type="character" w:styleId="a3">
    <w:name w:val="page number"/>
    <w:basedOn w:val="a0"/>
  </w:style>
  <w:style w:type="character" w:styleId="a4">
    <w:name w:val="footnote reference"/>
    <w:semiHidden/>
    <w:rPr>
      <w:b/>
      <w:position w:val="6"/>
      <w:sz w:val="16"/>
    </w:rPr>
  </w:style>
  <w:style w:type="character" w:customStyle="1" w:styleId="TALChar">
    <w:name w:val="TAL Char"/>
    <w:link w:val="TAL"/>
    <w:rPr>
      <w:rFonts w:ascii="Arial" w:hAnsi="Arial"/>
      <w:sz w:val="18"/>
      <w:lang w:val="en-GB" w:eastAsia="en-US"/>
    </w:rPr>
  </w:style>
  <w:style w:type="character" w:styleId="a5">
    <w:name w:val="FollowedHyperlink"/>
    <w:rPr>
      <w:color w:val="35A1D4"/>
      <w:u w:val="single"/>
    </w:rPr>
  </w:style>
  <w:style w:type="character" w:styleId="a6">
    <w:name w:val="annotation reference"/>
    <w:qFormat/>
    <w:rPr>
      <w:sz w:val="16"/>
    </w:rPr>
  </w:style>
  <w:style w:type="character" w:customStyle="1" w:styleId="a7">
    <w:name w:val="一覧 (文字)"/>
    <w:link w:val="a8"/>
    <w:rPr>
      <w:lang w:val="en-GB" w:eastAsia="en-US" w:bidi="ar-SA"/>
    </w:rPr>
  </w:style>
  <w:style w:type="character" w:styleId="a9">
    <w:name w:val="Hyperlink"/>
    <w:rPr>
      <w:color w:val="35A1D4"/>
      <w:u w:val="single"/>
    </w:rPr>
  </w:style>
  <w:style w:type="character" w:customStyle="1" w:styleId="30">
    <w:name w:val="箇条書き 3 (文字)"/>
    <w:basedOn w:val="21"/>
    <w:link w:val="31"/>
    <w:rPr>
      <w:lang w:val="en-GB" w:eastAsia="en-US" w:bidi="ar-SA"/>
    </w:rPr>
  </w:style>
  <w:style w:type="character" w:customStyle="1" w:styleId="TACChar">
    <w:name w:val="TAC Char"/>
    <w:basedOn w:val="TALChar"/>
    <w:link w:val="TAC"/>
    <w:qFormat/>
    <w:rPr>
      <w:rFonts w:ascii="Arial" w:hAnsi="Arial"/>
      <w:sz w:val="18"/>
      <w:lang w:val="en-GB" w:eastAsia="en-US"/>
    </w:rPr>
  </w:style>
  <w:style w:type="character" w:customStyle="1" w:styleId="NOChar">
    <w:name w:val="NO Char"/>
    <w:link w:val="NO"/>
    <w:qFormat/>
    <w:rPr>
      <w:rFonts w:eastAsia="SimSun"/>
      <w:lang w:val="en-GB" w:eastAsia="en-US" w:bidi="ar-SA"/>
    </w:rPr>
  </w:style>
  <w:style w:type="character" w:customStyle="1" w:styleId="TAHChar">
    <w:name w:val="TAH Char"/>
    <w:link w:val="TAH"/>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21">
    <w:name w:val="箇条書き 2 (文字)"/>
    <w:basedOn w:val="aa"/>
    <w:link w:val="22"/>
    <w:rPr>
      <w:lang w:val="en-GB" w:eastAsia="en-US" w:bidi="ar-SA"/>
    </w:rPr>
  </w:style>
  <w:style w:type="character" w:customStyle="1" w:styleId="aa">
    <w:name w:val="箇条書き (文字)"/>
    <w:basedOn w:val="a7"/>
    <w:link w:val="ab"/>
    <w:rPr>
      <w:lang w:val="en-GB" w:eastAsia="en-US" w:bidi="ar-SA"/>
    </w:rPr>
  </w:style>
  <w:style w:type="character" w:customStyle="1" w:styleId="ZGSM">
    <w:name w:val="ZGSM"/>
  </w:style>
  <w:style w:type="character" w:customStyle="1" w:styleId="Guidance">
    <w:name w:val="Guidance"/>
    <w:rPr>
      <w:i/>
      <w:color w:val="0000FF"/>
    </w:rPr>
  </w:style>
  <w:style w:type="character" w:customStyle="1" w:styleId="CRCoverPageZchn">
    <w:name w:val="CR Cover Page Zchn"/>
    <w:link w:val="CRCoverPage"/>
    <w:rPr>
      <w:rFonts w:ascii="Arial" w:hAnsi="Arial"/>
      <w:lang w:val="en-GB" w:eastAsia="en-US" w:bidi="ar-SA"/>
    </w:rPr>
  </w:style>
  <w:style w:type="character" w:customStyle="1" w:styleId="10">
    <w:name w:val="見出し 1 (文字)"/>
    <w:link w:val="1"/>
    <w:rPr>
      <w:rFonts w:ascii="Arial" w:hAnsi="Arial"/>
      <w:sz w:val="3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1">
    <w:name w:val="B1 Char1"/>
    <w:link w:val="B1"/>
    <w:qFormat/>
    <w:rPr>
      <w:rFonts w:eastAsia="SimSun"/>
      <w:lang w:val="en-GB" w:eastAsia="en-US" w:bidi="ar-SA"/>
    </w:rPr>
  </w:style>
  <w:style w:type="character" w:customStyle="1" w:styleId="ac">
    <w:name w:val="コメント内容 (文字)"/>
    <w:basedOn w:val="ad"/>
    <w:link w:val="ae"/>
    <w:rPr>
      <w:rFonts w:ascii="Times New Roman" w:hAnsi="Times New Roman"/>
      <w:lang w:eastAsia="en-US"/>
    </w:rPr>
  </w:style>
  <w:style w:type="character" w:customStyle="1" w:styleId="ad">
    <w:name w:val="コメント文字列 (文字)"/>
    <w:link w:val="af"/>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lang w:val="en-US" w:eastAsia="en-US" w:bidi="ar-SA"/>
    </w:rPr>
  </w:style>
  <w:style w:type="character" w:customStyle="1" w:styleId="superscript">
    <w:name w:val="superscript"/>
    <w:rPr>
      <w:rFonts w:ascii="Bookman" w:hAnsi="Bookman"/>
      <w:position w:val="6"/>
      <w:sz w:val="18"/>
    </w:rPr>
  </w:style>
  <w:style w:type="character" w:customStyle="1" w:styleId="THChar">
    <w:name w:val="TH Char"/>
    <w:link w:val="TH"/>
    <w:qFormat/>
    <w:rPr>
      <w:rFonts w:ascii="Arial" w:hAnsi="Arial"/>
      <w:b/>
      <w:lang w:val="en-GB" w:eastAsia="en-US"/>
    </w:rPr>
  </w:style>
  <w:style w:type="character" w:customStyle="1" w:styleId="def">
    <w:name w:val="def"/>
    <w:basedOn w:val="a0"/>
  </w:style>
  <w:style w:type="character" w:customStyle="1" w:styleId="TFChar">
    <w:name w:val="TF Char"/>
    <w:link w:val="TF"/>
    <w:rPr>
      <w:rFonts w:ascii="Arial" w:eastAsia="SimSun" w:hAnsi="Arial"/>
      <w:b/>
      <w:lang w:val="en-GB" w:eastAsia="en-US" w:bidi="ar-SA"/>
    </w:rPr>
  </w:style>
  <w:style w:type="character" w:customStyle="1" w:styleId="B1Zchn">
    <w:name w:val="B1 Zchn"/>
    <w:qFormat/>
    <w:rPr>
      <w:rFonts w:ascii="Arial" w:eastAsia="ＭＳ 明朝" w:hAnsi="Arial" w:cs="Arial"/>
      <w:color w:val="0000FF"/>
      <w:kern w:val="2"/>
      <w:lang w:val="en-GB" w:eastAsia="en-US" w:bidi="ar-SA"/>
    </w:rPr>
  </w:style>
  <w:style w:type="character" w:customStyle="1" w:styleId="TALCar">
    <w:name w:val="TAL Car"/>
    <w:rPr>
      <w:rFonts w:ascii="Arial" w:eastAsia="SimSun" w:hAnsi="Arial"/>
      <w:sz w:val="18"/>
      <w:lang w:val="en-GB" w:eastAsia="en-US" w:bidi="ar-SA"/>
    </w:rPr>
  </w:style>
  <w:style w:type="character" w:customStyle="1" w:styleId="Doc-text2Char">
    <w:name w:val="Doc-text2 Char"/>
    <w:link w:val="Doc-text2"/>
    <w:qFormat/>
    <w:rPr>
      <w:rFonts w:ascii="Arial" w:eastAsia="ＭＳ 明朝" w:hAnsi="Arial"/>
      <w:szCs w:val="24"/>
      <w:lang w:val="en-GB" w:eastAsia="en-GB" w:bidi="ar-SA"/>
    </w:rPr>
  </w:style>
  <w:style w:type="character" w:customStyle="1" w:styleId="MTEquationSection">
    <w:name w:val="MTEquationSection"/>
    <w:rPr>
      <w:vanish w:val="0"/>
      <w:color w:val="FF0000"/>
      <w:lang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23">
    <w:name w:val="一覧 2 (文字)"/>
    <w:basedOn w:val="a7"/>
    <w:link w:val="24"/>
    <w:rPr>
      <w:lang w:val="en-GB" w:eastAsia="en-US" w:bidi="ar-SA"/>
    </w:rPr>
  </w:style>
  <w:style w:type="character" w:customStyle="1" w:styleId="80">
    <w:name w:val="見出し 8 (文字)"/>
    <w:basedOn w:val="10"/>
    <w:link w:val="8"/>
    <w:rPr>
      <w:rFonts w:ascii="Arial" w:hAnsi="Arial"/>
      <w:sz w:val="36"/>
      <w:lang w:val="en-GB" w:eastAsia="en-US"/>
    </w:rPr>
  </w:style>
  <w:style w:type="paragraph" w:customStyle="1" w:styleId="CharChar6">
    <w:name w:val="Char Char6"/>
    <w:basedOn w:val="a"/>
    <w:rPr>
      <w:szCs w:val="24"/>
      <w:lang w:eastAsia="zh-CN"/>
    </w:rPr>
  </w:style>
  <w:style w:type="paragraph" w:customStyle="1" w:styleId="Style1">
    <w:name w:val="_Style 1"/>
    <w:basedOn w:val="a"/>
    <w:uiPriority w:val="1"/>
    <w:qFormat/>
    <w:rPr>
      <w:rFonts w:eastAsia="Calibri"/>
      <w:lang w:eastAsia="en-GB"/>
    </w:rPr>
  </w:style>
  <w:style w:type="paragraph" w:styleId="50">
    <w:name w:val="List 5"/>
    <w:basedOn w:val="40"/>
    <w:pPr>
      <w:ind w:left="1702"/>
    </w:pPr>
  </w:style>
  <w:style w:type="paragraph" w:customStyle="1" w:styleId="TdocText">
    <w:name w:val="Tdoc_Text"/>
    <w:basedOn w:val="a"/>
    <w:pPr>
      <w:spacing w:before="120"/>
    </w:pPr>
  </w:style>
  <w:style w:type="paragraph" w:customStyle="1" w:styleId="NW">
    <w:name w:val="NW"/>
    <w:basedOn w:val="NO"/>
  </w:style>
  <w:style w:type="paragraph" w:styleId="51">
    <w:name w:val="List Bullet 5"/>
    <w:basedOn w:val="41"/>
    <w:pPr>
      <w:ind w:left="1702"/>
    </w:pPr>
  </w:style>
  <w:style w:type="paragraph" w:styleId="40">
    <w:name w:val="List 4"/>
    <w:basedOn w:val="32"/>
    <w:pPr>
      <w:ind w:left="1418"/>
    </w:pPr>
  </w:style>
  <w:style w:type="paragraph" w:customStyle="1" w:styleId="ZH">
    <w:name w:val="ZH"/>
    <w:pPr>
      <w:framePr w:wrap="notBeside" w:vAnchor="page" w:hAnchor="margin" w:xAlign="center" w:y="6805"/>
      <w:widowControl w:val="0"/>
    </w:pPr>
    <w:rPr>
      <w:rFonts w:ascii="Arial" w:hAnsi="Arial"/>
      <w:lang w:eastAsia="en-US"/>
    </w:rPr>
  </w:style>
  <w:style w:type="paragraph" w:styleId="af0">
    <w:name w:val="Balloon Text"/>
    <w:basedOn w:val="a"/>
    <w:semiHidden/>
    <w:rPr>
      <w:rFonts w:ascii="Tahoma" w:hAnsi="Tahoma" w:cs="Tahoma"/>
      <w:sz w:val="16"/>
      <w:szCs w:val="16"/>
    </w:rPr>
  </w:style>
  <w:style w:type="paragraph" w:customStyle="1" w:styleId="text">
    <w:name w:val="text"/>
    <w:basedOn w:val="a"/>
    <w:pPr>
      <w:spacing w:after="240"/>
    </w:pPr>
    <w:rPr>
      <w:lang w:val="en-AU"/>
    </w:rPr>
  </w:style>
  <w:style w:type="paragraph" w:styleId="a8">
    <w:name w:val="List"/>
    <w:basedOn w:val="a"/>
    <w:link w:val="a7"/>
    <w:pPr>
      <w:ind w:left="568" w:hanging="284"/>
    </w:pPr>
  </w:style>
  <w:style w:type="paragraph" w:styleId="af1">
    <w:name w:val="Body Text Indent"/>
    <w:basedOn w:val="a"/>
    <w:pPr>
      <w:spacing w:before="240"/>
      <w:ind w:left="360"/>
    </w:pPr>
    <w:rPr>
      <w:i/>
      <w:sz w:val="22"/>
    </w:rPr>
  </w:style>
  <w:style w:type="paragraph" w:customStyle="1" w:styleId="11">
    <w:name w:val="一覧1"/>
    <w:basedOn w:val="a"/>
    <w:pPr>
      <w:spacing w:before="120" w:line="280" w:lineRule="atLeast"/>
      <w:ind w:left="360" w:hanging="360"/>
    </w:pPr>
    <w:rPr>
      <w:rFonts w:ascii="Bookman" w:hAnsi="Bookman"/>
    </w:rPr>
  </w:style>
  <w:style w:type="paragraph" w:styleId="41">
    <w:name w:val="List Bullet 4"/>
    <w:basedOn w:val="31"/>
    <w:pPr>
      <w:ind w:left="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CharCharCharChar1CharCharCharCharCharCharCharCharCharCharCharChar">
    <w:name w:val="Char Char Char Char Char Char1 Char Char Char Char Char Char Char Char Char Char Char Char"/>
    <w:basedOn w:val="a"/>
    <w:rPr>
      <w:szCs w:val="24"/>
      <w:lang w:eastAsia="zh-CN"/>
    </w:rPr>
  </w:style>
  <w:style w:type="paragraph" w:styleId="ae">
    <w:name w:val="annotation subject"/>
    <w:basedOn w:val="af"/>
    <w:next w:val="af"/>
    <w:link w:val="ac"/>
    <w:pPr>
      <w:spacing w:before="0" w:after="180"/>
    </w:pPr>
    <w:rPr>
      <w:b/>
      <w:bCs/>
      <w:lang w:val="en-GB"/>
    </w:rPr>
  </w:style>
  <w:style w:type="paragraph" w:styleId="af2">
    <w:name w:val="Document Map"/>
    <w:basedOn w:val="a"/>
    <w:semiHidden/>
    <w:pPr>
      <w:shd w:val="clear" w:color="auto" w:fill="000080"/>
    </w:pPr>
    <w:rPr>
      <w:rFonts w:ascii="Tahoma" w:hAnsi="Tahoma"/>
    </w:rPr>
  </w:style>
  <w:style w:type="paragraph" w:customStyle="1" w:styleId="textintend3">
    <w:name w:val="text intend 3"/>
    <w:basedOn w:val="text"/>
    <w:pPr>
      <w:widowControl/>
      <w:numPr>
        <w:numId w:val="2"/>
      </w:numPr>
      <w:tabs>
        <w:tab w:val="left" w:pos="1843"/>
      </w:tabs>
      <w:spacing w:after="120"/>
    </w:pPr>
    <w:rPr>
      <w:rFonts w:eastAsia="ＭＳ 明朝"/>
      <w:lang w:val="en-US"/>
    </w:rPr>
  </w:style>
  <w:style w:type="paragraph" w:styleId="af3">
    <w:name w:val="Body Text"/>
    <w:basedOn w:val="a"/>
    <w:pPr>
      <w:spacing w:after="120"/>
    </w:pPr>
    <w:rPr>
      <w:rFonts w:eastAsia="ＭＳ 明朝"/>
    </w:rPr>
  </w:style>
  <w:style w:type="paragraph" w:customStyle="1" w:styleId="TabList">
    <w:name w:val="TabList"/>
    <w:basedOn w:val="a"/>
    <w:pPr>
      <w:tabs>
        <w:tab w:val="left" w:pos="1134"/>
      </w:tabs>
    </w:pPr>
    <w:rPr>
      <w:rFonts w:eastAsia="ＭＳ 明朝"/>
    </w:rPr>
  </w:style>
  <w:style w:type="paragraph" w:styleId="af4">
    <w:name w:val="List Number"/>
    <w:basedOn w:val="a8"/>
  </w:style>
  <w:style w:type="paragraph" w:styleId="60">
    <w:name w:val="toc 6"/>
    <w:basedOn w:val="52"/>
    <w:next w:val="a"/>
    <w:semiHidden/>
    <w:pPr>
      <w:ind w:left="1985" w:hanging="1985"/>
    </w:pPr>
  </w:style>
  <w:style w:type="paragraph" w:styleId="32">
    <w:name w:val="List 3"/>
    <w:basedOn w:val="24"/>
    <w:pPr>
      <w:ind w:left="1135"/>
    </w:pPr>
  </w:style>
  <w:style w:type="paragraph" w:customStyle="1" w:styleId="CharCharCharCharCharChar1CharCharCharCharCharCharCharCharCharCharCharCharCharCharChar">
    <w:name w:val="Char Char Char Char Char Char1 Char Char Char Char Char Char Char Char Char Char Char Char Char Char Char"/>
    <w:basedOn w:val="a"/>
    <w:rPr>
      <w:szCs w:val="24"/>
      <w:lang w:eastAsia="zh-CN"/>
    </w:rPr>
  </w:style>
  <w:style w:type="paragraph" w:customStyle="1" w:styleId="B4">
    <w:name w:val="B4"/>
    <w:basedOn w:val="40"/>
    <w:link w:val="B4Char"/>
    <w:qFormat/>
  </w:style>
  <w:style w:type="paragraph" w:styleId="ab">
    <w:name w:val="List Bullet"/>
    <w:basedOn w:val="a8"/>
    <w:link w:val="aa"/>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25">
    <w:name w:val="index 2"/>
    <w:basedOn w:val="12"/>
    <w:semiHidden/>
    <w:pPr>
      <w:ind w:left="284"/>
    </w:pPr>
  </w:style>
  <w:style w:type="paragraph" w:customStyle="1" w:styleId="EditorsNote">
    <w:name w:val="Editor's Note"/>
    <w:basedOn w:val="NO"/>
    <w:link w:val="EditorsNoteChar"/>
    <w:qFormat/>
    <w:rPr>
      <w:color w:val="FF0000"/>
    </w:rPr>
  </w:style>
  <w:style w:type="paragraph" w:customStyle="1" w:styleId="Doc-text2">
    <w:name w:val="Doc-text2"/>
    <w:basedOn w:val="a"/>
    <w:link w:val="Doc-text2Char"/>
    <w:qFormat/>
    <w:pPr>
      <w:tabs>
        <w:tab w:val="left" w:pos="1622"/>
      </w:tabs>
      <w:ind w:left="1622" w:hanging="363"/>
    </w:pPr>
    <w:rPr>
      <w:rFonts w:ascii="Arial" w:eastAsia="ＭＳ 明朝" w:hAnsi="Arial"/>
      <w:szCs w:val="24"/>
      <w:lang w:eastAsia="en-GB"/>
    </w:rPr>
  </w:style>
  <w:style w:type="paragraph" w:customStyle="1" w:styleId="textintend1">
    <w:name w:val="text intend 1"/>
    <w:basedOn w:val="text"/>
    <w:pPr>
      <w:widowControl/>
      <w:numPr>
        <w:numId w:val="3"/>
      </w:numPr>
      <w:tabs>
        <w:tab w:val="left" w:pos="992"/>
      </w:tabs>
      <w:spacing w:after="120"/>
    </w:pPr>
    <w:rPr>
      <w:rFonts w:eastAsia="ＭＳ 明朝"/>
      <w:lang w:val="en-US"/>
    </w:rPr>
  </w:style>
  <w:style w:type="paragraph" w:styleId="af5">
    <w:name w:val="footnote text"/>
    <w:basedOn w:val="a"/>
    <w:semiHidden/>
    <w:pPr>
      <w:keepLines/>
      <w:ind w:left="454" w:hanging="454"/>
    </w:pPr>
    <w:rPr>
      <w:sz w:val="16"/>
    </w:rPr>
  </w:style>
  <w:style w:type="paragraph" w:customStyle="1" w:styleId="CarattereCarattereCharCharCarattereCarattereCharCharCharCarattereCarattere">
    <w:name w:val="Carattere Carattere Char Char Carattere Carattere Char Char Char Carattere Carattere"/>
    <w:basedOn w:val="a"/>
    <w:rPr>
      <w:rFonts w:ascii="Arial" w:hAnsi="Arial" w:cs="Arial"/>
      <w:color w:val="0000FF"/>
      <w:lang w:eastAsia="zh-CN"/>
    </w:rPr>
  </w:style>
  <w:style w:type="paragraph" w:customStyle="1" w:styleId="berschrift1H1">
    <w:name w:val="Überschrift 1.H1"/>
    <w:basedOn w:val="a"/>
    <w:next w:val="a"/>
    <w:pPr>
      <w:keepNext/>
      <w:keepLines/>
      <w:numPr>
        <w:numId w:val="4"/>
      </w:numPr>
      <w:pBdr>
        <w:top w:val="single" w:sz="12" w:space="3" w:color="auto"/>
      </w:pBdr>
      <w:tabs>
        <w:tab w:val="left" w:pos="735"/>
      </w:tabs>
      <w:spacing w:before="240"/>
      <w:outlineLvl w:val="0"/>
    </w:pPr>
    <w:rPr>
      <w:rFonts w:ascii="Arial" w:hAnsi="Arial"/>
      <w:sz w:val="36"/>
      <w:lang w:eastAsia="de-DE"/>
    </w:rPr>
  </w:style>
  <w:style w:type="paragraph" w:styleId="31">
    <w:name w:val="List Bullet 3"/>
    <w:basedOn w:val="22"/>
    <w:link w:val="30"/>
    <w:pPr>
      <w:ind w:left="1135"/>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af6">
    <w:name w:val="Revision"/>
    <w:uiPriority w:val="99"/>
    <w:semiHidden/>
    <w:rPr>
      <w:lang w:val="en-GB" w:eastAsia="en-US"/>
    </w:rPr>
  </w:style>
  <w:style w:type="paragraph" w:customStyle="1" w:styleId="para">
    <w:name w:val="para"/>
    <w:basedOn w:val="a"/>
    <w:pPr>
      <w:spacing w:after="240"/>
    </w:pPr>
    <w:rPr>
      <w:rFonts w:ascii="Helvetica" w:hAnsi="Helvetica"/>
    </w:rPr>
  </w:style>
  <w:style w:type="paragraph" w:customStyle="1" w:styleId="B2">
    <w:name w:val="B2"/>
    <w:basedOn w:val="24"/>
    <w:link w:val="B2Char"/>
    <w:qFormat/>
  </w:style>
  <w:style w:type="paragraph" w:styleId="12">
    <w:name w:val="index 1"/>
    <w:basedOn w:val="a"/>
    <w:semiHidden/>
    <w:pPr>
      <w:keepLines/>
    </w:pPr>
  </w:style>
  <w:style w:type="paragraph" w:customStyle="1" w:styleId="Body">
    <w:name w:val="Body"/>
    <w:basedOn w:val="a"/>
    <w:pPr>
      <w:spacing w:before="80" w:after="80" w:line="288" w:lineRule="auto"/>
      <w:ind w:firstLineChars="200" w:firstLine="420"/>
    </w:pPr>
    <w:rPr>
      <w:szCs w:val="21"/>
      <w:lang w:eastAsia="zh-CN"/>
    </w:rPr>
  </w:style>
  <w:style w:type="paragraph" w:styleId="26">
    <w:name w:val="Body Text 2"/>
    <w:basedOn w:val="a"/>
  </w:style>
  <w:style w:type="paragraph" w:styleId="22">
    <w:name w:val="List Bullet 2"/>
    <w:basedOn w:val="ab"/>
    <w:link w:val="21"/>
    <w:pPr>
      <w:ind w:left="851"/>
    </w:pPr>
  </w:style>
  <w:style w:type="paragraph" w:styleId="13">
    <w:name w:val="toc 1"/>
    <w:semiHidden/>
    <w:pPr>
      <w:keepNext/>
      <w:keepLines/>
      <w:widowControl w:val="0"/>
      <w:tabs>
        <w:tab w:val="right" w:leader="dot" w:pos="9639"/>
      </w:tabs>
      <w:spacing w:before="120"/>
      <w:ind w:left="567" w:right="425" w:hanging="567"/>
    </w:pPr>
    <w:rPr>
      <w:sz w:val="22"/>
      <w:lang w:eastAsia="en-US"/>
    </w:rPr>
  </w:style>
  <w:style w:type="paragraph" w:customStyle="1" w:styleId="TF">
    <w:name w:val="TF"/>
    <w:basedOn w:val="TH"/>
    <w:link w:val="TFChar"/>
    <w:pPr>
      <w:keepNext w:val="0"/>
      <w:spacing w:before="0" w:after="240"/>
    </w:pPr>
  </w:style>
  <w:style w:type="paragraph" w:styleId="af7">
    <w:name w:val="index heading"/>
    <w:basedOn w:val="a"/>
    <w:next w:val="a"/>
    <w:semiHidden/>
    <w:pPr>
      <w:pBdr>
        <w:top w:val="single" w:sz="12" w:space="0" w:color="auto"/>
      </w:pBdr>
      <w:spacing w:before="360" w:after="240"/>
    </w:pPr>
    <w:rPr>
      <w:b/>
      <w:i/>
      <w:sz w:val="26"/>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8">
    <w:name w:val="footer"/>
    <w:basedOn w:val="af9"/>
    <w:pPr>
      <w:jc w:val="center"/>
    </w:pPr>
    <w:rPr>
      <w:i/>
    </w:rPr>
  </w:style>
  <w:style w:type="paragraph" w:customStyle="1" w:styleId="textintend2">
    <w:name w:val="text intend 2"/>
    <w:basedOn w:val="text"/>
    <w:pPr>
      <w:widowControl/>
      <w:numPr>
        <w:numId w:val="5"/>
      </w:numPr>
      <w:tabs>
        <w:tab w:val="left" w:pos="1418"/>
      </w:tabs>
      <w:spacing w:after="120"/>
    </w:pPr>
    <w:rPr>
      <w:rFonts w:eastAsia="ＭＳ 明朝"/>
      <w:lang w:val="en-US"/>
    </w:rPr>
  </w:style>
  <w:style w:type="paragraph" w:styleId="70">
    <w:name w:val="toc 7"/>
    <w:basedOn w:val="60"/>
    <w:next w:val="a"/>
    <w:semiHidden/>
    <w:pPr>
      <w:ind w:left="2268" w:hanging="2268"/>
    </w:pPr>
  </w:style>
  <w:style w:type="paragraph" w:styleId="27">
    <w:name w:val="toc 2"/>
    <w:basedOn w:val="13"/>
    <w:semiHidden/>
    <w:pPr>
      <w:keepNext w:val="0"/>
      <w:spacing w:before="0"/>
      <w:ind w:left="851" w:hanging="851"/>
    </w:pPr>
    <w:rPr>
      <w:sz w:val="20"/>
    </w:rPr>
  </w:style>
  <w:style w:type="paragraph" w:styleId="af">
    <w:name w:val="annotation text"/>
    <w:basedOn w:val="a"/>
    <w:link w:val="ad"/>
    <w:uiPriority w:val="99"/>
    <w:semiHidden/>
    <w:qFormat/>
    <w:pPr>
      <w:spacing w:before="120"/>
    </w:pPr>
    <w:rPr>
      <w:lang w:val="x-none"/>
    </w:rPr>
  </w:style>
  <w:style w:type="paragraph" w:customStyle="1" w:styleId="00BodyText">
    <w:name w:val="00 BodyText"/>
    <w:basedOn w:val="a"/>
    <w:pPr>
      <w:spacing w:after="220"/>
    </w:pPr>
    <w:rPr>
      <w:rFonts w:ascii="Arial" w:hAnsi="Arial"/>
      <w:sz w:val="22"/>
      <w:szCs w:val="24"/>
      <w:lang w:eastAsia="zh-CN"/>
    </w:rPr>
  </w:style>
  <w:style w:type="paragraph" w:styleId="33">
    <w:name w:val="toc 3"/>
    <w:basedOn w:val="27"/>
    <w:semiHidden/>
    <w:pPr>
      <w:ind w:left="1134" w:hanging="1134"/>
    </w:pPr>
  </w:style>
  <w:style w:type="paragraph" w:styleId="90">
    <w:name w:val="toc 9"/>
    <w:basedOn w:val="81"/>
    <w:semiHidden/>
    <w:pPr>
      <w:ind w:left="1418" w:hanging="1418"/>
    </w:pPr>
  </w:style>
  <w:style w:type="paragraph" w:customStyle="1" w:styleId="LD">
    <w:name w:val="LD"/>
    <w:pPr>
      <w:keepNext/>
      <w:keepLines/>
      <w:spacing w:line="180" w:lineRule="exact"/>
    </w:pPr>
    <w:rPr>
      <w:rFonts w:ascii="Courier New" w:hAnsi="Courier New"/>
      <w:lang w:eastAsia="en-US"/>
    </w:rPr>
  </w:style>
  <w:style w:type="paragraph" w:customStyle="1" w:styleId="tabletext">
    <w:name w:val="table text"/>
    <w:basedOn w:val="a"/>
    <w:next w:val="table"/>
    <w:rPr>
      <w:rFonts w:eastAsia="ＭＳ 明朝"/>
      <w:i/>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6"/>
      </w:numPr>
      <w:tabs>
        <w:tab w:val="left" w:pos="851"/>
      </w:tabs>
      <w:autoSpaceDE w:val="0"/>
      <w:autoSpaceDN w:val="0"/>
      <w:adjustRightInd w:val="0"/>
      <w:spacing w:before="60" w:after="60"/>
      <w:jc w:val="both"/>
    </w:pPr>
    <w:rPr>
      <w:rFonts w:ascii="Arial" w:hAnsi="Arial" w:cs="Arial"/>
      <w:color w:val="0000FF"/>
      <w:kern w:val="2"/>
      <w:lang w:eastAsia="zh-CN"/>
    </w:rPr>
  </w:style>
  <w:style w:type="paragraph" w:styleId="28">
    <w:name w:val="Body Text Indent 2"/>
    <w:basedOn w:val="a"/>
    <w:pPr>
      <w:ind w:left="568" w:hanging="568"/>
    </w:pPr>
  </w:style>
  <w:style w:type="paragraph" w:styleId="81">
    <w:name w:val="toc 8"/>
    <w:basedOn w:val="13"/>
    <w:semiHidden/>
    <w:pPr>
      <w:spacing w:before="180"/>
      <w:ind w:left="2693" w:hanging="2693"/>
    </w:pPr>
    <w:rPr>
      <w:b/>
    </w:rPr>
  </w:style>
  <w:style w:type="paragraph" w:styleId="24">
    <w:name w:val="List 2"/>
    <w:basedOn w:val="a8"/>
    <w:link w:val="23"/>
    <w:pPr>
      <w:ind w:left="851"/>
    </w:pPr>
  </w:style>
  <w:style w:type="paragraph" w:customStyle="1" w:styleId="TAH">
    <w:name w:val="TAH"/>
    <w:basedOn w:val="TAC"/>
    <w:link w:val="TAHChar"/>
    <w:qFormat/>
    <w:rPr>
      <w:b/>
    </w:rPr>
  </w:style>
  <w:style w:type="paragraph" w:customStyle="1" w:styleId="H6">
    <w:name w:val="H6"/>
    <w:basedOn w:val="5"/>
    <w:next w:val="a"/>
    <w:pPr>
      <w:ind w:left="1985" w:hanging="1985"/>
      <w:outlineLvl w:val="9"/>
    </w:pPr>
    <w:rPr>
      <w:sz w:val="20"/>
    </w:rPr>
  </w:style>
  <w:style w:type="paragraph" w:customStyle="1" w:styleId="TAL">
    <w:name w:val="TAL"/>
    <w:basedOn w:val="a"/>
    <w:link w:val="TALChar"/>
    <w:pPr>
      <w:keepNext/>
      <w:keepLines/>
    </w:pPr>
    <w:rPr>
      <w:rFonts w:ascii="Arial" w:hAnsi="Arial"/>
      <w:sz w:val="18"/>
    </w:rPr>
  </w:style>
  <w:style w:type="paragraph" w:styleId="42">
    <w:name w:val="toc 4"/>
    <w:basedOn w:val="33"/>
    <w:semiHidden/>
    <w:pPr>
      <w:ind w:left="1418" w:hanging="1418"/>
    </w:pPr>
  </w:style>
  <w:style w:type="paragraph" w:styleId="afa">
    <w:name w:val="caption"/>
    <w:basedOn w:val="a"/>
    <w:next w:val="a"/>
    <w:qFormat/>
    <w:pPr>
      <w:spacing w:before="120" w:after="120"/>
    </w:pPr>
    <w:rPr>
      <w:rFonts w:eastAsia="ＭＳ 明朝"/>
      <w:b/>
    </w:rPr>
  </w:style>
  <w:style w:type="paragraph" w:customStyle="1" w:styleId="FP">
    <w:name w:val="FP"/>
    <w:basedOn w:val="a"/>
  </w:style>
  <w:style w:type="paragraph" w:styleId="52">
    <w:name w:val="toc 5"/>
    <w:basedOn w:val="42"/>
    <w:semiHidden/>
    <w:pPr>
      <w:ind w:left="1701" w:hanging="170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a"/>
    <w:pPr>
      <w:keepLines/>
      <w:ind w:left="1702" w:hanging="1418"/>
    </w:pPr>
  </w:style>
  <w:style w:type="paragraph" w:customStyle="1" w:styleId="table">
    <w:name w:val="table"/>
    <w:basedOn w:val="a"/>
    <w:next w:val="a"/>
    <w:pPr>
      <w:jc w:val="center"/>
    </w:pPr>
    <w:rPr>
      <w:rFonts w:eastAsia="ＭＳ 明朝"/>
    </w:rPr>
  </w:style>
  <w:style w:type="paragraph" w:customStyle="1" w:styleId="normalpuce">
    <w:name w:val="normal puce"/>
    <w:basedOn w:val="a"/>
    <w:pPr>
      <w:numPr>
        <w:numId w:val="7"/>
      </w:numPr>
      <w:tabs>
        <w:tab w:val="left" w:pos="360"/>
      </w:tabs>
      <w:spacing w:before="60" w:after="60"/>
    </w:pPr>
    <w:rPr>
      <w:rFonts w:eastAsia="ＭＳ 明朝"/>
    </w:rPr>
  </w:style>
  <w:style w:type="paragraph" w:styleId="af9">
    <w:name w:val="header"/>
    <w:basedOn w:val="a"/>
    <w:rPr>
      <w:rFonts w:ascii="Arial" w:hAnsi="Arial"/>
      <w:b/>
      <w:sz w:val="18"/>
    </w:rPr>
  </w:style>
  <w:style w:type="paragraph" w:customStyle="1" w:styleId="Char">
    <w:name w:val="Char"/>
    <w:basedOn w:val="af2"/>
    <w:pPr>
      <w:adjustRightInd w:val="0"/>
      <w:spacing w:line="436" w:lineRule="exact"/>
      <w:ind w:left="357"/>
      <w:outlineLvl w:val="3"/>
    </w:pPr>
    <w:rPr>
      <w:b/>
      <w:szCs w:val="24"/>
      <w:lang w:eastAsia="zh-CN"/>
    </w:rPr>
  </w:style>
  <w:style w:type="paragraph" w:styleId="29">
    <w:name w:val="List Number 2"/>
    <w:basedOn w:val="af4"/>
    <w:pPr>
      <w:ind w:left="851"/>
    </w:pPr>
  </w:style>
  <w:style w:type="paragraph" w:styleId="afb">
    <w:name w:val="Plain Text"/>
    <w:basedOn w:val="a"/>
    <w:rPr>
      <w:rFonts w:ascii="Courier New" w:hAnsi="Courier New"/>
    </w:rPr>
  </w:style>
  <w:style w:type="paragraph" w:styleId="34">
    <w:name w:val="Body Text 3"/>
    <w:basedOn w:val="a"/>
    <w:rPr>
      <w:b/>
      <w:i/>
    </w:rPr>
  </w:style>
  <w:style w:type="paragraph" w:customStyle="1" w:styleId="TAN">
    <w:name w:val="TAN"/>
    <w:basedOn w:val="TAL"/>
    <w:pPr>
      <w:ind w:left="851" w:hanging="851"/>
    </w:pPr>
  </w:style>
  <w:style w:type="paragraph" w:customStyle="1" w:styleId="MTDisplayEquation">
    <w:name w:val="MTDisplayEquation"/>
    <w:basedOn w:val="a"/>
    <w:pPr>
      <w:tabs>
        <w:tab w:val="center" w:pos="4820"/>
        <w:tab w:val="right" w:pos="9640"/>
      </w:tabs>
    </w:pPr>
  </w:style>
  <w:style w:type="paragraph" w:styleId="afc">
    <w:name w:val="List Paragraph"/>
    <w:aliases w:val="R4_bullets,- Bullets,?? ??,?????,????,Lista1,列出段落1,中等深浅网格 1 - 着色 21,列表段落,列表段落1,—ño’i—Ž,¥¡¡¡¡ì¬º¥¹¥È¶ÎÂä,ÁÐ³ö¶ÎÂä,¥ê¥¹¥È¶ÎÂä,1st level - Bullet List Paragraph,Lettre d'introduction,Paragrafo elenco,Normal bullet 2,목록 단락,列表段落11,清單段落1,列出段落,Bullet li"/>
    <w:basedOn w:val="a"/>
    <w:link w:val="afd"/>
    <w:uiPriority w:val="34"/>
    <w:qFormat/>
    <w:pPr>
      <w:ind w:firstLineChars="200" w:firstLine="420"/>
    </w:pPr>
  </w:style>
  <w:style w:type="paragraph" w:customStyle="1" w:styleId="TH">
    <w:name w:val="TH"/>
    <w:basedOn w:val="a"/>
    <w:link w:val="THChar"/>
    <w:qFormat/>
    <w:pPr>
      <w:keepNext/>
      <w:keepLines/>
      <w:spacing w:before="60"/>
      <w:jc w:val="center"/>
    </w:pPr>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Pr>
      <w:szCs w:val="24"/>
      <w:lang w:eastAsia="zh-CN"/>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
    <w:name w:val="NO"/>
    <w:basedOn w:val="a"/>
    <w:link w:val="NOChar"/>
    <w:qFormat/>
    <w:pPr>
      <w:keepLines/>
      <w:ind w:left="1135" w:hanging="851"/>
    </w:pPr>
  </w:style>
  <w:style w:type="paragraph" w:customStyle="1" w:styleId="ZTD">
    <w:name w:val="ZTD"/>
    <w:basedOn w:val="ZB"/>
    <w:pPr>
      <w:framePr w:hRule="auto" w:wrap="notBeside" w:y="852"/>
    </w:pPr>
    <w:rPr>
      <w:i w:val="0"/>
      <w:sz w:val="40"/>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NF">
    <w:name w:val="NF"/>
    <w:basedOn w:val="NO"/>
    <w:pPr>
      <w:keepNext/>
    </w:pPr>
    <w:rPr>
      <w:rFonts w:ascii="Arial" w:hAnsi="Arial"/>
      <w:sz w:val="18"/>
    </w:rPr>
  </w:style>
  <w:style w:type="paragraph" w:customStyle="1" w:styleId="CRfront">
    <w:name w:val="CR_front"/>
    <w:rPr>
      <w:rFonts w:ascii="Arial" w:hAnsi="Arial"/>
      <w:lang w:val="en-GB" w:eastAsia="en-US"/>
    </w:rPr>
  </w:style>
  <w:style w:type="paragraph" w:customStyle="1" w:styleId="FirstChange">
    <w:name w:val="First Change"/>
    <w:basedOn w:val="a"/>
    <w:pPr>
      <w:jc w:val="center"/>
    </w:pPr>
    <w:rPr>
      <w:color w:val="FF0000"/>
    </w:rPr>
  </w:style>
  <w:style w:type="paragraph" w:customStyle="1" w:styleId="B3">
    <w:name w:val="B3"/>
    <w:basedOn w:val="32"/>
    <w:link w:val="B3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Pr>
      <w:szCs w:val="24"/>
      <w:lang w:eastAsia="zh-CN"/>
    </w:rPr>
  </w:style>
  <w:style w:type="paragraph" w:customStyle="1" w:styleId="ListParagraph1">
    <w:name w:val="List Paragraph1"/>
    <w:basedOn w:val="a"/>
    <w:uiPriority w:val="34"/>
    <w:qFormat/>
    <w:pPr>
      <w:ind w:left="720"/>
      <w:contextualSpacing/>
    </w:pPr>
  </w:style>
  <w:style w:type="paragraph" w:customStyle="1" w:styleId="B5">
    <w:name w:val="B5"/>
    <w:basedOn w:val="50"/>
    <w:link w:val="B5Char"/>
  </w:style>
  <w:style w:type="paragraph" w:customStyle="1" w:styleId="CRCoverPage">
    <w:name w:val="CR Cover Page"/>
    <w:link w:val="CRCoverPageZchn"/>
    <w:pPr>
      <w:spacing w:after="120"/>
    </w:pPr>
    <w:rPr>
      <w:rFonts w:ascii="Arial" w:hAnsi="Arial"/>
      <w:lang w:val="en-GB" w:eastAsia="en-US"/>
    </w:rPr>
  </w:style>
  <w:style w:type="paragraph" w:customStyle="1" w:styleId="B1">
    <w:name w:val="B1"/>
    <w:basedOn w:val="a8"/>
    <w:link w:val="B1Char1"/>
    <w:qFormat/>
  </w:style>
  <w:style w:type="paragraph" w:customStyle="1" w:styleId="References">
    <w:name w:val="References"/>
    <w:basedOn w:val="a"/>
    <w:pPr>
      <w:numPr>
        <w:numId w:val="8"/>
      </w:numPr>
      <w:tabs>
        <w:tab w:val="left" w:pos="360"/>
      </w:tabs>
      <w:spacing w:after="80"/>
    </w:pPr>
    <w:rPr>
      <w:sz w:val="18"/>
    </w:rPr>
  </w:style>
  <w:style w:type="paragraph" w:customStyle="1" w:styleId="EW">
    <w:name w:val="EW"/>
    <w:basedOn w:val="EX"/>
  </w:style>
  <w:style w:type="paragraph" w:customStyle="1" w:styleId="Reference">
    <w:name w:val="Reference"/>
    <w:basedOn w:val="EX"/>
    <w:pPr>
      <w:numPr>
        <w:numId w:val="9"/>
      </w:numPr>
      <w:tabs>
        <w:tab w:val="left" w:pos="567"/>
      </w:tabs>
    </w:pPr>
  </w:style>
  <w:style w:type="paragraph" w:customStyle="1" w:styleId="TT">
    <w:name w:val="TT"/>
    <w:basedOn w:val="1"/>
    <w:next w:val="a"/>
    <w:pPr>
      <w:tabs>
        <w:tab w:val="left" w:pos="432"/>
      </w:tabs>
      <w:outlineLvl w:val="9"/>
    </w:pPr>
  </w:style>
  <w:style w:type="paragraph" w:customStyle="1" w:styleId="tdoc-header">
    <w:name w:val="tdoc-header"/>
    <w:rPr>
      <w:rFonts w:ascii="Arial" w:hAnsi="Arial"/>
      <w:sz w:val="24"/>
      <w:lang w:val="en-GB" w:eastAsia="en-US"/>
    </w:rPr>
  </w:style>
  <w:style w:type="paragraph" w:customStyle="1" w:styleId="centered">
    <w:name w:val="centered"/>
    <w:basedOn w:val="a"/>
    <w:pPr>
      <w:spacing w:before="120" w:line="280" w:lineRule="atLeast"/>
      <w:jc w:val="center"/>
    </w:pPr>
    <w:rPr>
      <w:rFonts w:ascii="Bookman" w:hAnsi="Book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HE">
    <w:name w:val="HE"/>
    <w:basedOn w:val="a"/>
    <w:rPr>
      <w:rFonts w:eastAsia="ＭＳ 明朝"/>
      <w:b/>
    </w:rPr>
  </w:style>
  <w:style w:type="paragraph" w:customStyle="1" w:styleId="3GPPHeader">
    <w:name w:val="3GPP_Header"/>
    <w:basedOn w:val="a"/>
    <w:qFormat/>
    <w:pPr>
      <w:tabs>
        <w:tab w:val="left" w:pos="1701"/>
        <w:tab w:val="right" w:pos="9639"/>
      </w:tabs>
      <w:overflowPunct w:val="0"/>
      <w:autoSpaceDE w:val="0"/>
      <w:autoSpaceDN w:val="0"/>
      <w:adjustRightInd w:val="0"/>
      <w:spacing w:after="240"/>
      <w:textAlignment w:val="baseline"/>
    </w:pPr>
    <w:rPr>
      <w:rFonts w:ascii="Arial" w:eastAsia="Malgun Gothic" w:hAnsi="Arial"/>
      <w:b/>
      <w:lang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Pr>
      <w:szCs w:val="24"/>
      <w:lang w:eastAsia="zh-CN"/>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V">
    <w:name w:val="ZV"/>
    <w:basedOn w:val="ZU"/>
    <w:pPr>
      <w:framePr w:wrap="notBeside" w:y="16161"/>
    </w:pPr>
  </w:style>
  <w:style w:type="paragraph" w:customStyle="1" w:styleId="EQ">
    <w:name w:val="EQ"/>
    <w:basedOn w:val="a"/>
    <w:next w:val="a"/>
    <w:pPr>
      <w:keepLines/>
      <w:tabs>
        <w:tab w:val="center" w:pos="4536"/>
        <w:tab w:val="right" w:pos="9072"/>
      </w:tabs>
    </w:p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qFormat/>
    <w:pPr>
      <w:jc w:val="center"/>
    </w:pPr>
  </w:style>
  <w:style w:type="paragraph" w:customStyle="1" w:styleId="CharCharChar">
    <w:name w:val="Char Char Char"/>
    <w:basedOn w:val="a"/>
    <w:next w:val="a"/>
    <w:semiHidden/>
    <w:pPr>
      <w:keepNext/>
      <w:tabs>
        <w:tab w:val="left" w:pos="851"/>
      </w:tabs>
      <w:autoSpaceDE w:val="0"/>
      <w:autoSpaceDN w:val="0"/>
      <w:adjustRightInd w:val="0"/>
      <w:spacing w:before="60" w:after="60"/>
      <w:ind w:left="851" w:hanging="851"/>
    </w:pPr>
    <w:rPr>
      <w:rFonts w:cs="Arial"/>
      <w:lang w:eastAsia="zh-CN"/>
    </w:rPr>
  </w:style>
  <w:style w:type="paragraph" w:customStyle="1" w:styleId="Proposal">
    <w:name w:val="Proposal"/>
    <w:basedOn w:val="a"/>
    <w:qFormat/>
    <w:pPr>
      <w:numPr>
        <w:numId w:val="10"/>
      </w:numPr>
      <w:tabs>
        <w:tab w:val="left" w:pos="1304"/>
        <w:tab w:val="left" w:pos="1701"/>
      </w:tabs>
    </w:pPr>
    <w:rPr>
      <w:b/>
      <w:bCs/>
    </w:rPr>
  </w:style>
  <w:style w:type="table" w:styleId="afe">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4E458B"/>
    <w:rPr>
      <w:rFonts w:ascii="Times New Roman" w:hAnsi="Times New Roman"/>
      <w:lang w:val="en-GB" w:eastAsia="en-US"/>
    </w:rPr>
  </w:style>
  <w:style w:type="character" w:customStyle="1" w:styleId="B3Char">
    <w:name w:val="B3 Char"/>
    <w:link w:val="B3"/>
    <w:qFormat/>
    <w:rsid w:val="004E458B"/>
    <w:rPr>
      <w:lang w:val="en-GB" w:eastAsia="en-US"/>
    </w:rPr>
  </w:style>
  <w:style w:type="character" w:customStyle="1" w:styleId="B4Char">
    <w:name w:val="B4 Char"/>
    <w:link w:val="B4"/>
    <w:qFormat/>
    <w:rsid w:val="004E458B"/>
    <w:rPr>
      <w:lang w:val="en-GB" w:eastAsia="en-US"/>
    </w:rPr>
  </w:style>
  <w:style w:type="paragraph" w:customStyle="1" w:styleId="Agreement">
    <w:name w:val="Agreement"/>
    <w:basedOn w:val="a"/>
    <w:next w:val="Doc-text2"/>
    <w:uiPriority w:val="99"/>
    <w:qFormat/>
    <w:rsid w:val="00D95634"/>
    <w:pPr>
      <w:numPr>
        <w:numId w:val="11"/>
      </w:numPr>
      <w:spacing w:before="60"/>
    </w:pPr>
    <w:rPr>
      <w:rFonts w:ascii="Arial" w:eastAsia="ＭＳ 明朝" w:hAnsi="Arial"/>
      <w:b/>
      <w:szCs w:val="24"/>
      <w:lang w:eastAsia="en-GB"/>
    </w:rPr>
  </w:style>
  <w:style w:type="paragraph" w:customStyle="1" w:styleId="BoldComments">
    <w:name w:val="Bold Comments"/>
    <w:basedOn w:val="a"/>
    <w:link w:val="BoldCommentsChar"/>
    <w:qFormat/>
    <w:rsid w:val="00DD1113"/>
    <w:pPr>
      <w:overflowPunct w:val="0"/>
      <w:autoSpaceDE w:val="0"/>
      <w:autoSpaceDN w:val="0"/>
      <w:adjustRightInd w:val="0"/>
      <w:spacing w:before="240" w:after="60"/>
      <w:textAlignment w:val="baseline"/>
      <w:outlineLvl w:val="8"/>
    </w:pPr>
    <w:rPr>
      <w:rFonts w:ascii="Arial" w:eastAsia="Times New Roman" w:hAnsi="Arial"/>
      <w:b/>
    </w:rPr>
  </w:style>
  <w:style w:type="character" w:customStyle="1" w:styleId="BoldCommentsChar">
    <w:name w:val="Bold Comments Char"/>
    <w:link w:val="BoldComments"/>
    <w:qFormat/>
    <w:rsid w:val="00DD1113"/>
    <w:rPr>
      <w:rFonts w:ascii="Arial" w:eastAsia="Times New Roman" w:hAnsi="Arial"/>
      <w:b/>
      <w:lang w:val="en-GB"/>
    </w:rPr>
  </w:style>
  <w:style w:type="character" w:customStyle="1" w:styleId="afd">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c"/>
    <w:uiPriority w:val="34"/>
    <w:qFormat/>
    <w:locked/>
    <w:rsid w:val="00FF11EC"/>
    <w:rPr>
      <w:lang w:val="en-GB" w:eastAsia="en-US"/>
    </w:rPr>
  </w:style>
  <w:style w:type="character" w:customStyle="1" w:styleId="TAHCar">
    <w:name w:val="TAH Car"/>
    <w:qFormat/>
    <w:locked/>
    <w:rsid w:val="00BC7DEB"/>
    <w:rPr>
      <w:rFonts w:ascii="Arial" w:hAnsi="Arial" w:cs="Arial"/>
      <w:b/>
      <w:sz w:val="18"/>
      <w:lang w:eastAsia="en-US"/>
    </w:rPr>
  </w:style>
  <w:style w:type="character" w:customStyle="1" w:styleId="B3Char2">
    <w:name w:val="B3 Char2"/>
    <w:qFormat/>
    <w:locked/>
    <w:rsid w:val="009E7CF2"/>
    <w:rPr>
      <w:rFonts w:eastAsia="Times New Roman"/>
      <w:lang w:val="en-GB"/>
    </w:rPr>
  </w:style>
  <w:style w:type="character" w:customStyle="1" w:styleId="B5Char">
    <w:name w:val="B5 Char"/>
    <w:link w:val="B5"/>
    <w:qFormat/>
    <w:locked/>
    <w:rsid w:val="009E7CF2"/>
    <w:rPr>
      <w:lang w:val="en-GB" w:eastAsia="en-US"/>
    </w:rPr>
  </w:style>
  <w:style w:type="paragraph" w:styleId="aff">
    <w:name w:val="table of figures"/>
    <w:basedOn w:val="af3"/>
    <w:next w:val="a"/>
    <w:uiPriority w:val="99"/>
    <w:unhideWhenUsed/>
    <w:rsid w:val="004C6698"/>
    <w:pPr>
      <w:widowControl/>
      <w:overflowPunct w:val="0"/>
      <w:autoSpaceDE w:val="0"/>
      <w:autoSpaceDN w:val="0"/>
      <w:adjustRightInd w:val="0"/>
      <w:spacing w:line="256" w:lineRule="auto"/>
      <w:ind w:left="1701" w:hanging="1701"/>
    </w:pPr>
    <w:rPr>
      <w:rFonts w:ascii="Arial" w:eastAsia="PMingLiU" w:hAnsi="Arial"/>
      <w:b/>
      <w:sz w:val="20"/>
      <w:lang w:val="en-GB" w:eastAsia="zh-CN"/>
    </w:rPr>
  </w:style>
  <w:style w:type="table" w:customStyle="1" w:styleId="GridTable4-Accent11">
    <w:name w:val="Grid Table 4 - Accent 11"/>
    <w:basedOn w:val="a1"/>
    <w:uiPriority w:val="49"/>
    <w:qFormat/>
    <w:rsid w:val="004C6698"/>
    <w:pPr>
      <w:spacing w:after="160" w:line="256" w:lineRule="auto"/>
      <w:jc w:val="both"/>
    </w:pPr>
    <w:rPr>
      <w:rFonts w:ascii="CG Times (WN)" w:eastAsia="PMingLiU" w:hAnsi="CG Times (WN)"/>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sChar">
    <w:name w:val="Comments Char"/>
    <w:link w:val="Comments"/>
    <w:qFormat/>
    <w:locked/>
    <w:rsid w:val="001B7F19"/>
    <w:rPr>
      <w:rFonts w:ascii="Arial" w:eastAsia="ＭＳ 明朝" w:hAnsi="Arial" w:cs="Arial"/>
      <w:i/>
      <w:noProof/>
      <w:sz w:val="18"/>
      <w:szCs w:val="24"/>
    </w:rPr>
  </w:style>
  <w:style w:type="paragraph" w:customStyle="1" w:styleId="Comments">
    <w:name w:val="Comments"/>
    <w:basedOn w:val="a"/>
    <w:link w:val="CommentsChar"/>
    <w:qFormat/>
    <w:rsid w:val="001B7F19"/>
    <w:pPr>
      <w:spacing w:before="40"/>
    </w:pPr>
    <w:rPr>
      <w:rFonts w:ascii="Arial" w:eastAsia="ＭＳ 明朝" w:hAnsi="Arial" w:cs="Arial"/>
      <w:i/>
      <w:noProof/>
      <w:sz w:val="18"/>
      <w:szCs w:val="24"/>
    </w:rPr>
  </w:style>
  <w:style w:type="character" w:customStyle="1" w:styleId="20">
    <w:name w:val="見出し 2 (文字)"/>
    <w:basedOn w:val="a0"/>
    <w:link w:val="2"/>
    <w:rsid w:val="00B22DFE"/>
    <w:rPr>
      <w:rFonts w:ascii="Arial" w:hAnsi="Arial"/>
      <w:sz w:val="32"/>
      <w:lang w:val="en-GB" w:eastAsia="en-US"/>
    </w:rPr>
  </w:style>
  <w:style w:type="character" w:styleId="aff0">
    <w:name w:val="Placeholder Text"/>
    <w:basedOn w:val="a0"/>
    <w:uiPriority w:val="99"/>
    <w:unhideWhenUsed/>
    <w:rsid w:val="008D6D88"/>
    <w:rPr>
      <w:color w:val="808080"/>
    </w:rPr>
  </w:style>
  <w:style w:type="paragraph" w:customStyle="1" w:styleId="Doc-title">
    <w:name w:val="Doc-title"/>
    <w:basedOn w:val="a"/>
    <w:next w:val="Doc-text2"/>
    <w:link w:val="Doc-titleChar"/>
    <w:qFormat/>
    <w:rsid w:val="00C53C1C"/>
    <w:pPr>
      <w:widowControl/>
      <w:overflowPunct w:val="0"/>
      <w:autoSpaceDE w:val="0"/>
      <w:autoSpaceDN w:val="0"/>
      <w:adjustRightInd w:val="0"/>
      <w:spacing w:before="60"/>
      <w:ind w:left="1259" w:hanging="1259"/>
      <w:textAlignment w:val="baseline"/>
    </w:pPr>
    <w:rPr>
      <w:rFonts w:ascii="Arial" w:eastAsia="Times New Roman" w:hAnsi="Arial" w:cs="Times New Roman"/>
      <w:noProof/>
      <w:kern w:val="0"/>
      <w:sz w:val="20"/>
      <w:szCs w:val="20"/>
      <w:lang w:val="en-GB"/>
    </w:rPr>
  </w:style>
  <w:style w:type="character" w:customStyle="1" w:styleId="Doc-titleChar">
    <w:name w:val="Doc-title Char"/>
    <w:link w:val="Doc-title"/>
    <w:qFormat/>
    <w:rsid w:val="00C53C1C"/>
    <w:rPr>
      <w:rFonts w:ascii="Arial" w:eastAsia="Times New Roman" w:hAnsi="Arial"/>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11314">
      <w:bodyDiv w:val="1"/>
      <w:marLeft w:val="0"/>
      <w:marRight w:val="0"/>
      <w:marTop w:val="0"/>
      <w:marBottom w:val="0"/>
      <w:divBdr>
        <w:top w:val="none" w:sz="0" w:space="0" w:color="auto"/>
        <w:left w:val="none" w:sz="0" w:space="0" w:color="auto"/>
        <w:bottom w:val="none" w:sz="0" w:space="0" w:color="auto"/>
        <w:right w:val="none" w:sz="0" w:space="0" w:color="auto"/>
      </w:divBdr>
    </w:div>
    <w:div w:id="153420533">
      <w:bodyDiv w:val="1"/>
      <w:marLeft w:val="0"/>
      <w:marRight w:val="0"/>
      <w:marTop w:val="0"/>
      <w:marBottom w:val="0"/>
      <w:divBdr>
        <w:top w:val="none" w:sz="0" w:space="0" w:color="auto"/>
        <w:left w:val="none" w:sz="0" w:space="0" w:color="auto"/>
        <w:bottom w:val="none" w:sz="0" w:space="0" w:color="auto"/>
        <w:right w:val="none" w:sz="0" w:space="0" w:color="auto"/>
      </w:divBdr>
    </w:div>
    <w:div w:id="156459373">
      <w:bodyDiv w:val="1"/>
      <w:marLeft w:val="0"/>
      <w:marRight w:val="0"/>
      <w:marTop w:val="0"/>
      <w:marBottom w:val="0"/>
      <w:divBdr>
        <w:top w:val="none" w:sz="0" w:space="0" w:color="auto"/>
        <w:left w:val="none" w:sz="0" w:space="0" w:color="auto"/>
        <w:bottom w:val="none" w:sz="0" w:space="0" w:color="auto"/>
        <w:right w:val="none" w:sz="0" w:space="0" w:color="auto"/>
      </w:divBdr>
    </w:div>
    <w:div w:id="193346420">
      <w:bodyDiv w:val="1"/>
      <w:marLeft w:val="0"/>
      <w:marRight w:val="0"/>
      <w:marTop w:val="0"/>
      <w:marBottom w:val="0"/>
      <w:divBdr>
        <w:top w:val="none" w:sz="0" w:space="0" w:color="auto"/>
        <w:left w:val="none" w:sz="0" w:space="0" w:color="auto"/>
        <w:bottom w:val="none" w:sz="0" w:space="0" w:color="auto"/>
        <w:right w:val="none" w:sz="0" w:space="0" w:color="auto"/>
      </w:divBdr>
    </w:div>
    <w:div w:id="206915169">
      <w:bodyDiv w:val="1"/>
      <w:marLeft w:val="0"/>
      <w:marRight w:val="0"/>
      <w:marTop w:val="0"/>
      <w:marBottom w:val="0"/>
      <w:divBdr>
        <w:top w:val="none" w:sz="0" w:space="0" w:color="auto"/>
        <w:left w:val="none" w:sz="0" w:space="0" w:color="auto"/>
        <w:bottom w:val="none" w:sz="0" w:space="0" w:color="auto"/>
        <w:right w:val="none" w:sz="0" w:space="0" w:color="auto"/>
      </w:divBdr>
    </w:div>
    <w:div w:id="245499082">
      <w:bodyDiv w:val="1"/>
      <w:marLeft w:val="0"/>
      <w:marRight w:val="0"/>
      <w:marTop w:val="0"/>
      <w:marBottom w:val="0"/>
      <w:divBdr>
        <w:top w:val="none" w:sz="0" w:space="0" w:color="auto"/>
        <w:left w:val="none" w:sz="0" w:space="0" w:color="auto"/>
        <w:bottom w:val="none" w:sz="0" w:space="0" w:color="auto"/>
        <w:right w:val="none" w:sz="0" w:space="0" w:color="auto"/>
      </w:divBdr>
    </w:div>
    <w:div w:id="247083379">
      <w:bodyDiv w:val="1"/>
      <w:marLeft w:val="0"/>
      <w:marRight w:val="0"/>
      <w:marTop w:val="0"/>
      <w:marBottom w:val="0"/>
      <w:divBdr>
        <w:top w:val="none" w:sz="0" w:space="0" w:color="auto"/>
        <w:left w:val="none" w:sz="0" w:space="0" w:color="auto"/>
        <w:bottom w:val="none" w:sz="0" w:space="0" w:color="auto"/>
        <w:right w:val="none" w:sz="0" w:space="0" w:color="auto"/>
      </w:divBdr>
    </w:div>
    <w:div w:id="248390131">
      <w:bodyDiv w:val="1"/>
      <w:marLeft w:val="0"/>
      <w:marRight w:val="0"/>
      <w:marTop w:val="0"/>
      <w:marBottom w:val="0"/>
      <w:divBdr>
        <w:top w:val="none" w:sz="0" w:space="0" w:color="auto"/>
        <w:left w:val="none" w:sz="0" w:space="0" w:color="auto"/>
        <w:bottom w:val="none" w:sz="0" w:space="0" w:color="auto"/>
        <w:right w:val="none" w:sz="0" w:space="0" w:color="auto"/>
      </w:divBdr>
    </w:div>
    <w:div w:id="261765639">
      <w:bodyDiv w:val="1"/>
      <w:marLeft w:val="0"/>
      <w:marRight w:val="0"/>
      <w:marTop w:val="0"/>
      <w:marBottom w:val="0"/>
      <w:divBdr>
        <w:top w:val="none" w:sz="0" w:space="0" w:color="auto"/>
        <w:left w:val="none" w:sz="0" w:space="0" w:color="auto"/>
        <w:bottom w:val="none" w:sz="0" w:space="0" w:color="auto"/>
        <w:right w:val="none" w:sz="0" w:space="0" w:color="auto"/>
      </w:divBdr>
    </w:div>
    <w:div w:id="290987110">
      <w:bodyDiv w:val="1"/>
      <w:marLeft w:val="0"/>
      <w:marRight w:val="0"/>
      <w:marTop w:val="0"/>
      <w:marBottom w:val="0"/>
      <w:divBdr>
        <w:top w:val="none" w:sz="0" w:space="0" w:color="auto"/>
        <w:left w:val="none" w:sz="0" w:space="0" w:color="auto"/>
        <w:bottom w:val="none" w:sz="0" w:space="0" w:color="auto"/>
        <w:right w:val="none" w:sz="0" w:space="0" w:color="auto"/>
      </w:divBdr>
    </w:div>
    <w:div w:id="364448861">
      <w:bodyDiv w:val="1"/>
      <w:marLeft w:val="0"/>
      <w:marRight w:val="0"/>
      <w:marTop w:val="0"/>
      <w:marBottom w:val="0"/>
      <w:divBdr>
        <w:top w:val="none" w:sz="0" w:space="0" w:color="auto"/>
        <w:left w:val="none" w:sz="0" w:space="0" w:color="auto"/>
        <w:bottom w:val="none" w:sz="0" w:space="0" w:color="auto"/>
        <w:right w:val="none" w:sz="0" w:space="0" w:color="auto"/>
      </w:divBdr>
    </w:div>
    <w:div w:id="411006913">
      <w:bodyDiv w:val="1"/>
      <w:marLeft w:val="0"/>
      <w:marRight w:val="0"/>
      <w:marTop w:val="0"/>
      <w:marBottom w:val="0"/>
      <w:divBdr>
        <w:top w:val="none" w:sz="0" w:space="0" w:color="auto"/>
        <w:left w:val="none" w:sz="0" w:space="0" w:color="auto"/>
        <w:bottom w:val="none" w:sz="0" w:space="0" w:color="auto"/>
        <w:right w:val="none" w:sz="0" w:space="0" w:color="auto"/>
      </w:divBdr>
    </w:div>
    <w:div w:id="421411113">
      <w:bodyDiv w:val="1"/>
      <w:marLeft w:val="0"/>
      <w:marRight w:val="0"/>
      <w:marTop w:val="0"/>
      <w:marBottom w:val="0"/>
      <w:divBdr>
        <w:top w:val="none" w:sz="0" w:space="0" w:color="auto"/>
        <w:left w:val="none" w:sz="0" w:space="0" w:color="auto"/>
        <w:bottom w:val="none" w:sz="0" w:space="0" w:color="auto"/>
        <w:right w:val="none" w:sz="0" w:space="0" w:color="auto"/>
      </w:divBdr>
    </w:div>
    <w:div w:id="425274969">
      <w:bodyDiv w:val="1"/>
      <w:marLeft w:val="0"/>
      <w:marRight w:val="0"/>
      <w:marTop w:val="0"/>
      <w:marBottom w:val="0"/>
      <w:divBdr>
        <w:top w:val="none" w:sz="0" w:space="0" w:color="auto"/>
        <w:left w:val="none" w:sz="0" w:space="0" w:color="auto"/>
        <w:bottom w:val="none" w:sz="0" w:space="0" w:color="auto"/>
        <w:right w:val="none" w:sz="0" w:space="0" w:color="auto"/>
      </w:divBdr>
    </w:div>
    <w:div w:id="445848874">
      <w:bodyDiv w:val="1"/>
      <w:marLeft w:val="0"/>
      <w:marRight w:val="0"/>
      <w:marTop w:val="0"/>
      <w:marBottom w:val="0"/>
      <w:divBdr>
        <w:top w:val="none" w:sz="0" w:space="0" w:color="auto"/>
        <w:left w:val="none" w:sz="0" w:space="0" w:color="auto"/>
        <w:bottom w:val="none" w:sz="0" w:space="0" w:color="auto"/>
        <w:right w:val="none" w:sz="0" w:space="0" w:color="auto"/>
      </w:divBdr>
    </w:div>
    <w:div w:id="477767547">
      <w:bodyDiv w:val="1"/>
      <w:marLeft w:val="0"/>
      <w:marRight w:val="0"/>
      <w:marTop w:val="0"/>
      <w:marBottom w:val="0"/>
      <w:divBdr>
        <w:top w:val="none" w:sz="0" w:space="0" w:color="auto"/>
        <w:left w:val="none" w:sz="0" w:space="0" w:color="auto"/>
        <w:bottom w:val="none" w:sz="0" w:space="0" w:color="auto"/>
        <w:right w:val="none" w:sz="0" w:space="0" w:color="auto"/>
      </w:divBdr>
    </w:div>
    <w:div w:id="683089266">
      <w:bodyDiv w:val="1"/>
      <w:marLeft w:val="0"/>
      <w:marRight w:val="0"/>
      <w:marTop w:val="0"/>
      <w:marBottom w:val="0"/>
      <w:divBdr>
        <w:top w:val="none" w:sz="0" w:space="0" w:color="auto"/>
        <w:left w:val="none" w:sz="0" w:space="0" w:color="auto"/>
        <w:bottom w:val="none" w:sz="0" w:space="0" w:color="auto"/>
        <w:right w:val="none" w:sz="0" w:space="0" w:color="auto"/>
      </w:divBdr>
    </w:div>
    <w:div w:id="692456933">
      <w:bodyDiv w:val="1"/>
      <w:marLeft w:val="0"/>
      <w:marRight w:val="0"/>
      <w:marTop w:val="0"/>
      <w:marBottom w:val="0"/>
      <w:divBdr>
        <w:top w:val="none" w:sz="0" w:space="0" w:color="auto"/>
        <w:left w:val="none" w:sz="0" w:space="0" w:color="auto"/>
        <w:bottom w:val="none" w:sz="0" w:space="0" w:color="auto"/>
        <w:right w:val="none" w:sz="0" w:space="0" w:color="auto"/>
      </w:divBdr>
    </w:div>
    <w:div w:id="694581600">
      <w:bodyDiv w:val="1"/>
      <w:marLeft w:val="0"/>
      <w:marRight w:val="0"/>
      <w:marTop w:val="0"/>
      <w:marBottom w:val="0"/>
      <w:divBdr>
        <w:top w:val="none" w:sz="0" w:space="0" w:color="auto"/>
        <w:left w:val="none" w:sz="0" w:space="0" w:color="auto"/>
        <w:bottom w:val="none" w:sz="0" w:space="0" w:color="auto"/>
        <w:right w:val="none" w:sz="0" w:space="0" w:color="auto"/>
      </w:divBdr>
    </w:div>
    <w:div w:id="780147441">
      <w:bodyDiv w:val="1"/>
      <w:marLeft w:val="0"/>
      <w:marRight w:val="0"/>
      <w:marTop w:val="0"/>
      <w:marBottom w:val="0"/>
      <w:divBdr>
        <w:top w:val="none" w:sz="0" w:space="0" w:color="auto"/>
        <w:left w:val="none" w:sz="0" w:space="0" w:color="auto"/>
        <w:bottom w:val="none" w:sz="0" w:space="0" w:color="auto"/>
        <w:right w:val="none" w:sz="0" w:space="0" w:color="auto"/>
      </w:divBdr>
    </w:div>
    <w:div w:id="790054252">
      <w:bodyDiv w:val="1"/>
      <w:marLeft w:val="0"/>
      <w:marRight w:val="0"/>
      <w:marTop w:val="0"/>
      <w:marBottom w:val="0"/>
      <w:divBdr>
        <w:top w:val="none" w:sz="0" w:space="0" w:color="auto"/>
        <w:left w:val="none" w:sz="0" w:space="0" w:color="auto"/>
        <w:bottom w:val="none" w:sz="0" w:space="0" w:color="auto"/>
        <w:right w:val="none" w:sz="0" w:space="0" w:color="auto"/>
      </w:divBdr>
    </w:div>
    <w:div w:id="837496978">
      <w:bodyDiv w:val="1"/>
      <w:marLeft w:val="0"/>
      <w:marRight w:val="0"/>
      <w:marTop w:val="0"/>
      <w:marBottom w:val="0"/>
      <w:divBdr>
        <w:top w:val="none" w:sz="0" w:space="0" w:color="auto"/>
        <w:left w:val="none" w:sz="0" w:space="0" w:color="auto"/>
        <w:bottom w:val="none" w:sz="0" w:space="0" w:color="auto"/>
        <w:right w:val="none" w:sz="0" w:space="0" w:color="auto"/>
      </w:divBdr>
    </w:div>
    <w:div w:id="904340500">
      <w:bodyDiv w:val="1"/>
      <w:marLeft w:val="0"/>
      <w:marRight w:val="0"/>
      <w:marTop w:val="0"/>
      <w:marBottom w:val="0"/>
      <w:divBdr>
        <w:top w:val="none" w:sz="0" w:space="0" w:color="auto"/>
        <w:left w:val="none" w:sz="0" w:space="0" w:color="auto"/>
        <w:bottom w:val="none" w:sz="0" w:space="0" w:color="auto"/>
        <w:right w:val="none" w:sz="0" w:space="0" w:color="auto"/>
      </w:divBdr>
    </w:div>
    <w:div w:id="913200514">
      <w:bodyDiv w:val="1"/>
      <w:marLeft w:val="0"/>
      <w:marRight w:val="0"/>
      <w:marTop w:val="0"/>
      <w:marBottom w:val="0"/>
      <w:divBdr>
        <w:top w:val="none" w:sz="0" w:space="0" w:color="auto"/>
        <w:left w:val="none" w:sz="0" w:space="0" w:color="auto"/>
        <w:bottom w:val="none" w:sz="0" w:space="0" w:color="auto"/>
        <w:right w:val="none" w:sz="0" w:space="0" w:color="auto"/>
      </w:divBdr>
    </w:div>
    <w:div w:id="968323116">
      <w:bodyDiv w:val="1"/>
      <w:marLeft w:val="0"/>
      <w:marRight w:val="0"/>
      <w:marTop w:val="0"/>
      <w:marBottom w:val="0"/>
      <w:divBdr>
        <w:top w:val="none" w:sz="0" w:space="0" w:color="auto"/>
        <w:left w:val="none" w:sz="0" w:space="0" w:color="auto"/>
        <w:bottom w:val="none" w:sz="0" w:space="0" w:color="auto"/>
        <w:right w:val="none" w:sz="0" w:space="0" w:color="auto"/>
      </w:divBdr>
    </w:div>
    <w:div w:id="975178338">
      <w:bodyDiv w:val="1"/>
      <w:marLeft w:val="0"/>
      <w:marRight w:val="0"/>
      <w:marTop w:val="0"/>
      <w:marBottom w:val="0"/>
      <w:divBdr>
        <w:top w:val="none" w:sz="0" w:space="0" w:color="auto"/>
        <w:left w:val="none" w:sz="0" w:space="0" w:color="auto"/>
        <w:bottom w:val="none" w:sz="0" w:space="0" w:color="auto"/>
        <w:right w:val="none" w:sz="0" w:space="0" w:color="auto"/>
      </w:divBdr>
    </w:div>
    <w:div w:id="1042903598">
      <w:bodyDiv w:val="1"/>
      <w:marLeft w:val="0"/>
      <w:marRight w:val="0"/>
      <w:marTop w:val="0"/>
      <w:marBottom w:val="0"/>
      <w:divBdr>
        <w:top w:val="none" w:sz="0" w:space="0" w:color="auto"/>
        <w:left w:val="none" w:sz="0" w:space="0" w:color="auto"/>
        <w:bottom w:val="none" w:sz="0" w:space="0" w:color="auto"/>
        <w:right w:val="none" w:sz="0" w:space="0" w:color="auto"/>
      </w:divBdr>
    </w:div>
    <w:div w:id="1049303070">
      <w:bodyDiv w:val="1"/>
      <w:marLeft w:val="0"/>
      <w:marRight w:val="0"/>
      <w:marTop w:val="0"/>
      <w:marBottom w:val="0"/>
      <w:divBdr>
        <w:top w:val="none" w:sz="0" w:space="0" w:color="auto"/>
        <w:left w:val="none" w:sz="0" w:space="0" w:color="auto"/>
        <w:bottom w:val="none" w:sz="0" w:space="0" w:color="auto"/>
        <w:right w:val="none" w:sz="0" w:space="0" w:color="auto"/>
      </w:divBdr>
    </w:div>
    <w:div w:id="1123421100">
      <w:bodyDiv w:val="1"/>
      <w:marLeft w:val="0"/>
      <w:marRight w:val="0"/>
      <w:marTop w:val="0"/>
      <w:marBottom w:val="0"/>
      <w:divBdr>
        <w:top w:val="none" w:sz="0" w:space="0" w:color="auto"/>
        <w:left w:val="none" w:sz="0" w:space="0" w:color="auto"/>
        <w:bottom w:val="none" w:sz="0" w:space="0" w:color="auto"/>
        <w:right w:val="none" w:sz="0" w:space="0" w:color="auto"/>
      </w:divBdr>
    </w:div>
    <w:div w:id="1129323669">
      <w:bodyDiv w:val="1"/>
      <w:marLeft w:val="0"/>
      <w:marRight w:val="0"/>
      <w:marTop w:val="0"/>
      <w:marBottom w:val="0"/>
      <w:divBdr>
        <w:top w:val="none" w:sz="0" w:space="0" w:color="auto"/>
        <w:left w:val="none" w:sz="0" w:space="0" w:color="auto"/>
        <w:bottom w:val="none" w:sz="0" w:space="0" w:color="auto"/>
        <w:right w:val="none" w:sz="0" w:space="0" w:color="auto"/>
      </w:divBdr>
    </w:div>
    <w:div w:id="1143734674">
      <w:bodyDiv w:val="1"/>
      <w:marLeft w:val="0"/>
      <w:marRight w:val="0"/>
      <w:marTop w:val="0"/>
      <w:marBottom w:val="0"/>
      <w:divBdr>
        <w:top w:val="none" w:sz="0" w:space="0" w:color="auto"/>
        <w:left w:val="none" w:sz="0" w:space="0" w:color="auto"/>
        <w:bottom w:val="none" w:sz="0" w:space="0" w:color="auto"/>
        <w:right w:val="none" w:sz="0" w:space="0" w:color="auto"/>
      </w:divBdr>
    </w:div>
    <w:div w:id="1145316524">
      <w:bodyDiv w:val="1"/>
      <w:marLeft w:val="0"/>
      <w:marRight w:val="0"/>
      <w:marTop w:val="0"/>
      <w:marBottom w:val="0"/>
      <w:divBdr>
        <w:top w:val="none" w:sz="0" w:space="0" w:color="auto"/>
        <w:left w:val="none" w:sz="0" w:space="0" w:color="auto"/>
        <w:bottom w:val="none" w:sz="0" w:space="0" w:color="auto"/>
        <w:right w:val="none" w:sz="0" w:space="0" w:color="auto"/>
      </w:divBdr>
    </w:div>
    <w:div w:id="1150290471">
      <w:bodyDiv w:val="1"/>
      <w:marLeft w:val="0"/>
      <w:marRight w:val="0"/>
      <w:marTop w:val="0"/>
      <w:marBottom w:val="0"/>
      <w:divBdr>
        <w:top w:val="none" w:sz="0" w:space="0" w:color="auto"/>
        <w:left w:val="none" w:sz="0" w:space="0" w:color="auto"/>
        <w:bottom w:val="none" w:sz="0" w:space="0" w:color="auto"/>
        <w:right w:val="none" w:sz="0" w:space="0" w:color="auto"/>
      </w:divBdr>
    </w:div>
    <w:div w:id="1175996255">
      <w:bodyDiv w:val="1"/>
      <w:marLeft w:val="0"/>
      <w:marRight w:val="0"/>
      <w:marTop w:val="0"/>
      <w:marBottom w:val="0"/>
      <w:divBdr>
        <w:top w:val="none" w:sz="0" w:space="0" w:color="auto"/>
        <w:left w:val="none" w:sz="0" w:space="0" w:color="auto"/>
        <w:bottom w:val="none" w:sz="0" w:space="0" w:color="auto"/>
        <w:right w:val="none" w:sz="0" w:space="0" w:color="auto"/>
      </w:divBdr>
    </w:div>
    <w:div w:id="1223910334">
      <w:bodyDiv w:val="1"/>
      <w:marLeft w:val="0"/>
      <w:marRight w:val="0"/>
      <w:marTop w:val="0"/>
      <w:marBottom w:val="0"/>
      <w:divBdr>
        <w:top w:val="none" w:sz="0" w:space="0" w:color="auto"/>
        <w:left w:val="none" w:sz="0" w:space="0" w:color="auto"/>
        <w:bottom w:val="none" w:sz="0" w:space="0" w:color="auto"/>
        <w:right w:val="none" w:sz="0" w:space="0" w:color="auto"/>
      </w:divBdr>
    </w:div>
    <w:div w:id="1260989912">
      <w:bodyDiv w:val="1"/>
      <w:marLeft w:val="0"/>
      <w:marRight w:val="0"/>
      <w:marTop w:val="0"/>
      <w:marBottom w:val="0"/>
      <w:divBdr>
        <w:top w:val="none" w:sz="0" w:space="0" w:color="auto"/>
        <w:left w:val="none" w:sz="0" w:space="0" w:color="auto"/>
        <w:bottom w:val="none" w:sz="0" w:space="0" w:color="auto"/>
        <w:right w:val="none" w:sz="0" w:space="0" w:color="auto"/>
      </w:divBdr>
    </w:div>
    <w:div w:id="1282417898">
      <w:bodyDiv w:val="1"/>
      <w:marLeft w:val="0"/>
      <w:marRight w:val="0"/>
      <w:marTop w:val="0"/>
      <w:marBottom w:val="0"/>
      <w:divBdr>
        <w:top w:val="none" w:sz="0" w:space="0" w:color="auto"/>
        <w:left w:val="none" w:sz="0" w:space="0" w:color="auto"/>
        <w:bottom w:val="none" w:sz="0" w:space="0" w:color="auto"/>
        <w:right w:val="none" w:sz="0" w:space="0" w:color="auto"/>
      </w:divBdr>
    </w:div>
    <w:div w:id="1288855921">
      <w:bodyDiv w:val="1"/>
      <w:marLeft w:val="0"/>
      <w:marRight w:val="0"/>
      <w:marTop w:val="0"/>
      <w:marBottom w:val="0"/>
      <w:divBdr>
        <w:top w:val="none" w:sz="0" w:space="0" w:color="auto"/>
        <w:left w:val="none" w:sz="0" w:space="0" w:color="auto"/>
        <w:bottom w:val="none" w:sz="0" w:space="0" w:color="auto"/>
        <w:right w:val="none" w:sz="0" w:space="0" w:color="auto"/>
      </w:divBdr>
    </w:div>
    <w:div w:id="1320229858">
      <w:bodyDiv w:val="1"/>
      <w:marLeft w:val="0"/>
      <w:marRight w:val="0"/>
      <w:marTop w:val="0"/>
      <w:marBottom w:val="0"/>
      <w:divBdr>
        <w:top w:val="none" w:sz="0" w:space="0" w:color="auto"/>
        <w:left w:val="none" w:sz="0" w:space="0" w:color="auto"/>
        <w:bottom w:val="none" w:sz="0" w:space="0" w:color="auto"/>
        <w:right w:val="none" w:sz="0" w:space="0" w:color="auto"/>
      </w:divBdr>
    </w:div>
    <w:div w:id="1323778544">
      <w:bodyDiv w:val="1"/>
      <w:marLeft w:val="0"/>
      <w:marRight w:val="0"/>
      <w:marTop w:val="0"/>
      <w:marBottom w:val="0"/>
      <w:divBdr>
        <w:top w:val="none" w:sz="0" w:space="0" w:color="auto"/>
        <w:left w:val="none" w:sz="0" w:space="0" w:color="auto"/>
        <w:bottom w:val="none" w:sz="0" w:space="0" w:color="auto"/>
        <w:right w:val="none" w:sz="0" w:space="0" w:color="auto"/>
      </w:divBdr>
    </w:div>
    <w:div w:id="1357584991">
      <w:bodyDiv w:val="1"/>
      <w:marLeft w:val="0"/>
      <w:marRight w:val="0"/>
      <w:marTop w:val="0"/>
      <w:marBottom w:val="0"/>
      <w:divBdr>
        <w:top w:val="none" w:sz="0" w:space="0" w:color="auto"/>
        <w:left w:val="none" w:sz="0" w:space="0" w:color="auto"/>
        <w:bottom w:val="none" w:sz="0" w:space="0" w:color="auto"/>
        <w:right w:val="none" w:sz="0" w:space="0" w:color="auto"/>
      </w:divBdr>
    </w:div>
    <w:div w:id="1375615312">
      <w:bodyDiv w:val="1"/>
      <w:marLeft w:val="0"/>
      <w:marRight w:val="0"/>
      <w:marTop w:val="0"/>
      <w:marBottom w:val="0"/>
      <w:divBdr>
        <w:top w:val="none" w:sz="0" w:space="0" w:color="auto"/>
        <w:left w:val="none" w:sz="0" w:space="0" w:color="auto"/>
        <w:bottom w:val="none" w:sz="0" w:space="0" w:color="auto"/>
        <w:right w:val="none" w:sz="0" w:space="0" w:color="auto"/>
      </w:divBdr>
    </w:div>
    <w:div w:id="1424692330">
      <w:bodyDiv w:val="1"/>
      <w:marLeft w:val="0"/>
      <w:marRight w:val="0"/>
      <w:marTop w:val="0"/>
      <w:marBottom w:val="0"/>
      <w:divBdr>
        <w:top w:val="none" w:sz="0" w:space="0" w:color="auto"/>
        <w:left w:val="none" w:sz="0" w:space="0" w:color="auto"/>
        <w:bottom w:val="none" w:sz="0" w:space="0" w:color="auto"/>
        <w:right w:val="none" w:sz="0" w:space="0" w:color="auto"/>
      </w:divBdr>
    </w:div>
    <w:div w:id="1469545101">
      <w:bodyDiv w:val="1"/>
      <w:marLeft w:val="0"/>
      <w:marRight w:val="0"/>
      <w:marTop w:val="0"/>
      <w:marBottom w:val="0"/>
      <w:divBdr>
        <w:top w:val="none" w:sz="0" w:space="0" w:color="auto"/>
        <w:left w:val="none" w:sz="0" w:space="0" w:color="auto"/>
        <w:bottom w:val="none" w:sz="0" w:space="0" w:color="auto"/>
        <w:right w:val="none" w:sz="0" w:space="0" w:color="auto"/>
      </w:divBdr>
    </w:div>
    <w:div w:id="1498374556">
      <w:bodyDiv w:val="1"/>
      <w:marLeft w:val="0"/>
      <w:marRight w:val="0"/>
      <w:marTop w:val="0"/>
      <w:marBottom w:val="0"/>
      <w:divBdr>
        <w:top w:val="none" w:sz="0" w:space="0" w:color="auto"/>
        <w:left w:val="none" w:sz="0" w:space="0" w:color="auto"/>
        <w:bottom w:val="none" w:sz="0" w:space="0" w:color="auto"/>
        <w:right w:val="none" w:sz="0" w:space="0" w:color="auto"/>
      </w:divBdr>
    </w:div>
    <w:div w:id="1499803933">
      <w:bodyDiv w:val="1"/>
      <w:marLeft w:val="0"/>
      <w:marRight w:val="0"/>
      <w:marTop w:val="0"/>
      <w:marBottom w:val="0"/>
      <w:divBdr>
        <w:top w:val="none" w:sz="0" w:space="0" w:color="auto"/>
        <w:left w:val="none" w:sz="0" w:space="0" w:color="auto"/>
        <w:bottom w:val="none" w:sz="0" w:space="0" w:color="auto"/>
        <w:right w:val="none" w:sz="0" w:space="0" w:color="auto"/>
      </w:divBdr>
    </w:div>
    <w:div w:id="1505049901">
      <w:bodyDiv w:val="1"/>
      <w:marLeft w:val="0"/>
      <w:marRight w:val="0"/>
      <w:marTop w:val="0"/>
      <w:marBottom w:val="0"/>
      <w:divBdr>
        <w:top w:val="none" w:sz="0" w:space="0" w:color="auto"/>
        <w:left w:val="none" w:sz="0" w:space="0" w:color="auto"/>
        <w:bottom w:val="none" w:sz="0" w:space="0" w:color="auto"/>
        <w:right w:val="none" w:sz="0" w:space="0" w:color="auto"/>
      </w:divBdr>
    </w:div>
    <w:div w:id="1525560194">
      <w:bodyDiv w:val="1"/>
      <w:marLeft w:val="0"/>
      <w:marRight w:val="0"/>
      <w:marTop w:val="0"/>
      <w:marBottom w:val="0"/>
      <w:divBdr>
        <w:top w:val="none" w:sz="0" w:space="0" w:color="auto"/>
        <w:left w:val="none" w:sz="0" w:space="0" w:color="auto"/>
        <w:bottom w:val="none" w:sz="0" w:space="0" w:color="auto"/>
        <w:right w:val="none" w:sz="0" w:space="0" w:color="auto"/>
      </w:divBdr>
    </w:div>
    <w:div w:id="1550023984">
      <w:bodyDiv w:val="1"/>
      <w:marLeft w:val="0"/>
      <w:marRight w:val="0"/>
      <w:marTop w:val="0"/>
      <w:marBottom w:val="0"/>
      <w:divBdr>
        <w:top w:val="none" w:sz="0" w:space="0" w:color="auto"/>
        <w:left w:val="none" w:sz="0" w:space="0" w:color="auto"/>
        <w:bottom w:val="none" w:sz="0" w:space="0" w:color="auto"/>
        <w:right w:val="none" w:sz="0" w:space="0" w:color="auto"/>
      </w:divBdr>
    </w:div>
    <w:div w:id="1576284991">
      <w:bodyDiv w:val="1"/>
      <w:marLeft w:val="0"/>
      <w:marRight w:val="0"/>
      <w:marTop w:val="0"/>
      <w:marBottom w:val="0"/>
      <w:divBdr>
        <w:top w:val="none" w:sz="0" w:space="0" w:color="auto"/>
        <w:left w:val="none" w:sz="0" w:space="0" w:color="auto"/>
        <w:bottom w:val="none" w:sz="0" w:space="0" w:color="auto"/>
        <w:right w:val="none" w:sz="0" w:space="0" w:color="auto"/>
      </w:divBdr>
    </w:div>
    <w:div w:id="1586457932">
      <w:bodyDiv w:val="1"/>
      <w:marLeft w:val="0"/>
      <w:marRight w:val="0"/>
      <w:marTop w:val="0"/>
      <w:marBottom w:val="0"/>
      <w:divBdr>
        <w:top w:val="none" w:sz="0" w:space="0" w:color="auto"/>
        <w:left w:val="none" w:sz="0" w:space="0" w:color="auto"/>
        <w:bottom w:val="none" w:sz="0" w:space="0" w:color="auto"/>
        <w:right w:val="none" w:sz="0" w:space="0" w:color="auto"/>
      </w:divBdr>
    </w:div>
    <w:div w:id="1608850085">
      <w:bodyDiv w:val="1"/>
      <w:marLeft w:val="0"/>
      <w:marRight w:val="0"/>
      <w:marTop w:val="0"/>
      <w:marBottom w:val="0"/>
      <w:divBdr>
        <w:top w:val="none" w:sz="0" w:space="0" w:color="auto"/>
        <w:left w:val="none" w:sz="0" w:space="0" w:color="auto"/>
        <w:bottom w:val="none" w:sz="0" w:space="0" w:color="auto"/>
        <w:right w:val="none" w:sz="0" w:space="0" w:color="auto"/>
      </w:divBdr>
    </w:div>
    <w:div w:id="1659963381">
      <w:bodyDiv w:val="1"/>
      <w:marLeft w:val="0"/>
      <w:marRight w:val="0"/>
      <w:marTop w:val="0"/>
      <w:marBottom w:val="0"/>
      <w:divBdr>
        <w:top w:val="none" w:sz="0" w:space="0" w:color="auto"/>
        <w:left w:val="none" w:sz="0" w:space="0" w:color="auto"/>
        <w:bottom w:val="none" w:sz="0" w:space="0" w:color="auto"/>
        <w:right w:val="none" w:sz="0" w:space="0" w:color="auto"/>
      </w:divBdr>
    </w:div>
    <w:div w:id="1681465921">
      <w:bodyDiv w:val="1"/>
      <w:marLeft w:val="0"/>
      <w:marRight w:val="0"/>
      <w:marTop w:val="0"/>
      <w:marBottom w:val="0"/>
      <w:divBdr>
        <w:top w:val="none" w:sz="0" w:space="0" w:color="auto"/>
        <w:left w:val="none" w:sz="0" w:space="0" w:color="auto"/>
        <w:bottom w:val="none" w:sz="0" w:space="0" w:color="auto"/>
        <w:right w:val="none" w:sz="0" w:space="0" w:color="auto"/>
      </w:divBdr>
    </w:div>
    <w:div w:id="1723477121">
      <w:bodyDiv w:val="1"/>
      <w:marLeft w:val="0"/>
      <w:marRight w:val="0"/>
      <w:marTop w:val="0"/>
      <w:marBottom w:val="0"/>
      <w:divBdr>
        <w:top w:val="none" w:sz="0" w:space="0" w:color="auto"/>
        <w:left w:val="none" w:sz="0" w:space="0" w:color="auto"/>
        <w:bottom w:val="none" w:sz="0" w:space="0" w:color="auto"/>
        <w:right w:val="none" w:sz="0" w:space="0" w:color="auto"/>
      </w:divBdr>
    </w:div>
    <w:div w:id="1735926965">
      <w:bodyDiv w:val="1"/>
      <w:marLeft w:val="0"/>
      <w:marRight w:val="0"/>
      <w:marTop w:val="0"/>
      <w:marBottom w:val="0"/>
      <w:divBdr>
        <w:top w:val="none" w:sz="0" w:space="0" w:color="auto"/>
        <w:left w:val="none" w:sz="0" w:space="0" w:color="auto"/>
        <w:bottom w:val="none" w:sz="0" w:space="0" w:color="auto"/>
        <w:right w:val="none" w:sz="0" w:space="0" w:color="auto"/>
      </w:divBdr>
    </w:div>
    <w:div w:id="1762989751">
      <w:bodyDiv w:val="1"/>
      <w:marLeft w:val="0"/>
      <w:marRight w:val="0"/>
      <w:marTop w:val="0"/>
      <w:marBottom w:val="0"/>
      <w:divBdr>
        <w:top w:val="none" w:sz="0" w:space="0" w:color="auto"/>
        <w:left w:val="none" w:sz="0" w:space="0" w:color="auto"/>
        <w:bottom w:val="none" w:sz="0" w:space="0" w:color="auto"/>
        <w:right w:val="none" w:sz="0" w:space="0" w:color="auto"/>
      </w:divBdr>
    </w:div>
    <w:div w:id="1768501766">
      <w:bodyDiv w:val="1"/>
      <w:marLeft w:val="0"/>
      <w:marRight w:val="0"/>
      <w:marTop w:val="0"/>
      <w:marBottom w:val="0"/>
      <w:divBdr>
        <w:top w:val="none" w:sz="0" w:space="0" w:color="auto"/>
        <w:left w:val="none" w:sz="0" w:space="0" w:color="auto"/>
        <w:bottom w:val="none" w:sz="0" w:space="0" w:color="auto"/>
        <w:right w:val="none" w:sz="0" w:space="0" w:color="auto"/>
      </w:divBdr>
    </w:div>
    <w:div w:id="1890412092">
      <w:bodyDiv w:val="1"/>
      <w:marLeft w:val="0"/>
      <w:marRight w:val="0"/>
      <w:marTop w:val="0"/>
      <w:marBottom w:val="0"/>
      <w:divBdr>
        <w:top w:val="none" w:sz="0" w:space="0" w:color="auto"/>
        <w:left w:val="none" w:sz="0" w:space="0" w:color="auto"/>
        <w:bottom w:val="none" w:sz="0" w:space="0" w:color="auto"/>
        <w:right w:val="none" w:sz="0" w:space="0" w:color="auto"/>
      </w:divBdr>
    </w:div>
    <w:div w:id="1918829656">
      <w:bodyDiv w:val="1"/>
      <w:marLeft w:val="0"/>
      <w:marRight w:val="0"/>
      <w:marTop w:val="0"/>
      <w:marBottom w:val="0"/>
      <w:divBdr>
        <w:top w:val="none" w:sz="0" w:space="0" w:color="auto"/>
        <w:left w:val="none" w:sz="0" w:space="0" w:color="auto"/>
        <w:bottom w:val="none" w:sz="0" w:space="0" w:color="auto"/>
        <w:right w:val="none" w:sz="0" w:space="0" w:color="auto"/>
      </w:divBdr>
    </w:div>
    <w:div w:id="1949703849">
      <w:bodyDiv w:val="1"/>
      <w:marLeft w:val="0"/>
      <w:marRight w:val="0"/>
      <w:marTop w:val="0"/>
      <w:marBottom w:val="0"/>
      <w:divBdr>
        <w:top w:val="none" w:sz="0" w:space="0" w:color="auto"/>
        <w:left w:val="none" w:sz="0" w:space="0" w:color="auto"/>
        <w:bottom w:val="none" w:sz="0" w:space="0" w:color="auto"/>
        <w:right w:val="none" w:sz="0" w:space="0" w:color="auto"/>
      </w:divBdr>
    </w:div>
    <w:div w:id="1951819389">
      <w:bodyDiv w:val="1"/>
      <w:marLeft w:val="0"/>
      <w:marRight w:val="0"/>
      <w:marTop w:val="0"/>
      <w:marBottom w:val="0"/>
      <w:divBdr>
        <w:top w:val="none" w:sz="0" w:space="0" w:color="auto"/>
        <w:left w:val="none" w:sz="0" w:space="0" w:color="auto"/>
        <w:bottom w:val="none" w:sz="0" w:space="0" w:color="auto"/>
        <w:right w:val="none" w:sz="0" w:space="0" w:color="auto"/>
      </w:divBdr>
    </w:div>
    <w:div w:id="1981685443">
      <w:bodyDiv w:val="1"/>
      <w:marLeft w:val="0"/>
      <w:marRight w:val="0"/>
      <w:marTop w:val="0"/>
      <w:marBottom w:val="0"/>
      <w:divBdr>
        <w:top w:val="none" w:sz="0" w:space="0" w:color="auto"/>
        <w:left w:val="none" w:sz="0" w:space="0" w:color="auto"/>
        <w:bottom w:val="none" w:sz="0" w:space="0" w:color="auto"/>
        <w:right w:val="none" w:sz="0" w:space="0" w:color="auto"/>
      </w:divBdr>
    </w:div>
    <w:div w:id="2034529675">
      <w:bodyDiv w:val="1"/>
      <w:marLeft w:val="0"/>
      <w:marRight w:val="0"/>
      <w:marTop w:val="0"/>
      <w:marBottom w:val="0"/>
      <w:divBdr>
        <w:top w:val="none" w:sz="0" w:space="0" w:color="auto"/>
        <w:left w:val="none" w:sz="0" w:space="0" w:color="auto"/>
        <w:bottom w:val="none" w:sz="0" w:space="0" w:color="auto"/>
        <w:right w:val="none" w:sz="0" w:space="0" w:color="auto"/>
      </w:divBdr>
    </w:div>
    <w:div w:id="2041012131">
      <w:bodyDiv w:val="1"/>
      <w:marLeft w:val="0"/>
      <w:marRight w:val="0"/>
      <w:marTop w:val="0"/>
      <w:marBottom w:val="0"/>
      <w:divBdr>
        <w:top w:val="none" w:sz="0" w:space="0" w:color="auto"/>
        <w:left w:val="none" w:sz="0" w:space="0" w:color="auto"/>
        <w:bottom w:val="none" w:sz="0" w:space="0" w:color="auto"/>
        <w:right w:val="none" w:sz="0" w:space="0" w:color="auto"/>
      </w:divBdr>
    </w:div>
    <w:div w:id="2099402548">
      <w:bodyDiv w:val="1"/>
      <w:marLeft w:val="0"/>
      <w:marRight w:val="0"/>
      <w:marTop w:val="0"/>
      <w:marBottom w:val="0"/>
      <w:divBdr>
        <w:top w:val="none" w:sz="0" w:space="0" w:color="auto"/>
        <w:left w:val="none" w:sz="0" w:space="0" w:color="auto"/>
        <w:bottom w:val="none" w:sz="0" w:space="0" w:color="auto"/>
        <w:right w:val="none" w:sz="0" w:space="0" w:color="auto"/>
      </w:divBdr>
    </w:div>
    <w:div w:id="2109889173">
      <w:bodyDiv w:val="1"/>
      <w:marLeft w:val="0"/>
      <w:marRight w:val="0"/>
      <w:marTop w:val="0"/>
      <w:marBottom w:val="0"/>
      <w:divBdr>
        <w:top w:val="none" w:sz="0" w:space="0" w:color="auto"/>
        <w:left w:val="none" w:sz="0" w:space="0" w:color="auto"/>
        <w:bottom w:val="none" w:sz="0" w:space="0" w:color="auto"/>
        <w:right w:val="none" w:sz="0" w:space="0" w:color="auto"/>
      </w:divBdr>
    </w:div>
    <w:div w:id="2129927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9375B-8661-407D-87E3-F6037C42C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1240</Words>
  <Characters>7073</Characters>
  <DocSecurity>0</DocSecurity>
  <PresentationFormat/>
  <Lines>58</Lines>
  <Paragraphs>16</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2024-11-08T08:28:00Z</dcterms:created>
  <dcterms:modified xsi:type="dcterms:W3CDTF">2024-11-08T08:28:00Z</dcterms:modified>
</cp:coreProperties>
</file>