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447B4A3D" w:rsidR="00537809" w:rsidRPr="00BE135B" w:rsidRDefault="00537809" w:rsidP="00537809">
      <w:pPr>
        <w:pStyle w:val="Header"/>
        <w:tabs>
          <w:tab w:val="right" w:pos="9639"/>
        </w:tabs>
        <w:rPr>
          <w:bCs/>
          <w:i/>
          <w:noProof w:val="0"/>
          <w:sz w:val="24"/>
          <w:szCs w:val="24"/>
        </w:rPr>
      </w:pPr>
      <w:r w:rsidRPr="00BE135B">
        <w:rPr>
          <w:bCs/>
          <w:noProof w:val="0"/>
          <w:sz w:val="24"/>
          <w:szCs w:val="24"/>
        </w:rPr>
        <w:t>3GPP TSG-RAN WG2 Meeting #12</w:t>
      </w:r>
      <w:r w:rsidR="00000445">
        <w:rPr>
          <w:bCs/>
          <w:noProof w:val="0"/>
          <w:sz w:val="24"/>
          <w:szCs w:val="24"/>
        </w:rPr>
        <w:t>8</w:t>
      </w:r>
      <w:r w:rsidRPr="00BE135B">
        <w:rPr>
          <w:bCs/>
          <w:noProof w:val="0"/>
          <w:sz w:val="24"/>
          <w:szCs w:val="24"/>
        </w:rPr>
        <w:tab/>
      </w:r>
      <w:r w:rsidRPr="00BE135B">
        <w:rPr>
          <w:rFonts w:hint="eastAsia"/>
          <w:bCs/>
          <w:noProof w:val="0"/>
          <w:sz w:val="24"/>
          <w:szCs w:val="24"/>
        </w:rPr>
        <w:t>R</w:t>
      </w:r>
      <w:r w:rsidRPr="00BE135B">
        <w:rPr>
          <w:bCs/>
          <w:noProof w:val="0"/>
          <w:sz w:val="24"/>
          <w:szCs w:val="24"/>
        </w:rPr>
        <w:t>2</w:t>
      </w:r>
      <w:r w:rsidRPr="00BE135B">
        <w:rPr>
          <w:rFonts w:hint="eastAsia"/>
          <w:bCs/>
          <w:noProof w:val="0"/>
          <w:sz w:val="24"/>
          <w:szCs w:val="24"/>
        </w:rPr>
        <w:t>-</w:t>
      </w:r>
      <w:r w:rsidRPr="00BE135B">
        <w:rPr>
          <w:bCs/>
          <w:noProof w:val="0"/>
          <w:sz w:val="24"/>
          <w:szCs w:val="24"/>
        </w:rPr>
        <w:t>2</w:t>
      </w:r>
      <w:r w:rsidR="00F87048" w:rsidRPr="00BE135B">
        <w:rPr>
          <w:bCs/>
          <w:noProof w:val="0"/>
          <w:sz w:val="24"/>
          <w:szCs w:val="24"/>
        </w:rPr>
        <w:t>4</w:t>
      </w:r>
      <w:r w:rsidR="0061318C">
        <w:rPr>
          <w:bCs/>
          <w:noProof w:val="0"/>
          <w:sz w:val="24"/>
          <w:szCs w:val="24"/>
        </w:rPr>
        <w:t>10468</w:t>
      </w:r>
    </w:p>
    <w:p w14:paraId="11776FA6" w14:textId="6A851EB3" w:rsidR="00A209D6" w:rsidRPr="00BE135B" w:rsidRDefault="00000445" w:rsidP="00A209D6">
      <w:pPr>
        <w:pStyle w:val="Header"/>
        <w:tabs>
          <w:tab w:val="right" w:pos="9639"/>
        </w:tabs>
        <w:rPr>
          <w:bCs/>
          <w:sz w:val="24"/>
          <w:szCs w:val="24"/>
          <w:lang w:eastAsia="zh-CN"/>
        </w:rPr>
      </w:pPr>
      <w:r>
        <w:rPr>
          <w:bCs/>
          <w:sz w:val="24"/>
          <w:szCs w:val="24"/>
          <w:lang w:eastAsia="zh-CN"/>
        </w:rPr>
        <w:t>Orland</w:t>
      </w:r>
      <w:r w:rsidR="000A65F9">
        <w:rPr>
          <w:bCs/>
          <w:sz w:val="24"/>
          <w:szCs w:val="24"/>
          <w:lang w:eastAsia="zh-CN"/>
        </w:rPr>
        <w:t>o</w:t>
      </w:r>
      <w:r>
        <w:rPr>
          <w:bCs/>
          <w:sz w:val="24"/>
          <w:szCs w:val="24"/>
          <w:lang w:eastAsia="zh-CN"/>
        </w:rPr>
        <w:t>, USA</w:t>
      </w:r>
      <w:r w:rsidR="00537809" w:rsidRPr="00BE135B">
        <w:rPr>
          <w:bCs/>
          <w:sz w:val="24"/>
          <w:szCs w:val="24"/>
          <w:lang w:eastAsia="zh-CN"/>
        </w:rPr>
        <w:t xml:space="preserve">, </w:t>
      </w:r>
      <w:r w:rsidR="00AA48B0" w:rsidRPr="00BE135B">
        <w:rPr>
          <w:bCs/>
          <w:sz w:val="24"/>
          <w:szCs w:val="24"/>
          <w:lang w:eastAsia="zh-CN"/>
        </w:rPr>
        <w:t>1</w:t>
      </w:r>
      <w:r>
        <w:rPr>
          <w:bCs/>
          <w:sz w:val="24"/>
          <w:szCs w:val="24"/>
          <w:lang w:eastAsia="zh-CN"/>
        </w:rPr>
        <w:t>8</w:t>
      </w:r>
      <w:r w:rsidR="003F73BF" w:rsidRPr="00BE135B">
        <w:rPr>
          <w:bCs/>
          <w:sz w:val="24"/>
          <w:szCs w:val="24"/>
          <w:vertAlign w:val="superscript"/>
          <w:lang w:eastAsia="zh-CN"/>
        </w:rPr>
        <w:t>th</w:t>
      </w:r>
      <w:r w:rsidR="003F73BF" w:rsidRPr="00BE135B">
        <w:rPr>
          <w:bCs/>
          <w:sz w:val="24"/>
          <w:szCs w:val="24"/>
          <w:lang w:eastAsia="zh-CN"/>
        </w:rPr>
        <w:t xml:space="preserve"> </w:t>
      </w:r>
      <w:r>
        <w:rPr>
          <w:bCs/>
          <w:sz w:val="24"/>
          <w:szCs w:val="24"/>
          <w:lang w:eastAsia="zh-CN"/>
        </w:rPr>
        <w:t>Nov</w:t>
      </w:r>
      <w:r w:rsidR="00723B23" w:rsidRPr="00BE135B">
        <w:rPr>
          <w:bCs/>
          <w:sz w:val="24"/>
          <w:szCs w:val="24"/>
          <w:lang w:eastAsia="zh-CN"/>
        </w:rPr>
        <w:t xml:space="preserve"> </w:t>
      </w:r>
      <w:r w:rsidR="00537809" w:rsidRPr="00BE135B">
        <w:rPr>
          <w:bCs/>
          <w:sz w:val="24"/>
          <w:szCs w:val="24"/>
          <w:lang w:eastAsia="zh-CN"/>
        </w:rPr>
        <w:t xml:space="preserve">– </w:t>
      </w:r>
      <w:r>
        <w:rPr>
          <w:bCs/>
          <w:sz w:val="24"/>
          <w:szCs w:val="24"/>
          <w:lang w:eastAsia="zh-CN"/>
        </w:rPr>
        <w:t>22</w:t>
      </w:r>
      <w:r w:rsidRPr="00000445">
        <w:rPr>
          <w:bCs/>
          <w:sz w:val="24"/>
          <w:szCs w:val="24"/>
          <w:vertAlign w:val="superscript"/>
          <w:lang w:eastAsia="zh-CN"/>
        </w:rPr>
        <w:t>nd</w:t>
      </w:r>
      <w:r>
        <w:rPr>
          <w:bCs/>
          <w:sz w:val="24"/>
          <w:szCs w:val="24"/>
          <w:lang w:eastAsia="zh-CN"/>
        </w:rPr>
        <w:t xml:space="preserve"> Nov</w:t>
      </w:r>
      <w:r w:rsidR="00537809" w:rsidRPr="00BE135B">
        <w:rPr>
          <w:bCs/>
          <w:sz w:val="24"/>
          <w:szCs w:val="24"/>
          <w:lang w:eastAsia="zh-CN"/>
        </w:rPr>
        <w:t xml:space="preserve"> 202</w:t>
      </w:r>
      <w:r w:rsidR="00F87048" w:rsidRPr="00BE135B">
        <w:rPr>
          <w:bCs/>
          <w:sz w:val="24"/>
          <w:szCs w:val="24"/>
          <w:lang w:eastAsia="zh-CN"/>
        </w:rPr>
        <w:t>4</w:t>
      </w:r>
      <w:r w:rsidR="00A209D6" w:rsidRPr="00BE135B">
        <w:rPr>
          <w:noProof w:val="0"/>
          <w:sz w:val="24"/>
          <w:szCs w:val="24"/>
          <w:lang w:eastAsia="zh-CN"/>
        </w:rPr>
        <w:tab/>
      </w:r>
    </w:p>
    <w:p w14:paraId="2E02E5F5" w14:textId="77777777" w:rsidR="00A209D6" w:rsidRPr="00BE135B" w:rsidRDefault="00A209D6" w:rsidP="00A209D6">
      <w:pPr>
        <w:pStyle w:val="Header"/>
        <w:rPr>
          <w:bCs/>
          <w:noProof w:val="0"/>
          <w:sz w:val="24"/>
        </w:rPr>
      </w:pPr>
    </w:p>
    <w:p w14:paraId="403CB9C0" w14:textId="77777777" w:rsidR="00A209D6" w:rsidRPr="00BE135B" w:rsidRDefault="00A209D6" w:rsidP="00A209D6">
      <w:pPr>
        <w:pStyle w:val="Header"/>
        <w:rPr>
          <w:bCs/>
          <w:noProof w:val="0"/>
          <w:sz w:val="24"/>
        </w:rPr>
      </w:pPr>
    </w:p>
    <w:p w14:paraId="310B92C9" w14:textId="1FA95B76" w:rsidR="00446C3A" w:rsidRPr="00BE135B" w:rsidRDefault="00446C3A" w:rsidP="00446C3A">
      <w:pPr>
        <w:pStyle w:val="CRCoverPage"/>
        <w:tabs>
          <w:tab w:val="left" w:pos="1985"/>
        </w:tabs>
        <w:rPr>
          <w:rFonts w:cs="Arial"/>
          <w:b/>
          <w:bCs/>
          <w:sz w:val="24"/>
          <w:lang w:eastAsia="ja-JP"/>
        </w:rPr>
      </w:pPr>
      <w:r w:rsidRPr="00BE135B">
        <w:rPr>
          <w:rFonts w:cs="Arial"/>
          <w:b/>
          <w:bCs/>
          <w:sz w:val="24"/>
        </w:rPr>
        <w:t>Agenda item:</w:t>
      </w:r>
      <w:r w:rsidRPr="00BE135B">
        <w:rPr>
          <w:rFonts w:cs="Arial"/>
          <w:b/>
          <w:bCs/>
          <w:sz w:val="24"/>
        </w:rPr>
        <w:tab/>
      </w:r>
      <w:r w:rsidR="008C6D88" w:rsidRPr="00BE135B">
        <w:rPr>
          <w:rFonts w:cs="Arial"/>
          <w:b/>
          <w:bCs/>
          <w:sz w:val="24"/>
          <w:lang w:eastAsia="ja-JP"/>
        </w:rPr>
        <w:t>8</w:t>
      </w:r>
      <w:r w:rsidRPr="00BE135B">
        <w:rPr>
          <w:rFonts w:cs="Arial"/>
          <w:b/>
          <w:bCs/>
          <w:sz w:val="24"/>
          <w:lang w:eastAsia="ja-JP"/>
        </w:rPr>
        <w:t>.</w:t>
      </w:r>
      <w:r w:rsidR="00094AD1" w:rsidRPr="00BE135B">
        <w:rPr>
          <w:rFonts w:cs="Arial"/>
          <w:b/>
          <w:bCs/>
          <w:sz w:val="24"/>
          <w:lang w:eastAsia="ja-JP"/>
        </w:rPr>
        <w:t>9</w:t>
      </w:r>
      <w:r w:rsidRPr="00BE135B">
        <w:rPr>
          <w:rFonts w:cs="Arial"/>
          <w:b/>
          <w:bCs/>
          <w:sz w:val="24"/>
          <w:lang w:eastAsia="ja-JP"/>
        </w:rPr>
        <w:t>.</w:t>
      </w:r>
      <w:r w:rsidR="0074547B" w:rsidRPr="00BE135B">
        <w:rPr>
          <w:rFonts w:cs="Arial"/>
          <w:b/>
          <w:bCs/>
          <w:sz w:val="24"/>
          <w:lang w:eastAsia="ja-JP"/>
        </w:rPr>
        <w:t>2</w:t>
      </w:r>
    </w:p>
    <w:p w14:paraId="73188B46" w14:textId="77777777" w:rsidR="00446C3A" w:rsidRPr="00BE135B" w:rsidRDefault="00446C3A" w:rsidP="00446C3A">
      <w:pPr>
        <w:tabs>
          <w:tab w:val="left" w:pos="1985"/>
        </w:tabs>
        <w:ind w:left="1985" w:hanging="1985"/>
        <w:rPr>
          <w:rFonts w:ascii="Arial" w:hAnsi="Arial" w:cs="Arial"/>
          <w:b/>
          <w:sz w:val="24"/>
        </w:rPr>
      </w:pPr>
      <w:r w:rsidRPr="00BE135B">
        <w:rPr>
          <w:rFonts w:ascii="Arial" w:hAnsi="Arial" w:cs="Arial"/>
          <w:b/>
          <w:bCs/>
          <w:sz w:val="24"/>
        </w:rPr>
        <w:t>Source:</w:t>
      </w:r>
      <w:r w:rsidRPr="00BE135B">
        <w:rPr>
          <w:rFonts w:ascii="Arial" w:hAnsi="Arial" w:cs="Arial"/>
          <w:b/>
          <w:bCs/>
          <w:sz w:val="24"/>
        </w:rPr>
        <w:tab/>
        <w:t>Nokia, Nokia Shanghai Bell</w:t>
      </w:r>
    </w:p>
    <w:p w14:paraId="553D264F" w14:textId="4B86E4BB" w:rsidR="00446C3A" w:rsidRPr="00BE135B" w:rsidRDefault="00446C3A" w:rsidP="00446C3A">
      <w:pPr>
        <w:ind w:left="1985" w:hanging="1985"/>
        <w:rPr>
          <w:rFonts w:ascii="Arial" w:hAnsi="Arial" w:cs="Arial"/>
          <w:b/>
          <w:bCs/>
          <w:sz w:val="24"/>
        </w:rPr>
      </w:pPr>
      <w:r w:rsidRPr="00BE135B">
        <w:rPr>
          <w:rFonts w:ascii="Arial" w:hAnsi="Arial" w:cs="Arial"/>
          <w:b/>
          <w:bCs/>
          <w:sz w:val="24"/>
        </w:rPr>
        <w:t>Title:</w:t>
      </w:r>
      <w:r w:rsidRPr="00BE135B">
        <w:rPr>
          <w:rFonts w:ascii="Arial" w:hAnsi="Arial" w:cs="Arial"/>
          <w:b/>
          <w:bCs/>
          <w:sz w:val="24"/>
        </w:rPr>
        <w:tab/>
      </w:r>
      <w:r w:rsidR="00083C17" w:rsidRPr="00083C17">
        <w:rPr>
          <w:rFonts w:ascii="Arial" w:hAnsi="Arial" w:cs="Arial"/>
          <w:b/>
          <w:bCs/>
          <w:sz w:val="24"/>
        </w:rPr>
        <w:t>Radio Interface Impacts of SF operation</w:t>
      </w:r>
    </w:p>
    <w:p w14:paraId="25F387E8" w14:textId="1635BE90" w:rsidR="00446C3A" w:rsidRPr="00BE135B" w:rsidRDefault="00446C3A" w:rsidP="00446C3A">
      <w:pPr>
        <w:ind w:left="1985" w:hanging="1985"/>
        <w:rPr>
          <w:rFonts w:ascii="Arial" w:hAnsi="Arial" w:cs="Arial"/>
          <w:b/>
          <w:bCs/>
          <w:sz w:val="24"/>
        </w:rPr>
      </w:pPr>
      <w:r w:rsidRPr="00BE135B">
        <w:rPr>
          <w:rFonts w:ascii="Arial" w:hAnsi="Arial" w:cs="Arial"/>
          <w:b/>
          <w:bCs/>
          <w:sz w:val="24"/>
        </w:rPr>
        <w:t>WID/SID:</w:t>
      </w:r>
      <w:r w:rsidRPr="00BE135B">
        <w:rPr>
          <w:rFonts w:ascii="Arial" w:hAnsi="Arial" w:cs="Arial"/>
          <w:b/>
          <w:bCs/>
          <w:sz w:val="24"/>
        </w:rPr>
        <w:tab/>
      </w:r>
      <w:r w:rsidR="009B0F27" w:rsidRPr="00BE135B">
        <w:rPr>
          <w:rFonts w:ascii="Arial" w:hAnsi="Arial" w:cs="Arial"/>
          <w:b/>
          <w:bCs/>
          <w:sz w:val="24"/>
        </w:rPr>
        <w:t>IoT_NTN_</w:t>
      </w:r>
      <w:r w:rsidR="00A12DB4" w:rsidRPr="00BE135B">
        <w:rPr>
          <w:rFonts w:ascii="Arial" w:hAnsi="Arial" w:cs="Arial"/>
          <w:b/>
          <w:bCs/>
          <w:sz w:val="24"/>
        </w:rPr>
        <w:t>Ph3</w:t>
      </w:r>
      <w:r w:rsidR="009B0F27" w:rsidRPr="00BE135B">
        <w:rPr>
          <w:rFonts w:ascii="Arial" w:hAnsi="Arial" w:cs="Arial"/>
          <w:b/>
          <w:bCs/>
          <w:sz w:val="24"/>
        </w:rPr>
        <w:t xml:space="preserve"> - Release 1</w:t>
      </w:r>
      <w:r w:rsidR="008C6D88" w:rsidRPr="00BE135B">
        <w:rPr>
          <w:rFonts w:ascii="Arial" w:hAnsi="Arial" w:cs="Arial"/>
          <w:b/>
          <w:bCs/>
          <w:sz w:val="24"/>
        </w:rPr>
        <w:t>9</w:t>
      </w:r>
    </w:p>
    <w:p w14:paraId="6FEB19D6" w14:textId="77777777" w:rsidR="00446C3A" w:rsidRPr="00BE135B" w:rsidRDefault="00446C3A" w:rsidP="00446C3A">
      <w:pPr>
        <w:tabs>
          <w:tab w:val="left" w:pos="1985"/>
        </w:tabs>
        <w:rPr>
          <w:rFonts w:ascii="Arial" w:hAnsi="Arial" w:cs="Arial"/>
          <w:b/>
          <w:bCs/>
          <w:sz w:val="24"/>
        </w:rPr>
      </w:pPr>
      <w:r w:rsidRPr="00BE135B">
        <w:rPr>
          <w:rFonts w:ascii="Arial" w:hAnsi="Arial" w:cs="Arial"/>
          <w:b/>
          <w:bCs/>
          <w:sz w:val="24"/>
        </w:rPr>
        <w:t>Document for:</w:t>
      </w:r>
      <w:r w:rsidRPr="00BE135B">
        <w:rPr>
          <w:rFonts w:ascii="Arial" w:hAnsi="Arial" w:cs="Arial"/>
          <w:b/>
          <w:bCs/>
          <w:sz w:val="24"/>
        </w:rPr>
        <w:tab/>
        <w:t>Discussion and Decision</w:t>
      </w:r>
    </w:p>
    <w:p w14:paraId="294B1FC1" w14:textId="77777777" w:rsidR="00A209D6" w:rsidRPr="00BE135B" w:rsidRDefault="00A209D6" w:rsidP="00A209D6">
      <w:pPr>
        <w:pStyle w:val="Heading1"/>
      </w:pPr>
      <w:r w:rsidRPr="00BE135B">
        <w:t>1</w:t>
      </w:r>
      <w:r w:rsidRPr="00BE135B">
        <w:tab/>
        <w:t>Introduction</w:t>
      </w:r>
    </w:p>
    <w:p w14:paraId="49DC31D7" w14:textId="40A56A6B" w:rsidR="008C6D88" w:rsidRPr="00BE135B" w:rsidRDefault="00AA48B0" w:rsidP="005F3DDF">
      <w:pPr>
        <w:jc w:val="both"/>
        <w:rPr>
          <w:rFonts w:cs="Arial"/>
          <w:color w:val="000000"/>
          <w:lang w:eastAsia="ko-KR"/>
        </w:rPr>
      </w:pPr>
      <w:r w:rsidRPr="00BE135B">
        <w:rPr>
          <w:rFonts w:cs="Arial"/>
          <w:color w:val="000000"/>
          <w:lang w:eastAsia="ko-KR"/>
        </w:rPr>
        <w:t>Following are the agreements in RAN2 on the SF operation for IoT-NTN</w:t>
      </w:r>
      <w:r w:rsidR="00C93A31" w:rsidRPr="00BE135B">
        <w:rPr>
          <w:rFonts w:cs="Arial"/>
          <w:color w:val="000000"/>
          <w:lang w:eastAsia="ko-KR"/>
        </w:rPr>
        <w:t xml:space="preserve"> until RAN2-127.</w:t>
      </w:r>
    </w:p>
    <w:p w14:paraId="0C009C42" w14:textId="5B385BE8" w:rsidR="00AA48B0" w:rsidRPr="00BE135B" w:rsidRDefault="00376A12" w:rsidP="00AA48B0">
      <w:pPr>
        <w:pStyle w:val="Doc-text2"/>
        <w:pBdr>
          <w:top w:val="single" w:sz="4" w:space="1" w:color="auto"/>
          <w:left w:val="single" w:sz="4" w:space="4" w:color="auto"/>
          <w:bottom w:val="single" w:sz="4" w:space="1" w:color="auto"/>
          <w:right w:val="single" w:sz="4" w:space="4" w:color="auto"/>
        </w:pBdr>
      </w:pPr>
      <w:r w:rsidRPr="00BE135B">
        <w:t xml:space="preserve">RAN2-126 </w:t>
      </w:r>
      <w:r w:rsidR="00AA48B0" w:rsidRPr="00BE135B">
        <w:t>Agreements:</w:t>
      </w:r>
    </w:p>
    <w:p w14:paraId="0E774BFF"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1.</w:t>
      </w:r>
      <w:r w:rsidRPr="00BE135B">
        <w:tab/>
        <w:t>For the uplink/downlink messages transmission for MO, from RAN2 perspective the following steps are taken as baseline for S&amp;F satellite operation (in case only eNB is on the satellite):</w:t>
      </w:r>
    </w:p>
    <w:p w14:paraId="11AB3C13"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 xml:space="preserve">1) The UE sends uplink data signalling to eNB when service link is available and the eNB stores it. </w:t>
      </w:r>
    </w:p>
    <w:p w14:paraId="712C4E7C"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2) When feeder link is available, the eNB sends the uplink data/NAS signalling to the CN.</w:t>
      </w:r>
    </w:p>
    <w:p w14:paraId="4BCBE3FB"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3) The eNB (same or different) receives the downlink data/NAS signalling from the CN and stores it when feeder link is available (and service link is not available).</w:t>
      </w:r>
    </w:p>
    <w:p w14:paraId="67F5F49D"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ab/>
        <w:t>4) The eNB (same or different) sends the downlink data/signalling to the UE when service link is available again</w:t>
      </w:r>
    </w:p>
    <w:p w14:paraId="61B62278" w14:textId="77777777"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2.</w:t>
      </w:r>
      <w:r w:rsidRPr="00BE135B">
        <w:tab/>
        <w:t>S&amp;F indication can be provided by SIB (FFS on the details). RAN2 assumes that no NAS indication is needed</w:t>
      </w:r>
    </w:p>
    <w:p w14:paraId="4BC70E66" w14:textId="2E804A81" w:rsidR="00AA48B0" w:rsidRPr="00BE135B" w:rsidRDefault="00AA48B0" w:rsidP="00AA48B0">
      <w:pPr>
        <w:pStyle w:val="Doc-text2"/>
        <w:pBdr>
          <w:top w:val="single" w:sz="4" w:space="1" w:color="auto"/>
          <w:left w:val="single" w:sz="4" w:space="4" w:color="auto"/>
          <w:bottom w:val="single" w:sz="4" w:space="1" w:color="auto"/>
          <w:right w:val="single" w:sz="4" w:space="4" w:color="auto"/>
        </w:pBdr>
      </w:pPr>
      <w:r w:rsidRPr="00BE135B">
        <w:t>3.</w:t>
      </w:r>
      <w:r w:rsidRPr="00BE135B">
        <w:tab/>
        <w:t xml:space="preserve">RAN2 understands legacy UEs may be barred by legacy </w:t>
      </w:r>
      <w:proofErr w:type="spellStart"/>
      <w:r w:rsidRPr="00BE135B">
        <w:t>cellBarred</w:t>
      </w:r>
      <w:proofErr w:type="spellEnd"/>
      <w:r w:rsidRPr="00BE135B">
        <w:t xml:space="preserve"> and </w:t>
      </w:r>
      <w:proofErr w:type="spellStart"/>
      <w:r w:rsidRPr="00BE135B">
        <w:t>cellBarredNTN</w:t>
      </w:r>
      <w:proofErr w:type="spellEnd"/>
    </w:p>
    <w:p w14:paraId="66D1719E" w14:textId="484C4276" w:rsidR="00AA48B0" w:rsidRPr="00BE135B" w:rsidRDefault="00AA48B0" w:rsidP="00AA48B0">
      <w:pPr>
        <w:jc w:val="both"/>
        <w:rPr>
          <w:rFonts w:cs="Arial"/>
          <w:color w:val="000000"/>
          <w:lang w:eastAsia="ko-KR"/>
        </w:rPr>
      </w:pPr>
    </w:p>
    <w:p w14:paraId="10F1EEE5" w14:textId="77777777" w:rsidR="00376A12" w:rsidRPr="00BE135B" w:rsidRDefault="00376A12" w:rsidP="00376A12">
      <w:pPr>
        <w:pStyle w:val="Doc-text2"/>
      </w:pPr>
    </w:p>
    <w:p w14:paraId="2C6683E3" w14:textId="7B77133A"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RAN2-127 Agreements:</w:t>
      </w:r>
    </w:p>
    <w:p w14:paraId="73DE53E2"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1.</w:t>
      </w:r>
      <w:r w:rsidRPr="00BE135B">
        <w:tab/>
        <w:t>RAN2 adopts the SA2 study conclusions on the possible S&amp;F architectures as the baseline for further discussion (RAN2 will only consider the full CN and spit-MME payload options)</w:t>
      </w:r>
    </w:p>
    <w:p w14:paraId="3344FCB0"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2.</w:t>
      </w:r>
      <w:r w:rsidRPr="00BE135B">
        <w:tab/>
        <w:t>RAN2 will consider both single satellite pass and multiple satellite pass scenarios</w:t>
      </w:r>
    </w:p>
    <w:p w14:paraId="789EC1E1"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3.</w:t>
      </w:r>
      <w:r w:rsidRPr="00BE135B">
        <w:tab/>
        <w:t>RAN2 will consider both MO and MT data within scope</w:t>
      </w:r>
    </w:p>
    <w:p w14:paraId="7D80BBB0"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4.</w:t>
      </w:r>
      <w:r w:rsidRPr="00BE135B">
        <w:tab/>
        <w:t>UE is informed whether its serving satellite is currently operating in S&amp;F via System Information broadcast (FFS if we also need a static indication that in general the NW supports the feature)</w:t>
      </w:r>
    </w:p>
    <w:p w14:paraId="4EAD3EF4"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5.</w:t>
      </w:r>
      <w:r w:rsidRPr="00BE135B">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675505C2" w14:textId="77777777" w:rsidR="00376A12" w:rsidRPr="00BE135B" w:rsidRDefault="00376A12" w:rsidP="00376A12">
      <w:pPr>
        <w:pStyle w:val="Doc-text2"/>
        <w:pBdr>
          <w:top w:val="single" w:sz="4" w:space="1" w:color="auto"/>
          <w:left w:val="single" w:sz="4" w:space="4" w:color="auto"/>
          <w:bottom w:val="single" w:sz="4" w:space="1" w:color="auto"/>
          <w:right w:val="single" w:sz="4" w:space="4" w:color="auto"/>
        </w:pBdr>
      </w:pPr>
      <w:r w:rsidRPr="00BE135B">
        <w:t>7.</w:t>
      </w:r>
      <w:r w:rsidRPr="00BE135B">
        <w:tab/>
        <w:t xml:space="preserve">RAN2 agrees there will be a way to bar legacy UEs (using legacy </w:t>
      </w:r>
      <w:proofErr w:type="spellStart"/>
      <w:r w:rsidRPr="00BE135B">
        <w:t>cellBarred</w:t>
      </w:r>
      <w:proofErr w:type="spellEnd"/>
      <w:r w:rsidRPr="00BE135B">
        <w:t xml:space="preserve"> and/or </w:t>
      </w:r>
      <w:proofErr w:type="spellStart"/>
      <w:r w:rsidRPr="00BE135B">
        <w:t>cellBarred</w:t>
      </w:r>
      <w:proofErr w:type="spellEnd"/>
      <w:r w:rsidRPr="00BE135B">
        <w:t>-NTN bit) and still allow R19 S&amp;F capable UEs. FFS on the exact solution (e.g. new barring bits or whether this is linked to some other indication)</w:t>
      </w:r>
    </w:p>
    <w:p w14:paraId="43CACBA1" w14:textId="77777777" w:rsidR="00376A12" w:rsidRPr="00BE135B" w:rsidRDefault="00376A12" w:rsidP="00376A12">
      <w:pPr>
        <w:pStyle w:val="Doc-text2"/>
      </w:pPr>
    </w:p>
    <w:p w14:paraId="3C8EB720" w14:textId="77777777" w:rsidR="00000445" w:rsidRDefault="00000445" w:rsidP="00000445">
      <w:pPr>
        <w:pStyle w:val="Comments"/>
        <w:rPr>
          <w:lang w:val="en-US" w:eastAsia="ko-KR"/>
        </w:rPr>
      </w:pPr>
    </w:p>
    <w:p w14:paraId="4A140B69"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7E068B3D"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5C18AA08"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w:t>
      </w:r>
      <w:r w:rsidRPr="00225F66">
        <w:rPr>
          <w:lang w:val="en-US" w:eastAsia="ko-KR"/>
        </w:rPr>
        <w:lastRenderedPageBreak/>
        <w:t xml:space="preserve">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393FCCF3"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5FA64A29"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0977F677" w14:textId="77777777" w:rsidR="00000445" w:rsidRDefault="00000445" w:rsidP="00000445">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5A36F877" w14:textId="77777777" w:rsidR="00000445" w:rsidRPr="00A3464D" w:rsidRDefault="00000445" w:rsidP="00000445">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09E6C0C7" w14:textId="77777777" w:rsidR="00000445" w:rsidRPr="00A3464D" w:rsidRDefault="00000445" w:rsidP="00000445">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747E5A12" w14:textId="77777777" w:rsidR="00000445" w:rsidRPr="00A3464D" w:rsidRDefault="00000445" w:rsidP="00000445">
      <w:pPr>
        <w:pStyle w:val="Doc-text2"/>
        <w:ind w:left="0" w:firstLine="0"/>
        <w:rPr>
          <w:lang w:val="en-US" w:eastAsia="ko-KR"/>
        </w:rPr>
      </w:pPr>
    </w:p>
    <w:p w14:paraId="2E526531" w14:textId="77777777" w:rsidR="00000445" w:rsidRDefault="00000445" w:rsidP="00000445">
      <w:pPr>
        <w:pStyle w:val="Comments"/>
        <w:rPr>
          <w:lang w:val="en-US" w:eastAsia="ko-KR"/>
        </w:rPr>
      </w:pPr>
    </w:p>
    <w:p w14:paraId="2A789FD6" w14:textId="77777777" w:rsidR="00376A12" w:rsidRPr="00BE135B" w:rsidRDefault="00376A12" w:rsidP="00AA48B0">
      <w:pPr>
        <w:jc w:val="both"/>
        <w:rPr>
          <w:rFonts w:cs="Arial"/>
          <w:color w:val="000000"/>
          <w:lang w:eastAsia="ko-KR"/>
        </w:rPr>
      </w:pPr>
    </w:p>
    <w:p w14:paraId="2CD8B704" w14:textId="77777777" w:rsidR="00376A12" w:rsidRPr="00BE135B" w:rsidRDefault="00376A12" w:rsidP="00AA48B0">
      <w:pPr>
        <w:jc w:val="both"/>
        <w:rPr>
          <w:rFonts w:cs="Arial"/>
          <w:color w:val="000000"/>
          <w:lang w:eastAsia="ko-KR"/>
        </w:rPr>
      </w:pPr>
    </w:p>
    <w:p w14:paraId="7D484B6E" w14:textId="317EFF32" w:rsidR="009339CB" w:rsidRPr="00BE135B" w:rsidRDefault="009339CB" w:rsidP="009339CB">
      <w:pPr>
        <w:pStyle w:val="Heading1"/>
      </w:pPr>
      <w:r w:rsidRPr="00BE135B">
        <w:t>2</w:t>
      </w:r>
      <w:r w:rsidRPr="00BE135B">
        <w:tab/>
      </w:r>
      <w:r w:rsidR="00AF41A7" w:rsidRPr="00BE135B">
        <w:t>Discussion</w:t>
      </w:r>
    </w:p>
    <w:p w14:paraId="20B622C3" w14:textId="7516BB41" w:rsidR="00A53AFC" w:rsidRDefault="00A53AFC" w:rsidP="008C6D88">
      <w:pPr>
        <w:jc w:val="both"/>
        <w:rPr>
          <w:rFonts w:cs="Arial"/>
          <w:color w:val="000000"/>
          <w:lang w:val="en-US" w:eastAsia="ko-KR"/>
        </w:rPr>
      </w:pPr>
    </w:p>
    <w:p w14:paraId="51ADBDE9" w14:textId="1C530391" w:rsidR="00000445" w:rsidRDefault="00317039" w:rsidP="00C83233">
      <w:pPr>
        <w:pStyle w:val="Heading2"/>
        <w:rPr>
          <w:lang w:val="en-US" w:eastAsia="ko-KR"/>
        </w:rPr>
      </w:pPr>
      <w:r>
        <w:rPr>
          <w:lang w:val="en-US" w:eastAsia="ko-KR"/>
        </w:rPr>
        <w:t xml:space="preserve">2.1 </w:t>
      </w:r>
      <w:r w:rsidR="00000445">
        <w:rPr>
          <w:lang w:val="en-US" w:eastAsia="ko-KR"/>
        </w:rPr>
        <w:t>Remaining Issues related to SF Operation indication</w:t>
      </w:r>
    </w:p>
    <w:p w14:paraId="4F7FC418" w14:textId="30991191" w:rsidR="00000445" w:rsidRDefault="00000445" w:rsidP="008C6D88">
      <w:pPr>
        <w:jc w:val="both"/>
        <w:rPr>
          <w:rFonts w:cs="Arial"/>
          <w:color w:val="000000"/>
          <w:lang w:val="en-US" w:eastAsia="ko-KR"/>
        </w:rPr>
      </w:pPr>
      <w:r>
        <w:rPr>
          <w:rFonts w:cs="Arial"/>
          <w:color w:val="000000"/>
          <w:lang w:val="en-US" w:eastAsia="ko-KR"/>
        </w:rPr>
        <w:t xml:space="preserve">In RAN2-127bis, introduction of new parameter ‘SF Operation’ to indicate the cell support for SF mode and also its operational status is agreed. The absence of this flag implicitly </w:t>
      </w:r>
      <w:r w:rsidR="007D307B">
        <w:rPr>
          <w:rFonts w:cs="Arial"/>
          <w:color w:val="000000"/>
          <w:lang w:val="en-US" w:eastAsia="ko-KR"/>
        </w:rPr>
        <w:t>indicates</w:t>
      </w:r>
      <w:r>
        <w:rPr>
          <w:rFonts w:cs="Arial"/>
          <w:color w:val="000000"/>
          <w:lang w:val="en-US" w:eastAsia="ko-KR"/>
        </w:rPr>
        <w:t xml:space="preserve"> the cell is operating in Real-Time</w:t>
      </w:r>
      <w:r w:rsidR="00776212">
        <w:rPr>
          <w:rFonts w:cs="Arial"/>
          <w:color w:val="000000"/>
          <w:lang w:val="en-US" w:eastAsia="ko-KR"/>
        </w:rPr>
        <w:t xml:space="preserve"> </w:t>
      </w:r>
      <w:r>
        <w:rPr>
          <w:rFonts w:cs="Arial"/>
          <w:color w:val="000000"/>
          <w:lang w:val="en-US" w:eastAsia="ko-KR"/>
        </w:rPr>
        <w:t xml:space="preserve">(RT) /Normal mode. </w:t>
      </w:r>
      <w:r w:rsidR="00776212">
        <w:rPr>
          <w:rFonts w:cs="Arial"/>
          <w:color w:val="000000"/>
          <w:lang w:val="en-US" w:eastAsia="ko-KR"/>
        </w:rPr>
        <w:t xml:space="preserve"> Handling of mode transition and also the impacts to the normal traffic (non delay tolerant) and how the SF UE can handle the SF </w:t>
      </w:r>
      <w:proofErr w:type="gramStart"/>
      <w:r w:rsidR="00776212">
        <w:rPr>
          <w:rFonts w:cs="Arial"/>
          <w:color w:val="000000"/>
          <w:lang w:val="en-US" w:eastAsia="ko-KR"/>
        </w:rPr>
        <w:t>operation</w:t>
      </w:r>
      <w:proofErr w:type="gramEnd"/>
      <w:r w:rsidR="00776212">
        <w:rPr>
          <w:rFonts w:cs="Arial"/>
          <w:color w:val="000000"/>
          <w:lang w:val="en-US" w:eastAsia="ko-KR"/>
        </w:rPr>
        <w:t xml:space="preserve"> and the mode changes requires further analysis with this agreement.</w:t>
      </w:r>
    </w:p>
    <w:p w14:paraId="7141FFA9" w14:textId="417DDB22" w:rsidR="00776212" w:rsidRDefault="00776212" w:rsidP="008C6D88">
      <w:pPr>
        <w:jc w:val="both"/>
        <w:rPr>
          <w:rFonts w:cs="Arial"/>
          <w:color w:val="000000"/>
          <w:lang w:val="en-US" w:eastAsia="ko-KR"/>
        </w:rPr>
      </w:pPr>
      <w:r>
        <w:rPr>
          <w:rFonts w:cs="Arial"/>
          <w:color w:val="000000"/>
          <w:lang w:val="en-US" w:eastAsia="ko-KR"/>
        </w:rPr>
        <w:t>With the above agreement the mode transition can be achieved using current system information modification procedure as below.</w:t>
      </w:r>
    </w:p>
    <w:p w14:paraId="56979FE0" w14:textId="7A1F62D2" w:rsidR="00776212" w:rsidRDefault="00776212" w:rsidP="00776212">
      <w:pPr>
        <w:pStyle w:val="ListParagraph"/>
        <w:numPr>
          <w:ilvl w:val="0"/>
          <w:numId w:val="30"/>
        </w:numPr>
        <w:jc w:val="both"/>
        <w:rPr>
          <w:rFonts w:cs="Arial"/>
          <w:color w:val="000000"/>
          <w:lang w:val="en-US" w:eastAsia="ko-KR"/>
        </w:rPr>
      </w:pPr>
      <w:r>
        <w:rPr>
          <w:rFonts w:cs="Arial"/>
          <w:color w:val="000000"/>
          <w:lang w:val="en-US" w:eastAsia="ko-KR"/>
        </w:rPr>
        <w:t>The cell is operating in SF mode operation during most of the time and only switches to normal mode for short duration when feeder link is available.</w:t>
      </w:r>
    </w:p>
    <w:p w14:paraId="3F51C651" w14:textId="6F3AF7E9" w:rsidR="00776212" w:rsidRDefault="00776212" w:rsidP="00776212">
      <w:pPr>
        <w:pStyle w:val="ListParagraph"/>
        <w:numPr>
          <w:ilvl w:val="0"/>
          <w:numId w:val="30"/>
        </w:numPr>
        <w:jc w:val="both"/>
        <w:rPr>
          <w:rFonts w:cs="Arial"/>
          <w:color w:val="000000"/>
          <w:lang w:val="en-US" w:eastAsia="ko-KR"/>
        </w:rPr>
      </w:pPr>
      <w:r>
        <w:rPr>
          <w:rFonts w:cs="Arial"/>
          <w:color w:val="000000"/>
          <w:lang w:val="en-US" w:eastAsia="ko-KR"/>
        </w:rPr>
        <w:t xml:space="preserve">When feeder link is available, the System Information will be modified to exclude the SF-Operation parameter. If the Rel-19 Flag for barring normal devices was set to </w:t>
      </w:r>
      <w:proofErr w:type="gramStart"/>
      <w:r>
        <w:rPr>
          <w:rFonts w:cs="Arial"/>
          <w:color w:val="000000"/>
          <w:lang w:val="en-US" w:eastAsia="ko-KR"/>
        </w:rPr>
        <w:t>barred</w:t>
      </w:r>
      <w:proofErr w:type="gramEnd"/>
      <w:r>
        <w:rPr>
          <w:rFonts w:cs="Arial"/>
          <w:color w:val="000000"/>
          <w:lang w:val="en-US" w:eastAsia="ko-KR"/>
        </w:rPr>
        <w:t xml:space="preserve"> the NW may release the barring if it wants to allow the Rel-19 UE during this window. </w:t>
      </w:r>
    </w:p>
    <w:p w14:paraId="6A72BC39" w14:textId="5BC60F4E" w:rsidR="00B9376D" w:rsidRDefault="00B9376D" w:rsidP="00776212">
      <w:pPr>
        <w:pStyle w:val="ListParagraph"/>
        <w:numPr>
          <w:ilvl w:val="0"/>
          <w:numId w:val="30"/>
        </w:numPr>
        <w:jc w:val="both"/>
        <w:rPr>
          <w:rFonts w:cs="Arial"/>
          <w:color w:val="000000"/>
          <w:lang w:val="en-US" w:eastAsia="ko-KR"/>
        </w:rPr>
      </w:pPr>
      <w:r>
        <w:rPr>
          <w:rFonts w:cs="Arial"/>
          <w:color w:val="000000"/>
          <w:lang w:val="en-US" w:eastAsia="ko-KR"/>
        </w:rPr>
        <w:t>This change needs to be indicated via system information modification procedure that also involves paging to all the camped devices.</w:t>
      </w:r>
    </w:p>
    <w:p w14:paraId="19F6E2A3" w14:textId="7A1C6C27" w:rsidR="00B9376D" w:rsidRDefault="00776212" w:rsidP="00B9376D">
      <w:pPr>
        <w:pStyle w:val="ListParagraph"/>
        <w:numPr>
          <w:ilvl w:val="0"/>
          <w:numId w:val="30"/>
        </w:numPr>
        <w:jc w:val="both"/>
        <w:rPr>
          <w:rFonts w:cs="Arial"/>
          <w:color w:val="000000"/>
          <w:lang w:val="en-US" w:eastAsia="ko-KR"/>
        </w:rPr>
      </w:pPr>
      <w:r>
        <w:rPr>
          <w:rFonts w:cs="Arial"/>
          <w:color w:val="000000"/>
          <w:lang w:val="en-US" w:eastAsia="ko-KR"/>
        </w:rPr>
        <w:t>For SF mode capable UE this absence is indication that the UE can also start the transmission of normal traffic now.</w:t>
      </w:r>
    </w:p>
    <w:p w14:paraId="756D86AD" w14:textId="13382CAD" w:rsidR="00B9376D" w:rsidRPr="00B9376D" w:rsidRDefault="00B63333" w:rsidP="00B9376D">
      <w:pPr>
        <w:pStyle w:val="ListParagraph"/>
        <w:numPr>
          <w:ilvl w:val="0"/>
          <w:numId w:val="30"/>
        </w:numPr>
        <w:jc w:val="both"/>
        <w:rPr>
          <w:rFonts w:cs="Arial"/>
          <w:color w:val="000000"/>
          <w:lang w:val="en-US" w:eastAsia="ko-KR"/>
        </w:rPr>
      </w:pPr>
      <w:r>
        <w:rPr>
          <w:rFonts w:cs="Arial"/>
          <w:color w:val="000000"/>
          <w:lang w:val="en-US" w:eastAsia="ko-KR"/>
        </w:rPr>
        <w:t xml:space="preserve">When </w:t>
      </w:r>
      <w:r w:rsidR="00B9376D">
        <w:rPr>
          <w:rFonts w:cs="Arial"/>
          <w:color w:val="000000"/>
          <w:lang w:val="en-US" w:eastAsia="ko-KR"/>
        </w:rPr>
        <w:t xml:space="preserve">feeder link </w:t>
      </w:r>
      <w:r>
        <w:rPr>
          <w:rFonts w:cs="Arial"/>
          <w:color w:val="000000"/>
          <w:lang w:val="en-US" w:eastAsia="ko-KR"/>
        </w:rPr>
        <w:t>becomes un</w:t>
      </w:r>
      <w:r w:rsidR="00B9376D">
        <w:rPr>
          <w:rFonts w:cs="Arial"/>
          <w:color w:val="000000"/>
          <w:lang w:val="en-US" w:eastAsia="ko-KR"/>
        </w:rPr>
        <w:t>availab</w:t>
      </w:r>
      <w:r>
        <w:rPr>
          <w:rFonts w:cs="Arial"/>
          <w:color w:val="000000"/>
          <w:lang w:val="en-US" w:eastAsia="ko-KR"/>
        </w:rPr>
        <w:t>le</w:t>
      </w:r>
      <w:r w:rsidR="00B9376D">
        <w:rPr>
          <w:rFonts w:cs="Arial"/>
          <w:color w:val="000000"/>
          <w:lang w:val="en-US" w:eastAsia="ko-KR"/>
        </w:rPr>
        <w:t>, the mode change needs to be again triggered via system information modification procedure.</w:t>
      </w:r>
    </w:p>
    <w:p w14:paraId="295E9CE2" w14:textId="0B141D14" w:rsidR="00B9376D" w:rsidRDefault="00B9376D" w:rsidP="00B9376D">
      <w:pPr>
        <w:jc w:val="both"/>
        <w:rPr>
          <w:rFonts w:cs="Arial"/>
          <w:color w:val="000000"/>
          <w:lang w:val="en-US" w:eastAsia="ko-KR"/>
        </w:rPr>
      </w:pPr>
      <w:r>
        <w:rPr>
          <w:rFonts w:cs="Arial"/>
          <w:color w:val="000000"/>
          <w:lang w:val="en-US" w:eastAsia="ko-KR"/>
        </w:rPr>
        <w:t xml:space="preserve">For short duration of feeder link connectivity there will be two system information modification procedures needed </w:t>
      </w:r>
      <w:proofErr w:type="gramStart"/>
      <w:r>
        <w:rPr>
          <w:rFonts w:cs="Arial"/>
          <w:color w:val="000000"/>
          <w:lang w:val="en-US" w:eastAsia="ko-KR"/>
        </w:rPr>
        <w:t>that triggers</w:t>
      </w:r>
      <w:proofErr w:type="gramEnd"/>
      <w:r>
        <w:rPr>
          <w:rFonts w:cs="Arial"/>
          <w:color w:val="000000"/>
          <w:lang w:val="en-US" w:eastAsia="ko-KR"/>
        </w:rPr>
        <w:t xml:space="preserve"> paging to all the UE.  These steps take additional signaling towards UE and also impacts the energy efficiency of the camped SF capable UE.</w:t>
      </w:r>
    </w:p>
    <w:p w14:paraId="77567ED5" w14:textId="59B70EC0" w:rsidR="00B9376D" w:rsidRPr="00B9376D" w:rsidRDefault="00B9376D" w:rsidP="00B9376D">
      <w:pPr>
        <w:jc w:val="both"/>
        <w:rPr>
          <w:rFonts w:cs="Arial"/>
          <w:b/>
          <w:bCs/>
          <w:color w:val="000000"/>
          <w:lang w:val="en-US" w:eastAsia="ko-KR"/>
        </w:rPr>
      </w:pPr>
      <w:r w:rsidRPr="00B9376D">
        <w:rPr>
          <w:rFonts w:cs="Arial"/>
          <w:b/>
          <w:bCs/>
          <w:color w:val="000000"/>
          <w:lang w:val="en-US" w:eastAsia="ko-KR"/>
        </w:rPr>
        <w:t>Observation 1: Use of system Information modification procedure for switching between SF operation and normal operation is not signaling efficient considering the short duration of normal operation window for SF mode cell.</w:t>
      </w:r>
    </w:p>
    <w:p w14:paraId="4E90EEA2" w14:textId="4899B032" w:rsidR="00B9376D" w:rsidRDefault="00B9376D" w:rsidP="00B9376D">
      <w:pPr>
        <w:jc w:val="both"/>
        <w:rPr>
          <w:rFonts w:cs="Arial"/>
          <w:color w:val="000000"/>
          <w:lang w:val="en-US" w:eastAsia="ko-KR"/>
        </w:rPr>
      </w:pPr>
      <w:r>
        <w:rPr>
          <w:rFonts w:cs="Arial"/>
          <w:color w:val="000000"/>
          <w:lang w:val="en-US" w:eastAsia="ko-KR"/>
        </w:rPr>
        <w:t xml:space="preserve">The system information modification for SF operation change can be avoided with introduction of parameter similar to T-Service. </w:t>
      </w:r>
      <w:proofErr w:type="gramStart"/>
      <w:r>
        <w:rPr>
          <w:rFonts w:cs="Arial"/>
          <w:color w:val="000000"/>
          <w:lang w:val="en-US" w:eastAsia="ko-KR"/>
        </w:rPr>
        <w:t>However</w:t>
      </w:r>
      <w:proofErr w:type="gramEnd"/>
      <w:r>
        <w:rPr>
          <w:rFonts w:cs="Arial"/>
          <w:color w:val="000000"/>
          <w:lang w:val="en-US" w:eastAsia="ko-KR"/>
        </w:rPr>
        <w:t xml:space="preserve"> this parameter and related UE </w:t>
      </w:r>
      <w:proofErr w:type="spellStart"/>
      <w:r>
        <w:rPr>
          <w:rFonts w:cs="Arial"/>
          <w:color w:val="000000"/>
          <w:lang w:val="en-US" w:eastAsia="ko-KR"/>
        </w:rPr>
        <w:t>behaviour</w:t>
      </w:r>
      <w:proofErr w:type="spellEnd"/>
      <w:r>
        <w:rPr>
          <w:rFonts w:cs="Arial"/>
          <w:color w:val="000000"/>
          <w:lang w:val="en-US" w:eastAsia="ko-KR"/>
        </w:rPr>
        <w:t xml:space="preserve"> is different from T-Service. So new parameter will be required.  The modified system </w:t>
      </w:r>
      <w:proofErr w:type="spellStart"/>
      <w:r>
        <w:rPr>
          <w:rFonts w:cs="Arial"/>
          <w:color w:val="000000"/>
          <w:lang w:val="en-US" w:eastAsia="ko-KR"/>
        </w:rPr>
        <w:t>behaviour</w:t>
      </w:r>
      <w:proofErr w:type="spellEnd"/>
      <w:r>
        <w:rPr>
          <w:rFonts w:cs="Arial"/>
          <w:color w:val="000000"/>
          <w:lang w:val="en-US" w:eastAsia="ko-KR"/>
        </w:rPr>
        <w:t xml:space="preserve"> with the new parameter is illustrated below.</w:t>
      </w:r>
    </w:p>
    <w:p w14:paraId="3DE2A29F" w14:textId="24D9AB38" w:rsidR="00B9376D" w:rsidRDefault="00B9376D" w:rsidP="00B9376D">
      <w:pPr>
        <w:pStyle w:val="ListParagraph"/>
        <w:numPr>
          <w:ilvl w:val="0"/>
          <w:numId w:val="31"/>
        </w:numPr>
        <w:jc w:val="both"/>
        <w:rPr>
          <w:rFonts w:cs="Arial"/>
          <w:color w:val="000000"/>
          <w:lang w:val="en-US" w:eastAsia="ko-KR"/>
        </w:rPr>
      </w:pPr>
      <w:r>
        <w:rPr>
          <w:rFonts w:cs="Arial"/>
          <w:color w:val="000000"/>
          <w:lang w:val="en-US" w:eastAsia="ko-KR"/>
        </w:rPr>
        <w:t>When cell is operating in SF mode it is aware of t</w:t>
      </w:r>
      <w:r w:rsidR="00317039">
        <w:rPr>
          <w:rFonts w:cs="Arial"/>
          <w:color w:val="000000"/>
          <w:lang w:val="en-US" w:eastAsia="ko-KR"/>
        </w:rPr>
        <w:t>he time for CN connectivity. This absolute time is included in the system information as “T-SF-Service”.</w:t>
      </w:r>
    </w:p>
    <w:p w14:paraId="0B800460" w14:textId="5444C7D2" w:rsidR="00317039" w:rsidRDefault="00317039" w:rsidP="00B9376D">
      <w:pPr>
        <w:pStyle w:val="ListParagraph"/>
        <w:numPr>
          <w:ilvl w:val="0"/>
          <w:numId w:val="31"/>
        </w:numPr>
        <w:jc w:val="both"/>
        <w:rPr>
          <w:rFonts w:cs="Arial"/>
          <w:color w:val="000000"/>
          <w:lang w:val="en-US" w:eastAsia="ko-KR"/>
        </w:rPr>
      </w:pPr>
      <w:r>
        <w:rPr>
          <w:rFonts w:cs="Arial"/>
          <w:color w:val="000000"/>
          <w:lang w:val="en-US" w:eastAsia="ko-KR"/>
        </w:rPr>
        <w:t>The UE camped onto this cell knows the remaining time based on this parameter and also switches its mode on expiry of this timer value.</w:t>
      </w:r>
    </w:p>
    <w:p w14:paraId="77DE312F" w14:textId="569989B7" w:rsidR="00317039" w:rsidRDefault="00317039" w:rsidP="00B9376D">
      <w:pPr>
        <w:pStyle w:val="ListParagraph"/>
        <w:numPr>
          <w:ilvl w:val="0"/>
          <w:numId w:val="31"/>
        </w:numPr>
        <w:jc w:val="both"/>
        <w:rPr>
          <w:rFonts w:cs="Arial"/>
          <w:color w:val="000000"/>
          <w:lang w:val="en-US" w:eastAsia="ko-KR"/>
        </w:rPr>
      </w:pPr>
      <w:r>
        <w:rPr>
          <w:rFonts w:cs="Arial"/>
          <w:color w:val="000000"/>
          <w:lang w:val="en-US" w:eastAsia="ko-KR"/>
        </w:rPr>
        <w:t xml:space="preserve">NW also changes the mode in system information. </w:t>
      </w:r>
      <w:proofErr w:type="gramStart"/>
      <w:r>
        <w:rPr>
          <w:rFonts w:cs="Arial"/>
          <w:color w:val="000000"/>
          <w:lang w:val="en-US" w:eastAsia="ko-KR"/>
        </w:rPr>
        <w:t>However</w:t>
      </w:r>
      <w:proofErr w:type="gramEnd"/>
      <w:r>
        <w:rPr>
          <w:rFonts w:cs="Arial"/>
          <w:color w:val="000000"/>
          <w:lang w:val="en-US" w:eastAsia="ko-KR"/>
        </w:rPr>
        <w:t xml:space="preserve"> the system information modification procedure is not triggered. NW now also changes the time value based on the duration of expected feeder link connectivity.</w:t>
      </w:r>
    </w:p>
    <w:p w14:paraId="01B2AB2A" w14:textId="4911E7CE" w:rsidR="00317039" w:rsidRDefault="00317039" w:rsidP="00B9376D">
      <w:pPr>
        <w:pStyle w:val="ListParagraph"/>
        <w:numPr>
          <w:ilvl w:val="0"/>
          <w:numId w:val="31"/>
        </w:numPr>
        <w:jc w:val="both"/>
        <w:rPr>
          <w:rFonts w:cs="Arial"/>
          <w:color w:val="000000"/>
          <w:lang w:val="en-US" w:eastAsia="ko-KR"/>
        </w:rPr>
      </w:pPr>
      <w:r>
        <w:rPr>
          <w:rFonts w:cs="Arial"/>
          <w:color w:val="000000"/>
          <w:lang w:val="en-US" w:eastAsia="ko-KR"/>
        </w:rPr>
        <w:lastRenderedPageBreak/>
        <w:t>Here UE is also expected to read the new value of the T-SF-Service on expiry from the system information</w:t>
      </w:r>
      <w:r w:rsidR="00B63333">
        <w:rPr>
          <w:rFonts w:cs="Arial"/>
          <w:color w:val="000000"/>
          <w:lang w:val="en-US" w:eastAsia="ko-KR"/>
        </w:rPr>
        <w:t xml:space="preserve"> and restart the timer for the new operation mode.</w:t>
      </w:r>
    </w:p>
    <w:p w14:paraId="7A97CBE7" w14:textId="24683020" w:rsidR="00317039" w:rsidRDefault="00317039" w:rsidP="00317039">
      <w:pPr>
        <w:jc w:val="both"/>
        <w:rPr>
          <w:rFonts w:cs="Arial"/>
          <w:b/>
          <w:bCs/>
          <w:color w:val="000000"/>
          <w:lang w:val="en-US" w:eastAsia="ko-KR"/>
        </w:rPr>
      </w:pPr>
      <w:r w:rsidRPr="00317039">
        <w:rPr>
          <w:rFonts w:cs="Arial"/>
          <w:b/>
          <w:bCs/>
          <w:color w:val="000000"/>
          <w:lang w:val="en-US" w:eastAsia="ko-KR"/>
        </w:rPr>
        <w:t>Proposal 1: New parameter T-Service-SF is introduced to support the transition of SF operation from SF mode to Normal and vice-versa</w:t>
      </w:r>
      <w:r>
        <w:rPr>
          <w:rFonts w:cs="Arial"/>
          <w:b/>
          <w:bCs/>
          <w:color w:val="000000"/>
          <w:lang w:val="en-US" w:eastAsia="ko-KR"/>
        </w:rPr>
        <w:t>.</w:t>
      </w:r>
    </w:p>
    <w:p w14:paraId="595BD828" w14:textId="37CC2E77" w:rsidR="00317039" w:rsidRPr="00317039" w:rsidRDefault="00317039" w:rsidP="00317039">
      <w:pPr>
        <w:jc w:val="both"/>
        <w:rPr>
          <w:rFonts w:cs="Arial"/>
          <w:b/>
          <w:bCs/>
          <w:color w:val="000000"/>
          <w:lang w:val="en-US" w:eastAsia="ko-KR"/>
        </w:rPr>
      </w:pPr>
      <w:r>
        <w:rPr>
          <w:rFonts w:cs="Arial"/>
          <w:b/>
          <w:bCs/>
          <w:color w:val="000000"/>
          <w:lang w:val="en-US" w:eastAsia="ko-KR"/>
        </w:rPr>
        <w:t xml:space="preserve">Proposal </w:t>
      </w:r>
      <w:r w:rsidR="0061318C">
        <w:rPr>
          <w:rFonts w:cs="Arial"/>
          <w:b/>
          <w:bCs/>
          <w:color w:val="000000"/>
          <w:lang w:val="en-US" w:eastAsia="ko-KR"/>
        </w:rPr>
        <w:t>2</w:t>
      </w:r>
      <w:r>
        <w:rPr>
          <w:rFonts w:cs="Arial"/>
          <w:b/>
          <w:bCs/>
          <w:color w:val="000000"/>
          <w:lang w:val="en-US" w:eastAsia="ko-KR"/>
        </w:rPr>
        <w:t>: On expiry of the T-Service-SF the UE reads the new value of T-Service-SF and also the new SF operation related parameters to start the validity timer for the new mode.</w:t>
      </w:r>
    </w:p>
    <w:p w14:paraId="283FA440" w14:textId="15E4A2B8" w:rsidR="00B9376D" w:rsidRDefault="00317039" w:rsidP="00B9376D">
      <w:pPr>
        <w:jc w:val="both"/>
        <w:rPr>
          <w:rFonts w:cs="Arial"/>
          <w:color w:val="000000"/>
          <w:lang w:val="en-US" w:eastAsia="ko-KR"/>
        </w:rPr>
      </w:pPr>
      <w:r>
        <w:rPr>
          <w:rFonts w:cs="Arial"/>
          <w:color w:val="000000"/>
          <w:lang w:val="en-US" w:eastAsia="ko-KR"/>
        </w:rPr>
        <w:t xml:space="preserve">Whether system information value tag is still needed to support other scenarios of UE entering into this cell after out of coverage or power up scenario needs further discussion. </w:t>
      </w:r>
    </w:p>
    <w:p w14:paraId="5E30DAE2" w14:textId="1F2A977F" w:rsidR="00317039" w:rsidRDefault="00317039" w:rsidP="00B9376D">
      <w:pPr>
        <w:jc w:val="both"/>
        <w:rPr>
          <w:rFonts w:cs="Arial"/>
          <w:b/>
          <w:bCs/>
          <w:color w:val="000000"/>
          <w:lang w:val="en-US" w:eastAsia="ko-KR"/>
        </w:rPr>
      </w:pPr>
      <w:r w:rsidRPr="00317039">
        <w:rPr>
          <w:rFonts w:cs="Arial"/>
          <w:b/>
          <w:bCs/>
          <w:color w:val="000000"/>
          <w:lang w:val="en-US" w:eastAsia="ko-KR"/>
        </w:rPr>
        <w:t>Proposal 3: FFS need for system information value tag in addition to T-Service-SF parameter.</w:t>
      </w:r>
    </w:p>
    <w:p w14:paraId="43EFA27E" w14:textId="7DFA2D4D" w:rsidR="00317039" w:rsidRDefault="00317039" w:rsidP="00B9376D">
      <w:pPr>
        <w:jc w:val="both"/>
        <w:rPr>
          <w:rFonts w:cs="Arial"/>
          <w:color w:val="000000"/>
          <w:lang w:val="en-US" w:eastAsia="ko-KR"/>
        </w:rPr>
      </w:pPr>
      <w:r>
        <w:rPr>
          <w:rFonts w:cs="Arial"/>
          <w:color w:val="000000"/>
          <w:lang w:val="en-US" w:eastAsia="ko-KR"/>
        </w:rPr>
        <w:t xml:space="preserve">Need for additional parameters in the system information to indicate the maximum expected delay for the services was proposed from companies during RAN2-127bis.  As the NAS level registration procedure for SF capable UE already includes information about wait timer for next cell access and also the list of satellite-ID for next access that can help the UE to estimate the time of storage this additional information is not essential. </w:t>
      </w:r>
      <w:proofErr w:type="gramStart"/>
      <w:r>
        <w:rPr>
          <w:rFonts w:cs="Arial"/>
          <w:color w:val="000000"/>
          <w:lang w:val="en-US" w:eastAsia="ko-KR"/>
        </w:rPr>
        <w:t>Moreover</w:t>
      </w:r>
      <w:proofErr w:type="gramEnd"/>
      <w:r>
        <w:rPr>
          <w:rFonts w:cs="Arial"/>
          <w:color w:val="000000"/>
          <w:lang w:val="en-US" w:eastAsia="ko-KR"/>
        </w:rPr>
        <w:t xml:space="preserve"> whether the response can be delivered for MO traffic in next access is not fully guaranteed and it depends on the storage and other UE traffic at the time of feeder link connectivity. </w:t>
      </w:r>
      <w:proofErr w:type="gramStart"/>
      <w:r>
        <w:rPr>
          <w:rFonts w:cs="Arial"/>
          <w:color w:val="000000"/>
          <w:lang w:val="en-US" w:eastAsia="ko-KR"/>
        </w:rPr>
        <w:t>So</w:t>
      </w:r>
      <w:proofErr w:type="gramEnd"/>
      <w:r>
        <w:rPr>
          <w:rFonts w:cs="Arial"/>
          <w:color w:val="000000"/>
          <w:lang w:val="en-US" w:eastAsia="ko-KR"/>
        </w:rPr>
        <w:t xml:space="preserve"> this information will not be accurate.</w:t>
      </w:r>
    </w:p>
    <w:p w14:paraId="42F7F3F9" w14:textId="059F882C" w:rsidR="00317039" w:rsidRPr="00317039" w:rsidRDefault="00317039" w:rsidP="00B9376D">
      <w:pPr>
        <w:jc w:val="both"/>
        <w:rPr>
          <w:rFonts w:cs="Arial"/>
          <w:b/>
          <w:bCs/>
          <w:color w:val="000000"/>
          <w:lang w:val="en-US" w:eastAsia="ko-KR"/>
        </w:rPr>
      </w:pPr>
      <w:r w:rsidRPr="00317039">
        <w:rPr>
          <w:rFonts w:cs="Arial"/>
          <w:b/>
          <w:bCs/>
          <w:color w:val="000000"/>
          <w:lang w:val="en-US" w:eastAsia="ko-KR"/>
        </w:rPr>
        <w:t xml:space="preserve">Proposal 4: Additional information related to maximum delay </w:t>
      </w:r>
      <w:r w:rsidR="00B63333">
        <w:rPr>
          <w:rFonts w:cs="Arial"/>
          <w:b/>
          <w:bCs/>
          <w:color w:val="000000"/>
          <w:lang w:val="en-US" w:eastAsia="ko-KR"/>
        </w:rPr>
        <w:t>impact of SF operation</w:t>
      </w:r>
      <w:r w:rsidRPr="00317039">
        <w:rPr>
          <w:rFonts w:cs="Arial"/>
          <w:b/>
          <w:bCs/>
          <w:color w:val="000000"/>
          <w:lang w:val="en-US" w:eastAsia="ko-KR"/>
        </w:rPr>
        <w:t xml:space="preserve"> is not broadcasted in system information. UE can deduce this information from other parameters related SF operation provided in NAS level procedures.</w:t>
      </w:r>
    </w:p>
    <w:p w14:paraId="0056F98F" w14:textId="70865628" w:rsidR="00000445" w:rsidRPr="00BE135B" w:rsidRDefault="00000445" w:rsidP="00000445">
      <w:pPr>
        <w:jc w:val="both"/>
        <w:rPr>
          <w:rFonts w:cs="Arial"/>
          <w:color w:val="000000"/>
          <w:lang w:val="en-US" w:eastAsia="ko-KR"/>
        </w:rPr>
      </w:pPr>
      <w:r w:rsidRPr="00BE135B">
        <w:rPr>
          <w:b/>
          <w:bCs/>
          <w:lang w:val="en-US" w:eastAsia="ko-KR"/>
        </w:rPr>
        <w:t xml:space="preserve">   </w:t>
      </w:r>
    </w:p>
    <w:p w14:paraId="1BDBE20B" w14:textId="699CE2F6" w:rsidR="003F73BF" w:rsidRPr="00BE135B" w:rsidRDefault="00AA48B0" w:rsidP="003E1D2F">
      <w:pPr>
        <w:pStyle w:val="Heading2"/>
        <w:rPr>
          <w:rFonts w:cs="Arial"/>
          <w:color w:val="000000"/>
          <w:lang w:val="en-US" w:eastAsia="ko-KR"/>
        </w:rPr>
      </w:pPr>
      <w:r w:rsidRPr="00BE135B">
        <w:rPr>
          <w:lang w:val="en-US" w:eastAsia="ko-KR"/>
        </w:rPr>
        <w:t>2.</w:t>
      </w:r>
      <w:r w:rsidR="00C83233">
        <w:rPr>
          <w:lang w:val="en-US" w:eastAsia="ko-KR"/>
        </w:rPr>
        <w:t>2</w:t>
      </w:r>
      <w:r w:rsidR="00E16C10" w:rsidRPr="00BE135B">
        <w:rPr>
          <w:lang w:val="en-US" w:eastAsia="ko-KR"/>
        </w:rPr>
        <w:t xml:space="preserve"> RAN signalling procedure changes</w:t>
      </w:r>
      <w:r w:rsidR="004557FB" w:rsidRPr="00BE135B">
        <w:rPr>
          <w:lang w:val="en-US" w:eastAsia="ko-KR"/>
        </w:rPr>
        <w:t xml:space="preserve"> for MME Deployment Options</w:t>
      </w:r>
    </w:p>
    <w:p w14:paraId="7DA66372" w14:textId="77777777" w:rsidR="00376A12" w:rsidRPr="00BE135B" w:rsidRDefault="00376A12" w:rsidP="008C6D88">
      <w:pPr>
        <w:jc w:val="both"/>
      </w:pPr>
      <w:r w:rsidRPr="00BE135B">
        <w:t>RAN2 127 made following agreement related to the architecture options for further RAN2 impacts</w:t>
      </w:r>
    </w:p>
    <w:p w14:paraId="02BB2221" w14:textId="303820FC" w:rsidR="00376A12" w:rsidRPr="00BE135B" w:rsidRDefault="00376A12" w:rsidP="00376A12">
      <w:pPr>
        <w:ind w:left="1136"/>
        <w:jc w:val="both"/>
        <w:rPr>
          <w:rFonts w:cs="Arial"/>
          <w:i/>
          <w:iCs/>
          <w:color w:val="000000"/>
          <w:lang w:val="en-US" w:eastAsia="ko-KR"/>
        </w:rPr>
      </w:pPr>
      <w:r w:rsidRPr="00BE135B">
        <w:rPr>
          <w:i/>
          <w:iCs/>
        </w:rPr>
        <w:t>RAN2 adopts the SA2 study conclusions on the possible S&amp;F architectures as the baseline for further discussion (RAN2 will only consider the full CN and spit-MME payload options)</w:t>
      </w:r>
    </w:p>
    <w:p w14:paraId="73C90218" w14:textId="0034BC7A" w:rsidR="00BE135B" w:rsidRPr="00BE135B" w:rsidRDefault="00BE135B" w:rsidP="008C6D88">
      <w:pPr>
        <w:jc w:val="both"/>
        <w:rPr>
          <w:rFonts w:cs="Arial"/>
          <w:color w:val="000000"/>
          <w:lang w:val="en-US" w:eastAsia="ko-KR"/>
        </w:rPr>
      </w:pPr>
      <w:r w:rsidRPr="00BE135B">
        <w:rPr>
          <w:rFonts w:cs="Arial"/>
          <w:color w:val="000000"/>
          <w:lang w:val="en-US" w:eastAsia="ko-KR"/>
        </w:rPr>
        <w:t>The signalling steps for SF operation for these architecture options are illustrated below</w:t>
      </w:r>
    </w:p>
    <w:p w14:paraId="6C1FF964" w14:textId="5C0B9841" w:rsidR="00FD614A" w:rsidRPr="00425514" w:rsidRDefault="00FD614A" w:rsidP="00BE135B">
      <w:pPr>
        <w:tabs>
          <w:tab w:val="left" w:pos="3588"/>
        </w:tabs>
        <w:jc w:val="both"/>
        <w:rPr>
          <w:rFonts w:cs="Arial"/>
          <w:b/>
          <w:bCs/>
          <w:color w:val="000000"/>
          <w:u w:val="single"/>
          <w:lang w:val="en-US" w:eastAsia="ko-KR"/>
        </w:rPr>
      </w:pPr>
      <w:r w:rsidRPr="00425514">
        <w:rPr>
          <w:rFonts w:cs="Arial"/>
          <w:b/>
          <w:bCs/>
          <w:color w:val="000000"/>
          <w:u w:val="single"/>
          <w:lang w:val="en-US" w:eastAsia="ko-KR"/>
        </w:rPr>
        <w:t>For Split-MME on board option</w:t>
      </w:r>
    </w:p>
    <w:p w14:paraId="34DBAF20" w14:textId="2FD057D1" w:rsidR="00376A12" w:rsidRPr="00BE135B" w:rsidRDefault="00376A12" w:rsidP="008C6D88">
      <w:pPr>
        <w:jc w:val="both"/>
        <w:rPr>
          <w:rFonts w:cs="Arial"/>
          <w:color w:val="000000"/>
          <w:lang w:val="en-US" w:eastAsia="ko-KR"/>
        </w:rPr>
      </w:pPr>
      <w:r w:rsidRPr="00BE135B">
        <w:rPr>
          <w:rFonts w:cs="Arial"/>
          <w:color w:val="000000"/>
          <w:lang w:val="en-US" w:eastAsia="ko-KR"/>
        </w:rPr>
        <w:t>For control-plan</w:t>
      </w:r>
      <w:r w:rsidR="003C62A1" w:rsidRPr="00BE135B">
        <w:rPr>
          <w:rFonts w:cs="Arial"/>
          <w:color w:val="000000"/>
          <w:lang w:val="en-US" w:eastAsia="ko-KR"/>
        </w:rPr>
        <w:t>e</w:t>
      </w:r>
      <w:r w:rsidRPr="00BE135B">
        <w:rPr>
          <w:rFonts w:cs="Arial"/>
          <w:color w:val="000000"/>
          <w:lang w:val="en-US" w:eastAsia="ko-KR"/>
        </w:rPr>
        <w:t xml:space="preserve"> </w:t>
      </w:r>
      <w:proofErr w:type="spellStart"/>
      <w:r w:rsidRPr="00BE135B">
        <w:rPr>
          <w:rFonts w:cs="Arial"/>
          <w:color w:val="000000"/>
          <w:lang w:val="en-US" w:eastAsia="ko-KR"/>
        </w:rPr>
        <w:t>CIoT</w:t>
      </w:r>
      <w:proofErr w:type="spellEnd"/>
      <w:r w:rsidRPr="00BE135B">
        <w:rPr>
          <w:rFonts w:cs="Arial"/>
          <w:color w:val="000000"/>
          <w:lang w:val="en-US" w:eastAsia="ko-KR"/>
        </w:rPr>
        <w:t xml:space="preserve"> solution where </w:t>
      </w:r>
      <w:proofErr w:type="spellStart"/>
      <w:r w:rsidRPr="00BE135B">
        <w:rPr>
          <w:rFonts w:cs="Arial"/>
          <w:color w:val="000000"/>
          <w:lang w:val="en-US" w:eastAsia="ko-KR"/>
        </w:rPr>
        <w:t>CIoT</w:t>
      </w:r>
      <w:proofErr w:type="spellEnd"/>
      <w:r w:rsidRPr="00BE135B">
        <w:rPr>
          <w:rFonts w:cs="Arial"/>
          <w:color w:val="000000"/>
          <w:lang w:val="en-US" w:eastAsia="ko-KR"/>
        </w:rPr>
        <w:t xml:space="preserve"> packets are delivered as NAS payload, following</w:t>
      </w:r>
      <w:r w:rsidR="00763580" w:rsidRPr="00BE135B">
        <w:rPr>
          <w:rFonts w:cs="Arial"/>
          <w:color w:val="000000"/>
          <w:lang w:val="en-US" w:eastAsia="ko-KR"/>
        </w:rPr>
        <w:t>s</w:t>
      </w:r>
      <w:r w:rsidRPr="00BE135B">
        <w:rPr>
          <w:rFonts w:cs="Arial"/>
          <w:color w:val="000000"/>
          <w:lang w:val="en-US" w:eastAsia="ko-KR"/>
        </w:rPr>
        <w:t xml:space="preserve"> are signaling steps for the store and forward operation.</w:t>
      </w:r>
    </w:p>
    <w:p w14:paraId="04358B38" w14:textId="44B3CE5D" w:rsidR="00AC4DE7" w:rsidRPr="00BE135B" w:rsidRDefault="00AC4DE7" w:rsidP="008C6D88">
      <w:pPr>
        <w:jc w:val="both"/>
        <w:rPr>
          <w:rFonts w:cs="Arial"/>
          <w:color w:val="000000"/>
          <w:lang w:val="en-US" w:eastAsia="ko-KR"/>
        </w:rPr>
      </w:pPr>
      <w:r w:rsidRPr="00BE135B">
        <w:rPr>
          <w:rFonts w:cs="Arial"/>
          <w:color w:val="000000"/>
          <w:lang w:val="en-US" w:eastAsia="ko-KR"/>
        </w:rPr>
        <w:t>For NAS signalling procedure</w:t>
      </w:r>
    </w:p>
    <w:p w14:paraId="4ED35BFD" w14:textId="179D81E4" w:rsidR="00AC4DE7" w:rsidRPr="00BE135B" w:rsidRDefault="00AC4DE7" w:rsidP="00AC4DE7">
      <w:pPr>
        <w:pStyle w:val="ListParagraph"/>
        <w:numPr>
          <w:ilvl w:val="0"/>
          <w:numId w:val="27"/>
        </w:numPr>
        <w:jc w:val="both"/>
        <w:rPr>
          <w:rFonts w:cs="Arial"/>
          <w:color w:val="000000"/>
          <w:lang w:val="en-US" w:eastAsia="ko-KR"/>
        </w:rPr>
      </w:pPr>
      <w:r w:rsidRPr="00BE135B">
        <w:rPr>
          <w:rFonts w:cs="Arial"/>
          <w:color w:val="000000" w:themeColor="text1"/>
          <w:lang w:val="en-US" w:eastAsia="ko-KR"/>
        </w:rPr>
        <w:t xml:space="preserve">The uplink NAS signalling messages are received at MME </w:t>
      </w:r>
      <w:proofErr w:type="gramStart"/>
      <w:r w:rsidRPr="00BE135B">
        <w:rPr>
          <w:rFonts w:cs="Arial"/>
          <w:color w:val="000000" w:themeColor="text1"/>
          <w:lang w:val="en-US" w:eastAsia="ko-KR"/>
        </w:rPr>
        <w:t>on-board</w:t>
      </w:r>
      <w:proofErr w:type="gramEnd"/>
      <w:r w:rsidRPr="00BE135B">
        <w:rPr>
          <w:rFonts w:cs="Arial"/>
          <w:color w:val="000000" w:themeColor="text1"/>
          <w:lang w:val="en-US" w:eastAsia="ko-KR"/>
        </w:rPr>
        <w:t xml:space="preserve"> and MME will send information towards the UE with wait timer and the </w:t>
      </w:r>
      <w:r w:rsidR="000A1D36" w:rsidRPr="00BE135B">
        <w:rPr>
          <w:rFonts w:cs="Arial"/>
          <w:color w:val="000000" w:themeColor="text1"/>
          <w:lang w:val="en-US" w:eastAsia="ko-KR"/>
        </w:rPr>
        <w:t xml:space="preserve">list of </w:t>
      </w:r>
      <w:r w:rsidRPr="00BE135B">
        <w:rPr>
          <w:rFonts w:cs="Arial"/>
          <w:color w:val="000000" w:themeColor="text1"/>
          <w:lang w:val="en-US" w:eastAsia="ko-KR"/>
        </w:rPr>
        <w:t>satellite-ID</w:t>
      </w:r>
      <w:r w:rsidR="00AB4CA4" w:rsidRPr="00BE135B">
        <w:rPr>
          <w:rFonts w:cs="Arial"/>
          <w:color w:val="000000" w:themeColor="text1"/>
          <w:lang w:val="en-US" w:eastAsia="ko-KR"/>
        </w:rPr>
        <w:t xml:space="preserve"> </w:t>
      </w:r>
      <w:r w:rsidRPr="00BE135B">
        <w:rPr>
          <w:rFonts w:cs="Arial"/>
          <w:color w:val="000000" w:themeColor="text1"/>
          <w:lang w:val="en-US" w:eastAsia="ko-KR"/>
        </w:rPr>
        <w:t>on which the UE can complete the remaining procedure.</w:t>
      </w:r>
    </w:p>
    <w:p w14:paraId="34E5BCB0" w14:textId="10223026" w:rsidR="00AC4DE7" w:rsidRPr="00BE135B" w:rsidRDefault="00AC4DE7" w:rsidP="00AC4DE7">
      <w:pPr>
        <w:pStyle w:val="ListParagraph"/>
        <w:numPr>
          <w:ilvl w:val="0"/>
          <w:numId w:val="27"/>
        </w:numPr>
        <w:jc w:val="both"/>
        <w:rPr>
          <w:rFonts w:cs="Arial"/>
          <w:color w:val="000000"/>
          <w:lang w:val="en-US" w:eastAsia="ko-KR"/>
        </w:rPr>
      </w:pPr>
      <w:r w:rsidRPr="00BE135B">
        <w:rPr>
          <w:rFonts w:cs="Arial"/>
          <w:color w:val="000000"/>
          <w:lang w:val="en-US" w:eastAsia="ko-KR"/>
        </w:rPr>
        <w:t>The NAS component at UE need to start timer for resuming the procedure later at different satellite.</w:t>
      </w:r>
    </w:p>
    <w:p w14:paraId="5FEC6779" w14:textId="16D083CD" w:rsidR="00AC4DE7" w:rsidRPr="00BE135B" w:rsidRDefault="00AC4DE7" w:rsidP="008C6D88">
      <w:pPr>
        <w:jc w:val="both"/>
        <w:rPr>
          <w:rFonts w:cs="Arial"/>
          <w:color w:val="000000"/>
          <w:lang w:val="en-US" w:eastAsia="ko-KR"/>
        </w:rPr>
      </w:pPr>
      <w:r w:rsidRPr="00BE135B">
        <w:rPr>
          <w:rFonts w:cs="Arial"/>
          <w:color w:val="000000"/>
          <w:lang w:val="en-US" w:eastAsia="ko-KR"/>
        </w:rPr>
        <w:t xml:space="preserve">For CIOT packet transmission </w:t>
      </w:r>
    </w:p>
    <w:p w14:paraId="5679C1E6" w14:textId="7A60CA33" w:rsidR="00441482" w:rsidRPr="00BE135B" w:rsidRDefault="00441482" w:rsidP="003E1D2F">
      <w:pPr>
        <w:pStyle w:val="ListParagraph"/>
        <w:numPr>
          <w:ilvl w:val="0"/>
          <w:numId w:val="25"/>
        </w:numPr>
        <w:ind w:left="1004"/>
        <w:jc w:val="both"/>
        <w:rPr>
          <w:rFonts w:cs="Arial"/>
          <w:color w:val="000000"/>
          <w:lang w:val="en-US" w:eastAsia="ko-KR"/>
        </w:rPr>
      </w:pPr>
      <w:r w:rsidRPr="00BE135B">
        <w:rPr>
          <w:rFonts w:cs="Arial"/>
          <w:color w:val="000000"/>
          <w:lang w:val="en-US" w:eastAsia="ko-KR"/>
        </w:rPr>
        <w:t xml:space="preserve">UE sends uplink data transmission </w:t>
      </w:r>
      <w:r w:rsidR="00376A12" w:rsidRPr="00BE135B">
        <w:rPr>
          <w:rFonts w:cs="Arial"/>
          <w:color w:val="000000"/>
          <w:lang w:val="en-US" w:eastAsia="ko-KR"/>
        </w:rPr>
        <w:t xml:space="preserve">as NAS payload </w:t>
      </w:r>
      <w:r w:rsidRPr="00BE135B">
        <w:rPr>
          <w:rFonts w:cs="Arial"/>
          <w:color w:val="000000"/>
          <w:lang w:val="en-US" w:eastAsia="ko-KR"/>
        </w:rPr>
        <w:t xml:space="preserve">to </w:t>
      </w:r>
      <w:r w:rsidR="00376A12" w:rsidRPr="00BE135B">
        <w:rPr>
          <w:rFonts w:cs="Arial"/>
          <w:color w:val="000000"/>
          <w:lang w:val="en-US" w:eastAsia="ko-KR"/>
        </w:rPr>
        <w:t>MME on-board and MME stores the data packets when it does not have feeder link connectivity</w:t>
      </w:r>
    </w:p>
    <w:p w14:paraId="302B3929" w14:textId="644D4A81" w:rsidR="00441482" w:rsidRPr="00BE135B" w:rsidRDefault="00376A12" w:rsidP="003E1D2F">
      <w:pPr>
        <w:pStyle w:val="ListParagraph"/>
        <w:numPr>
          <w:ilvl w:val="0"/>
          <w:numId w:val="25"/>
        </w:numPr>
        <w:ind w:left="1004"/>
        <w:jc w:val="both"/>
        <w:rPr>
          <w:rFonts w:cs="Arial"/>
          <w:color w:val="000000"/>
          <w:lang w:val="en-US" w:eastAsia="ko-KR"/>
        </w:rPr>
      </w:pPr>
      <w:r w:rsidRPr="00BE135B">
        <w:rPr>
          <w:rFonts w:cs="Arial"/>
          <w:color w:val="000000"/>
          <w:lang w:val="en-US" w:eastAsia="ko-KR"/>
        </w:rPr>
        <w:t>When feeder link is available the MME function delivers the packets to MME</w:t>
      </w:r>
      <w:r w:rsidR="00AC4DE7" w:rsidRPr="00BE135B">
        <w:rPr>
          <w:rFonts w:cs="Arial"/>
          <w:color w:val="000000"/>
          <w:lang w:val="en-US" w:eastAsia="ko-KR"/>
        </w:rPr>
        <w:t xml:space="preserve"> at Ground station which further delivers the packets to SGW in Ground station.</w:t>
      </w:r>
    </w:p>
    <w:p w14:paraId="45DD90F5" w14:textId="614748DA" w:rsidR="00AC4DE7" w:rsidRPr="00425514" w:rsidRDefault="0056047C" w:rsidP="00AC4DE7">
      <w:pPr>
        <w:jc w:val="both"/>
        <w:rPr>
          <w:rFonts w:cs="Arial"/>
          <w:b/>
          <w:bCs/>
          <w:color w:val="000000"/>
          <w:u w:val="single"/>
          <w:lang w:val="en-US" w:eastAsia="ko-KR"/>
        </w:rPr>
      </w:pPr>
      <w:r w:rsidRPr="00425514">
        <w:rPr>
          <w:rFonts w:cs="Arial"/>
          <w:b/>
          <w:bCs/>
          <w:color w:val="000000"/>
          <w:u w:val="single"/>
          <w:lang w:val="en-US" w:eastAsia="ko-KR"/>
        </w:rPr>
        <w:t>For Full- CN on board option</w:t>
      </w:r>
    </w:p>
    <w:p w14:paraId="3748F9E2" w14:textId="78FF1EAA" w:rsidR="0056047C" w:rsidRPr="00425514" w:rsidRDefault="0056047C" w:rsidP="00425514">
      <w:pPr>
        <w:jc w:val="both"/>
        <w:rPr>
          <w:rFonts w:cs="Arial"/>
          <w:color w:val="000000"/>
          <w:lang w:val="en-US" w:eastAsia="ko-KR"/>
        </w:rPr>
      </w:pPr>
      <w:r w:rsidRPr="00425514">
        <w:rPr>
          <w:rFonts w:cs="Arial"/>
          <w:color w:val="000000"/>
          <w:lang w:val="en-US" w:eastAsia="ko-KR"/>
        </w:rPr>
        <w:t xml:space="preserve">For signalling procedure </w:t>
      </w:r>
    </w:p>
    <w:p w14:paraId="79ADD350" w14:textId="2F12ADE4" w:rsidR="0056047C" w:rsidRPr="00BE135B" w:rsidRDefault="0056047C" w:rsidP="00425514">
      <w:pPr>
        <w:pStyle w:val="ListParagraph"/>
        <w:numPr>
          <w:ilvl w:val="0"/>
          <w:numId w:val="28"/>
        </w:numPr>
        <w:jc w:val="both"/>
        <w:rPr>
          <w:rFonts w:cs="Arial"/>
          <w:color w:val="000000"/>
          <w:lang w:val="en-US" w:eastAsia="ko-KR"/>
        </w:rPr>
      </w:pPr>
      <w:r w:rsidRPr="00BE135B">
        <w:rPr>
          <w:rFonts w:cs="Arial"/>
          <w:color w:val="000000"/>
          <w:lang w:val="en-US" w:eastAsia="ko-KR"/>
        </w:rPr>
        <w:t>RRC and NAS signalling are not impacted as the complete MME functionality is available in the satellite.</w:t>
      </w:r>
    </w:p>
    <w:p w14:paraId="06B17F5D" w14:textId="108CBEE7" w:rsidR="0056047C" w:rsidRPr="00BE135B" w:rsidRDefault="0056047C" w:rsidP="00425514">
      <w:pPr>
        <w:pStyle w:val="ListParagraph"/>
        <w:numPr>
          <w:ilvl w:val="0"/>
          <w:numId w:val="28"/>
        </w:numPr>
        <w:jc w:val="both"/>
        <w:rPr>
          <w:rFonts w:cs="Arial"/>
          <w:color w:val="000000"/>
          <w:lang w:val="en-US" w:eastAsia="ko-KR"/>
        </w:rPr>
      </w:pPr>
      <w:r w:rsidRPr="00BE135B">
        <w:rPr>
          <w:rFonts w:cs="Arial"/>
          <w:color w:val="000000"/>
          <w:lang w:val="en-US" w:eastAsia="ko-KR"/>
        </w:rPr>
        <w:t>Each node on board operate</w:t>
      </w:r>
      <w:r w:rsidR="001C5B95" w:rsidRPr="00BE135B">
        <w:rPr>
          <w:rFonts w:cs="Arial"/>
          <w:color w:val="000000"/>
          <w:lang w:val="en-US" w:eastAsia="ko-KR"/>
        </w:rPr>
        <w:t>s</w:t>
      </w:r>
      <w:r w:rsidRPr="00BE135B">
        <w:rPr>
          <w:rFonts w:cs="Arial"/>
          <w:color w:val="000000"/>
          <w:lang w:val="en-US" w:eastAsia="ko-KR"/>
        </w:rPr>
        <w:t xml:space="preserve"> with separate MME-ID or PLMN ID. NAS signalling further provide</w:t>
      </w:r>
      <w:r w:rsidR="001C5B95" w:rsidRPr="00BE135B">
        <w:rPr>
          <w:rFonts w:cs="Arial"/>
          <w:color w:val="000000"/>
          <w:lang w:val="en-US" w:eastAsia="ko-KR"/>
        </w:rPr>
        <w:t>s</w:t>
      </w:r>
      <w:r w:rsidRPr="00BE135B">
        <w:rPr>
          <w:rFonts w:cs="Arial"/>
          <w:color w:val="000000"/>
          <w:lang w:val="en-US" w:eastAsia="ko-KR"/>
        </w:rPr>
        <w:t xml:space="preserve"> details on other satellites where the UE can continue its operation.</w:t>
      </w:r>
    </w:p>
    <w:p w14:paraId="4652D085" w14:textId="7370B0F9" w:rsidR="0056047C" w:rsidRPr="00425514" w:rsidRDefault="0056047C" w:rsidP="00425514">
      <w:pPr>
        <w:jc w:val="both"/>
        <w:rPr>
          <w:rFonts w:cs="Arial"/>
          <w:color w:val="000000"/>
          <w:lang w:val="en-US" w:eastAsia="ko-KR"/>
        </w:rPr>
      </w:pPr>
      <w:r w:rsidRPr="00425514">
        <w:rPr>
          <w:rFonts w:cs="Arial"/>
          <w:color w:val="000000"/>
          <w:lang w:val="en-US" w:eastAsia="ko-KR"/>
        </w:rPr>
        <w:t xml:space="preserve">For </w:t>
      </w:r>
      <w:proofErr w:type="spellStart"/>
      <w:r w:rsidRPr="00425514">
        <w:rPr>
          <w:rFonts w:cs="Arial"/>
          <w:color w:val="000000"/>
          <w:lang w:val="en-US" w:eastAsia="ko-KR"/>
        </w:rPr>
        <w:t>CIoT</w:t>
      </w:r>
      <w:proofErr w:type="spellEnd"/>
      <w:r w:rsidRPr="00425514">
        <w:rPr>
          <w:rFonts w:cs="Arial"/>
          <w:color w:val="000000"/>
          <w:lang w:val="en-US" w:eastAsia="ko-KR"/>
        </w:rPr>
        <w:t xml:space="preserve"> data Transmission (</w:t>
      </w:r>
      <w:proofErr w:type="spellStart"/>
      <w:r w:rsidRPr="00425514">
        <w:rPr>
          <w:rFonts w:cs="Arial"/>
          <w:color w:val="000000"/>
          <w:lang w:val="en-US" w:eastAsia="ko-KR"/>
        </w:rPr>
        <w:t>CIoT</w:t>
      </w:r>
      <w:proofErr w:type="spellEnd"/>
      <w:r w:rsidRPr="00425514">
        <w:rPr>
          <w:rFonts w:cs="Arial"/>
          <w:color w:val="000000"/>
          <w:lang w:val="en-US" w:eastAsia="ko-KR"/>
        </w:rPr>
        <w:t xml:space="preserve"> CP)</w:t>
      </w:r>
    </w:p>
    <w:p w14:paraId="16E5E588" w14:textId="432B1D40" w:rsidR="0056047C" w:rsidRPr="00BE135B" w:rsidRDefault="0056047C" w:rsidP="00425514">
      <w:pPr>
        <w:pStyle w:val="ListParagraph"/>
        <w:numPr>
          <w:ilvl w:val="1"/>
          <w:numId w:val="28"/>
        </w:numPr>
        <w:ind w:left="872"/>
        <w:jc w:val="both"/>
        <w:rPr>
          <w:rFonts w:cs="Arial"/>
          <w:color w:val="000000"/>
          <w:lang w:val="en-US" w:eastAsia="ko-KR"/>
        </w:rPr>
      </w:pPr>
      <w:r w:rsidRPr="00BE135B">
        <w:rPr>
          <w:rFonts w:cs="Arial"/>
          <w:color w:val="000000"/>
          <w:lang w:val="en-US" w:eastAsia="ko-KR"/>
        </w:rPr>
        <w:lastRenderedPageBreak/>
        <w:t xml:space="preserve">The </w:t>
      </w:r>
      <w:proofErr w:type="spellStart"/>
      <w:r w:rsidRPr="00BE135B">
        <w:rPr>
          <w:rFonts w:cs="Arial"/>
          <w:color w:val="000000"/>
          <w:lang w:val="en-US" w:eastAsia="ko-KR"/>
        </w:rPr>
        <w:t>CIoT</w:t>
      </w:r>
      <w:proofErr w:type="spellEnd"/>
      <w:r w:rsidRPr="00BE135B">
        <w:rPr>
          <w:rFonts w:cs="Arial"/>
          <w:color w:val="000000"/>
          <w:lang w:val="en-US" w:eastAsia="ko-KR"/>
        </w:rPr>
        <w:t>-Control Plane packets received via NAS signalling is stored at SGW on board when feeder link is not available.</w:t>
      </w:r>
    </w:p>
    <w:p w14:paraId="78C4D29B" w14:textId="54C90463" w:rsidR="0056047C" w:rsidRPr="00BE135B" w:rsidRDefault="0056047C" w:rsidP="00425514">
      <w:pPr>
        <w:pStyle w:val="ListParagraph"/>
        <w:numPr>
          <w:ilvl w:val="1"/>
          <w:numId w:val="28"/>
        </w:numPr>
        <w:ind w:left="872"/>
        <w:jc w:val="both"/>
        <w:rPr>
          <w:rFonts w:cs="Arial"/>
          <w:color w:val="000000"/>
          <w:lang w:val="en-US" w:eastAsia="ko-KR"/>
        </w:rPr>
      </w:pPr>
      <w:r w:rsidRPr="00BE135B">
        <w:rPr>
          <w:rFonts w:cs="Arial"/>
          <w:color w:val="000000"/>
          <w:lang w:val="en-US" w:eastAsia="ko-KR"/>
        </w:rPr>
        <w:t>The SGW on board transfers the packets to SGW on ground station on feeder-link connectivity.</w:t>
      </w:r>
    </w:p>
    <w:p w14:paraId="5AF47FEB" w14:textId="07976494" w:rsidR="0056047C" w:rsidRPr="00BE135B" w:rsidRDefault="0056047C" w:rsidP="00AC4DE7">
      <w:pPr>
        <w:jc w:val="both"/>
        <w:rPr>
          <w:rFonts w:cs="Arial"/>
          <w:b/>
          <w:bCs/>
          <w:color w:val="000000"/>
          <w:lang w:val="en-US" w:eastAsia="ko-KR"/>
        </w:rPr>
      </w:pPr>
      <w:r w:rsidRPr="00BE135B">
        <w:rPr>
          <w:rFonts w:cs="Arial"/>
          <w:b/>
          <w:bCs/>
          <w:color w:val="000000"/>
          <w:lang w:val="en-US" w:eastAsia="ko-KR"/>
        </w:rPr>
        <w:t xml:space="preserve">Observation </w:t>
      </w:r>
      <w:r w:rsidR="00C83233">
        <w:rPr>
          <w:rFonts w:cs="Arial"/>
          <w:b/>
          <w:bCs/>
          <w:color w:val="000000"/>
          <w:lang w:val="en-US" w:eastAsia="ko-KR"/>
        </w:rPr>
        <w:t>2</w:t>
      </w:r>
      <w:r w:rsidRPr="00BE135B">
        <w:rPr>
          <w:rFonts w:cs="Arial"/>
          <w:b/>
          <w:bCs/>
          <w:color w:val="000000"/>
          <w:lang w:val="en-US" w:eastAsia="ko-KR"/>
        </w:rPr>
        <w:t xml:space="preserve">: For </w:t>
      </w:r>
      <w:proofErr w:type="spellStart"/>
      <w:r w:rsidRPr="00BE135B">
        <w:rPr>
          <w:rFonts w:cs="Arial"/>
          <w:b/>
          <w:bCs/>
          <w:color w:val="000000"/>
          <w:lang w:val="en-US" w:eastAsia="ko-KR"/>
        </w:rPr>
        <w:t>CIoT</w:t>
      </w:r>
      <w:proofErr w:type="spellEnd"/>
      <w:r w:rsidRPr="00BE135B">
        <w:rPr>
          <w:rFonts w:cs="Arial"/>
          <w:b/>
          <w:bCs/>
          <w:color w:val="000000"/>
          <w:lang w:val="en-US" w:eastAsia="ko-KR"/>
        </w:rPr>
        <w:t xml:space="preserve">-CP operation the RAN2 signalling procedure for CIOT </w:t>
      </w:r>
      <w:r w:rsidR="00BE135B">
        <w:rPr>
          <w:rFonts w:cs="Arial"/>
          <w:b/>
          <w:bCs/>
          <w:color w:val="000000"/>
          <w:lang w:val="en-US" w:eastAsia="ko-KR"/>
        </w:rPr>
        <w:t xml:space="preserve">data </w:t>
      </w:r>
      <w:r w:rsidRPr="00BE135B">
        <w:rPr>
          <w:rFonts w:cs="Arial"/>
          <w:b/>
          <w:bCs/>
          <w:color w:val="000000"/>
          <w:lang w:val="en-US" w:eastAsia="ko-KR"/>
        </w:rPr>
        <w:t>transmission is not impacted</w:t>
      </w:r>
      <w:r w:rsidR="00A070AD" w:rsidRPr="00BE135B">
        <w:rPr>
          <w:rFonts w:cs="Arial"/>
          <w:b/>
          <w:bCs/>
          <w:color w:val="000000"/>
          <w:lang w:val="en-US" w:eastAsia="ko-KR"/>
        </w:rPr>
        <w:t xml:space="preserve"> for both MME-Split and Full-CN Architecture options.</w:t>
      </w:r>
    </w:p>
    <w:p w14:paraId="40622EDD" w14:textId="2D020DDF" w:rsidR="0056047C" w:rsidRPr="00BE135B" w:rsidRDefault="0056047C" w:rsidP="00AC4DE7">
      <w:pPr>
        <w:jc w:val="both"/>
        <w:rPr>
          <w:rFonts w:cs="Arial"/>
          <w:color w:val="000000"/>
          <w:lang w:val="en-US" w:eastAsia="ko-KR"/>
        </w:rPr>
      </w:pPr>
      <w:r w:rsidRPr="00BE135B">
        <w:rPr>
          <w:rFonts w:cs="Arial"/>
          <w:color w:val="000000"/>
          <w:lang w:val="en-US" w:eastAsia="ko-KR"/>
        </w:rPr>
        <w:t>The store and forward deployments of PLMN is expected to operate in same architecture option across its cells. Hence all the UE subscribed for this PLMN needs to support the modified NAS signalling procedure that include</w:t>
      </w:r>
      <w:r w:rsidR="001C5B95" w:rsidRPr="00BE135B">
        <w:rPr>
          <w:rFonts w:cs="Arial"/>
          <w:color w:val="000000"/>
          <w:lang w:val="en-US" w:eastAsia="ko-KR"/>
        </w:rPr>
        <w:t>s</w:t>
      </w:r>
      <w:r w:rsidRPr="00BE135B">
        <w:rPr>
          <w:rFonts w:cs="Arial"/>
          <w:color w:val="000000"/>
          <w:lang w:val="en-US" w:eastAsia="ko-KR"/>
        </w:rPr>
        <w:t xml:space="preserve"> delayed procedure and reception of information on selected satellite-ID for the NAS procedure.</w:t>
      </w:r>
    </w:p>
    <w:p w14:paraId="6003A3AD" w14:textId="7B0D1ADD" w:rsidR="00AC4DE7" w:rsidRPr="00BE135B" w:rsidRDefault="00AC4DE7" w:rsidP="00AC4DE7">
      <w:pPr>
        <w:jc w:val="both"/>
        <w:rPr>
          <w:rFonts w:cs="Arial"/>
          <w:b/>
          <w:bCs/>
          <w:color w:val="000000"/>
          <w:lang w:val="en-US" w:eastAsia="ko-KR"/>
        </w:rPr>
      </w:pPr>
      <w:r w:rsidRPr="00BE135B">
        <w:rPr>
          <w:rFonts w:cs="Arial"/>
          <w:b/>
          <w:bCs/>
          <w:color w:val="000000"/>
          <w:lang w:val="en-US" w:eastAsia="ko-KR"/>
        </w:rPr>
        <w:t xml:space="preserve">Observation </w:t>
      </w:r>
      <w:r w:rsidR="00C83233">
        <w:rPr>
          <w:rFonts w:cs="Arial"/>
          <w:b/>
          <w:bCs/>
          <w:color w:val="000000"/>
          <w:lang w:val="en-US" w:eastAsia="ko-KR"/>
        </w:rPr>
        <w:t>3</w:t>
      </w:r>
      <w:r w:rsidRPr="00BE135B">
        <w:rPr>
          <w:rFonts w:cs="Arial"/>
          <w:b/>
          <w:bCs/>
          <w:color w:val="000000"/>
          <w:lang w:val="en-US" w:eastAsia="ko-KR"/>
        </w:rPr>
        <w:t>:</w:t>
      </w:r>
      <w:r w:rsidR="0056047C" w:rsidRPr="00BE135B">
        <w:rPr>
          <w:rFonts w:cs="Arial"/>
          <w:b/>
          <w:bCs/>
          <w:color w:val="000000"/>
          <w:lang w:val="en-US" w:eastAsia="ko-KR"/>
        </w:rPr>
        <w:t xml:space="preserve"> RAN2 assumes Store-forward PLMN operates with same architecture option across </w:t>
      </w:r>
      <w:r w:rsidR="00BE135B">
        <w:rPr>
          <w:rFonts w:cs="Arial"/>
          <w:b/>
          <w:bCs/>
          <w:color w:val="000000"/>
          <w:lang w:val="en-US" w:eastAsia="ko-KR"/>
        </w:rPr>
        <w:t xml:space="preserve">all NTN </w:t>
      </w:r>
      <w:r w:rsidR="0056047C" w:rsidRPr="00BE135B">
        <w:rPr>
          <w:rFonts w:cs="Arial"/>
          <w:b/>
          <w:bCs/>
          <w:color w:val="000000"/>
          <w:lang w:val="en-US" w:eastAsia="ko-KR"/>
        </w:rPr>
        <w:t>cells.</w:t>
      </w:r>
    </w:p>
    <w:p w14:paraId="26251F79" w14:textId="0320598A" w:rsidR="0056047C" w:rsidRPr="00BE135B" w:rsidRDefault="0056047C" w:rsidP="00AC4DE7">
      <w:pPr>
        <w:jc w:val="both"/>
        <w:rPr>
          <w:rFonts w:cs="Arial"/>
          <w:b/>
          <w:bCs/>
          <w:color w:val="000000"/>
          <w:lang w:val="en-US" w:eastAsia="ko-KR"/>
        </w:rPr>
      </w:pPr>
      <w:r w:rsidRPr="00BE135B">
        <w:rPr>
          <w:rFonts w:cs="Arial"/>
          <w:b/>
          <w:bCs/>
          <w:color w:val="000000"/>
          <w:lang w:val="en-US" w:eastAsia="ko-KR"/>
        </w:rPr>
        <w:t xml:space="preserve">Proposal </w:t>
      </w:r>
      <w:r w:rsidR="00C83233">
        <w:rPr>
          <w:rFonts w:cs="Arial"/>
          <w:b/>
          <w:bCs/>
          <w:color w:val="000000"/>
          <w:lang w:val="en-US" w:eastAsia="ko-KR"/>
        </w:rPr>
        <w:t>5</w:t>
      </w:r>
      <w:r w:rsidRPr="00BE135B">
        <w:rPr>
          <w:rFonts w:cs="Arial"/>
          <w:b/>
          <w:bCs/>
          <w:color w:val="000000"/>
          <w:lang w:val="en-US" w:eastAsia="ko-KR"/>
        </w:rPr>
        <w:t>: RAN2 signalling is not needed to indicate the architecture option (Split MME or Full CN)</w:t>
      </w:r>
      <w:r w:rsidR="00A070AD" w:rsidRPr="00BE135B">
        <w:rPr>
          <w:rFonts w:cs="Arial"/>
          <w:b/>
          <w:bCs/>
          <w:color w:val="000000"/>
          <w:lang w:val="en-US" w:eastAsia="ko-KR"/>
        </w:rPr>
        <w:t>.</w:t>
      </w:r>
    </w:p>
    <w:p w14:paraId="688D7692" w14:textId="07FBE301" w:rsidR="000A1D36" w:rsidRPr="00BE135B" w:rsidRDefault="000A1D36" w:rsidP="00AC4DE7">
      <w:pPr>
        <w:jc w:val="both"/>
        <w:rPr>
          <w:rFonts w:cs="Arial"/>
          <w:color w:val="000000"/>
          <w:lang w:val="en-US" w:eastAsia="ko-KR"/>
        </w:rPr>
      </w:pPr>
      <w:r w:rsidRPr="00BE135B">
        <w:rPr>
          <w:rFonts w:cs="Arial"/>
          <w:color w:val="000000"/>
          <w:lang w:val="en-US" w:eastAsia="ko-KR"/>
        </w:rPr>
        <w:t xml:space="preserve">For the Split MME architecture, the UE need to wait for one of the listed satellites to complete the pending NAS procedure. </w:t>
      </w:r>
      <w:proofErr w:type="gramStart"/>
      <w:r w:rsidRPr="00BE135B">
        <w:rPr>
          <w:rFonts w:cs="Arial"/>
          <w:color w:val="000000"/>
          <w:lang w:val="en-US" w:eastAsia="ko-KR"/>
        </w:rPr>
        <w:t>However</w:t>
      </w:r>
      <w:proofErr w:type="gramEnd"/>
      <w:r w:rsidRPr="00BE135B">
        <w:rPr>
          <w:rFonts w:cs="Arial"/>
          <w:color w:val="000000"/>
          <w:lang w:val="en-US" w:eastAsia="ko-KR"/>
        </w:rPr>
        <w:t xml:space="preserve"> it is possible that the UE may find different satellite on wait timer expiry. In such case whether the UE should terminate the current procedure or attempt for recovery procedure via the new satellite needs to be addressed. Hence</w:t>
      </w:r>
      <w:r w:rsidR="00735684" w:rsidRPr="00BE135B">
        <w:rPr>
          <w:rFonts w:cs="Arial"/>
          <w:color w:val="000000"/>
          <w:lang w:val="en-US" w:eastAsia="ko-KR"/>
        </w:rPr>
        <w:t>,</w:t>
      </w:r>
      <w:r w:rsidRPr="00BE135B">
        <w:rPr>
          <w:rFonts w:cs="Arial"/>
          <w:color w:val="000000"/>
          <w:lang w:val="en-US" w:eastAsia="ko-KR"/>
        </w:rPr>
        <w:t xml:space="preserve"> we propose that RAN2 to check with SA2 on how to address the scenario where UE does not find the listed satellites on wait timer expiry to complete the procedure.</w:t>
      </w:r>
    </w:p>
    <w:p w14:paraId="6461A36C" w14:textId="369973C4" w:rsidR="000A1D36" w:rsidRPr="00BE135B" w:rsidRDefault="000A1D36" w:rsidP="00AC4DE7">
      <w:pPr>
        <w:jc w:val="both"/>
        <w:rPr>
          <w:rFonts w:cs="Arial"/>
          <w:b/>
          <w:bCs/>
          <w:color w:val="000000"/>
          <w:lang w:val="en-US" w:eastAsia="ko-KR"/>
        </w:rPr>
      </w:pPr>
      <w:r w:rsidRPr="00BE135B">
        <w:rPr>
          <w:rFonts w:cs="Arial"/>
          <w:b/>
          <w:bCs/>
          <w:color w:val="000000"/>
          <w:lang w:eastAsia="ko-KR"/>
        </w:rPr>
        <w:t xml:space="preserve">Proposal </w:t>
      </w:r>
      <w:r w:rsidR="00C83233">
        <w:rPr>
          <w:rFonts w:cs="Arial"/>
          <w:b/>
          <w:bCs/>
          <w:color w:val="000000"/>
          <w:lang w:eastAsia="ko-KR"/>
        </w:rPr>
        <w:t>6</w:t>
      </w:r>
      <w:r w:rsidRPr="00BE135B">
        <w:rPr>
          <w:rFonts w:cs="Arial"/>
          <w:b/>
          <w:bCs/>
          <w:color w:val="000000"/>
          <w:lang w:eastAsia="ko-KR"/>
        </w:rPr>
        <w:t>: RAN2 checks with SA2 to address the unknown UE mobility scenario in which the UE does not find the target SAT for completing the remaining network procedure after the waiting time but another SAT instead.</w:t>
      </w:r>
    </w:p>
    <w:p w14:paraId="22B41D14" w14:textId="18478460" w:rsidR="00C83233" w:rsidRDefault="00C83233" w:rsidP="00C83233">
      <w:pPr>
        <w:pStyle w:val="Heading2"/>
        <w:rPr>
          <w:rFonts w:cs="Arial"/>
          <w:color w:val="000000"/>
          <w:lang w:val="en-US" w:eastAsia="ko-KR"/>
        </w:rPr>
      </w:pPr>
      <w:r w:rsidRPr="00BE135B">
        <w:rPr>
          <w:lang w:val="en-US" w:eastAsia="ko-KR"/>
        </w:rPr>
        <w:t>2.</w:t>
      </w:r>
      <w:r>
        <w:rPr>
          <w:lang w:val="en-US" w:eastAsia="ko-KR"/>
        </w:rPr>
        <w:t>3</w:t>
      </w:r>
      <w:r w:rsidRPr="00BE135B">
        <w:rPr>
          <w:lang w:val="en-US" w:eastAsia="ko-KR"/>
        </w:rPr>
        <w:t xml:space="preserve"> </w:t>
      </w:r>
      <w:proofErr w:type="spellStart"/>
      <w:r>
        <w:rPr>
          <w:lang w:val="en-US" w:eastAsia="ko-KR"/>
        </w:rPr>
        <w:t>CIoT</w:t>
      </w:r>
      <w:proofErr w:type="spellEnd"/>
      <w:r>
        <w:rPr>
          <w:lang w:val="en-US" w:eastAsia="ko-KR"/>
        </w:rPr>
        <w:t>-UP Support for SF Operation</w:t>
      </w:r>
    </w:p>
    <w:p w14:paraId="0BD1A93F" w14:textId="2FC7E54A" w:rsidR="00A070AD" w:rsidRPr="00BE135B" w:rsidRDefault="00A070AD" w:rsidP="00AC4DE7">
      <w:pPr>
        <w:jc w:val="both"/>
        <w:rPr>
          <w:rFonts w:cs="Arial"/>
          <w:color w:val="000000"/>
          <w:lang w:val="en-US" w:eastAsia="ko-KR"/>
        </w:rPr>
      </w:pPr>
      <w:r w:rsidRPr="00BE135B">
        <w:rPr>
          <w:rFonts w:cs="Arial"/>
          <w:color w:val="000000"/>
          <w:lang w:val="en-US" w:eastAsia="ko-KR"/>
        </w:rPr>
        <w:t xml:space="preserve">The signalling procedure considered in SA2 study only focus on the procedures for </w:t>
      </w:r>
      <w:proofErr w:type="spellStart"/>
      <w:r w:rsidRPr="00BE135B">
        <w:rPr>
          <w:rFonts w:cs="Arial"/>
          <w:color w:val="000000"/>
          <w:lang w:val="en-US" w:eastAsia="ko-KR"/>
        </w:rPr>
        <w:t>CIoT</w:t>
      </w:r>
      <w:proofErr w:type="spellEnd"/>
      <w:r w:rsidRPr="00BE135B">
        <w:rPr>
          <w:rFonts w:cs="Arial"/>
          <w:color w:val="000000"/>
          <w:lang w:val="en-US" w:eastAsia="ko-KR"/>
        </w:rPr>
        <w:t xml:space="preserve">-CP solution where the </w:t>
      </w:r>
      <w:proofErr w:type="spellStart"/>
      <w:r w:rsidRPr="00BE135B">
        <w:rPr>
          <w:rFonts w:cs="Arial"/>
          <w:color w:val="000000"/>
          <w:lang w:val="en-US" w:eastAsia="ko-KR"/>
        </w:rPr>
        <w:t>CIoT</w:t>
      </w:r>
      <w:proofErr w:type="spellEnd"/>
      <w:r w:rsidRPr="00BE135B">
        <w:rPr>
          <w:rFonts w:cs="Arial"/>
          <w:color w:val="000000"/>
          <w:lang w:val="en-US" w:eastAsia="ko-KR"/>
        </w:rPr>
        <w:t xml:space="preserve"> packets are delivered as NAS PDU using NAS security keys.  However</w:t>
      </w:r>
      <w:r w:rsidR="00905408" w:rsidRPr="00BE135B">
        <w:rPr>
          <w:rFonts w:cs="Arial"/>
          <w:color w:val="000000"/>
          <w:lang w:val="en-US" w:eastAsia="ko-KR"/>
        </w:rPr>
        <w:t>,</w:t>
      </w:r>
      <w:r w:rsidRPr="00BE135B">
        <w:rPr>
          <w:rFonts w:cs="Arial"/>
          <w:color w:val="000000"/>
          <w:lang w:val="en-US" w:eastAsia="ko-KR"/>
        </w:rPr>
        <w:t xml:space="preserve"> there will be additional impacts on RAN2 signalling procedure and security aspects for </w:t>
      </w:r>
      <w:proofErr w:type="spellStart"/>
      <w:r w:rsidRPr="00BE135B">
        <w:rPr>
          <w:rFonts w:cs="Arial"/>
          <w:color w:val="000000"/>
          <w:lang w:val="en-US" w:eastAsia="ko-KR"/>
        </w:rPr>
        <w:t>CIoT</w:t>
      </w:r>
      <w:proofErr w:type="spellEnd"/>
      <w:r w:rsidRPr="00BE135B">
        <w:rPr>
          <w:rFonts w:cs="Arial"/>
          <w:color w:val="000000"/>
          <w:lang w:val="en-US" w:eastAsia="ko-KR"/>
        </w:rPr>
        <w:t xml:space="preserve">-UP solution mainly for the MME Split Option.  We propose that RAN2 discuss on whether the SF mode operation needs to be supported for </w:t>
      </w:r>
      <w:proofErr w:type="spellStart"/>
      <w:r w:rsidRPr="00BE135B">
        <w:rPr>
          <w:rFonts w:cs="Arial"/>
          <w:color w:val="000000"/>
          <w:lang w:val="en-US" w:eastAsia="ko-KR"/>
        </w:rPr>
        <w:t>CIoT</w:t>
      </w:r>
      <w:proofErr w:type="spellEnd"/>
      <w:r w:rsidRPr="00BE135B">
        <w:rPr>
          <w:rFonts w:cs="Arial"/>
          <w:color w:val="000000"/>
          <w:lang w:val="en-US" w:eastAsia="ko-KR"/>
        </w:rPr>
        <w:t xml:space="preserve">-UP operation and if yes RAN2 to identify the signalling procedure changes and user-plane operation impacts for this procedure. In such case LS to SA2 can be considered that RAN2 intend to further investigate </w:t>
      </w:r>
      <w:proofErr w:type="spellStart"/>
      <w:r w:rsidRPr="00BE135B">
        <w:rPr>
          <w:rFonts w:cs="Arial"/>
          <w:color w:val="000000"/>
          <w:lang w:val="en-US" w:eastAsia="ko-KR"/>
        </w:rPr>
        <w:t>CIoT</w:t>
      </w:r>
      <w:proofErr w:type="spellEnd"/>
      <w:r w:rsidRPr="00BE135B">
        <w:rPr>
          <w:rFonts w:cs="Arial"/>
          <w:color w:val="000000"/>
          <w:lang w:val="en-US" w:eastAsia="ko-KR"/>
        </w:rPr>
        <w:t>-UP solution that may need further changes in SA2 procedures.</w:t>
      </w:r>
    </w:p>
    <w:p w14:paraId="5379355A" w14:textId="1A6067C8" w:rsidR="00A070AD" w:rsidRPr="00BE135B" w:rsidRDefault="00A070AD" w:rsidP="00AC4DE7">
      <w:pPr>
        <w:jc w:val="both"/>
        <w:rPr>
          <w:rFonts w:cs="Arial"/>
          <w:b/>
          <w:bCs/>
          <w:color w:val="000000"/>
          <w:lang w:val="en-US" w:eastAsia="ko-KR"/>
        </w:rPr>
      </w:pPr>
      <w:r w:rsidRPr="00BE135B">
        <w:rPr>
          <w:rFonts w:cs="Arial"/>
          <w:b/>
          <w:bCs/>
          <w:color w:val="000000"/>
          <w:lang w:val="en-US" w:eastAsia="ko-KR"/>
        </w:rPr>
        <w:t xml:space="preserve">Observation </w:t>
      </w:r>
      <w:r w:rsidR="00C83233">
        <w:rPr>
          <w:rFonts w:cs="Arial"/>
          <w:b/>
          <w:bCs/>
          <w:color w:val="000000"/>
          <w:lang w:val="en-US" w:eastAsia="ko-KR"/>
        </w:rPr>
        <w:t>4</w:t>
      </w:r>
      <w:r w:rsidRPr="00BE135B">
        <w:rPr>
          <w:rFonts w:cs="Arial"/>
          <w:b/>
          <w:bCs/>
          <w:color w:val="000000"/>
          <w:lang w:val="en-US" w:eastAsia="ko-KR"/>
        </w:rPr>
        <w:t xml:space="preserve">: </w:t>
      </w:r>
      <w:proofErr w:type="spellStart"/>
      <w:r w:rsidRPr="00BE135B">
        <w:rPr>
          <w:rFonts w:cs="Arial"/>
          <w:b/>
          <w:bCs/>
          <w:color w:val="000000"/>
          <w:lang w:val="en-US" w:eastAsia="ko-KR"/>
        </w:rPr>
        <w:t>CIoT</w:t>
      </w:r>
      <w:proofErr w:type="spellEnd"/>
      <w:r w:rsidRPr="00BE135B">
        <w:rPr>
          <w:rFonts w:cs="Arial"/>
          <w:b/>
          <w:bCs/>
          <w:color w:val="000000"/>
          <w:lang w:val="en-US" w:eastAsia="ko-KR"/>
        </w:rPr>
        <w:t xml:space="preserve">-UP solution support will require additional </w:t>
      </w:r>
      <w:r w:rsidR="00BE135B">
        <w:rPr>
          <w:rFonts w:cs="Arial"/>
          <w:b/>
          <w:bCs/>
          <w:color w:val="000000"/>
          <w:lang w:val="en-US" w:eastAsia="ko-KR"/>
        </w:rPr>
        <w:t xml:space="preserve">RAN </w:t>
      </w:r>
      <w:r w:rsidRPr="00BE135B">
        <w:rPr>
          <w:rFonts w:cs="Arial"/>
          <w:b/>
          <w:bCs/>
          <w:color w:val="000000"/>
          <w:lang w:val="en-US" w:eastAsia="ko-KR"/>
        </w:rPr>
        <w:t>impacts for the user plane data forwarding for MME split option.</w:t>
      </w:r>
    </w:p>
    <w:p w14:paraId="55636383" w14:textId="0B2695E5" w:rsidR="00A070AD" w:rsidRPr="00BE135B" w:rsidRDefault="00A070AD" w:rsidP="00AC4DE7">
      <w:pPr>
        <w:jc w:val="both"/>
        <w:rPr>
          <w:rFonts w:cs="Arial"/>
          <w:b/>
          <w:bCs/>
          <w:color w:val="000000"/>
          <w:lang w:val="en-US" w:eastAsia="ko-KR"/>
        </w:rPr>
      </w:pPr>
      <w:r w:rsidRPr="00BE135B">
        <w:rPr>
          <w:rFonts w:cs="Arial"/>
          <w:b/>
          <w:bCs/>
          <w:color w:val="000000"/>
          <w:lang w:val="en-US" w:eastAsia="ko-KR"/>
        </w:rPr>
        <w:t xml:space="preserve">Observation </w:t>
      </w:r>
      <w:r w:rsidR="00C83233">
        <w:rPr>
          <w:rFonts w:cs="Arial"/>
          <w:b/>
          <w:bCs/>
          <w:color w:val="000000"/>
          <w:lang w:val="en-US" w:eastAsia="ko-KR"/>
        </w:rPr>
        <w:t>5</w:t>
      </w:r>
      <w:r w:rsidRPr="00BE135B">
        <w:rPr>
          <w:rFonts w:cs="Arial"/>
          <w:b/>
          <w:bCs/>
          <w:color w:val="000000"/>
          <w:lang w:val="en-US" w:eastAsia="ko-KR"/>
        </w:rPr>
        <w:t xml:space="preserve">: SA2 </w:t>
      </w:r>
      <w:r w:rsidR="00BE135B">
        <w:rPr>
          <w:rFonts w:cs="Arial"/>
          <w:b/>
          <w:bCs/>
          <w:color w:val="000000"/>
          <w:lang w:val="en-US" w:eastAsia="ko-KR"/>
        </w:rPr>
        <w:t xml:space="preserve">Technical report only </w:t>
      </w:r>
      <w:r w:rsidRPr="00BE135B">
        <w:rPr>
          <w:rFonts w:cs="Arial"/>
          <w:b/>
          <w:bCs/>
          <w:color w:val="000000"/>
          <w:lang w:val="en-US" w:eastAsia="ko-KR"/>
        </w:rPr>
        <w:t xml:space="preserve">focus on </w:t>
      </w:r>
      <w:proofErr w:type="spellStart"/>
      <w:r w:rsidRPr="00BE135B">
        <w:rPr>
          <w:rFonts w:cs="Arial"/>
          <w:b/>
          <w:bCs/>
          <w:color w:val="000000"/>
          <w:lang w:val="en-US" w:eastAsia="ko-KR"/>
        </w:rPr>
        <w:t>CIoT</w:t>
      </w:r>
      <w:proofErr w:type="spellEnd"/>
      <w:r w:rsidRPr="00BE135B">
        <w:rPr>
          <w:rFonts w:cs="Arial"/>
          <w:b/>
          <w:bCs/>
          <w:color w:val="000000"/>
          <w:lang w:val="en-US" w:eastAsia="ko-KR"/>
        </w:rPr>
        <w:t>-CP solution as the basis for the store-forward study.</w:t>
      </w:r>
    </w:p>
    <w:p w14:paraId="503CBFF0" w14:textId="18404BEA" w:rsidR="004A03A4" w:rsidRPr="00BE135B" w:rsidRDefault="00A070AD" w:rsidP="004A03A4">
      <w:pPr>
        <w:jc w:val="both"/>
        <w:rPr>
          <w:rFonts w:cs="Arial"/>
          <w:b/>
          <w:bCs/>
          <w:color w:val="000000"/>
          <w:lang w:val="en-US" w:eastAsia="ko-KR"/>
        </w:rPr>
      </w:pPr>
      <w:r w:rsidRPr="00BE135B">
        <w:rPr>
          <w:rFonts w:cs="Arial"/>
          <w:b/>
          <w:bCs/>
          <w:color w:val="000000"/>
          <w:lang w:val="en-US" w:eastAsia="ko-KR"/>
        </w:rPr>
        <w:t xml:space="preserve">Proposal </w:t>
      </w:r>
      <w:r w:rsidR="00C83233">
        <w:rPr>
          <w:rFonts w:cs="Arial"/>
          <w:b/>
          <w:bCs/>
          <w:color w:val="000000"/>
          <w:lang w:val="en-US" w:eastAsia="ko-KR"/>
        </w:rPr>
        <w:t>7</w:t>
      </w:r>
      <w:r w:rsidRPr="00BE135B">
        <w:rPr>
          <w:rFonts w:cs="Arial"/>
          <w:b/>
          <w:bCs/>
          <w:color w:val="000000"/>
          <w:lang w:val="en-US" w:eastAsia="ko-KR"/>
        </w:rPr>
        <w:t xml:space="preserve">:  RAN2 to discuss and conclude on </w:t>
      </w:r>
      <w:r w:rsidR="00BE135B">
        <w:rPr>
          <w:rFonts w:cs="Arial"/>
          <w:b/>
          <w:bCs/>
          <w:color w:val="000000"/>
          <w:lang w:val="en-US" w:eastAsia="ko-KR"/>
        </w:rPr>
        <w:t xml:space="preserve">the need for </w:t>
      </w:r>
      <w:r w:rsidRPr="00BE135B">
        <w:rPr>
          <w:rFonts w:cs="Arial"/>
          <w:b/>
          <w:bCs/>
          <w:color w:val="000000"/>
          <w:lang w:val="en-US" w:eastAsia="ko-KR"/>
        </w:rPr>
        <w:t xml:space="preserve">support </w:t>
      </w:r>
      <w:r w:rsidR="00BE135B">
        <w:rPr>
          <w:rFonts w:cs="Arial"/>
          <w:b/>
          <w:bCs/>
          <w:color w:val="000000"/>
          <w:lang w:val="en-US" w:eastAsia="ko-KR"/>
        </w:rPr>
        <w:t>of</w:t>
      </w:r>
      <w:r w:rsidRPr="00BE135B">
        <w:rPr>
          <w:rFonts w:cs="Arial"/>
          <w:b/>
          <w:bCs/>
          <w:color w:val="000000"/>
          <w:lang w:val="en-US" w:eastAsia="ko-KR"/>
        </w:rPr>
        <w:t xml:space="preserve"> CIOT-UP solution for SF operation.</w:t>
      </w:r>
    </w:p>
    <w:p w14:paraId="3E14375A" w14:textId="77777777" w:rsidR="00A070AD" w:rsidRPr="00BE135B" w:rsidRDefault="00A070AD" w:rsidP="008C6D88">
      <w:pPr>
        <w:jc w:val="both"/>
        <w:rPr>
          <w:rFonts w:cs="Arial"/>
          <w:color w:val="000000"/>
          <w:lang w:val="en-US" w:eastAsia="ko-KR"/>
        </w:rPr>
      </w:pPr>
    </w:p>
    <w:p w14:paraId="64741761" w14:textId="42B1990E" w:rsidR="004A03A4" w:rsidRPr="00BE135B" w:rsidRDefault="004A03A4" w:rsidP="003E1D2F">
      <w:pPr>
        <w:pStyle w:val="Heading2"/>
        <w:rPr>
          <w:rFonts w:cs="Arial"/>
          <w:color w:val="000000"/>
          <w:lang w:val="en-US" w:eastAsia="ko-KR"/>
        </w:rPr>
      </w:pPr>
      <w:r w:rsidRPr="00BE135B">
        <w:rPr>
          <w:lang w:val="en-US" w:eastAsia="ko-KR"/>
        </w:rPr>
        <w:t>2.</w:t>
      </w:r>
      <w:r w:rsidR="00C83233">
        <w:rPr>
          <w:lang w:val="en-US" w:eastAsia="ko-KR"/>
        </w:rPr>
        <w:t>4</w:t>
      </w:r>
      <w:r w:rsidRPr="00BE135B">
        <w:rPr>
          <w:lang w:val="en-US" w:eastAsia="ko-KR"/>
        </w:rPr>
        <w:t xml:space="preserve"> Access Control and Paging Changes for SF operation </w:t>
      </w:r>
    </w:p>
    <w:p w14:paraId="366C99DF" w14:textId="6AB77C54" w:rsidR="009659AA" w:rsidRPr="00BE135B" w:rsidRDefault="009659AA" w:rsidP="000765B6">
      <w:pPr>
        <w:jc w:val="both"/>
        <w:rPr>
          <w:rFonts w:cs="Arial"/>
          <w:color w:val="000000"/>
          <w:lang w:val="en-US" w:eastAsia="ko-KR"/>
        </w:rPr>
      </w:pPr>
      <w:r w:rsidRPr="00BE135B">
        <w:rPr>
          <w:rFonts w:cs="Arial"/>
          <w:color w:val="000000"/>
          <w:lang w:val="en-US" w:eastAsia="ko-KR"/>
        </w:rPr>
        <w:t xml:space="preserve">When NTN node is serving new area, it may need to handle the new data transmissions from the coverage area and also complete the data transmission in downlink that was received and stored from CN at the time of earlier connectivity. In such cases the access control and data transmission across these two variants of </w:t>
      </w:r>
      <w:proofErr w:type="spellStart"/>
      <w:r w:rsidRPr="00BE135B">
        <w:rPr>
          <w:rFonts w:cs="Arial"/>
          <w:color w:val="000000"/>
          <w:lang w:val="en-US" w:eastAsia="ko-KR"/>
        </w:rPr>
        <w:t>users</w:t>
      </w:r>
      <w:proofErr w:type="spellEnd"/>
      <w:r w:rsidRPr="00BE135B">
        <w:rPr>
          <w:rFonts w:cs="Arial"/>
          <w:color w:val="000000"/>
          <w:lang w:val="en-US" w:eastAsia="ko-KR"/>
        </w:rPr>
        <w:t xml:space="preserve"> needs to be differentiated. Mainly to avoid the delivering the stored data becomes invalid or time-out at UE. </w:t>
      </w:r>
      <w:r w:rsidR="00A47ED8" w:rsidRPr="00BE135B">
        <w:rPr>
          <w:rFonts w:cs="Arial"/>
          <w:color w:val="000000"/>
          <w:lang w:val="en-US" w:eastAsia="ko-KR"/>
        </w:rPr>
        <w:t xml:space="preserve"> </w:t>
      </w:r>
      <w:r w:rsidRPr="00BE135B">
        <w:rPr>
          <w:rFonts w:cs="Arial"/>
          <w:color w:val="000000"/>
          <w:lang w:val="en-US" w:eastAsia="ko-KR"/>
        </w:rPr>
        <w:t>In the same way for the uplink transmissions</w:t>
      </w:r>
      <w:r w:rsidR="00A46E83" w:rsidRPr="00BE135B">
        <w:rPr>
          <w:rFonts w:cs="Arial"/>
          <w:color w:val="000000"/>
          <w:lang w:val="en-US" w:eastAsia="ko-KR"/>
        </w:rPr>
        <w:t xml:space="preserve"> depending on the storage available at NTN node to receive and buffer the packets the access control and scheduling of transmissions needs to be handled.</w:t>
      </w:r>
      <w:r w:rsidR="00C83233">
        <w:rPr>
          <w:rFonts w:cs="Arial"/>
          <w:color w:val="000000"/>
          <w:lang w:val="en-US" w:eastAsia="ko-KR"/>
        </w:rPr>
        <w:t xml:space="preserve"> This can be achieved by explicit indication of support for MO or MT traffic</w:t>
      </w:r>
      <w:r w:rsidR="0076119B">
        <w:rPr>
          <w:rFonts w:cs="Arial"/>
          <w:color w:val="000000"/>
          <w:lang w:val="en-US" w:eastAsia="ko-KR"/>
        </w:rPr>
        <w:t xml:space="preserve"> along with SF operation parameter in system information.</w:t>
      </w:r>
    </w:p>
    <w:p w14:paraId="6AF8ED23" w14:textId="1C9AC100" w:rsidR="00A46E83" w:rsidRPr="00BE135B" w:rsidRDefault="00A46E83" w:rsidP="000765B6">
      <w:pPr>
        <w:jc w:val="both"/>
        <w:rPr>
          <w:rFonts w:cs="Arial"/>
          <w:color w:val="000000"/>
          <w:lang w:val="en-US" w:eastAsia="ko-KR"/>
        </w:rPr>
      </w:pPr>
      <w:bookmarkStart w:id="0" w:name="_Hlk174041758"/>
      <w:r w:rsidRPr="00BE135B">
        <w:rPr>
          <w:rFonts w:cs="Arial"/>
          <w:b/>
          <w:bCs/>
          <w:color w:val="000000"/>
          <w:lang w:val="en-US" w:eastAsia="ko-KR"/>
        </w:rPr>
        <w:t xml:space="preserve">Proposal </w:t>
      </w:r>
      <w:r w:rsidR="00BE135B">
        <w:rPr>
          <w:rFonts w:cs="Arial"/>
          <w:b/>
          <w:bCs/>
          <w:color w:val="000000"/>
          <w:lang w:val="en-US" w:eastAsia="ko-KR"/>
        </w:rPr>
        <w:t>8</w:t>
      </w:r>
      <w:r w:rsidRPr="00BE135B">
        <w:rPr>
          <w:rFonts w:cs="Arial"/>
          <w:b/>
          <w:bCs/>
          <w:color w:val="000000"/>
          <w:lang w:val="en-US" w:eastAsia="ko-KR"/>
        </w:rPr>
        <w:t xml:space="preserve">:  </w:t>
      </w:r>
      <w:r w:rsidR="00FE41D5" w:rsidRPr="00BE135B">
        <w:rPr>
          <w:rFonts w:cs="Arial"/>
          <w:b/>
          <w:bCs/>
          <w:color w:val="000000"/>
          <w:lang w:val="en-US" w:eastAsia="ko-KR"/>
        </w:rPr>
        <w:t xml:space="preserve">RAN2 to </w:t>
      </w:r>
      <w:bookmarkEnd w:id="0"/>
      <w:r w:rsidR="0076119B">
        <w:rPr>
          <w:rFonts w:cs="Arial"/>
          <w:b/>
          <w:bCs/>
          <w:color w:val="000000"/>
          <w:lang w:val="en-US" w:eastAsia="ko-KR"/>
        </w:rPr>
        <w:t xml:space="preserve">consider inclusion of additional information for access control for MO or MT in SF operation </w:t>
      </w:r>
    </w:p>
    <w:p w14:paraId="29EB566D" w14:textId="155A1CA3" w:rsidR="00D4180F" w:rsidRPr="00BE135B" w:rsidRDefault="00D4180F" w:rsidP="00D4180F">
      <w:pPr>
        <w:jc w:val="both"/>
        <w:rPr>
          <w:rFonts w:cs="Arial"/>
          <w:color w:val="000000"/>
          <w:lang w:val="en-US" w:eastAsia="ko-KR"/>
        </w:rPr>
      </w:pPr>
      <w:r w:rsidRPr="00BE135B">
        <w:rPr>
          <w:rFonts w:cs="Arial"/>
          <w:color w:val="000000"/>
          <w:lang w:val="en-US" w:eastAsia="ko-KR"/>
        </w:rPr>
        <w:t>When the mobile originated IoT data transmission that requires application level ack are sent to eNB operating in store and forward mode the UE may expect the corresponding downlink packets after connecting to the next eNB. In this case UE monitors the next gNB for receiving ACK and new MT packets if any stored in the eNB. The data packet available at this eNB may contain ACK for earlier MO traffic and MT traffic toward the UE. In some other cases, the next eNB may not have any downlink ACK for earlier transmission depending on its CN connection time. In different scenarios based on the network awareness of CN connectivity time and the actual stored downlink data to be delivered towards UE, it is possible to improve the paging monitoring towards UE.</w:t>
      </w:r>
    </w:p>
    <w:p w14:paraId="746F5372" w14:textId="7D16F132" w:rsidR="00981278" w:rsidRPr="00BE135B" w:rsidRDefault="00D4180F" w:rsidP="00D4180F">
      <w:pPr>
        <w:jc w:val="both"/>
        <w:rPr>
          <w:rFonts w:cs="Arial"/>
          <w:color w:val="000000"/>
          <w:lang w:val="en-US" w:eastAsia="ko-KR"/>
        </w:rPr>
      </w:pPr>
      <w:bookmarkStart w:id="1" w:name="_Hlk166234629"/>
      <w:r w:rsidRPr="00BE135B">
        <w:rPr>
          <w:rFonts w:cs="Arial"/>
          <w:b/>
          <w:bCs/>
          <w:color w:val="000000"/>
          <w:lang w:val="en-US" w:eastAsia="ko-KR"/>
        </w:rPr>
        <w:t xml:space="preserve">Proposal </w:t>
      </w:r>
      <w:r w:rsidR="00BE135B">
        <w:rPr>
          <w:rFonts w:cs="Arial"/>
          <w:b/>
          <w:bCs/>
          <w:color w:val="000000"/>
          <w:lang w:val="en-US" w:eastAsia="ko-KR"/>
        </w:rPr>
        <w:t>9</w:t>
      </w:r>
      <w:r w:rsidRPr="00BE135B">
        <w:rPr>
          <w:rFonts w:cs="Arial"/>
          <w:b/>
          <w:bCs/>
          <w:color w:val="000000"/>
          <w:lang w:val="en-US" w:eastAsia="ko-KR"/>
        </w:rPr>
        <w:t>:  RAN2 to consider paging enhancements in SF mode for delivering ACK for MO Traffic and MT Traffic towards IoT-NTN UE.</w:t>
      </w:r>
      <w:bookmarkEnd w:id="1"/>
    </w:p>
    <w:p w14:paraId="4038F5D7" w14:textId="025219C5" w:rsidR="008C6D88" w:rsidRPr="0029689A" w:rsidRDefault="0029689A" w:rsidP="000765B6">
      <w:pPr>
        <w:jc w:val="both"/>
        <w:rPr>
          <w:rFonts w:cs="Arial"/>
          <w:color w:val="000000"/>
          <w:lang w:val="en-US" w:eastAsia="ko-KR"/>
        </w:rPr>
      </w:pPr>
      <w:r w:rsidRPr="0029689A">
        <w:rPr>
          <w:rFonts w:cs="Arial"/>
          <w:color w:val="000000"/>
          <w:lang w:val="en-US" w:eastAsia="ko-KR"/>
        </w:rPr>
        <w:lastRenderedPageBreak/>
        <w:t>In ad</w:t>
      </w:r>
      <w:r>
        <w:rPr>
          <w:rFonts w:cs="Arial"/>
          <w:color w:val="000000"/>
          <w:lang w:val="en-US" w:eastAsia="ko-KR"/>
        </w:rPr>
        <w:t xml:space="preserve">dition to paging enhancements, it is also beneficial for the UE battery life to consider that a satellite may not have </w:t>
      </w:r>
      <w:r w:rsidR="003872EF">
        <w:rPr>
          <w:rFonts w:cs="Arial"/>
          <w:color w:val="000000"/>
          <w:lang w:val="en-US" w:eastAsia="ko-KR"/>
        </w:rPr>
        <w:t xml:space="preserve">more MT data for the UE. </w:t>
      </w:r>
      <w:r w:rsidR="00BA5459">
        <w:rPr>
          <w:rFonts w:cs="Arial"/>
          <w:color w:val="000000"/>
          <w:lang w:val="en-US" w:eastAsia="ko-KR"/>
        </w:rPr>
        <w:t xml:space="preserve">The </w:t>
      </w:r>
      <w:r w:rsidR="004F4007">
        <w:rPr>
          <w:rFonts w:cs="Arial"/>
          <w:color w:val="000000"/>
          <w:lang w:val="en-US" w:eastAsia="ko-KR"/>
        </w:rPr>
        <w:t xml:space="preserve">typical </w:t>
      </w:r>
      <w:r w:rsidR="00D3253B">
        <w:rPr>
          <w:rFonts w:cs="Arial"/>
          <w:color w:val="000000"/>
          <w:lang w:val="en-US" w:eastAsia="ko-KR"/>
        </w:rPr>
        <w:t xml:space="preserve">case is </w:t>
      </w:r>
      <w:r w:rsidR="009D6D9E">
        <w:rPr>
          <w:rFonts w:cs="Arial"/>
          <w:color w:val="000000"/>
          <w:lang w:val="en-US" w:eastAsia="ko-KR"/>
        </w:rPr>
        <w:t>tha</w:t>
      </w:r>
      <w:r w:rsidR="00FE27A6">
        <w:rPr>
          <w:rFonts w:cs="Arial"/>
          <w:color w:val="000000"/>
          <w:lang w:val="en-US" w:eastAsia="ko-KR"/>
        </w:rPr>
        <w:t xml:space="preserve">t </w:t>
      </w:r>
      <w:r w:rsidR="007C69A3">
        <w:rPr>
          <w:rFonts w:cs="Arial"/>
          <w:color w:val="000000"/>
          <w:lang w:val="en-US" w:eastAsia="ko-KR"/>
        </w:rPr>
        <w:t>if</w:t>
      </w:r>
      <w:r w:rsidR="001849E0">
        <w:rPr>
          <w:rFonts w:cs="Arial"/>
          <w:color w:val="000000"/>
          <w:lang w:val="en-US" w:eastAsia="ko-KR"/>
        </w:rPr>
        <w:t xml:space="preserve"> </w:t>
      </w:r>
      <w:r w:rsidR="00D3253B">
        <w:rPr>
          <w:rFonts w:cs="Arial"/>
          <w:color w:val="000000"/>
          <w:lang w:val="en-US" w:eastAsia="ko-KR"/>
        </w:rPr>
        <w:t xml:space="preserve">the </w:t>
      </w:r>
      <w:r w:rsidR="00394053">
        <w:rPr>
          <w:rFonts w:cs="Arial"/>
          <w:color w:val="000000"/>
          <w:lang w:val="en-US" w:eastAsia="ko-KR"/>
        </w:rPr>
        <w:t>feeder</w:t>
      </w:r>
      <w:r w:rsidR="000F612A">
        <w:rPr>
          <w:rFonts w:cs="Arial"/>
          <w:color w:val="000000"/>
          <w:lang w:val="en-US" w:eastAsia="ko-KR"/>
        </w:rPr>
        <w:t xml:space="preserve"> link </w:t>
      </w:r>
      <w:r w:rsidR="00600B68">
        <w:rPr>
          <w:rFonts w:cs="Arial"/>
          <w:color w:val="000000"/>
          <w:lang w:val="en-US" w:eastAsia="ko-KR"/>
        </w:rPr>
        <w:t>is not available, the</w:t>
      </w:r>
      <w:r w:rsidR="001C52C2">
        <w:rPr>
          <w:rFonts w:cs="Arial"/>
          <w:color w:val="000000"/>
          <w:lang w:val="en-US" w:eastAsia="ko-KR"/>
        </w:rPr>
        <w:t xml:space="preserve"> satellite has no more MT data </w:t>
      </w:r>
      <w:r w:rsidR="00005458">
        <w:rPr>
          <w:rFonts w:cs="Arial"/>
          <w:color w:val="000000"/>
          <w:lang w:val="en-US" w:eastAsia="ko-KR"/>
        </w:rPr>
        <w:t>for the</w:t>
      </w:r>
      <w:r w:rsidR="001C52C2">
        <w:rPr>
          <w:rFonts w:cs="Arial"/>
          <w:color w:val="000000"/>
          <w:lang w:val="en-US" w:eastAsia="ko-KR"/>
        </w:rPr>
        <w:t xml:space="preserve"> UE </w:t>
      </w:r>
      <w:r w:rsidR="00CE2C74">
        <w:rPr>
          <w:rFonts w:cs="Arial"/>
          <w:color w:val="000000"/>
          <w:lang w:val="en-US" w:eastAsia="ko-KR"/>
        </w:rPr>
        <w:t>if</w:t>
      </w:r>
      <w:r w:rsidR="001C52C2">
        <w:rPr>
          <w:rFonts w:cs="Arial"/>
          <w:color w:val="000000"/>
          <w:lang w:val="en-US" w:eastAsia="ko-KR"/>
        </w:rPr>
        <w:t xml:space="preserve"> the satellite buffer </w:t>
      </w:r>
      <w:r w:rsidR="008E434A">
        <w:rPr>
          <w:rFonts w:cs="Arial"/>
          <w:color w:val="000000"/>
          <w:lang w:val="en-US" w:eastAsia="ko-KR"/>
        </w:rPr>
        <w:t xml:space="preserve">is </w:t>
      </w:r>
      <w:r w:rsidR="00A16B42">
        <w:rPr>
          <w:rFonts w:cs="Arial"/>
          <w:color w:val="000000"/>
          <w:lang w:val="en-US" w:eastAsia="ko-KR"/>
        </w:rPr>
        <w:t>drained</w:t>
      </w:r>
      <w:r w:rsidR="008E33CB">
        <w:rPr>
          <w:rFonts w:cs="Arial"/>
          <w:color w:val="000000"/>
          <w:lang w:val="en-US" w:eastAsia="ko-KR"/>
        </w:rPr>
        <w:t xml:space="preserve"> since the </w:t>
      </w:r>
      <w:r w:rsidR="00AA245E">
        <w:rPr>
          <w:rFonts w:cs="Arial"/>
          <w:color w:val="000000"/>
          <w:lang w:val="en-US" w:eastAsia="ko-KR"/>
        </w:rPr>
        <w:t>satellite</w:t>
      </w:r>
      <w:r w:rsidR="008E33CB">
        <w:rPr>
          <w:rFonts w:cs="Arial"/>
          <w:color w:val="000000"/>
          <w:lang w:val="en-US" w:eastAsia="ko-KR"/>
        </w:rPr>
        <w:t xml:space="preserve"> </w:t>
      </w:r>
      <w:r w:rsidR="008E33CB">
        <w:t>will not receive further MT data from CN</w:t>
      </w:r>
      <w:r w:rsidR="008E434A">
        <w:rPr>
          <w:rFonts w:cs="Arial"/>
          <w:color w:val="000000"/>
          <w:lang w:val="en-US" w:eastAsia="ko-KR"/>
        </w:rPr>
        <w:t>.</w:t>
      </w:r>
      <w:r w:rsidR="00A16B42">
        <w:rPr>
          <w:rFonts w:cs="Arial"/>
          <w:color w:val="000000"/>
          <w:lang w:val="en-US" w:eastAsia="ko-KR"/>
        </w:rPr>
        <w:t xml:space="preserve"> </w:t>
      </w:r>
      <w:r w:rsidR="008E33CB">
        <w:rPr>
          <w:rFonts w:cs="Arial"/>
          <w:color w:val="000000"/>
          <w:lang w:val="en-US" w:eastAsia="ko-KR"/>
        </w:rPr>
        <w:t>Until</w:t>
      </w:r>
      <w:r w:rsidR="00A16B42">
        <w:rPr>
          <w:rFonts w:cs="Arial"/>
          <w:color w:val="000000"/>
          <w:lang w:val="en-US" w:eastAsia="ko-KR"/>
        </w:rPr>
        <w:t xml:space="preserve"> the </w:t>
      </w:r>
      <w:r w:rsidR="00E9511E">
        <w:rPr>
          <w:rFonts w:cs="Arial"/>
          <w:color w:val="000000"/>
          <w:lang w:val="en-US" w:eastAsia="ko-KR"/>
        </w:rPr>
        <w:t xml:space="preserve">feeder link </w:t>
      </w:r>
      <w:r w:rsidR="00013436">
        <w:rPr>
          <w:rFonts w:cs="Arial"/>
          <w:color w:val="000000"/>
          <w:lang w:val="en-US" w:eastAsia="ko-KR"/>
        </w:rPr>
        <w:t>reco</w:t>
      </w:r>
      <w:r w:rsidR="00E9511E">
        <w:rPr>
          <w:rFonts w:cs="Arial"/>
          <w:color w:val="000000"/>
          <w:lang w:val="en-US" w:eastAsia="ko-KR"/>
        </w:rPr>
        <w:t>very</w:t>
      </w:r>
      <w:r w:rsidR="003872EF">
        <w:rPr>
          <w:rFonts w:cs="Arial"/>
          <w:color w:val="000000"/>
          <w:lang w:val="en-US" w:eastAsia="ko-KR"/>
        </w:rPr>
        <w:t>, the UE will not benefit from continuing paging monitoring on the current cell, nor will it benefit from reselecting to and monitoring paging from other cells of the same satellite</w:t>
      </w:r>
      <w:r w:rsidR="00497B1D">
        <w:rPr>
          <w:rFonts w:cs="Arial"/>
          <w:color w:val="000000"/>
          <w:lang w:val="en-US" w:eastAsia="ko-KR"/>
        </w:rPr>
        <w:t xml:space="preserve">. Thus, RAN2 can consider whether Idle mode procedures </w:t>
      </w:r>
      <w:r w:rsidR="00F1115B">
        <w:rPr>
          <w:rFonts w:cs="Arial"/>
          <w:color w:val="000000"/>
          <w:lang w:val="en-US" w:eastAsia="ko-KR"/>
        </w:rPr>
        <w:t xml:space="preserve">can be enhanced </w:t>
      </w:r>
      <w:r w:rsidR="00497B1D">
        <w:rPr>
          <w:rFonts w:cs="Arial"/>
          <w:color w:val="000000"/>
          <w:lang w:val="en-US" w:eastAsia="ko-KR"/>
        </w:rPr>
        <w:t>when there is no more MT data to be delivered</w:t>
      </w:r>
      <w:r w:rsidR="00DE07AC">
        <w:rPr>
          <w:rFonts w:cs="Arial"/>
          <w:color w:val="000000"/>
          <w:lang w:val="en-US" w:eastAsia="ko-KR"/>
        </w:rPr>
        <w:t xml:space="preserve"> in S&amp;F operation</w:t>
      </w:r>
      <w:r w:rsidR="00497B1D">
        <w:rPr>
          <w:rFonts w:cs="Arial"/>
          <w:color w:val="000000"/>
          <w:lang w:val="en-US" w:eastAsia="ko-KR"/>
        </w:rPr>
        <w:t>.</w:t>
      </w:r>
    </w:p>
    <w:p w14:paraId="6DE69425" w14:textId="72983017" w:rsidR="008C6D88" w:rsidRPr="00BE135B" w:rsidRDefault="00237754" w:rsidP="000765B6">
      <w:pPr>
        <w:jc w:val="both"/>
        <w:rPr>
          <w:rFonts w:cs="Arial"/>
          <w:b/>
          <w:bCs/>
          <w:color w:val="000000"/>
          <w:lang w:eastAsia="ko-KR"/>
        </w:rPr>
      </w:pPr>
      <w:r w:rsidRPr="00237754">
        <w:rPr>
          <w:rFonts w:cs="Arial"/>
          <w:b/>
          <w:bCs/>
          <w:color w:val="000000"/>
          <w:lang w:eastAsia="ko-KR"/>
        </w:rPr>
        <w:t>Proposal 10:</w:t>
      </w:r>
      <w:r>
        <w:rPr>
          <w:rFonts w:cs="Arial"/>
          <w:b/>
          <w:bCs/>
          <w:color w:val="000000"/>
          <w:lang w:eastAsia="ko-KR"/>
        </w:rPr>
        <w:t xml:space="preserve"> RAN2 to consider idle mode procedure enhancements, when there is no MT data to be delivered by a store &amp; forward satellite.</w:t>
      </w:r>
    </w:p>
    <w:p w14:paraId="3856B1BB" w14:textId="5833B263" w:rsidR="00425514" w:rsidRPr="00425514" w:rsidRDefault="005A13AB" w:rsidP="000F143B">
      <w:pPr>
        <w:pStyle w:val="Heading1"/>
        <w:rPr>
          <w:b/>
          <w:bCs/>
          <w:u w:val="single"/>
        </w:rPr>
      </w:pPr>
      <w:r w:rsidRPr="00BE135B">
        <w:t>3</w:t>
      </w:r>
      <w:r w:rsidR="009339CB" w:rsidRPr="00BE135B">
        <w:tab/>
        <w:t>Conclusion</w:t>
      </w:r>
    </w:p>
    <w:p w14:paraId="4A3CCF59" w14:textId="77777777" w:rsidR="00813CFF" w:rsidRDefault="003E1D2F" w:rsidP="00BE135B">
      <w:r w:rsidRPr="00BE135B">
        <w:t>In this paper we analyse the radio signalling procedure impacts for store and forward operation. F</w:t>
      </w:r>
      <w:r w:rsidR="009339CB" w:rsidRPr="00BE135B">
        <w:t xml:space="preserve">ollowing </w:t>
      </w:r>
      <w:r w:rsidR="00B873AB" w:rsidRPr="00BE135B">
        <w:t>proposals</w:t>
      </w:r>
      <w:r w:rsidRPr="00BE135B">
        <w:t xml:space="preserve"> are </w:t>
      </w:r>
    </w:p>
    <w:p w14:paraId="37AEA72A" w14:textId="03C8D26A" w:rsidR="00655773" w:rsidRDefault="003E1D2F" w:rsidP="00BE135B">
      <w:r w:rsidRPr="00BE135B">
        <w:t>made based on the analysis.</w:t>
      </w:r>
    </w:p>
    <w:p w14:paraId="45391DA2" w14:textId="05270E71" w:rsidR="00F66309" w:rsidRPr="00F66309" w:rsidRDefault="00F66309" w:rsidP="00F66309">
      <w:pPr>
        <w:jc w:val="both"/>
        <w:rPr>
          <w:rFonts w:cs="Arial"/>
          <w:b/>
          <w:bCs/>
          <w:color w:val="000000"/>
          <w:u w:val="single"/>
          <w:lang w:val="en-US" w:eastAsia="ko-KR"/>
        </w:rPr>
      </w:pPr>
      <w:r w:rsidRPr="00F66309">
        <w:rPr>
          <w:rFonts w:cs="Arial"/>
          <w:b/>
          <w:bCs/>
          <w:color w:val="000000"/>
          <w:u w:val="single"/>
          <w:lang w:val="en-US" w:eastAsia="ko-KR"/>
        </w:rPr>
        <w:t>Remaining issues related to SF Operation Indication and Transition</w:t>
      </w:r>
    </w:p>
    <w:p w14:paraId="33231FF1" w14:textId="5E5D880C" w:rsidR="00F66309" w:rsidRPr="00F66309" w:rsidRDefault="00F66309" w:rsidP="00F66309">
      <w:pPr>
        <w:ind w:left="284"/>
        <w:jc w:val="both"/>
        <w:rPr>
          <w:rFonts w:cs="Arial"/>
          <w:color w:val="000000"/>
          <w:lang w:val="en-US" w:eastAsia="ko-KR"/>
        </w:rPr>
      </w:pPr>
      <w:r w:rsidRPr="00F66309">
        <w:rPr>
          <w:rFonts w:cs="Arial"/>
          <w:color w:val="000000"/>
          <w:lang w:val="en-US" w:eastAsia="ko-KR"/>
        </w:rPr>
        <w:t>Observation 1: Use of system Information modification procedure for switching between SF operation and normal operation is not signaling efficient considering the short duration of normal operation window for SF mode cell.</w:t>
      </w:r>
    </w:p>
    <w:p w14:paraId="658D1CB7" w14:textId="77777777" w:rsidR="00F66309" w:rsidRDefault="00F66309" w:rsidP="00F66309">
      <w:pPr>
        <w:ind w:left="284"/>
        <w:jc w:val="both"/>
        <w:rPr>
          <w:rFonts w:cs="Arial"/>
          <w:b/>
          <w:bCs/>
          <w:color w:val="000000"/>
          <w:lang w:val="en-US" w:eastAsia="ko-KR"/>
        </w:rPr>
      </w:pPr>
      <w:r w:rsidRPr="00317039">
        <w:rPr>
          <w:rFonts w:cs="Arial"/>
          <w:b/>
          <w:bCs/>
          <w:color w:val="000000"/>
          <w:lang w:val="en-US" w:eastAsia="ko-KR"/>
        </w:rPr>
        <w:t>Proposal 1: New parameter T-Service-SF is introduced to support the transition of SF operation from SF mode to Normal and vice-versa</w:t>
      </w:r>
      <w:r>
        <w:rPr>
          <w:rFonts w:cs="Arial"/>
          <w:b/>
          <w:bCs/>
          <w:color w:val="000000"/>
          <w:lang w:val="en-US" w:eastAsia="ko-KR"/>
        </w:rPr>
        <w:t>.</w:t>
      </w:r>
    </w:p>
    <w:p w14:paraId="71939336" w14:textId="77777777" w:rsidR="00F66309" w:rsidRPr="00317039" w:rsidRDefault="00F66309" w:rsidP="00F66309">
      <w:pPr>
        <w:ind w:left="284"/>
        <w:jc w:val="both"/>
        <w:rPr>
          <w:rFonts w:cs="Arial"/>
          <w:b/>
          <w:bCs/>
          <w:color w:val="000000"/>
          <w:lang w:val="en-US" w:eastAsia="ko-KR"/>
        </w:rPr>
      </w:pPr>
      <w:r>
        <w:rPr>
          <w:rFonts w:cs="Arial"/>
          <w:b/>
          <w:bCs/>
          <w:color w:val="000000"/>
          <w:lang w:val="en-US" w:eastAsia="ko-KR"/>
        </w:rPr>
        <w:t>Proposal 2: On expiry of the T-Service-SF the UE reads the new value of T-Service-SF and also the new SF operation related parameters to start the validity timer for the new mode.</w:t>
      </w:r>
    </w:p>
    <w:p w14:paraId="45836CB0" w14:textId="77777777" w:rsidR="00F66309" w:rsidRDefault="00F66309" w:rsidP="00F66309">
      <w:pPr>
        <w:ind w:left="284"/>
        <w:jc w:val="both"/>
        <w:rPr>
          <w:rFonts w:cs="Arial"/>
          <w:b/>
          <w:bCs/>
          <w:color w:val="000000"/>
          <w:lang w:val="en-US" w:eastAsia="ko-KR"/>
        </w:rPr>
      </w:pPr>
      <w:r w:rsidRPr="00317039">
        <w:rPr>
          <w:rFonts w:cs="Arial"/>
          <w:b/>
          <w:bCs/>
          <w:color w:val="000000"/>
          <w:lang w:val="en-US" w:eastAsia="ko-KR"/>
        </w:rPr>
        <w:t>Proposal 3: FFS need for system information value tag in addition to T-Service-SF parameter.</w:t>
      </w:r>
    </w:p>
    <w:p w14:paraId="5DED6F55" w14:textId="77777777" w:rsidR="00F66309" w:rsidRPr="00317039" w:rsidRDefault="00F66309" w:rsidP="00F66309">
      <w:pPr>
        <w:ind w:left="284"/>
        <w:jc w:val="both"/>
        <w:rPr>
          <w:rFonts w:cs="Arial"/>
          <w:b/>
          <w:bCs/>
          <w:color w:val="000000"/>
          <w:lang w:val="en-US" w:eastAsia="ko-KR"/>
        </w:rPr>
      </w:pPr>
      <w:r w:rsidRPr="00317039">
        <w:rPr>
          <w:rFonts w:cs="Arial"/>
          <w:b/>
          <w:bCs/>
          <w:color w:val="000000"/>
          <w:lang w:val="en-US" w:eastAsia="ko-KR"/>
        </w:rPr>
        <w:t xml:space="preserve">Proposal 4: Additional information related to maximum delay </w:t>
      </w:r>
      <w:r>
        <w:rPr>
          <w:rFonts w:cs="Arial"/>
          <w:b/>
          <w:bCs/>
          <w:color w:val="000000"/>
          <w:lang w:val="en-US" w:eastAsia="ko-KR"/>
        </w:rPr>
        <w:t>impact of SF operation</w:t>
      </w:r>
      <w:r w:rsidRPr="00317039">
        <w:rPr>
          <w:rFonts w:cs="Arial"/>
          <w:b/>
          <w:bCs/>
          <w:color w:val="000000"/>
          <w:lang w:val="en-US" w:eastAsia="ko-KR"/>
        </w:rPr>
        <w:t xml:space="preserve"> is not broadcasted in system information. UE can deduce this information from other parameters related SF operation provided in NAS level procedures.</w:t>
      </w:r>
    </w:p>
    <w:p w14:paraId="78D4F015" w14:textId="16353BE3" w:rsidR="00F66309" w:rsidRPr="00B5326B" w:rsidRDefault="00B5326B" w:rsidP="00F66309">
      <w:pPr>
        <w:jc w:val="both"/>
        <w:rPr>
          <w:rFonts w:cs="Arial"/>
          <w:b/>
          <w:bCs/>
          <w:color w:val="000000"/>
          <w:u w:val="single"/>
          <w:lang w:val="en-US" w:eastAsia="ko-KR"/>
        </w:rPr>
      </w:pPr>
      <w:r w:rsidRPr="00B5326B">
        <w:rPr>
          <w:rFonts w:cs="Arial"/>
          <w:b/>
          <w:bCs/>
          <w:color w:val="000000"/>
          <w:u w:val="single"/>
          <w:lang w:val="en-US" w:eastAsia="ko-KR"/>
        </w:rPr>
        <w:t xml:space="preserve">RAN2 Impacts for CN Architecture Options </w:t>
      </w:r>
    </w:p>
    <w:p w14:paraId="1C0B5E87" w14:textId="77777777" w:rsidR="00F66309" w:rsidRPr="00B5326B" w:rsidRDefault="00F66309" w:rsidP="00B5326B">
      <w:pPr>
        <w:ind w:left="284"/>
        <w:jc w:val="both"/>
        <w:rPr>
          <w:rFonts w:cs="Arial"/>
          <w:color w:val="000000"/>
          <w:lang w:val="en-US" w:eastAsia="ko-KR"/>
        </w:rPr>
      </w:pPr>
      <w:r w:rsidRPr="00B5326B">
        <w:rPr>
          <w:rFonts w:cs="Arial"/>
          <w:color w:val="000000"/>
          <w:lang w:val="en-US" w:eastAsia="ko-KR"/>
        </w:rPr>
        <w:t xml:space="preserve">Observation 2: For </w:t>
      </w:r>
      <w:proofErr w:type="spellStart"/>
      <w:r w:rsidRPr="00B5326B">
        <w:rPr>
          <w:rFonts w:cs="Arial"/>
          <w:color w:val="000000"/>
          <w:lang w:val="en-US" w:eastAsia="ko-KR"/>
        </w:rPr>
        <w:t>CIoT</w:t>
      </w:r>
      <w:proofErr w:type="spellEnd"/>
      <w:r w:rsidRPr="00B5326B">
        <w:rPr>
          <w:rFonts w:cs="Arial"/>
          <w:color w:val="000000"/>
          <w:lang w:val="en-US" w:eastAsia="ko-KR"/>
        </w:rPr>
        <w:t>-CP operation the RAN2 signalling procedure for CIOT data transmission is not impacted for both MME-Split and Full-CN Architecture options.</w:t>
      </w:r>
    </w:p>
    <w:p w14:paraId="7B360F1F" w14:textId="77777777" w:rsidR="00F66309" w:rsidRPr="00BE135B" w:rsidRDefault="00F66309" w:rsidP="00B5326B">
      <w:pPr>
        <w:ind w:left="284"/>
        <w:jc w:val="both"/>
        <w:rPr>
          <w:rFonts w:cs="Arial"/>
          <w:b/>
          <w:bCs/>
          <w:color w:val="000000"/>
          <w:lang w:val="en-US" w:eastAsia="ko-KR"/>
        </w:rPr>
      </w:pPr>
      <w:r w:rsidRPr="00B5326B">
        <w:rPr>
          <w:rFonts w:cs="Arial"/>
          <w:color w:val="000000"/>
          <w:lang w:val="en-US" w:eastAsia="ko-KR"/>
        </w:rPr>
        <w:t>Observation 3: RAN2 assumes Store-forward PLMN operates with same architecture option across all NTN cells.</w:t>
      </w:r>
    </w:p>
    <w:p w14:paraId="63EF0D4C" w14:textId="77777777" w:rsidR="00F66309" w:rsidRPr="00BE135B" w:rsidRDefault="00F66309" w:rsidP="00B5326B">
      <w:pPr>
        <w:ind w:left="284"/>
        <w:jc w:val="both"/>
        <w:rPr>
          <w:rFonts w:cs="Arial"/>
          <w:b/>
          <w:bCs/>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5</w:t>
      </w:r>
      <w:r w:rsidRPr="00BE135B">
        <w:rPr>
          <w:rFonts w:cs="Arial"/>
          <w:b/>
          <w:bCs/>
          <w:color w:val="000000"/>
          <w:lang w:val="en-US" w:eastAsia="ko-KR"/>
        </w:rPr>
        <w:t>: RAN2 signalling is not needed to indicate the architecture option (Split MME or Full CN).</w:t>
      </w:r>
    </w:p>
    <w:p w14:paraId="64DE1252" w14:textId="77777777" w:rsidR="00F66309" w:rsidRPr="00BE135B" w:rsidRDefault="00F66309" w:rsidP="00B5326B">
      <w:pPr>
        <w:ind w:left="284"/>
        <w:jc w:val="both"/>
        <w:rPr>
          <w:rFonts w:cs="Arial"/>
          <w:b/>
          <w:bCs/>
          <w:color w:val="000000"/>
          <w:lang w:val="en-US" w:eastAsia="ko-KR"/>
        </w:rPr>
      </w:pPr>
      <w:r w:rsidRPr="00BE135B">
        <w:rPr>
          <w:rFonts w:cs="Arial"/>
          <w:b/>
          <w:bCs/>
          <w:color w:val="000000"/>
          <w:lang w:eastAsia="ko-KR"/>
        </w:rPr>
        <w:t xml:space="preserve">Proposal </w:t>
      </w:r>
      <w:r>
        <w:rPr>
          <w:rFonts w:cs="Arial"/>
          <w:b/>
          <w:bCs/>
          <w:color w:val="000000"/>
          <w:lang w:eastAsia="ko-KR"/>
        </w:rPr>
        <w:t>6</w:t>
      </w:r>
      <w:r w:rsidRPr="00BE135B">
        <w:rPr>
          <w:rFonts w:cs="Arial"/>
          <w:b/>
          <w:bCs/>
          <w:color w:val="000000"/>
          <w:lang w:eastAsia="ko-KR"/>
        </w:rPr>
        <w:t>: RAN2 checks with SA2 to address the unknown UE mobility scenario in which the UE does not find the target SAT for completing the remaining network procedure after the waiting time but another SAT instead.</w:t>
      </w:r>
    </w:p>
    <w:p w14:paraId="3671BB57" w14:textId="34D30707" w:rsidR="00F66309" w:rsidRPr="00B5326B" w:rsidRDefault="00B5326B" w:rsidP="00F66309">
      <w:pPr>
        <w:jc w:val="both"/>
        <w:rPr>
          <w:rFonts w:cs="Arial"/>
          <w:b/>
          <w:bCs/>
          <w:color w:val="000000"/>
          <w:u w:val="single"/>
          <w:lang w:val="en-US" w:eastAsia="ko-KR"/>
        </w:rPr>
      </w:pPr>
      <w:proofErr w:type="spellStart"/>
      <w:r w:rsidRPr="00B5326B">
        <w:rPr>
          <w:rFonts w:cs="Arial"/>
          <w:b/>
          <w:bCs/>
          <w:color w:val="000000"/>
          <w:u w:val="single"/>
          <w:lang w:val="en-US" w:eastAsia="ko-KR"/>
        </w:rPr>
        <w:t>CIoT</w:t>
      </w:r>
      <w:proofErr w:type="spellEnd"/>
      <w:r w:rsidRPr="00B5326B">
        <w:rPr>
          <w:rFonts w:cs="Arial"/>
          <w:b/>
          <w:bCs/>
          <w:color w:val="000000"/>
          <w:u w:val="single"/>
          <w:lang w:val="en-US" w:eastAsia="ko-KR"/>
        </w:rPr>
        <w:t xml:space="preserve"> User Plane for SF Operation </w:t>
      </w:r>
    </w:p>
    <w:p w14:paraId="442CD37E" w14:textId="77777777" w:rsidR="00F66309" w:rsidRPr="00016A49" w:rsidRDefault="00F66309" w:rsidP="00B5326B">
      <w:pPr>
        <w:ind w:left="284"/>
        <w:jc w:val="both"/>
        <w:rPr>
          <w:rFonts w:cs="Arial"/>
          <w:color w:val="000000"/>
          <w:lang w:val="en-US" w:eastAsia="ko-KR"/>
        </w:rPr>
      </w:pPr>
      <w:r w:rsidRPr="00016A49">
        <w:rPr>
          <w:rFonts w:cs="Arial"/>
          <w:color w:val="000000"/>
          <w:lang w:val="en-US" w:eastAsia="ko-KR"/>
        </w:rPr>
        <w:t xml:space="preserve">Observation 4: </w:t>
      </w:r>
      <w:proofErr w:type="spellStart"/>
      <w:r w:rsidRPr="00016A49">
        <w:rPr>
          <w:rFonts w:cs="Arial"/>
          <w:color w:val="000000"/>
          <w:lang w:val="en-US" w:eastAsia="ko-KR"/>
        </w:rPr>
        <w:t>CIoT</w:t>
      </w:r>
      <w:proofErr w:type="spellEnd"/>
      <w:r w:rsidRPr="00016A49">
        <w:rPr>
          <w:rFonts w:cs="Arial"/>
          <w:color w:val="000000"/>
          <w:lang w:val="en-US" w:eastAsia="ko-KR"/>
        </w:rPr>
        <w:t>-UP solution support will require additional RAN impacts for the user plane data forwarding for MME split option.</w:t>
      </w:r>
    </w:p>
    <w:p w14:paraId="06BA6F47" w14:textId="77777777" w:rsidR="00F66309" w:rsidRDefault="00F66309" w:rsidP="00B5326B">
      <w:pPr>
        <w:ind w:left="284"/>
        <w:jc w:val="both"/>
        <w:rPr>
          <w:rFonts w:cs="Arial"/>
          <w:color w:val="000000"/>
          <w:lang w:val="en-US" w:eastAsia="ko-KR"/>
        </w:rPr>
      </w:pPr>
      <w:r w:rsidRPr="00016A49">
        <w:rPr>
          <w:rFonts w:cs="Arial"/>
          <w:color w:val="000000"/>
          <w:lang w:val="en-US" w:eastAsia="ko-KR"/>
        </w:rPr>
        <w:t xml:space="preserve">Observation 5: SA2 Technical report only focus on </w:t>
      </w:r>
      <w:proofErr w:type="spellStart"/>
      <w:r w:rsidRPr="00016A49">
        <w:rPr>
          <w:rFonts w:cs="Arial"/>
          <w:color w:val="000000"/>
          <w:lang w:val="en-US" w:eastAsia="ko-KR"/>
        </w:rPr>
        <w:t>CIoT</w:t>
      </w:r>
      <w:proofErr w:type="spellEnd"/>
      <w:r w:rsidRPr="00016A49">
        <w:rPr>
          <w:rFonts w:cs="Arial"/>
          <w:color w:val="000000"/>
          <w:lang w:val="en-US" w:eastAsia="ko-KR"/>
        </w:rPr>
        <w:t>-CP solution as the basis for the store-forward study.</w:t>
      </w:r>
    </w:p>
    <w:p w14:paraId="1EEF99DB" w14:textId="68EE268C" w:rsidR="009074EB" w:rsidRDefault="009074EB" w:rsidP="00B5326B">
      <w:pPr>
        <w:ind w:left="284"/>
        <w:jc w:val="both"/>
        <w:rPr>
          <w:rFonts w:cs="Arial"/>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7</w:t>
      </w:r>
      <w:r w:rsidRPr="00BE135B">
        <w:rPr>
          <w:rFonts w:cs="Arial"/>
          <w:b/>
          <w:bCs/>
          <w:color w:val="000000"/>
          <w:lang w:val="en-US" w:eastAsia="ko-KR"/>
        </w:rPr>
        <w:t xml:space="preserve">:  RAN2 to discuss and conclude on </w:t>
      </w:r>
      <w:r>
        <w:rPr>
          <w:rFonts w:cs="Arial"/>
          <w:b/>
          <w:bCs/>
          <w:color w:val="000000"/>
          <w:lang w:val="en-US" w:eastAsia="ko-KR"/>
        </w:rPr>
        <w:t xml:space="preserve">the need for </w:t>
      </w:r>
      <w:r w:rsidRPr="00BE135B">
        <w:rPr>
          <w:rFonts w:cs="Arial"/>
          <w:b/>
          <w:bCs/>
          <w:color w:val="000000"/>
          <w:lang w:val="en-US" w:eastAsia="ko-KR"/>
        </w:rPr>
        <w:t xml:space="preserve">support </w:t>
      </w:r>
      <w:r>
        <w:rPr>
          <w:rFonts w:cs="Arial"/>
          <w:b/>
          <w:bCs/>
          <w:color w:val="000000"/>
          <w:lang w:val="en-US" w:eastAsia="ko-KR"/>
        </w:rPr>
        <w:t>of</w:t>
      </w:r>
      <w:r w:rsidRPr="00BE135B">
        <w:rPr>
          <w:rFonts w:cs="Arial"/>
          <w:b/>
          <w:bCs/>
          <w:color w:val="000000"/>
          <w:lang w:val="en-US" w:eastAsia="ko-KR"/>
        </w:rPr>
        <w:t xml:space="preserve"> CIOT-UP solution for SF operation.</w:t>
      </w:r>
    </w:p>
    <w:p w14:paraId="394BBCDA" w14:textId="1349A759" w:rsidR="00F66309" w:rsidRPr="00BE135B" w:rsidRDefault="00016A49" w:rsidP="009074EB">
      <w:pPr>
        <w:jc w:val="both"/>
        <w:rPr>
          <w:rFonts w:cs="Arial"/>
          <w:b/>
          <w:bCs/>
          <w:color w:val="000000"/>
          <w:lang w:val="en-US" w:eastAsia="ko-KR"/>
        </w:rPr>
      </w:pPr>
      <w:r w:rsidRPr="001B756D">
        <w:rPr>
          <w:rFonts w:cs="Arial"/>
          <w:b/>
          <w:bCs/>
          <w:color w:val="000000"/>
          <w:u w:val="single"/>
          <w:lang w:val="en-US" w:eastAsia="ko-KR"/>
        </w:rPr>
        <w:t xml:space="preserve">Access control and Paging </w:t>
      </w:r>
      <w:r w:rsidR="001B756D" w:rsidRPr="001B756D">
        <w:rPr>
          <w:rFonts w:cs="Arial"/>
          <w:b/>
          <w:bCs/>
          <w:color w:val="000000"/>
          <w:u w:val="single"/>
          <w:lang w:val="en-US" w:eastAsia="ko-KR"/>
        </w:rPr>
        <w:t xml:space="preserve">procedure for SF Operation </w:t>
      </w:r>
    </w:p>
    <w:p w14:paraId="2998CAAB" w14:textId="77777777" w:rsidR="00F66309" w:rsidRPr="00BE135B" w:rsidRDefault="00F66309" w:rsidP="00B5326B">
      <w:pPr>
        <w:ind w:left="284"/>
        <w:jc w:val="both"/>
        <w:rPr>
          <w:rFonts w:cs="Arial"/>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8</w:t>
      </w:r>
      <w:r w:rsidRPr="00BE135B">
        <w:rPr>
          <w:rFonts w:cs="Arial"/>
          <w:b/>
          <w:bCs/>
          <w:color w:val="000000"/>
          <w:lang w:val="en-US" w:eastAsia="ko-KR"/>
        </w:rPr>
        <w:t xml:space="preserve">:  RAN2 to </w:t>
      </w:r>
      <w:r>
        <w:rPr>
          <w:rFonts w:cs="Arial"/>
          <w:b/>
          <w:bCs/>
          <w:color w:val="000000"/>
          <w:lang w:val="en-US" w:eastAsia="ko-KR"/>
        </w:rPr>
        <w:t xml:space="preserve">consider inclusion of additional information for access control for MO or MT in SF operation in </w:t>
      </w:r>
    </w:p>
    <w:p w14:paraId="65A3C2EF" w14:textId="77777777" w:rsidR="00F66309" w:rsidRPr="00BE135B" w:rsidRDefault="00F66309" w:rsidP="001B756D">
      <w:pPr>
        <w:ind w:left="284"/>
        <w:jc w:val="both"/>
        <w:rPr>
          <w:rFonts w:cs="Arial"/>
          <w:color w:val="000000"/>
          <w:lang w:val="en-US" w:eastAsia="ko-KR"/>
        </w:rPr>
      </w:pPr>
      <w:r w:rsidRPr="00BE135B">
        <w:rPr>
          <w:rFonts w:cs="Arial"/>
          <w:b/>
          <w:bCs/>
          <w:color w:val="000000"/>
          <w:lang w:val="en-US" w:eastAsia="ko-KR"/>
        </w:rPr>
        <w:t xml:space="preserve">Proposal </w:t>
      </w:r>
      <w:r>
        <w:rPr>
          <w:rFonts w:cs="Arial"/>
          <w:b/>
          <w:bCs/>
          <w:color w:val="000000"/>
          <w:lang w:val="en-US" w:eastAsia="ko-KR"/>
        </w:rPr>
        <w:t>9</w:t>
      </w:r>
      <w:r w:rsidRPr="00BE135B">
        <w:rPr>
          <w:rFonts w:cs="Arial"/>
          <w:b/>
          <w:bCs/>
          <w:color w:val="000000"/>
          <w:lang w:val="en-US" w:eastAsia="ko-KR"/>
        </w:rPr>
        <w:t>:  RAN2 to consider paging enhancements in SF mode for delivering ACK for MO Traffic and MT Traffic towards IoT-NTN UE.</w:t>
      </w:r>
    </w:p>
    <w:p w14:paraId="78F1A201" w14:textId="3999A357" w:rsidR="00813CFF" w:rsidRDefault="00F66309" w:rsidP="001B756D">
      <w:pPr>
        <w:ind w:left="284"/>
        <w:rPr>
          <w:b/>
          <w:bCs/>
          <w:u w:val="single"/>
        </w:rPr>
      </w:pPr>
      <w:r w:rsidRPr="00237754">
        <w:rPr>
          <w:rFonts w:cs="Arial"/>
          <w:b/>
          <w:bCs/>
          <w:color w:val="000000"/>
          <w:lang w:eastAsia="ko-KR"/>
        </w:rPr>
        <w:t>Proposal 10:</w:t>
      </w:r>
      <w:r>
        <w:rPr>
          <w:rFonts w:cs="Arial"/>
          <w:b/>
          <w:bCs/>
          <w:color w:val="000000"/>
          <w:lang w:eastAsia="ko-KR"/>
        </w:rPr>
        <w:t xml:space="preserve"> RAN2 to consider idle mode procedure enhancements, when there is no MT data to be delivered by a store &amp; forward satellite.</w:t>
      </w:r>
    </w:p>
    <w:p w14:paraId="11BC60D1" w14:textId="6429FB46" w:rsidR="00425514" w:rsidRPr="001A0D52" w:rsidRDefault="00425514" w:rsidP="00425514">
      <w:pPr>
        <w:rPr>
          <w:rFonts w:eastAsia="Calibri"/>
          <w:b/>
          <w:bCs/>
          <w:u w:val="single"/>
          <w:lang w:val="en-US"/>
        </w:rPr>
      </w:pPr>
    </w:p>
    <w:p w14:paraId="4827B1CD" w14:textId="0EFF2E47" w:rsidR="00E87675" w:rsidRPr="00BE135B" w:rsidRDefault="00273928" w:rsidP="00E87675">
      <w:pPr>
        <w:pStyle w:val="Heading1"/>
      </w:pPr>
      <w:r w:rsidRPr="00BE135B">
        <w:t>Reference</w:t>
      </w:r>
    </w:p>
    <w:p w14:paraId="523AE3BA" w14:textId="027C0348" w:rsidR="00E87675" w:rsidRDefault="00E87675" w:rsidP="00E22E2F">
      <w:r w:rsidRPr="00BE135B">
        <w:t>[1]</w:t>
      </w:r>
      <w:r w:rsidRPr="00BE135B">
        <w:tab/>
      </w:r>
      <w:r w:rsidR="00B873AB" w:rsidRPr="00BE135B">
        <w:rPr>
          <w:rFonts w:cs="Arial"/>
          <w:color w:val="000000"/>
          <w:lang w:eastAsia="ko-KR"/>
        </w:rPr>
        <w:t xml:space="preserve">RP-240776 </w:t>
      </w:r>
      <w:r w:rsidR="00B873AB" w:rsidRPr="00BE135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48614" w14:textId="77777777" w:rsidR="00952C45" w:rsidRDefault="00952C45">
      <w:r>
        <w:separator/>
      </w:r>
    </w:p>
  </w:endnote>
  <w:endnote w:type="continuationSeparator" w:id="0">
    <w:p w14:paraId="5BC268F1" w14:textId="77777777" w:rsidR="00952C45" w:rsidRDefault="00952C45">
      <w:r>
        <w:continuationSeparator/>
      </w:r>
    </w:p>
  </w:endnote>
  <w:endnote w:type="continuationNotice" w:id="1">
    <w:p w14:paraId="6AB3543B" w14:textId="77777777" w:rsidR="00952C45" w:rsidRDefault="00952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A28F5" w14:textId="77777777" w:rsidR="00952C45" w:rsidRDefault="00952C45">
      <w:r>
        <w:separator/>
      </w:r>
    </w:p>
  </w:footnote>
  <w:footnote w:type="continuationSeparator" w:id="0">
    <w:p w14:paraId="7FA7EC2A" w14:textId="77777777" w:rsidR="00952C45" w:rsidRDefault="00952C45">
      <w:r>
        <w:continuationSeparator/>
      </w:r>
    </w:p>
  </w:footnote>
  <w:footnote w:type="continuationNotice" w:id="1">
    <w:p w14:paraId="136BAD3E" w14:textId="77777777" w:rsidR="00952C45" w:rsidRDefault="00952C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26B4F"/>
    <w:multiLevelType w:val="hybridMultilevel"/>
    <w:tmpl w:val="FE92C0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2A4C1D"/>
    <w:multiLevelType w:val="hybridMultilevel"/>
    <w:tmpl w:val="6A4095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6B02B4D"/>
    <w:multiLevelType w:val="hybridMultilevel"/>
    <w:tmpl w:val="BEB48B10"/>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6B461EF0"/>
    <w:multiLevelType w:val="hybridMultilevel"/>
    <w:tmpl w:val="0CE62AC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D59431E"/>
    <w:multiLevelType w:val="hybridMultilevel"/>
    <w:tmpl w:val="0B38CF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2"/>
  </w:num>
  <w:num w:numId="5" w16cid:durableId="630793192">
    <w:abstractNumId w:val="21"/>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7"/>
  </w:num>
  <w:num w:numId="19" w16cid:durableId="896741470">
    <w:abstractNumId w:val="25"/>
  </w:num>
  <w:num w:numId="20" w16cid:durableId="2024550956">
    <w:abstractNumId w:val="20"/>
  </w:num>
  <w:num w:numId="21" w16cid:durableId="2024088786">
    <w:abstractNumId w:val="18"/>
  </w:num>
  <w:num w:numId="22" w16cid:durableId="893538662">
    <w:abstractNumId w:val="29"/>
  </w:num>
  <w:num w:numId="23" w16cid:durableId="1612665825">
    <w:abstractNumId w:val="19"/>
  </w:num>
  <w:num w:numId="24" w16cid:durableId="416440593">
    <w:abstractNumId w:val="15"/>
  </w:num>
  <w:num w:numId="25" w16cid:durableId="1845435893">
    <w:abstractNumId w:val="14"/>
  </w:num>
  <w:num w:numId="26" w16cid:durableId="594437850">
    <w:abstractNumId w:val="13"/>
  </w:num>
  <w:num w:numId="27" w16cid:durableId="1386563297">
    <w:abstractNumId w:val="26"/>
  </w:num>
  <w:num w:numId="28" w16cid:durableId="1244335043">
    <w:abstractNumId w:val="27"/>
  </w:num>
  <w:num w:numId="29" w16cid:durableId="1523084352">
    <w:abstractNumId w:val="16"/>
  </w:num>
  <w:num w:numId="30" w16cid:durableId="898788869">
    <w:abstractNumId w:val="11"/>
  </w:num>
  <w:num w:numId="31" w16cid:durableId="129552341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45"/>
    <w:rsid w:val="00005458"/>
    <w:rsid w:val="00006C10"/>
    <w:rsid w:val="00013436"/>
    <w:rsid w:val="00016557"/>
    <w:rsid w:val="00016A49"/>
    <w:rsid w:val="00017F35"/>
    <w:rsid w:val="00023C40"/>
    <w:rsid w:val="0002507D"/>
    <w:rsid w:val="00033397"/>
    <w:rsid w:val="0003588E"/>
    <w:rsid w:val="00040095"/>
    <w:rsid w:val="0005321C"/>
    <w:rsid w:val="00065268"/>
    <w:rsid w:val="000653D1"/>
    <w:rsid w:val="00073C9C"/>
    <w:rsid w:val="00076412"/>
    <w:rsid w:val="000765B6"/>
    <w:rsid w:val="00080512"/>
    <w:rsid w:val="00083C17"/>
    <w:rsid w:val="00087320"/>
    <w:rsid w:val="00090468"/>
    <w:rsid w:val="000912A4"/>
    <w:rsid w:val="000936C8"/>
    <w:rsid w:val="00094568"/>
    <w:rsid w:val="00094AD1"/>
    <w:rsid w:val="0009587B"/>
    <w:rsid w:val="000A1D36"/>
    <w:rsid w:val="000A6455"/>
    <w:rsid w:val="000A65F9"/>
    <w:rsid w:val="000B7BCF"/>
    <w:rsid w:val="000C522B"/>
    <w:rsid w:val="000D2F35"/>
    <w:rsid w:val="000D58AB"/>
    <w:rsid w:val="000E60CA"/>
    <w:rsid w:val="000F143B"/>
    <w:rsid w:val="000F612A"/>
    <w:rsid w:val="000F6BC5"/>
    <w:rsid w:val="00106E2A"/>
    <w:rsid w:val="00112F1A"/>
    <w:rsid w:val="00115710"/>
    <w:rsid w:val="00124F2A"/>
    <w:rsid w:val="0012610D"/>
    <w:rsid w:val="001418EF"/>
    <w:rsid w:val="00145075"/>
    <w:rsid w:val="00155777"/>
    <w:rsid w:val="00157F5F"/>
    <w:rsid w:val="001673E6"/>
    <w:rsid w:val="00167537"/>
    <w:rsid w:val="00170A0F"/>
    <w:rsid w:val="0017356A"/>
    <w:rsid w:val="001741A0"/>
    <w:rsid w:val="00175FA0"/>
    <w:rsid w:val="00177B38"/>
    <w:rsid w:val="001849E0"/>
    <w:rsid w:val="0018542A"/>
    <w:rsid w:val="001871D8"/>
    <w:rsid w:val="00194CD0"/>
    <w:rsid w:val="001A0697"/>
    <w:rsid w:val="001A0D52"/>
    <w:rsid w:val="001B1231"/>
    <w:rsid w:val="001B31C0"/>
    <w:rsid w:val="001B40A5"/>
    <w:rsid w:val="001B49C9"/>
    <w:rsid w:val="001B5DC5"/>
    <w:rsid w:val="001B756D"/>
    <w:rsid w:val="001C23F4"/>
    <w:rsid w:val="001C4F79"/>
    <w:rsid w:val="001C52A4"/>
    <w:rsid w:val="001C52C2"/>
    <w:rsid w:val="001C5B95"/>
    <w:rsid w:val="001D3C59"/>
    <w:rsid w:val="001E214C"/>
    <w:rsid w:val="001F168B"/>
    <w:rsid w:val="001F3639"/>
    <w:rsid w:val="001F7831"/>
    <w:rsid w:val="001F78C6"/>
    <w:rsid w:val="00202B97"/>
    <w:rsid w:val="00204045"/>
    <w:rsid w:val="00206537"/>
    <w:rsid w:val="0020712B"/>
    <w:rsid w:val="00217951"/>
    <w:rsid w:val="00222875"/>
    <w:rsid w:val="0022342C"/>
    <w:rsid w:val="0022606D"/>
    <w:rsid w:val="00227924"/>
    <w:rsid w:val="00231728"/>
    <w:rsid w:val="00234E9E"/>
    <w:rsid w:val="00237754"/>
    <w:rsid w:val="0024087C"/>
    <w:rsid w:val="00244A05"/>
    <w:rsid w:val="00250404"/>
    <w:rsid w:val="002559BB"/>
    <w:rsid w:val="00256B74"/>
    <w:rsid w:val="002610D8"/>
    <w:rsid w:val="00273928"/>
    <w:rsid w:val="002747EC"/>
    <w:rsid w:val="002769E4"/>
    <w:rsid w:val="00283B61"/>
    <w:rsid w:val="00283C29"/>
    <w:rsid w:val="002855BF"/>
    <w:rsid w:val="00292C3A"/>
    <w:rsid w:val="0029689A"/>
    <w:rsid w:val="002B0C06"/>
    <w:rsid w:val="002B2988"/>
    <w:rsid w:val="002B3C2F"/>
    <w:rsid w:val="002B6E03"/>
    <w:rsid w:val="002C2E5A"/>
    <w:rsid w:val="002C4D40"/>
    <w:rsid w:val="002C6614"/>
    <w:rsid w:val="002D4220"/>
    <w:rsid w:val="002F0D22"/>
    <w:rsid w:val="00300343"/>
    <w:rsid w:val="00311B17"/>
    <w:rsid w:val="00316975"/>
    <w:rsid w:val="00317039"/>
    <w:rsid w:val="003172DC"/>
    <w:rsid w:val="0032403C"/>
    <w:rsid w:val="00325AE3"/>
    <w:rsid w:val="00326069"/>
    <w:rsid w:val="0035462D"/>
    <w:rsid w:val="00363AEB"/>
    <w:rsid w:val="0036459E"/>
    <w:rsid w:val="00364B41"/>
    <w:rsid w:val="00367963"/>
    <w:rsid w:val="00370FDD"/>
    <w:rsid w:val="00373852"/>
    <w:rsid w:val="00374C86"/>
    <w:rsid w:val="00374FE9"/>
    <w:rsid w:val="00376A12"/>
    <w:rsid w:val="00381D78"/>
    <w:rsid w:val="00381DD9"/>
    <w:rsid w:val="00383096"/>
    <w:rsid w:val="00385041"/>
    <w:rsid w:val="003872EF"/>
    <w:rsid w:val="0039346C"/>
    <w:rsid w:val="00394053"/>
    <w:rsid w:val="003A16BF"/>
    <w:rsid w:val="003A41EF"/>
    <w:rsid w:val="003A43CA"/>
    <w:rsid w:val="003B1EE1"/>
    <w:rsid w:val="003B1F8D"/>
    <w:rsid w:val="003B40AD"/>
    <w:rsid w:val="003C1CF5"/>
    <w:rsid w:val="003C2AD8"/>
    <w:rsid w:val="003C4E37"/>
    <w:rsid w:val="003C624D"/>
    <w:rsid w:val="003C62A1"/>
    <w:rsid w:val="003D0FD0"/>
    <w:rsid w:val="003E16BE"/>
    <w:rsid w:val="003E1D2F"/>
    <w:rsid w:val="003E5AA9"/>
    <w:rsid w:val="003E6A03"/>
    <w:rsid w:val="003F097E"/>
    <w:rsid w:val="003F0D87"/>
    <w:rsid w:val="003F4E28"/>
    <w:rsid w:val="003F73BF"/>
    <w:rsid w:val="003F76B6"/>
    <w:rsid w:val="004006E8"/>
    <w:rsid w:val="00401855"/>
    <w:rsid w:val="0040438B"/>
    <w:rsid w:val="00422FCC"/>
    <w:rsid w:val="00425514"/>
    <w:rsid w:val="00441482"/>
    <w:rsid w:val="00441588"/>
    <w:rsid w:val="00446C3A"/>
    <w:rsid w:val="004557FB"/>
    <w:rsid w:val="0046548C"/>
    <w:rsid w:val="00465587"/>
    <w:rsid w:val="004657B8"/>
    <w:rsid w:val="00467C13"/>
    <w:rsid w:val="00467C8A"/>
    <w:rsid w:val="00473369"/>
    <w:rsid w:val="0047363F"/>
    <w:rsid w:val="0047545D"/>
    <w:rsid w:val="00477455"/>
    <w:rsid w:val="00482F7A"/>
    <w:rsid w:val="004920AB"/>
    <w:rsid w:val="00497B1D"/>
    <w:rsid w:val="004A03A4"/>
    <w:rsid w:val="004A1F7B"/>
    <w:rsid w:val="004C44D2"/>
    <w:rsid w:val="004D308A"/>
    <w:rsid w:val="004D3578"/>
    <w:rsid w:val="004D380D"/>
    <w:rsid w:val="004D6263"/>
    <w:rsid w:val="004E1036"/>
    <w:rsid w:val="004E213A"/>
    <w:rsid w:val="004E7553"/>
    <w:rsid w:val="004F4007"/>
    <w:rsid w:val="004F4540"/>
    <w:rsid w:val="004F73A7"/>
    <w:rsid w:val="00503171"/>
    <w:rsid w:val="00506C28"/>
    <w:rsid w:val="005129DC"/>
    <w:rsid w:val="0051429A"/>
    <w:rsid w:val="00514682"/>
    <w:rsid w:val="005277BB"/>
    <w:rsid w:val="0053158A"/>
    <w:rsid w:val="00533C9B"/>
    <w:rsid w:val="00534CC4"/>
    <w:rsid w:val="00534DA0"/>
    <w:rsid w:val="00534DEC"/>
    <w:rsid w:val="00537809"/>
    <w:rsid w:val="00543E6C"/>
    <w:rsid w:val="00545F1A"/>
    <w:rsid w:val="00546D01"/>
    <w:rsid w:val="005470B1"/>
    <w:rsid w:val="0056047C"/>
    <w:rsid w:val="00563105"/>
    <w:rsid w:val="005636E8"/>
    <w:rsid w:val="00564734"/>
    <w:rsid w:val="00565087"/>
    <w:rsid w:val="0056573F"/>
    <w:rsid w:val="00571279"/>
    <w:rsid w:val="00572AB5"/>
    <w:rsid w:val="00575D52"/>
    <w:rsid w:val="005864A6"/>
    <w:rsid w:val="005878E2"/>
    <w:rsid w:val="00594E17"/>
    <w:rsid w:val="005A13AB"/>
    <w:rsid w:val="005A49C6"/>
    <w:rsid w:val="005C75FC"/>
    <w:rsid w:val="005C766E"/>
    <w:rsid w:val="005C7CD5"/>
    <w:rsid w:val="005D4859"/>
    <w:rsid w:val="005D48B4"/>
    <w:rsid w:val="005E5899"/>
    <w:rsid w:val="005E6CF8"/>
    <w:rsid w:val="005F3DDF"/>
    <w:rsid w:val="005F76A9"/>
    <w:rsid w:val="00600B68"/>
    <w:rsid w:val="00611566"/>
    <w:rsid w:val="0061318C"/>
    <w:rsid w:val="0061718F"/>
    <w:rsid w:val="0063434D"/>
    <w:rsid w:val="00636B13"/>
    <w:rsid w:val="00637094"/>
    <w:rsid w:val="00641865"/>
    <w:rsid w:val="00646D99"/>
    <w:rsid w:val="0065554A"/>
    <w:rsid w:val="00655773"/>
    <w:rsid w:val="006558D1"/>
    <w:rsid w:val="00656910"/>
    <w:rsid w:val="0065742F"/>
    <w:rsid w:val="006574C0"/>
    <w:rsid w:val="006733D1"/>
    <w:rsid w:val="00674FFD"/>
    <w:rsid w:val="00676393"/>
    <w:rsid w:val="00682E97"/>
    <w:rsid w:val="00691D88"/>
    <w:rsid w:val="00696821"/>
    <w:rsid w:val="00696C13"/>
    <w:rsid w:val="006A419E"/>
    <w:rsid w:val="006C0BA3"/>
    <w:rsid w:val="006C66D8"/>
    <w:rsid w:val="006C7948"/>
    <w:rsid w:val="006D1972"/>
    <w:rsid w:val="006D1E24"/>
    <w:rsid w:val="006D35DE"/>
    <w:rsid w:val="006E1057"/>
    <w:rsid w:val="006E1417"/>
    <w:rsid w:val="006E1BF5"/>
    <w:rsid w:val="006F5F93"/>
    <w:rsid w:val="006F6A2C"/>
    <w:rsid w:val="006F7F89"/>
    <w:rsid w:val="007069DC"/>
    <w:rsid w:val="00710201"/>
    <w:rsid w:val="00712B76"/>
    <w:rsid w:val="0072073A"/>
    <w:rsid w:val="00723B23"/>
    <w:rsid w:val="0073095F"/>
    <w:rsid w:val="00730B17"/>
    <w:rsid w:val="00732346"/>
    <w:rsid w:val="007342B5"/>
    <w:rsid w:val="00734A5B"/>
    <w:rsid w:val="00735684"/>
    <w:rsid w:val="00744E76"/>
    <w:rsid w:val="0074547B"/>
    <w:rsid w:val="00750D6F"/>
    <w:rsid w:val="00757D40"/>
    <w:rsid w:val="00760273"/>
    <w:rsid w:val="0076119B"/>
    <w:rsid w:val="00761B3F"/>
    <w:rsid w:val="00763580"/>
    <w:rsid w:val="00766223"/>
    <w:rsid w:val="007662B5"/>
    <w:rsid w:val="007668E3"/>
    <w:rsid w:val="00774CF5"/>
    <w:rsid w:val="0077520B"/>
    <w:rsid w:val="00775F98"/>
    <w:rsid w:val="00776212"/>
    <w:rsid w:val="00781F0F"/>
    <w:rsid w:val="0078727C"/>
    <w:rsid w:val="0079049D"/>
    <w:rsid w:val="00793DC5"/>
    <w:rsid w:val="00796823"/>
    <w:rsid w:val="007A2E55"/>
    <w:rsid w:val="007A4EE8"/>
    <w:rsid w:val="007B18D8"/>
    <w:rsid w:val="007B482C"/>
    <w:rsid w:val="007C095F"/>
    <w:rsid w:val="007C2DD0"/>
    <w:rsid w:val="007C55A6"/>
    <w:rsid w:val="007C69A3"/>
    <w:rsid w:val="007D307B"/>
    <w:rsid w:val="007E1C17"/>
    <w:rsid w:val="007E4AB5"/>
    <w:rsid w:val="007E7FC9"/>
    <w:rsid w:val="007F0A88"/>
    <w:rsid w:val="007F2E08"/>
    <w:rsid w:val="007F6F5B"/>
    <w:rsid w:val="008004BE"/>
    <w:rsid w:val="008024FA"/>
    <w:rsid w:val="0080259E"/>
    <w:rsid w:val="008028A4"/>
    <w:rsid w:val="00804191"/>
    <w:rsid w:val="008061E5"/>
    <w:rsid w:val="00806A8F"/>
    <w:rsid w:val="00813245"/>
    <w:rsid w:val="00813CFF"/>
    <w:rsid w:val="008244E8"/>
    <w:rsid w:val="00832BD0"/>
    <w:rsid w:val="00834BE1"/>
    <w:rsid w:val="008400F1"/>
    <w:rsid w:val="008408F7"/>
    <w:rsid w:val="00840DE0"/>
    <w:rsid w:val="00844354"/>
    <w:rsid w:val="008454FE"/>
    <w:rsid w:val="00846241"/>
    <w:rsid w:val="00847CD0"/>
    <w:rsid w:val="00847FA6"/>
    <w:rsid w:val="008551C1"/>
    <w:rsid w:val="008607A8"/>
    <w:rsid w:val="0086354A"/>
    <w:rsid w:val="00865D7D"/>
    <w:rsid w:val="008731AE"/>
    <w:rsid w:val="00873F03"/>
    <w:rsid w:val="008768CA"/>
    <w:rsid w:val="00877EF9"/>
    <w:rsid w:val="00880559"/>
    <w:rsid w:val="0088575E"/>
    <w:rsid w:val="00891917"/>
    <w:rsid w:val="00892D47"/>
    <w:rsid w:val="00895B2C"/>
    <w:rsid w:val="008A30BA"/>
    <w:rsid w:val="008B42BE"/>
    <w:rsid w:val="008B5306"/>
    <w:rsid w:val="008B54E8"/>
    <w:rsid w:val="008C2E2A"/>
    <w:rsid w:val="008C3057"/>
    <w:rsid w:val="008C46FA"/>
    <w:rsid w:val="008C50AF"/>
    <w:rsid w:val="008C6D88"/>
    <w:rsid w:val="008D0652"/>
    <w:rsid w:val="008D2E4D"/>
    <w:rsid w:val="008E33CB"/>
    <w:rsid w:val="008E3544"/>
    <w:rsid w:val="008E434A"/>
    <w:rsid w:val="008F2FDC"/>
    <w:rsid w:val="008F396F"/>
    <w:rsid w:val="008F3DCD"/>
    <w:rsid w:val="00900B0E"/>
    <w:rsid w:val="0090241B"/>
    <w:rsid w:val="0090271F"/>
    <w:rsid w:val="00902DB9"/>
    <w:rsid w:val="00903FC1"/>
    <w:rsid w:val="0090466A"/>
    <w:rsid w:val="00905408"/>
    <w:rsid w:val="0090588E"/>
    <w:rsid w:val="00905E5A"/>
    <w:rsid w:val="009074EB"/>
    <w:rsid w:val="00915CB9"/>
    <w:rsid w:val="00923655"/>
    <w:rsid w:val="009248C6"/>
    <w:rsid w:val="009339CB"/>
    <w:rsid w:val="00936071"/>
    <w:rsid w:val="009376CD"/>
    <w:rsid w:val="00940212"/>
    <w:rsid w:val="00942EC2"/>
    <w:rsid w:val="0094500B"/>
    <w:rsid w:val="00945E58"/>
    <w:rsid w:val="00952C45"/>
    <w:rsid w:val="0095707E"/>
    <w:rsid w:val="00961B32"/>
    <w:rsid w:val="00962509"/>
    <w:rsid w:val="009659AA"/>
    <w:rsid w:val="00970DB3"/>
    <w:rsid w:val="00971722"/>
    <w:rsid w:val="00974BB0"/>
    <w:rsid w:val="00975BCD"/>
    <w:rsid w:val="00981278"/>
    <w:rsid w:val="009818A2"/>
    <w:rsid w:val="00985F74"/>
    <w:rsid w:val="00987675"/>
    <w:rsid w:val="009928A9"/>
    <w:rsid w:val="009A0AF3"/>
    <w:rsid w:val="009A739B"/>
    <w:rsid w:val="009B07CD"/>
    <w:rsid w:val="009B0F27"/>
    <w:rsid w:val="009B4509"/>
    <w:rsid w:val="009B595A"/>
    <w:rsid w:val="009C19E9"/>
    <w:rsid w:val="009C3EA2"/>
    <w:rsid w:val="009C42F5"/>
    <w:rsid w:val="009C61C4"/>
    <w:rsid w:val="009D6D9E"/>
    <w:rsid w:val="009D74A6"/>
    <w:rsid w:val="009E0E87"/>
    <w:rsid w:val="009F04E4"/>
    <w:rsid w:val="009F57D0"/>
    <w:rsid w:val="00A00815"/>
    <w:rsid w:val="00A070AD"/>
    <w:rsid w:val="00A10F02"/>
    <w:rsid w:val="00A1203A"/>
    <w:rsid w:val="00A12DB4"/>
    <w:rsid w:val="00A13171"/>
    <w:rsid w:val="00A16B42"/>
    <w:rsid w:val="00A17176"/>
    <w:rsid w:val="00A171FF"/>
    <w:rsid w:val="00A204CA"/>
    <w:rsid w:val="00A209D6"/>
    <w:rsid w:val="00A22738"/>
    <w:rsid w:val="00A36F5F"/>
    <w:rsid w:val="00A37311"/>
    <w:rsid w:val="00A430EC"/>
    <w:rsid w:val="00A46E83"/>
    <w:rsid w:val="00A47ED8"/>
    <w:rsid w:val="00A53724"/>
    <w:rsid w:val="00A53AFC"/>
    <w:rsid w:val="00A54B2B"/>
    <w:rsid w:val="00A61E7C"/>
    <w:rsid w:val="00A703B6"/>
    <w:rsid w:val="00A70E93"/>
    <w:rsid w:val="00A75F88"/>
    <w:rsid w:val="00A81BC4"/>
    <w:rsid w:val="00A82346"/>
    <w:rsid w:val="00A83D16"/>
    <w:rsid w:val="00A943E6"/>
    <w:rsid w:val="00A9671C"/>
    <w:rsid w:val="00AA1553"/>
    <w:rsid w:val="00AA245E"/>
    <w:rsid w:val="00AA48B0"/>
    <w:rsid w:val="00AB4CA4"/>
    <w:rsid w:val="00AB5C32"/>
    <w:rsid w:val="00AB7955"/>
    <w:rsid w:val="00AC3239"/>
    <w:rsid w:val="00AC4DE7"/>
    <w:rsid w:val="00AD7E7C"/>
    <w:rsid w:val="00AE0BE5"/>
    <w:rsid w:val="00AE0F85"/>
    <w:rsid w:val="00AE65F8"/>
    <w:rsid w:val="00AF41A7"/>
    <w:rsid w:val="00B05380"/>
    <w:rsid w:val="00B05962"/>
    <w:rsid w:val="00B062F5"/>
    <w:rsid w:val="00B15449"/>
    <w:rsid w:val="00B16C2F"/>
    <w:rsid w:val="00B25CCC"/>
    <w:rsid w:val="00B27303"/>
    <w:rsid w:val="00B31632"/>
    <w:rsid w:val="00B35D76"/>
    <w:rsid w:val="00B45F3D"/>
    <w:rsid w:val="00B467D2"/>
    <w:rsid w:val="00B47FD1"/>
    <w:rsid w:val="00B516BB"/>
    <w:rsid w:val="00B5326B"/>
    <w:rsid w:val="00B63333"/>
    <w:rsid w:val="00B669E9"/>
    <w:rsid w:val="00B7538C"/>
    <w:rsid w:val="00B84800"/>
    <w:rsid w:val="00B84D53"/>
    <w:rsid w:val="00B84DB2"/>
    <w:rsid w:val="00B85109"/>
    <w:rsid w:val="00B873AB"/>
    <w:rsid w:val="00B9376D"/>
    <w:rsid w:val="00B951A6"/>
    <w:rsid w:val="00BA08C8"/>
    <w:rsid w:val="00BA28B8"/>
    <w:rsid w:val="00BA5459"/>
    <w:rsid w:val="00BB2D17"/>
    <w:rsid w:val="00BC3555"/>
    <w:rsid w:val="00BC4944"/>
    <w:rsid w:val="00BD0FF5"/>
    <w:rsid w:val="00BD4DFE"/>
    <w:rsid w:val="00BE135B"/>
    <w:rsid w:val="00BE4171"/>
    <w:rsid w:val="00C1130D"/>
    <w:rsid w:val="00C12B51"/>
    <w:rsid w:val="00C24650"/>
    <w:rsid w:val="00C25465"/>
    <w:rsid w:val="00C27EC2"/>
    <w:rsid w:val="00C31806"/>
    <w:rsid w:val="00C33079"/>
    <w:rsid w:val="00C53F81"/>
    <w:rsid w:val="00C55A12"/>
    <w:rsid w:val="00C60619"/>
    <w:rsid w:val="00C63464"/>
    <w:rsid w:val="00C6553E"/>
    <w:rsid w:val="00C747C2"/>
    <w:rsid w:val="00C76F93"/>
    <w:rsid w:val="00C8130F"/>
    <w:rsid w:val="00C83233"/>
    <w:rsid w:val="00C83A13"/>
    <w:rsid w:val="00C86F10"/>
    <w:rsid w:val="00C9068C"/>
    <w:rsid w:val="00C92967"/>
    <w:rsid w:val="00C93A31"/>
    <w:rsid w:val="00CA1886"/>
    <w:rsid w:val="00CA1D87"/>
    <w:rsid w:val="00CA3D0C"/>
    <w:rsid w:val="00CA431F"/>
    <w:rsid w:val="00CA654B"/>
    <w:rsid w:val="00CB1E67"/>
    <w:rsid w:val="00CB2189"/>
    <w:rsid w:val="00CB72B8"/>
    <w:rsid w:val="00CC244F"/>
    <w:rsid w:val="00CD0BA8"/>
    <w:rsid w:val="00CD0F92"/>
    <w:rsid w:val="00CD404D"/>
    <w:rsid w:val="00CD4C7B"/>
    <w:rsid w:val="00CD58FE"/>
    <w:rsid w:val="00CE2C74"/>
    <w:rsid w:val="00CE713C"/>
    <w:rsid w:val="00D04F1C"/>
    <w:rsid w:val="00D115CB"/>
    <w:rsid w:val="00D16D8C"/>
    <w:rsid w:val="00D21726"/>
    <w:rsid w:val="00D3253B"/>
    <w:rsid w:val="00D33BE3"/>
    <w:rsid w:val="00D3792D"/>
    <w:rsid w:val="00D4180F"/>
    <w:rsid w:val="00D54820"/>
    <w:rsid w:val="00D55E47"/>
    <w:rsid w:val="00D561FC"/>
    <w:rsid w:val="00D61F28"/>
    <w:rsid w:val="00D62E19"/>
    <w:rsid w:val="00D65358"/>
    <w:rsid w:val="00D67CD1"/>
    <w:rsid w:val="00D738D6"/>
    <w:rsid w:val="00D80312"/>
    <w:rsid w:val="00D80795"/>
    <w:rsid w:val="00D854BE"/>
    <w:rsid w:val="00D87E00"/>
    <w:rsid w:val="00D9134D"/>
    <w:rsid w:val="00D91674"/>
    <w:rsid w:val="00D96D11"/>
    <w:rsid w:val="00DA7A03"/>
    <w:rsid w:val="00DB07DA"/>
    <w:rsid w:val="00DB0DB8"/>
    <w:rsid w:val="00DB1818"/>
    <w:rsid w:val="00DB7478"/>
    <w:rsid w:val="00DC309B"/>
    <w:rsid w:val="00DC4DA2"/>
    <w:rsid w:val="00DC5261"/>
    <w:rsid w:val="00DE07AC"/>
    <w:rsid w:val="00DE25D2"/>
    <w:rsid w:val="00DE752C"/>
    <w:rsid w:val="00DF09B6"/>
    <w:rsid w:val="00DF2781"/>
    <w:rsid w:val="00DF3C92"/>
    <w:rsid w:val="00DF79F2"/>
    <w:rsid w:val="00DF7C20"/>
    <w:rsid w:val="00E011ED"/>
    <w:rsid w:val="00E038FB"/>
    <w:rsid w:val="00E07097"/>
    <w:rsid w:val="00E07FAB"/>
    <w:rsid w:val="00E164EE"/>
    <w:rsid w:val="00E16C10"/>
    <w:rsid w:val="00E22E2F"/>
    <w:rsid w:val="00E32492"/>
    <w:rsid w:val="00E46C08"/>
    <w:rsid w:val="00E471CF"/>
    <w:rsid w:val="00E54EB1"/>
    <w:rsid w:val="00E62835"/>
    <w:rsid w:val="00E629D6"/>
    <w:rsid w:val="00E6480E"/>
    <w:rsid w:val="00E70482"/>
    <w:rsid w:val="00E73266"/>
    <w:rsid w:val="00E77645"/>
    <w:rsid w:val="00E81F63"/>
    <w:rsid w:val="00E83697"/>
    <w:rsid w:val="00E852BA"/>
    <w:rsid w:val="00E859B6"/>
    <w:rsid w:val="00E87675"/>
    <w:rsid w:val="00E9511E"/>
    <w:rsid w:val="00E96959"/>
    <w:rsid w:val="00EA66C9"/>
    <w:rsid w:val="00EB5D32"/>
    <w:rsid w:val="00EB6FEC"/>
    <w:rsid w:val="00EC4A25"/>
    <w:rsid w:val="00EC5466"/>
    <w:rsid w:val="00EC57F7"/>
    <w:rsid w:val="00ED504E"/>
    <w:rsid w:val="00EE0317"/>
    <w:rsid w:val="00EE13DA"/>
    <w:rsid w:val="00EE14FE"/>
    <w:rsid w:val="00EE590F"/>
    <w:rsid w:val="00EF612C"/>
    <w:rsid w:val="00F025A2"/>
    <w:rsid w:val="00F03510"/>
    <w:rsid w:val="00F036E9"/>
    <w:rsid w:val="00F06DFA"/>
    <w:rsid w:val="00F07388"/>
    <w:rsid w:val="00F1115B"/>
    <w:rsid w:val="00F11495"/>
    <w:rsid w:val="00F13FD9"/>
    <w:rsid w:val="00F2026E"/>
    <w:rsid w:val="00F207B5"/>
    <w:rsid w:val="00F2210A"/>
    <w:rsid w:val="00F25A58"/>
    <w:rsid w:val="00F31372"/>
    <w:rsid w:val="00F344FC"/>
    <w:rsid w:val="00F37743"/>
    <w:rsid w:val="00F42493"/>
    <w:rsid w:val="00F43E90"/>
    <w:rsid w:val="00F54A3D"/>
    <w:rsid w:val="00F54CB0"/>
    <w:rsid w:val="00F579CD"/>
    <w:rsid w:val="00F64A4A"/>
    <w:rsid w:val="00F653B8"/>
    <w:rsid w:val="00F66309"/>
    <w:rsid w:val="00F71089"/>
    <w:rsid w:val="00F71B89"/>
    <w:rsid w:val="00F7353C"/>
    <w:rsid w:val="00F76F8F"/>
    <w:rsid w:val="00F855A7"/>
    <w:rsid w:val="00F87048"/>
    <w:rsid w:val="00F87257"/>
    <w:rsid w:val="00F87F8F"/>
    <w:rsid w:val="00F941DF"/>
    <w:rsid w:val="00FA1266"/>
    <w:rsid w:val="00FA538B"/>
    <w:rsid w:val="00FA7FE6"/>
    <w:rsid w:val="00FB298F"/>
    <w:rsid w:val="00FB36FA"/>
    <w:rsid w:val="00FC1192"/>
    <w:rsid w:val="00FD0914"/>
    <w:rsid w:val="00FD614A"/>
    <w:rsid w:val="00FE0973"/>
    <w:rsid w:val="00FE106D"/>
    <w:rsid w:val="00FE251B"/>
    <w:rsid w:val="00FE27A6"/>
    <w:rsid w:val="00FE41D5"/>
    <w:rsid w:val="00FF0C22"/>
    <w:rsid w:val="00FF6EB4"/>
    <w:rsid w:val="118BA755"/>
    <w:rsid w:val="44A8FC55"/>
    <w:rsid w:val="5D9429C1"/>
    <w:rsid w:val="7B8C62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A3C499E-B47D-4676-96BE-C6AD65A49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tion">
    <w:name w:val="Mention"/>
    <w:basedOn w:val="DefaultParagraphFont"/>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RBI5PAMIO524-1616901215-33824</_dlc_DocId>
    <_dlc_DocIdUrl xmlns="71c5aaf6-e6ce-465b-b873-5148d2a4c105">
      <Url>https://nokia.sharepoint.com/sites/gxp/_layouts/15/DocIdRedir.aspx?ID=RBI5PAMIO524-1616901215-33824</Url>
      <Description>RBI5PAMIO524-1616901215-33824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17840</CharactersWithSpaces>
  <SharedDoc>false</SharedDoc>
  <HyperlinkBase/>
  <HLinks>
    <vt:vector size="6" baseType="variant">
      <vt:variant>
        <vt:i4>7798857</vt:i4>
      </vt:variant>
      <vt:variant>
        <vt:i4>0</vt:i4>
      </vt:variant>
      <vt:variant>
        <vt:i4>0</vt:i4>
      </vt:variant>
      <vt:variant>
        <vt:i4>5</vt:i4>
      </vt:variant>
      <vt:variant>
        <vt:lpwstr>mailto:ping.1.yuan@nokia-sbell.com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cp:revision>
  <dcterms:created xsi:type="dcterms:W3CDTF">2024-11-08T08:36:00Z</dcterms:created>
  <dcterms:modified xsi:type="dcterms:W3CDTF">2024-11-08T08:48:00Z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d6012cfd-b8fe-423f-aab7-e5d9ee24b652</vt:lpwstr>
  </property>
  <property fmtid="{D5CDD505-2E9C-101B-9397-08002B2CF9AE}" pid="4" name="MediaServiceImageTags">
    <vt:lpwstr/>
  </property>
</Properties>
</file>