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005BA" w14:textId="07B7CD26" w:rsidR="00C77025" w:rsidRPr="00C77025" w:rsidRDefault="00C77025" w:rsidP="00C77025">
      <w:pPr>
        <w:tabs>
          <w:tab w:val="right" w:pos="9639"/>
        </w:tabs>
        <w:rPr>
          <w:rFonts w:asciiTheme="majorHAnsi" w:eastAsia="MS Mincho" w:hAnsiTheme="majorHAnsi" w:cstheme="majorHAnsi"/>
          <w:b/>
          <w:bCs/>
          <w:sz w:val="24"/>
          <w:szCs w:val="24"/>
          <w:lang w:eastAsia="en-US"/>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12</w:t>
      </w:r>
      <w:r w:rsidR="00F71B3E">
        <w:rPr>
          <w:rFonts w:asciiTheme="majorHAnsi" w:hAnsiTheme="majorHAnsi" w:cstheme="majorHAnsi"/>
          <w:b/>
          <w:bCs/>
          <w:noProof/>
          <w:sz w:val="24"/>
          <w:szCs w:val="24"/>
        </w:rPr>
        <w:t>8</w:t>
      </w:r>
      <w:r w:rsidRPr="00C77025">
        <w:rPr>
          <w:rFonts w:asciiTheme="majorHAnsi" w:eastAsia="MS Mincho" w:hAnsiTheme="majorHAnsi" w:cstheme="majorHAnsi"/>
          <w:b/>
          <w:bCs/>
          <w:i/>
          <w:sz w:val="24"/>
          <w:szCs w:val="24"/>
          <w:lang w:eastAsia="en-US"/>
        </w:rPr>
        <w:tab/>
      </w:r>
      <w:r w:rsidR="008B6AB7" w:rsidRPr="00AD4CAE">
        <w:rPr>
          <w:rFonts w:asciiTheme="majorHAnsi" w:eastAsia="MS Mincho" w:hAnsiTheme="majorHAnsi" w:cstheme="majorHAnsi"/>
          <w:b/>
          <w:bCs/>
          <w:sz w:val="24"/>
          <w:szCs w:val="24"/>
          <w:lang w:eastAsia="en-US"/>
        </w:rPr>
        <w:t>R2-2</w:t>
      </w:r>
      <w:r w:rsidR="008B6AB7" w:rsidRPr="003D05E2">
        <w:rPr>
          <w:rFonts w:asciiTheme="majorHAnsi" w:eastAsia="MS Mincho" w:hAnsiTheme="majorHAnsi" w:cstheme="majorHAnsi"/>
          <w:b/>
          <w:bCs/>
          <w:sz w:val="24"/>
          <w:szCs w:val="24"/>
          <w:lang w:eastAsia="en-US"/>
        </w:rPr>
        <w:t>4</w:t>
      </w:r>
      <w:r w:rsidR="00AD4CAE" w:rsidRPr="003D05E2">
        <w:rPr>
          <w:rFonts w:asciiTheme="majorHAnsi" w:eastAsia="MS Mincho" w:hAnsiTheme="majorHAnsi" w:cstheme="majorHAnsi"/>
          <w:b/>
          <w:bCs/>
          <w:sz w:val="24"/>
          <w:szCs w:val="24"/>
        </w:rPr>
        <w:t>0</w:t>
      </w:r>
      <w:r w:rsidR="003D05E2" w:rsidRPr="003D05E2">
        <w:rPr>
          <w:rFonts w:asciiTheme="majorHAnsi" w:eastAsia="MS Mincho" w:hAnsiTheme="majorHAnsi" w:cstheme="majorHAnsi"/>
          <w:b/>
          <w:bCs/>
          <w:sz w:val="24"/>
          <w:szCs w:val="24"/>
        </w:rPr>
        <w:t>9843</w:t>
      </w:r>
    </w:p>
    <w:p w14:paraId="34D863F9" w14:textId="38709ABB" w:rsidR="00C77025" w:rsidRPr="00C77025" w:rsidRDefault="00F71B3E" w:rsidP="00C77025">
      <w:pPr>
        <w:tabs>
          <w:tab w:val="right" w:pos="9639"/>
        </w:tabs>
        <w:rPr>
          <w:rFonts w:asciiTheme="majorHAnsi" w:eastAsia="MS Mincho" w:hAnsiTheme="majorHAnsi" w:cstheme="majorHAnsi"/>
          <w:b/>
          <w:bCs/>
          <w:i/>
          <w:sz w:val="24"/>
          <w:szCs w:val="24"/>
        </w:rPr>
      </w:pPr>
      <w:r w:rsidRPr="00F71B3E">
        <w:rPr>
          <w:rFonts w:asciiTheme="majorHAnsi" w:hAnsiTheme="majorHAnsi" w:cstheme="majorHAnsi"/>
          <w:b/>
          <w:bCs/>
          <w:noProof/>
          <w:sz w:val="24"/>
          <w:szCs w:val="24"/>
        </w:rPr>
        <w:t>Orlando, USA, Nov. 18</w:t>
      </w:r>
      <w:r w:rsidR="005A57BD" w:rsidRPr="00F71B3E">
        <w:rPr>
          <w:rFonts w:asciiTheme="majorHAnsi" w:hAnsiTheme="majorHAnsi" w:cstheme="majorHAnsi"/>
          <w:b/>
          <w:bCs/>
          <w:noProof/>
          <w:sz w:val="24"/>
          <w:szCs w:val="24"/>
          <w:vertAlign w:val="superscript"/>
        </w:rPr>
        <w:t>th</w:t>
      </w:r>
      <w:r w:rsidR="005A57BD" w:rsidRPr="005A57BD">
        <w:rPr>
          <w:rFonts w:asciiTheme="majorHAnsi" w:hAnsiTheme="majorHAnsi" w:cstheme="majorHAnsi"/>
          <w:b/>
          <w:bCs/>
          <w:noProof/>
          <w:sz w:val="24"/>
          <w:szCs w:val="24"/>
        </w:rPr>
        <w:t xml:space="preserve"> – </w:t>
      </w:r>
      <w:r>
        <w:rPr>
          <w:rFonts w:asciiTheme="majorHAnsi" w:hAnsiTheme="majorHAnsi" w:cstheme="majorHAnsi"/>
          <w:b/>
          <w:bCs/>
          <w:noProof/>
          <w:sz w:val="24"/>
          <w:szCs w:val="24"/>
        </w:rPr>
        <w:t>22</w:t>
      </w:r>
      <w:r w:rsidRPr="00F71B3E">
        <w:rPr>
          <w:rFonts w:asciiTheme="majorHAnsi" w:hAnsiTheme="majorHAnsi" w:cstheme="majorHAnsi"/>
          <w:b/>
          <w:bCs/>
          <w:noProof/>
          <w:sz w:val="24"/>
          <w:szCs w:val="24"/>
          <w:vertAlign w:val="superscript"/>
        </w:rPr>
        <w:t>nd</w:t>
      </w:r>
      <w:r w:rsidR="005A57BD" w:rsidRPr="005A57BD">
        <w:rPr>
          <w:rFonts w:asciiTheme="majorHAnsi" w:hAnsiTheme="majorHAnsi" w:cstheme="majorHAnsi"/>
          <w:b/>
          <w:bCs/>
          <w:noProof/>
          <w:sz w:val="24"/>
          <w:szCs w:val="24"/>
        </w:rPr>
        <w:t>, 2024</w:t>
      </w:r>
    </w:p>
    <w:bookmarkEnd w:id="1"/>
    <w:p w14:paraId="6C801228" w14:textId="5C8A0490"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Agenda Item:</w:t>
      </w:r>
      <w:bookmarkStart w:id="2" w:name="Source"/>
      <w:bookmarkEnd w:id="2"/>
      <w:r w:rsidRPr="00C77025">
        <w:rPr>
          <w:rFonts w:asciiTheme="majorHAnsi" w:eastAsia="MS Gothic" w:hAnsiTheme="majorHAnsi" w:cstheme="majorHAnsi"/>
          <w:b/>
          <w:bCs/>
          <w:sz w:val="24"/>
          <w:szCs w:val="24"/>
          <w:lang w:eastAsia="en-US"/>
        </w:rPr>
        <w:tab/>
      </w:r>
      <w:r w:rsidR="003F2573">
        <w:rPr>
          <w:rFonts w:asciiTheme="majorHAnsi" w:eastAsia="MS Gothic" w:hAnsiTheme="majorHAnsi" w:cstheme="majorHAnsi"/>
          <w:b/>
          <w:bCs/>
          <w:sz w:val="24"/>
          <w:szCs w:val="24"/>
        </w:rPr>
        <w:t>8.6.</w:t>
      </w:r>
      <w:r w:rsidR="00E95FA0">
        <w:rPr>
          <w:rFonts w:asciiTheme="majorHAnsi" w:eastAsia="MS Gothic" w:hAnsiTheme="majorHAnsi" w:cstheme="majorHAnsi" w:hint="eastAsia"/>
          <w:b/>
          <w:bCs/>
          <w:sz w:val="24"/>
          <w:szCs w:val="24"/>
        </w:rPr>
        <w:t>4</w:t>
      </w:r>
    </w:p>
    <w:p w14:paraId="08458C69" w14:textId="77777777"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 xml:space="preserve">Source: </w:t>
      </w:r>
      <w:r w:rsidRPr="00C77025">
        <w:rPr>
          <w:rFonts w:asciiTheme="majorHAnsi" w:eastAsia="MS Gothic" w:hAnsiTheme="majorHAnsi" w:cstheme="majorHAnsi"/>
          <w:b/>
          <w:bCs/>
          <w:sz w:val="24"/>
          <w:szCs w:val="24"/>
          <w:lang w:eastAsia="en-US"/>
        </w:rPr>
        <w:tab/>
      </w:r>
      <w:r w:rsidRPr="00C77025">
        <w:rPr>
          <w:rFonts w:asciiTheme="majorHAnsi" w:eastAsia="MS Gothic" w:hAnsiTheme="majorHAnsi" w:cstheme="majorHAnsi"/>
          <w:b/>
          <w:bCs/>
          <w:sz w:val="24"/>
          <w:szCs w:val="24"/>
        </w:rPr>
        <w:t>Fujitsu</w:t>
      </w:r>
    </w:p>
    <w:p w14:paraId="6F283FA1" w14:textId="4248E041" w:rsidR="00C77025" w:rsidRPr="00C77025" w:rsidRDefault="28E8DFDC" w:rsidP="001E1095">
      <w:pPr>
        <w:tabs>
          <w:tab w:val="left" w:pos="1985"/>
        </w:tabs>
        <w:spacing w:beforeLines="20" w:before="48" w:afterLines="20" w:after="48"/>
        <w:rPr>
          <w:rFonts w:asciiTheme="majorHAnsi" w:eastAsia="MS Mincho" w:hAnsiTheme="majorHAnsi" w:cstheme="majorBidi"/>
          <w:b/>
          <w:bCs/>
          <w:sz w:val="24"/>
          <w:szCs w:val="24"/>
        </w:rPr>
      </w:pPr>
      <w:r w:rsidRPr="4FE7DF07">
        <w:rPr>
          <w:rFonts w:asciiTheme="majorHAnsi" w:eastAsia="MS Gothic" w:hAnsiTheme="majorHAnsi" w:cstheme="majorBidi"/>
          <w:b/>
          <w:bCs/>
          <w:sz w:val="24"/>
          <w:szCs w:val="24"/>
          <w:lang w:eastAsia="en-US"/>
        </w:rPr>
        <w:t>Title:</w:t>
      </w:r>
      <w:r w:rsidR="00C77025">
        <w:tab/>
      </w:r>
      <w:r w:rsidR="5F2603C5" w:rsidRPr="4FE7DF07">
        <w:rPr>
          <w:rFonts w:asciiTheme="majorHAnsi" w:eastAsia="MS Gothic" w:hAnsiTheme="majorHAnsi" w:cstheme="majorBidi"/>
          <w:b/>
          <w:bCs/>
          <w:sz w:val="24"/>
          <w:szCs w:val="24"/>
          <w:lang w:eastAsia="en-US"/>
        </w:rPr>
        <w:t>Discussion on</w:t>
      </w:r>
      <w:r w:rsidR="00A55712">
        <w:rPr>
          <w:rFonts w:asciiTheme="majorHAnsi" w:eastAsia="MS Gothic" w:hAnsiTheme="majorHAnsi" w:cstheme="majorBidi" w:hint="eastAsia"/>
          <w:b/>
          <w:bCs/>
          <w:sz w:val="24"/>
          <w:szCs w:val="24"/>
        </w:rPr>
        <w:t xml:space="preserve"> </w:t>
      </w:r>
      <w:r w:rsidR="00E95FA0">
        <w:rPr>
          <w:rFonts w:asciiTheme="majorHAnsi" w:eastAsia="MS Gothic" w:hAnsiTheme="majorHAnsi" w:cstheme="majorBidi" w:hint="eastAsia"/>
          <w:b/>
          <w:bCs/>
          <w:sz w:val="24"/>
          <w:szCs w:val="24"/>
        </w:rPr>
        <w:t xml:space="preserve">conditional </w:t>
      </w:r>
      <w:r w:rsidR="0037570B">
        <w:rPr>
          <w:rFonts w:asciiTheme="majorHAnsi" w:eastAsia="MS Gothic" w:hAnsiTheme="majorHAnsi" w:cstheme="majorBidi"/>
          <w:b/>
          <w:bCs/>
          <w:sz w:val="24"/>
          <w:szCs w:val="24"/>
        </w:rPr>
        <w:t>I</w:t>
      </w:r>
      <w:r w:rsidR="0037570B" w:rsidRPr="0037570B">
        <w:rPr>
          <w:rFonts w:asciiTheme="majorHAnsi" w:eastAsia="MS Gothic" w:hAnsiTheme="majorHAnsi" w:cstheme="majorBidi"/>
          <w:b/>
          <w:bCs/>
          <w:sz w:val="24"/>
          <w:szCs w:val="24"/>
        </w:rPr>
        <w:t>ntra-CU</w:t>
      </w:r>
      <w:r w:rsidR="0037570B">
        <w:rPr>
          <w:rFonts w:asciiTheme="majorHAnsi" w:eastAsia="MS Gothic" w:hAnsiTheme="majorHAnsi" w:cstheme="majorBidi"/>
          <w:b/>
          <w:bCs/>
          <w:sz w:val="24"/>
          <w:szCs w:val="24"/>
        </w:rPr>
        <w:t xml:space="preserve"> </w:t>
      </w:r>
      <w:r w:rsidR="00E95FA0">
        <w:rPr>
          <w:rFonts w:asciiTheme="majorHAnsi" w:eastAsia="MS Gothic" w:hAnsiTheme="majorHAnsi" w:cstheme="majorBidi" w:hint="eastAsia"/>
          <w:b/>
          <w:bCs/>
          <w:sz w:val="24"/>
          <w:szCs w:val="24"/>
        </w:rPr>
        <w:t>LTM</w:t>
      </w:r>
    </w:p>
    <w:p w14:paraId="4DF0C1B6" w14:textId="1FBE652C" w:rsidR="00863176" w:rsidRPr="00C77025" w:rsidRDefault="00C77025" w:rsidP="00C77025">
      <w:pPr>
        <w:tabs>
          <w:tab w:val="left" w:pos="1985"/>
        </w:tabs>
        <w:spacing w:beforeLines="20" w:before="48" w:afterLines="20" w:after="48"/>
        <w:rPr>
          <w:rFonts w:asciiTheme="majorHAnsi" w:eastAsia="MS Mincho" w:hAnsiTheme="majorHAnsi" w:cstheme="majorHAnsi"/>
          <w:b/>
          <w:bCs/>
          <w:sz w:val="24"/>
          <w:szCs w:val="24"/>
        </w:rPr>
      </w:pPr>
      <w:r w:rsidRPr="00C77025">
        <w:rPr>
          <w:rFonts w:asciiTheme="majorHAnsi" w:eastAsia="MS Gothic" w:hAnsiTheme="majorHAnsi" w:cstheme="majorHAnsi"/>
          <w:b/>
          <w:bCs/>
          <w:sz w:val="24"/>
          <w:szCs w:val="24"/>
          <w:lang w:eastAsia="en-US"/>
        </w:rPr>
        <w:t>Document for:</w:t>
      </w:r>
      <w:r w:rsidRPr="00C77025">
        <w:rPr>
          <w:rFonts w:asciiTheme="majorHAnsi" w:eastAsia="MS Gothic" w:hAnsiTheme="majorHAnsi" w:cstheme="majorHAnsi"/>
          <w:b/>
          <w:bCs/>
          <w:sz w:val="24"/>
          <w:szCs w:val="24"/>
          <w:lang w:eastAsia="en-US"/>
        </w:rPr>
        <w:tab/>
        <w:t xml:space="preserve">Discussion and </w:t>
      </w:r>
      <w:r w:rsidRPr="00C77025">
        <w:rPr>
          <w:rFonts w:asciiTheme="majorHAnsi" w:eastAsia="MS Mincho" w:hAnsiTheme="majorHAnsi" w:cstheme="majorHAnsi"/>
          <w:b/>
          <w:bCs/>
          <w:sz w:val="24"/>
          <w:szCs w:val="24"/>
        </w:rPr>
        <w:t>Decision</w:t>
      </w:r>
    </w:p>
    <w:p w14:paraId="0CFD7823" w14:textId="77777777" w:rsidR="00C77025" w:rsidRDefault="00C77025" w:rsidP="008C0925">
      <w:pPr>
        <w:rPr>
          <w:rFonts w:eastAsiaTheme="minorEastAsia"/>
        </w:rPr>
      </w:pPr>
    </w:p>
    <w:p w14:paraId="286560B4" w14:textId="0D2D238F" w:rsidR="00C77025" w:rsidRDefault="00C77025" w:rsidP="00C77025">
      <w:pPr>
        <w:pStyle w:val="1"/>
        <w:numPr>
          <w:ilvl w:val="0"/>
          <w:numId w:val="27"/>
        </w:numPr>
        <w:rPr>
          <w:rFonts w:eastAsia="MS Gothic"/>
        </w:rPr>
      </w:pPr>
      <w:r>
        <w:rPr>
          <w:rFonts w:eastAsia="MS Gothic"/>
        </w:rPr>
        <w:t>Introduction</w:t>
      </w:r>
    </w:p>
    <w:p w14:paraId="30C39C55" w14:textId="0549D1BE" w:rsidR="0003452D" w:rsidRDefault="0003452D" w:rsidP="00A05D8D">
      <w:pPr>
        <w:jc w:val="both"/>
        <w:rPr>
          <w:rFonts w:eastAsia="MS Gothic" w:cs="Arial"/>
        </w:rPr>
      </w:pPr>
      <w:r>
        <w:rPr>
          <w:rFonts w:eastAsia="MS Gothic" w:cs="Arial" w:hint="eastAsia"/>
        </w:rPr>
        <w:t xml:space="preserve">In the RAN#105 meeting, </w:t>
      </w:r>
      <w:r w:rsidR="00C92BFD">
        <w:rPr>
          <w:rFonts w:eastAsia="MS Gothic" w:cs="Arial" w:hint="eastAsia"/>
        </w:rPr>
        <w:t xml:space="preserve">it was agreed </w:t>
      </w:r>
      <w:r w:rsidR="00F53B24">
        <w:rPr>
          <w:rFonts w:eastAsia="MS Gothic" w:cs="Arial" w:hint="eastAsia"/>
        </w:rPr>
        <w:t xml:space="preserve">that </w:t>
      </w:r>
      <w:r>
        <w:rPr>
          <w:rFonts w:eastAsia="MS Gothic" w:cs="Arial" w:hint="eastAsia"/>
        </w:rPr>
        <w:t xml:space="preserve">conditional LTM </w:t>
      </w:r>
      <w:r w:rsidR="00F53B24">
        <w:rPr>
          <w:rFonts w:eastAsia="MS Gothic" w:cs="Arial" w:hint="eastAsia"/>
        </w:rPr>
        <w:t xml:space="preserve">would be in </w:t>
      </w:r>
      <w:r w:rsidR="00F53B24">
        <w:rPr>
          <w:rFonts w:eastAsia="MS Gothic" w:cs="Arial"/>
        </w:rPr>
        <w:t>scope</w:t>
      </w:r>
      <w:r w:rsidR="00F53B24">
        <w:rPr>
          <w:rFonts w:eastAsia="MS Gothic" w:cs="Arial" w:hint="eastAsia"/>
        </w:rPr>
        <w:t xml:space="preserve"> of Rel-19 </w:t>
      </w:r>
      <w:r w:rsidR="00837940">
        <w:rPr>
          <w:rFonts w:eastAsia="MS Gothic" w:cs="Arial" w:hint="eastAsia"/>
        </w:rPr>
        <w:t>as follows:</w:t>
      </w:r>
    </w:p>
    <w:tbl>
      <w:tblPr>
        <w:tblStyle w:val="afc"/>
        <w:tblW w:w="0" w:type="auto"/>
        <w:tblLook w:val="04A0" w:firstRow="1" w:lastRow="0" w:firstColumn="1" w:lastColumn="0" w:noHBand="0" w:noVBand="1"/>
      </w:tblPr>
      <w:tblGrid>
        <w:gridCol w:w="9631"/>
      </w:tblGrid>
      <w:tr w:rsidR="00837940" w14:paraId="1AB31A7C" w14:textId="77777777" w:rsidTr="00837940">
        <w:tc>
          <w:tcPr>
            <w:tcW w:w="9631" w:type="dxa"/>
          </w:tcPr>
          <w:p w14:paraId="26ABAC5D" w14:textId="77777777" w:rsidR="007B2FF5" w:rsidRPr="007B2FF5" w:rsidRDefault="007B2FF5" w:rsidP="007B2FF5">
            <w:pPr>
              <w:numPr>
                <w:ilvl w:val="0"/>
                <w:numId w:val="31"/>
              </w:numPr>
              <w:spacing w:after="0"/>
              <w:rPr>
                <w:rFonts w:eastAsia="MS Mincho"/>
                <w:bCs/>
                <w:lang w:eastAsia="en-GB"/>
              </w:rPr>
            </w:pPr>
            <w:r w:rsidRPr="007B2FF5">
              <w:rPr>
                <w:rFonts w:eastAsia="MS Mincho"/>
                <w:bCs/>
                <w:lang w:eastAsia="en-GB"/>
              </w:rPr>
              <w:t>Specify support of conditional Intra-CU LTM [RAN2, RAN3, RAN1]</w:t>
            </w:r>
          </w:p>
          <w:p w14:paraId="23003332" w14:textId="77777777" w:rsidR="007B2FF5" w:rsidRPr="007B2FF5" w:rsidRDefault="007B2FF5" w:rsidP="007B2FF5">
            <w:pPr>
              <w:numPr>
                <w:ilvl w:val="1"/>
                <w:numId w:val="31"/>
              </w:numPr>
              <w:spacing w:after="0"/>
              <w:rPr>
                <w:rFonts w:eastAsia="MS Mincho"/>
                <w:bCs/>
                <w:lang w:eastAsia="en-GB"/>
              </w:rPr>
            </w:pPr>
            <w:r w:rsidRPr="007B2FF5">
              <w:rPr>
                <w:rFonts w:eastAsia="MS Mincho"/>
                <w:bCs/>
                <w:lang w:eastAsia="en-GB"/>
              </w:rPr>
              <w:t>Specify UE evaluated conditions for triggering LTM</w:t>
            </w:r>
          </w:p>
          <w:p w14:paraId="59B8BC9C" w14:textId="77777777" w:rsidR="007B2FF5" w:rsidRPr="007B2FF5" w:rsidRDefault="007B2FF5" w:rsidP="007B2FF5">
            <w:pPr>
              <w:numPr>
                <w:ilvl w:val="1"/>
                <w:numId w:val="31"/>
              </w:numPr>
              <w:spacing w:after="0"/>
              <w:rPr>
                <w:rFonts w:eastAsia="MS Mincho"/>
                <w:bCs/>
                <w:lang w:eastAsia="en-GB"/>
              </w:rPr>
            </w:pPr>
            <w:r w:rsidRPr="007B2FF5">
              <w:rPr>
                <w:rFonts w:eastAsia="MS Mincho"/>
                <w:bCs/>
                <w:lang w:eastAsia="en-GB"/>
              </w:rPr>
              <w:t>Aim to support conditional LTM including subsequent LTM</w:t>
            </w:r>
          </w:p>
          <w:p w14:paraId="731E85D8" w14:textId="5871207A" w:rsidR="007B2FF5" w:rsidRPr="007B2FF5" w:rsidRDefault="007B2FF5" w:rsidP="007B2FF5">
            <w:pPr>
              <w:numPr>
                <w:ilvl w:val="1"/>
                <w:numId w:val="0"/>
              </w:numPr>
              <w:spacing w:after="0"/>
              <w:ind w:left="1080" w:hanging="360"/>
              <w:rPr>
                <w:rFonts w:eastAsia="MS Mincho"/>
                <w:bCs/>
                <w:lang w:eastAsia="en-GB"/>
              </w:rPr>
            </w:pPr>
            <w:r w:rsidRPr="007B2FF5">
              <w:rPr>
                <w:rFonts w:eastAsia="MS Mincho"/>
                <w:bCs/>
                <w:lang w:eastAsia="en-GB"/>
              </w:rPr>
              <w:t xml:space="preserve">Limit specifying the conditional LTM to the scenario where the UE is in non-DC </w:t>
            </w:r>
          </w:p>
          <w:p w14:paraId="13BB7CE5" w14:textId="0E2E1F7F" w:rsidR="00837940" w:rsidRPr="007B2FF5" w:rsidRDefault="007B2FF5" w:rsidP="007B2FF5">
            <w:pPr>
              <w:numPr>
                <w:ilvl w:val="1"/>
                <w:numId w:val="0"/>
              </w:numPr>
              <w:spacing w:after="0"/>
              <w:ind w:left="1080" w:hanging="360"/>
              <w:rPr>
                <w:rFonts w:eastAsia="MS Mincho"/>
                <w:bCs/>
                <w:lang w:eastAsia="ja-JP"/>
              </w:rPr>
            </w:pPr>
            <w:r w:rsidRPr="007B2FF5">
              <w:rPr>
                <w:rFonts w:eastAsia="MS Mincho"/>
                <w:bCs/>
                <w:lang w:eastAsia="en-GB"/>
              </w:rPr>
              <w:t>Checkpoint at RAN#107 to review the objective on whether Intra-CU conditional LTM can be specified to DC scenarios and if so, to which cases. RAN WG work to not start before this checkpoint</w:t>
            </w:r>
          </w:p>
        </w:tc>
      </w:tr>
    </w:tbl>
    <w:p w14:paraId="7D45901D" w14:textId="2E0F9D4F" w:rsidR="0057116A" w:rsidRDefault="00E35139" w:rsidP="00A05D8D">
      <w:pPr>
        <w:jc w:val="both"/>
        <w:rPr>
          <w:rFonts w:eastAsia="MS Gothic" w:cs="Arial"/>
          <w:b/>
          <w:bCs/>
        </w:rPr>
      </w:pPr>
      <w:r w:rsidRPr="36BA6B3D">
        <w:rPr>
          <w:rFonts w:eastAsia="MS Gothic" w:cs="Arial"/>
        </w:rPr>
        <w:t>This document</w:t>
      </w:r>
      <w:r w:rsidR="008D2DFF">
        <w:rPr>
          <w:rFonts w:eastAsia="MS Gothic" w:cs="Arial"/>
        </w:rPr>
        <w:t xml:space="preserve"> discusses </w:t>
      </w:r>
      <w:r w:rsidR="00A26DC5">
        <w:rPr>
          <w:rFonts w:eastAsia="MS Gothic" w:cs="Arial" w:hint="eastAsia"/>
        </w:rPr>
        <w:t>basic function of conditional LTM</w:t>
      </w:r>
      <w:r w:rsidR="007B2FF5">
        <w:rPr>
          <w:rFonts w:eastAsia="MS Gothic" w:cs="Arial" w:hint="eastAsia"/>
        </w:rPr>
        <w:t xml:space="preserve"> for non-DC case</w:t>
      </w:r>
      <w:r w:rsidR="00945E65">
        <w:rPr>
          <w:rFonts w:eastAsia="MS Gothic" w:cs="Arial" w:hint="eastAsia"/>
        </w:rPr>
        <w:t>.</w:t>
      </w:r>
    </w:p>
    <w:p w14:paraId="79BAD6B0" w14:textId="7A554320" w:rsidR="00C77025" w:rsidRDefault="00C77025" w:rsidP="00C77025">
      <w:pPr>
        <w:pStyle w:val="1"/>
        <w:numPr>
          <w:ilvl w:val="0"/>
          <w:numId w:val="27"/>
        </w:numPr>
        <w:rPr>
          <w:rFonts w:eastAsia="MS Gothic"/>
        </w:rPr>
      </w:pPr>
      <w:r>
        <w:rPr>
          <w:rFonts w:eastAsia="MS Gothic"/>
        </w:rPr>
        <w:t>Discussions</w:t>
      </w:r>
    </w:p>
    <w:p w14:paraId="0A7E097E" w14:textId="0432C500" w:rsidR="00E23CDB" w:rsidRPr="00967956" w:rsidRDefault="000154FF" w:rsidP="00187AE1">
      <w:pPr>
        <w:jc w:val="both"/>
        <w:rPr>
          <w:rFonts w:eastAsia="宋体"/>
          <w:u w:val="single"/>
          <w:lang w:eastAsia="zh-CN"/>
        </w:rPr>
      </w:pPr>
      <w:r>
        <w:rPr>
          <w:rFonts w:eastAsia="宋体"/>
          <w:u w:val="single"/>
          <w:lang w:eastAsia="zh-CN"/>
        </w:rPr>
        <w:t>Preparation phase of c</w:t>
      </w:r>
      <w:r w:rsidR="00E23CDB" w:rsidRPr="00967956">
        <w:rPr>
          <w:rFonts w:eastAsia="宋体"/>
          <w:u w:val="single"/>
          <w:lang w:eastAsia="zh-CN"/>
        </w:rPr>
        <w:t>ondition</w:t>
      </w:r>
      <w:r>
        <w:rPr>
          <w:rFonts w:eastAsia="宋体"/>
          <w:u w:val="single"/>
          <w:lang w:eastAsia="zh-CN"/>
        </w:rPr>
        <w:t xml:space="preserve">al Intra-CU </w:t>
      </w:r>
      <w:r w:rsidR="00E23CDB" w:rsidRPr="00967956">
        <w:rPr>
          <w:rFonts w:eastAsia="宋体"/>
          <w:u w:val="single"/>
          <w:lang w:eastAsia="zh-CN"/>
        </w:rPr>
        <w:t>LTM</w:t>
      </w:r>
    </w:p>
    <w:p w14:paraId="1C0CD3C8" w14:textId="076424E4" w:rsidR="00E23CDB" w:rsidRDefault="000154FF" w:rsidP="00187AE1">
      <w:pPr>
        <w:jc w:val="both"/>
        <w:rPr>
          <w:rFonts w:eastAsia="MS Gothic"/>
        </w:rPr>
      </w:pPr>
      <w:r>
        <w:rPr>
          <w:rFonts w:eastAsia="MS Gothic"/>
        </w:rPr>
        <w:t>In Rel-18 LTM, L1 measurement and LTM are decoupled, i.e. either L1 measurement report or L3 measurement report can be used for LTM decision. In Rel-19, for conditional Intra-CU LTM, the same principle</w:t>
      </w:r>
      <w:r w:rsidR="00E66347">
        <w:rPr>
          <w:rFonts w:eastAsia="MS Gothic"/>
        </w:rPr>
        <w:t xml:space="preserve"> with CHO</w:t>
      </w:r>
      <w:r>
        <w:rPr>
          <w:rFonts w:eastAsia="MS Gothic"/>
        </w:rPr>
        <w:t xml:space="preserve"> is applicable considering work load. Therefore, CHO conditions can be reused, e.g. due to UE capability of L1 measurement.</w:t>
      </w:r>
    </w:p>
    <w:p w14:paraId="26DAC1B2" w14:textId="3A2B20B8" w:rsidR="00E23CDB" w:rsidRDefault="00E23CDB" w:rsidP="00187AE1">
      <w:pPr>
        <w:jc w:val="both"/>
        <w:rPr>
          <w:rFonts w:eastAsia="MS Gothic"/>
          <w:b/>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1</w:t>
      </w:r>
      <w:r w:rsidRPr="00E3789F">
        <w:rPr>
          <w:rFonts w:eastAsia="宋体"/>
          <w:b/>
          <w:lang w:eastAsia="zh-CN"/>
        </w:rPr>
        <w:t xml:space="preserve">: </w:t>
      </w:r>
      <w:r>
        <w:rPr>
          <w:rFonts w:eastAsia="MS Gothic"/>
          <w:b/>
        </w:rPr>
        <w:t xml:space="preserve">For conditional </w:t>
      </w:r>
      <w:r w:rsidR="000154FF">
        <w:rPr>
          <w:rFonts w:eastAsia="MS Gothic"/>
          <w:b/>
        </w:rPr>
        <w:t xml:space="preserve">Intra-CU </w:t>
      </w:r>
      <w:r>
        <w:rPr>
          <w:rFonts w:eastAsia="MS Gothic"/>
          <w:b/>
        </w:rPr>
        <w:t xml:space="preserve">LTM, </w:t>
      </w:r>
      <w:r w:rsidR="000154FF">
        <w:rPr>
          <w:rFonts w:eastAsia="MS Gothic"/>
          <w:b/>
        </w:rPr>
        <w:t>CHO conditions can be reused for triggering the LTM</w:t>
      </w:r>
      <w:r w:rsidRPr="00E23CDB">
        <w:rPr>
          <w:rFonts w:eastAsia="MS Gothic"/>
          <w:b/>
        </w:rPr>
        <w:t>.</w:t>
      </w:r>
      <w:r w:rsidR="000154FF">
        <w:rPr>
          <w:rFonts w:eastAsia="MS Gothic"/>
          <w:b/>
        </w:rPr>
        <w:t xml:space="preserve"> The execution condition is generated by the CU.</w:t>
      </w:r>
    </w:p>
    <w:p w14:paraId="7F20AF80" w14:textId="72A72D83" w:rsidR="000154FF" w:rsidRPr="00E23CDB" w:rsidRDefault="000154FF" w:rsidP="00187AE1">
      <w:pPr>
        <w:jc w:val="both"/>
        <w:rPr>
          <w:rFonts w:eastAsia="MS Gothic"/>
          <w:b/>
        </w:rPr>
      </w:pPr>
      <w:r>
        <w:rPr>
          <w:rFonts w:eastAsia="MS Gothic"/>
        </w:rPr>
        <w:t>Regarding L1 measurement events, RAN2 has agreed that LTM event 3/5-like can be used for triggering the LTM. However, beam level measurement is used for the event evaluation of the LTM event 3/5. To avoid too frequent measurement reporting, TTT is applied for event-triggered L1 measurement reporting. For conditional Intra-CU LTM, a similar mechanism can be considered to avoid Ping-Pong for LTM. Alternatively, multiple beams or cell level measurement will be used for the event evaluation to trigger LTM.</w:t>
      </w:r>
    </w:p>
    <w:p w14:paraId="50FBCAD7" w14:textId="239311A1" w:rsidR="00E23CDB" w:rsidRPr="00967956" w:rsidRDefault="00853DC6" w:rsidP="00187AE1">
      <w:pPr>
        <w:jc w:val="both"/>
        <w:rPr>
          <w:rFonts w:eastAsia="MS Gothic"/>
          <w:b/>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1bis</w:t>
      </w:r>
      <w:r w:rsidRPr="00E3789F">
        <w:rPr>
          <w:rFonts w:eastAsia="宋体"/>
          <w:b/>
          <w:lang w:eastAsia="zh-CN"/>
        </w:rPr>
        <w:t>:</w:t>
      </w:r>
      <w:r>
        <w:rPr>
          <w:rFonts w:eastAsia="宋体"/>
          <w:b/>
          <w:lang w:eastAsia="zh-CN"/>
        </w:rPr>
        <w:t xml:space="preserve"> </w:t>
      </w:r>
      <w:r>
        <w:rPr>
          <w:rFonts w:eastAsia="MS Gothic"/>
          <w:b/>
        </w:rPr>
        <w:t xml:space="preserve">For conditional </w:t>
      </w:r>
      <w:r w:rsidR="000154FF">
        <w:rPr>
          <w:rFonts w:eastAsia="MS Gothic"/>
          <w:b/>
        </w:rPr>
        <w:t xml:space="preserve">Intra-CU </w:t>
      </w:r>
      <w:r>
        <w:rPr>
          <w:rFonts w:eastAsia="MS Gothic"/>
          <w:b/>
        </w:rPr>
        <w:t xml:space="preserve">LTM, RAN2 to discuss </w:t>
      </w:r>
      <w:r w:rsidR="00ED5299">
        <w:rPr>
          <w:rFonts w:eastAsia="MS Gothic"/>
          <w:b/>
        </w:rPr>
        <w:t>whether</w:t>
      </w:r>
      <w:r w:rsidR="000154FF">
        <w:rPr>
          <w:rFonts w:eastAsia="MS Gothic"/>
          <w:b/>
        </w:rPr>
        <w:t xml:space="preserve"> TTT, multiple</w:t>
      </w:r>
      <w:r w:rsidRPr="00853DC6">
        <w:rPr>
          <w:rFonts w:eastAsia="MS Gothic"/>
          <w:b/>
        </w:rPr>
        <w:t xml:space="preserve"> beam</w:t>
      </w:r>
      <w:r w:rsidR="000154FF">
        <w:rPr>
          <w:rFonts w:eastAsia="MS Gothic"/>
          <w:b/>
        </w:rPr>
        <w:t>s</w:t>
      </w:r>
      <w:r w:rsidRPr="00853DC6">
        <w:rPr>
          <w:rFonts w:eastAsia="MS Gothic"/>
          <w:b/>
        </w:rPr>
        <w:t xml:space="preserve"> or cell level measurement is used for t</w:t>
      </w:r>
      <w:r>
        <w:rPr>
          <w:rFonts w:eastAsia="MS Gothic"/>
          <w:b/>
        </w:rPr>
        <w:t>riggering LTM.</w:t>
      </w:r>
    </w:p>
    <w:p w14:paraId="2BC366C2" w14:textId="77777777" w:rsidR="00CD6F34" w:rsidRDefault="00CD6F34" w:rsidP="00187AE1">
      <w:pPr>
        <w:jc w:val="both"/>
        <w:rPr>
          <w:rFonts w:eastAsia="MS Gothic"/>
          <w:u w:val="single"/>
        </w:rPr>
      </w:pPr>
    </w:p>
    <w:p w14:paraId="46812AB5" w14:textId="6BDEE066" w:rsidR="00E23CDB" w:rsidRPr="00967956" w:rsidRDefault="000154FF" w:rsidP="00187AE1">
      <w:pPr>
        <w:jc w:val="both"/>
        <w:rPr>
          <w:rFonts w:eastAsia="宋体"/>
          <w:u w:val="single"/>
          <w:lang w:eastAsia="zh-CN"/>
        </w:rPr>
      </w:pPr>
      <w:r>
        <w:rPr>
          <w:rFonts w:eastAsia="MS Gothic"/>
          <w:u w:val="single"/>
        </w:rPr>
        <w:t>Early synchronization</w:t>
      </w:r>
      <w:r w:rsidRPr="000154FF">
        <w:rPr>
          <w:rFonts w:eastAsia="宋体"/>
          <w:u w:val="single"/>
          <w:lang w:eastAsia="zh-CN"/>
        </w:rPr>
        <w:t xml:space="preserve"> </w:t>
      </w:r>
      <w:r>
        <w:rPr>
          <w:rFonts w:eastAsia="宋体"/>
          <w:u w:val="single"/>
          <w:lang w:eastAsia="zh-CN"/>
        </w:rPr>
        <w:t>of c</w:t>
      </w:r>
      <w:r w:rsidRPr="00967956">
        <w:rPr>
          <w:rFonts w:eastAsia="宋体"/>
          <w:u w:val="single"/>
          <w:lang w:eastAsia="zh-CN"/>
        </w:rPr>
        <w:t>ondition</w:t>
      </w:r>
      <w:r>
        <w:rPr>
          <w:rFonts w:eastAsia="宋体"/>
          <w:u w:val="single"/>
          <w:lang w:eastAsia="zh-CN"/>
        </w:rPr>
        <w:t xml:space="preserve">al Intra-CU </w:t>
      </w:r>
      <w:r w:rsidRPr="00967956">
        <w:rPr>
          <w:rFonts w:eastAsia="宋体"/>
          <w:u w:val="single"/>
          <w:lang w:eastAsia="zh-CN"/>
        </w:rPr>
        <w:t>LTM</w:t>
      </w:r>
    </w:p>
    <w:p w14:paraId="1C6065B0" w14:textId="6CDC4274" w:rsidR="000154FF" w:rsidRPr="00BF3E78" w:rsidRDefault="000154FF" w:rsidP="00187AE1">
      <w:pPr>
        <w:pStyle w:val="ab"/>
        <w:jc w:val="both"/>
        <w:rPr>
          <w:rFonts w:eastAsia="MS Gothic"/>
        </w:rPr>
      </w:pPr>
      <w:r>
        <w:rPr>
          <w:rFonts w:eastAsia="宋体"/>
          <w:lang w:eastAsia="zh-CN"/>
        </w:rPr>
        <w:t xml:space="preserve">RAN2 has agreed that early RACH towards candidate cell for TA acquisition can be supported. In Rel-18, early RACH towards candidate cell is triggered by the network via PDCCH order and valid TA for target cell can be included in the </w:t>
      </w:r>
      <w:r>
        <w:rPr>
          <w:rFonts w:eastAsia="MS Gothic"/>
        </w:rPr>
        <w:t xml:space="preserve">LTM cell switch command. The trigger of </w:t>
      </w:r>
      <w:r w:rsidRPr="00DD7BD5">
        <w:rPr>
          <w:rFonts w:eastAsia="MS Gothic"/>
        </w:rPr>
        <w:t>early RACH towards candidate cell can be reused for conditional LTM. For TA provision, one possibility is RAR-based TA acquisition, as discussed in Rel-18 and Rel-19 inter-CU LTM. However, if the RAR is received from candidate c</w:t>
      </w:r>
      <w:r>
        <w:rPr>
          <w:rFonts w:eastAsia="宋体"/>
          <w:lang w:eastAsia="zh-CN"/>
        </w:rPr>
        <w:t>ell, it may incur more interruption. We think that TA value for candidate cell is provided by the serving cell via RAR or TA command MAC CE</w:t>
      </w:r>
      <w:r w:rsidRPr="00967956">
        <w:rPr>
          <w:rFonts w:eastAsia="宋体"/>
          <w:lang w:eastAsia="zh-CN"/>
        </w:rPr>
        <w:t xml:space="preserve"> </w:t>
      </w:r>
      <w:r>
        <w:rPr>
          <w:rFonts w:eastAsia="宋体"/>
          <w:lang w:eastAsia="zh-CN"/>
        </w:rPr>
        <w:t xml:space="preserve">if early RACH towards candidate cell for TA acquisition </w:t>
      </w:r>
      <w:r w:rsidR="00BF5D62">
        <w:rPr>
          <w:rFonts w:eastAsia="宋体"/>
          <w:lang w:eastAsia="zh-CN"/>
        </w:rPr>
        <w:t>is used</w:t>
      </w:r>
      <w:r>
        <w:rPr>
          <w:rFonts w:eastAsia="宋体"/>
          <w:lang w:eastAsia="zh-CN"/>
        </w:rPr>
        <w:t xml:space="preserve">. </w:t>
      </w:r>
      <w:r w:rsidR="00BF3E78" w:rsidRPr="00BF3E78">
        <w:rPr>
          <w:rFonts w:eastAsia="MS Gothic"/>
        </w:rPr>
        <w:t>Currently, CFRA with 4-step RA type and CFRA without NW response with 4-step RA type are specified</w:t>
      </w:r>
      <w:r w:rsidR="00BF3E78">
        <w:rPr>
          <w:rFonts w:eastAsia="MS Gothic"/>
        </w:rPr>
        <w:t xml:space="preserve"> for PDCCH triggered RA</w:t>
      </w:r>
      <w:r w:rsidR="00BF3E78" w:rsidRPr="00BF3E78">
        <w:rPr>
          <w:rFonts w:eastAsia="MS Gothic"/>
        </w:rPr>
        <w:t>.</w:t>
      </w:r>
      <w:r w:rsidR="00BF3E78">
        <w:rPr>
          <w:rFonts w:eastAsia="MS Gothic"/>
        </w:rPr>
        <w:t xml:space="preserve"> </w:t>
      </w:r>
      <w:r w:rsidR="00BF3E78">
        <w:rPr>
          <w:rFonts w:eastAsia="宋体"/>
          <w:lang w:eastAsia="zh-CN"/>
        </w:rPr>
        <w:t>If RAR is used,</w:t>
      </w:r>
      <w:r w:rsidR="00BF3E78" w:rsidRPr="00BF3E78">
        <w:rPr>
          <w:rFonts w:eastAsia="MS Gothic"/>
        </w:rPr>
        <w:t xml:space="preserve"> </w:t>
      </w:r>
      <w:r w:rsidR="00BF3E78">
        <w:rPr>
          <w:rFonts w:eastAsia="MS Gothic"/>
        </w:rPr>
        <w:t xml:space="preserve">existing procedures cannot be used without modifications. </w:t>
      </w:r>
      <w:r w:rsidR="00BF5D62">
        <w:rPr>
          <w:rFonts w:eastAsia="MS Gothic"/>
        </w:rPr>
        <w:t>It means that</w:t>
      </w:r>
      <w:r w:rsidR="00BF3E78">
        <w:rPr>
          <w:rFonts w:eastAsia="MS Gothic"/>
        </w:rPr>
        <w:t xml:space="preserve"> the existing </w:t>
      </w:r>
      <w:r w:rsidR="00BF3E78" w:rsidRPr="00BF3E78">
        <w:rPr>
          <w:rFonts w:eastAsia="MS Gothic"/>
        </w:rPr>
        <w:t>CFRA</w:t>
      </w:r>
      <w:r w:rsidR="00BF3E78" w:rsidRPr="00BF3E78">
        <w:rPr>
          <w:rFonts w:eastAsia="宋体"/>
          <w:lang w:eastAsia="zh-CN"/>
        </w:rPr>
        <w:t xml:space="preserve"> </w:t>
      </w:r>
      <w:r w:rsidR="00BF3E78">
        <w:rPr>
          <w:rFonts w:eastAsia="宋体"/>
          <w:lang w:eastAsia="zh-CN"/>
        </w:rPr>
        <w:t>procedure</w:t>
      </w:r>
      <w:r w:rsidR="00BF3E78" w:rsidRPr="00BF3E78">
        <w:rPr>
          <w:rFonts w:eastAsia="MS Gothic"/>
        </w:rPr>
        <w:t xml:space="preserve"> with 4-step RA type</w:t>
      </w:r>
      <w:r w:rsidR="00BF3E78">
        <w:rPr>
          <w:rFonts w:eastAsia="宋体"/>
          <w:lang w:eastAsia="zh-CN"/>
        </w:rPr>
        <w:t xml:space="preserve"> needs be enhanced. </w:t>
      </w:r>
      <w:r w:rsidR="005B2815">
        <w:rPr>
          <w:rFonts w:eastAsia="宋体"/>
          <w:lang w:eastAsia="zh-CN"/>
        </w:rPr>
        <w:t>If TA command MAC CE is used, it is straightforward to apply the TA command</w:t>
      </w:r>
      <w:r w:rsidR="00BF5D62">
        <w:rPr>
          <w:rFonts w:eastAsia="宋体"/>
          <w:lang w:eastAsia="zh-CN"/>
        </w:rPr>
        <w:t xml:space="preserve"> for target cell</w:t>
      </w:r>
      <w:r w:rsidR="005B2815">
        <w:rPr>
          <w:rFonts w:eastAsia="宋体"/>
          <w:lang w:eastAsia="zh-CN"/>
        </w:rPr>
        <w:t>.</w:t>
      </w:r>
      <w:r w:rsidR="00986A0F">
        <w:rPr>
          <w:rFonts w:eastAsia="宋体"/>
          <w:lang w:eastAsia="zh-CN"/>
        </w:rPr>
        <w:t xml:space="preserve"> </w:t>
      </w:r>
      <w:r w:rsidR="00BF3E78">
        <w:rPr>
          <w:rFonts w:eastAsia="宋体"/>
          <w:lang w:eastAsia="zh-CN"/>
        </w:rPr>
        <w:t xml:space="preserve"> </w:t>
      </w:r>
      <w:r>
        <w:rPr>
          <w:rFonts w:eastAsia="宋体"/>
          <w:lang w:eastAsia="zh-CN"/>
        </w:rPr>
        <w:t>Considering</w:t>
      </w:r>
      <w:r w:rsidR="00BF3E78">
        <w:rPr>
          <w:rFonts w:eastAsia="宋体"/>
          <w:lang w:eastAsia="zh-CN"/>
        </w:rPr>
        <w:t xml:space="preserve"> the</w:t>
      </w:r>
      <w:r>
        <w:rPr>
          <w:rFonts w:eastAsia="宋体"/>
          <w:lang w:eastAsia="zh-CN"/>
        </w:rPr>
        <w:t xml:space="preserve"> complexity, TA command MAC CE is the baseline.</w:t>
      </w:r>
    </w:p>
    <w:p w14:paraId="7AA5A56E" w14:textId="69276D42" w:rsidR="000154FF" w:rsidRDefault="000154FF" w:rsidP="00187AE1">
      <w:pPr>
        <w:jc w:val="both"/>
        <w:rPr>
          <w:rFonts w:eastAsia="宋体"/>
          <w:b/>
          <w:lang w:eastAsia="zh-CN"/>
        </w:rPr>
      </w:pPr>
      <w:r w:rsidRPr="000154FF">
        <w:rPr>
          <w:rFonts w:eastAsia="宋体"/>
          <w:b/>
          <w:lang w:eastAsia="zh-CN"/>
        </w:rPr>
        <w:t>Proposal 2: The UE obtains the TA from the serving cell. TAC MAC CE is baseline.</w:t>
      </w:r>
    </w:p>
    <w:p w14:paraId="28976940" w14:textId="169CF81B" w:rsidR="000154FF" w:rsidRPr="000154FF" w:rsidRDefault="000154FF" w:rsidP="00187AE1">
      <w:pPr>
        <w:jc w:val="both"/>
        <w:rPr>
          <w:rFonts w:eastAsia="宋体"/>
          <w:b/>
          <w:lang w:eastAsia="zh-CN"/>
        </w:rPr>
      </w:pPr>
      <w:r>
        <w:rPr>
          <w:rFonts w:eastAsia="宋体"/>
          <w:lang w:eastAsia="zh-CN"/>
        </w:rPr>
        <w:lastRenderedPageBreak/>
        <w:t xml:space="preserve">In Rel-18, TA = 0 or TA with same value with current TAG can be supported by including corresponding TA value in the </w:t>
      </w:r>
      <w:r>
        <w:rPr>
          <w:rFonts w:eastAsia="MS Gothic"/>
        </w:rPr>
        <w:t>LTM cell switch command. For conditional Intra-CU LTM, no LTM cell switch MAC CE will be used and thus whether these cases will be supported or not needs more discussion.</w:t>
      </w:r>
    </w:p>
    <w:p w14:paraId="3FC87375" w14:textId="77777777" w:rsidR="000154FF" w:rsidRPr="000154FF" w:rsidRDefault="000154FF" w:rsidP="00187AE1">
      <w:pPr>
        <w:jc w:val="both"/>
        <w:rPr>
          <w:rFonts w:eastAsia="宋体"/>
          <w:b/>
          <w:lang w:eastAsia="zh-CN"/>
        </w:rPr>
      </w:pPr>
      <w:r w:rsidRPr="000154FF">
        <w:rPr>
          <w:rFonts w:eastAsia="宋体"/>
          <w:b/>
          <w:lang w:eastAsia="zh-CN"/>
        </w:rPr>
        <w:t>Proposal 2bis: RAN2 to discuss if TA = 0 or TA same with current TAG will be supported for conditional intra-CU LTM.</w:t>
      </w:r>
    </w:p>
    <w:p w14:paraId="5D9C84CC" w14:textId="7134884B" w:rsidR="004234D3" w:rsidRPr="00967956" w:rsidRDefault="004234D3" w:rsidP="00187AE1">
      <w:pPr>
        <w:jc w:val="both"/>
        <w:rPr>
          <w:rFonts w:eastAsia="宋体"/>
          <w:u w:val="single"/>
          <w:lang w:eastAsia="zh-CN"/>
        </w:rPr>
      </w:pPr>
      <w:r>
        <w:rPr>
          <w:rFonts w:eastAsia="宋体"/>
          <w:u w:val="single"/>
          <w:lang w:eastAsia="zh-CN"/>
        </w:rPr>
        <w:t>Execution and completion of c</w:t>
      </w:r>
      <w:r w:rsidRPr="00967956">
        <w:rPr>
          <w:rFonts w:eastAsia="宋体"/>
          <w:u w:val="single"/>
          <w:lang w:eastAsia="zh-CN"/>
        </w:rPr>
        <w:t>ondition</w:t>
      </w:r>
      <w:r>
        <w:rPr>
          <w:rFonts w:eastAsia="宋体"/>
          <w:u w:val="single"/>
          <w:lang w:eastAsia="zh-CN"/>
        </w:rPr>
        <w:t xml:space="preserve">al Intra-CU </w:t>
      </w:r>
      <w:r w:rsidRPr="00967956">
        <w:rPr>
          <w:rFonts w:eastAsia="宋体"/>
          <w:u w:val="single"/>
          <w:lang w:eastAsia="zh-CN"/>
        </w:rPr>
        <w:t>LTM</w:t>
      </w:r>
    </w:p>
    <w:p w14:paraId="462B0BF8" w14:textId="77777777" w:rsidR="005B2815" w:rsidRDefault="000154FF" w:rsidP="00187AE1">
      <w:pPr>
        <w:jc w:val="both"/>
        <w:rPr>
          <w:rFonts w:eastAsia="宋体"/>
          <w:lang w:eastAsia="zh-CN"/>
        </w:rPr>
      </w:pPr>
      <w:r>
        <w:rPr>
          <w:rFonts w:eastAsia="宋体"/>
          <w:lang w:eastAsia="zh-CN"/>
        </w:rPr>
        <w:t xml:space="preserve">For RACH-based conditional LTM, as legacy, TX/RX beam can be selected by the UE during RACH according to corresponding L1 RSRP even if there is no LTM cell switch command indicating the TCI state(s) from the network. The selected beams can be used during the LTM cell switch and after the cell switch until a new TCI state is activated/indicated by the network. </w:t>
      </w:r>
    </w:p>
    <w:p w14:paraId="17D2CF10" w14:textId="448D61E8" w:rsidR="000154FF" w:rsidRDefault="000154FF" w:rsidP="00187AE1">
      <w:pPr>
        <w:jc w:val="both"/>
        <w:rPr>
          <w:rFonts w:eastAsia="宋体"/>
          <w:lang w:eastAsia="zh-CN"/>
        </w:rPr>
      </w:pPr>
      <w:r>
        <w:rPr>
          <w:rFonts w:eastAsia="宋体"/>
          <w:lang w:eastAsia="zh-CN"/>
        </w:rPr>
        <w:t xml:space="preserve">In case of conditional RACH-less LTM, how to determine TX/RX beam needs more discussions. </w:t>
      </w:r>
      <w:r w:rsidR="005B2815">
        <w:rPr>
          <w:rFonts w:eastAsia="宋体"/>
          <w:lang w:eastAsia="zh-CN"/>
        </w:rPr>
        <w:t xml:space="preserve">RAN2 has agreed that Rel-18 TCI state activation/deactivation for candidate cells can be used for conditional Intra-CU LTM. Based on this, one question is whether and how to determine the beam used during and after the LTM execution, e.g. best activated beam for the target cell. </w:t>
      </w:r>
      <w:r>
        <w:rPr>
          <w:rFonts w:eastAsia="宋体"/>
          <w:lang w:eastAsia="zh-CN"/>
        </w:rPr>
        <w:t>The discussion can be in the scope of RAN1. So, RAN1 needs to be involved.</w:t>
      </w:r>
    </w:p>
    <w:p w14:paraId="08022B25" w14:textId="2B849E2C" w:rsidR="000154FF" w:rsidRPr="000154FF" w:rsidRDefault="000154FF" w:rsidP="00187AE1">
      <w:pPr>
        <w:jc w:val="both"/>
        <w:rPr>
          <w:rFonts w:eastAsia="宋体"/>
          <w:b/>
          <w:lang w:eastAsia="zh-CN"/>
        </w:rPr>
      </w:pPr>
      <w:r w:rsidRPr="000154FF">
        <w:rPr>
          <w:rFonts w:eastAsia="宋体"/>
          <w:b/>
          <w:lang w:eastAsia="zh-CN"/>
        </w:rPr>
        <w:t>Proposal 3: For beam determination</w:t>
      </w:r>
      <w:r w:rsidR="005B2815">
        <w:rPr>
          <w:rFonts w:eastAsia="宋体"/>
          <w:b/>
          <w:lang w:eastAsia="zh-CN"/>
        </w:rPr>
        <w:t xml:space="preserve"> during RACH-less conditional Intra-CU LTM</w:t>
      </w:r>
      <w:r w:rsidRPr="000154FF">
        <w:rPr>
          <w:rFonts w:eastAsia="宋体"/>
          <w:b/>
          <w:lang w:eastAsia="zh-CN"/>
        </w:rPr>
        <w:t>, wait for RAN1.</w:t>
      </w:r>
    </w:p>
    <w:p w14:paraId="35E68FCD" w14:textId="17734241" w:rsidR="000154FF" w:rsidRDefault="000154FF" w:rsidP="00187AE1">
      <w:pPr>
        <w:jc w:val="both"/>
        <w:rPr>
          <w:rFonts w:eastAsia="宋体"/>
          <w:lang w:eastAsia="zh-CN"/>
        </w:rPr>
      </w:pPr>
      <w:r>
        <w:rPr>
          <w:rFonts w:eastAsia="MS Gothic"/>
        </w:rPr>
        <w:t xml:space="preserve">Conditional Intra-CU LTM cell switch execution can be performed with or without RACH. In Rel-18, intra-CU LTM cell switch execution without RACH is performed if the UE has valid TA. We think that the same principle can be reused for the determination. </w:t>
      </w:r>
    </w:p>
    <w:p w14:paraId="563DE389" w14:textId="30F4304F" w:rsidR="000154FF" w:rsidRPr="000154FF" w:rsidRDefault="000154FF" w:rsidP="00187AE1">
      <w:pPr>
        <w:jc w:val="both"/>
        <w:rPr>
          <w:rFonts w:eastAsia="宋体"/>
          <w:b/>
          <w:lang w:eastAsia="zh-CN"/>
        </w:rPr>
      </w:pPr>
      <w:r w:rsidRPr="000154FF">
        <w:rPr>
          <w:rFonts w:eastAsia="宋体"/>
          <w:b/>
          <w:lang w:eastAsia="zh-CN"/>
        </w:rPr>
        <w:t xml:space="preserve">Proposal 4: </w:t>
      </w:r>
      <w:r w:rsidR="008323CC">
        <w:rPr>
          <w:rFonts w:eastAsiaTheme="minorEastAsia" w:hint="eastAsia"/>
          <w:b/>
        </w:rPr>
        <w:t xml:space="preserve">Conditional </w:t>
      </w:r>
      <w:r w:rsidRPr="000154FF">
        <w:rPr>
          <w:rFonts w:eastAsia="宋体"/>
          <w:b/>
          <w:lang w:eastAsia="zh-CN"/>
        </w:rPr>
        <w:t xml:space="preserve">RACH-less LTM is performed if TA is valid; </w:t>
      </w:r>
      <w:r w:rsidR="008323CC">
        <w:rPr>
          <w:rFonts w:eastAsiaTheme="minorEastAsia" w:hint="eastAsia"/>
          <w:b/>
        </w:rPr>
        <w:t xml:space="preserve">Conditional </w:t>
      </w:r>
      <w:r w:rsidRPr="000154FF">
        <w:rPr>
          <w:rFonts w:eastAsia="宋体"/>
          <w:b/>
          <w:lang w:eastAsia="zh-CN"/>
        </w:rPr>
        <w:t>RACH-based LTM is performed if TA is invalid.</w:t>
      </w:r>
    </w:p>
    <w:p w14:paraId="33618D80" w14:textId="554F4129" w:rsidR="000154FF" w:rsidRDefault="000154FF" w:rsidP="00187AE1">
      <w:pPr>
        <w:jc w:val="both"/>
        <w:rPr>
          <w:rFonts w:eastAsia="宋体"/>
          <w:lang w:eastAsia="zh-CN"/>
        </w:rPr>
      </w:pPr>
      <w:r>
        <w:rPr>
          <w:rFonts w:eastAsia="宋体"/>
          <w:lang w:eastAsia="zh-CN"/>
        </w:rPr>
        <w:t xml:space="preserve">If TA for candidate cell is maintained by the UE, the UE needs to check whether the TA value for target cell is valid or not when conditional LTM cell switch is triggered. For UE based TA measurement, TA value is considered as valid if the network configures it. However, for TA indicated by the network, more RAN2 discussions are needed. For example, TA timer or RSRP change can be used. </w:t>
      </w:r>
    </w:p>
    <w:p w14:paraId="3D6114C1" w14:textId="63F335ED" w:rsidR="000154FF" w:rsidRDefault="000154FF" w:rsidP="00187AE1">
      <w:pPr>
        <w:jc w:val="both"/>
        <w:rPr>
          <w:rFonts w:eastAsia="宋体"/>
          <w:lang w:eastAsia="zh-CN"/>
        </w:rPr>
      </w:pPr>
      <w:r w:rsidRPr="000154FF">
        <w:rPr>
          <w:rFonts w:eastAsia="宋体"/>
          <w:b/>
          <w:lang w:eastAsia="zh-CN"/>
        </w:rPr>
        <w:t>Proposal 4</w:t>
      </w:r>
      <w:r>
        <w:rPr>
          <w:rFonts w:eastAsia="宋体"/>
          <w:b/>
          <w:lang w:eastAsia="zh-CN"/>
        </w:rPr>
        <w:t>bis</w:t>
      </w:r>
      <w:r w:rsidRPr="000154FF">
        <w:rPr>
          <w:rFonts w:eastAsia="宋体"/>
          <w:b/>
          <w:lang w:eastAsia="zh-CN"/>
        </w:rPr>
        <w:t>:</w:t>
      </w:r>
      <w:r>
        <w:rPr>
          <w:rFonts w:eastAsia="宋体"/>
          <w:b/>
          <w:lang w:eastAsia="zh-CN"/>
        </w:rPr>
        <w:t xml:space="preserve"> RAN2 to discuss how to determine if the TA is valid or not.</w:t>
      </w:r>
    </w:p>
    <w:p w14:paraId="1DD084A8" w14:textId="77777777" w:rsidR="000154FF" w:rsidRDefault="000154FF" w:rsidP="00187AE1">
      <w:pPr>
        <w:jc w:val="both"/>
        <w:rPr>
          <w:rFonts w:eastAsia="宋体"/>
          <w:lang w:eastAsia="zh-CN"/>
        </w:rPr>
      </w:pPr>
      <w:r>
        <w:rPr>
          <w:rFonts w:eastAsia="宋体"/>
          <w:lang w:eastAsia="zh-CN"/>
        </w:rPr>
        <w:t xml:space="preserve">In Rel-18, in case of RACH-less LTM, the gNB considers the LTM completed when the first UL transmission is received, and the UE considers the LTM completed when the UE confirms that the first UL transmission is received at the gNB. RAN2 has agreed that the same mechanism is reused for conditional Intra-CU LTM. </w:t>
      </w:r>
    </w:p>
    <w:p w14:paraId="53121F5C" w14:textId="1FC43F17" w:rsidR="000154FF" w:rsidRDefault="000154FF" w:rsidP="00187AE1">
      <w:pPr>
        <w:jc w:val="both"/>
        <w:rPr>
          <w:rFonts w:eastAsia="宋体"/>
          <w:lang w:eastAsia="zh-CN"/>
        </w:rPr>
      </w:pPr>
      <w:r>
        <w:rPr>
          <w:rFonts w:eastAsia="宋体"/>
          <w:lang w:eastAsia="zh-CN"/>
        </w:rPr>
        <w:t>The first UL transmission can be dynamic</w:t>
      </w:r>
      <w:r w:rsidR="00AA762A">
        <w:rPr>
          <w:rFonts w:eastAsiaTheme="minorEastAsia" w:hint="eastAsia"/>
        </w:rPr>
        <w:t>ally</w:t>
      </w:r>
      <w:r>
        <w:rPr>
          <w:rFonts w:eastAsia="宋体"/>
          <w:lang w:eastAsia="zh-CN"/>
        </w:rPr>
        <w:t xml:space="preserve"> scheduled by the </w:t>
      </w:r>
      <w:proofErr w:type="spellStart"/>
      <w:r>
        <w:rPr>
          <w:rFonts w:eastAsia="宋体"/>
          <w:lang w:eastAsia="zh-CN"/>
        </w:rPr>
        <w:t>gNB</w:t>
      </w:r>
      <w:proofErr w:type="spellEnd"/>
      <w:r>
        <w:rPr>
          <w:rFonts w:eastAsia="宋体"/>
          <w:lang w:eastAsia="zh-CN"/>
        </w:rPr>
        <w:t xml:space="preserve"> in Rel-18 LTM. However, there are some concerns for conditional Intra-CU LTM. Because the target cell or the network cannot know when the UE will perform cell switch and will not send PDCCH to schedule UL resources for the first UL data. Some enhancements are needed</w:t>
      </w:r>
      <w:r w:rsidR="004234D3">
        <w:rPr>
          <w:rFonts w:eastAsia="宋体"/>
          <w:lang w:eastAsia="zh-CN"/>
        </w:rPr>
        <w:t>.</w:t>
      </w:r>
      <w:r>
        <w:rPr>
          <w:rFonts w:eastAsia="宋体"/>
          <w:lang w:eastAsia="zh-CN"/>
        </w:rPr>
        <w:t xml:space="preserve"> </w:t>
      </w:r>
      <w:r w:rsidR="004234D3">
        <w:rPr>
          <w:rFonts w:eastAsia="宋体"/>
          <w:lang w:eastAsia="zh-CN"/>
        </w:rPr>
        <w:t>W</w:t>
      </w:r>
      <w:r>
        <w:rPr>
          <w:rFonts w:eastAsia="宋体"/>
          <w:lang w:eastAsia="zh-CN"/>
        </w:rPr>
        <w:t xml:space="preserve">e don’t see </w:t>
      </w:r>
      <w:r w:rsidR="004234D3">
        <w:rPr>
          <w:rFonts w:eastAsia="宋体"/>
          <w:lang w:eastAsia="zh-CN"/>
        </w:rPr>
        <w:t xml:space="preserve">any significant benefit to support dynamic scheduling of first UL transmission considering CG-based approach can be used for the transmission. So, no DG-based approach is preferred. </w:t>
      </w:r>
    </w:p>
    <w:p w14:paraId="1F4EE859" w14:textId="5C83B702" w:rsidR="000154FF" w:rsidRPr="000154FF" w:rsidRDefault="000154FF" w:rsidP="00187AE1">
      <w:pPr>
        <w:jc w:val="both"/>
        <w:rPr>
          <w:rFonts w:eastAsia="宋体"/>
          <w:b/>
          <w:lang w:eastAsia="zh-CN"/>
        </w:rPr>
      </w:pPr>
      <w:r w:rsidRPr="000154FF">
        <w:rPr>
          <w:rFonts w:eastAsia="宋体"/>
          <w:b/>
          <w:lang w:eastAsia="zh-CN"/>
        </w:rPr>
        <w:t xml:space="preserve">Proposal 5: </w:t>
      </w:r>
      <w:r w:rsidR="005B2815">
        <w:rPr>
          <w:rFonts w:eastAsia="宋体"/>
          <w:b/>
          <w:lang w:eastAsia="zh-CN"/>
        </w:rPr>
        <w:t>For conditional RACH-less LTM, we will n</w:t>
      </w:r>
      <w:r w:rsidR="005B2815" w:rsidRPr="000154FF">
        <w:rPr>
          <w:rFonts w:eastAsia="宋体"/>
          <w:b/>
          <w:lang w:eastAsia="zh-CN"/>
        </w:rPr>
        <w:t xml:space="preserve">ot </w:t>
      </w:r>
      <w:r w:rsidRPr="000154FF">
        <w:rPr>
          <w:rFonts w:eastAsia="宋体"/>
          <w:b/>
          <w:lang w:eastAsia="zh-CN"/>
        </w:rPr>
        <w:t>support DG-based approach for the first UL transmission at target cell.</w:t>
      </w:r>
    </w:p>
    <w:p w14:paraId="7BE0387A" w14:textId="77777777" w:rsidR="00CD6F34" w:rsidRDefault="00CD6F34" w:rsidP="00187AE1">
      <w:pPr>
        <w:jc w:val="both"/>
        <w:rPr>
          <w:rFonts w:eastAsia="宋体"/>
          <w:u w:val="single"/>
          <w:lang w:eastAsia="zh-CN"/>
        </w:rPr>
      </w:pPr>
    </w:p>
    <w:p w14:paraId="1B838163" w14:textId="506F41AB" w:rsidR="00CD6F34" w:rsidRPr="00967956" w:rsidRDefault="00CD6F34" w:rsidP="00187AE1">
      <w:pPr>
        <w:jc w:val="both"/>
        <w:rPr>
          <w:rFonts w:eastAsia="宋体"/>
          <w:u w:val="single"/>
          <w:lang w:eastAsia="zh-CN"/>
        </w:rPr>
      </w:pPr>
      <w:r w:rsidRPr="00967956">
        <w:rPr>
          <w:rFonts w:eastAsia="宋体"/>
          <w:u w:val="single"/>
          <w:lang w:eastAsia="zh-CN"/>
        </w:rPr>
        <w:t xml:space="preserve">Signalling procedure for conditional </w:t>
      </w:r>
      <w:r w:rsidR="004234D3">
        <w:rPr>
          <w:rFonts w:eastAsia="宋体"/>
          <w:u w:val="single"/>
          <w:lang w:eastAsia="zh-CN"/>
        </w:rPr>
        <w:t>I</w:t>
      </w:r>
      <w:r w:rsidR="004234D3">
        <w:rPr>
          <w:rFonts w:eastAsia="宋体" w:hint="eastAsia"/>
          <w:u w:val="single"/>
          <w:lang w:eastAsia="zh-CN"/>
        </w:rPr>
        <w:t>n</w:t>
      </w:r>
      <w:r w:rsidR="004234D3">
        <w:rPr>
          <w:rFonts w:eastAsia="宋体"/>
          <w:u w:val="single"/>
          <w:lang w:eastAsia="zh-CN"/>
        </w:rPr>
        <w:t xml:space="preserve">tra-CU </w:t>
      </w:r>
      <w:r w:rsidRPr="00967956">
        <w:rPr>
          <w:rFonts w:eastAsia="宋体"/>
          <w:u w:val="single"/>
          <w:lang w:eastAsia="zh-CN"/>
        </w:rPr>
        <w:t>LTM</w:t>
      </w:r>
    </w:p>
    <w:p w14:paraId="2D35BCCD" w14:textId="2D15E56E" w:rsidR="00CD6F34" w:rsidRDefault="004234D3" w:rsidP="00187AE1">
      <w:pPr>
        <w:jc w:val="both"/>
        <w:rPr>
          <w:rFonts w:eastAsia="宋体"/>
          <w:lang w:eastAsia="zh-CN"/>
        </w:rPr>
      </w:pPr>
      <w:r>
        <w:rPr>
          <w:rFonts w:eastAsia="宋体"/>
          <w:lang w:eastAsia="zh-CN"/>
        </w:rPr>
        <w:t>In Rel-18, early synchronization can be supported by L3 measurement. In case of no L1 measurement report, the source CU can make decision on TCI state activation/deactivation and the triggering of early RACH towards candidate LTM cell for TA acquisition based on L3 measurement report and indicate to source DU. We think that it can be reused for conditional Intra-CU LTM.</w:t>
      </w:r>
      <w:r>
        <w:rPr>
          <w:rFonts w:eastAsia="宋体" w:hint="eastAsia"/>
          <w:lang w:eastAsia="zh-CN"/>
        </w:rPr>
        <w:t xml:space="preserve"> </w:t>
      </w:r>
      <w:r w:rsidR="00CD6F34">
        <w:rPr>
          <w:rFonts w:eastAsia="宋体"/>
          <w:lang w:eastAsia="zh-CN"/>
        </w:rPr>
        <w:t xml:space="preserve">Based on these discussions and signalling procedure for </w:t>
      </w:r>
      <w:r w:rsidR="00963B27">
        <w:rPr>
          <w:rFonts w:eastAsia="宋体"/>
          <w:lang w:eastAsia="zh-CN"/>
        </w:rPr>
        <w:t xml:space="preserve">Rel-18 intra-CU </w:t>
      </w:r>
      <w:r w:rsidR="00CD6F34">
        <w:rPr>
          <w:rFonts w:eastAsia="宋体"/>
          <w:lang w:eastAsia="zh-CN"/>
        </w:rPr>
        <w:t xml:space="preserve">LTM, the signalling procedure for conditional LTM can be captured in the figure below: </w:t>
      </w:r>
    </w:p>
    <w:p w14:paraId="1677576A" w14:textId="51462851" w:rsidR="00CD6F34" w:rsidRDefault="004234D3" w:rsidP="00CD6F34">
      <w:pPr>
        <w:jc w:val="center"/>
      </w:pPr>
      <w:r>
        <w:object w:dxaOrig="7341" w:dyaOrig="8602" w14:anchorId="5F27A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382.25pt" o:ole="">
            <v:imagedata r:id="rId11" o:title=""/>
          </v:shape>
          <o:OLEObject Type="Embed" ProgID="Visio.Drawing.11" ShapeID="_x0000_i1025" DrawAspect="Content" ObjectID="_1792591308" r:id="rId12"/>
        </w:object>
      </w:r>
    </w:p>
    <w:p w14:paraId="3A0651DC" w14:textId="418ED13D" w:rsidR="00CD6F34" w:rsidRPr="00967956" w:rsidRDefault="00CD6F34" w:rsidP="00CD6F34">
      <w:pPr>
        <w:jc w:val="center"/>
        <w:rPr>
          <w:rFonts w:eastAsia="宋体"/>
          <w:lang w:eastAsia="zh-CN"/>
        </w:rPr>
      </w:pPr>
      <w:r>
        <w:rPr>
          <w:rFonts w:eastAsia="宋体"/>
          <w:lang w:eastAsia="zh-CN"/>
        </w:rPr>
        <w:t>Figure 1: Signalling procedure for conditional LTM</w:t>
      </w:r>
    </w:p>
    <w:p w14:paraId="5EC4F9EB" w14:textId="46B525C1" w:rsidR="00CD6F34" w:rsidRDefault="00CD6F34" w:rsidP="00963B27">
      <w:pPr>
        <w:jc w:val="both"/>
        <w:rPr>
          <w:rFonts w:eastAsia="MS Gothic"/>
          <w:b/>
        </w:rPr>
      </w:pPr>
      <w:r w:rsidRPr="00E3789F">
        <w:rPr>
          <w:rFonts w:eastAsia="宋体" w:hint="eastAsia"/>
          <w:b/>
          <w:lang w:eastAsia="zh-CN"/>
        </w:rPr>
        <w:t>P</w:t>
      </w:r>
      <w:r w:rsidRPr="00E3789F">
        <w:rPr>
          <w:rFonts w:eastAsia="宋体"/>
          <w:b/>
          <w:lang w:eastAsia="zh-CN"/>
        </w:rPr>
        <w:t xml:space="preserve">roposal </w:t>
      </w:r>
      <w:r w:rsidR="004234D3">
        <w:rPr>
          <w:rFonts w:eastAsia="宋体"/>
          <w:b/>
          <w:lang w:eastAsia="zh-CN"/>
        </w:rPr>
        <w:t>6</w:t>
      </w:r>
      <w:r w:rsidRPr="00E3789F">
        <w:rPr>
          <w:rFonts w:eastAsia="宋体"/>
          <w:b/>
          <w:lang w:eastAsia="zh-CN"/>
        </w:rPr>
        <w:t xml:space="preserve">: </w:t>
      </w:r>
      <w:r>
        <w:rPr>
          <w:rFonts w:eastAsia="MS Gothic"/>
          <w:b/>
        </w:rPr>
        <w:t xml:space="preserve">For conditional </w:t>
      </w:r>
      <w:r w:rsidR="004234D3">
        <w:rPr>
          <w:rFonts w:eastAsia="MS Gothic"/>
          <w:b/>
        </w:rPr>
        <w:t xml:space="preserve">Intra-CU </w:t>
      </w:r>
      <w:r>
        <w:rPr>
          <w:rFonts w:eastAsia="MS Gothic"/>
          <w:b/>
        </w:rPr>
        <w:t xml:space="preserve">LTM, RAN2 to agree </w:t>
      </w:r>
      <w:r w:rsidR="004234D3">
        <w:rPr>
          <w:rFonts w:eastAsia="MS Gothic"/>
          <w:b/>
        </w:rPr>
        <w:t xml:space="preserve">signalling </w:t>
      </w:r>
      <w:r>
        <w:rPr>
          <w:rFonts w:eastAsia="MS Gothic"/>
          <w:b/>
        </w:rPr>
        <w:t>procedure in Figure 1.</w:t>
      </w:r>
    </w:p>
    <w:p w14:paraId="016B72EB" w14:textId="1E8D5486" w:rsidR="00C77025" w:rsidRDefault="00C77025" w:rsidP="00C77025">
      <w:pPr>
        <w:pStyle w:val="1"/>
        <w:numPr>
          <w:ilvl w:val="0"/>
          <w:numId w:val="27"/>
        </w:numPr>
        <w:rPr>
          <w:rFonts w:eastAsia="MS Gothic"/>
        </w:rPr>
      </w:pPr>
      <w:r>
        <w:rPr>
          <w:rFonts w:eastAsia="MS Gothic"/>
        </w:rPr>
        <w:t>Conclusion</w:t>
      </w:r>
    </w:p>
    <w:p w14:paraId="12CB8AB2" w14:textId="2F44D714" w:rsidR="00963B27" w:rsidRDefault="00963B27" w:rsidP="00A05D8D">
      <w:pPr>
        <w:jc w:val="both"/>
        <w:rPr>
          <w:rFonts w:eastAsia="MS Gothic" w:cs="Arial"/>
        </w:rPr>
      </w:pPr>
      <w:bookmarkStart w:id="3" w:name="_GoBack"/>
      <w:r w:rsidRPr="36BA6B3D">
        <w:rPr>
          <w:rFonts w:eastAsia="MS Gothic" w:cs="Arial"/>
        </w:rPr>
        <w:t>This document</w:t>
      </w:r>
      <w:r>
        <w:rPr>
          <w:rFonts w:eastAsia="MS Gothic" w:cs="Arial"/>
        </w:rPr>
        <w:t xml:space="preserve"> discussed </w:t>
      </w:r>
      <w:r>
        <w:rPr>
          <w:rFonts w:eastAsia="MS Gothic" w:cs="Arial" w:hint="eastAsia"/>
        </w:rPr>
        <w:t>basic function of conditional LTM for non-DC case</w:t>
      </w:r>
      <w:r>
        <w:rPr>
          <w:rFonts w:eastAsia="MS Gothic" w:cs="Arial"/>
        </w:rPr>
        <w:t xml:space="preserve"> and made the following proposals:</w:t>
      </w:r>
    </w:p>
    <w:p w14:paraId="7EFBEEEE" w14:textId="079466E9" w:rsidR="004234D3" w:rsidRPr="00967956" w:rsidRDefault="004234D3" w:rsidP="004234D3">
      <w:pPr>
        <w:jc w:val="both"/>
        <w:rPr>
          <w:rFonts w:eastAsia="宋体"/>
          <w:u w:val="single"/>
          <w:lang w:eastAsia="zh-CN"/>
        </w:rPr>
      </w:pPr>
      <w:r>
        <w:rPr>
          <w:rFonts w:eastAsia="宋体"/>
          <w:u w:val="single"/>
          <w:lang w:eastAsia="zh-CN"/>
        </w:rPr>
        <w:t>Preparation phase of c</w:t>
      </w:r>
      <w:r w:rsidRPr="00967956">
        <w:rPr>
          <w:rFonts w:eastAsia="宋体"/>
          <w:u w:val="single"/>
          <w:lang w:eastAsia="zh-CN"/>
        </w:rPr>
        <w:t>ondition</w:t>
      </w:r>
      <w:r>
        <w:rPr>
          <w:rFonts w:eastAsia="宋体"/>
          <w:u w:val="single"/>
          <w:lang w:eastAsia="zh-CN"/>
        </w:rPr>
        <w:t xml:space="preserve">al Intra-CU </w:t>
      </w:r>
      <w:r w:rsidRPr="00967956">
        <w:rPr>
          <w:rFonts w:eastAsia="宋体"/>
          <w:u w:val="single"/>
          <w:lang w:eastAsia="zh-CN"/>
        </w:rPr>
        <w:t>LTM</w:t>
      </w:r>
    </w:p>
    <w:p w14:paraId="22C6FCE4" w14:textId="77777777" w:rsidR="007D336D" w:rsidRDefault="007D336D" w:rsidP="007D336D">
      <w:pPr>
        <w:jc w:val="both"/>
        <w:rPr>
          <w:rFonts w:eastAsia="MS Gothic"/>
          <w:b/>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1</w:t>
      </w:r>
      <w:r w:rsidRPr="00E3789F">
        <w:rPr>
          <w:rFonts w:eastAsia="宋体"/>
          <w:b/>
          <w:lang w:eastAsia="zh-CN"/>
        </w:rPr>
        <w:t xml:space="preserve">: </w:t>
      </w:r>
      <w:r>
        <w:rPr>
          <w:rFonts w:eastAsia="MS Gothic"/>
          <w:b/>
        </w:rPr>
        <w:t>For conditional Intra-CU LTM, CHO conditions can be reused for triggering the LTM</w:t>
      </w:r>
      <w:r w:rsidRPr="00E23CDB">
        <w:rPr>
          <w:rFonts w:eastAsia="MS Gothic"/>
          <w:b/>
        </w:rPr>
        <w:t>.</w:t>
      </w:r>
      <w:r>
        <w:rPr>
          <w:rFonts w:eastAsia="MS Gothic"/>
          <w:b/>
        </w:rPr>
        <w:t xml:space="preserve"> The execution condition is generated by the CU.</w:t>
      </w:r>
    </w:p>
    <w:p w14:paraId="2B29FAB3" w14:textId="77777777" w:rsidR="007D336D" w:rsidRPr="00967956" w:rsidRDefault="007D336D" w:rsidP="007D336D">
      <w:pPr>
        <w:jc w:val="both"/>
        <w:rPr>
          <w:rFonts w:eastAsia="MS Gothic"/>
          <w:b/>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1bis</w:t>
      </w:r>
      <w:r w:rsidRPr="00E3789F">
        <w:rPr>
          <w:rFonts w:eastAsia="宋体"/>
          <w:b/>
          <w:lang w:eastAsia="zh-CN"/>
        </w:rPr>
        <w:t>:</w:t>
      </w:r>
      <w:r>
        <w:rPr>
          <w:rFonts w:eastAsia="宋体"/>
          <w:b/>
          <w:lang w:eastAsia="zh-CN"/>
        </w:rPr>
        <w:t xml:space="preserve"> </w:t>
      </w:r>
      <w:r>
        <w:rPr>
          <w:rFonts w:eastAsia="MS Gothic"/>
          <w:b/>
        </w:rPr>
        <w:t>For conditional Intra-CU LTM, RAN2 to discuss whether TTT, multiple</w:t>
      </w:r>
      <w:r w:rsidRPr="00853DC6">
        <w:rPr>
          <w:rFonts w:eastAsia="MS Gothic"/>
          <w:b/>
        </w:rPr>
        <w:t xml:space="preserve"> beam</w:t>
      </w:r>
      <w:r>
        <w:rPr>
          <w:rFonts w:eastAsia="MS Gothic"/>
          <w:b/>
        </w:rPr>
        <w:t>s</w:t>
      </w:r>
      <w:r w:rsidRPr="00853DC6">
        <w:rPr>
          <w:rFonts w:eastAsia="MS Gothic"/>
          <w:b/>
        </w:rPr>
        <w:t xml:space="preserve"> or cell level measurement is used for t</w:t>
      </w:r>
      <w:r>
        <w:rPr>
          <w:rFonts w:eastAsia="MS Gothic"/>
          <w:b/>
        </w:rPr>
        <w:t>riggering LTM.</w:t>
      </w:r>
    </w:p>
    <w:p w14:paraId="53392358" w14:textId="718FBB27" w:rsidR="004234D3" w:rsidRPr="00967956" w:rsidRDefault="004234D3" w:rsidP="004234D3">
      <w:pPr>
        <w:jc w:val="both"/>
        <w:rPr>
          <w:rFonts w:eastAsia="宋体"/>
          <w:u w:val="single"/>
          <w:lang w:eastAsia="zh-CN"/>
        </w:rPr>
      </w:pPr>
      <w:r>
        <w:rPr>
          <w:rFonts w:eastAsia="MS Gothic"/>
          <w:u w:val="single"/>
        </w:rPr>
        <w:t>Early synchronization</w:t>
      </w:r>
      <w:r w:rsidRPr="000154FF">
        <w:rPr>
          <w:rFonts w:eastAsia="宋体"/>
          <w:u w:val="single"/>
          <w:lang w:eastAsia="zh-CN"/>
        </w:rPr>
        <w:t xml:space="preserve"> </w:t>
      </w:r>
      <w:r>
        <w:rPr>
          <w:rFonts w:eastAsia="宋体"/>
          <w:u w:val="single"/>
          <w:lang w:eastAsia="zh-CN"/>
        </w:rPr>
        <w:t>of c</w:t>
      </w:r>
      <w:r w:rsidRPr="00967956">
        <w:rPr>
          <w:rFonts w:eastAsia="宋体"/>
          <w:u w:val="single"/>
          <w:lang w:eastAsia="zh-CN"/>
        </w:rPr>
        <w:t>ondition</w:t>
      </w:r>
      <w:r>
        <w:rPr>
          <w:rFonts w:eastAsia="宋体"/>
          <w:u w:val="single"/>
          <w:lang w:eastAsia="zh-CN"/>
        </w:rPr>
        <w:t xml:space="preserve">al Intra-CU </w:t>
      </w:r>
      <w:r w:rsidRPr="00967956">
        <w:rPr>
          <w:rFonts w:eastAsia="宋体"/>
          <w:u w:val="single"/>
          <w:lang w:eastAsia="zh-CN"/>
        </w:rPr>
        <w:t>LTM</w:t>
      </w:r>
    </w:p>
    <w:p w14:paraId="3F5CCDB9" w14:textId="77777777" w:rsidR="007D336D" w:rsidRDefault="007D336D" w:rsidP="007D336D">
      <w:pPr>
        <w:jc w:val="both"/>
        <w:rPr>
          <w:rFonts w:eastAsia="宋体"/>
          <w:b/>
          <w:lang w:eastAsia="zh-CN"/>
        </w:rPr>
      </w:pPr>
      <w:r w:rsidRPr="000154FF">
        <w:rPr>
          <w:rFonts w:eastAsia="宋体"/>
          <w:b/>
          <w:lang w:eastAsia="zh-CN"/>
        </w:rPr>
        <w:t>Proposal 2: The UE obtains the TA from the serving cell. TAC MAC CE is baseline.</w:t>
      </w:r>
    </w:p>
    <w:p w14:paraId="34F6787B" w14:textId="77777777" w:rsidR="007D336D" w:rsidRPr="000154FF" w:rsidRDefault="007D336D" w:rsidP="007D336D">
      <w:pPr>
        <w:jc w:val="both"/>
        <w:rPr>
          <w:rFonts w:eastAsia="宋体"/>
          <w:b/>
          <w:lang w:eastAsia="zh-CN"/>
        </w:rPr>
      </w:pPr>
      <w:r w:rsidRPr="000154FF">
        <w:rPr>
          <w:rFonts w:eastAsia="宋体"/>
          <w:b/>
          <w:lang w:eastAsia="zh-CN"/>
        </w:rPr>
        <w:t>Proposal 2bis: RAN2 to discuss if TA = 0 or TA same with current TAG will be supported for conditional intra-CU LTM.</w:t>
      </w:r>
    </w:p>
    <w:p w14:paraId="22C104F2" w14:textId="77777777" w:rsidR="004234D3" w:rsidRPr="00967956" w:rsidRDefault="004234D3" w:rsidP="004234D3">
      <w:pPr>
        <w:jc w:val="both"/>
        <w:rPr>
          <w:rFonts w:eastAsia="宋体"/>
          <w:u w:val="single"/>
          <w:lang w:eastAsia="zh-CN"/>
        </w:rPr>
      </w:pPr>
      <w:r>
        <w:rPr>
          <w:rFonts w:eastAsia="宋体"/>
          <w:u w:val="single"/>
          <w:lang w:eastAsia="zh-CN"/>
        </w:rPr>
        <w:t>Execution and completion of c</w:t>
      </w:r>
      <w:r w:rsidRPr="00967956">
        <w:rPr>
          <w:rFonts w:eastAsia="宋体"/>
          <w:u w:val="single"/>
          <w:lang w:eastAsia="zh-CN"/>
        </w:rPr>
        <w:t>ondition</w:t>
      </w:r>
      <w:r>
        <w:rPr>
          <w:rFonts w:eastAsia="宋体"/>
          <w:u w:val="single"/>
          <w:lang w:eastAsia="zh-CN"/>
        </w:rPr>
        <w:t xml:space="preserve">al Intra-CU </w:t>
      </w:r>
      <w:r w:rsidRPr="00967956">
        <w:rPr>
          <w:rFonts w:eastAsia="宋体"/>
          <w:u w:val="single"/>
          <w:lang w:eastAsia="zh-CN"/>
        </w:rPr>
        <w:t>LTM</w:t>
      </w:r>
    </w:p>
    <w:p w14:paraId="5A57F745" w14:textId="77777777" w:rsidR="007D336D" w:rsidRPr="000154FF" w:rsidRDefault="007D336D" w:rsidP="007D336D">
      <w:pPr>
        <w:jc w:val="both"/>
        <w:rPr>
          <w:rFonts w:eastAsia="宋体"/>
          <w:b/>
          <w:lang w:eastAsia="zh-CN"/>
        </w:rPr>
      </w:pPr>
      <w:r w:rsidRPr="000154FF">
        <w:rPr>
          <w:rFonts w:eastAsia="宋体"/>
          <w:b/>
          <w:lang w:eastAsia="zh-CN"/>
        </w:rPr>
        <w:t>Proposal 3: For beam determination</w:t>
      </w:r>
      <w:r>
        <w:rPr>
          <w:rFonts w:eastAsia="宋体"/>
          <w:b/>
          <w:lang w:eastAsia="zh-CN"/>
        </w:rPr>
        <w:t xml:space="preserve"> during RACH-less conditional Intra-CU LTM</w:t>
      </w:r>
      <w:r w:rsidRPr="000154FF">
        <w:rPr>
          <w:rFonts w:eastAsia="宋体"/>
          <w:b/>
          <w:lang w:eastAsia="zh-CN"/>
        </w:rPr>
        <w:t>, wait for RAN1.</w:t>
      </w:r>
    </w:p>
    <w:p w14:paraId="7BB5F977" w14:textId="77777777" w:rsidR="007D336D" w:rsidRPr="000154FF" w:rsidRDefault="007D336D" w:rsidP="007D336D">
      <w:pPr>
        <w:jc w:val="both"/>
        <w:rPr>
          <w:rFonts w:eastAsia="宋体"/>
          <w:b/>
          <w:lang w:eastAsia="zh-CN"/>
        </w:rPr>
      </w:pPr>
      <w:r w:rsidRPr="000154FF">
        <w:rPr>
          <w:rFonts w:eastAsia="宋体"/>
          <w:b/>
          <w:lang w:eastAsia="zh-CN"/>
        </w:rPr>
        <w:t xml:space="preserve">Proposal 4: </w:t>
      </w:r>
      <w:r>
        <w:rPr>
          <w:rFonts w:eastAsiaTheme="minorEastAsia" w:hint="eastAsia"/>
          <w:b/>
        </w:rPr>
        <w:t xml:space="preserve">Conditional </w:t>
      </w:r>
      <w:r w:rsidRPr="000154FF">
        <w:rPr>
          <w:rFonts w:eastAsia="宋体"/>
          <w:b/>
          <w:lang w:eastAsia="zh-CN"/>
        </w:rPr>
        <w:t xml:space="preserve">RACH-less LTM is performed if TA is valid; </w:t>
      </w:r>
      <w:r>
        <w:rPr>
          <w:rFonts w:eastAsiaTheme="minorEastAsia" w:hint="eastAsia"/>
          <w:b/>
        </w:rPr>
        <w:t xml:space="preserve">Conditional </w:t>
      </w:r>
      <w:r w:rsidRPr="000154FF">
        <w:rPr>
          <w:rFonts w:eastAsia="宋体"/>
          <w:b/>
          <w:lang w:eastAsia="zh-CN"/>
        </w:rPr>
        <w:t>RACH-based LTM is performed if TA is invalid.</w:t>
      </w:r>
    </w:p>
    <w:p w14:paraId="0F303D8C" w14:textId="77777777" w:rsidR="007D336D" w:rsidRDefault="007D336D" w:rsidP="007D336D">
      <w:pPr>
        <w:jc w:val="both"/>
        <w:rPr>
          <w:rFonts w:eastAsia="宋体"/>
          <w:lang w:eastAsia="zh-CN"/>
        </w:rPr>
      </w:pPr>
      <w:r w:rsidRPr="000154FF">
        <w:rPr>
          <w:rFonts w:eastAsia="宋体"/>
          <w:b/>
          <w:lang w:eastAsia="zh-CN"/>
        </w:rPr>
        <w:lastRenderedPageBreak/>
        <w:t>Proposal 4</w:t>
      </w:r>
      <w:r>
        <w:rPr>
          <w:rFonts w:eastAsia="宋体"/>
          <w:b/>
          <w:lang w:eastAsia="zh-CN"/>
        </w:rPr>
        <w:t>bis</w:t>
      </w:r>
      <w:r w:rsidRPr="000154FF">
        <w:rPr>
          <w:rFonts w:eastAsia="宋体"/>
          <w:b/>
          <w:lang w:eastAsia="zh-CN"/>
        </w:rPr>
        <w:t>:</w:t>
      </w:r>
      <w:r>
        <w:rPr>
          <w:rFonts w:eastAsia="宋体"/>
          <w:b/>
          <w:lang w:eastAsia="zh-CN"/>
        </w:rPr>
        <w:t xml:space="preserve"> RAN2 to discuss how to determine if the TA is valid or not.</w:t>
      </w:r>
    </w:p>
    <w:p w14:paraId="48B5EC51" w14:textId="77777777" w:rsidR="007D336D" w:rsidRPr="000154FF" w:rsidRDefault="007D336D" w:rsidP="007D336D">
      <w:pPr>
        <w:jc w:val="both"/>
        <w:rPr>
          <w:rFonts w:eastAsia="宋体"/>
          <w:b/>
          <w:lang w:eastAsia="zh-CN"/>
        </w:rPr>
      </w:pPr>
      <w:r w:rsidRPr="000154FF">
        <w:rPr>
          <w:rFonts w:eastAsia="宋体"/>
          <w:b/>
          <w:lang w:eastAsia="zh-CN"/>
        </w:rPr>
        <w:t xml:space="preserve">Proposal 5: </w:t>
      </w:r>
      <w:r>
        <w:rPr>
          <w:rFonts w:eastAsia="宋体"/>
          <w:b/>
          <w:lang w:eastAsia="zh-CN"/>
        </w:rPr>
        <w:t>For conditional RACH-less LTM, we will n</w:t>
      </w:r>
      <w:r w:rsidRPr="000154FF">
        <w:rPr>
          <w:rFonts w:eastAsia="宋体"/>
          <w:b/>
          <w:lang w:eastAsia="zh-CN"/>
        </w:rPr>
        <w:t>ot support DG-based approach for the first UL transmission at target cell.</w:t>
      </w:r>
    </w:p>
    <w:p w14:paraId="41937E02" w14:textId="7A27AE20" w:rsidR="00963B27" w:rsidRPr="00967956" w:rsidRDefault="00963B27" w:rsidP="00A05D8D">
      <w:pPr>
        <w:jc w:val="both"/>
        <w:rPr>
          <w:rFonts w:eastAsia="宋体"/>
          <w:u w:val="single"/>
          <w:lang w:eastAsia="zh-CN"/>
        </w:rPr>
      </w:pPr>
      <w:r w:rsidRPr="00967956">
        <w:rPr>
          <w:rFonts w:eastAsia="宋体"/>
          <w:u w:val="single"/>
          <w:lang w:eastAsia="zh-CN"/>
        </w:rPr>
        <w:t>Signalling procedure for conditional</w:t>
      </w:r>
      <w:r w:rsidR="004234D3" w:rsidRPr="00967956">
        <w:rPr>
          <w:rFonts w:eastAsia="宋体"/>
          <w:u w:val="single"/>
          <w:lang w:eastAsia="zh-CN"/>
        </w:rPr>
        <w:t xml:space="preserve"> </w:t>
      </w:r>
      <w:r w:rsidR="004234D3">
        <w:rPr>
          <w:rFonts w:eastAsia="宋体"/>
          <w:u w:val="single"/>
          <w:lang w:eastAsia="zh-CN"/>
        </w:rPr>
        <w:t>I</w:t>
      </w:r>
      <w:r w:rsidR="004234D3">
        <w:rPr>
          <w:rFonts w:eastAsia="宋体" w:hint="eastAsia"/>
          <w:u w:val="single"/>
          <w:lang w:eastAsia="zh-CN"/>
        </w:rPr>
        <w:t>n</w:t>
      </w:r>
      <w:r w:rsidR="004234D3">
        <w:rPr>
          <w:rFonts w:eastAsia="宋体"/>
          <w:u w:val="single"/>
          <w:lang w:eastAsia="zh-CN"/>
        </w:rPr>
        <w:t>tra-CU</w:t>
      </w:r>
      <w:r w:rsidRPr="00967956">
        <w:rPr>
          <w:rFonts w:eastAsia="宋体"/>
          <w:u w:val="single"/>
          <w:lang w:eastAsia="zh-CN"/>
        </w:rPr>
        <w:t xml:space="preserve"> LTM</w:t>
      </w:r>
    </w:p>
    <w:p w14:paraId="20C2EEC9" w14:textId="77777777" w:rsidR="007D336D" w:rsidRDefault="007D336D" w:rsidP="007D336D">
      <w:pPr>
        <w:jc w:val="both"/>
        <w:rPr>
          <w:rFonts w:eastAsia="MS Gothic"/>
          <w:b/>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6</w:t>
      </w:r>
      <w:r w:rsidRPr="00E3789F">
        <w:rPr>
          <w:rFonts w:eastAsia="宋体"/>
          <w:b/>
          <w:lang w:eastAsia="zh-CN"/>
        </w:rPr>
        <w:t xml:space="preserve">: </w:t>
      </w:r>
      <w:r>
        <w:rPr>
          <w:rFonts w:eastAsia="MS Gothic"/>
          <w:b/>
        </w:rPr>
        <w:t>For conditional Intra-CU LTM, RAN2 to agree signalling procedure in Figure 1.</w:t>
      </w:r>
    </w:p>
    <w:bookmarkEnd w:id="3"/>
    <w:p w14:paraId="4A7064F3" w14:textId="0DBC99FB" w:rsidR="006A0DE4" w:rsidRPr="00496AE5" w:rsidRDefault="006A0DE4" w:rsidP="00575E36">
      <w:pPr>
        <w:rPr>
          <w:rFonts w:eastAsia="MS Gothic"/>
        </w:rPr>
      </w:pPr>
    </w:p>
    <w:sectPr w:rsidR="006A0DE4" w:rsidRPr="00496AE5" w:rsidSect="00C04B8C">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D77EFD" w16cex:dateUtc="2024-11-07T09:01:00Z"/>
  <w16cex:commentExtensible w16cex:durableId="2AD780BB" w16cex:dateUtc="2024-11-07T09:08:00Z"/>
  <w16cex:commentExtensible w16cex:durableId="2AD7815B" w16cex:dateUtc="2024-11-07T09:11:00Z"/>
  <w16cex:commentExtensible w16cex:durableId="2AD4DDA1" w16cex:dateUtc="2024-11-05T09:08:00Z"/>
  <w16cex:commentExtensible w16cex:durableId="2AD782D7" w16cex:dateUtc="2024-11-07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77ED2" w14:textId="77777777" w:rsidR="00A96EBB" w:rsidRDefault="00A96EBB">
      <w:pPr>
        <w:spacing w:after="0"/>
      </w:pPr>
      <w:r>
        <w:separator/>
      </w:r>
    </w:p>
  </w:endnote>
  <w:endnote w:type="continuationSeparator" w:id="0">
    <w:p w14:paraId="585867E3" w14:textId="77777777" w:rsidR="00A96EBB" w:rsidRDefault="00A96EBB">
      <w:pPr>
        <w:spacing w:after="0"/>
      </w:pPr>
      <w:r>
        <w:continuationSeparator/>
      </w:r>
    </w:p>
  </w:endnote>
  <w:endnote w:type="continuationNotice" w:id="1">
    <w:p w14:paraId="6EB456E5" w14:textId="77777777" w:rsidR="00A96EBB" w:rsidRDefault="00A96E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DA95B" w14:textId="77777777" w:rsidR="00A96EBB" w:rsidRDefault="00A96EBB">
      <w:pPr>
        <w:spacing w:after="0"/>
      </w:pPr>
      <w:r>
        <w:separator/>
      </w:r>
    </w:p>
  </w:footnote>
  <w:footnote w:type="continuationSeparator" w:id="0">
    <w:p w14:paraId="53838089" w14:textId="77777777" w:rsidR="00A96EBB" w:rsidRDefault="00A96EBB">
      <w:pPr>
        <w:spacing w:after="0"/>
      </w:pPr>
      <w:r>
        <w:continuationSeparator/>
      </w:r>
    </w:p>
  </w:footnote>
  <w:footnote w:type="continuationNotice" w:id="1">
    <w:p w14:paraId="13EB1E04" w14:textId="77777777" w:rsidR="00A96EBB" w:rsidRDefault="00A96E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A9C9B" w14:textId="77777777" w:rsidR="00F95DF6" w:rsidRDefault="00F95D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8024B2"/>
    <w:multiLevelType w:val="hybridMultilevel"/>
    <w:tmpl w:val="A636F474"/>
    <w:lvl w:ilvl="0" w:tplc="9FA61F7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F0B53F6"/>
    <w:multiLevelType w:val="hybridMultilevel"/>
    <w:tmpl w:val="2E8E7156"/>
    <w:lvl w:ilvl="0" w:tplc="9EEA1D4C">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4" w15:restartNumberingAfterBreak="0">
    <w:nsid w:val="15A875A4"/>
    <w:multiLevelType w:val="hybridMultilevel"/>
    <w:tmpl w:val="4DC01BDC"/>
    <w:lvl w:ilvl="0" w:tplc="25FA3C3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5A212C"/>
    <w:multiLevelType w:val="hybridMultilevel"/>
    <w:tmpl w:val="ADAAD1DA"/>
    <w:lvl w:ilvl="0" w:tplc="05C6B5D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62264F9"/>
    <w:multiLevelType w:val="hybridMultilevel"/>
    <w:tmpl w:val="F66E74F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AF408C"/>
    <w:multiLevelType w:val="hybridMultilevel"/>
    <w:tmpl w:val="6BECBC2E"/>
    <w:lvl w:ilvl="0" w:tplc="3B48A3D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2B21E97"/>
    <w:multiLevelType w:val="hybridMultilevel"/>
    <w:tmpl w:val="CA5826C0"/>
    <w:lvl w:ilvl="0" w:tplc="1616A7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510E9F"/>
    <w:multiLevelType w:val="hybridMultilevel"/>
    <w:tmpl w:val="CF0C7CF8"/>
    <w:lvl w:ilvl="0" w:tplc="003A0F9A">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FA27BA"/>
    <w:multiLevelType w:val="hybridMultilevel"/>
    <w:tmpl w:val="B5B2FBFA"/>
    <w:lvl w:ilvl="0" w:tplc="C3869788">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1" w15:restartNumberingAfterBreak="0">
    <w:nsid w:val="6E197FF3"/>
    <w:multiLevelType w:val="hybridMultilevel"/>
    <w:tmpl w:val="AA62EF80"/>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34" w15:restartNumberingAfterBreak="0">
    <w:nsid w:val="762F416D"/>
    <w:multiLevelType w:val="hybridMultilevel"/>
    <w:tmpl w:val="FA201F46"/>
    <w:lvl w:ilvl="0" w:tplc="6C7EA68C">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E3871CD"/>
    <w:multiLevelType w:val="hybridMultilevel"/>
    <w:tmpl w:val="358A6C74"/>
    <w:lvl w:ilvl="0" w:tplc="79622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0"/>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9"/>
  </w:num>
  <w:num w:numId="18">
    <w:abstractNumId w:val="11"/>
  </w:num>
  <w:num w:numId="19">
    <w:abstractNumId w:val="35"/>
  </w:num>
  <w:num w:numId="20">
    <w:abstractNumId w:val="15"/>
  </w:num>
  <w:num w:numId="21">
    <w:abstractNumId w:val="8"/>
  </w:num>
  <w:num w:numId="22">
    <w:abstractNumId w:val="32"/>
  </w:num>
  <w:num w:numId="23">
    <w:abstractNumId w:val="17"/>
  </w:num>
  <w:num w:numId="24">
    <w:abstractNumId w:val="24"/>
  </w:num>
  <w:num w:numId="25">
    <w:abstractNumId w:val="19"/>
  </w:num>
  <w:num w:numId="26">
    <w:abstractNumId w:val="33"/>
  </w:num>
  <w:num w:numId="27">
    <w:abstractNumId w:val="26"/>
  </w:num>
  <w:num w:numId="28">
    <w:abstractNumId w:val="28"/>
  </w:num>
  <w:num w:numId="29">
    <w:abstractNumId w:val="30"/>
  </w:num>
  <w:num w:numId="30">
    <w:abstractNumId w:val="13"/>
  </w:num>
  <w:num w:numId="31">
    <w:abstractNumId w:val="10"/>
  </w:num>
  <w:num w:numId="32">
    <w:abstractNumId w:val="14"/>
  </w:num>
  <w:num w:numId="33">
    <w:abstractNumId w:val="12"/>
  </w:num>
  <w:num w:numId="34">
    <w:abstractNumId w:val="23"/>
  </w:num>
  <w:num w:numId="35">
    <w:abstractNumId w:val="34"/>
  </w:num>
  <w:num w:numId="36">
    <w:abstractNumId w:val="21"/>
  </w:num>
  <w:num w:numId="37">
    <w:abstractNumId w:val="16"/>
  </w:num>
  <w:num w:numId="38">
    <w:abstractNumId w:val="31"/>
  </w:num>
  <w:num w:numId="39">
    <w:abstractNumId w:val="18"/>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8D7"/>
    <w:rsid w:val="00005CD0"/>
    <w:rsid w:val="000062D8"/>
    <w:rsid w:val="0000730B"/>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4FF"/>
    <w:rsid w:val="0001580E"/>
    <w:rsid w:val="00015B6E"/>
    <w:rsid w:val="00015CA7"/>
    <w:rsid w:val="00015CFE"/>
    <w:rsid w:val="00015DDC"/>
    <w:rsid w:val="00015E1F"/>
    <w:rsid w:val="00016189"/>
    <w:rsid w:val="000165B5"/>
    <w:rsid w:val="00016CEA"/>
    <w:rsid w:val="0001722F"/>
    <w:rsid w:val="000208B1"/>
    <w:rsid w:val="00021C07"/>
    <w:rsid w:val="00021E50"/>
    <w:rsid w:val="00021F61"/>
    <w:rsid w:val="00022071"/>
    <w:rsid w:val="00022435"/>
    <w:rsid w:val="000229F8"/>
    <w:rsid w:val="000230E5"/>
    <w:rsid w:val="0002410C"/>
    <w:rsid w:val="000245C2"/>
    <w:rsid w:val="00024E1A"/>
    <w:rsid w:val="00025894"/>
    <w:rsid w:val="00025A31"/>
    <w:rsid w:val="00025CD7"/>
    <w:rsid w:val="00025E2B"/>
    <w:rsid w:val="00026808"/>
    <w:rsid w:val="00026AF1"/>
    <w:rsid w:val="00026DEA"/>
    <w:rsid w:val="000272D2"/>
    <w:rsid w:val="000273A0"/>
    <w:rsid w:val="000274FC"/>
    <w:rsid w:val="00027710"/>
    <w:rsid w:val="00027BC4"/>
    <w:rsid w:val="000305EA"/>
    <w:rsid w:val="0003072E"/>
    <w:rsid w:val="00030C54"/>
    <w:rsid w:val="00030C76"/>
    <w:rsid w:val="00031180"/>
    <w:rsid w:val="000312A4"/>
    <w:rsid w:val="00031470"/>
    <w:rsid w:val="00032209"/>
    <w:rsid w:val="00032340"/>
    <w:rsid w:val="00032402"/>
    <w:rsid w:val="00032EE5"/>
    <w:rsid w:val="00033043"/>
    <w:rsid w:val="00033213"/>
    <w:rsid w:val="00033397"/>
    <w:rsid w:val="0003376A"/>
    <w:rsid w:val="000342F6"/>
    <w:rsid w:val="0003439E"/>
    <w:rsid w:val="000343A5"/>
    <w:rsid w:val="0003441F"/>
    <w:rsid w:val="0003452D"/>
    <w:rsid w:val="0003508C"/>
    <w:rsid w:val="00035D25"/>
    <w:rsid w:val="0003629C"/>
    <w:rsid w:val="0003639E"/>
    <w:rsid w:val="0003677F"/>
    <w:rsid w:val="00036A37"/>
    <w:rsid w:val="00036DE1"/>
    <w:rsid w:val="00036E50"/>
    <w:rsid w:val="0004001C"/>
    <w:rsid w:val="00040095"/>
    <w:rsid w:val="00040185"/>
    <w:rsid w:val="000406D5"/>
    <w:rsid w:val="000407B5"/>
    <w:rsid w:val="00040CBF"/>
    <w:rsid w:val="00040DAA"/>
    <w:rsid w:val="00041435"/>
    <w:rsid w:val="00041938"/>
    <w:rsid w:val="00041BCA"/>
    <w:rsid w:val="00041EE7"/>
    <w:rsid w:val="00042E7A"/>
    <w:rsid w:val="00043408"/>
    <w:rsid w:val="00043744"/>
    <w:rsid w:val="00043F8D"/>
    <w:rsid w:val="0004456C"/>
    <w:rsid w:val="0004457B"/>
    <w:rsid w:val="00044AB8"/>
    <w:rsid w:val="000451B4"/>
    <w:rsid w:val="00045391"/>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3EA"/>
    <w:rsid w:val="00063756"/>
    <w:rsid w:val="00063CC2"/>
    <w:rsid w:val="00063DD5"/>
    <w:rsid w:val="00063DDE"/>
    <w:rsid w:val="00063E03"/>
    <w:rsid w:val="0006435B"/>
    <w:rsid w:val="00064A52"/>
    <w:rsid w:val="00064EC0"/>
    <w:rsid w:val="000653E1"/>
    <w:rsid w:val="000655A6"/>
    <w:rsid w:val="00065A71"/>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40B9"/>
    <w:rsid w:val="000A4958"/>
    <w:rsid w:val="000A5176"/>
    <w:rsid w:val="000A51CA"/>
    <w:rsid w:val="000A5F46"/>
    <w:rsid w:val="000A60A3"/>
    <w:rsid w:val="000A6E84"/>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141"/>
    <w:rsid w:val="000D7736"/>
    <w:rsid w:val="000D7A08"/>
    <w:rsid w:val="000D7F1B"/>
    <w:rsid w:val="000E08F8"/>
    <w:rsid w:val="000E0A21"/>
    <w:rsid w:val="000E0A9D"/>
    <w:rsid w:val="000E0E18"/>
    <w:rsid w:val="000E1060"/>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D28"/>
    <w:rsid w:val="000F621E"/>
    <w:rsid w:val="000F62FB"/>
    <w:rsid w:val="000F63AD"/>
    <w:rsid w:val="000F689E"/>
    <w:rsid w:val="000F6C17"/>
    <w:rsid w:val="000F76B1"/>
    <w:rsid w:val="0010008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E4F"/>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752"/>
    <w:rsid w:val="00151C9B"/>
    <w:rsid w:val="001524CD"/>
    <w:rsid w:val="00152629"/>
    <w:rsid w:val="00152721"/>
    <w:rsid w:val="001529DE"/>
    <w:rsid w:val="00152FD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B6B"/>
    <w:rsid w:val="0018102B"/>
    <w:rsid w:val="0018131C"/>
    <w:rsid w:val="0018131E"/>
    <w:rsid w:val="001817FB"/>
    <w:rsid w:val="001819A7"/>
    <w:rsid w:val="00181E1E"/>
    <w:rsid w:val="00181E95"/>
    <w:rsid w:val="001828E1"/>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AE1"/>
    <w:rsid w:val="00187DBE"/>
    <w:rsid w:val="00187FE0"/>
    <w:rsid w:val="00190285"/>
    <w:rsid w:val="0019047C"/>
    <w:rsid w:val="001905AC"/>
    <w:rsid w:val="0019078D"/>
    <w:rsid w:val="00190AB7"/>
    <w:rsid w:val="00190C8C"/>
    <w:rsid w:val="0019113B"/>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539"/>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4BB8"/>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54C7"/>
    <w:rsid w:val="001D5A11"/>
    <w:rsid w:val="001D5C5D"/>
    <w:rsid w:val="001D5E79"/>
    <w:rsid w:val="001D5F27"/>
    <w:rsid w:val="001D683D"/>
    <w:rsid w:val="001D7396"/>
    <w:rsid w:val="001D7B85"/>
    <w:rsid w:val="001D7C1F"/>
    <w:rsid w:val="001D7D3F"/>
    <w:rsid w:val="001E0629"/>
    <w:rsid w:val="001E06D0"/>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F24"/>
    <w:rsid w:val="002058B5"/>
    <w:rsid w:val="00205CA0"/>
    <w:rsid w:val="00206EAC"/>
    <w:rsid w:val="002072FC"/>
    <w:rsid w:val="00207833"/>
    <w:rsid w:val="0020794C"/>
    <w:rsid w:val="00207B54"/>
    <w:rsid w:val="00210627"/>
    <w:rsid w:val="00210B83"/>
    <w:rsid w:val="00211373"/>
    <w:rsid w:val="002117F7"/>
    <w:rsid w:val="00211901"/>
    <w:rsid w:val="00211A40"/>
    <w:rsid w:val="00211DFC"/>
    <w:rsid w:val="00211E34"/>
    <w:rsid w:val="002121F6"/>
    <w:rsid w:val="002124A2"/>
    <w:rsid w:val="0021290C"/>
    <w:rsid w:val="0021332D"/>
    <w:rsid w:val="0021397E"/>
    <w:rsid w:val="00213BF4"/>
    <w:rsid w:val="00213DC9"/>
    <w:rsid w:val="00214079"/>
    <w:rsid w:val="00214168"/>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BFB"/>
    <w:rsid w:val="00221E5A"/>
    <w:rsid w:val="00221F1F"/>
    <w:rsid w:val="00223283"/>
    <w:rsid w:val="002234DF"/>
    <w:rsid w:val="00223C3A"/>
    <w:rsid w:val="00223E53"/>
    <w:rsid w:val="002241A8"/>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5B4"/>
    <w:rsid w:val="00232806"/>
    <w:rsid w:val="00232F40"/>
    <w:rsid w:val="00233162"/>
    <w:rsid w:val="0023334C"/>
    <w:rsid w:val="002347A2"/>
    <w:rsid w:val="00234A78"/>
    <w:rsid w:val="00234B30"/>
    <w:rsid w:val="00234B44"/>
    <w:rsid w:val="00234C6C"/>
    <w:rsid w:val="00234FBB"/>
    <w:rsid w:val="00235256"/>
    <w:rsid w:val="00235A1F"/>
    <w:rsid w:val="00235B1E"/>
    <w:rsid w:val="0023619B"/>
    <w:rsid w:val="00236428"/>
    <w:rsid w:val="00236962"/>
    <w:rsid w:val="002378CC"/>
    <w:rsid w:val="00237D12"/>
    <w:rsid w:val="00237E69"/>
    <w:rsid w:val="002401EC"/>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6288"/>
    <w:rsid w:val="00266387"/>
    <w:rsid w:val="00266640"/>
    <w:rsid w:val="0026677E"/>
    <w:rsid w:val="00266975"/>
    <w:rsid w:val="00266C6E"/>
    <w:rsid w:val="00267C52"/>
    <w:rsid w:val="00267FAB"/>
    <w:rsid w:val="00270504"/>
    <w:rsid w:val="00270789"/>
    <w:rsid w:val="00271127"/>
    <w:rsid w:val="0027125D"/>
    <w:rsid w:val="00271BE5"/>
    <w:rsid w:val="002720B0"/>
    <w:rsid w:val="0027272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545"/>
    <w:rsid w:val="00280012"/>
    <w:rsid w:val="00280305"/>
    <w:rsid w:val="002806AB"/>
    <w:rsid w:val="00280867"/>
    <w:rsid w:val="00280F34"/>
    <w:rsid w:val="00281271"/>
    <w:rsid w:val="00281387"/>
    <w:rsid w:val="00281667"/>
    <w:rsid w:val="00281ABF"/>
    <w:rsid w:val="00281F7D"/>
    <w:rsid w:val="00282341"/>
    <w:rsid w:val="0028287C"/>
    <w:rsid w:val="002828C5"/>
    <w:rsid w:val="00282C94"/>
    <w:rsid w:val="00283008"/>
    <w:rsid w:val="002832AE"/>
    <w:rsid w:val="00283316"/>
    <w:rsid w:val="002835CF"/>
    <w:rsid w:val="0028382E"/>
    <w:rsid w:val="002844C2"/>
    <w:rsid w:val="00284A09"/>
    <w:rsid w:val="00284CBD"/>
    <w:rsid w:val="0028505C"/>
    <w:rsid w:val="00285961"/>
    <w:rsid w:val="00285C4A"/>
    <w:rsid w:val="00285D1A"/>
    <w:rsid w:val="00285F83"/>
    <w:rsid w:val="0028619B"/>
    <w:rsid w:val="00286976"/>
    <w:rsid w:val="00286D62"/>
    <w:rsid w:val="00287A05"/>
    <w:rsid w:val="00287F57"/>
    <w:rsid w:val="002903BF"/>
    <w:rsid w:val="00290E79"/>
    <w:rsid w:val="00290F35"/>
    <w:rsid w:val="00291F8D"/>
    <w:rsid w:val="0029211B"/>
    <w:rsid w:val="00292387"/>
    <w:rsid w:val="00292662"/>
    <w:rsid w:val="0029276E"/>
    <w:rsid w:val="0029303F"/>
    <w:rsid w:val="002931FD"/>
    <w:rsid w:val="0029399C"/>
    <w:rsid w:val="00294A64"/>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C01FC"/>
    <w:rsid w:val="002C0521"/>
    <w:rsid w:val="002C0DD0"/>
    <w:rsid w:val="002C177B"/>
    <w:rsid w:val="002C18F2"/>
    <w:rsid w:val="002C1F80"/>
    <w:rsid w:val="002C212E"/>
    <w:rsid w:val="002C2A0A"/>
    <w:rsid w:val="002C2A31"/>
    <w:rsid w:val="002C338F"/>
    <w:rsid w:val="002C3706"/>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172"/>
    <w:rsid w:val="002D1829"/>
    <w:rsid w:val="002D19FE"/>
    <w:rsid w:val="002D1C57"/>
    <w:rsid w:val="002D1CE2"/>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8FF"/>
    <w:rsid w:val="002F3F90"/>
    <w:rsid w:val="002F46CB"/>
    <w:rsid w:val="002F4CEA"/>
    <w:rsid w:val="002F4CFA"/>
    <w:rsid w:val="002F51AB"/>
    <w:rsid w:val="002F6121"/>
    <w:rsid w:val="002F6DBB"/>
    <w:rsid w:val="002F773E"/>
    <w:rsid w:val="002F79E2"/>
    <w:rsid w:val="002F7FDF"/>
    <w:rsid w:val="00300380"/>
    <w:rsid w:val="00300DD2"/>
    <w:rsid w:val="00301046"/>
    <w:rsid w:val="00301C14"/>
    <w:rsid w:val="00301D5E"/>
    <w:rsid w:val="00301FE0"/>
    <w:rsid w:val="0030207B"/>
    <w:rsid w:val="00302535"/>
    <w:rsid w:val="00302572"/>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E14"/>
    <w:rsid w:val="00306F21"/>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646"/>
    <w:rsid w:val="0033086C"/>
    <w:rsid w:val="00330CF5"/>
    <w:rsid w:val="00330D5F"/>
    <w:rsid w:val="003313F0"/>
    <w:rsid w:val="00331883"/>
    <w:rsid w:val="00331D81"/>
    <w:rsid w:val="00332131"/>
    <w:rsid w:val="003325EE"/>
    <w:rsid w:val="00332C5E"/>
    <w:rsid w:val="003334DB"/>
    <w:rsid w:val="00333E29"/>
    <w:rsid w:val="0033408E"/>
    <w:rsid w:val="00334A36"/>
    <w:rsid w:val="00335349"/>
    <w:rsid w:val="003359AD"/>
    <w:rsid w:val="0033676C"/>
    <w:rsid w:val="00336DB3"/>
    <w:rsid w:val="00337153"/>
    <w:rsid w:val="003373AB"/>
    <w:rsid w:val="0033741D"/>
    <w:rsid w:val="0033786F"/>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AA6"/>
    <w:rsid w:val="00346FD7"/>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250"/>
    <w:rsid w:val="00355A98"/>
    <w:rsid w:val="00355C72"/>
    <w:rsid w:val="00356088"/>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87"/>
    <w:rsid w:val="00366AFB"/>
    <w:rsid w:val="00366BDE"/>
    <w:rsid w:val="00366CC2"/>
    <w:rsid w:val="00366E29"/>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7E4"/>
    <w:rsid w:val="00374966"/>
    <w:rsid w:val="003752A2"/>
    <w:rsid w:val="0037540C"/>
    <w:rsid w:val="00375666"/>
    <w:rsid w:val="0037570B"/>
    <w:rsid w:val="00375C80"/>
    <w:rsid w:val="00376096"/>
    <w:rsid w:val="003761C0"/>
    <w:rsid w:val="0037622B"/>
    <w:rsid w:val="003763F5"/>
    <w:rsid w:val="00376568"/>
    <w:rsid w:val="0037684F"/>
    <w:rsid w:val="00376896"/>
    <w:rsid w:val="00376A5D"/>
    <w:rsid w:val="00376CC1"/>
    <w:rsid w:val="003770CA"/>
    <w:rsid w:val="00377703"/>
    <w:rsid w:val="00377A0A"/>
    <w:rsid w:val="003807D8"/>
    <w:rsid w:val="00380B16"/>
    <w:rsid w:val="00380ECA"/>
    <w:rsid w:val="00381032"/>
    <w:rsid w:val="003812A4"/>
    <w:rsid w:val="00381355"/>
    <w:rsid w:val="003817FC"/>
    <w:rsid w:val="003819F7"/>
    <w:rsid w:val="00381C3A"/>
    <w:rsid w:val="00381C90"/>
    <w:rsid w:val="00381EF2"/>
    <w:rsid w:val="00381FA6"/>
    <w:rsid w:val="003831C7"/>
    <w:rsid w:val="0038355C"/>
    <w:rsid w:val="00383749"/>
    <w:rsid w:val="00383EE6"/>
    <w:rsid w:val="00383F37"/>
    <w:rsid w:val="003844AC"/>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0A4"/>
    <w:rsid w:val="00390DB1"/>
    <w:rsid w:val="00390FCE"/>
    <w:rsid w:val="0039113B"/>
    <w:rsid w:val="003913D3"/>
    <w:rsid w:val="003914E3"/>
    <w:rsid w:val="00391656"/>
    <w:rsid w:val="00391D89"/>
    <w:rsid w:val="00392368"/>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4EF"/>
    <w:rsid w:val="003A05DE"/>
    <w:rsid w:val="003A08CF"/>
    <w:rsid w:val="003A0FE5"/>
    <w:rsid w:val="003A10ED"/>
    <w:rsid w:val="003A1A7F"/>
    <w:rsid w:val="003A1CEC"/>
    <w:rsid w:val="003A1DA8"/>
    <w:rsid w:val="003A1F5F"/>
    <w:rsid w:val="003A225D"/>
    <w:rsid w:val="003A2266"/>
    <w:rsid w:val="003A23FB"/>
    <w:rsid w:val="003A24BC"/>
    <w:rsid w:val="003A2880"/>
    <w:rsid w:val="003A2A0E"/>
    <w:rsid w:val="003A2BA8"/>
    <w:rsid w:val="003A2DBC"/>
    <w:rsid w:val="003A3573"/>
    <w:rsid w:val="003A3615"/>
    <w:rsid w:val="003A5701"/>
    <w:rsid w:val="003A69E8"/>
    <w:rsid w:val="003A6AEC"/>
    <w:rsid w:val="003A6FB0"/>
    <w:rsid w:val="003A72D0"/>
    <w:rsid w:val="003A76C8"/>
    <w:rsid w:val="003A79EA"/>
    <w:rsid w:val="003A7BB0"/>
    <w:rsid w:val="003B0327"/>
    <w:rsid w:val="003B044B"/>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CBA"/>
    <w:rsid w:val="003B7147"/>
    <w:rsid w:val="003B7C72"/>
    <w:rsid w:val="003B7DA0"/>
    <w:rsid w:val="003B7F99"/>
    <w:rsid w:val="003C0103"/>
    <w:rsid w:val="003C0251"/>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C7812"/>
    <w:rsid w:val="003D034F"/>
    <w:rsid w:val="003D05E2"/>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66B"/>
    <w:rsid w:val="003D775D"/>
    <w:rsid w:val="003D7763"/>
    <w:rsid w:val="003D7832"/>
    <w:rsid w:val="003D7DD3"/>
    <w:rsid w:val="003E0167"/>
    <w:rsid w:val="003E01C1"/>
    <w:rsid w:val="003E02BA"/>
    <w:rsid w:val="003E0527"/>
    <w:rsid w:val="003E11D3"/>
    <w:rsid w:val="003E12A1"/>
    <w:rsid w:val="003E13CA"/>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5CE"/>
    <w:rsid w:val="004068DB"/>
    <w:rsid w:val="00406C69"/>
    <w:rsid w:val="00407D83"/>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C93"/>
    <w:rsid w:val="0042291C"/>
    <w:rsid w:val="00422B2C"/>
    <w:rsid w:val="00423012"/>
    <w:rsid w:val="004233C3"/>
    <w:rsid w:val="004234D3"/>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30F"/>
    <w:rsid w:val="0043261F"/>
    <w:rsid w:val="00432BC6"/>
    <w:rsid w:val="00432D09"/>
    <w:rsid w:val="0043353F"/>
    <w:rsid w:val="00433D34"/>
    <w:rsid w:val="004354DD"/>
    <w:rsid w:val="004356CD"/>
    <w:rsid w:val="00436097"/>
    <w:rsid w:val="004360DE"/>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428E"/>
    <w:rsid w:val="004445C8"/>
    <w:rsid w:val="0044493A"/>
    <w:rsid w:val="0044547B"/>
    <w:rsid w:val="00445BEA"/>
    <w:rsid w:val="0044602A"/>
    <w:rsid w:val="00446098"/>
    <w:rsid w:val="00446701"/>
    <w:rsid w:val="00446CB2"/>
    <w:rsid w:val="0044712E"/>
    <w:rsid w:val="00447472"/>
    <w:rsid w:val="004474AF"/>
    <w:rsid w:val="00447621"/>
    <w:rsid w:val="00447723"/>
    <w:rsid w:val="004479A9"/>
    <w:rsid w:val="00447E60"/>
    <w:rsid w:val="004502B5"/>
    <w:rsid w:val="0045056D"/>
    <w:rsid w:val="00450E36"/>
    <w:rsid w:val="004511FF"/>
    <w:rsid w:val="0045163B"/>
    <w:rsid w:val="00451BC4"/>
    <w:rsid w:val="00451CE1"/>
    <w:rsid w:val="00451FC1"/>
    <w:rsid w:val="00451FD2"/>
    <w:rsid w:val="004520B2"/>
    <w:rsid w:val="00452B2D"/>
    <w:rsid w:val="00452CF2"/>
    <w:rsid w:val="00452FF2"/>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7B3"/>
    <w:rsid w:val="004721C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51F"/>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1F4"/>
    <w:rsid w:val="004B742D"/>
    <w:rsid w:val="004B74B3"/>
    <w:rsid w:val="004B799B"/>
    <w:rsid w:val="004B79CD"/>
    <w:rsid w:val="004B7FC4"/>
    <w:rsid w:val="004C062D"/>
    <w:rsid w:val="004C0BD8"/>
    <w:rsid w:val="004C0E11"/>
    <w:rsid w:val="004C14F3"/>
    <w:rsid w:val="004C1623"/>
    <w:rsid w:val="004C1884"/>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552"/>
    <w:rsid w:val="004D4E33"/>
    <w:rsid w:val="004D5336"/>
    <w:rsid w:val="004D547F"/>
    <w:rsid w:val="004D5912"/>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53"/>
    <w:rsid w:val="004E74CC"/>
    <w:rsid w:val="004E7D48"/>
    <w:rsid w:val="004E7DAF"/>
    <w:rsid w:val="004E7E0A"/>
    <w:rsid w:val="004F07B4"/>
    <w:rsid w:val="004F0A3A"/>
    <w:rsid w:val="004F0F11"/>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B9F"/>
    <w:rsid w:val="004F7069"/>
    <w:rsid w:val="004F70D8"/>
    <w:rsid w:val="004F7535"/>
    <w:rsid w:val="004F789E"/>
    <w:rsid w:val="004F7B00"/>
    <w:rsid w:val="004F7B3C"/>
    <w:rsid w:val="004F7E94"/>
    <w:rsid w:val="0050035D"/>
    <w:rsid w:val="00500625"/>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521"/>
    <w:rsid w:val="00506F99"/>
    <w:rsid w:val="00507D56"/>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7D1"/>
    <w:rsid w:val="005468AB"/>
    <w:rsid w:val="00546A15"/>
    <w:rsid w:val="00546C58"/>
    <w:rsid w:val="00546DB3"/>
    <w:rsid w:val="00547599"/>
    <w:rsid w:val="00547ABC"/>
    <w:rsid w:val="00547D49"/>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F8F"/>
    <w:rsid w:val="0055412D"/>
    <w:rsid w:val="0055475F"/>
    <w:rsid w:val="00554B32"/>
    <w:rsid w:val="00554D6F"/>
    <w:rsid w:val="00555108"/>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84"/>
    <w:rsid w:val="005611F8"/>
    <w:rsid w:val="0056184F"/>
    <w:rsid w:val="005619BE"/>
    <w:rsid w:val="00561F89"/>
    <w:rsid w:val="00562385"/>
    <w:rsid w:val="005626E4"/>
    <w:rsid w:val="005629EC"/>
    <w:rsid w:val="00562A4B"/>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2C0"/>
    <w:rsid w:val="00576A19"/>
    <w:rsid w:val="00576C57"/>
    <w:rsid w:val="00576F73"/>
    <w:rsid w:val="005775D7"/>
    <w:rsid w:val="00577B7D"/>
    <w:rsid w:val="00577DED"/>
    <w:rsid w:val="00577F8D"/>
    <w:rsid w:val="00580A72"/>
    <w:rsid w:val="00580EEB"/>
    <w:rsid w:val="00580FEC"/>
    <w:rsid w:val="0058165C"/>
    <w:rsid w:val="00581D43"/>
    <w:rsid w:val="00581E23"/>
    <w:rsid w:val="00581EC4"/>
    <w:rsid w:val="005821F2"/>
    <w:rsid w:val="00582DF5"/>
    <w:rsid w:val="005830C5"/>
    <w:rsid w:val="005830CD"/>
    <w:rsid w:val="00583814"/>
    <w:rsid w:val="005839CC"/>
    <w:rsid w:val="00583BE8"/>
    <w:rsid w:val="00584776"/>
    <w:rsid w:val="00584F4D"/>
    <w:rsid w:val="00585761"/>
    <w:rsid w:val="00585C59"/>
    <w:rsid w:val="00585F03"/>
    <w:rsid w:val="00586093"/>
    <w:rsid w:val="0058647A"/>
    <w:rsid w:val="0058693F"/>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15"/>
    <w:rsid w:val="005B2868"/>
    <w:rsid w:val="005B287F"/>
    <w:rsid w:val="005B2F9B"/>
    <w:rsid w:val="005B3090"/>
    <w:rsid w:val="005B3191"/>
    <w:rsid w:val="005B40F3"/>
    <w:rsid w:val="005B453F"/>
    <w:rsid w:val="005B459C"/>
    <w:rsid w:val="005B4741"/>
    <w:rsid w:val="005B4760"/>
    <w:rsid w:val="005B4E97"/>
    <w:rsid w:val="005B5912"/>
    <w:rsid w:val="005B5AB5"/>
    <w:rsid w:val="005B5CA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200F"/>
    <w:rsid w:val="005C21BD"/>
    <w:rsid w:val="005C31F2"/>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AA2"/>
    <w:rsid w:val="005F306D"/>
    <w:rsid w:val="005F3235"/>
    <w:rsid w:val="005F3874"/>
    <w:rsid w:val="005F3ACD"/>
    <w:rsid w:val="005F3D28"/>
    <w:rsid w:val="005F3E76"/>
    <w:rsid w:val="005F41A9"/>
    <w:rsid w:val="005F4686"/>
    <w:rsid w:val="005F47D3"/>
    <w:rsid w:val="005F5085"/>
    <w:rsid w:val="005F5300"/>
    <w:rsid w:val="005F55C3"/>
    <w:rsid w:val="005F560D"/>
    <w:rsid w:val="005F5643"/>
    <w:rsid w:val="005F5BD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B6E"/>
    <w:rsid w:val="00607261"/>
    <w:rsid w:val="00607304"/>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CBA"/>
    <w:rsid w:val="006230AA"/>
    <w:rsid w:val="00623110"/>
    <w:rsid w:val="006232D7"/>
    <w:rsid w:val="00623395"/>
    <w:rsid w:val="006235A1"/>
    <w:rsid w:val="006239B0"/>
    <w:rsid w:val="00623A63"/>
    <w:rsid w:val="0062436E"/>
    <w:rsid w:val="0062452D"/>
    <w:rsid w:val="0062525B"/>
    <w:rsid w:val="006252F3"/>
    <w:rsid w:val="00625BC0"/>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E96"/>
    <w:rsid w:val="006505B3"/>
    <w:rsid w:val="006508B8"/>
    <w:rsid w:val="006509C0"/>
    <w:rsid w:val="0065163B"/>
    <w:rsid w:val="006516AF"/>
    <w:rsid w:val="006519D7"/>
    <w:rsid w:val="00651EAF"/>
    <w:rsid w:val="00652059"/>
    <w:rsid w:val="006525F4"/>
    <w:rsid w:val="0065260A"/>
    <w:rsid w:val="0065336B"/>
    <w:rsid w:val="006535B0"/>
    <w:rsid w:val="0065411A"/>
    <w:rsid w:val="00654196"/>
    <w:rsid w:val="00654637"/>
    <w:rsid w:val="00654DFD"/>
    <w:rsid w:val="00655E1B"/>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520"/>
    <w:rsid w:val="00666A1C"/>
    <w:rsid w:val="00666DA4"/>
    <w:rsid w:val="00667475"/>
    <w:rsid w:val="00667585"/>
    <w:rsid w:val="00667A1B"/>
    <w:rsid w:val="006706BD"/>
    <w:rsid w:val="006707B6"/>
    <w:rsid w:val="00670C9F"/>
    <w:rsid w:val="00671041"/>
    <w:rsid w:val="006712DC"/>
    <w:rsid w:val="006712EC"/>
    <w:rsid w:val="0067136F"/>
    <w:rsid w:val="006715D6"/>
    <w:rsid w:val="006717A9"/>
    <w:rsid w:val="00671F9A"/>
    <w:rsid w:val="00672D73"/>
    <w:rsid w:val="00672D8F"/>
    <w:rsid w:val="006733FE"/>
    <w:rsid w:val="00673430"/>
    <w:rsid w:val="00673BED"/>
    <w:rsid w:val="00674808"/>
    <w:rsid w:val="006749B5"/>
    <w:rsid w:val="00674E9C"/>
    <w:rsid w:val="00674FA3"/>
    <w:rsid w:val="0067544C"/>
    <w:rsid w:val="0067669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7702"/>
    <w:rsid w:val="00687D53"/>
    <w:rsid w:val="00687E50"/>
    <w:rsid w:val="0069010A"/>
    <w:rsid w:val="00690399"/>
    <w:rsid w:val="00690A1E"/>
    <w:rsid w:val="0069129A"/>
    <w:rsid w:val="006913FA"/>
    <w:rsid w:val="00692390"/>
    <w:rsid w:val="00692834"/>
    <w:rsid w:val="00692876"/>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81D"/>
    <w:rsid w:val="006A3C9D"/>
    <w:rsid w:val="006A4939"/>
    <w:rsid w:val="006A5D5D"/>
    <w:rsid w:val="006A6032"/>
    <w:rsid w:val="006A6205"/>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EAA"/>
    <w:rsid w:val="006B559A"/>
    <w:rsid w:val="006B578A"/>
    <w:rsid w:val="006B5AEC"/>
    <w:rsid w:val="006B5B5D"/>
    <w:rsid w:val="006B5DED"/>
    <w:rsid w:val="006B6031"/>
    <w:rsid w:val="006B6365"/>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62"/>
    <w:rsid w:val="006D242C"/>
    <w:rsid w:val="006D24DA"/>
    <w:rsid w:val="006D38B6"/>
    <w:rsid w:val="006D3B39"/>
    <w:rsid w:val="006D3BF1"/>
    <w:rsid w:val="006D3F0D"/>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79"/>
    <w:rsid w:val="00702390"/>
    <w:rsid w:val="007025A0"/>
    <w:rsid w:val="0070265A"/>
    <w:rsid w:val="00702C81"/>
    <w:rsid w:val="007032CD"/>
    <w:rsid w:val="0070354C"/>
    <w:rsid w:val="007037E1"/>
    <w:rsid w:val="00703F3B"/>
    <w:rsid w:val="007047A2"/>
    <w:rsid w:val="007047F0"/>
    <w:rsid w:val="00704E4D"/>
    <w:rsid w:val="00704E53"/>
    <w:rsid w:val="00704FE1"/>
    <w:rsid w:val="0070538C"/>
    <w:rsid w:val="00705FB1"/>
    <w:rsid w:val="00705FBC"/>
    <w:rsid w:val="0070619F"/>
    <w:rsid w:val="00706740"/>
    <w:rsid w:val="00706CFE"/>
    <w:rsid w:val="00706FBC"/>
    <w:rsid w:val="007077F1"/>
    <w:rsid w:val="00707F19"/>
    <w:rsid w:val="00707F79"/>
    <w:rsid w:val="00707FA4"/>
    <w:rsid w:val="00710F36"/>
    <w:rsid w:val="00710FC7"/>
    <w:rsid w:val="007111DB"/>
    <w:rsid w:val="00711253"/>
    <w:rsid w:val="007116C7"/>
    <w:rsid w:val="00711868"/>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6FF"/>
    <w:rsid w:val="00721994"/>
    <w:rsid w:val="00721E62"/>
    <w:rsid w:val="0072293C"/>
    <w:rsid w:val="00723A07"/>
    <w:rsid w:val="00723F15"/>
    <w:rsid w:val="007240C2"/>
    <w:rsid w:val="0072414F"/>
    <w:rsid w:val="007244F3"/>
    <w:rsid w:val="00724836"/>
    <w:rsid w:val="00724EEC"/>
    <w:rsid w:val="0072501F"/>
    <w:rsid w:val="007253E1"/>
    <w:rsid w:val="00725FCC"/>
    <w:rsid w:val="00726053"/>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B12"/>
    <w:rsid w:val="00743B27"/>
    <w:rsid w:val="00743E9C"/>
    <w:rsid w:val="0074442C"/>
    <w:rsid w:val="007445CC"/>
    <w:rsid w:val="0074461F"/>
    <w:rsid w:val="007446AA"/>
    <w:rsid w:val="00744A35"/>
    <w:rsid w:val="00744CEE"/>
    <w:rsid w:val="00744E76"/>
    <w:rsid w:val="00745083"/>
    <w:rsid w:val="00745573"/>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150"/>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E01"/>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512"/>
    <w:rsid w:val="007655DC"/>
    <w:rsid w:val="00765904"/>
    <w:rsid w:val="007659E4"/>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79FF"/>
    <w:rsid w:val="00787B40"/>
    <w:rsid w:val="00791242"/>
    <w:rsid w:val="007922A5"/>
    <w:rsid w:val="00792C9F"/>
    <w:rsid w:val="0079350D"/>
    <w:rsid w:val="0079422D"/>
    <w:rsid w:val="00794D0F"/>
    <w:rsid w:val="0079520E"/>
    <w:rsid w:val="0079546F"/>
    <w:rsid w:val="007967F3"/>
    <w:rsid w:val="00796884"/>
    <w:rsid w:val="007969C0"/>
    <w:rsid w:val="00796AFF"/>
    <w:rsid w:val="00796C29"/>
    <w:rsid w:val="00797346"/>
    <w:rsid w:val="00797614"/>
    <w:rsid w:val="0079771F"/>
    <w:rsid w:val="00797950"/>
    <w:rsid w:val="007979E9"/>
    <w:rsid w:val="00797AF6"/>
    <w:rsid w:val="007A05AF"/>
    <w:rsid w:val="007A0A5C"/>
    <w:rsid w:val="007A0DE5"/>
    <w:rsid w:val="007A0F9E"/>
    <w:rsid w:val="007A1323"/>
    <w:rsid w:val="007A1E12"/>
    <w:rsid w:val="007A22B6"/>
    <w:rsid w:val="007A29D9"/>
    <w:rsid w:val="007A2B5C"/>
    <w:rsid w:val="007A2F38"/>
    <w:rsid w:val="007A33EF"/>
    <w:rsid w:val="007A497D"/>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612F"/>
    <w:rsid w:val="007B64C3"/>
    <w:rsid w:val="007B7A97"/>
    <w:rsid w:val="007B7BE4"/>
    <w:rsid w:val="007C024E"/>
    <w:rsid w:val="007C0C9F"/>
    <w:rsid w:val="007C1486"/>
    <w:rsid w:val="007C15B7"/>
    <w:rsid w:val="007C17A6"/>
    <w:rsid w:val="007C1C55"/>
    <w:rsid w:val="007C1E92"/>
    <w:rsid w:val="007C1E9F"/>
    <w:rsid w:val="007C23D2"/>
    <w:rsid w:val="007C2563"/>
    <w:rsid w:val="007C2CBC"/>
    <w:rsid w:val="007C3327"/>
    <w:rsid w:val="007C351F"/>
    <w:rsid w:val="007C353B"/>
    <w:rsid w:val="007C38BA"/>
    <w:rsid w:val="007C3AC0"/>
    <w:rsid w:val="007C3E3C"/>
    <w:rsid w:val="007C412D"/>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E"/>
    <w:rsid w:val="007D09E6"/>
    <w:rsid w:val="007D15A7"/>
    <w:rsid w:val="007D1A85"/>
    <w:rsid w:val="007D28AC"/>
    <w:rsid w:val="007D32CC"/>
    <w:rsid w:val="007D336D"/>
    <w:rsid w:val="007D3A02"/>
    <w:rsid w:val="007D3CB2"/>
    <w:rsid w:val="007D3F4F"/>
    <w:rsid w:val="007D4083"/>
    <w:rsid w:val="007D41E6"/>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D5E"/>
    <w:rsid w:val="007F0F2A"/>
    <w:rsid w:val="007F0FB3"/>
    <w:rsid w:val="007F188E"/>
    <w:rsid w:val="007F1A15"/>
    <w:rsid w:val="007F1E8B"/>
    <w:rsid w:val="007F2C27"/>
    <w:rsid w:val="007F2D64"/>
    <w:rsid w:val="007F3120"/>
    <w:rsid w:val="007F4124"/>
    <w:rsid w:val="007F4238"/>
    <w:rsid w:val="007F436E"/>
    <w:rsid w:val="007F4955"/>
    <w:rsid w:val="007F5636"/>
    <w:rsid w:val="007F576E"/>
    <w:rsid w:val="007F6086"/>
    <w:rsid w:val="007F6112"/>
    <w:rsid w:val="007F61E7"/>
    <w:rsid w:val="007F6B36"/>
    <w:rsid w:val="007F6B6A"/>
    <w:rsid w:val="007F78C2"/>
    <w:rsid w:val="007F7CAF"/>
    <w:rsid w:val="007F7FA4"/>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DB"/>
    <w:rsid w:val="00807AF4"/>
    <w:rsid w:val="00807BCC"/>
    <w:rsid w:val="008102FB"/>
    <w:rsid w:val="0081056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5D0"/>
    <w:rsid w:val="00831DAC"/>
    <w:rsid w:val="00831DDC"/>
    <w:rsid w:val="008320DD"/>
    <w:rsid w:val="0083231B"/>
    <w:rsid w:val="008323CC"/>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52"/>
    <w:rsid w:val="00847376"/>
    <w:rsid w:val="00847D25"/>
    <w:rsid w:val="00847E08"/>
    <w:rsid w:val="0085068E"/>
    <w:rsid w:val="008509E4"/>
    <w:rsid w:val="00850D9B"/>
    <w:rsid w:val="00851000"/>
    <w:rsid w:val="0085116B"/>
    <w:rsid w:val="00851E0A"/>
    <w:rsid w:val="00852A21"/>
    <w:rsid w:val="00852DD9"/>
    <w:rsid w:val="00852F3C"/>
    <w:rsid w:val="00853B72"/>
    <w:rsid w:val="00853DC6"/>
    <w:rsid w:val="00853DF4"/>
    <w:rsid w:val="00854104"/>
    <w:rsid w:val="008543B5"/>
    <w:rsid w:val="0085443B"/>
    <w:rsid w:val="008544A8"/>
    <w:rsid w:val="0085450C"/>
    <w:rsid w:val="00854789"/>
    <w:rsid w:val="00854F3F"/>
    <w:rsid w:val="00854FFC"/>
    <w:rsid w:val="008551F8"/>
    <w:rsid w:val="00855E1F"/>
    <w:rsid w:val="00855F36"/>
    <w:rsid w:val="0085604B"/>
    <w:rsid w:val="00856057"/>
    <w:rsid w:val="008562C2"/>
    <w:rsid w:val="00856319"/>
    <w:rsid w:val="00856825"/>
    <w:rsid w:val="00856826"/>
    <w:rsid w:val="008568C0"/>
    <w:rsid w:val="00857BD8"/>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70813"/>
    <w:rsid w:val="00870E8A"/>
    <w:rsid w:val="0087115B"/>
    <w:rsid w:val="00871484"/>
    <w:rsid w:val="008716D0"/>
    <w:rsid w:val="00871FB4"/>
    <w:rsid w:val="00872CF4"/>
    <w:rsid w:val="008734ED"/>
    <w:rsid w:val="00873585"/>
    <w:rsid w:val="00873690"/>
    <w:rsid w:val="00873D6A"/>
    <w:rsid w:val="00873E76"/>
    <w:rsid w:val="008745FD"/>
    <w:rsid w:val="0087491B"/>
    <w:rsid w:val="00875D92"/>
    <w:rsid w:val="00875E37"/>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976"/>
    <w:rsid w:val="00885C77"/>
    <w:rsid w:val="00885D8B"/>
    <w:rsid w:val="00887637"/>
    <w:rsid w:val="00887801"/>
    <w:rsid w:val="00890426"/>
    <w:rsid w:val="00890671"/>
    <w:rsid w:val="00890814"/>
    <w:rsid w:val="00890A9C"/>
    <w:rsid w:val="008911E3"/>
    <w:rsid w:val="008914BB"/>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AC7"/>
    <w:rsid w:val="008A7F80"/>
    <w:rsid w:val="008B0292"/>
    <w:rsid w:val="008B0319"/>
    <w:rsid w:val="008B035A"/>
    <w:rsid w:val="008B037D"/>
    <w:rsid w:val="008B0868"/>
    <w:rsid w:val="008B135D"/>
    <w:rsid w:val="008B2800"/>
    <w:rsid w:val="008B2B89"/>
    <w:rsid w:val="008B2D9D"/>
    <w:rsid w:val="008B2E9D"/>
    <w:rsid w:val="008B2ED8"/>
    <w:rsid w:val="008B4056"/>
    <w:rsid w:val="008B414E"/>
    <w:rsid w:val="008B4954"/>
    <w:rsid w:val="008B5030"/>
    <w:rsid w:val="008B54E5"/>
    <w:rsid w:val="008B561E"/>
    <w:rsid w:val="008B57E6"/>
    <w:rsid w:val="008B5D4A"/>
    <w:rsid w:val="008B668D"/>
    <w:rsid w:val="008B6812"/>
    <w:rsid w:val="008B6AB7"/>
    <w:rsid w:val="008B6CBA"/>
    <w:rsid w:val="008B74C6"/>
    <w:rsid w:val="008B78D8"/>
    <w:rsid w:val="008C01C9"/>
    <w:rsid w:val="008C0387"/>
    <w:rsid w:val="008C03EB"/>
    <w:rsid w:val="008C047A"/>
    <w:rsid w:val="008C0925"/>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905"/>
    <w:rsid w:val="008F2854"/>
    <w:rsid w:val="008F2C3F"/>
    <w:rsid w:val="008F2DEA"/>
    <w:rsid w:val="008F3062"/>
    <w:rsid w:val="008F35D0"/>
    <w:rsid w:val="008F36A1"/>
    <w:rsid w:val="008F3E5D"/>
    <w:rsid w:val="008F4771"/>
    <w:rsid w:val="008F4A12"/>
    <w:rsid w:val="008F4B58"/>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42E9"/>
    <w:rsid w:val="009043C9"/>
    <w:rsid w:val="00904C0C"/>
    <w:rsid w:val="009051B2"/>
    <w:rsid w:val="00905638"/>
    <w:rsid w:val="0090584C"/>
    <w:rsid w:val="00905A7F"/>
    <w:rsid w:val="00906145"/>
    <w:rsid w:val="00906154"/>
    <w:rsid w:val="00906C2E"/>
    <w:rsid w:val="00906DA6"/>
    <w:rsid w:val="00906E84"/>
    <w:rsid w:val="00907069"/>
    <w:rsid w:val="0091024D"/>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491D"/>
    <w:rsid w:val="009151DF"/>
    <w:rsid w:val="009154D4"/>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3FC"/>
    <w:rsid w:val="009234B5"/>
    <w:rsid w:val="00923570"/>
    <w:rsid w:val="00923BE1"/>
    <w:rsid w:val="00923CBE"/>
    <w:rsid w:val="00923CC4"/>
    <w:rsid w:val="00924435"/>
    <w:rsid w:val="009245E9"/>
    <w:rsid w:val="00924B0D"/>
    <w:rsid w:val="00924C09"/>
    <w:rsid w:val="00925221"/>
    <w:rsid w:val="009256CC"/>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C81"/>
    <w:rsid w:val="009362CD"/>
    <w:rsid w:val="009366EF"/>
    <w:rsid w:val="009368E9"/>
    <w:rsid w:val="00936B14"/>
    <w:rsid w:val="009371F0"/>
    <w:rsid w:val="00937567"/>
    <w:rsid w:val="00937AAB"/>
    <w:rsid w:val="0094005E"/>
    <w:rsid w:val="009407AA"/>
    <w:rsid w:val="009409B8"/>
    <w:rsid w:val="00940B2B"/>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961"/>
    <w:rsid w:val="009502B7"/>
    <w:rsid w:val="0095046B"/>
    <w:rsid w:val="009504BC"/>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B27"/>
    <w:rsid w:val="00963E3C"/>
    <w:rsid w:val="00964B29"/>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69FB"/>
    <w:rsid w:val="00986A0F"/>
    <w:rsid w:val="00986CA0"/>
    <w:rsid w:val="00987395"/>
    <w:rsid w:val="00987475"/>
    <w:rsid w:val="00990196"/>
    <w:rsid w:val="00990A74"/>
    <w:rsid w:val="00990ABB"/>
    <w:rsid w:val="00990B4D"/>
    <w:rsid w:val="00991687"/>
    <w:rsid w:val="00991B1F"/>
    <w:rsid w:val="00991BDA"/>
    <w:rsid w:val="00991F86"/>
    <w:rsid w:val="009921C2"/>
    <w:rsid w:val="00992294"/>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0F8"/>
    <w:rsid w:val="009C21E7"/>
    <w:rsid w:val="009C2621"/>
    <w:rsid w:val="009C2799"/>
    <w:rsid w:val="009C297E"/>
    <w:rsid w:val="009C2E4B"/>
    <w:rsid w:val="009C316E"/>
    <w:rsid w:val="009C3387"/>
    <w:rsid w:val="009C3E13"/>
    <w:rsid w:val="009C4428"/>
    <w:rsid w:val="009C51F1"/>
    <w:rsid w:val="009C523B"/>
    <w:rsid w:val="009C535C"/>
    <w:rsid w:val="009C57BB"/>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15C"/>
    <w:rsid w:val="009D087A"/>
    <w:rsid w:val="009D0C11"/>
    <w:rsid w:val="009D0D6C"/>
    <w:rsid w:val="009D12B9"/>
    <w:rsid w:val="009D13FF"/>
    <w:rsid w:val="009D152A"/>
    <w:rsid w:val="009D1754"/>
    <w:rsid w:val="009D184B"/>
    <w:rsid w:val="009D2CC4"/>
    <w:rsid w:val="009D3A62"/>
    <w:rsid w:val="009D3D6B"/>
    <w:rsid w:val="009D3F5C"/>
    <w:rsid w:val="009D4163"/>
    <w:rsid w:val="009D438E"/>
    <w:rsid w:val="009D4A20"/>
    <w:rsid w:val="009D5013"/>
    <w:rsid w:val="009D5BF2"/>
    <w:rsid w:val="009D5C4C"/>
    <w:rsid w:val="009D60D0"/>
    <w:rsid w:val="009D60F8"/>
    <w:rsid w:val="009D6357"/>
    <w:rsid w:val="009D65D1"/>
    <w:rsid w:val="009D759A"/>
    <w:rsid w:val="009D7A8F"/>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857"/>
    <w:rsid w:val="009E58F6"/>
    <w:rsid w:val="009E5ABF"/>
    <w:rsid w:val="009E5EDF"/>
    <w:rsid w:val="009E6261"/>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07D"/>
    <w:rsid w:val="00A055FF"/>
    <w:rsid w:val="00A0567F"/>
    <w:rsid w:val="00A0594D"/>
    <w:rsid w:val="00A05D69"/>
    <w:rsid w:val="00A05D8D"/>
    <w:rsid w:val="00A05F4D"/>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62"/>
    <w:rsid w:val="00A14050"/>
    <w:rsid w:val="00A146BF"/>
    <w:rsid w:val="00A1474B"/>
    <w:rsid w:val="00A15077"/>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560E"/>
    <w:rsid w:val="00A256FE"/>
    <w:rsid w:val="00A25B46"/>
    <w:rsid w:val="00A26C0D"/>
    <w:rsid w:val="00A26DC5"/>
    <w:rsid w:val="00A27028"/>
    <w:rsid w:val="00A278CD"/>
    <w:rsid w:val="00A27D3C"/>
    <w:rsid w:val="00A27D43"/>
    <w:rsid w:val="00A27E28"/>
    <w:rsid w:val="00A27E96"/>
    <w:rsid w:val="00A3063E"/>
    <w:rsid w:val="00A309F6"/>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ED4"/>
    <w:rsid w:val="00A40261"/>
    <w:rsid w:val="00A4071C"/>
    <w:rsid w:val="00A408DB"/>
    <w:rsid w:val="00A41267"/>
    <w:rsid w:val="00A41620"/>
    <w:rsid w:val="00A41A61"/>
    <w:rsid w:val="00A41ABA"/>
    <w:rsid w:val="00A41BDE"/>
    <w:rsid w:val="00A41EE9"/>
    <w:rsid w:val="00A420E6"/>
    <w:rsid w:val="00A42A2B"/>
    <w:rsid w:val="00A430A3"/>
    <w:rsid w:val="00A434B6"/>
    <w:rsid w:val="00A43A19"/>
    <w:rsid w:val="00A43BB1"/>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596"/>
    <w:rsid w:val="00A745BE"/>
    <w:rsid w:val="00A74C72"/>
    <w:rsid w:val="00A74CC6"/>
    <w:rsid w:val="00A75B39"/>
    <w:rsid w:val="00A75B41"/>
    <w:rsid w:val="00A75F19"/>
    <w:rsid w:val="00A76D3B"/>
    <w:rsid w:val="00A76FAB"/>
    <w:rsid w:val="00A7717B"/>
    <w:rsid w:val="00A775A5"/>
    <w:rsid w:val="00A77A70"/>
    <w:rsid w:val="00A77AFA"/>
    <w:rsid w:val="00A77B5F"/>
    <w:rsid w:val="00A77C21"/>
    <w:rsid w:val="00A77C70"/>
    <w:rsid w:val="00A813E1"/>
    <w:rsid w:val="00A821AE"/>
    <w:rsid w:val="00A82346"/>
    <w:rsid w:val="00A82436"/>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89F"/>
    <w:rsid w:val="00A938BB"/>
    <w:rsid w:val="00A958B6"/>
    <w:rsid w:val="00A95E00"/>
    <w:rsid w:val="00A969C0"/>
    <w:rsid w:val="00A969D3"/>
    <w:rsid w:val="00A96B5F"/>
    <w:rsid w:val="00A96D0D"/>
    <w:rsid w:val="00A96E77"/>
    <w:rsid w:val="00A96EBB"/>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62A"/>
    <w:rsid w:val="00AA7AE5"/>
    <w:rsid w:val="00AA7AE7"/>
    <w:rsid w:val="00AA7E24"/>
    <w:rsid w:val="00AA7E4D"/>
    <w:rsid w:val="00AB021A"/>
    <w:rsid w:val="00AB09DC"/>
    <w:rsid w:val="00AB0EBE"/>
    <w:rsid w:val="00AB0FD6"/>
    <w:rsid w:val="00AB11E6"/>
    <w:rsid w:val="00AB12A4"/>
    <w:rsid w:val="00AB1ED7"/>
    <w:rsid w:val="00AB1EF9"/>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C3F"/>
    <w:rsid w:val="00AC6DB4"/>
    <w:rsid w:val="00AC74A0"/>
    <w:rsid w:val="00AC79E9"/>
    <w:rsid w:val="00AC7AC5"/>
    <w:rsid w:val="00AD0B29"/>
    <w:rsid w:val="00AD108D"/>
    <w:rsid w:val="00AD1106"/>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5250"/>
    <w:rsid w:val="00AF53F5"/>
    <w:rsid w:val="00AF5A5C"/>
    <w:rsid w:val="00AF5D54"/>
    <w:rsid w:val="00AF5F85"/>
    <w:rsid w:val="00AF617E"/>
    <w:rsid w:val="00AF6944"/>
    <w:rsid w:val="00AF6F70"/>
    <w:rsid w:val="00AF71B3"/>
    <w:rsid w:val="00AF7229"/>
    <w:rsid w:val="00AF7461"/>
    <w:rsid w:val="00AF7702"/>
    <w:rsid w:val="00AF7A39"/>
    <w:rsid w:val="00AF7C28"/>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AE9"/>
    <w:rsid w:val="00B05B02"/>
    <w:rsid w:val="00B05D12"/>
    <w:rsid w:val="00B05D68"/>
    <w:rsid w:val="00B05DCB"/>
    <w:rsid w:val="00B05EF8"/>
    <w:rsid w:val="00B05F21"/>
    <w:rsid w:val="00B0638A"/>
    <w:rsid w:val="00B06656"/>
    <w:rsid w:val="00B06713"/>
    <w:rsid w:val="00B069E4"/>
    <w:rsid w:val="00B07642"/>
    <w:rsid w:val="00B102DC"/>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23E"/>
    <w:rsid w:val="00B1742E"/>
    <w:rsid w:val="00B17453"/>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825"/>
    <w:rsid w:val="00B25E81"/>
    <w:rsid w:val="00B26E0E"/>
    <w:rsid w:val="00B275C0"/>
    <w:rsid w:val="00B275D7"/>
    <w:rsid w:val="00B275FB"/>
    <w:rsid w:val="00B27901"/>
    <w:rsid w:val="00B27A76"/>
    <w:rsid w:val="00B27BAF"/>
    <w:rsid w:val="00B30B11"/>
    <w:rsid w:val="00B30B9B"/>
    <w:rsid w:val="00B30FBA"/>
    <w:rsid w:val="00B32222"/>
    <w:rsid w:val="00B32259"/>
    <w:rsid w:val="00B3225E"/>
    <w:rsid w:val="00B32DDA"/>
    <w:rsid w:val="00B33116"/>
    <w:rsid w:val="00B33815"/>
    <w:rsid w:val="00B33D62"/>
    <w:rsid w:val="00B343AF"/>
    <w:rsid w:val="00B35BC0"/>
    <w:rsid w:val="00B36260"/>
    <w:rsid w:val="00B3628B"/>
    <w:rsid w:val="00B36754"/>
    <w:rsid w:val="00B368D6"/>
    <w:rsid w:val="00B370B0"/>
    <w:rsid w:val="00B37146"/>
    <w:rsid w:val="00B3731A"/>
    <w:rsid w:val="00B37A94"/>
    <w:rsid w:val="00B37AD5"/>
    <w:rsid w:val="00B37DDC"/>
    <w:rsid w:val="00B400E9"/>
    <w:rsid w:val="00B4028A"/>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618"/>
    <w:rsid w:val="00B52B15"/>
    <w:rsid w:val="00B52D36"/>
    <w:rsid w:val="00B53526"/>
    <w:rsid w:val="00B5358A"/>
    <w:rsid w:val="00B53FB7"/>
    <w:rsid w:val="00B54018"/>
    <w:rsid w:val="00B546D5"/>
    <w:rsid w:val="00B549CD"/>
    <w:rsid w:val="00B54DC2"/>
    <w:rsid w:val="00B5578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57"/>
    <w:rsid w:val="00B702B9"/>
    <w:rsid w:val="00B70C77"/>
    <w:rsid w:val="00B70F83"/>
    <w:rsid w:val="00B71198"/>
    <w:rsid w:val="00B714A6"/>
    <w:rsid w:val="00B71E30"/>
    <w:rsid w:val="00B71F6B"/>
    <w:rsid w:val="00B72F71"/>
    <w:rsid w:val="00B72F79"/>
    <w:rsid w:val="00B736C4"/>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7309"/>
    <w:rsid w:val="00B77D7F"/>
    <w:rsid w:val="00B77F03"/>
    <w:rsid w:val="00B80009"/>
    <w:rsid w:val="00B800A6"/>
    <w:rsid w:val="00B80349"/>
    <w:rsid w:val="00B803E0"/>
    <w:rsid w:val="00B80D01"/>
    <w:rsid w:val="00B81E00"/>
    <w:rsid w:val="00B81FB0"/>
    <w:rsid w:val="00B824D7"/>
    <w:rsid w:val="00B82A2C"/>
    <w:rsid w:val="00B82F34"/>
    <w:rsid w:val="00B82FC4"/>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5E5"/>
    <w:rsid w:val="00B90708"/>
    <w:rsid w:val="00B90930"/>
    <w:rsid w:val="00B90E19"/>
    <w:rsid w:val="00B91D30"/>
    <w:rsid w:val="00B924F7"/>
    <w:rsid w:val="00B9338B"/>
    <w:rsid w:val="00B93F62"/>
    <w:rsid w:val="00B9450B"/>
    <w:rsid w:val="00B945E6"/>
    <w:rsid w:val="00B9466E"/>
    <w:rsid w:val="00B949E3"/>
    <w:rsid w:val="00B94D7F"/>
    <w:rsid w:val="00B95035"/>
    <w:rsid w:val="00B9539A"/>
    <w:rsid w:val="00B9548B"/>
    <w:rsid w:val="00B95A63"/>
    <w:rsid w:val="00B95F84"/>
    <w:rsid w:val="00B963A6"/>
    <w:rsid w:val="00B96D43"/>
    <w:rsid w:val="00B97821"/>
    <w:rsid w:val="00B9795D"/>
    <w:rsid w:val="00B97986"/>
    <w:rsid w:val="00B97BDA"/>
    <w:rsid w:val="00B97C15"/>
    <w:rsid w:val="00BA033D"/>
    <w:rsid w:val="00BA057E"/>
    <w:rsid w:val="00BA06DD"/>
    <w:rsid w:val="00BA06FD"/>
    <w:rsid w:val="00BA0A3C"/>
    <w:rsid w:val="00BA0D7F"/>
    <w:rsid w:val="00BA0FC3"/>
    <w:rsid w:val="00BA1506"/>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F7"/>
    <w:rsid w:val="00BF3E78"/>
    <w:rsid w:val="00BF434A"/>
    <w:rsid w:val="00BF4370"/>
    <w:rsid w:val="00BF47A6"/>
    <w:rsid w:val="00BF488C"/>
    <w:rsid w:val="00BF4B4E"/>
    <w:rsid w:val="00BF4D1B"/>
    <w:rsid w:val="00BF4FF9"/>
    <w:rsid w:val="00BF5135"/>
    <w:rsid w:val="00BF53EA"/>
    <w:rsid w:val="00BF5744"/>
    <w:rsid w:val="00BF57BF"/>
    <w:rsid w:val="00BF5D62"/>
    <w:rsid w:val="00BF5DBF"/>
    <w:rsid w:val="00BF6597"/>
    <w:rsid w:val="00BF69D4"/>
    <w:rsid w:val="00BF6F0E"/>
    <w:rsid w:val="00BF756D"/>
    <w:rsid w:val="00BF7976"/>
    <w:rsid w:val="00C00260"/>
    <w:rsid w:val="00C004CB"/>
    <w:rsid w:val="00C008C5"/>
    <w:rsid w:val="00C01149"/>
    <w:rsid w:val="00C0130C"/>
    <w:rsid w:val="00C0162C"/>
    <w:rsid w:val="00C02385"/>
    <w:rsid w:val="00C023C1"/>
    <w:rsid w:val="00C03024"/>
    <w:rsid w:val="00C031AC"/>
    <w:rsid w:val="00C03574"/>
    <w:rsid w:val="00C0386E"/>
    <w:rsid w:val="00C03D5F"/>
    <w:rsid w:val="00C040FE"/>
    <w:rsid w:val="00C0445C"/>
    <w:rsid w:val="00C048F2"/>
    <w:rsid w:val="00C049B6"/>
    <w:rsid w:val="00C04B8C"/>
    <w:rsid w:val="00C04F45"/>
    <w:rsid w:val="00C04F81"/>
    <w:rsid w:val="00C052FA"/>
    <w:rsid w:val="00C05CB4"/>
    <w:rsid w:val="00C05D77"/>
    <w:rsid w:val="00C06796"/>
    <w:rsid w:val="00C067B4"/>
    <w:rsid w:val="00C06A86"/>
    <w:rsid w:val="00C071F7"/>
    <w:rsid w:val="00C072E8"/>
    <w:rsid w:val="00C0787B"/>
    <w:rsid w:val="00C07C8C"/>
    <w:rsid w:val="00C07CD1"/>
    <w:rsid w:val="00C10ABD"/>
    <w:rsid w:val="00C10AF0"/>
    <w:rsid w:val="00C10E71"/>
    <w:rsid w:val="00C11AF4"/>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426"/>
    <w:rsid w:val="00C17B4D"/>
    <w:rsid w:val="00C17BF6"/>
    <w:rsid w:val="00C17D31"/>
    <w:rsid w:val="00C17DCD"/>
    <w:rsid w:val="00C2010B"/>
    <w:rsid w:val="00C203D0"/>
    <w:rsid w:val="00C206AA"/>
    <w:rsid w:val="00C2150C"/>
    <w:rsid w:val="00C21547"/>
    <w:rsid w:val="00C21922"/>
    <w:rsid w:val="00C219B0"/>
    <w:rsid w:val="00C21CB5"/>
    <w:rsid w:val="00C23301"/>
    <w:rsid w:val="00C247D2"/>
    <w:rsid w:val="00C251AD"/>
    <w:rsid w:val="00C251B2"/>
    <w:rsid w:val="00C25358"/>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6DD"/>
    <w:rsid w:val="00C34A0F"/>
    <w:rsid w:val="00C35282"/>
    <w:rsid w:val="00C35FD7"/>
    <w:rsid w:val="00C362F9"/>
    <w:rsid w:val="00C36A51"/>
    <w:rsid w:val="00C36D07"/>
    <w:rsid w:val="00C36E04"/>
    <w:rsid w:val="00C36FE5"/>
    <w:rsid w:val="00C37589"/>
    <w:rsid w:val="00C37639"/>
    <w:rsid w:val="00C3782E"/>
    <w:rsid w:val="00C37B0B"/>
    <w:rsid w:val="00C40406"/>
    <w:rsid w:val="00C40478"/>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A9C"/>
    <w:rsid w:val="00C50A46"/>
    <w:rsid w:val="00C50CAC"/>
    <w:rsid w:val="00C50D3A"/>
    <w:rsid w:val="00C512FA"/>
    <w:rsid w:val="00C513ED"/>
    <w:rsid w:val="00C51647"/>
    <w:rsid w:val="00C5199F"/>
    <w:rsid w:val="00C51AD9"/>
    <w:rsid w:val="00C51F4C"/>
    <w:rsid w:val="00C52289"/>
    <w:rsid w:val="00C5229A"/>
    <w:rsid w:val="00C52519"/>
    <w:rsid w:val="00C52ADD"/>
    <w:rsid w:val="00C52F03"/>
    <w:rsid w:val="00C52F4B"/>
    <w:rsid w:val="00C53007"/>
    <w:rsid w:val="00C539A0"/>
    <w:rsid w:val="00C53FD1"/>
    <w:rsid w:val="00C544C7"/>
    <w:rsid w:val="00C546E6"/>
    <w:rsid w:val="00C5475A"/>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AC8"/>
    <w:rsid w:val="00C62C48"/>
    <w:rsid w:val="00C63019"/>
    <w:rsid w:val="00C630DD"/>
    <w:rsid w:val="00C63174"/>
    <w:rsid w:val="00C631DC"/>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4C4"/>
    <w:rsid w:val="00C704CC"/>
    <w:rsid w:val="00C7073F"/>
    <w:rsid w:val="00C70D85"/>
    <w:rsid w:val="00C71344"/>
    <w:rsid w:val="00C7148F"/>
    <w:rsid w:val="00C718E2"/>
    <w:rsid w:val="00C71CE9"/>
    <w:rsid w:val="00C71DB2"/>
    <w:rsid w:val="00C721FF"/>
    <w:rsid w:val="00C72833"/>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80B"/>
    <w:rsid w:val="00C81A92"/>
    <w:rsid w:val="00C82252"/>
    <w:rsid w:val="00C822AA"/>
    <w:rsid w:val="00C82550"/>
    <w:rsid w:val="00C8256E"/>
    <w:rsid w:val="00C82CE0"/>
    <w:rsid w:val="00C82DD7"/>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AF6"/>
    <w:rsid w:val="00C958E8"/>
    <w:rsid w:val="00C95A68"/>
    <w:rsid w:val="00C95C15"/>
    <w:rsid w:val="00C96C52"/>
    <w:rsid w:val="00C96CF9"/>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6050"/>
    <w:rsid w:val="00CA60C5"/>
    <w:rsid w:val="00CA66B0"/>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EAB"/>
    <w:rsid w:val="00CD2FEE"/>
    <w:rsid w:val="00CD30DC"/>
    <w:rsid w:val="00CD3333"/>
    <w:rsid w:val="00CD3639"/>
    <w:rsid w:val="00CD380B"/>
    <w:rsid w:val="00CD3EF2"/>
    <w:rsid w:val="00CD3F22"/>
    <w:rsid w:val="00CD3FF1"/>
    <w:rsid w:val="00CD410C"/>
    <w:rsid w:val="00CD4177"/>
    <w:rsid w:val="00CD4384"/>
    <w:rsid w:val="00CD441C"/>
    <w:rsid w:val="00CD445F"/>
    <w:rsid w:val="00CD44DE"/>
    <w:rsid w:val="00CD4707"/>
    <w:rsid w:val="00CD486F"/>
    <w:rsid w:val="00CD4D75"/>
    <w:rsid w:val="00CD5251"/>
    <w:rsid w:val="00CD54CD"/>
    <w:rsid w:val="00CD5775"/>
    <w:rsid w:val="00CD583B"/>
    <w:rsid w:val="00CD5AD2"/>
    <w:rsid w:val="00CD5C55"/>
    <w:rsid w:val="00CD65D0"/>
    <w:rsid w:val="00CD6667"/>
    <w:rsid w:val="00CD66AD"/>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788"/>
    <w:rsid w:val="00CF2D6D"/>
    <w:rsid w:val="00CF2DF7"/>
    <w:rsid w:val="00CF2F2F"/>
    <w:rsid w:val="00CF3448"/>
    <w:rsid w:val="00CF3491"/>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D000F3"/>
    <w:rsid w:val="00D000F4"/>
    <w:rsid w:val="00D00203"/>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5557"/>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E05"/>
    <w:rsid w:val="00D57192"/>
    <w:rsid w:val="00D57213"/>
    <w:rsid w:val="00D579DA"/>
    <w:rsid w:val="00D57C33"/>
    <w:rsid w:val="00D57C9F"/>
    <w:rsid w:val="00D57DF9"/>
    <w:rsid w:val="00D6080A"/>
    <w:rsid w:val="00D60E0E"/>
    <w:rsid w:val="00D610BA"/>
    <w:rsid w:val="00D615A4"/>
    <w:rsid w:val="00D616D2"/>
    <w:rsid w:val="00D61EDB"/>
    <w:rsid w:val="00D62433"/>
    <w:rsid w:val="00D62FEB"/>
    <w:rsid w:val="00D63CF6"/>
    <w:rsid w:val="00D653C6"/>
    <w:rsid w:val="00D65B34"/>
    <w:rsid w:val="00D65C69"/>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3434"/>
    <w:rsid w:val="00D84504"/>
    <w:rsid w:val="00D84873"/>
    <w:rsid w:val="00D84AFD"/>
    <w:rsid w:val="00D855CA"/>
    <w:rsid w:val="00D85814"/>
    <w:rsid w:val="00D85F1F"/>
    <w:rsid w:val="00D86276"/>
    <w:rsid w:val="00D86F0A"/>
    <w:rsid w:val="00D86FD1"/>
    <w:rsid w:val="00D870E6"/>
    <w:rsid w:val="00D8779A"/>
    <w:rsid w:val="00D877D5"/>
    <w:rsid w:val="00D8788B"/>
    <w:rsid w:val="00D87CDB"/>
    <w:rsid w:val="00D87E00"/>
    <w:rsid w:val="00D90097"/>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CB6"/>
    <w:rsid w:val="00DB4D33"/>
    <w:rsid w:val="00DB52B6"/>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461"/>
    <w:rsid w:val="00DC1979"/>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967"/>
    <w:rsid w:val="00DD1DDD"/>
    <w:rsid w:val="00DD1E9B"/>
    <w:rsid w:val="00DD21F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7419"/>
    <w:rsid w:val="00DD7BD5"/>
    <w:rsid w:val="00DD7F45"/>
    <w:rsid w:val="00DD7F80"/>
    <w:rsid w:val="00DE0F4E"/>
    <w:rsid w:val="00DE12ED"/>
    <w:rsid w:val="00DE1C5A"/>
    <w:rsid w:val="00DE1D16"/>
    <w:rsid w:val="00DE2343"/>
    <w:rsid w:val="00DE2B35"/>
    <w:rsid w:val="00DE2B68"/>
    <w:rsid w:val="00DE3824"/>
    <w:rsid w:val="00DE3BBB"/>
    <w:rsid w:val="00DE3C49"/>
    <w:rsid w:val="00DE3D34"/>
    <w:rsid w:val="00DE4160"/>
    <w:rsid w:val="00DE4182"/>
    <w:rsid w:val="00DE4E4B"/>
    <w:rsid w:val="00DE5083"/>
    <w:rsid w:val="00DE53F0"/>
    <w:rsid w:val="00DE5925"/>
    <w:rsid w:val="00DE5D29"/>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65C"/>
    <w:rsid w:val="00DF26A7"/>
    <w:rsid w:val="00DF272D"/>
    <w:rsid w:val="00DF2B1F"/>
    <w:rsid w:val="00DF3138"/>
    <w:rsid w:val="00DF3192"/>
    <w:rsid w:val="00DF3ADD"/>
    <w:rsid w:val="00DF3FD0"/>
    <w:rsid w:val="00DF40D9"/>
    <w:rsid w:val="00DF4468"/>
    <w:rsid w:val="00DF4611"/>
    <w:rsid w:val="00DF48DB"/>
    <w:rsid w:val="00DF4C7B"/>
    <w:rsid w:val="00DF4DBE"/>
    <w:rsid w:val="00DF4F00"/>
    <w:rsid w:val="00DF4F2C"/>
    <w:rsid w:val="00DF5AB5"/>
    <w:rsid w:val="00DF5D60"/>
    <w:rsid w:val="00DF600B"/>
    <w:rsid w:val="00DF6190"/>
    <w:rsid w:val="00DF62CD"/>
    <w:rsid w:val="00DF6DAB"/>
    <w:rsid w:val="00DF6EAD"/>
    <w:rsid w:val="00DF712D"/>
    <w:rsid w:val="00DF75B9"/>
    <w:rsid w:val="00DF76BA"/>
    <w:rsid w:val="00DF780C"/>
    <w:rsid w:val="00DF7A1B"/>
    <w:rsid w:val="00DF7B28"/>
    <w:rsid w:val="00E002BF"/>
    <w:rsid w:val="00E00934"/>
    <w:rsid w:val="00E00990"/>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CFA"/>
    <w:rsid w:val="00E13D2D"/>
    <w:rsid w:val="00E13FA4"/>
    <w:rsid w:val="00E14272"/>
    <w:rsid w:val="00E14298"/>
    <w:rsid w:val="00E1442A"/>
    <w:rsid w:val="00E14F7E"/>
    <w:rsid w:val="00E1570A"/>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347"/>
    <w:rsid w:val="00E66CC2"/>
    <w:rsid w:val="00E670C7"/>
    <w:rsid w:val="00E6748B"/>
    <w:rsid w:val="00E676B0"/>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F6"/>
    <w:rsid w:val="00E7417A"/>
    <w:rsid w:val="00E74E86"/>
    <w:rsid w:val="00E75A4B"/>
    <w:rsid w:val="00E75D79"/>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B5D"/>
    <w:rsid w:val="00E93EEB"/>
    <w:rsid w:val="00E94E40"/>
    <w:rsid w:val="00E95180"/>
    <w:rsid w:val="00E951C4"/>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6AE2"/>
    <w:rsid w:val="00EA6DE4"/>
    <w:rsid w:val="00EA6F33"/>
    <w:rsid w:val="00EA7610"/>
    <w:rsid w:val="00EA799A"/>
    <w:rsid w:val="00EB0100"/>
    <w:rsid w:val="00EB035B"/>
    <w:rsid w:val="00EB09C0"/>
    <w:rsid w:val="00EB0B83"/>
    <w:rsid w:val="00EB15A6"/>
    <w:rsid w:val="00EB23F3"/>
    <w:rsid w:val="00EB27CC"/>
    <w:rsid w:val="00EB2B36"/>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BD"/>
    <w:rsid w:val="00ED3EE4"/>
    <w:rsid w:val="00ED4093"/>
    <w:rsid w:val="00ED42FD"/>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EA8"/>
    <w:rsid w:val="00F05F8B"/>
    <w:rsid w:val="00F062CE"/>
    <w:rsid w:val="00F0650C"/>
    <w:rsid w:val="00F06AD4"/>
    <w:rsid w:val="00F06CC8"/>
    <w:rsid w:val="00F06EA3"/>
    <w:rsid w:val="00F06EC2"/>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91E"/>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CE4"/>
    <w:rsid w:val="00F25D79"/>
    <w:rsid w:val="00F26431"/>
    <w:rsid w:val="00F2677B"/>
    <w:rsid w:val="00F26E16"/>
    <w:rsid w:val="00F27840"/>
    <w:rsid w:val="00F27A53"/>
    <w:rsid w:val="00F27AF5"/>
    <w:rsid w:val="00F30137"/>
    <w:rsid w:val="00F303EA"/>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50"/>
    <w:rsid w:val="00F40177"/>
    <w:rsid w:val="00F401D8"/>
    <w:rsid w:val="00F40BA6"/>
    <w:rsid w:val="00F40D4C"/>
    <w:rsid w:val="00F40DD6"/>
    <w:rsid w:val="00F40E90"/>
    <w:rsid w:val="00F410FE"/>
    <w:rsid w:val="00F4150F"/>
    <w:rsid w:val="00F41D80"/>
    <w:rsid w:val="00F424D1"/>
    <w:rsid w:val="00F42B8A"/>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BB"/>
    <w:rsid w:val="00F56893"/>
    <w:rsid w:val="00F57059"/>
    <w:rsid w:val="00F570FE"/>
    <w:rsid w:val="00F57621"/>
    <w:rsid w:val="00F576AC"/>
    <w:rsid w:val="00F577D2"/>
    <w:rsid w:val="00F57A7C"/>
    <w:rsid w:val="00F611F5"/>
    <w:rsid w:val="00F61411"/>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F6"/>
    <w:rsid w:val="00F7120C"/>
    <w:rsid w:val="00F712FB"/>
    <w:rsid w:val="00F719EE"/>
    <w:rsid w:val="00F71B3E"/>
    <w:rsid w:val="00F71D80"/>
    <w:rsid w:val="00F71EC0"/>
    <w:rsid w:val="00F722E8"/>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371"/>
    <w:rsid w:val="00F915E8"/>
    <w:rsid w:val="00F9176D"/>
    <w:rsid w:val="00F9178A"/>
    <w:rsid w:val="00F92213"/>
    <w:rsid w:val="00F9279E"/>
    <w:rsid w:val="00F9301D"/>
    <w:rsid w:val="00F9395C"/>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A05"/>
    <w:rsid w:val="00FA3CA1"/>
    <w:rsid w:val="00FA3FF9"/>
    <w:rsid w:val="00FA4988"/>
    <w:rsid w:val="00FA4ADB"/>
    <w:rsid w:val="00FA4E7D"/>
    <w:rsid w:val="00FA55BE"/>
    <w:rsid w:val="00FA612E"/>
    <w:rsid w:val="00FA66D3"/>
    <w:rsid w:val="00FA68B6"/>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BA7"/>
    <w:rsid w:val="00FB7D53"/>
    <w:rsid w:val="00FB7E9A"/>
    <w:rsid w:val="00FB7F03"/>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EC"/>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5CD"/>
    <w:rsid w:val="00FD4A88"/>
    <w:rsid w:val="00FD4E5E"/>
    <w:rsid w:val="00FD54E0"/>
    <w:rsid w:val="00FD59FB"/>
    <w:rsid w:val="00FD59FF"/>
    <w:rsid w:val="00FD6FB9"/>
    <w:rsid w:val="00FD72D8"/>
    <w:rsid w:val="00FD72E6"/>
    <w:rsid w:val="00FD7354"/>
    <w:rsid w:val="00FD75D1"/>
    <w:rsid w:val="00FD76E9"/>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44AD"/>
    <w:rsid w:val="00FE4869"/>
    <w:rsid w:val="00FE5334"/>
    <w:rsid w:val="00FE5343"/>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4184"/>
    <w:rsid w:val="00FF4203"/>
    <w:rsid w:val="00FF42FE"/>
    <w:rsid w:val="00FF45D9"/>
    <w:rsid w:val="00FF4F35"/>
    <w:rsid w:val="00FF5ACD"/>
    <w:rsid w:val="00FF6760"/>
    <w:rsid w:val="00FF6BD1"/>
    <w:rsid w:val="00FF6FCA"/>
    <w:rsid w:val="00FF769E"/>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273D39F"/>
    <w:rsid w:val="12810944"/>
    <w:rsid w:val="12D07781"/>
    <w:rsid w:val="15842A35"/>
    <w:rsid w:val="1611EE65"/>
    <w:rsid w:val="163506FC"/>
    <w:rsid w:val="179D6495"/>
    <w:rsid w:val="18722F3B"/>
    <w:rsid w:val="1985A881"/>
    <w:rsid w:val="19AA38BD"/>
    <w:rsid w:val="1A425231"/>
    <w:rsid w:val="1A7FC265"/>
    <w:rsid w:val="1B79FABB"/>
    <w:rsid w:val="1C37083B"/>
    <w:rsid w:val="1C8E6BFA"/>
    <w:rsid w:val="1D15DE3E"/>
    <w:rsid w:val="1EC2EB8D"/>
    <w:rsid w:val="1F026DBA"/>
    <w:rsid w:val="21BF295A"/>
    <w:rsid w:val="231EDA3C"/>
    <w:rsid w:val="2356569C"/>
    <w:rsid w:val="23A64DB9"/>
    <w:rsid w:val="2527C1A0"/>
    <w:rsid w:val="262906FE"/>
    <w:rsid w:val="262CEE2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28E965"/>
    <w:rsid w:val="3940814C"/>
    <w:rsid w:val="3B898CA3"/>
    <w:rsid w:val="3BA58066"/>
    <w:rsid w:val="3BFC7BA0"/>
    <w:rsid w:val="3CE8E145"/>
    <w:rsid w:val="3DAC387B"/>
    <w:rsid w:val="3F554990"/>
    <w:rsid w:val="3FFCA084"/>
    <w:rsid w:val="40C6C1FC"/>
    <w:rsid w:val="418BF7E8"/>
    <w:rsid w:val="4361268E"/>
    <w:rsid w:val="440B9EA1"/>
    <w:rsid w:val="445FEAB3"/>
    <w:rsid w:val="462D1336"/>
    <w:rsid w:val="481ECB53"/>
    <w:rsid w:val="4829DFAF"/>
    <w:rsid w:val="48412E85"/>
    <w:rsid w:val="4884C850"/>
    <w:rsid w:val="48F8E45D"/>
    <w:rsid w:val="49699140"/>
    <w:rsid w:val="499D5DFB"/>
    <w:rsid w:val="4AC07BBC"/>
    <w:rsid w:val="4AC7C04C"/>
    <w:rsid w:val="4BF285AB"/>
    <w:rsid w:val="4D76D61C"/>
    <w:rsid w:val="4FE7DF07"/>
    <w:rsid w:val="501AB899"/>
    <w:rsid w:val="514B7DB0"/>
    <w:rsid w:val="519F0C71"/>
    <w:rsid w:val="519F29FD"/>
    <w:rsid w:val="546779D2"/>
    <w:rsid w:val="54D8EAD6"/>
    <w:rsid w:val="56F38856"/>
    <w:rsid w:val="585C154D"/>
    <w:rsid w:val="59572D53"/>
    <w:rsid w:val="59784D58"/>
    <w:rsid w:val="59CCA48A"/>
    <w:rsid w:val="59ECEA36"/>
    <w:rsid w:val="5B41DC39"/>
    <w:rsid w:val="5BB8A020"/>
    <w:rsid w:val="5CD30CA6"/>
    <w:rsid w:val="5DE49171"/>
    <w:rsid w:val="5E20BA01"/>
    <w:rsid w:val="5E37A17D"/>
    <w:rsid w:val="5F2603C5"/>
    <w:rsid w:val="61755BCB"/>
    <w:rsid w:val="61845AD7"/>
    <w:rsid w:val="61BEC9D7"/>
    <w:rsid w:val="64875167"/>
    <w:rsid w:val="64A621DA"/>
    <w:rsid w:val="64CDF46F"/>
    <w:rsid w:val="6535760B"/>
    <w:rsid w:val="6592E62D"/>
    <w:rsid w:val="66279D17"/>
    <w:rsid w:val="6694BDCF"/>
    <w:rsid w:val="66C44B9E"/>
    <w:rsid w:val="6A575440"/>
    <w:rsid w:val="6ACB7A6A"/>
    <w:rsid w:val="6AEB095A"/>
    <w:rsid w:val="6D6459B8"/>
    <w:rsid w:val="6D941029"/>
    <w:rsid w:val="6DEE58EE"/>
    <w:rsid w:val="6ED1C062"/>
    <w:rsid w:val="6FAA99C2"/>
    <w:rsid w:val="6FBDB733"/>
    <w:rsid w:val="72CFEDDB"/>
    <w:rsid w:val="72E8F4D9"/>
    <w:rsid w:val="74ABD783"/>
    <w:rsid w:val="74F00D1D"/>
    <w:rsid w:val="751A24E6"/>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CA9C95"/>
  <w15:chartTrackingRefBased/>
  <w15:docId w15:val="{CB6BBA28-30C9-4CEB-9274-04E3CA8C5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bidi="ar-SA"/>
    </w:rPr>
  </w:style>
  <w:style w:type="character" w:customStyle="1" w:styleId="20">
    <w:name w:val="标题 2 字符"/>
    <w:link w:val="2"/>
    <w:rsid w:val="003958A6"/>
    <w:rPr>
      <w:rFonts w:ascii="Arial" w:eastAsia="Times New Roman" w:hAnsi="Arial"/>
      <w:sz w:val="32"/>
      <w:lang w:eastAsia="ja-JP"/>
    </w:rPr>
  </w:style>
  <w:style w:type="character" w:customStyle="1" w:styleId="30">
    <w:name w:val="标题 3 字符"/>
    <w:link w:val="3"/>
    <w:qFormat/>
    <w:rsid w:val="003958A6"/>
    <w:rPr>
      <w:rFonts w:ascii="Arial" w:eastAsia="Times New Roman"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eastAsia="ja-JP"/>
    </w:rPr>
  </w:style>
  <w:style w:type="character" w:customStyle="1" w:styleId="50">
    <w:name w:val="标题 5 字符"/>
    <w:link w:val="5"/>
    <w:qFormat/>
    <w:rsid w:val="003958A6"/>
    <w:rPr>
      <w:rFonts w:ascii="Arial" w:eastAsia="Times New Roman" w:hAnsi="Arial"/>
      <w:sz w:val="22"/>
      <w:lang w:eastAsia="ja-JP"/>
    </w:rPr>
  </w:style>
  <w:style w:type="character" w:customStyle="1" w:styleId="60">
    <w:name w:val="标题 6 字符"/>
    <w:link w:val="6"/>
    <w:qFormat/>
    <w:rsid w:val="003958A6"/>
    <w:rPr>
      <w:rFonts w:ascii="Arial" w:eastAsia="Times New Roman" w:hAnsi="Arial"/>
      <w:lang w:eastAsia="ja-JP"/>
    </w:rPr>
  </w:style>
  <w:style w:type="character" w:customStyle="1" w:styleId="70">
    <w:name w:val="标题 7 字符"/>
    <w:link w:val="7"/>
    <w:rsid w:val="003958A6"/>
    <w:rPr>
      <w:rFonts w:ascii="Arial" w:eastAsia="Times New Roman" w:hAnsi="Arial"/>
      <w:lang w:eastAsia="ja-JP"/>
    </w:rPr>
  </w:style>
  <w:style w:type="character" w:customStyle="1" w:styleId="80">
    <w:name w:val="标题 8 字符"/>
    <w:link w:val="8"/>
    <w:rsid w:val="003958A6"/>
    <w:rPr>
      <w:rFonts w:ascii="Arial" w:eastAsia="Times New Roman" w:hAnsi="Arial"/>
      <w:sz w:val="36"/>
      <w:lang w:eastAsia="ja-JP"/>
    </w:rPr>
  </w:style>
  <w:style w:type="character" w:customStyle="1" w:styleId="90">
    <w:name w:val="标题 9 字符"/>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页眉 字符"/>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页脚 字符"/>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批注框文本 字符"/>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批注文字 字符"/>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本 字符"/>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文档结构图 字符"/>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批注主题 字符"/>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正文文本 字符"/>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f2">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f3">
    <w:name w:val="List Paragraph"/>
    <w:basedOn w:val="a"/>
    <w:link w:val="aff4"/>
    <w:uiPriority w:val="34"/>
    <w:qFormat/>
    <w:rsid w:val="003958A6"/>
    <w:pPr>
      <w:spacing w:after="0"/>
      <w:ind w:left="720"/>
    </w:pPr>
    <w:rPr>
      <w:rFonts w:ascii="Calibri" w:eastAsia="Calibri" w:hAnsi="Calibri"/>
      <w:sz w:val="22"/>
      <w:szCs w:val="22"/>
      <w:lang w:val="x-none" w:eastAsia="en-US"/>
    </w:rPr>
  </w:style>
  <w:style w:type="character" w:customStyle="1" w:styleId="aff4">
    <w:name w:val="列表段落 字符"/>
    <w:link w:val="aff3"/>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713907E2-1661-4C4D-BFED-71EAF7407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9199C426-8DCD-46DD-BBE3-AA102BB6B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1272</Words>
  <Characters>7253</Characters>
  <Application>Microsoft Office Word</Application>
  <DocSecurity>0</DocSecurity>
  <Lines>60</Lines>
  <Paragraphs>17</Paragraphs>
  <ScaleCrop>false</ScaleCrop>
  <Company>ETSI</Company>
  <LinksUpToDate>false</LinksUpToDate>
  <CharactersWithSpaces>8508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Fujitsu </cp:lastModifiedBy>
  <cp:revision>5</cp:revision>
  <cp:lastPrinted>2017-05-08T03:55:00Z</cp:lastPrinted>
  <dcterms:created xsi:type="dcterms:W3CDTF">2024-11-08T08:56:00Z</dcterms:created>
  <dcterms:modified xsi:type="dcterms:W3CDTF">2024-11-08T09:07:00Z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0x010100B38FED0AE0408446974280AC38F96057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SIP_Label_a7295cc1-d279-42ac-ab4d-3b0f4fece050_Enabled">
    <vt:lpwstr>true</vt:lpwstr>
  </property>
  <property fmtid="{D5CDD505-2E9C-101B-9397-08002B2CF9AE}" pid="29" name="MSIP_Label_a7295cc1-d279-42ac-ab4d-3b0f4fece050_SetDate">
    <vt:lpwstr>2022-03-22T04:42:40Z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a76d801e-1b34-4863-8bc4-aa0fadae2a53</vt:lpwstr>
  </property>
  <property fmtid="{D5CDD505-2E9C-101B-9397-08002B2CF9AE}" pid="34" name="MSIP_Label_a7295cc1-d279-42ac-ab4d-3b0f4fece050_ContentBits">
    <vt:lpwstr>0</vt:lpwstr>
  </property>
  <property fmtid="{D5CDD505-2E9C-101B-9397-08002B2CF9AE}" pid="35" name="MediaServiceImageTags">
    <vt:lpwstr/>
  </property>
</Properties>
</file>