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02BA8E1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
              <w:ind w:leftChars="0" w:left="0"/>
              <w:jc w:val="both"/>
              <w:rPr>
                <w:rFonts w:eastAsia="PMingLiU"/>
                <w:bCs/>
                <w:lang w:eastAsia="zh-TW"/>
              </w:rPr>
            </w:pPr>
          </w:p>
          <w:p w14:paraId="48F3C4C9" w14:textId="755E29EF" w:rsidR="002452BC" w:rsidRDefault="002452BC" w:rsidP="000610D1">
            <w:pPr>
              <w:pStyle w:val="1"/>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
              <w:numPr>
                <w:ilvl w:val="0"/>
                <w:numId w:val="34"/>
              </w:numPr>
              <w:ind w:leftChars="0"/>
              <w:jc w:val="both"/>
              <w:rPr>
                <w:rFonts w:eastAsia="PMingLiU"/>
                <w:bCs/>
                <w:lang w:eastAsia="zh-TW"/>
              </w:rPr>
            </w:pPr>
            <w:proofErr w:type="gramStart"/>
            <w:r w:rsidRPr="002452BC">
              <w:rPr>
                <w:rFonts w:eastAsia="PMingLiU"/>
                <w:bCs/>
                <w:lang w:eastAsia="zh-TW"/>
              </w:rPr>
              <w:t>Cell  A</w:t>
            </w:r>
            <w:proofErr w:type="gramEnd"/>
            <w:r w:rsidRPr="002452BC">
              <w:rPr>
                <w:rFonts w:eastAsia="PMingLiU"/>
                <w:bCs/>
                <w:lang w:eastAsia="zh-TW"/>
              </w:rPr>
              <w:t xml:space="preserve">  and  the  NES  Cell  must exchange information to ensure the consistency of the transmitted SIB1</w:t>
            </w:r>
          </w:p>
          <w:p w14:paraId="37BCA5AB" w14:textId="72643F1F" w:rsidR="002452BC" w:rsidRDefault="002452BC" w:rsidP="007E210B">
            <w:pPr>
              <w:pStyle w:val="1"/>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 xml:space="preserve">UE </w:t>
            </w:r>
            <w:proofErr w:type="gramStart"/>
            <w:r w:rsidRPr="002452BC">
              <w:rPr>
                <w:rFonts w:eastAsia="PMingLiU"/>
                <w:bCs/>
                <w:lang w:eastAsia="zh-TW"/>
              </w:rPr>
              <w:t>has to</w:t>
            </w:r>
            <w:proofErr w:type="gramEnd"/>
            <w:r w:rsidRPr="002452BC">
              <w:rPr>
                <w:rFonts w:eastAsia="PMingLiU"/>
                <w:bCs/>
                <w:lang w:eastAsia="zh-TW"/>
              </w:rPr>
              <w:t xml:space="preserve"> switch frequently between Cell A and NES Cell</w:t>
            </w:r>
          </w:p>
          <w:p w14:paraId="579B6F9B" w14:textId="77777777" w:rsidR="002452BC" w:rsidRDefault="002452BC" w:rsidP="000610D1">
            <w:pPr>
              <w:pStyle w:val="1"/>
              <w:ind w:leftChars="0" w:left="0"/>
              <w:jc w:val="both"/>
              <w:rPr>
                <w:rFonts w:eastAsia="PMingLiU"/>
                <w:bCs/>
                <w:lang w:eastAsia="zh-TW"/>
              </w:rPr>
            </w:pPr>
          </w:p>
          <w:p w14:paraId="479F0B55" w14:textId="462A3145" w:rsidR="00875075" w:rsidRDefault="00875075" w:rsidP="000610D1">
            <w:pPr>
              <w:pStyle w:val="1"/>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
              <w:ind w:leftChars="0" w:left="0"/>
              <w:jc w:val="both"/>
              <w:rPr>
                <w:rFonts w:eastAsia="PMingLiU"/>
                <w:bCs/>
                <w:lang w:eastAsia="zh-TW"/>
              </w:rPr>
            </w:pPr>
          </w:p>
          <w:p w14:paraId="3B7A2B5D" w14:textId="63E5DFE5" w:rsidR="000308DC" w:rsidRDefault="000308DC" w:rsidP="000610D1">
            <w:pPr>
              <w:pStyle w:val="1"/>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
              <w:numPr>
                <w:ilvl w:val="0"/>
                <w:numId w:val="40"/>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598CA7E7" w14:textId="77777777" w:rsidR="00E53E25" w:rsidRDefault="00E53E25" w:rsidP="000610D1">
            <w:pPr>
              <w:pStyle w:val="1"/>
              <w:ind w:leftChars="0" w:left="0"/>
              <w:jc w:val="both"/>
              <w:rPr>
                <w:rFonts w:eastAsia="PMingLiU"/>
                <w:bCs/>
                <w:lang w:eastAsia="zh-TW"/>
              </w:rPr>
            </w:pPr>
          </w:p>
          <w:p w14:paraId="5B63B421" w14:textId="5C624946" w:rsidR="005D7D45" w:rsidRDefault="005D7D45" w:rsidP="000610D1">
            <w:pPr>
              <w:pStyle w:val="1"/>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
              <w:ind w:leftChars="0" w:left="0"/>
              <w:jc w:val="both"/>
              <w:rPr>
                <w:rFonts w:eastAsia="PMingLiU"/>
                <w:bCs/>
                <w:lang w:eastAsia="zh-TW"/>
              </w:rPr>
            </w:pPr>
          </w:p>
          <w:p w14:paraId="251116CD" w14:textId="17E605E4" w:rsidR="00BD72A9" w:rsidRDefault="00BD72A9" w:rsidP="005D7D45">
            <w:pPr>
              <w:pStyle w:val="1"/>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
              <w:ind w:leftChars="0" w:left="0"/>
              <w:jc w:val="both"/>
              <w:rPr>
                <w:rFonts w:eastAsia="PMingLiU"/>
                <w:bCs/>
                <w:lang w:eastAsia="zh-TW"/>
              </w:rPr>
            </w:pPr>
          </w:p>
          <w:p w14:paraId="2213DBD4" w14:textId="77777777" w:rsidR="00D36A37" w:rsidRDefault="00D36A37" w:rsidP="000610D1">
            <w:pPr>
              <w:pStyle w:val="1"/>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ListParagraph"/>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
              <w:ind w:leftChars="0" w:left="0"/>
              <w:jc w:val="both"/>
              <w:rPr>
                <w:rFonts w:eastAsia="PMingLiU"/>
                <w:bCs/>
                <w:lang w:eastAsia="zh-TW"/>
              </w:rPr>
            </w:pPr>
          </w:p>
          <w:p w14:paraId="25EC8418" w14:textId="63063A23" w:rsidR="00F84CC5" w:rsidRDefault="00F84CC5" w:rsidP="000610D1">
            <w:pPr>
              <w:pStyle w:val="1"/>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w:t>
            </w:r>
            <w:proofErr w:type="gramStart"/>
            <w:r w:rsidR="005F5F52" w:rsidRPr="00046841">
              <w:rPr>
                <w:rFonts w:eastAsiaTheme="minorEastAsia"/>
                <w:sz w:val="21"/>
                <w:szCs w:val="21"/>
                <w:lang w:eastAsia="zh-CN"/>
              </w:rPr>
              <w:t>A</w:t>
            </w:r>
            <w:proofErr w:type="gramEnd"/>
            <w:r w:rsidR="005F5F52" w:rsidRPr="00046841">
              <w:rPr>
                <w:rFonts w:eastAsiaTheme="minorEastAsia"/>
                <w:sz w:val="21"/>
                <w:szCs w:val="21"/>
                <w:lang w:eastAsia="zh-CN"/>
              </w:rPr>
              <w:t xml:space="preserve">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ListParagraph"/>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ListParagraph"/>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SimSun"/>
                <w:lang w:eastAsia="zh-CN"/>
              </w:rPr>
            </w:pPr>
            <w:r>
              <w:rPr>
                <w:rFonts w:eastAsia="PMingLiU"/>
                <w:lang w:eastAsia="zh-TW"/>
              </w:rPr>
              <w:t>More, when Cell A provides UL configuration for multiple NES cells, t</w:t>
            </w:r>
            <w:r w:rsidRPr="00622097">
              <w:rPr>
                <w:rFonts w:eastAsia="PMingLiU"/>
                <w:lang w:eastAsia="zh-TW"/>
              </w:rPr>
              <w:t xml:space="preserve">he size of </w:t>
            </w:r>
            <w:proofErr w:type="spellStart"/>
            <w:r w:rsidRPr="00622097">
              <w:rPr>
                <w:rFonts w:eastAsia="PMingLiU"/>
                <w:lang w:eastAsia="zh-TW"/>
              </w:rPr>
              <w:t>SIBx</w:t>
            </w:r>
            <w:proofErr w:type="spellEnd"/>
            <w:r w:rsidRPr="00622097">
              <w:rPr>
                <w:rFonts w:eastAsia="PMingLiU"/>
                <w:lang w:eastAsia="zh-TW"/>
              </w:rPr>
              <w:t xml:space="preserve">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proofErr w:type="spellStart"/>
            <w:r w:rsidRPr="00642B99">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F86A70" w14:paraId="01B69C2B" w14:textId="77777777" w:rsidTr="00F86A70">
        <w:tc>
          <w:tcPr>
            <w:tcW w:w="1275" w:type="dxa"/>
            <w:tcBorders>
              <w:top w:val="single" w:sz="4" w:space="0" w:color="auto"/>
              <w:left w:val="single" w:sz="4" w:space="0" w:color="auto"/>
              <w:bottom w:val="single" w:sz="4" w:space="0" w:color="auto"/>
              <w:right w:val="single" w:sz="4" w:space="0" w:color="auto"/>
            </w:tcBorders>
          </w:tcPr>
          <w:p w14:paraId="04FD3327" w14:textId="77777777" w:rsidR="00F86A70" w:rsidRPr="00CD418E" w:rsidRDefault="00F86A70"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A01A5E" w14:textId="77777777" w:rsidR="00F86A70" w:rsidRPr="00CD418E" w:rsidRDefault="00F86A70"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20284C" w14:textId="77777777" w:rsidR="00F86A70" w:rsidRDefault="00F86A70" w:rsidP="00CD418E">
            <w:pPr>
              <w:spacing w:before="120" w:after="120"/>
              <w:rPr>
                <w:rFonts w:eastAsia="PMingLiU"/>
                <w:lang w:eastAsia="zh-TW"/>
              </w:rPr>
            </w:pPr>
            <w:r w:rsidRPr="006F4959">
              <w:rPr>
                <w:rFonts w:eastAsia="PMingLiU"/>
                <w:lang w:eastAsia="zh-TW"/>
              </w:rPr>
              <w:t xml:space="preserve">Our view is case 3 operating scenario is limited and not applicable to </w:t>
            </w:r>
            <w:proofErr w:type="gramStart"/>
            <w:r w:rsidRPr="006F4959">
              <w:rPr>
                <w:rFonts w:eastAsia="PMingLiU"/>
                <w:lang w:eastAsia="zh-TW"/>
              </w:rPr>
              <w:t>all of</w:t>
            </w:r>
            <w:proofErr w:type="gramEnd"/>
            <w:r w:rsidRPr="006F4959">
              <w:rPr>
                <w:rFonts w:eastAsia="PMingLiU"/>
                <w:lang w:eastAsia="zh-TW"/>
              </w:rPr>
              <w:t xml:space="preserve"> the deployment. It is the case where cell A and NES Cell is similar </w:t>
            </w:r>
            <w:proofErr w:type="gramStart"/>
            <w:r w:rsidRPr="006F4959">
              <w:rPr>
                <w:rFonts w:eastAsia="PMingLiU"/>
                <w:lang w:eastAsia="zh-TW"/>
              </w:rPr>
              <w:t>coverage</w:t>
            </w:r>
            <w:proofErr w:type="gramEnd"/>
            <w:r w:rsidRPr="006F4959">
              <w:rPr>
                <w:rFonts w:eastAsia="PMingLiU"/>
                <w:lang w:eastAsia="zh-TW"/>
              </w:rPr>
              <w:t xml:space="preserve"> and these two cells are provided by the same </w:t>
            </w:r>
            <w:proofErr w:type="spellStart"/>
            <w:r w:rsidRPr="006F4959">
              <w:rPr>
                <w:rFonts w:eastAsia="PMingLiU"/>
                <w:lang w:eastAsia="zh-TW"/>
              </w:rPr>
              <w:t>gNB</w:t>
            </w:r>
            <w:proofErr w:type="spellEnd"/>
            <w:r w:rsidRPr="006F4959">
              <w:rPr>
                <w:rFonts w:eastAsia="PMingLiU"/>
                <w:lang w:eastAsia="zh-TW"/>
              </w:rPr>
              <w:t xml:space="preserve"> (like the case carrier aggregation is supported). Such limitation is essential and required </w:t>
            </w:r>
            <w:proofErr w:type="gramStart"/>
            <w:r w:rsidRPr="006F4959">
              <w:rPr>
                <w:rFonts w:eastAsia="PMingLiU"/>
                <w:lang w:eastAsia="zh-TW"/>
              </w:rPr>
              <w:t>in order to</w:t>
            </w:r>
            <w:proofErr w:type="gramEnd"/>
            <w:r w:rsidRPr="006F4959">
              <w:rPr>
                <w:rFonts w:eastAsia="PMingLiU"/>
                <w:lang w:eastAsia="zh-TW"/>
              </w:rPr>
              <w:t xml:space="preserve"> tight timing relation and tight signalling relation between cell A and NES Cell. For such limitation, no backhaul concern as cell A and NES cell is within the same </w:t>
            </w:r>
            <w:proofErr w:type="spellStart"/>
            <w:r w:rsidRPr="006F4959">
              <w:rPr>
                <w:rFonts w:eastAsia="PMingLiU"/>
                <w:lang w:eastAsia="zh-TW"/>
              </w:rPr>
              <w:t>gNB</w:t>
            </w:r>
            <w:proofErr w:type="spellEnd"/>
            <w:r w:rsidRPr="006F4959">
              <w:rPr>
                <w:rFonts w:eastAsia="PMingLiU"/>
                <w:lang w:eastAsia="zh-TW"/>
              </w:rPr>
              <w:t xml:space="preserve">. As the coverage of cell A and NES Cell are similar, no issue on high UE Tx power for worse UL </w:t>
            </w:r>
            <w:proofErr w:type="spellStart"/>
            <w:r w:rsidRPr="006F4959">
              <w:rPr>
                <w:rFonts w:eastAsia="PMingLiU"/>
                <w:lang w:eastAsia="zh-TW"/>
              </w:rPr>
              <w:t>covearge</w:t>
            </w:r>
            <w:proofErr w:type="spellEnd"/>
            <w:r w:rsidRPr="006F4959">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sidRPr="006F4959">
              <w:rPr>
                <w:rFonts w:eastAsia="PMingLiU"/>
                <w:lang w:eastAsia="zh-TW"/>
              </w:rPr>
              <w:t>network based</w:t>
            </w:r>
            <w:proofErr w:type="gramEnd"/>
            <w:r w:rsidRPr="006F4959">
              <w:rPr>
                <w:rFonts w:eastAsia="PMingLiU"/>
                <w:lang w:eastAsia="zh-TW"/>
              </w:rPr>
              <w:t xml:space="preserve"> decision. Such quick decision is possible as both cell A and NES cell is by the same </w:t>
            </w:r>
            <w:proofErr w:type="spellStart"/>
            <w:r w:rsidRPr="006F4959">
              <w:rPr>
                <w:rFonts w:eastAsia="PMingLiU"/>
                <w:lang w:eastAsia="zh-TW"/>
              </w:rPr>
              <w:t>gNB</w:t>
            </w:r>
            <w:proofErr w:type="spellEnd"/>
            <w:r w:rsidRPr="006F4959">
              <w:rPr>
                <w:rFonts w:eastAsia="PMingLiU"/>
                <w:lang w:eastAsia="zh-TW"/>
              </w:rPr>
              <w:t>.</w:t>
            </w:r>
          </w:p>
        </w:tc>
      </w:tr>
      <w:tr w:rsidR="00F86A70" w14:paraId="1A493183" w14:textId="77777777" w:rsidTr="00E7760E">
        <w:tc>
          <w:tcPr>
            <w:tcW w:w="1275" w:type="dxa"/>
            <w:tcBorders>
              <w:top w:val="single" w:sz="4" w:space="0" w:color="auto"/>
              <w:left w:val="single" w:sz="4" w:space="0" w:color="auto"/>
              <w:bottom w:val="single" w:sz="4" w:space="0" w:color="auto"/>
              <w:right w:val="single" w:sz="4" w:space="0" w:color="auto"/>
            </w:tcBorders>
          </w:tcPr>
          <w:p w14:paraId="6586FAAE" w14:textId="77777777" w:rsidR="00F86A70" w:rsidRPr="00642B99" w:rsidRDefault="00F86A70" w:rsidP="00CA5EC2">
            <w:pPr>
              <w:spacing w:before="120" w:after="120"/>
              <w:rPr>
                <w:rFonts w:eastAsiaTheme="minorEastAsia" w:hint="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064BCC77" w14:textId="77777777" w:rsidR="00F86A70" w:rsidRPr="00642B99" w:rsidRDefault="00F86A70" w:rsidP="00CA5EC2">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4EFB03F" w14:textId="77777777" w:rsidR="00F86A70" w:rsidRDefault="00F86A70" w:rsidP="00CA5EC2">
            <w:pPr>
              <w:spacing w:before="120" w:after="120"/>
              <w:rPr>
                <w:lang w:eastAsia="zh-CN"/>
              </w:rPr>
            </w:pP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We share similar comments as Fraunhofer. Since the proposal is focusing on feasibility, there should be no reason that</w:t>
            </w:r>
            <w:r w:rsidR="00481A0F">
              <w:rPr>
                <w:rFonts w:eastAsia="MS Mincho"/>
                <w:lang w:eastAsia="ja-JP"/>
              </w:rPr>
              <w:t xml:space="preserve"> Case 1 is not feasible from RAN1 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proofErr w:type="spellStart"/>
            <w:r w:rsidR="00173B6B">
              <w:rPr>
                <w:rFonts w:eastAsia="MS Mincho"/>
                <w:lang w:eastAsia="ja-JP"/>
              </w:rPr>
              <w:t>a</w:t>
            </w:r>
            <w:r>
              <w:rPr>
                <w:rFonts w:eastAsia="MS Mincho"/>
                <w:lang w:eastAsia="ja-JP"/>
              </w:rPr>
              <w:t>UE</w:t>
            </w:r>
            <w:proofErr w:type="spellEnd"/>
            <w:r>
              <w:rPr>
                <w:rFonts w:eastAsia="MS Mincho"/>
                <w:lang w:eastAsia="ja-JP"/>
              </w:rPr>
              <w:t xml:space="preserv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Fraunhofer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MS Mincho"/>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ListParagraph"/>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ListParagraph"/>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BA16C2" w14:paraId="547E5CEA" w14:textId="77777777" w:rsidTr="00647AC6">
        <w:tc>
          <w:tcPr>
            <w:tcW w:w="1275" w:type="dxa"/>
            <w:tcBorders>
              <w:top w:val="single" w:sz="4" w:space="0" w:color="auto"/>
              <w:left w:val="single" w:sz="4" w:space="0" w:color="auto"/>
              <w:bottom w:val="single" w:sz="4" w:space="0" w:color="auto"/>
              <w:right w:val="single" w:sz="4" w:space="0" w:color="auto"/>
            </w:tcBorders>
          </w:tcPr>
          <w:p w14:paraId="51253931" w14:textId="5B4DEA4F" w:rsidR="00BA16C2" w:rsidRDefault="00BA16C2" w:rsidP="00BA16C2">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0FDACE" w14:textId="5722C45F" w:rsidR="00BA16C2" w:rsidRDefault="00BA16C2" w:rsidP="00BA16C2">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BD44B06" w14:textId="77777777" w:rsidR="00BA16C2" w:rsidRDefault="00BA16C2" w:rsidP="00BA16C2">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4A4F0F34" w14:textId="77777777" w:rsidR="00BA16C2" w:rsidRDefault="00BA16C2" w:rsidP="00BA16C2">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560718A1" w14:textId="77777777" w:rsidR="00BA16C2" w:rsidRDefault="00BA16C2" w:rsidP="00BA16C2">
            <w:pPr>
              <w:spacing w:before="120" w:after="120"/>
              <w:rPr>
                <w:rFonts w:eastAsiaTheme="minorEastAsia"/>
                <w:lang w:eastAsia="zh-CN"/>
              </w:rPr>
            </w:pPr>
            <w:r>
              <w:rPr>
                <w:rFonts w:eastAsiaTheme="minorEastAsia"/>
                <w:lang w:eastAsia="zh-CN"/>
              </w:rPr>
              <w:t xml:space="preserve"> </w:t>
            </w:r>
          </w:p>
          <w:p w14:paraId="6948B10D" w14:textId="77777777" w:rsidR="00BA16C2" w:rsidRPr="00C972F7" w:rsidRDefault="00BA16C2" w:rsidP="00BA16C2">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2749C7AF" w14:textId="24BD3463" w:rsidR="00BA16C2" w:rsidRDefault="00BA16C2" w:rsidP="00425519">
            <w:pPr>
              <w:pStyle w:val="ListParagraph"/>
              <w:numPr>
                <w:ilvl w:val="0"/>
                <w:numId w:val="63"/>
              </w:numPr>
              <w:ind w:leftChars="0"/>
            </w:pPr>
            <w:r w:rsidRPr="00425519">
              <w:rPr>
                <w:rFonts w:eastAsiaTheme="minorEastAsia"/>
                <w:bCs/>
                <w:sz w:val="22"/>
                <w:szCs w:val="18"/>
              </w:rPr>
              <w:t xml:space="preserve">PDCCH based on Type 0-PDCCH CSS set, </w:t>
            </w:r>
            <w:proofErr w:type="spellStart"/>
            <w:r w:rsidRPr="00425519">
              <w:rPr>
                <w:rFonts w:eastAsiaTheme="minorEastAsia"/>
                <w:bCs/>
                <w:sz w:val="22"/>
                <w:szCs w:val="18"/>
              </w:rPr>
              <w:t>e.x</w:t>
            </w:r>
            <w:proofErr w:type="spellEnd"/>
            <w:r w:rsidRPr="00425519">
              <w:rPr>
                <w:rFonts w:eastAsiaTheme="minorEastAsia"/>
                <w:bCs/>
                <w:sz w:val="22"/>
                <w:szCs w:val="18"/>
              </w:rPr>
              <w:t>. DCI 1_0 from NES Cell</w:t>
            </w:r>
          </w:p>
        </w:tc>
      </w:tr>
      <w:tr w:rsidR="005B5161" w14:paraId="02324460" w14:textId="77777777" w:rsidTr="005B5161">
        <w:tc>
          <w:tcPr>
            <w:tcW w:w="1275" w:type="dxa"/>
            <w:tcBorders>
              <w:top w:val="single" w:sz="4" w:space="0" w:color="auto"/>
              <w:left w:val="single" w:sz="4" w:space="0" w:color="auto"/>
              <w:bottom w:val="single" w:sz="4" w:space="0" w:color="auto"/>
              <w:right w:val="single" w:sz="4" w:space="0" w:color="auto"/>
            </w:tcBorders>
          </w:tcPr>
          <w:p w14:paraId="214943C5" w14:textId="77777777" w:rsidR="005B5161" w:rsidRPr="00CD418E" w:rsidRDefault="005B5161"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2B9A7DF" w14:textId="77777777" w:rsidR="005B5161" w:rsidRDefault="005B5161" w:rsidP="00CD418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769DE8A" w14:textId="77777777" w:rsidR="005B5161" w:rsidRDefault="005B5161" w:rsidP="00CD418E">
            <w:pPr>
              <w:spacing w:before="120" w:after="120"/>
              <w:rPr>
                <w:rFonts w:eastAsia="MS Mincho"/>
                <w:lang w:eastAsia="ja-JP"/>
              </w:rPr>
            </w:pPr>
            <w:r>
              <w:rPr>
                <w:rFonts w:eastAsia="MS Mincho" w:hint="eastAsia"/>
                <w:lang w:eastAsia="ja-JP"/>
              </w:rPr>
              <w:t>C</w:t>
            </w:r>
            <w:r w:rsidRPr="00DE56FD">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sidRPr="00DE56FD">
              <w:rPr>
                <w:rFonts w:eastAsia="PMingLiU"/>
                <w:lang w:eastAsia="zh-TW"/>
              </w:rPr>
              <w:t>. Our concern is how to reduce the signalling overhead</w:t>
            </w:r>
            <w:r>
              <w:rPr>
                <w:rFonts w:eastAsia="PMingLiU"/>
                <w:lang w:eastAsia="zh-TW"/>
              </w:rPr>
              <w:t xml:space="preserve"> and define a proper channel or field in the existing channel for such purpose</w:t>
            </w:r>
            <w:r>
              <w:rPr>
                <w:rFonts w:eastAsia="MS Mincho" w:hint="eastAsia"/>
                <w:lang w:eastAsia="ja-JP"/>
              </w:rPr>
              <w:t>, which can be big discussion</w:t>
            </w:r>
            <w:r w:rsidRPr="00DE56FD">
              <w:rPr>
                <w:rFonts w:eastAsia="PMingLiU"/>
                <w:lang w:eastAsia="zh-TW"/>
              </w:rPr>
              <w:t>.</w:t>
            </w:r>
            <w:r>
              <w:rPr>
                <w:rFonts w:eastAsia="MS Mincho" w:hint="eastAsia"/>
                <w:lang w:eastAsia="ja-JP"/>
              </w:rPr>
              <w:t xml:space="preserve"> </w:t>
            </w:r>
          </w:p>
          <w:p w14:paraId="338B4DBE" w14:textId="77777777" w:rsidR="005B5161" w:rsidRPr="00CD418E" w:rsidRDefault="005B5161" w:rsidP="00CD418E">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t>
            </w:r>
            <w:r>
              <w:rPr>
                <w:rFonts w:eastAsia="MS Mincho" w:hint="eastAsia"/>
                <w:lang w:eastAsia="ja-JP"/>
              </w:rPr>
              <w:lastRenderedPageBreak/>
              <w:t xml:space="preserve">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B5161" w14:paraId="3684D76D" w14:textId="77777777" w:rsidTr="00647AC6">
        <w:tc>
          <w:tcPr>
            <w:tcW w:w="1275" w:type="dxa"/>
            <w:tcBorders>
              <w:top w:val="single" w:sz="4" w:space="0" w:color="auto"/>
              <w:left w:val="single" w:sz="4" w:space="0" w:color="auto"/>
              <w:bottom w:val="single" w:sz="4" w:space="0" w:color="auto"/>
              <w:right w:val="single" w:sz="4" w:space="0" w:color="auto"/>
            </w:tcBorders>
          </w:tcPr>
          <w:p w14:paraId="511F0B84" w14:textId="77777777" w:rsidR="005B5161" w:rsidRDefault="005B5161" w:rsidP="00BA16C2">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2F09B121" w14:textId="77777777" w:rsidR="005B5161" w:rsidRDefault="005B5161" w:rsidP="00BA16C2">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1DD013A" w14:textId="77777777" w:rsidR="005B5161" w:rsidRDefault="005B5161" w:rsidP="00BA16C2">
            <w:pPr>
              <w:spacing w:before="120" w:after="120"/>
              <w:rPr>
                <w:rFonts w:eastAsia="MS Mincho" w:hint="eastAsia"/>
                <w:lang w:val="en-US"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lastRenderedPageBreak/>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ListParagraph"/>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ListParagraph"/>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ListParagraph"/>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ListParagraph"/>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ListParagraph"/>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ListParagraph"/>
        <w:numPr>
          <w:ilvl w:val="0"/>
          <w:numId w:val="25"/>
        </w:numPr>
        <w:ind w:leftChars="0"/>
        <w:rPr>
          <w:b/>
          <w:bCs/>
          <w:szCs w:val="20"/>
        </w:rPr>
      </w:pPr>
      <w:r>
        <w:rPr>
          <w:rFonts w:ascii="TimesNewRomanPSMT" w:eastAsia="TimesNewRomanPSMT" w:hAnsi="Times New Roman" w:cs="TimesNewRomanPSMT" w:hint="eastAsia"/>
          <w:b/>
          <w:bCs/>
          <w:szCs w:val="20"/>
          <w:lang w:val="en-US" w:eastAsia="ja-JP"/>
        </w:rPr>
        <w:lastRenderedPageBreak/>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ListParagraph"/>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ListParagraph"/>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ListParagraph"/>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ListParagraph"/>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w:t>
            </w:r>
            <w:r w:rsidR="00935AC4">
              <w:rPr>
                <w:rFonts w:eastAsiaTheme="minorEastAsia"/>
                <w:lang w:eastAsia="zh-CN"/>
              </w:rPr>
              <w:lastRenderedPageBreak/>
              <w:t>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SimSun"/>
                <w:lang w:val="en-US" w:eastAsia="zh-CN"/>
              </w:rPr>
            </w:pPr>
          </w:p>
        </w:tc>
      </w:tr>
      <w:tr w:rsidR="00CA5EC2" w14:paraId="1A549023" w14:textId="77777777" w:rsidTr="008A39DC">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425519" w14:paraId="4B2C8D62" w14:textId="77777777" w:rsidTr="008A39DC">
        <w:tc>
          <w:tcPr>
            <w:tcW w:w="1275" w:type="dxa"/>
            <w:tcBorders>
              <w:top w:val="single" w:sz="4" w:space="0" w:color="auto"/>
              <w:left w:val="single" w:sz="4" w:space="0" w:color="auto"/>
              <w:bottom w:val="single" w:sz="4" w:space="0" w:color="auto"/>
              <w:right w:val="single" w:sz="4" w:space="0" w:color="auto"/>
            </w:tcBorders>
          </w:tcPr>
          <w:p w14:paraId="72EFE759" w14:textId="6B2A2549" w:rsidR="00425519" w:rsidRDefault="00425519" w:rsidP="00425519">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88B3CBC" w14:textId="4AE54972" w:rsidR="00425519" w:rsidRDefault="00425519" w:rsidP="00425519">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593F71DB" w14:textId="77777777" w:rsidR="00425519" w:rsidRPr="00C972F7" w:rsidRDefault="00425519" w:rsidP="00425519">
            <w:pPr>
              <w:spacing w:before="120" w:after="120"/>
              <w:rPr>
                <w:rFonts w:eastAsia="SimSun"/>
                <w:lang w:eastAsia="zh-CN"/>
              </w:rPr>
            </w:pPr>
            <w:proofErr w:type="gramStart"/>
            <w:r w:rsidRPr="00C972F7">
              <w:rPr>
                <w:rFonts w:eastAsia="SimSun"/>
                <w:lang w:eastAsia="zh-CN"/>
              </w:rPr>
              <w:t>Is</w:t>
            </w:r>
            <w:proofErr w:type="gramEnd"/>
            <w:r w:rsidRPr="00C972F7">
              <w:rPr>
                <w:rFonts w:eastAsia="SimSun"/>
                <w:lang w:eastAsia="zh-CN"/>
              </w:rPr>
              <w:t xml:space="preserve"> the “</w:t>
            </w:r>
            <w:r w:rsidRPr="00C972F7">
              <w:rPr>
                <w:rFonts w:eastAsia="PMingLiU"/>
                <w:b/>
                <w:lang w:eastAsia="zh-TW"/>
              </w:rPr>
              <w:t>contention-based resources</w:t>
            </w:r>
            <w:r w:rsidRPr="00C972F7">
              <w:rPr>
                <w:rFonts w:eastAsia="SimSun"/>
                <w:lang w:eastAsia="zh-CN"/>
              </w:rPr>
              <w:t>” is related to Msg3 based OD-SIB1 procedure</w:t>
            </w:r>
            <w:r w:rsidRPr="00C972F7">
              <w:rPr>
                <w:rFonts w:eastAsia="SimSun" w:hint="eastAsia"/>
                <w:lang w:eastAsia="zh-CN"/>
              </w:rPr>
              <w:t>？</w:t>
            </w:r>
            <w:r w:rsidRPr="00C972F7">
              <w:rPr>
                <w:rFonts w:eastAsia="SimSun" w:hint="eastAsia"/>
                <w:lang w:eastAsia="zh-CN"/>
              </w:rPr>
              <w:t xml:space="preserve"> </w:t>
            </w:r>
          </w:p>
          <w:p w14:paraId="71FFB76C" w14:textId="77777777" w:rsidR="00425519" w:rsidRPr="00C972F7" w:rsidRDefault="00425519" w:rsidP="00425519">
            <w:pPr>
              <w:spacing w:before="120" w:after="120"/>
              <w:rPr>
                <w:rFonts w:eastAsia="SimSun"/>
                <w:lang w:eastAsia="zh-CN"/>
              </w:rPr>
            </w:pPr>
            <w:r w:rsidRPr="00C972F7">
              <w:rPr>
                <w:rFonts w:eastAsia="SimSun"/>
                <w:lang w:eastAsia="zh-CN"/>
              </w:rPr>
              <w:t>If yes, it is collided with RAN2 agreement at RAN2-126 as follow.</w:t>
            </w:r>
          </w:p>
          <w:p w14:paraId="7A2C9468" w14:textId="77777777" w:rsidR="00425519" w:rsidRPr="00C972F7" w:rsidRDefault="00425519" w:rsidP="00425519">
            <w:pPr>
              <w:numPr>
                <w:ilvl w:val="0"/>
                <w:numId w:val="64"/>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sidRPr="00C972F7">
              <w:rPr>
                <w:rFonts w:ascii="Arial" w:eastAsia="MS Mincho" w:hAnsi="Arial" w:cs="Arial"/>
                <w:lang w:eastAsia="en-GB"/>
              </w:rPr>
              <w:t>For Message 1 based on-demand SIB1 request, the on-demand SI request configuration that currently included in SIB1 may be used as the design baseline.</w:t>
            </w:r>
          </w:p>
          <w:p w14:paraId="10A5FECC" w14:textId="1B464275" w:rsidR="00425519" w:rsidRDefault="00425519" w:rsidP="00425519">
            <w:pPr>
              <w:spacing w:before="120" w:after="120"/>
              <w:rPr>
                <w:rFonts w:eastAsiaTheme="minorEastAsia"/>
                <w:lang w:eastAsia="zh-CN"/>
              </w:rPr>
            </w:pPr>
            <w:r w:rsidRPr="00C972F7">
              <w:rPr>
                <w:rFonts w:eastAsia="SimSun"/>
                <w:lang w:val="en-US" w:eastAsia="zh-CN"/>
              </w:rPr>
              <w:t xml:space="preserve">If not, it is better to clarify </w:t>
            </w:r>
            <w:r w:rsidRPr="00C972F7">
              <w:rPr>
                <w:rFonts w:eastAsia="SimSun"/>
                <w:lang w:eastAsia="zh-CN"/>
              </w:rPr>
              <w:t>“</w:t>
            </w:r>
            <w:r w:rsidRPr="00C972F7">
              <w:rPr>
                <w:rFonts w:eastAsia="PMingLiU"/>
                <w:b/>
                <w:lang w:eastAsia="zh-TW"/>
              </w:rPr>
              <w:t>contention-based resources</w:t>
            </w:r>
            <w:r w:rsidRPr="00C972F7">
              <w:rPr>
                <w:rFonts w:eastAsia="SimSun"/>
                <w:lang w:eastAsia="zh-CN"/>
              </w:rPr>
              <w:t>” more clearly.</w:t>
            </w:r>
          </w:p>
        </w:tc>
      </w:tr>
      <w:tr w:rsidR="00B216A9" w14:paraId="609E484A" w14:textId="77777777" w:rsidTr="00B216A9">
        <w:tc>
          <w:tcPr>
            <w:tcW w:w="1275" w:type="dxa"/>
            <w:tcBorders>
              <w:top w:val="single" w:sz="4" w:space="0" w:color="auto"/>
              <w:left w:val="single" w:sz="4" w:space="0" w:color="auto"/>
              <w:bottom w:val="single" w:sz="4" w:space="0" w:color="auto"/>
              <w:right w:val="single" w:sz="4" w:space="0" w:color="auto"/>
            </w:tcBorders>
          </w:tcPr>
          <w:p w14:paraId="39F62BE6" w14:textId="77777777" w:rsidR="00B216A9" w:rsidRPr="00CD418E" w:rsidRDefault="00B216A9"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3FEDDD0" w14:textId="77777777" w:rsidR="00B216A9" w:rsidRPr="00CD418E" w:rsidRDefault="00B216A9"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390446F" w14:textId="77777777" w:rsidR="00B216A9" w:rsidRDefault="00B216A9" w:rsidP="00CD418E">
            <w:pPr>
              <w:spacing w:before="120" w:after="120"/>
              <w:rPr>
                <w:rFonts w:eastAsia="PMingLiU"/>
                <w:lang w:eastAsia="zh-TW"/>
              </w:rPr>
            </w:pPr>
          </w:p>
        </w:tc>
      </w:tr>
      <w:tr w:rsidR="00B216A9" w14:paraId="658BA998" w14:textId="77777777" w:rsidTr="008A39DC">
        <w:tc>
          <w:tcPr>
            <w:tcW w:w="1275" w:type="dxa"/>
            <w:tcBorders>
              <w:top w:val="single" w:sz="4" w:space="0" w:color="auto"/>
              <w:left w:val="single" w:sz="4" w:space="0" w:color="auto"/>
              <w:bottom w:val="single" w:sz="4" w:space="0" w:color="auto"/>
              <w:right w:val="single" w:sz="4" w:space="0" w:color="auto"/>
            </w:tcBorders>
          </w:tcPr>
          <w:p w14:paraId="1D8E03D0" w14:textId="77777777" w:rsidR="00B216A9" w:rsidRDefault="00B216A9" w:rsidP="00425519">
            <w:pPr>
              <w:spacing w:before="120" w:after="120"/>
              <w:rPr>
                <w:rFonts w:ascii="MS Mincho" w:eastAsia="MS Mincho" w:hAnsi="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6C34F6DC" w14:textId="77777777" w:rsidR="00B216A9" w:rsidRDefault="00B216A9" w:rsidP="00425519">
            <w:pPr>
              <w:spacing w:before="120" w:after="120"/>
              <w:rPr>
                <w:rFonts w:eastAsia="MS Mincho" w:hint="eastAsia"/>
                <w:lang w:val="en-US" w:eastAsia="ja-JP"/>
              </w:rPr>
            </w:pPr>
          </w:p>
        </w:tc>
        <w:tc>
          <w:tcPr>
            <w:tcW w:w="6849" w:type="dxa"/>
            <w:tcBorders>
              <w:top w:val="single" w:sz="4" w:space="0" w:color="auto"/>
              <w:left w:val="single" w:sz="4" w:space="0" w:color="auto"/>
              <w:bottom w:val="single" w:sz="4" w:space="0" w:color="auto"/>
              <w:right w:val="single" w:sz="4" w:space="0" w:color="auto"/>
            </w:tcBorders>
          </w:tcPr>
          <w:p w14:paraId="46EF4DE2" w14:textId="77777777" w:rsidR="00B216A9" w:rsidRPr="00C972F7" w:rsidRDefault="00B216A9" w:rsidP="00425519">
            <w:pPr>
              <w:spacing w:before="120" w:after="120"/>
              <w:rPr>
                <w:rFonts w:eastAsia="SimSun"/>
                <w:lang w:eastAsia="zh-CN"/>
              </w:rPr>
            </w:pPr>
          </w:p>
        </w:tc>
      </w:tr>
    </w:tbl>
    <w:p w14:paraId="3BD115C3" w14:textId="77777777" w:rsidR="003A5BD7" w:rsidRDefault="003A5BD7" w:rsidP="00FA187E">
      <w:pPr>
        <w:rPr>
          <w:b/>
          <w:bCs/>
        </w:rPr>
      </w:pPr>
    </w:p>
    <w:p w14:paraId="54B852DF" w14:textId="1AE59A4A"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ListParagraph"/>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C96FC9">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tr w:rsidR="00425519" w14:paraId="5F5E980A" w14:textId="77777777" w:rsidTr="00C96FC9">
        <w:tc>
          <w:tcPr>
            <w:tcW w:w="1275" w:type="dxa"/>
            <w:tcBorders>
              <w:top w:val="single" w:sz="4" w:space="0" w:color="auto"/>
              <w:left w:val="single" w:sz="4" w:space="0" w:color="auto"/>
              <w:bottom w:val="single" w:sz="4" w:space="0" w:color="auto"/>
              <w:right w:val="single" w:sz="4" w:space="0" w:color="auto"/>
            </w:tcBorders>
          </w:tcPr>
          <w:p w14:paraId="4F9B7E09" w14:textId="678275C5" w:rsidR="00425519" w:rsidRPr="00425519" w:rsidRDefault="00425519"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B3EEE06" w14:textId="70537EC4" w:rsidR="00425519" w:rsidRPr="00425519" w:rsidRDefault="00425519"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3E0BFC" w14:textId="77777777" w:rsidR="00425519" w:rsidRDefault="00425519" w:rsidP="00CA5EC2">
            <w:pPr>
              <w:spacing w:before="120" w:after="120"/>
              <w:rPr>
                <w:rFonts w:eastAsia="PMingLiU"/>
                <w:lang w:eastAsia="zh-TW"/>
              </w:rPr>
            </w:pPr>
          </w:p>
        </w:tc>
      </w:tr>
      <w:tr w:rsidR="002D253C" w14:paraId="5717F19D" w14:textId="77777777" w:rsidTr="002D253C">
        <w:tc>
          <w:tcPr>
            <w:tcW w:w="1275" w:type="dxa"/>
            <w:tcBorders>
              <w:top w:val="single" w:sz="4" w:space="0" w:color="auto"/>
              <w:left w:val="single" w:sz="4" w:space="0" w:color="auto"/>
              <w:bottom w:val="single" w:sz="4" w:space="0" w:color="auto"/>
              <w:right w:val="single" w:sz="4" w:space="0" w:color="auto"/>
            </w:tcBorders>
          </w:tcPr>
          <w:p w14:paraId="203E7B83" w14:textId="77777777" w:rsidR="002D253C" w:rsidRPr="00CD418E" w:rsidRDefault="002D253C"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15068A" w14:textId="77777777" w:rsidR="002D253C" w:rsidRPr="00CD418E" w:rsidRDefault="002D253C"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9A8AD94" w14:textId="77777777" w:rsidR="002D253C" w:rsidRDefault="002D253C" w:rsidP="00CD418E">
            <w:pPr>
              <w:spacing w:before="120" w:after="120"/>
              <w:rPr>
                <w:rFonts w:eastAsia="PMingLiU"/>
                <w:lang w:eastAsia="zh-TW"/>
              </w:rPr>
            </w:pPr>
          </w:p>
        </w:tc>
      </w:tr>
      <w:tr w:rsidR="002D253C" w14:paraId="5A9EFC36" w14:textId="77777777" w:rsidTr="00C96FC9">
        <w:tc>
          <w:tcPr>
            <w:tcW w:w="1275" w:type="dxa"/>
            <w:tcBorders>
              <w:top w:val="single" w:sz="4" w:space="0" w:color="auto"/>
              <w:left w:val="single" w:sz="4" w:space="0" w:color="auto"/>
              <w:bottom w:val="single" w:sz="4" w:space="0" w:color="auto"/>
              <w:right w:val="single" w:sz="4" w:space="0" w:color="auto"/>
            </w:tcBorders>
          </w:tcPr>
          <w:p w14:paraId="4EDB7C31" w14:textId="77777777" w:rsidR="002D253C" w:rsidRDefault="002D253C" w:rsidP="00CA5EC2">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5538303A" w14:textId="77777777" w:rsidR="002D253C" w:rsidRDefault="002D253C" w:rsidP="00CA5EC2">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79F0566" w14:textId="77777777" w:rsidR="002D253C" w:rsidRDefault="002D253C" w:rsidP="00CA5EC2">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r w:rsidR="002C782D" w14:paraId="5D353F0C" w14:textId="77777777" w:rsidTr="00CF32EA">
        <w:tc>
          <w:tcPr>
            <w:tcW w:w="1275" w:type="dxa"/>
            <w:tcBorders>
              <w:top w:val="single" w:sz="4" w:space="0" w:color="auto"/>
              <w:left w:val="single" w:sz="4" w:space="0" w:color="auto"/>
              <w:bottom w:val="single" w:sz="4" w:space="0" w:color="auto"/>
              <w:right w:val="single" w:sz="4" w:space="0" w:color="auto"/>
            </w:tcBorders>
          </w:tcPr>
          <w:p w14:paraId="58C80B15" w14:textId="246B6836"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D5E013E" w14:textId="4789AAD8" w:rsidR="002C782D" w:rsidRDefault="002C782D" w:rsidP="002C782D">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626E7A" w14:textId="77777777" w:rsidR="002C782D" w:rsidRDefault="002C782D" w:rsidP="002C782D">
            <w:pPr>
              <w:spacing w:before="120" w:after="120"/>
              <w:rPr>
                <w:rFonts w:eastAsiaTheme="minorEastAsia"/>
                <w:lang w:eastAsia="zh-CN"/>
              </w:rPr>
            </w:pPr>
          </w:p>
        </w:tc>
      </w:tr>
      <w:tr w:rsidR="00767892" w14:paraId="5A959C04" w14:textId="77777777" w:rsidTr="00767892">
        <w:tc>
          <w:tcPr>
            <w:tcW w:w="1275" w:type="dxa"/>
            <w:tcBorders>
              <w:top w:val="single" w:sz="4" w:space="0" w:color="auto"/>
              <w:left w:val="single" w:sz="4" w:space="0" w:color="auto"/>
              <w:bottom w:val="single" w:sz="4" w:space="0" w:color="auto"/>
              <w:right w:val="single" w:sz="4" w:space="0" w:color="auto"/>
            </w:tcBorders>
          </w:tcPr>
          <w:p w14:paraId="5734E19C" w14:textId="77777777" w:rsidR="00767892" w:rsidRPr="00CD418E" w:rsidRDefault="00767892"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2C003A7" w14:textId="77777777" w:rsidR="00767892" w:rsidRPr="00CD418E" w:rsidRDefault="00767892"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B58D950" w14:textId="77777777" w:rsidR="00767892" w:rsidRDefault="00767892" w:rsidP="00CD418E">
            <w:pPr>
              <w:spacing w:before="120" w:after="120"/>
              <w:rPr>
                <w:rFonts w:eastAsia="PMingLiU"/>
                <w:lang w:eastAsia="zh-TW"/>
              </w:rPr>
            </w:pPr>
          </w:p>
        </w:tc>
      </w:tr>
      <w:tr w:rsidR="00767892" w14:paraId="0D8F8D85" w14:textId="77777777" w:rsidTr="00CF32EA">
        <w:tc>
          <w:tcPr>
            <w:tcW w:w="1275" w:type="dxa"/>
            <w:tcBorders>
              <w:top w:val="single" w:sz="4" w:space="0" w:color="auto"/>
              <w:left w:val="single" w:sz="4" w:space="0" w:color="auto"/>
              <w:bottom w:val="single" w:sz="4" w:space="0" w:color="auto"/>
              <w:right w:val="single" w:sz="4" w:space="0" w:color="auto"/>
            </w:tcBorders>
          </w:tcPr>
          <w:p w14:paraId="129B7C34" w14:textId="77777777" w:rsidR="00767892" w:rsidRDefault="00767892" w:rsidP="002C782D">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71F88B43" w14:textId="77777777" w:rsidR="00767892" w:rsidRDefault="00767892" w:rsidP="002C782D">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67038844" w14:textId="77777777" w:rsidR="00767892" w:rsidRDefault="00767892" w:rsidP="002C782D">
            <w:pPr>
              <w:spacing w:before="120" w:after="120"/>
              <w:rPr>
                <w:rFonts w:eastAsiaTheme="minorEastAsia"/>
                <w:lang w:eastAsia="zh-CN"/>
              </w:rPr>
            </w:pPr>
          </w:p>
        </w:tc>
      </w:tr>
    </w:tbl>
    <w:p w14:paraId="6A16538A" w14:textId="77777777" w:rsidR="00AF2407" w:rsidRPr="00AF2407" w:rsidRDefault="00AF2407">
      <w:pPr>
        <w:rPr>
          <w:b/>
          <w:bCs/>
        </w:rPr>
      </w:pPr>
    </w:p>
    <w:p w14:paraId="3AC616DA" w14:textId="487A34AA" w:rsidR="00A74D1F" w:rsidRPr="0023056C" w:rsidRDefault="00DE34A3" w:rsidP="0023056C">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ListParagraph"/>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lastRenderedPageBreak/>
        <w:t xml:space="preserve">Proposal 6: For “frequencyInfoUL IE for WUS transmission” inside the UL WUS configuration, the following is suggested: </w:t>
      </w:r>
    </w:p>
    <w:p w14:paraId="32F990D8" w14:textId="18F4D59B" w:rsidR="00F21C50" w:rsidRPr="00F21C50" w:rsidRDefault="00F21C50" w:rsidP="007E210B">
      <w:pPr>
        <w:pStyle w:val="ListParagraph"/>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ListParagraph"/>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ListParagraph"/>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ListParagraph"/>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ListParagraph"/>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ListParagraph"/>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ListParagraph"/>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ListParagraph"/>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ListParagraph"/>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lastRenderedPageBreak/>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lastRenderedPageBreak/>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ListParagraph"/>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ListParagraph"/>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ListParagraph"/>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ListParagraph"/>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ListParagraph"/>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ListParagraph"/>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ListParagraph"/>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ListParagraph"/>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ListParagraph"/>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ListParagraph"/>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r w:rsidR="002C782D" w14:paraId="34BFE5CA" w14:textId="77777777" w:rsidTr="00B61703">
        <w:tc>
          <w:tcPr>
            <w:tcW w:w="1275" w:type="dxa"/>
            <w:tcBorders>
              <w:top w:val="single" w:sz="4" w:space="0" w:color="auto"/>
              <w:left w:val="single" w:sz="4" w:space="0" w:color="auto"/>
              <w:bottom w:val="single" w:sz="4" w:space="0" w:color="auto"/>
              <w:right w:val="single" w:sz="4" w:space="0" w:color="auto"/>
            </w:tcBorders>
          </w:tcPr>
          <w:p w14:paraId="5385B5A1" w14:textId="4D5890E5"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B95C7B1" w14:textId="59BB7722" w:rsidR="002C782D" w:rsidRDefault="002C782D" w:rsidP="002C782D">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07D63A4F" w14:textId="77777777" w:rsidR="002C782D" w:rsidRPr="00C972F7" w:rsidRDefault="002C782D" w:rsidP="002C782D">
            <w:pPr>
              <w:spacing w:before="120" w:after="120"/>
              <w:rPr>
                <w:rFonts w:eastAsiaTheme="minorEastAsia"/>
                <w:lang w:eastAsia="zh-CN"/>
              </w:rPr>
            </w:pPr>
            <w:r w:rsidRPr="00C972F7">
              <w:rPr>
                <w:rFonts w:eastAsiaTheme="minorEastAsia"/>
                <w:lang w:eastAsia="zh-CN"/>
              </w:rPr>
              <w:t xml:space="preserve">Basically, it is OK. </w:t>
            </w:r>
          </w:p>
          <w:p w14:paraId="4C1AA1D9" w14:textId="40878BD7" w:rsidR="002C782D" w:rsidRDefault="002C782D" w:rsidP="002C782D">
            <w:pPr>
              <w:spacing w:before="120" w:after="120"/>
              <w:rPr>
                <w:rFonts w:eastAsiaTheme="minorEastAsia"/>
                <w:lang w:eastAsia="zh-CN"/>
              </w:rPr>
            </w:pPr>
            <w:r w:rsidRPr="00C972F7">
              <w:rPr>
                <w:rFonts w:eastAsiaTheme="minorEastAsia"/>
                <w:lang w:eastAsia="zh-CN"/>
              </w:rPr>
              <w:t>But we can discuss this issue later when more detailed procedure of OD-SIB1 is decided.</w:t>
            </w:r>
          </w:p>
        </w:tc>
      </w:tr>
      <w:tr w:rsidR="0032568D" w14:paraId="65796832" w14:textId="77777777" w:rsidTr="0032568D">
        <w:tc>
          <w:tcPr>
            <w:tcW w:w="1275" w:type="dxa"/>
            <w:tcBorders>
              <w:top w:val="single" w:sz="4" w:space="0" w:color="auto"/>
              <w:left w:val="single" w:sz="4" w:space="0" w:color="auto"/>
              <w:bottom w:val="single" w:sz="4" w:space="0" w:color="auto"/>
              <w:right w:val="single" w:sz="4" w:space="0" w:color="auto"/>
            </w:tcBorders>
          </w:tcPr>
          <w:p w14:paraId="02E32C2A" w14:textId="77777777" w:rsidR="0032568D" w:rsidRPr="00CD418E" w:rsidRDefault="0032568D"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0220AB1" w14:textId="77777777" w:rsidR="0032568D" w:rsidRPr="00CD418E" w:rsidRDefault="0032568D"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01146D" w14:textId="77777777" w:rsidR="0032568D" w:rsidRDefault="0032568D" w:rsidP="00CD418E">
            <w:pPr>
              <w:spacing w:before="120" w:after="120"/>
              <w:rPr>
                <w:rFonts w:eastAsia="PMingLiU"/>
                <w:lang w:eastAsia="zh-TW"/>
              </w:rPr>
            </w:pPr>
          </w:p>
        </w:tc>
      </w:tr>
      <w:tr w:rsidR="0032568D" w14:paraId="10009F12" w14:textId="77777777" w:rsidTr="00B61703">
        <w:tc>
          <w:tcPr>
            <w:tcW w:w="1275" w:type="dxa"/>
            <w:tcBorders>
              <w:top w:val="single" w:sz="4" w:space="0" w:color="auto"/>
              <w:left w:val="single" w:sz="4" w:space="0" w:color="auto"/>
              <w:bottom w:val="single" w:sz="4" w:space="0" w:color="auto"/>
              <w:right w:val="single" w:sz="4" w:space="0" w:color="auto"/>
            </w:tcBorders>
          </w:tcPr>
          <w:p w14:paraId="4F964DB3" w14:textId="77777777" w:rsidR="0032568D" w:rsidRDefault="0032568D" w:rsidP="002C782D">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542FA125" w14:textId="77777777" w:rsidR="0032568D" w:rsidRDefault="0032568D" w:rsidP="002C782D">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4245EF78" w14:textId="77777777" w:rsidR="0032568D" w:rsidRPr="00C972F7" w:rsidRDefault="0032568D" w:rsidP="002C782D">
            <w:pPr>
              <w:spacing w:before="120" w:after="120"/>
              <w:rPr>
                <w:rFonts w:eastAsiaTheme="minorEastAsia"/>
                <w:lang w:eastAsia="zh-CN"/>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lastRenderedPageBreak/>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ListParagraph"/>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ListParagraph"/>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ListParagraph"/>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ListParagraph"/>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ListParagraph"/>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ListParagraph"/>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ListParagraph"/>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ListParagraph"/>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ListParagraph"/>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ListParagraph"/>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ListParagraph"/>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ListParagraph"/>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ListParagraph"/>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ListParagraph"/>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ListParagraph"/>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ListParagraph"/>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ListParagraph"/>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lastRenderedPageBreak/>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ListParagraph"/>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ListParagraph"/>
        <w:numPr>
          <w:ilvl w:val="2"/>
          <w:numId w:val="50"/>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ListParagraph"/>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ListParagraph"/>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w:t>
            </w:r>
            <w:proofErr w:type="gramStart"/>
            <w:r w:rsidR="0083345A">
              <w:rPr>
                <w:rFonts w:eastAsiaTheme="minorEastAsia"/>
                <w:lang w:eastAsia="zh-CN"/>
              </w:rPr>
              <w:t>means</w:t>
            </w:r>
            <w:proofErr w:type="gramEnd"/>
            <w:r w:rsidR="0083345A">
              <w:rPr>
                <w:rFonts w:eastAsiaTheme="minorEastAsia"/>
                <w:lang w:eastAsia="zh-CN"/>
              </w:rPr>
              <w:t xml:space="preserve">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CE4470">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2C782D" w14:paraId="4236AC1A" w14:textId="77777777" w:rsidTr="00CE4470">
        <w:tc>
          <w:tcPr>
            <w:tcW w:w="1275" w:type="dxa"/>
            <w:tcBorders>
              <w:top w:val="single" w:sz="4" w:space="0" w:color="auto"/>
              <w:left w:val="single" w:sz="4" w:space="0" w:color="auto"/>
              <w:bottom w:val="single" w:sz="4" w:space="0" w:color="auto"/>
              <w:right w:val="single" w:sz="4" w:space="0" w:color="auto"/>
            </w:tcBorders>
          </w:tcPr>
          <w:p w14:paraId="08932F03" w14:textId="5134A1C1" w:rsidR="002C782D" w:rsidRDefault="002C782D" w:rsidP="002C782D">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17F44F5" w14:textId="6B2E5AA1" w:rsidR="002C782D" w:rsidRDefault="002C782D" w:rsidP="002C782D">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852DB0" w14:textId="45C0714A" w:rsidR="002C782D" w:rsidRDefault="002C782D" w:rsidP="002C782D">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1D449A" w14:paraId="4DE07DD9" w14:textId="77777777" w:rsidTr="00CE4470">
        <w:tc>
          <w:tcPr>
            <w:tcW w:w="1275" w:type="dxa"/>
            <w:tcBorders>
              <w:top w:val="single" w:sz="4" w:space="0" w:color="auto"/>
              <w:left w:val="single" w:sz="4" w:space="0" w:color="auto"/>
              <w:bottom w:val="single" w:sz="4" w:space="0" w:color="auto"/>
              <w:right w:val="single" w:sz="4" w:space="0" w:color="auto"/>
            </w:tcBorders>
          </w:tcPr>
          <w:p w14:paraId="5CEE4B56" w14:textId="7E4CAAFA" w:rsidR="001D449A" w:rsidRDefault="001D449A" w:rsidP="001D449A">
            <w:pPr>
              <w:spacing w:before="120" w:after="120"/>
              <w:rPr>
                <w:rFonts w:eastAsia="MS Mincho" w:hint="eastAsia"/>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CCCFDCE" w14:textId="5E4841DD" w:rsidR="001D449A" w:rsidRDefault="001D449A" w:rsidP="001D449A">
            <w:pPr>
              <w:spacing w:before="120" w:after="120"/>
              <w:rPr>
                <w:rFonts w:eastAsia="MS Mincho" w:hint="eastAsia"/>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5139DAB" w14:textId="7A921196" w:rsidR="001D449A" w:rsidRDefault="001D449A" w:rsidP="001D449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sidR="00A75FD9">
              <w:rPr>
                <w:rFonts w:eastAsia="MS Mincho"/>
                <w:lang w:eastAsia="ja-JP"/>
              </w:rPr>
              <w:t>preference is</w:t>
            </w:r>
            <w:r>
              <w:rPr>
                <w:rFonts w:eastAsia="MS Mincho" w:hint="eastAsia"/>
                <w:lang w:eastAsia="ja-JP"/>
              </w:rPr>
              <w:t xml:space="preserve"> to use pre-configuration and index can use PBCH payload.</w:t>
            </w:r>
          </w:p>
          <w:p w14:paraId="1F31A054" w14:textId="76EB8085" w:rsidR="001D449A" w:rsidRDefault="001D449A" w:rsidP="001D449A">
            <w:pPr>
              <w:spacing w:before="120" w:after="120"/>
              <w:rPr>
                <w:rFonts w:eastAsia="MS Mincho" w:hint="eastAsia"/>
                <w:lang w:eastAsia="ja-JP"/>
              </w:rPr>
            </w:pPr>
          </w:p>
        </w:tc>
      </w:tr>
      <w:bookmarkEnd w:id="105"/>
    </w:tbl>
    <w:p w14:paraId="775A57E6" w14:textId="77777777" w:rsidR="009A1EC8" w:rsidRDefault="009A1EC8" w:rsidP="00411E58">
      <w:pPr>
        <w:rPr>
          <w:b/>
          <w:bCs/>
        </w:rPr>
      </w:pPr>
    </w:p>
    <w:p w14:paraId="56B8AC30" w14:textId="33D1A1A5"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r w:rsidR="002C782D" w14:paraId="3D40CA2A" w14:textId="77777777" w:rsidTr="00C30C2A">
        <w:tc>
          <w:tcPr>
            <w:tcW w:w="1275" w:type="dxa"/>
            <w:tcBorders>
              <w:top w:val="single" w:sz="4" w:space="0" w:color="auto"/>
              <w:left w:val="single" w:sz="4" w:space="0" w:color="auto"/>
              <w:bottom w:val="single" w:sz="4" w:space="0" w:color="auto"/>
              <w:right w:val="single" w:sz="4" w:space="0" w:color="auto"/>
            </w:tcBorders>
          </w:tcPr>
          <w:p w14:paraId="5D34EAC1" w14:textId="179FECF8" w:rsidR="002C782D" w:rsidRPr="002C782D" w:rsidRDefault="002C782D" w:rsidP="009B0B35">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521ED7E9" w14:textId="3E7482BB" w:rsidR="002C782D" w:rsidRPr="002C782D" w:rsidRDefault="002C782D" w:rsidP="009B0B35">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4DF1C5" w14:textId="77777777" w:rsidR="002C782D" w:rsidRDefault="002C782D" w:rsidP="009B0B35">
            <w:pPr>
              <w:spacing w:before="120" w:after="120"/>
              <w:rPr>
                <w:rFonts w:eastAsia="PMingLiU"/>
                <w:lang w:eastAsia="zh-TW"/>
              </w:rPr>
            </w:pPr>
          </w:p>
        </w:tc>
      </w:tr>
      <w:tr w:rsidR="00477666" w14:paraId="406CA1F0" w14:textId="77777777" w:rsidTr="00477666">
        <w:tc>
          <w:tcPr>
            <w:tcW w:w="1275" w:type="dxa"/>
            <w:tcBorders>
              <w:top w:val="single" w:sz="4" w:space="0" w:color="auto"/>
              <w:left w:val="single" w:sz="4" w:space="0" w:color="auto"/>
              <w:bottom w:val="single" w:sz="4" w:space="0" w:color="auto"/>
              <w:right w:val="single" w:sz="4" w:space="0" w:color="auto"/>
            </w:tcBorders>
          </w:tcPr>
          <w:p w14:paraId="5EAF364A" w14:textId="77777777" w:rsidR="00477666" w:rsidRPr="00CD418E" w:rsidRDefault="00477666"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C2A2BB" w14:textId="77777777" w:rsidR="00477666" w:rsidRPr="00CD418E" w:rsidRDefault="00477666"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E99E58" w14:textId="77777777" w:rsidR="00477666" w:rsidRDefault="00477666" w:rsidP="00CD418E">
            <w:pPr>
              <w:spacing w:before="120" w:after="120"/>
              <w:rPr>
                <w:rFonts w:eastAsia="PMingLiU"/>
                <w:lang w:eastAsia="zh-TW"/>
              </w:rPr>
            </w:pPr>
          </w:p>
        </w:tc>
      </w:tr>
      <w:tr w:rsidR="00477666" w14:paraId="13DEA010" w14:textId="77777777" w:rsidTr="00C30C2A">
        <w:tc>
          <w:tcPr>
            <w:tcW w:w="1275" w:type="dxa"/>
            <w:tcBorders>
              <w:top w:val="single" w:sz="4" w:space="0" w:color="auto"/>
              <w:left w:val="single" w:sz="4" w:space="0" w:color="auto"/>
              <w:bottom w:val="single" w:sz="4" w:space="0" w:color="auto"/>
              <w:right w:val="single" w:sz="4" w:space="0" w:color="auto"/>
            </w:tcBorders>
          </w:tcPr>
          <w:p w14:paraId="13570895" w14:textId="77777777" w:rsidR="00477666" w:rsidRDefault="00477666" w:rsidP="009B0B35">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CF0F155" w14:textId="77777777" w:rsidR="00477666" w:rsidRDefault="00477666" w:rsidP="009B0B35">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1266FC02" w14:textId="77777777" w:rsidR="00477666" w:rsidRDefault="00477666" w:rsidP="009B0B35">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ListParagraph"/>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r w:rsidR="002E6AE8" w14:paraId="21D9A22B" w14:textId="77777777" w:rsidTr="001A0767">
        <w:tc>
          <w:tcPr>
            <w:tcW w:w="1275" w:type="dxa"/>
            <w:tcBorders>
              <w:top w:val="single" w:sz="4" w:space="0" w:color="auto"/>
              <w:left w:val="single" w:sz="4" w:space="0" w:color="auto"/>
              <w:bottom w:val="single" w:sz="4" w:space="0" w:color="auto"/>
              <w:right w:val="single" w:sz="4" w:space="0" w:color="auto"/>
            </w:tcBorders>
          </w:tcPr>
          <w:p w14:paraId="61B4D5D5" w14:textId="0730A730" w:rsidR="002E6AE8" w:rsidRPr="002E6AE8" w:rsidRDefault="002E6AE8" w:rsidP="002E6AE8">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17C4383" w14:textId="7A071B9E" w:rsidR="002E6AE8" w:rsidRDefault="002E6AE8" w:rsidP="002E6AE8">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4736F173" w14:textId="7DBB80DE" w:rsidR="002E6AE8" w:rsidRDefault="002E6AE8" w:rsidP="002E6AE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6C77A7" w14:paraId="4209299F" w14:textId="77777777" w:rsidTr="006C77A7">
        <w:tc>
          <w:tcPr>
            <w:tcW w:w="1275" w:type="dxa"/>
            <w:tcBorders>
              <w:top w:val="single" w:sz="4" w:space="0" w:color="auto"/>
              <w:left w:val="single" w:sz="4" w:space="0" w:color="auto"/>
              <w:bottom w:val="single" w:sz="4" w:space="0" w:color="auto"/>
              <w:right w:val="single" w:sz="4" w:space="0" w:color="auto"/>
            </w:tcBorders>
          </w:tcPr>
          <w:p w14:paraId="620A22AB" w14:textId="77777777" w:rsidR="006C77A7" w:rsidRPr="00CD418E" w:rsidRDefault="006C77A7"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9E0DA68" w14:textId="77777777" w:rsidR="006C77A7" w:rsidRPr="00CD418E" w:rsidRDefault="006C77A7"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278AEC" w14:textId="77777777" w:rsidR="006C77A7" w:rsidRDefault="006C77A7" w:rsidP="00CD418E">
            <w:pPr>
              <w:spacing w:before="120" w:after="120"/>
              <w:rPr>
                <w:rFonts w:eastAsia="PMingLiU"/>
                <w:lang w:eastAsia="zh-TW"/>
              </w:rPr>
            </w:pPr>
          </w:p>
        </w:tc>
      </w:tr>
      <w:tr w:rsidR="006C77A7" w14:paraId="7C624BFD" w14:textId="77777777" w:rsidTr="001A0767">
        <w:tc>
          <w:tcPr>
            <w:tcW w:w="1275" w:type="dxa"/>
            <w:tcBorders>
              <w:top w:val="single" w:sz="4" w:space="0" w:color="auto"/>
              <w:left w:val="single" w:sz="4" w:space="0" w:color="auto"/>
              <w:bottom w:val="single" w:sz="4" w:space="0" w:color="auto"/>
              <w:right w:val="single" w:sz="4" w:space="0" w:color="auto"/>
            </w:tcBorders>
          </w:tcPr>
          <w:p w14:paraId="7F4FCA48" w14:textId="77777777" w:rsidR="006C77A7" w:rsidRDefault="006C77A7" w:rsidP="002E6AE8">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33101E0C" w14:textId="77777777" w:rsidR="006C77A7" w:rsidRDefault="006C77A7" w:rsidP="002E6AE8">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C5D8FCC" w14:textId="77777777" w:rsidR="006C77A7" w:rsidRDefault="006C77A7" w:rsidP="002E6AE8">
            <w:pPr>
              <w:spacing w:before="120" w:after="120"/>
              <w:rPr>
                <w:rFonts w:eastAsiaTheme="minorEastAsia" w:hint="eastAsia"/>
                <w:lang w:eastAsia="zh-CN"/>
              </w:rPr>
            </w:pPr>
          </w:p>
        </w:tc>
      </w:tr>
    </w:tbl>
    <w:p w14:paraId="3A7EFBE6" w14:textId="77777777" w:rsidR="0040757A" w:rsidRDefault="0040757A" w:rsidP="00411E58">
      <w:pPr>
        <w:rPr>
          <w:b/>
          <w:bCs/>
        </w:rPr>
      </w:pPr>
    </w:p>
    <w:p w14:paraId="3AC61AD8" w14:textId="5D9C3445"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lastRenderedPageBreak/>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MS Mincho"/>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r w:rsidR="00605E69" w14:paraId="10324C9B" w14:textId="77777777" w:rsidTr="00E97247">
        <w:tc>
          <w:tcPr>
            <w:tcW w:w="1275" w:type="dxa"/>
            <w:tcBorders>
              <w:top w:val="single" w:sz="4" w:space="0" w:color="auto"/>
              <w:left w:val="single" w:sz="4" w:space="0" w:color="auto"/>
              <w:bottom w:val="single" w:sz="4" w:space="0" w:color="auto"/>
              <w:right w:val="single" w:sz="4" w:space="0" w:color="auto"/>
            </w:tcBorders>
          </w:tcPr>
          <w:p w14:paraId="6A141FA2" w14:textId="16F53372" w:rsidR="00605E69" w:rsidRDefault="00605E69" w:rsidP="00CA5EC2">
            <w:pPr>
              <w:spacing w:before="120" w:after="120"/>
              <w:rPr>
                <w:rFonts w:eastAsiaTheme="minorEastAsia" w:hint="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210E70E1" w14:textId="4151E13B" w:rsidR="00605E69" w:rsidRDefault="00605E69"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20D3836" w14:textId="77777777" w:rsidR="00605E69" w:rsidRDefault="00605E69" w:rsidP="00CA5EC2">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ListParagraph"/>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ListParagraph"/>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w:t>
            </w:r>
            <w:r>
              <w:rPr>
                <w:rFonts w:eastAsia="PMingLiU"/>
                <w:lang w:eastAsia="zh-TW"/>
              </w:rPr>
              <w:lastRenderedPageBreak/>
              <w:t xml:space="preserve">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tr w:rsidR="0029634E" w14:paraId="31365968" w14:textId="77777777" w:rsidTr="00396D58">
        <w:tc>
          <w:tcPr>
            <w:tcW w:w="1275" w:type="dxa"/>
            <w:tcBorders>
              <w:top w:val="single" w:sz="4" w:space="0" w:color="auto"/>
              <w:left w:val="single" w:sz="4" w:space="0" w:color="auto"/>
              <w:bottom w:val="single" w:sz="4" w:space="0" w:color="auto"/>
              <w:right w:val="single" w:sz="4" w:space="0" w:color="auto"/>
            </w:tcBorders>
          </w:tcPr>
          <w:p w14:paraId="41E1FB80" w14:textId="79A178F6" w:rsidR="0029634E" w:rsidRPr="0029634E" w:rsidRDefault="0029634E" w:rsidP="0029634E">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57A40C8" w14:textId="22D2A60F" w:rsidR="0029634E" w:rsidRDefault="0029634E" w:rsidP="0029634E">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E1405FC" w14:textId="0639614C" w:rsidR="0029634E" w:rsidRDefault="0029634E" w:rsidP="0029634E">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sidRPr="76CAB97A">
              <w:rPr>
                <w:rFonts w:eastAsia="SimSun"/>
                <w:sz w:val="22"/>
                <w:szCs w:val="22"/>
                <w:lang w:eastAsia="zh-CN"/>
              </w:rPr>
              <w:t>achieve higher accessing probability to NES cell</w:t>
            </w:r>
            <w:r>
              <w:rPr>
                <w:rFonts w:eastAsia="SimSun" w:hint="eastAsia"/>
                <w:sz w:val="22"/>
                <w:szCs w:val="22"/>
                <w:lang w:eastAsia="zh-CN"/>
              </w:rPr>
              <w:t xml:space="preserve">.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MS Mincho"/>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MS Mincho"/>
                <w:lang w:eastAsia="ja-JP"/>
              </w:rPr>
            </w:pPr>
          </w:p>
        </w:tc>
      </w:tr>
      <w:tr w:rsidR="00831061" w14:paraId="61DB8900" w14:textId="77777777" w:rsidTr="00921ECE">
        <w:tc>
          <w:tcPr>
            <w:tcW w:w="1275" w:type="dxa"/>
            <w:tcBorders>
              <w:top w:val="single" w:sz="4" w:space="0" w:color="auto"/>
              <w:left w:val="single" w:sz="4" w:space="0" w:color="auto"/>
              <w:bottom w:val="single" w:sz="4" w:space="0" w:color="auto"/>
              <w:right w:val="single" w:sz="4" w:space="0" w:color="auto"/>
            </w:tcBorders>
          </w:tcPr>
          <w:p w14:paraId="218B3FB3" w14:textId="65FCFEA0" w:rsidR="00831061" w:rsidRPr="00831061" w:rsidRDefault="00831061"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61773FD" w14:textId="4B480467" w:rsidR="00831061" w:rsidRPr="00831061" w:rsidRDefault="00831061"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C9B96D" w14:textId="77777777" w:rsidR="00831061" w:rsidRDefault="00831061" w:rsidP="00CA5EC2">
            <w:pPr>
              <w:spacing w:before="120" w:after="120"/>
              <w:rPr>
                <w:rFonts w:eastAsia="MS Mincho"/>
                <w:lang w:eastAsia="ja-JP"/>
              </w:rPr>
            </w:pPr>
          </w:p>
        </w:tc>
      </w:tr>
      <w:tr w:rsidR="00F23E72" w14:paraId="0ABBF912" w14:textId="77777777" w:rsidTr="00F23E72">
        <w:tc>
          <w:tcPr>
            <w:tcW w:w="1275" w:type="dxa"/>
            <w:tcBorders>
              <w:top w:val="single" w:sz="4" w:space="0" w:color="auto"/>
              <w:left w:val="single" w:sz="4" w:space="0" w:color="auto"/>
              <w:bottom w:val="single" w:sz="4" w:space="0" w:color="auto"/>
              <w:right w:val="single" w:sz="4" w:space="0" w:color="auto"/>
            </w:tcBorders>
          </w:tcPr>
          <w:p w14:paraId="0984E5BB" w14:textId="77777777" w:rsidR="00F23E72" w:rsidRPr="00CD418E" w:rsidRDefault="00F23E72"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A6DEE01" w14:textId="77777777" w:rsidR="00F23E72" w:rsidRPr="00CD418E" w:rsidRDefault="00F23E72"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650899B" w14:textId="77777777" w:rsidR="00F23E72" w:rsidRDefault="00F23E72" w:rsidP="00CD418E">
            <w:pPr>
              <w:spacing w:before="120" w:after="120"/>
              <w:rPr>
                <w:rFonts w:eastAsia="PMingLiU"/>
                <w:lang w:eastAsia="zh-TW"/>
              </w:rPr>
            </w:pPr>
          </w:p>
        </w:tc>
      </w:tr>
      <w:tr w:rsidR="00F23E72" w14:paraId="776219CE" w14:textId="77777777" w:rsidTr="00921ECE">
        <w:tc>
          <w:tcPr>
            <w:tcW w:w="1275" w:type="dxa"/>
            <w:tcBorders>
              <w:top w:val="single" w:sz="4" w:space="0" w:color="auto"/>
              <w:left w:val="single" w:sz="4" w:space="0" w:color="auto"/>
              <w:bottom w:val="single" w:sz="4" w:space="0" w:color="auto"/>
              <w:right w:val="single" w:sz="4" w:space="0" w:color="auto"/>
            </w:tcBorders>
          </w:tcPr>
          <w:p w14:paraId="0F2121CA" w14:textId="77777777" w:rsidR="00F23E72" w:rsidRDefault="00F23E72" w:rsidP="00CA5EC2">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51A0C57" w14:textId="77777777" w:rsidR="00F23E72" w:rsidRDefault="00F23E72" w:rsidP="00CA5EC2">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535823CC" w14:textId="77777777" w:rsidR="00F23E72" w:rsidRDefault="00F23E72" w:rsidP="00CA5EC2">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ListParagraph"/>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ListParagraph"/>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ListParagraph"/>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ListParagraph"/>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ListParagraph"/>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ListParagraph"/>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tr w:rsidR="00831061" w14:paraId="78A02825" w14:textId="77777777" w:rsidTr="00547236">
        <w:tc>
          <w:tcPr>
            <w:tcW w:w="1275" w:type="dxa"/>
            <w:tcBorders>
              <w:top w:val="single" w:sz="4" w:space="0" w:color="auto"/>
              <w:left w:val="single" w:sz="4" w:space="0" w:color="auto"/>
              <w:bottom w:val="single" w:sz="4" w:space="0" w:color="auto"/>
              <w:right w:val="single" w:sz="4" w:space="0" w:color="auto"/>
            </w:tcBorders>
          </w:tcPr>
          <w:p w14:paraId="0BD91AAB" w14:textId="7956AEA3" w:rsidR="00831061" w:rsidRDefault="00831061" w:rsidP="00831061">
            <w:pPr>
              <w:spacing w:before="120" w:after="120"/>
              <w:rPr>
                <w:rFonts w:eastAsiaTheme="minorEastAsia"/>
                <w:lang w:eastAsia="zh-CN"/>
              </w:rPr>
            </w:pPr>
            <w:r w:rsidRPr="000B0C60">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22E0CBAB" w14:textId="0D769DCD" w:rsidR="00831061" w:rsidRDefault="00831061" w:rsidP="00831061">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24F225C8" w14:textId="1A907B3F" w:rsidR="00831061" w:rsidRDefault="00831061" w:rsidP="0083106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 xml:space="preserve">NES cell </w:t>
            </w:r>
            <w:r w:rsidRPr="000C0AB2">
              <w:rPr>
                <w:rFonts w:eastAsiaTheme="minorEastAsia"/>
                <w:lang w:eastAsia="zh-CN"/>
              </w:rPr>
              <w:t>identification</w:t>
            </w:r>
            <w:r>
              <w:rPr>
                <w:rFonts w:eastAsiaTheme="minorEastAsia" w:hint="eastAsia"/>
                <w:lang w:eastAsia="zh-CN"/>
              </w:rPr>
              <w:t xml:space="preserve"> issue.</w:t>
            </w:r>
          </w:p>
        </w:tc>
      </w:tr>
      <w:tr w:rsidR="00BB6550" w14:paraId="6E5FF2A3" w14:textId="77777777" w:rsidTr="00CD418E">
        <w:tc>
          <w:tcPr>
            <w:tcW w:w="1275" w:type="dxa"/>
            <w:tcBorders>
              <w:top w:val="single" w:sz="4" w:space="0" w:color="auto"/>
              <w:left w:val="single" w:sz="4" w:space="0" w:color="auto"/>
              <w:bottom w:val="single" w:sz="4" w:space="0" w:color="auto"/>
              <w:right w:val="single" w:sz="4" w:space="0" w:color="auto"/>
            </w:tcBorders>
          </w:tcPr>
          <w:p w14:paraId="3D41041B" w14:textId="77777777" w:rsidR="00BB6550" w:rsidRPr="00CD418E" w:rsidRDefault="00BB6550"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47462C" w14:textId="77777777" w:rsidR="00BB6550" w:rsidRPr="00CD418E" w:rsidRDefault="00BB6550"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35BA89B" w14:textId="77777777" w:rsidR="00BB6550" w:rsidRPr="00CD418E" w:rsidRDefault="00BB6550" w:rsidP="00CD418E">
            <w:pPr>
              <w:spacing w:before="120" w:after="120"/>
              <w:rPr>
                <w:rFonts w:eastAsia="MS Mincho"/>
                <w:lang w:eastAsia="ja-JP"/>
              </w:rPr>
            </w:pPr>
            <w:r>
              <w:rPr>
                <w:rFonts w:eastAsia="MS Mincho" w:hint="eastAsia"/>
                <w:lang w:eastAsia="ja-JP"/>
              </w:rPr>
              <w:t>Our view is option 2.</w:t>
            </w:r>
          </w:p>
        </w:tc>
      </w:tr>
      <w:tr w:rsidR="00BB6550" w14:paraId="38700A1E" w14:textId="77777777" w:rsidTr="00547236">
        <w:tc>
          <w:tcPr>
            <w:tcW w:w="1275" w:type="dxa"/>
            <w:tcBorders>
              <w:top w:val="single" w:sz="4" w:space="0" w:color="auto"/>
              <w:left w:val="single" w:sz="4" w:space="0" w:color="auto"/>
              <w:bottom w:val="single" w:sz="4" w:space="0" w:color="auto"/>
              <w:right w:val="single" w:sz="4" w:space="0" w:color="auto"/>
            </w:tcBorders>
          </w:tcPr>
          <w:p w14:paraId="2D46A483" w14:textId="77777777" w:rsidR="00BB6550" w:rsidRPr="000B0C60" w:rsidRDefault="00BB6550" w:rsidP="00831061">
            <w:pPr>
              <w:spacing w:before="120" w:after="120"/>
              <w:rPr>
                <w:rFonts w:eastAsiaTheme="minorEastAsia" w:hint="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0A2213A1" w14:textId="77777777" w:rsidR="00BB6550" w:rsidRDefault="00BB6550" w:rsidP="00831061">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857B964" w14:textId="77777777" w:rsidR="00BB6550" w:rsidRDefault="00BB6550" w:rsidP="00831061">
            <w:pPr>
              <w:spacing w:before="120" w:after="120"/>
              <w:rPr>
                <w:rFonts w:eastAsiaTheme="minorEastAsia"/>
                <w:lang w:eastAsia="zh-CN"/>
              </w:rPr>
            </w:pP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ListParagraph"/>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831061" w14:paraId="65CA79B2" w14:textId="77777777" w:rsidTr="00547236">
        <w:tc>
          <w:tcPr>
            <w:tcW w:w="1275" w:type="dxa"/>
            <w:tcBorders>
              <w:top w:val="single" w:sz="4" w:space="0" w:color="auto"/>
              <w:left w:val="single" w:sz="4" w:space="0" w:color="auto"/>
              <w:bottom w:val="single" w:sz="4" w:space="0" w:color="auto"/>
              <w:right w:val="single" w:sz="4" w:space="0" w:color="auto"/>
            </w:tcBorders>
          </w:tcPr>
          <w:p w14:paraId="67B2D40E" w14:textId="0799EFB8" w:rsidR="00831061" w:rsidRDefault="00831061" w:rsidP="00831061">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7E0370" w14:textId="378E18CC" w:rsidR="00831061" w:rsidRDefault="00831061" w:rsidP="00831061">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756BE2C" w14:textId="77777777" w:rsidR="00831061" w:rsidRDefault="00831061" w:rsidP="00831061">
            <w:pPr>
              <w:spacing w:before="120" w:after="120"/>
              <w:rPr>
                <w:rFonts w:eastAsiaTheme="minorEastAsia"/>
                <w:lang w:eastAsia="zh-CN"/>
              </w:rPr>
            </w:pPr>
          </w:p>
        </w:tc>
      </w:tr>
      <w:tr w:rsidR="00843C44" w14:paraId="351FC71F" w14:textId="77777777" w:rsidTr="00CD418E">
        <w:tc>
          <w:tcPr>
            <w:tcW w:w="1275" w:type="dxa"/>
            <w:tcBorders>
              <w:top w:val="single" w:sz="4" w:space="0" w:color="auto"/>
              <w:left w:val="single" w:sz="4" w:space="0" w:color="auto"/>
              <w:bottom w:val="single" w:sz="4" w:space="0" w:color="auto"/>
              <w:right w:val="single" w:sz="4" w:space="0" w:color="auto"/>
            </w:tcBorders>
          </w:tcPr>
          <w:p w14:paraId="58E83900" w14:textId="77777777" w:rsidR="00843C44" w:rsidRPr="00CD418E" w:rsidRDefault="00843C44"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FDF8E8A" w14:textId="77777777" w:rsidR="00843C44" w:rsidRPr="00CD418E" w:rsidRDefault="00843C44"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E6C204C" w14:textId="77777777" w:rsidR="00843C44" w:rsidRDefault="00843C44" w:rsidP="00CD418E">
            <w:pPr>
              <w:spacing w:before="120" w:after="120"/>
              <w:rPr>
                <w:rFonts w:eastAsia="PMingLiU"/>
                <w:lang w:eastAsia="zh-TW"/>
              </w:rPr>
            </w:pPr>
          </w:p>
        </w:tc>
      </w:tr>
      <w:tr w:rsidR="00843C44" w14:paraId="6E554941" w14:textId="77777777" w:rsidTr="00547236">
        <w:tc>
          <w:tcPr>
            <w:tcW w:w="1275" w:type="dxa"/>
            <w:tcBorders>
              <w:top w:val="single" w:sz="4" w:space="0" w:color="auto"/>
              <w:left w:val="single" w:sz="4" w:space="0" w:color="auto"/>
              <w:bottom w:val="single" w:sz="4" w:space="0" w:color="auto"/>
              <w:right w:val="single" w:sz="4" w:space="0" w:color="auto"/>
            </w:tcBorders>
          </w:tcPr>
          <w:p w14:paraId="6434E1F0" w14:textId="77777777" w:rsidR="00843C44" w:rsidRDefault="00843C44" w:rsidP="00831061">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5BCCA567" w14:textId="77777777" w:rsidR="00843C44" w:rsidRDefault="00843C44" w:rsidP="00831061">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54F24BDD" w14:textId="77777777" w:rsidR="00843C44" w:rsidRDefault="00843C44" w:rsidP="00831061">
            <w:pPr>
              <w:spacing w:before="120" w:after="120"/>
              <w:rPr>
                <w:rFonts w:eastAsiaTheme="minorEastAsia"/>
                <w:lang w:eastAsia="zh-CN"/>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ListParagraph"/>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MS Mincho"/>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A8202B" w14:paraId="6EC40AD7" w14:textId="77777777" w:rsidTr="00547236">
        <w:tc>
          <w:tcPr>
            <w:tcW w:w="1275" w:type="dxa"/>
            <w:tcBorders>
              <w:top w:val="single" w:sz="4" w:space="0" w:color="auto"/>
              <w:left w:val="single" w:sz="4" w:space="0" w:color="auto"/>
              <w:bottom w:val="single" w:sz="4" w:space="0" w:color="auto"/>
              <w:right w:val="single" w:sz="4" w:space="0" w:color="auto"/>
            </w:tcBorders>
          </w:tcPr>
          <w:p w14:paraId="14D5F1EC" w14:textId="3AA7502C" w:rsidR="00A8202B" w:rsidRPr="00A8202B" w:rsidRDefault="00A8202B"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EAEB31D" w14:textId="4837C78E" w:rsidR="00A8202B" w:rsidRPr="00A8202B" w:rsidRDefault="00A8202B"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1A4B35" w14:textId="77777777" w:rsidR="00A8202B" w:rsidRDefault="00A8202B" w:rsidP="00CA5EC2">
            <w:pPr>
              <w:spacing w:before="120" w:after="120"/>
              <w:rPr>
                <w:rFonts w:eastAsiaTheme="minorEastAsia"/>
                <w:lang w:eastAsia="zh-CN"/>
              </w:rPr>
            </w:pPr>
          </w:p>
        </w:tc>
      </w:tr>
      <w:tr w:rsidR="00B85787" w14:paraId="33C397E5" w14:textId="77777777" w:rsidTr="00CD418E">
        <w:tc>
          <w:tcPr>
            <w:tcW w:w="1275" w:type="dxa"/>
            <w:tcBorders>
              <w:top w:val="single" w:sz="4" w:space="0" w:color="auto"/>
              <w:left w:val="single" w:sz="4" w:space="0" w:color="auto"/>
              <w:bottom w:val="single" w:sz="4" w:space="0" w:color="auto"/>
              <w:right w:val="single" w:sz="4" w:space="0" w:color="auto"/>
            </w:tcBorders>
          </w:tcPr>
          <w:p w14:paraId="235F720E" w14:textId="77777777" w:rsidR="00B85787" w:rsidRPr="00CD418E" w:rsidRDefault="00B85787"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FA75A3B" w14:textId="77777777" w:rsidR="00B85787" w:rsidRPr="00CD418E" w:rsidRDefault="00B85787"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3D466C" w14:textId="77777777" w:rsidR="00B85787" w:rsidRDefault="00B85787" w:rsidP="00CD418E">
            <w:pPr>
              <w:spacing w:before="120" w:after="120"/>
              <w:rPr>
                <w:rFonts w:eastAsia="PMingLiU"/>
                <w:lang w:eastAsia="zh-TW"/>
              </w:rPr>
            </w:pPr>
          </w:p>
        </w:tc>
      </w:tr>
      <w:tr w:rsidR="00B85787" w14:paraId="68BFDBC8" w14:textId="77777777" w:rsidTr="00547236">
        <w:tc>
          <w:tcPr>
            <w:tcW w:w="1275" w:type="dxa"/>
            <w:tcBorders>
              <w:top w:val="single" w:sz="4" w:space="0" w:color="auto"/>
              <w:left w:val="single" w:sz="4" w:space="0" w:color="auto"/>
              <w:bottom w:val="single" w:sz="4" w:space="0" w:color="auto"/>
              <w:right w:val="single" w:sz="4" w:space="0" w:color="auto"/>
            </w:tcBorders>
          </w:tcPr>
          <w:p w14:paraId="072E068D" w14:textId="77777777" w:rsidR="00B85787" w:rsidRDefault="00B85787" w:rsidP="00CA5EC2">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0BBDF152" w14:textId="77777777" w:rsidR="00B85787" w:rsidRDefault="00B85787" w:rsidP="00CA5EC2">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10DF7CB5" w14:textId="77777777" w:rsidR="00B85787" w:rsidRDefault="00B85787" w:rsidP="00CA5EC2">
            <w:pPr>
              <w:spacing w:before="120" w:after="120"/>
              <w:rPr>
                <w:rFonts w:eastAsiaTheme="minor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ListParagraph"/>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ListParagraph"/>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ListParagraph"/>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083BE6" w14:paraId="0FB90E4C" w14:textId="77777777" w:rsidTr="00547236">
        <w:tc>
          <w:tcPr>
            <w:tcW w:w="1275" w:type="dxa"/>
            <w:tcBorders>
              <w:top w:val="single" w:sz="4" w:space="0" w:color="auto"/>
              <w:left w:val="single" w:sz="4" w:space="0" w:color="auto"/>
              <w:bottom w:val="single" w:sz="4" w:space="0" w:color="auto"/>
              <w:right w:val="single" w:sz="4" w:space="0" w:color="auto"/>
            </w:tcBorders>
          </w:tcPr>
          <w:p w14:paraId="74E062CB" w14:textId="6D1001CF" w:rsidR="00083BE6" w:rsidRPr="00083BE6" w:rsidRDefault="00083BE6" w:rsidP="00083BE6">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3AECD9" w14:textId="2231E12B" w:rsidR="00083BE6" w:rsidRDefault="00083BE6" w:rsidP="00083BE6">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29D1845" w14:textId="6E97E385" w:rsidR="00083BE6" w:rsidRDefault="00083BE6" w:rsidP="00083BE6">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D2203C" w14:paraId="1350412D" w14:textId="77777777" w:rsidTr="00CD418E">
        <w:tc>
          <w:tcPr>
            <w:tcW w:w="1275" w:type="dxa"/>
            <w:tcBorders>
              <w:top w:val="single" w:sz="4" w:space="0" w:color="auto"/>
              <w:left w:val="single" w:sz="4" w:space="0" w:color="auto"/>
              <w:bottom w:val="single" w:sz="4" w:space="0" w:color="auto"/>
              <w:right w:val="single" w:sz="4" w:space="0" w:color="auto"/>
            </w:tcBorders>
          </w:tcPr>
          <w:p w14:paraId="18A9C30B" w14:textId="77777777" w:rsidR="00D2203C" w:rsidRPr="00CD418E" w:rsidRDefault="00D2203C"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43AC2EE6" w14:textId="77777777" w:rsidR="00D2203C" w:rsidRPr="00CD418E" w:rsidRDefault="00D2203C"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900658" w14:textId="77777777" w:rsidR="00D2203C" w:rsidRDefault="00D2203C" w:rsidP="00CD418E">
            <w:pPr>
              <w:spacing w:before="120" w:after="120"/>
              <w:rPr>
                <w:rFonts w:eastAsia="PMingLiU"/>
                <w:lang w:eastAsia="zh-TW"/>
              </w:rPr>
            </w:pPr>
          </w:p>
        </w:tc>
      </w:tr>
      <w:tr w:rsidR="00D2203C" w14:paraId="41BA06F5" w14:textId="77777777" w:rsidTr="00547236">
        <w:tc>
          <w:tcPr>
            <w:tcW w:w="1275" w:type="dxa"/>
            <w:tcBorders>
              <w:top w:val="single" w:sz="4" w:space="0" w:color="auto"/>
              <w:left w:val="single" w:sz="4" w:space="0" w:color="auto"/>
              <w:bottom w:val="single" w:sz="4" w:space="0" w:color="auto"/>
              <w:right w:val="single" w:sz="4" w:space="0" w:color="auto"/>
            </w:tcBorders>
          </w:tcPr>
          <w:p w14:paraId="4882DBA8" w14:textId="77777777" w:rsidR="00D2203C" w:rsidRDefault="00D2203C" w:rsidP="00083BE6">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5F31A860" w14:textId="77777777" w:rsidR="00D2203C" w:rsidRDefault="00D2203C" w:rsidP="00083BE6">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F155DBE" w14:textId="77777777" w:rsidR="00D2203C" w:rsidRDefault="00D2203C" w:rsidP="00083BE6">
            <w:pPr>
              <w:spacing w:before="120" w:after="120"/>
              <w:rPr>
                <w:rFonts w:eastAsiaTheme="minorEastAsia" w:hint="eastAsia"/>
                <w:lang w:eastAsia="zh-CN"/>
              </w:rPr>
            </w:pP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ListParagraph"/>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MS Mincho"/>
                <w:lang w:eastAsia="ja-JP"/>
              </w:rPr>
            </w:pPr>
          </w:p>
        </w:tc>
      </w:tr>
      <w:tr w:rsidR="002C782D" w14:paraId="3F7A4B25" w14:textId="77777777" w:rsidTr="00CC5586">
        <w:tc>
          <w:tcPr>
            <w:tcW w:w="1275" w:type="dxa"/>
            <w:tcBorders>
              <w:top w:val="single" w:sz="4" w:space="0" w:color="auto"/>
              <w:left w:val="single" w:sz="4" w:space="0" w:color="auto"/>
              <w:bottom w:val="single" w:sz="4" w:space="0" w:color="auto"/>
              <w:right w:val="single" w:sz="4" w:space="0" w:color="auto"/>
            </w:tcBorders>
          </w:tcPr>
          <w:p w14:paraId="48CDC4E5" w14:textId="453CA81D" w:rsidR="002C782D" w:rsidRPr="00083BE6" w:rsidRDefault="00083BE6" w:rsidP="002C782D">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90767F3" w14:textId="15A88829" w:rsidR="002C782D" w:rsidRDefault="002C782D" w:rsidP="002C782D">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D7C3CD8" w14:textId="77777777" w:rsidR="002C782D" w:rsidRDefault="002C782D" w:rsidP="002C782D">
            <w:pPr>
              <w:spacing w:before="120" w:after="120"/>
              <w:rPr>
                <w:rFonts w:eastAsiaTheme="minorEastAsia"/>
                <w:lang w:eastAsia="zh-CN"/>
              </w:rPr>
            </w:pPr>
            <w:r>
              <w:rPr>
                <w:rFonts w:eastAsiaTheme="minorEastAsia" w:hint="eastAsia"/>
                <w:lang w:eastAsia="zh-CN"/>
              </w:rPr>
              <w:t>Agree with CMCC.</w:t>
            </w:r>
          </w:p>
          <w:p w14:paraId="4C2B9830" w14:textId="22373444" w:rsidR="002C782D" w:rsidRPr="00CA2798" w:rsidRDefault="002C782D" w:rsidP="002C782D">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sidRPr="00186792">
              <w:rPr>
                <w:rFonts w:eastAsia="SimSun"/>
                <w:sz w:val="22"/>
                <w:szCs w:val="22"/>
                <w:lang w:eastAsia="zh-CN"/>
              </w:rPr>
              <w:t xml:space="preserve">the beam </w:t>
            </w:r>
            <w:r>
              <w:rPr>
                <w:rFonts w:eastAsiaTheme="minorEastAsia" w:hint="eastAsia"/>
                <w:sz w:val="22"/>
                <w:szCs w:val="22"/>
              </w:rPr>
              <w:t xml:space="preserve">that the UE selects based on </w:t>
            </w:r>
            <w:r w:rsidRPr="00186792">
              <w:rPr>
                <w:rFonts w:eastAsia="SimSun"/>
                <w:sz w:val="22"/>
                <w:szCs w:val="22"/>
                <w:lang w:eastAsia="zh-CN"/>
              </w:rPr>
              <w:t xml:space="preserve">measurement before </w:t>
            </w:r>
            <w:r>
              <w:rPr>
                <w:rFonts w:eastAsia="SimSun" w:hint="eastAsia"/>
                <w:sz w:val="22"/>
                <w:szCs w:val="22"/>
                <w:lang w:eastAsia="zh-CN"/>
              </w:rPr>
              <w:t xml:space="preserve">sending </w:t>
            </w:r>
            <w:r w:rsidRPr="00186792">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sidRPr="00186792">
              <w:rPr>
                <w:rFonts w:eastAsia="SimSun"/>
                <w:sz w:val="22"/>
                <w:szCs w:val="22"/>
                <w:lang w:eastAsia="zh-CN"/>
              </w:rPr>
              <w:t>SIB</w:t>
            </w:r>
            <w:proofErr w:type="gramEnd"/>
            <w:r w:rsidRPr="00186792">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B3B85" w14:paraId="69B4428B" w14:textId="77777777" w:rsidTr="00CD418E">
        <w:tc>
          <w:tcPr>
            <w:tcW w:w="1275" w:type="dxa"/>
            <w:tcBorders>
              <w:top w:val="single" w:sz="4" w:space="0" w:color="auto"/>
              <w:left w:val="single" w:sz="4" w:space="0" w:color="auto"/>
              <w:bottom w:val="single" w:sz="4" w:space="0" w:color="auto"/>
              <w:right w:val="single" w:sz="4" w:space="0" w:color="auto"/>
            </w:tcBorders>
          </w:tcPr>
          <w:p w14:paraId="2DEB1216" w14:textId="77777777" w:rsidR="009B3B85" w:rsidRPr="00CD418E" w:rsidRDefault="009B3B85"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E21A5F1" w14:textId="77777777" w:rsidR="009B3B85" w:rsidRPr="00CD418E" w:rsidRDefault="009B3B85"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BE7E11F" w14:textId="77777777" w:rsidR="009B3B85" w:rsidRDefault="009B3B85" w:rsidP="00CD418E">
            <w:pPr>
              <w:spacing w:before="120" w:after="120"/>
              <w:rPr>
                <w:rFonts w:eastAsia="PMingLiU"/>
                <w:lang w:eastAsia="zh-TW"/>
              </w:rPr>
            </w:pPr>
          </w:p>
        </w:tc>
      </w:tr>
      <w:tr w:rsidR="009B3B85" w14:paraId="75AAA0E3" w14:textId="77777777" w:rsidTr="00CC5586">
        <w:tc>
          <w:tcPr>
            <w:tcW w:w="1275" w:type="dxa"/>
            <w:tcBorders>
              <w:top w:val="single" w:sz="4" w:space="0" w:color="auto"/>
              <w:left w:val="single" w:sz="4" w:space="0" w:color="auto"/>
              <w:bottom w:val="single" w:sz="4" w:space="0" w:color="auto"/>
              <w:right w:val="single" w:sz="4" w:space="0" w:color="auto"/>
            </w:tcBorders>
          </w:tcPr>
          <w:p w14:paraId="04F10F33" w14:textId="77777777" w:rsidR="009B3B85" w:rsidRDefault="009B3B85" w:rsidP="002C782D">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2EE0C1F0" w14:textId="77777777" w:rsidR="009B3B85" w:rsidRDefault="009B3B85" w:rsidP="002C782D">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7CE6AE" w14:textId="77777777" w:rsidR="009B3B85" w:rsidRDefault="009B3B85" w:rsidP="002C782D">
            <w:pPr>
              <w:spacing w:before="120" w:after="120"/>
              <w:rPr>
                <w:rFonts w:eastAsiaTheme="minorEastAsia" w:hint="eastAsia"/>
                <w:lang w:eastAsia="zh-CN"/>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proofErr w:type="gramStart"/>
      <w:r w:rsidRPr="00720152">
        <w:rPr>
          <w:rFonts w:ascii="Times New Roman" w:eastAsia="PMingLiU" w:hAnsi="Times New Roman"/>
          <w:b/>
          <w:bCs/>
          <w:color w:val="000000"/>
          <w:kern w:val="24"/>
          <w:szCs w:val="20"/>
          <w:lang w:val="en-US" w:eastAsia="zh-TW"/>
        </w:rPr>
        <w:t>Moderator</w:t>
      </w:r>
      <w:proofErr w:type="gramEnd"/>
      <w:r w:rsidRPr="00720152">
        <w:rPr>
          <w:rFonts w:ascii="Times New Roman" w:eastAsia="PMingLiU" w:hAnsi="Times New Roman"/>
          <w:b/>
          <w:bCs/>
          <w:color w:val="000000"/>
          <w:kern w:val="24"/>
          <w:szCs w:val="20"/>
          <w:lang w:val="en-US" w:eastAsia="zh-TW"/>
        </w:rPr>
        <w:t xml:space="preserve">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ListParagraph"/>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ListParagraph"/>
        <w:numPr>
          <w:ilvl w:val="1"/>
          <w:numId w:val="49"/>
        </w:numPr>
        <w:ind w:leftChars="0"/>
        <w:rPr>
          <w:rFonts w:eastAsia="PMingLiU"/>
          <w:lang w:val="en-US" w:eastAsia="zh-TW"/>
        </w:rPr>
      </w:pPr>
      <w:proofErr w:type="gramStart"/>
      <w:r w:rsidRPr="00720152">
        <w:rPr>
          <w:rFonts w:eastAsia="PMingLiU"/>
          <w:lang w:val="en-US" w:eastAsia="zh-TW"/>
        </w:rPr>
        <w:lastRenderedPageBreak/>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E210B">
      <w:pPr>
        <w:pStyle w:val="ListParagraph"/>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ListParagraph"/>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ListParagraph"/>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MS Mincho"/>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2C782D" w14:paraId="5DFE5B2A" w14:textId="77777777" w:rsidTr="00BE5ADC">
        <w:tc>
          <w:tcPr>
            <w:tcW w:w="1275" w:type="dxa"/>
            <w:tcBorders>
              <w:top w:val="single" w:sz="4" w:space="0" w:color="auto"/>
              <w:left w:val="single" w:sz="4" w:space="0" w:color="auto"/>
              <w:bottom w:val="single" w:sz="4" w:space="0" w:color="auto"/>
              <w:right w:val="single" w:sz="4" w:space="0" w:color="auto"/>
            </w:tcBorders>
          </w:tcPr>
          <w:p w14:paraId="30C7483A" w14:textId="435FB643" w:rsidR="002C782D" w:rsidRPr="002C782D" w:rsidRDefault="002C782D" w:rsidP="00CA5EC2">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82AA0D9" w14:textId="5934F584" w:rsidR="002C782D" w:rsidRPr="002C782D" w:rsidRDefault="002C782D" w:rsidP="00CA5EC2">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69A57C" w14:textId="77777777" w:rsidR="002C782D" w:rsidRDefault="002C782D" w:rsidP="00CA5EC2">
            <w:pPr>
              <w:spacing w:before="120" w:after="120"/>
              <w:rPr>
                <w:rFonts w:eastAsiaTheme="minorEastAsia"/>
                <w:lang w:eastAsia="zh-CN"/>
              </w:rPr>
            </w:pPr>
          </w:p>
        </w:tc>
      </w:tr>
      <w:tr w:rsidR="007D5BFA" w14:paraId="7910F7F1" w14:textId="77777777" w:rsidTr="007D5BFA">
        <w:tc>
          <w:tcPr>
            <w:tcW w:w="1275" w:type="dxa"/>
            <w:tcBorders>
              <w:top w:val="single" w:sz="4" w:space="0" w:color="auto"/>
              <w:left w:val="single" w:sz="4" w:space="0" w:color="auto"/>
              <w:bottom w:val="single" w:sz="4" w:space="0" w:color="auto"/>
              <w:right w:val="single" w:sz="4" w:space="0" w:color="auto"/>
            </w:tcBorders>
          </w:tcPr>
          <w:p w14:paraId="18FB775E" w14:textId="77777777" w:rsidR="007D5BFA" w:rsidRPr="00CD418E" w:rsidRDefault="007D5BFA" w:rsidP="00CD418E">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21F1F27" w14:textId="77777777" w:rsidR="007D5BFA" w:rsidRPr="00CD418E" w:rsidRDefault="007D5BFA" w:rsidP="00CD418E">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FADD83" w14:textId="77777777" w:rsidR="007D5BFA" w:rsidRDefault="007D5BFA" w:rsidP="00CD418E">
            <w:pPr>
              <w:spacing w:before="120" w:after="120"/>
              <w:rPr>
                <w:rFonts w:eastAsia="PMingLiU"/>
                <w:lang w:eastAsia="zh-TW"/>
              </w:rPr>
            </w:pPr>
          </w:p>
        </w:tc>
      </w:tr>
      <w:tr w:rsidR="007D5BFA" w14:paraId="00FA2F76" w14:textId="77777777" w:rsidTr="00BE5ADC">
        <w:tc>
          <w:tcPr>
            <w:tcW w:w="1275" w:type="dxa"/>
            <w:tcBorders>
              <w:top w:val="single" w:sz="4" w:space="0" w:color="auto"/>
              <w:left w:val="single" w:sz="4" w:space="0" w:color="auto"/>
              <w:bottom w:val="single" w:sz="4" w:space="0" w:color="auto"/>
              <w:right w:val="single" w:sz="4" w:space="0" w:color="auto"/>
            </w:tcBorders>
          </w:tcPr>
          <w:p w14:paraId="126B9084" w14:textId="77777777" w:rsidR="007D5BFA" w:rsidRDefault="007D5BFA" w:rsidP="00CA5EC2">
            <w:pPr>
              <w:spacing w:before="120" w:after="120"/>
              <w:rPr>
                <w:rFonts w:eastAsia="MS Mincho" w:hint="eastAsia"/>
                <w:lang w:eastAsia="ja-JP"/>
              </w:rPr>
            </w:pPr>
          </w:p>
        </w:tc>
        <w:tc>
          <w:tcPr>
            <w:tcW w:w="1581" w:type="dxa"/>
            <w:tcBorders>
              <w:top w:val="single" w:sz="4" w:space="0" w:color="auto"/>
              <w:left w:val="single" w:sz="4" w:space="0" w:color="auto"/>
              <w:bottom w:val="single" w:sz="4" w:space="0" w:color="auto"/>
              <w:right w:val="single" w:sz="4" w:space="0" w:color="auto"/>
            </w:tcBorders>
          </w:tcPr>
          <w:p w14:paraId="4393C67C" w14:textId="77777777" w:rsidR="007D5BFA" w:rsidRDefault="007D5BFA" w:rsidP="00CA5EC2">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14:paraId="1732552C" w14:textId="77777777" w:rsidR="007D5BFA" w:rsidRDefault="007D5BFA" w:rsidP="00CA5EC2">
            <w:pPr>
              <w:spacing w:before="120" w:after="120"/>
              <w:rPr>
                <w:rFonts w:eastAsiaTheme="minorEastAsia"/>
                <w:lang w:eastAsia="zh-CN"/>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ListParagraph"/>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ListParagraph"/>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ListParagraph"/>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ListParagraph"/>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ListParagraph"/>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sidRPr="00FD0676">
        <w:rPr>
          <w:rFonts w:ascii="TimesNewRomanPS-BoldMT" w:eastAsia="TimesNewRomanPS-BoldMT" w:hAnsi="Times New Roman" w:cs="TimesNewRomanPS-BoldMT" w:hint="eastAsia"/>
          <w:szCs w:val="20"/>
          <w:lang w:val="en-US" w:eastAsia="ja-JP"/>
        </w:rPr>
        <w:t>in order to</w:t>
      </w:r>
      <w:proofErr w:type="gramEnd"/>
      <w:r w:rsidRPr="00FD0676">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ListParagraph"/>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ListParagraph"/>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lastRenderedPageBreak/>
        <w:t>Proposal 5:</w:t>
      </w:r>
    </w:p>
    <w:p w14:paraId="1ABC07D4"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12.5%~15.9% NES gain can be obtained for Cat 2 BS, FDD structure under various SIB1 request rates.</w:t>
      </w:r>
    </w:p>
    <w:p w14:paraId="5550D86B" w14:textId="77777777" w:rsidR="00CD114B" w:rsidRDefault="00CD114B" w:rsidP="007E210B">
      <w:pPr>
        <w:pStyle w:val="ListParagraph"/>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
        <w:numPr>
          <w:ilvl w:val="0"/>
          <w:numId w:val="13"/>
        </w:numPr>
        <w:ind w:leftChars="0"/>
      </w:pPr>
      <w:r>
        <w:t xml:space="preserve">R1-2405812, Discussion of on-demand SIB1 for idle/inactive mode UEs, FUTUREWEI </w:t>
      </w:r>
    </w:p>
    <w:p w14:paraId="6210D918" w14:textId="4152A609" w:rsidR="00200E08" w:rsidRDefault="00200E08" w:rsidP="007E210B">
      <w:pPr>
        <w:pStyle w:val="1"/>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
        <w:numPr>
          <w:ilvl w:val="0"/>
          <w:numId w:val="13"/>
        </w:numPr>
        <w:ind w:leftChars="0"/>
      </w:pPr>
      <w:r>
        <w:t xml:space="preserve">R1-2405893, On-demand SIB1 for idle/inactive mode UEs, Tejas Networks Limited  </w:t>
      </w:r>
    </w:p>
    <w:p w14:paraId="39EF6E2C" w14:textId="013CA53A" w:rsidR="00200E08" w:rsidRDefault="00200E08" w:rsidP="007E210B">
      <w:pPr>
        <w:pStyle w:val="1"/>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
        <w:numPr>
          <w:ilvl w:val="0"/>
          <w:numId w:val="13"/>
        </w:numPr>
        <w:ind w:leftChars="0"/>
      </w:pPr>
      <w:r>
        <w:t xml:space="preserve">R1-2405958, On-demand SIB1 for Idle/Inactive Mode UE, Google  </w:t>
      </w:r>
    </w:p>
    <w:p w14:paraId="23814601" w14:textId="0DB38447" w:rsidR="00200E08" w:rsidRDefault="00200E08" w:rsidP="007E210B">
      <w:pPr>
        <w:pStyle w:val="1"/>
        <w:numPr>
          <w:ilvl w:val="0"/>
          <w:numId w:val="13"/>
        </w:numPr>
        <w:ind w:leftChars="0"/>
      </w:pPr>
      <w:r>
        <w:t xml:space="preserve">R1-2405994, Discussion on on-demand SIB1 for UEs in idle/inactive mode, CMCC  </w:t>
      </w:r>
    </w:p>
    <w:p w14:paraId="316758A0" w14:textId="33775E7C" w:rsidR="00200E08" w:rsidRDefault="00200E08" w:rsidP="007E210B">
      <w:pPr>
        <w:pStyle w:val="1"/>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
        <w:numPr>
          <w:ilvl w:val="0"/>
          <w:numId w:val="13"/>
        </w:numPr>
        <w:ind w:leftChars="0"/>
      </w:pPr>
      <w:r>
        <w:t xml:space="preserve">R1-2406050, On-demand SIB1 for Idle/Inactive mode UEs, Nokia, Nokia Shanghai Bell </w:t>
      </w:r>
    </w:p>
    <w:p w14:paraId="29FB5731" w14:textId="6929AF09" w:rsidR="00200E08" w:rsidRDefault="00200E08" w:rsidP="007E210B">
      <w:pPr>
        <w:pStyle w:val="1"/>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
        <w:numPr>
          <w:ilvl w:val="0"/>
          <w:numId w:val="13"/>
        </w:numPr>
        <w:ind w:leftChars="0"/>
      </w:pPr>
      <w:r>
        <w:t xml:space="preserve">R1-2406191, Discussions on on-demand SIB1 for idle/inactive mode UEs, vivo  </w:t>
      </w:r>
    </w:p>
    <w:p w14:paraId="5EA9E8E1" w14:textId="68DFB8F7" w:rsidR="00200E08" w:rsidRDefault="00200E08" w:rsidP="007E210B">
      <w:pPr>
        <w:pStyle w:val="1"/>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
        <w:numPr>
          <w:ilvl w:val="0"/>
          <w:numId w:val="13"/>
        </w:numPr>
        <w:ind w:leftChars="0"/>
      </w:pPr>
      <w:r>
        <w:t xml:space="preserve">R1-2406293, Discussion on on-demand SIB1 for idle/inactive mode UEs, Xiaomi </w:t>
      </w:r>
    </w:p>
    <w:p w14:paraId="4222DED7" w14:textId="0197EF12" w:rsidR="00200E08" w:rsidRDefault="00200E08" w:rsidP="007E210B">
      <w:pPr>
        <w:pStyle w:val="1"/>
        <w:numPr>
          <w:ilvl w:val="0"/>
          <w:numId w:val="13"/>
        </w:numPr>
        <w:ind w:leftChars="0"/>
      </w:pPr>
      <w:r>
        <w:t xml:space="preserve">R1-2406377, Discussion on on-demand SIB1, CATT </w:t>
      </w:r>
    </w:p>
    <w:p w14:paraId="4ECBB9D1" w14:textId="73F1D25C" w:rsidR="00200E08" w:rsidRDefault="00200E08" w:rsidP="007E210B">
      <w:pPr>
        <w:pStyle w:val="1"/>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
        <w:numPr>
          <w:ilvl w:val="0"/>
          <w:numId w:val="13"/>
        </w:numPr>
        <w:ind w:leftChars="0"/>
      </w:pPr>
      <w:r>
        <w:t xml:space="preserve">R1-2406478, On-demand SIB1 for idle/inactive mode UEs, Sony  </w:t>
      </w:r>
    </w:p>
    <w:p w14:paraId="5703FB26" w14:textId="5FD62CD0" w:rsidR="00200E08" w:rsidRDefault="00200E08" w:rsidP="007E210B">
      <w:pPr>
        <w:pStyle w:val="1"/>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
        <w:numPr>
          <w:ilvl w:val="0"/>
          <w:numId w:val="13"/>
        </w:numPr>
        <w:ind w:leftChars="0"/>
      </w:pPr>
      <w:r>
        <w:t xml:space="preserve">R1-2406516, Discussion on on-demand SIB1 for idle/inactive mode UEs, Fujitsu  </w:t>
      </w:r>
    </w:p>
    <w:p w14:paraId="5210547C" w14:textId="74505059" w:rsidR="00200E08" w:rsidRDefault="00200E08" w:rsidP="007E210B">
      <w:pPr>
        <w:pStyle w:val="1"/>
        <w:numPr>
          <w:ilvl w:val="0"/>
          <w:numId w:val="13"/>
        </w:numPr>
        <w:ind w:leftChars="0"/>
      </w:pPr>
      <w:r>
        <w:t xml:space="preserve">R1-2406609, On-demand SIB1 for idle/inactive mode UEs, LG Electronics  </w:t>
      </w:r>
    </w:p>
    <w:p w14:paraId="57860325" w14:textId="2B25210D" w:rsidR="00200E08" w:rsidRDefault="00200E08" w:rsidP="007E210B">
      <w:pPr>
        <w:pStyle w:val="1"/>
        <w:numPr>
          <w:ilvl w:val="0"/>
          <w:numId w:val="13"/>
        </w:numPr>
        <w:ind w:leftChars="0"/>
      </w:pPr>
      <w:r>
        <w:t xml:space="preserve">R1-2406659, On-demand SIB1 for idle/inactive mode UEs, Samsung  </w:t>
      </w:r>
    </w:p>
    <w:p w14:paraId="4B338413" w14:textId="022A0062" w:rsidR="00200E08" w:rsidRDefault="00200E08" w:rsidP="007E210B">
      <w:pPr>
        <w:pStyle w:val="1"/>
        <w:numPr>
          <w:ilvl w:val="0"/>
          <w:numId w:val="13"/>
        </w:numPr>
        <w:ind w:leftChars="0"/>
      </w:pPr>
      <w:r>
        <w:t xml:space="preserve">R1-2406690, On-demand SIB1 for idle/inactive mode UEs, Lenovo  </w:t>
      </w:r>
    </w:p>
    <w:p w14:paraId="125E9A62" w14:textId="3B7AB340" w:rsidR="00200E08" w:rsidRDefault="00200E08" w:rsidP="007E210B">
      <w:pPr>
        <w:pStyle w:val="1"/>
        <w:numPr>
          <w:ilvl w:val="0"/>
          <w:numId w:val="13"/>
        </w:numPr>
        <w:ind w:leftChars="0"/>
      </w:pPr>
      <w:r>
        <w:lastRenderedPageBreak/>
        <w:t xml:space="preserve">R1-2406695, Discussion on on-demand SIB1 for UEs in idle/inactive mode, NEC  </w:t>
      </w:r>
    </w:p>
    <w:p w14:paraId="52554E09" w14:textId="4327C761" w:rsidR="00200E08" w:rsidRDefault="00200E08" w:rsidP="007E210B">
      <w:pPr>
        <w:pStyle w:val="1"/>
        <w:numPr>
          <w:ilvl w:val="0"/>
          <w:numId w:val="13"/>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
        <w:numPr>
          <w:ilvl w:val="0"/>
          <w:numId w:val="13"/>
        </w:numPr>
        <w:ind w:leftChars="0"/>
      </w:pPr>
      <w:r>
        <w:t xml:space="preserve">R1-2406733, On-demand SIB1 for idle/inactive mode UEs for NES, ETRI </w:t>
      </w:r>
    </w:p>
    <w:p w14:paraId="5AB53BDA" w14:textId="037080A6" w:rsidR="00200E08" w:rsidRDefault="00200E08" w:rsidP="007E210B">
      <w:pPr>
        <w:pStyle w:val="1"/>
        <w:numPr>
          <w:ilvl w:val="0"/>
          <w:numId w:val="13"/>
        </w:numPr>
        <w:ind w:leftChars="0"/>
      </w:pPr>
      <w:r>
        <w:t xml:space="preserve">R1-2406759, On-demand SIB1 for idle or inactive mode UEs, MediaTek Inc. </w:t>
      </w:r>
    </w:p>
    <w:p w14:paraId="75C611EE" w14:textId="4CE5DA71" w:rsidR="00200E08" w:rsidRDefault="00200E08" w:rsidP="007E210B">
      <w:pPr>
        <w:pStyle w:val="1"/>
        <w:numPr>
          <w:ilvl w:val="0"/>
          <w:numId w:val="13"/>
        </w:numPr>
        <w:ind w:leftChars="0"/>
      </w:pPr>
      <w:r>
        <w:t xml:space="preserve">R1-2406784, Discussion on on-demand SIB1 for idle/inactive mode UEs, Panasonic  </w:t>
      </w:r>
    </w:p>
    <w:p w14:paraId="4AAABB57" w14:textId="71768A2E" w:rsidR="00200E08" w:rsidRDefault="00200E08" w:rsidP="007E210B">
      <w:pPr>
        <w:pStyle w:val="1"/>
        <w:numPr>
          <w:ilvl w:val="0"/>
          <w:numId w:val="13"/>
        </w:numPr>
        <w:ind w:leftChars="0"/>
      </w:pPr>
      <w:r>
        <w:t xml:space="preserve">R1-2406848, On On-demand SIB1 for IDLE/INACTIVE mode UEs, Apple </w:t>
      </w:r>
    </w:p>
    <w:p w14:paraId="12E1D765" w14:textId="738CA3E4" w:rsidR="00200E08" w:rsidRDefault="00200E08" w:rsidP="007E210B">
      <w:pPr>
        <w:pStyle w:val="1"/>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
        <w:numPr>
          <w:ilvl w:val="0"/>
          <w:numId w:val="13"/>
        </w:numPr>
        <w:ind w:leftChars="0"/>
      </w:pPr>
      <w:r>
        <w:t xml:space="preserve">R1-2406968, Discussion on on-demand SIB1 in idle/inactive mode, CAICT  </w:t>
      </w:r>
    </w:p>
    <w:p w14:paraId="0CB63F2B" w14:textId="3FB9F6D1" w:rsidR="00200E08" w:rsidRDefault="00200E08" w:rsidP="007E210B">
      <w:pPr>
        <w:pStyle w:val="1"/>
        <w:numPr>
          <w:ilvl w:val="0"/>
          <w:numId w:val="13"/>
        </w:numPr>
        <w:ind w:leftChars="0"/>
      </w:pPr>
      <w:r>
        <w:t xml:space="preserve">R1-2406972, Discussion on on-demand SIB1 transmission for idle UEs, Sharp </w:t>
      </w:r>
    </w:p>
    <w:p w14:paraId="46A21549" w14:textId="678B269D" w:rsidR="00200E08" w:rsidRDefault="00200E08" w:rsidP="007E210B">
      <w:pPr>
        <w:pStyle w:val="1"/>
        <w:numPr>
          <w:ilvl w:val="0"/>
          <w:numId w:val="13"/>
        </w:numPr>
        <w:ind w:leftChars="0"/>
      </w:pPr>
      <w:r>
        <w:t xml:space="preserve">R1-2407038, On-demand SIB1 procedure, Qualcomm Incorporated </w:t>
      </w:r>
    </w:p>
    <w:p w14:paraId="531761FE" w14:textId="40C0045B" w:rsidR="00200E08" w:rsidRDefault="00200E08" w:rsidP="007E210B">
      <w:pPr>
        <w:pStyle w:val="1"/>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
        <w:numPr>
          <w:ilvl w:val="0"/>
          <w:numId w:val="13"/>
        </w:numPr>
        <w:ind w:leftChars="0"/>
      </w:pPr>
      <w:r>
        <w:t xml:space="preserve">R1-2407127, On-demand SIB1 for Idle/Inactive mode UEs, III </w:t>
      </w:r>
    </w:p>
    <w:p w14:paraId="3AC61D14" w14:textId="5670501D" w:rsidR="00A74D1F" w:rsidRPr="00A1060B" w:rsidRDefault="00200E08" w:rsidP="007E210B">
      <w:pPr>
        <w:pStyle w:val="1"/>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A95C" w14:textId="77777777" w:rsidR="00BA6E78" w:rsidRDefault="00BA6E78">
      <w:r>
        <w:separator/>
      </w:r>
    </w:p>
  </w:endnote>
  <w:endnote w:type="continuationSeparator" w:id="0">
    <w:p w14:paraId="421150E3" w14:textId="77777777" w:rsidR="00BA6E78" w:rsidRDefault="00BA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0636B8" w:rsidRDefault="000636B8">
    <w:pPr>
      <w:pStyle w:val="Footer"/>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A5C6" w14:textId="77777777" w:rsidR="00BA6E78" w:rsidRDefault="00BA6E78">
      <w:r>
        <w:separator/>
      </w:r>
    </w:p>
  </w:footnote>
  <w:footnote w:type="continuationSeparator" w:id="0">
    <w:p w14:paraId="76E6BCFF" w14:textId="77777777" w:rsidR="00BA6E78" w:rsidRDefault="00BA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hybridMultilevel"/>
    <w:tmpl w:val="A170E4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hybridMultilevel"/>
    <w:tmpl w:val="345CF522"/>
    <w:lvl w:ilvl="0" w:tplc="DFEE4F2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1838322">
    <w:abstractNumId w:val="31"/>
  </w:num>
  <w:num w:numId="2" w16cid:durableId="685982522">
    <w:abstractNumId w:val="58"/>
  </w:num>
  <w:num w:numId="3" w16cid:durableId="1115292686">
    <w:abstractNumId w:val="1"/>
  </w:num>
  <w:num w:numId="4" w16cid:durableId="726223991">
    <w:abstractNumId w:val="57"/>
  </w:num>
  <w:num w:numId="5" w16cid:durableId="1604191093">
    <w:abstractNumId w:val="53"/>
  </w:num>
  <w:num w:numId="6" w16cid:durableId="182090972">
    <w:abstractNumId w:val="27"/>
  </w:num>
  <w:num w:numId="7" w16cid:durableId="671639401">
    <w:abstractNumId w:val="46"/>
  </w:num>
  <w:num w:numId="8" w16cid:durableId="1797867632">
    <w:abstractNumId w:val="14"/>
  </w:num>
  <w:num w:numId="9" w16cid:durableId="148248924">
    <w:abstractNumId w:val="0"/>
  </w:num>
  <w:num w:numId="10" w16cid:durableId="453599133">
    <w:abstractNumId w:val="17"/>
  </w:num>
  <w:num w:numId="11" w16cid:durableId="1000154479">
    <w:abstractNumId w:val="50"/>
  </w:num>
  <w:num w:numId="12" w16cid:durableId="29259780">
    <w:abstractNumId w:val="20"/>
  </w:num>
  <w:num w:numId="13" w16cid:durableId="587154074">
    <w:abstractNumId w:val="9"/>
  </w:num>
  <w:num w:numId="14" w16cid:durableId="1230186162">
    <w:abstractNumId w:val="10"/>
  </w:num>
  <w:num w:numId="15" w16cid:durableId="1684477965">
    <w:abstractNumId w:val="18"/>
    <w:lvlOverride w:ilvl="0">
      <w:startOverride w:val="1"/>
    </w:lvlOverride>
    <w:lvlOverride w:ilvl="1"/>
    <w:lvlOverride w:ilvl="2"/>
    <w:lvlOverride w:ilvl="3"/>
    <w:lvlOverride w:ilvl="4"/>
    <w:lvlOverride w:ilvl="5"/>
    <w:lvlOverride w:ilvl="6"/>
    <w:lvlOverride w:ilvl="7"/>
    <w:lvlOverride w:ilvl="8"/>
  </w:num>
  <w:num w:numId="16" w16cid:durableId="56320344">
    <w:abstractNumId w:val="42"/>
  </w:num>
  <w:num w:numId="17" w16cid:durableId="996036734">
    <w:abstractNumId w:val="26"/>
  </w:num>
  <w:num w:numId="18" w16cid:durableId="245648778">
    <w:abstractNumId w:val="22"/>
  </w:num>
  <w:num w:numId="19" w16cid:durableId="717706631">
    <w:abstractNumId w:val="34"/>
  </w:num>
  <w:num w:numId="20" w16cid:durableId="918171228">
    <w:abstractNumId w:val="11"/>
  </w:num>
  <w:num w:numId="21" w16cid:durableId="1922373666">
    <w:abstractNumId w:val="55"/>
  </w:num>
  <w:num w:numId="22" w16cid:durableId="167133787">
    <w:abstractNumId w:val="48"/>
  </w:num>
  <w:num w:numId="23" w16cid:durableId="465466949">
    <w:abstractNumId w:val="25"/>
  </w:num>
  <w:num w:numId="24" w16cid:durableId="1043287107">
    <w:abstractNumId w:val="23"/>
  </w:num>
  <w:num w:numId="25" w16cid:durableId="1123039568">
    <w:abstractNumId w:val="15"/>
  </w:num>
  <w:num w:numId="26" w16cid:durableId="1838769326">
    <w:abstractNumId w:val="21"/>
  </w:num>
  <w:num w:numId="27" w16cid:durableId="824394924">
    <w:abstractNumId w:val="35"/>
  </w:num>
  <w:num w:numId="28" w16cid:durableId="266272893">
    <w:abstractNumId w:val="59"/>
  </w:num>
  <w:num w:numId="29" w16cid:durableId="533033158">
    <w:abstractNumId w:val="5"/>
  </w:num>
  <w:num w:numId="30" w16cid:durableId="721176874">
    <w:abstractNumId w:val="36"/>
  </w:num>
  <w:num w:numId="31" w16cid:durableId="302152305">
    <w:abstractNumId w:val="33"/>
  </w:num>
  <w:num w:numId="32" w16cid:durableId="398787765">
    <w:abstractNumId w:val="12"/>
  </w:num>
  <w:num w:numId="33" w16cid:durableId="1853301709">
    <w:abstractNumId w:val="47"/>
  </w:num>
  <w:num w:numId="34" w16cid:durableId="416682338">
    <w:abstractNumId w:val="28"/>
  </w:num>
  <w:num w:numId="35" w16cid:durableId="1553078938">
    <w:abstractNumId w:val="19"/>
  </w:num>
  <w:num w:numId="36" w16cid:durableId="1749156065">
    <w:abstractNumId w:val="52"/>
  </w:num>
  <w:num w:numId="37" w16cid:durableId="1624455319">
    <w:abstractNumId w:val="41"/>
  </w:num>
  <w:num w:numId="38" w16cid:durableId="432168918">
    <w:abstractNumId w:val="2"/>
  </w:num>
  <w:num w:numId="39" w16cid:durableId="1002120806">
    <w:abstractNumId w:val="16"/>
  </w:num>
  <w:num w:numId="40" w16cid:durableId="1449205749">
    <w:abstractNumId w:val="60"/>
  </w:num>
  <w:num w:numId="41" w16cid:durableId="16852631">
    <w:abstractNumId w:val="51"/>
  </w:num>
  <w:num w:numId="42" w16cid:durableId="1518737533">
    <w:abstractNumId w:val="54"/>
  </w:num>
  <w:num w:numId="43" w16cid:durableId="793325219">
    <w:abstractNumId w:val="37"/>
  </w:num>
  <w:num w:numId="44" w16cid:durableId="348530522">
    <w:abstractNumId w:val="49"/>
  </w:num>
  <w:num w:numId="45" w16cid:durableId="1151288403">
    <w:abstractNumId w:val="45"/>
  </w:num>
  <w:num w:numId="46" w16cid:durableId="66611875">
    <w:abstractNumId w:val="32"/>
  </w:num>
  <w:num w:numId="47" w16cid:durableId="1584607782">
    <w:abstractNumId w:val="8"/>
  </w:num>
  <w:num w:numId="48" w16cid:durableId="243075491">
    <w:abstractNumId w:val="40"/>
  </w:num>
  <w:num w:numId="49" w16cid:durableId="778182607">
    <w:abstractNumId w:val="43"/>
  </w:num>
  <w:num w:numId="50" w16cid:durableId="2087460402">
    <w:abstractNumId w:val="24"/>
  </w:num>
  <w:num w:numId="51" w16cid:durableId="1020161119">
    <w:abstractNumId w:val="39"/>
  </w:num>
  <w:num w:numId="52" w16cid:durableId="468983605">
    <w:abstractNumId w:val="13"/>
  </w:num>
  <w:num w:numId="53" w16cid:durableId="1456483280">
    <w:abstractNumId w:val="3"/>
  </w:num>
  <w:num w:numId="54" w16cid:durableId="1863586803">
    <w:abstractNumId w:val="3"/>
  </w:num>
  <w:num w:numId="55" w16cid:durableId="1276670644">
    <w:abstractNumId w:val="38"/>
  </w:num>
  <w:num w:numId="56" w16cid:durableId="1224565969">
    <w:abstractNumId w:val="38"/>
  </w:num>
  <w:num w:numId="57" w16cid:durableId="429206569">
    <w:abstractNumId w:val="30"/>
  </w:num>
  <w:num w:numId="58" w16cid:durableId="1445658781">
    <w:abstractNumId w:val="4"/>
  </w:num>
  <w:num w:numId="59" w16cid:durableId="1408461453">
    <w:abstractNumId w:val="4"/>
  </w:num>
  <w:num w:numId="60" w16cid:durableId="1737122356">
    <w:abstractNumId w:val="7"/>
  </w:num>
  <w:num w:numId="61" w16cid:durableId="1950161129">
    <w:abstractNumId w:val="44"/>
  </w:num>
  <w:num w:numId="62" w16cid:durableId="715004492">
    <w:abstractNumId w:val="6"/>
  </w:num>
  <w:num w:numId="63" w16cid:durableId="314453883">
    <w:abstractNumId w:val="29"/>
  </w:num>
  <w:num w:numId="64" w16cid:durableId="1294674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07"/>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목록 단락,列"/>
    <w:basedOn w:val="Normal"/>
    <w:link w:val="ListParagraphChar1"/>
    <w:uiPriority w:val="34"/>
    <w:qFormat/>
    <w:pPr>
      <w:ind w:leftChars="400" w:left="840"/>
    </w:pPr>
    <w:rPr>
      <w:lang w:eastAsia="zh-CN"/>
    </w:rPr>
  </w:style>
  <w:style w:type="character" w:customStyle="1" w:styleId="ListParagraphChar1">
    <w:name w:val="List Paragraph Char1"/>
    <w:aliases w:val="- Bullets Char1,?? ?? Char1,????? Char1,???? Char1,Lista1 Char1,列出段落1 Char1,中等深浅网格 1 - 着色 21 Char1,¥ê¥¹¥È¶ÎÂä Char1,¥¡¡¡¡ì¬º¥¹¥È¶ÎÂä Char1,ÁÐ³ö¶ÎÂä Char1,列表段落1 Char1,—ño’i—Ž Char1,1st level - Bullet List Paragraph Char1,목록단락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rsid w:val="00880C56"/>
    <w:rPr>
      <w:color w:val="808080"/>
    </w:rPr>
  </w:style>
  <w:style w:type="character" w:customStyle="1" w:styleId="2">
    <w:name w:val="未处理的提及2"/>
    <w:basedOn w:val="DefaultParagraphFont"/>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11259</Words>
  <Characters>64182</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Li, Hongchao</cp:lastModifiedBy>
  <cp:revision>28</cp:revision>
  <cp:lastPrinted>2013-05-15T07:37:00Z</cp:lastPrinted>
  <dcterms:created xsi:type="dcterms:W3CDTF">2024-08-19T09:13:00Z</dcterms:created>
  <dcterms:modified xsi:type="dcterms:W3CDTF">2024-08-19T10:01:00Z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