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9D2A" w14:textId="77777777"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Pr>
          <w:rFonts w:ascii="Arial" w:hAnsi="Arial" w:cs="Arial"/>
          <w:b/>
          <w:bCs/>
          <w:sz w:val="28"/>
        </w:rPr>
        <w:tab/>
      </w:r>
      <w:r>
        <w:rPr>
          <w:rFonts w:ascii="Arial" w:hAnsi="Arial" w:cs="Arial"/>
          <w:b/>
          <w:bCs/>
          <w:sz w:val="28"/>
        </w:rPr>
        <w:tab/>
        <w:t>DRAFT_</w:t>
      </w:r>
      <w:r>
        <w:rPr>
          <w:rFonts w:ascii="Arial" w:hAnsi="Arial" w:cs="Arial"/>
          <w:b/>
          <w:bCs/>
          <w:sz w:val="28"/>
          <w:highlight w:val="yellow"/>
        </w:rPr>
        <w:t>R1-24xxxxx</w:t>
      </w:r>
      <w:r>
        <w:rPr>
          <w:rFonts w:ascii="Arial" w:hAnsi="Arial" w:cs="Arial"/>
          <w:b/>
          <w:bCs/>
          <w:sz w:val="28"/>
        </w:rPr>
        <w:tab/>
      </w:r>
    </w:p>
    <w:p w14:paraId="22912FAC" w14:textId="77777777" w:rsidR="0099093D" w:rsidRDefault="00DE0037">
      <w:pPr>
        <w:tabs>
          <w:tab w:val="center" w:pos="4536"/>
          <w:tab w:val="right" w:pos="7938"/>
          <w:tab w:val="right" w:pos="9639"/>
        </w:tabs>
        <w:ind w:right="2"/>
        <w:rPr>
          <w:rFonts w:ascii="Arial" w:hAnsi="Arial" w:cs="Arial"/>
          <w:b/>
          <w:bCs/>
          <w:sz w:val="28"/>
        </w:rPr>
      </w:pPr>
      <w:r>
        <w:rPr>
          <w:rFonts w:ascii="Arial" w:hAnsi="Arial" w:cs="Arial"/>
          <w:b/>
          <w:bCs/>
          <w:sz w:val="28"/>
        </w:rPr>
        <w:t>Maastricht, Netherlands, 19</w:t>
      </w:r>
      <w:r>
        <w:rPr>
          <w:rFonts w:ascii="Arial" w:hAnsi="Arial" w:cs="Arial"/>
          <w:b/>
          <w:bCs/>
          <w:sz w:val="28"/>
          <w:vertAlign w:val="superscript"/>
        </w:rPr>
        <w:t>th</w:t>
      </w:r>
      <w:r>
        <w:rPr>
          <w:rFonts w:ascii="Arial" w:hAnsi="Arial" w:cs="Arial"/>
          <w:b/>
          <w:bCs/>
          <w:sz w:val="28"/>
        </w:rPr>
        <w:t>-23rd August 2024</w:t>
      </w:r>
    </w:p>
    <w:bookmarkEnd w:id="0"/>
    <w:p w14:paraId="36DEA40A" w14:textId="77777777" w:rsidR="0099093D" w:rsidRDefault="0099093D">
      <w:pPr>
        <w:rPr>
          <w:szCs w:val="20"/>
        </w:rPr>
      </w:pPr>
    </w:p>
    <w:p w14:paraId="1647E336" w14:textId="77777777" w:rsidR="0099093D" w:rsidRDefault="00DE0037">
      <w:pPr>
        <w:rPr>
          <w:szCs w:val="20"/>
        </w:rPr>
      </w:pPr>
      <w:r>
        <w:rPr>
          <w:szCs w:val="20"/>
          <w:highlight w:val="cyan"/>
        </w:rPr>
        <w:t>Note: Tdoc number will be R1-2407296</w:t>
      </w:r>
    </w:p>
    <w:p w14:paraId="5EE43E58"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32DEBBB7"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5D41DF2" w14:textId="77777777" w:rsidR="0099093D" w:rsidRDefault="0099093D">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28E96F1" w14:textId="77777777" w:rsidR="0099093D" w:rsidRDefault="00DE0037">
      <w:pPr>
        <w:pStyle w:val="TOC1"/>
        <w:rPr>
          <w:rFonts w:asciiTheme="minorHAnsi" w:eastAsiaTheme="minorEastAsia" w:hAnsiTheme="minorHAnsi"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4980241" w:history="1">
        <w:r>
          <w:rPr>
            <w:rStyle w:val="aff1"/>
          </w:rPr>
          <w:t>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Introduction</w:t>
        </w:r>
        <w:r>
          <w:tab/>
        </w:r>
        <w:r>
          <w:fldChar w:fldCharType="begin"/>
        </w:r>
        <w:r>
          <w:instrText xml:space="preserve"> PAGEREF _Toc174980241 \h </w:instrText>
        </w:r>
        <w:r>
          <w:fldChar w:fldCharType="separate"/>
        </w:r>
        <w:r>
          <w:t>2</w:t>
        </w:r>
        <w:r>
          <w:fldChar w:fldCharType="end"/>
        </w:r>
      </w:hyperlink>
    </w:p>
    <w:p w14:paraId="53415984"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2" w:history="1">
        <w:r w:rsidR="00DE0037">
          <w:rPr>
            <w:rStyle w:val="aff1"/>
          </w:rPr>
          <w:t>2</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WID objectives</w:t>
        </w:r>
        <w:r w:rsidR="00DE0037">
          <w:tab/>
        </w:r>
        <w:r w:rsidR="00DE0037">
          <w:fldChar w:fldCharType="begin"/>
        </w:r>
        <w:r w:rsidR="00DE0037">
          <w:instrText xml:space="preserve"> PAGEREF _Toc174980242 \h </w:instrText>
        </w:r>
        <w:r w:rsidR="00DE0037">
          <w:fldChar w:fldCharType="separate"/>
        </w:r>
        <w:r w:rsidR="00DE0037">
          <w:t>3</w:t>
        </w:r>
        <w:r w:rsidR="00DE0037">
          <w:fldChar w:fldCharType="end"/>
        </w:r>
      </w:hyperlink>
    </w:p>
    <w:p w14:paraId="0D13FF1D"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3" w:history="1">
        <w:r w:rsidR="00DE0037">
          <w:rPr>
            <w:rStyle w:val="aff1"/>
          </w:rPr>
          <w:t>3</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Previous agreements</w:t>
        </w:r>
        <w:r w:rsidR="00DE0037">
          <w:tab/>
        </w:r>
        <w:r w:rsidR="00DE0037">
          <w:fldChar w:fldCharType="begin"/>
        </w:r>
        <w:r w:rsidR="00DE0037">
          <w:instrText xml:space="preserve"> PAGEREF _Toc174980243 \h </w:instrText>
        </w:r>
        <w:r w:rsidR="00DE0037">
          <w:fldChar w:fldCharType="separate"/>
        </w:r>
        <w:r w:rsidR="00DE0037">
          <w:t>4</w:t>
        </w:r>
        <w:r w:rsidR="00DE0037">
          <w:fldChar w:fldCharType="end"/>
        </w:r>
      </w:hyperlink>
    </w:p>
    <w:p w14:paraId="532EAD10"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4" w:history="1">
        <w:r w:rsidR="00DE0037">
          <w:rPr>
            <w:rStyle w:val="aff1"/>
          </w:rPr>
          <w:t>4</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NPUSCH</w:t>
        </w:r>
        <w:r w:rsidR="00DE0037">
          <w:tab/>
        </w:r>
        <w:r w:rsidR="00DE0037">
          <w:fldChar w:fldCharType="begin"/>
        </w:r>
        <w:r w:rsidR="00DE0037">
          <w:instrText xml:space="preserve"> PAGEREF _Toc174980244 \h </w:instrText>
        </w:r>
        <w:r w:rsidR="00DE0037">
          <w:fldChar w:fldCharType="separate"/>
        </w:r>
        <w:r w:rsidR="00DE0037">
          <w:t>7</w:t>
        </w:r>
        <w:r w:rsidR="00DE0037">
          <w:fldChar w:fldCharType="end"/>
        </w:r>
      </w:hyperlink>
    </w:p>
    <w:p w14:paraId="40B21B20"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5" w:history="1">
        <w:r w:rsidR="00DE0037">
          <w:rPr>
            <w:rStyle w:val="aff1"/>
          </w:rPr>
          <w:t>4.1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Overall summary of issues raised in Tdocs</w:t>
        </w:r>
        <w:r w:rsidR="00DE0037">
          <w:tab/>
        </w:r>
        <w:r w:rsidR="00DE0037">
          <w:fldChar w:fldCharType="begin"/>
        </w:r>
        <w:r w:rsidR="00DE0037">
          <w:instrText xml:space="preserve"> PAGEREF _Toc174980245 \h </w:instrText>
        </w:r>
        <w:r w:rsidR="00DE0037">
          <w:fldChar w:fldCharType="separate"/>
        </w:r>
        <w:r w:rsidR="00DE0037">
          <w:t>8</w:t>
        </w:r>
        <w:r w:rsidR="00DE0037">
          <w:fldChar w:fldCharType="end"/>
        </w:r>
      </w:hyperlink>
    </w:p>
    <w:p w14:paraId="0BC76C13"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6" w:history="1">
        <w:r w:rsidR="00DE0037">
          <w:rPr>
            <w:rStyle w:val="aff1"/>
          </w:rPr>
          <w:t>4.2</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3.75kHz single-tone OCC scheme</w:t>
        </w:r>
        <w:r w:rsidR="00DE0037">
          <w:tab/>
        </w:r>
        <w:r w:rsidR="00DE0037">
          <w:fldChar w:fldCharType="begin"/>
        </w:r>
        <w:r w:rsidR="00DE0037">
          <w:instrText xml:space="preserve"> PAGEREF _Toc174980246 \h </w:instrText>
        </w:r>
        <w:r w:rsidR="00DE0037">
          <w:fldChar w:fldCharType="separate"/>
        </w:r>
        <w:r w:rsidR="00DE0037">
          <w:t>12</w:t>
        </w:r>
        <w:r w:rsidR="00DE0037">
          <w:fldChar w:fldCharType="end"/>
        </w:r>
      </w:hyperlink>
    </w:p>
    <w:p w14:paraId="7C89D962"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7" w:history="1">
        <w:r w:rsidR="00DE0037">
          <w:rPr>
            <w:rStyle w:val="aff1"/>
          </w:rPr>
          <w:t>4.3</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15kHz single-tone OCC scheme</w:t>
        </w:r>
        <w:r w:rsidR="00DE0037">
          <w:tab/>
        </w:r>
        <w:r w:rsidR="00DE0037">
          <w:fldChar w:fldCharType="begin"/>
        </w:r>
        <w:r w:rsidR="00DE0037">
          <w:instrText xml:space="preserve"> PAGEREF _Toc174980247 \h </w:instrText>
        </w:r>
        <w:r w:rsidR="00DE0037">
          <w:fldChar w:fldCharType="separate"/>
        </w:r>
        <w:r w:rsidR="00DE0037">
          <w:t>14</w:t>
        </w:r>
        <w:r w:rsidR="00DE0037">
          <w:fldChar w:fldCharType="end"/>
        </w:r>
      </w:hyperlink>
    </w:p>
    <w:p w14:paraId="4F65858D"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8" w:history="1">
        <w:r w:rsidR="00DE0037">
          <w:rPr>
            <w:rStyle w:val="aff1"/>
          </w:rPr>
          <w:t>4.4</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Multi-tone OCC scheme</w:t>
        </w:r>
        <w:r w:rsidR="00DE0037">
          <w:tab/>
        </w:r>
        <w:r w:rsidR="00DE0037">
          <w:fldChar w:fldCharType="begin"/>
        </w:r>
        <w:r w:rsidR="00DE0037">
          <w:instrText xml:space="preserve"> PAGEREF _Toc174980248 \h </w:instrText>
        </w:r>
        <w:r w:rsidR="00DE0037">
          <w:fldChar w:fldCharType="separate"/>
        </w:r>
        <w:r w:rsidR="00DE0037">
          <w:t>16</w:t>
        </w:r>
        <w:r w:rsidR="00DE0037">
          <w:fldChar w:fldCharType="end"/>
        </w:r>
      </w:hyperlink>
    </w:p>
    <w:p w14:paraId="04C1634B"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9" w:history="1">
        <w:r w:rsidR="00DE0037">
          <w:rPr>
            <w:rStyle w:val="aff1"/>
          </w:rPr>
          <w:t>4.5</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Maximum number of UEs that can be OCC-ed: M = 2 or M = 4?</w:t>
        </w:r>
        <w:r w:rsidR="00DE0037">
          <w:tab/>
        </w:r>
        <w:r w:rsidR="00DE0037">
          <w:fldChar w:fldCharType="begin"/>
        </w:r>
        <w:r w:rsidR="00DE0037">
          <w:instrText xml:space="preserve"> PAGEREF _Toc174980249 \h </w:instrText>
        </w:r>
        <w:r w:rsidR="00DE0037">
          <w:fldChar w:fldCharType="separate"/>
        </w:r>
        <w:r w:rsidR="00DE0037">
          <w:t>17</w:t>
        </w:r>
        <w:r w:rsidR="00DE0037">
          <w:fldChar w:fldCharType="end"/>
        </w:r>
      </w:hyperlink>
    </w:p>
    <w:p w14:paraId="0A0AEB6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0" w:history="1">
        <w:r w:rsidR="00DE0037">
          <w:rPr>
            <w:rStyle w:val="aff1"/>
          </w:rPr>
          <w:t>4.6</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DMRS</w:t>
        </w:r>
        <w:r w:rsidR="00DE0037">
          <w:tab/>
        </w:r>
        <w:r w:rsidR="00DE0037">
          <w:fldChar w:fldCharType="begin"/>
        </w:r>
        <w:r w:rsidR="00DE0037">
          <w:instrText xml:space="preserve"> PAGEREF _Toc174980250 \h </w:instrText>
        </w:r>
        <w:r w:rsidR="00DE0037">
          <w:fldChar w:fldCharType="separate"/>
        </w:r>
        <w:r w:rsidR="00DE0037">
          <w:t>19</w:t>
        </w:r>
        <w:r w:rsidR="00DE0037">
          <w:fldChar w:fldCharType="end"/>
        </w:r>
      </w:hyperlink>
    </w:p>
    <w:p w14:paraId="5FF54F8A"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1" w:history="1">
        <w:r w:rsidR="00DE0037">
          <w:rPr>
            <w:rStyle w:val="aff1"/>
          </w:rPr>
          <w:t>4.7</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UL gaps</w:t>
        </w:r>
        <w:r w:rsidR="00DE0037">
          <w:tab/>
        </w:r>
        <w:r w:rsidR="00DE0037">
          <w:fldChar w:fldCharType="begin"/>
        </w:r>
        <w:r w:rsidR="00DE0037">
          <w:instrText xml:space="preserve"> PAGEREF _Toc174980251 \h </w:instrText>
        </w:r>
        <w:r w:rsidR="00DE0037">
          <w:fldChar w:fldCharType="separate"/>
        </w:r>
        <w:r w:rsidR="00DE0037">
          <w:t>22</w:t>
        </w:r>
        <w:r w:rsidR="00DE0037">
          <w:fldChar w:fldCharType="end"/>
        </w:r>
      </w:hyperlink>
    </w:p>
    <w:p w14:paraId="60F956C5"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2" w:history="1">
        <w:r w:rsidR="00DE0037">
          <w:rPr>
            <w:rStyle w:val="aff1"/>
          </w:rPr>
          <w:t>4.8</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Other features that should work with OCC</w:t>
        </w:r>
        <w:r w:rsidR="00DE0037">
          <w:tab/>
        </w:r>
        <w:r w:rsidR="00DE0037">
          <w:fldChar w:fldCharType="begin"/>
        </w:r>
        <w:r w:rsidR="00DE0037">
          <w:instrText xml:space="preserve"> PAGEREF _Toc174980252 \h </w:instrText>
        </w:r>
        <w:r w:rsidR="00DE0037">
          <w:fldChar w:fldCharType="separate"/>
        </w:r>
        <w:r w:rsidR="00DE0037">
          <w:t>23</w:t>
        </w:r>
        <w:r w:rsidR="00DE0037">
          <w:fldChar w:fldCharType="end"/>
        </w:r>
      </w:hyperlink>
    </w:p>
    <w:p w14:paraId="5882A42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3" w:history="1">
        <w:r w:rsidR="00DE0037">
          <w:rPr>
            <w:rStyle w:val="aff1"/>
          </w:rPr>
          <w:t>4.9</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Signalling</w:t>
        </w:r>
        <w:r w:rsidR="00DE0037">
          <w:tab/>
        </w:r>
        <w:r w:rsidR="00DE0037">
          <w:fldChar w:fldCharType="begin"/>
        </w:r>
        <w:r w:rsidR="00DE0037">
          <w:instrText xml:space="preserve"> PAGEREF _Toc174980253 \h </w:instrText>
        </w:r>
        <w:r w:rsidR="00DE0037">
          <w:fldChar w:fldCharType="separate"/>
        </w:r>
        <w:r w:rsidR="00DE0037">
          <w:t>24</w:t>
        </w:r>
        <w:r w:rsidR="00DE0037">
          <w:fldChar w:fldCharType="end"/>
        </w:r>
      </w:hyperlink>
    </w:p>
    <w:p w14:paraId="26E024D1"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4" w:history="1">
        <w:r w:rsidR="00DE0037">
          <w:rPr>
            <w:rStyle w:val="aff1"/>
          </w:rPr>
          <w:t>4.10</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Pairing</w:t>
        </w:r>
        <w:r w:rsidR="00DE0037">
          <w:tab/>
        </w:r>
        <w:r w:rsidR="00DE0037">
          <w:fldChar w:fldCharType="begin"/>
        </w:r>
        <w:r w:rsidR="00DE0037">
          <w:instrText xml:space="preserve"> PAGEREF _Toc174980254 \h </w:instrText>
        </w:r>
        <w:r w:rsidR="00DE0037">
          <w:fldChar w:fldCharType="separate"/>
        </w:r>
        <w:r w:rsidR="00DE0037">
          <w:t>25</w:t>
        </w:r>
        <w:r w:rsidR="00DE0037">
          <w:fldChar w:fldCharType="end"/>
        </w:r>
      </w:hyperlink>
    </w:p>
    <w:p w14:paraId="7FF125B0"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5" w:history="1">
        <w:r w:rsidR="00DE0037">
          <w:rPr>
            <w:rStyle w:val="aff1"/>
          </w:rPr>
          <w:t>4.11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Downlink Issues</w:t>
        </w:r>
        <w:r w:rsidR="00DE0037">
          <w:tab/>
        </w:r>
        <w:r w:rsidR="00DE0037">
          <w:fldChar w:fldCharType="begin"/>
        </w:r>
        <w:r w:rsidR="00DE0037">
          <w:instrText xml:space="preserve"> PAGEREF _Toc174980255 \h </w:instrText>
        </w:r>
        <w:r w:rsidR="00DE0037">
          <w:fldChar w:fldCharType="separate"/>
        </w:r>
        <w:r w:rsidR="00DE0037">
          <w:t>25</w:t>
        </w:r>
        <w:r w:rsidR="00DE0037">
          <w:fldChar w:fldCharType="end"/>
        </w:r>
      </w:hyperlink>
    </w:p>
    <w:p w14:paraId="613FC0E1"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6" w:history="1">
        <w:r w:rsidR="00DE0037">
          <w:rPr>
            <w:rStyle w:val="aff1"/>
          </w:rPr>
          <w:t>5</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NPRACH</w:t>
        </w:r>
        <w:r w:rsidR="00DE0037">
          <w:tab/>
        </w:r>
        <w:r w:rsidR="00DE0037">
          <w:fldChar w:fldCharType="begin"/>
        </w:r>
        <w:r w:rsidR="00DE0037">
          <w:instrText xml:space="preserve"> PAGEREF _Toc174980256 \h </w:instrText>
        </w:r>
        <w:r w:rsidR="00DE0037">
          <w:fldChar w:fldCharType="separate"/>
        </w:r>
        <w:r w:rsidR="00DE0037">
          <w:t>26</w:t>
        </w:r>
        <w:r w:rsidR="00DE0037">
          <w:fldChar w:fldCharType="end"/>
        </w:r>
      </w:hyperlink>
    </w:p>
    <w:p w14:paraId="65D75FF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7" w:history="1">
        <w:r w:rsidR="00DE0037">
          <w:rPr>
            <w:rStyle w:val="aff1"/>
          </w:rPr>
          <w:t>5.1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Overall summary of issues raised in Tdocs</w:t>
        </w:r>
        <w:r w:rsidR="00DE0037">
          <w:tab/>
        </w:r>
        <w:r w:rsidR="00DE0037">
          <w:fldChar w:fldCharType="begin"/>
        </w:r>
        <w:r w:rsidR="00DE0037">
          <w:instrText xml:space="preserve"> PAGEREF _Toc174980257 \h </w:instrText>
        </w:r>
        <w:r w:rsidR="00DE0037">
          <w:fldChar w:fldCharType="separate"/>
        </w:r>
        <w:r w:rsidR="00DE0037">
          <w:t>26</w:t>
        </w:r>
        <w:r w:rsidR="00DE0037">
          <w:fldChar w:fldCharType="end"/>
        </w:r>
      </w:hyperlink>
    </w:p>
    <w:p w14:paraId="1289539C"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8" w:history="1">
        <w:r w:rsidR="00DE0037">
          <w:rPr>
            <w:rStyle w:val="aff1"/>
          </w:rPr>
          <w:t>6</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Tuesday 20 August: offline proposals for discussion</w:t>
        </w:r>
        <w:r w:rsidR="00DE0037">
          <w:tab/>
        </w:r>
        <w:r w:rsidR="00DE0037">
          <w:fldChar w:fldCharType="begin"/>
        </w:r>
        <w:r w:rsidR="00DE0037">
          <w:instrText xml:space="preserve"> PAGEREF _Toc174980258 \h </w:instrText>
        </w:r>
        <w:r w:rsidR="00DE0037">
          <w:fldChar w:fldCharType="separate"/>
        </w:r>
        <w:r w:rsidR="00DE0037">
          <w:t>27</w:t>
        </w:r>
        <w:r w:rsidR="00DE0037">
          <w:fldChar w:fldCharType="end"/>
        </w:r>
      </w:hyperlink>
    </w:p>
    <w:p w14:paraId="39594916"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9" w:history="1">
        <w:r w:rsidR="00DE0037">
          <w:rPr>
            <w:rStyle w:val="aff1"/>
          </w:rPr>
          <w:t>7</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Conclusions</w:t>
        </w:r>
        <w:r w:rsidR="00DE0037">
          <w:tab/>
        </w:r>
        <w:r w:rsidR="00DE0037">
          <w:fldChar w:fldCharType="begin"/>
        </w:r>
        <w:r w:rsidR="00DE0037">
          <w:instrText xml:space="preserve"> PAGEREF _Toc174980259 \h </w:instrText>
        </w:r>
        <w:r w:rsidR="00DE0037">
          <w:fldChar w:fldCharType="separate"/>
        </w:r>
        <w:r w:rsidR="00DE0037">
          <w:t>28</w:t>
        </w:r>
        <w:r w:rsidR="00DE0037">
          <w:fldChar w:fldCharType="end"/>
        </w:r>
      </w:hyperlink>
    </w:p>
    <w:p w14:paraId="31559A6C"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60" w:history="1">
        <w:r w:rsidR="00DE0037">
          <w:rPr>
            <w:rStyle w:val="aff1"/>
          </w:rPr>
          <w:t>8</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References</w:t>
        </w:r>
        <w:r w:rsidR="00DE0037">
          <w:tab/>
        </w:r>
        <w:r w:rsidR="00DE0037">
          <w:fldChar w:fldCharType="begin"/>
        </w:r>
        <w:r w:rsidR="00DE0037">
          <w:instrText xml:space="preserve"> PAGEREF _Toc174980260 \h </w:instrText>
        </w:r>
        <w:r w:rsidR="00DE0037">
          <w:fldChar w:fldCharType="separate"/>
        </w:r>
        <w:r w:rsidR="00DE0037">
          <w:t>28</w:t>
        </w:r>
        <w:r w:rsidR="00DE0037">
          <w:fldChar w:fldCharType="end"/>
        </w:r>
      </w:hyperlink>
    </w:p>
    <w:p w14:paraId="3C11FB60" w14:textId="77777777" w:rsidR="0099093D" w:rsidRDefault="00DE0037">
      <w:pPr>
        <w:pStyle w:val="1"/>
        <w:numPr>
          <w:ilvl w:val="0"/>
          <w:numId w:val="0"/>
        </w:numPr>
        <w:ind w:left="862" w:hanging="862"/>
      </w:pPr>
      <w:r>
        <w:rPr>
          <w:sz w:val="22"/>
          <w:szCs w:val="22"/>
        </w:rPr>
        <w:fldChar w:fldCharType="end"/>
      </w:r>
    </w:p>
    <w:p w14:paraId="18E5590F" w14:textId="77777777" w:rsidR="0099093D" w:rsidRDefault="00DE0037">
      <w:pPr>
        <w:pStyle w:val="1"/>
        <w:numPr>
          <w:ilvl w:val="0"/>
          <w:numId w:val="0"/>
        </w:numPr>
        <w:ind w:left="862" w:hanging="862"/>
      </w:pPr>
      <w:r>
        <w:br w:type="page"/>
      </w:r>
    </w:p>
    <w:p w14:paraId="31965D5B" w14:textId="77777777" w:rsidR="0099093D" w:rsidRDefault="00DE0037">
      <w:pPr>
        <w:pStyle w:val="1"/>
      </w:pPr>
      <w:bookmarkStart w:id="3" w:name="_Toc174980241"/>
      <w:r>
        <w:lastRenderedPageBreak/>
        <w:t>Introduction</w:t>
      </w:r>
      <w:bookmarkEnd w:id="3"/>
    </w:p>
    <w:p w14:paraId="70883BC8" w14:textId="77777777" w:rsidR="0099093D" w:rsidRDefault="0099093D"/>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This document is the Feature Lead Summary document for the Rel-19 IoT-NTN work item [1].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Default="00DE0037">
      <w:r>
        <w:t>The following issues are discussed for NPUSCH:</w:t>
      </w:r>
    </w:p>
    <w:p w14:paraId="58B9FA07" w14:textId="77777777" w:rsidR="0099093D" w:rsidRDefault="00DE0037">
      <w:pPr>
        <w:numPr>
          <w:ilvl w:val="0"/>
          <w:numId w:val="10"/>
        </w:numPr>
      </w:pPr>
      <w:r>
        <w:rPr>
          <w:b/>
          <w:bCs/>
        </w:rPr>
        <w:t>3.75kHz single-tone OCC scheme</w:t>
      </w:r>
      <w:r>
        <w:t>. Choice between cross-symbol, cross-slot etc.</w:t>
      </w:r>
    </w:p>
    <w:p w14:paraId="71B9C63E" w14:textId="77777777" w:rsidR="0099093D" w:rsidRDefault="00DE0037">
      <w:pPr>
        <w:numPr>
          <w:ilvl w:val="0"/>
          <w:numId w:val="10"/>
        </w:numPr>
      </w:pPr>
      <w:r>
        <w:rPr>
          <w:b/>
          <w:bCs/>
        </w:rPr>
        <w:t>15kHz single tone OCC scheme</w:t>
      </w:r>
      <w:r>
        <w:t>. Choice between cross-symbol, cross-slot etc.</w:t>
      </w:r>
    </w:p>
    <w:p w14:paraId="7EF72158" w14:textId="77777777" w:rsidR="0099093D" w:rsidRDefault="00DE0037">
      <w:pPr>
        <w:numPr>
          <w:ilvl w:val="0"/>
          <w:numId w:val="10"/>
        </w:numPr>
      </w:pPr>
      <w:r>
        <w:rPr>
          <w:b/>
          <w:bCs/>
        </w:rPr>
        <w:t>Multi-tone OCC scheme</w:t>
      </w:r>
      <w:r>
        <w:t>. Is it sufficient to support single-tone?</w:t>
      </w:r>
    </w:p>
    <w:p w14:paraId="69C731AA" w14:textId="77777777" w:rsidR="0099093D" w:rsidRDefault="00DE0037">
      <w:pPr>
        <w:numPr>
          <w:ilvl w:val="0"/>
          <w:numId w:val="10"/>
        </w:numPr>
      </w:pPr>
      <w:r>
        <w:rPr>
          <w:b/>
          <w:bCs/>
        </w:rPr>
        <w:t>Maximum number of UEs that can be OCC-ed</w:t>
      </w:r>
      <w:r>
        <w:t>: 2 or 4</w:t>
      </w:r>
    </w:p>
    <w:p w14:paraId="19C93AF9" w14:textId="77777777" w:rsidR="0099093D" w:rsidRDefault="00DE0037">
      <w:pPr>
        <w:numPr>
          <w:ilvl w:val="0"/>
          <w:numId w:val="10"/>
        </w:numPr>
      </w:pPr>
      <w:r>
        <w:rPr>
          <w:b/>
          <w:bCs/>
        </w:rPr>
        <w:t>DMRS</w:t>
      </w:r>
      <w:r>
        <w:t>. The choice between a CDM or a TDM scheme. The DMRS pattern.</w:t>
      </w:r>
    </w:p>
    <w:p w14:paraId="57E831BB" w14:textId="77777777" w:rsidR="0099093D" w:rsidRDefault="00DE0037">
      <w:pPr>
        <w:numPr>
          <w:ilvl w:val="0"/>
          <w:numId w:val="10"/>
        </w:numPr>
      </w:pPr>
      <w:r>
        <w:rPr>
          <w:b/>
          <w:bCs/>
        </w:rPr>
        <w:t>UL gaps</w:t>
      </w:r>
      <w:r>
        <w:t>. How UL transmission gaps (of various types) affect OCC.</w:t>
      </w:r>
    </w:p>
    <w:p w14:paraId="01C8B385" w14:textId="77777777" w:rsidR="0099093D" w:rsidRDefault="00DE0037">
      <w:pPr>
        <w:numPr>
          <w:ilvl w:val="0"/>
          <w:numId w:val="10"/>
        </w:numPr>
      </w:pPr>
      <w:r>
        <w:rPr>
          <w:b/>
          <w:bCs/>
        </w:rPr>
        <w:t>Signalling</w:t>
      </w:r>
      <w:r>
        <w:t>. Which parameters will need signalling for OCC?</w:t>
      </w:r>
    </w:p>
    <w:p w14:paraId="0B9BADF7" w14:textId="77777777" w:rsidR="0099093D" w:rsidRDefault="00DE0037">
      <w:pPr>
        <w:numPr>
          <w:ilvl w:val="0"/>
          <w:numId w:val="10"/>
        </w:numPr>
      </w:pPr>
      <w:r>
        <w:rPr>
          <w:b/>
          <w:bCs/>
        </w:rPr>
        <w:t>Downlink impacts</w:t>
      </w:r>
      <w:r>
        <w:t xml:space="preserve">. Identify changes that are required to DL procedures. </w:t>
      </w:r>
    </w:p>
    <w:p w14:paraId="6E6D9C7F" w14:textId="77777777" w:rsidR="0099093D" w:rsidRDefault="0099093D">
      <w:pPr>
        <w:rPr>
          <w:highlight w:val="yellow"/>
        </w:rPr>
      </w:pPr>
    </w:p>
    <w:p w14:paraId="7E1994B5" w14:textId="77777777" w:rsidR="0099093D" w:rsidRDefault="00DE0037">
      <w:pPr>
        <w:rPr>
          <w:b/>
          <w:bCs/>
          <w:u w:val="single"/>
        </w:rPr>
      </w:pPr>
      <w:r>
        <w:rPr>
          <w:b/>
          <w:bCs/>
          <w:u w:val="single"/>
        </w:rPr>
        <w:t>NPRACH</w:t>
      </w:r>
    </w:p>
    <w:p w14:paraId="366AD9EB" w14:textId="77777777" w:rsidR="0099093D" w:rsidRDefault="0099093D">
      <w:pPr>
        <w:rPr>
          <w:b/>
          <w:bCs/>
          <w:u w:val="single"/>
        </w:rPr>
      </w:pPr>
    </w:p>
    <w:p w14:paraId="3C36D115" w14:textId="77777777" w:rsidR="0099093D" w:rsidRDefault="00DE0037">
      <w:r>
        <w:t>Issues related to the following have been identified:</w:t>
      </w:r>
    </w:p>
    <w:p w14:paraId="1DFFDBC3" w14:textId="77777777" w:rsidR="0099093D" w:rsidRDefault="0099093D"/>
    <w:p w14:paraId="7B9E861A" w14:textId="77777777" w:rsidR="0099093D" w:rsidRDefault="00DE0037">
      <w:pPr>
        <w:numPr>
          <w:ilvl w:val="0"/>
          <w:numId w:val="10"/>
        </w:numPr>
      </w:pPr>
      <w:r>
        <w:rPr>
          <w:b/>
          <w:bCs/>
        </w:rPr>
        <w:t>Support or not</w:t>
      </w:r>
      <w:r>
        <w:t>. Whether NPRACH needs to support OCC.</w:t>
      </w:r>
    </w:p>
    <w:p w14:paraId="0B8B917A" w14:textId="77777777" w:rsidR="0099093D" w:rsidRDefault="00DE0037">
      <w:pPr>
        <w:numPr>
          <w:ilvl w:val="0"/>
          <w:numId w:val="10"/>
        </w:numPr>
      </w:pPr>
      <w:r>
        <w:rPr>
          <w:b/>
          <w:bCs/>
        </w:rPr>
        <w:t>Choice of OCC schemes</w:t>
      </w:r>
      <w:r>
        <w:t>. Cross-symbol vs cross-symbol group.</w:t>
      </w:r>
    </w:p>
    <w:p w14:paraId="0458BCE1" w14:textId="77777777" w:rsidR="0099093D" w:rsidRDefault="00DE0037">
      <w:pPr>
        <w:numPr>
          <w:ilvl w:val="0"/>
          <w:numId w:val="10"/>
        </w:numPr>
      </w:pPr>
      <w:r>
        <w:rPr>
          <w:b/>
          <w:bCs/>
        </w:rPr>
        <w:t>NPRACH vs NPUSCH priority</w:t>
      </w:r>
      <w:r>
        <w:t>. Whether we should prioritise NPUSCH OCC over NPRACH OCC.</w:t>
      </w:r>
    </w:p>
    <w:p w14:paraId="5B52C91F" w14:textId="77777777" w:rsidR="0099093D" w:rsidRDefault="00DE0037">
      <w:pPr>
        <w:numPr>
          <w:ilvl w:val="0"/>
          <w:numId w:val="10"/>
        </w:numPr>
      </w:pPr>
      <w:r>
        <w:rPr>
          <w:b/>
          <w:bCs/>
        </w:rPr>
        <w:t>RAR impacts</w:t>
      </w:r>
      <w:r>
        <w:t>.</w:t>
      </w:r>
    </w:p>
    <w:p w14:paraId="11FA8BBF" w14:textId="77777777" w:rsidR="0099093D" w:rsidRDefault="00DE0037">
      <w:pPr>
        <w:numPr>
          <w:ilvl w:val="0"/>
          <w:numId w:val="10"/>
        </w:numPr>
      </w:pPr>
      <w:r>
        <w:rPr>
          <w:b/>
          <w:bCs/>
        </w:rPr>
        <w:t>NPRACH partitioning</w:t>
      </w:r>
      <w:r>
        <w:t>. Does NPRACH resource need to be partitioned to support OCC?</w:t>
      </w:r>
    </w:p>
    <w:p w14:paraId="53CFDDED" w14:textId="77777777" w:rsidR="0099093D" w:rsidRDefault="00DE0037">
      <w:pPr>
        <w:numPr>
          <w:ilvl w:val="0"/>
          <w:numId w:val="10"/>
        </w:numPr>
      </w:pPr>
      <w:r>
        <w:rPr>
          <w:b/>
          <w:bCs/>
        </w:rPr>
        <w:t>Signalling</w:t>
      </w:r>
      <w:r>
        <w:t>. Which parameters will need signalling for OCC?</w:t>
      </w:r>
    </w:p>
    <w:p w14:paraId="6881A822" w14:textId="77777777" w:rsidR="0099093D" w:rsidRDefault="0099093D"/>
    <w:p w14:paraId="511C14CA" w14:textId="77777777" w:rsidR="0099093D" w:rsidRDefault="00DE0037">
      <w:r>
        <w:rPr>
          <w:color w:val="FF0000"/>
        </w:rPr>
        <w:t>There is enough to consider for NPUSCH in the first version of the FLS, so the NPRACH section will be updated once NPUSCH has been discussed</w:t>
      </w:r>
      <w:r>
        <w:t>.</w:t>
      </w:r>
    </w:p>
    <w:p w14:paraId="3D566D90" w14:textId="77777777" w:rsidR="0099093D" w:rsidRDefault="0099093D"/>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CompanyC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FE5D91E"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and if there is a collision, CompanyC tries to coordinate with the company who made the other checkout (see, e.g., contact list below).</w:t>
      </w:r>
    </w:p>
    <w:p w14:paraId="4FC71310"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C61120D" w14:textId="77777777" w:rsidR="0099093D" w:rsidRDefault="00DE0037">
      <w:r>
        <w:lastRenderedPageBreak/>
        <w:t>Issues for which comments are invited in this FLS are labelled with [</w:t>
      </w:r>
      <w:r>
        <w:rPr>
          <w:highlight w:val="yellow"/>
        </w:rPr>
        <w:t>FL</w:t>
      </w:r>
      <w:r>
        <w:t>1].</w:t>
      </w:r>
    </w:p>
    <w:p w14:paraId="02FE2A5C" w14:textId="77777777" w:rsidR="0099093D" w:rsidRDefault="0099093D"/>
    <w:p w14:paraId="6BABC747" w14:textId="77777777" w:rsidR="0099093D" w:rsidRDefault="00DE0037">
      <w:r>
        <w:t>The table below provides a list of points of contact within companies for this WI. Contact details from RAN1#117 Fukuoka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address(es)</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宋体"/>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宋体"/>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Malgun Gothic"/>
                <w:color w:val="0070C0"/>
                <w:lang w:val="en-US" w:eastAsia="ko-KR"/>
              </w:rPr>
            </w:pPr>
            <w:r>
              <w:rPr>
                <w:rFonts w:eastAsia="Malgun Gothic" w:hint="eastAsia"/>
                <w:color w:val="0070C0"/>
                <w:lang w:val="en-US" w:eastAsia="ko-KR"/>
              </w:rPr>
              <w:t>D</w:t>
            </w:r>
            <w:r>
              <w:rPr>
                <w:rFonts w:eastAsia="Malgun Gothic"/>
                <w:color w:val="0070C0"/>
                <w:lang w:val="en-US" w:eastAsia="ko-KR"/>
              </w:rPr>
              <w:t>aesung Hwang</w:t>
            </w:r>
          </w:p>
          <w:p w14:paraId="3B590CF0" w14:textId="77777777" w:rsidR="0099093D" w:rsidRDefault="00DE0037">
            <w:pPr>
              <w:jc w:val="center"/>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eungmin Lee</w:t>
            </w:r>
          </w:p>
          <w:p w14:paraId="62521905" w14:textId="77777777" w:rsidR="0099093D" w:rsidRDefault="00DE0037">
            <w:pPr>
              <w:jc w:val="center"/>
              <w:rPr>
                <w:rFonts w:eastAsia="Yu Mincho"/>
                <w:color w:val="0070C0"/>
                <w:lang w:val="en-US" w:eastAsia="ja-JP"/>
              </w:rPr>
            </w:pPr>
            <w:r>
              <w:rPr>
                <w:rFonts w:eastAsia="Malgun Gothic" w:hint="eastAsia"/>
                <w:color w:val="0070C0"/>
                <w:lang w:val="en-US" w:eastAsia="ko-KR"/>
              </w:rPr>
              <w:t>H</w:t>
            </w:r>
            <w:r>
              <w:rPr>
                <w:rFonts w:eastAsia="Malgun Gothic"/>
                <w:color w:val="0070C0"/>
                <w:lang w:val="en-US" w:eastAsia="ko-KR"/>
              </w:rPr>
              <w:t>anjun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Malgun Gothic"/>
                <w:color w:val="0070C0"/>
                <w:lang w:val="en-US" w:eastAsia="ko-KR"/>
              </w:rPr>
            </w:pPr>
            <w:r>
              <w:rPr>
                <w:rFonts w:eastAsia="Malgun Gothic"/>
                <w:color w:val="0070C0"/>
                <w:lang w:val="en-US" w:eastAsia="ko-KR"/>
              </w:rPr>
              <w:t>daesung.hwang@lge.com</w:t>
            </w:r>
          </w:p>
          <w:p w14:paraId="6D186DC6" w14:textId="77777777" w:rsidR="0099093D" w:rsidRDefault="00DE0037">
            <w:pPr>
              <w:jc w:val="center"/>
              <w:rPr>
                <w:rFonts w:eastAsia="Malgun Gothic"/>
                <w:color w:val="0070C0"/>
                <w:lang w:val="en-US" w:eastAsia="ko-KR"/>
              </w:rPr>
            </w:pPr>
            <w:r>
              <w:rPr>
                <w:rFonts w:eastAsia="Malgun Gothic"/>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Malgun Gothic"/>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r>
              <w:rPr>
                <w:rFonts w:eastAsia="PMingLiU"/>
                <w:color w:val="0070C0"/>
                <w:lang w:val="en-US" w:eastAsia="zh-TW"/>
              </w:rPr>
              <w:t>InterDigital, Inc</w:t>
            </w:r>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70470AD0" w14:textId="77777777" w:rsidR="0099093D" w:rsidRDefault="00000000">
            <w:pPr>
              <w:jc w:val="center"/>
              <w:rPr>
                <w:rFonts w:eastAsia="PMingLiU"/>
                <w:color w:val="0070C0"/>
                <w:lang w:val="en-US" w:eastAsia="zh-TW"/>
              </w:rPr>
            </w:pPr>
            <w:hyperlink r:id="rId7" w:history="1">
              <w:r w:rsidR="00DE0037">
                <w:rPr>
                  <w:rStyle w:val="aff1"/>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A9AEE9C"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ansoo Kim</w:t>
            </w:r>
          </w:p>
        </w:tc>
        <w:tc>
          <w:tcPr>
            <w:tcW w:w="4139" w:type="dxa"/>
          </w:tcPr>
          <w:p w14:paraId="64C0984F"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99093D" w:rsidRPr="006448C9" w14:paraId="1BEFE6FE" w14:textId="77777777">
        <w:tc>
          <w:tcPr>
            <w:tcW w:w="2518" w:type="dxa"/>
          </w:tcPr>
          <w:p w14:paraId="5155400B" w14:textId="77777777" w:rsidR="0099093D" w:rsidRDefault="00DE0037">
            <w:pPr>
              <w:jc w:val="center"/>
              <w:rPr>
                <w:rFonts w:eastAsia="等线"/>
                <w:color w:val="0070C0"/>
                <w:lang w:val="en-US" w:eastAsia="zh-CN"/>
              </w:rPr>
            </w:pPr>
            <w:r>
              <w:rPr>
                <w:rFonts w:eastAsia="等线" w:hint="eastAsia"/>
                <w:color w:val="0070C0"/>
                <w:lang w:val="en-US" w:eastAsia="zh-CN"/>
              </w:rPr>
              <w:t>v</w:t>
            </w:r>
            <w:r>
              <w:rPr>
                <w:rFonts w:eastAsia="等线"/>
                <w:color w:val="0070C0"/>
                <w:lang w:val="en-US" w:eastAsia="zh-CN"/>
              </w:rPr>
              <w:t>ivo</w:t>
            </w:r>
          </w:p>
        </w:tc>
        <w:tc>
          <w:tcPr>
            <w:tcW w:w="2977" w:type="dxa"/>
          </w:tcPr>
          <w:p w14:paraId="4E86D4AA" w14:textId="77777777" w:rsidR="0099093D" w:rsidRDefault="00DE0037">
            <w:pPr>
              <w:jc w:val="center"/>
              <w:rPr>
                <w:rFonts w:eastAsia="等线"/>
                <w:color w:val="0070C0"/>
                <w:lang w:val="sv-SE" w:eastAsia="zh-CN"/>
              </w:rPr>
            </w:pPr>
            <w:r>
              <w:rPr>
                <w:rFonts w:eastAsia="等线" w:hint="eastAsia"/>
                <w:color w:val="0070C0"/>
                <w:lang w:val="sv-SE" w:eastAsia="zh-CN"/>
              </w:rPr>
              <w:t>Z</w:t>
            </w:r>
            <w:r>
              <w:rPr>
                <w:rFonts w:eastAsia="等线"/>
                <w:color w:val="0070C0"/>
                <w:lang w:val="sv-SE" w:eastAsia="zh-CN"/>
              </w:rPr>
              <w:t>ichao Ji</w:t>
            </w:r>
          </w:p>
          <w:p w14:paraId="25996277" w14:textId="77777777" w:rsidR="0099093D" w:rsidRDefault="00DE0037">
            <w:pPr>
              <w:jc w:val="center"/>
              <w:rPr>
                <w:rFonts w:eastAsia="等线"/>
                <w:color w:val="0070C0"/>
                <w:lang w:val="sv-SE" w:eastAsia="zh-CN"/>
              </w:rPr>
            </w:pPr>
            <w:r>
              <w:rPr>
                <w:rFonts w:eastAsia="等线" w:hint="eastAsia"/>
                <w:color w:val="0070C0"/>
                <w:lang w:val="sv-SE" w:eastAsia="zh-CN"/>
              </w:rPr>
              <w:t>S</w:t>
            </w:r>
            <w:r>
              <w:rPr>
                <w:rFonts w:eastAsia="等线"/>
                <w:color w:val="0070C0"/>
                <w:lang w:val="sv-SE" w:eastAsia="zh-CN"/>
              </w:rPr>
              <w:t>iqi Liu</w:t>
            </w:r>
          </w:p>
        </w:tc>
        <w:tc>
          <w:tcPr>
            <w:tcW w:w="4139" w:type="dxa"/>
          </w:tcPr>
          <w:p w14:paraId="08632781" w14:textId="77777777" w:rsidR="0099093D" w:rsidRDefault="00000000">
            <w:pPr>
              <w:jc w:val="center"/>
              <w:rPr>
                <w:rStyle w:val="aff1"/>
                <w:rFonts w:eastAsia="等线"/>
                <w:color w:val="0070C0"/>
                <w:lang w:val="sv-SE" w:eastAsia="zh-CN"/>
              </w:rPr>
            </w:pPr>
            <w:hyperlink r:id="rId8" w:history="1">
              <w:r w:rsidR="00DE0037">
                <w:rPr>
                  <w:rStyle w:val="aff1"/>
                  <w:rFonts w:eastAsia="等线"/>
                  <w:color w:val="0070C0"/>
                  <w:lang w:val="sv-SE" w:eastAsia="zh-CN"/>
                </w:rPr>
                <w:t>jizichao@vivo.com</w:t>
              </w:r>
            </w:hyperlink>
          </w:p>
          <w:p w14:paraId="5EEF4326" w14:textId="77777777" w:rsidR="0099093D" w:rsidRDefault="00000000">
            <w:pPr>
              <w:jc w:val="center"/>
              <w:rPr>
                <w:rFonts w:eastAsia="PMingLiU"/>
                <w:color w:val="0070C0"/>
                <w:lang w:val="sv-SE" w:eastAsia="zh-TW"/>
              </w:rPr>
            </w:pPr>
            <w:hyperlink r:id="rId9" w:history="1">
              <w:r w:rsidR="00DE0037">
                <w:rPr>
                  <w:rStyle w:val="aff1"/>
                  <w:rFonts w:eastAsia="等线"/>
                  <w:color w:val="0070C0"/>
                  <w:lang w:val="sv-SE" w:eastAsia="zh-CN"/>
                </w:rPr>
                <w:t>liusiqi@vivo.com</w:t>
              </w:r>
            </w:hyperlink>
          </w:p>
        </w:tc>
      </w:tr>
      <w:tr w:rsidR="0099093D" w:rsidRPr="006448C9"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6448C9" w14:paraId="328C969E" w14:textId="77777777">
        <w:tc>
          <w:tcPr>
            <w:tcW w:w="2518" w:type="dxa"/>
          </w:tcPr>
          <w:p w14:paraId="3D331C55" w14:textId="77777777" w:rsidR="0099093D" w:rsidRDefault="00DE0037">
            <w:pPr>
              <w:jc w:val="center"/>
              <w:rPr>
                <w:rFonts w:eastAsia="等线"/>
                <w:color w:val="0070C0"/>
                <w:lang w:val="sv-SE" w:eastAsia="zh-CN"/>
              </w:rPr>
            </w:pPr>
            <w:r>
              <w:rPr>
                <w:rFonts w:eastAsia="等线"/>
                <w:color w:val="0070C0"/>
                <w:lang w:val="sv-SE" w:eastAsia="zh-CN"/>
              </w:rPr>
              <w:t>Xiaomi</w:t>
            </w:r>
          </w:p>
        </w:tc>
        <w:tc>
          <w:tcPr>
            <w:tcW w:w="2977" w:type="dxa"/>
          </w:tcPr>
          <w:p w14:paraId="6CD2C351" w14:textId="77777777" w:rsidR="0099093D" w:rsidRDefault="00DE0037">
            <w:pPr>
              <w:jc w:val="center"/>
              <w:rPr>
                <w:rFonts w:eastAsia="等线"/>
                <w:color w:val="0070C0"/>
                <w:lang w:val="sv-SE" w:eastAsia="zh-CN"/>
              </w:rPr>
            </w:pPr>
            <w:r>
              <w:rPr>
                <w:rFonts w:eastAsia="等线" w:hint="eastAsia"/>
                <w:color w:val="0070C0"/>
                <w:lang w:val="sv-SE" w:eastAsia="zh-CN"/>
              </w:rPr>
              <w:t>X</w:t>
            </w:r>
            <w:r>
              <w:rPr>
                <w:rFonts w:eastAsia="等线"/>
                <w:color w:val="0070C0"/>
                <w:lang w:val="sv-SE" w:eastAsia="zh-CN"/>
              </w:rPr>
              <w:t>uemei Qiao</w:t>
            </w:r>
          </w:p>
        </w:tc>
        <w:tc>
          <w:tcPr>
            <w:tcW w:w="4139" w:type="dxa"/>
          </w:tcPr>
          <w:p w14:paraId="6C9BDD7B" w14:textId="77777777" w:rsidR="0099093D" w:rsidRDefault="00DE0037">
            <w:pPr>
              <w:jc w:val="center"/>
              <w:rPr>
                <w:rFonts w:eastAsia="等线"/>
                <w:color w:val="0070C0"/>
                <w:lang w:val="sv-SE" w:eastAsia="zh-CN"/>
              </w:rPr>
            </w:pPr>
            <w:r>
              <w:rPr>
                <w:rFonts w:eastAsia="等线" w:hint="eastAsia"/>
                <w:color w:val="0070C0"/>
                <w:lang w:val="sv-SE" w:eastAsia="zh-CN"/>
              </w:rPr>
              <w:t>q</w:t>
            </w:r>
            <w:r>
              <w:rPr>
                <w:rFonts w:eastAsia="等线"/>
                <w:color w:val="0070C0"/>
                <w:lang w:val="sv-SE" w:eastAsia="zh-CN"/>
              </w:rPr>
              <w:t>iaoxuemei@xiaomi.com</w:t>
            </w:r>
          </w:p>
        </w:tc>
      </w:tr>
      <w:tr w:rsidR="0099093D" w:rsidRPr="006448C9" w14:paraId="3D698C64" w14:textId="77777777">
        <w:tc>
          <w:tcPr>
            <w:tcW w:w="2518" w:type="dxa"/>
          </w:tcPr>
          <w:p w14:paraId="567B0AA2" w14:textId="77777777" w:rsidR="0099093D" w:rsidRDefault="00DE0037">
            <w:pPr>
              <w:jc w:val="center"/>
              <w:rPr>
                <w:rFonts w:eastAsia="等线"/>
                <w:color w:val="0070C0"/>
                <w:lang w:val="sv-SE" w:eastAsia="zh-CN"/>
              </w:rPr>
            </w:pPr>
            <w:r>
              <w:rPr>
                <w:rFonts w:eastAsia="等线" w:hint="eastAsia"/>
                <w:color w:val="0070C0"/>
                <w:lang w:val="sv-SE" w:eastAsia="zh-CN"/>
              </w:rPr>
              <w:t>Spreadtrum</w:t>
            </w:r>
          </w:p>
        </w:tc>
        <w:tc>
          <w:tcPr>
            <w:tcW w:w="2977" w:type="dxa"/>
          </w:tcPr>
          <w:p w14:paraId="4953BD85" w14:textId="77777777" w:rsidR="0099093D" w:rsidRDefault="00DE0037">
            <w:pPr>
              <w:jc w:val="center"/>
              <w:rPr>
                <w:rFonts w:eastAsia="等线"/>
                <w:color w:val="0070C0"/>
                <w:lang w:val="sv-SE" w:eastAsia="zh-CN"/>
              </w:rPr>
            </w:pPr>
            <w:r>
              <w:rPr>
                <w:rFonts w:eastAsia="等线" w:hint="eastAsia"/>
                <w:color w:val="0070C0"/>
                <w:lang w:val="sv-SE" w:eastAsia="zh-CN"/>
              </w:rPr>
              <w:t>Lei</w:t>
            </w:r>
            <w:r>
              <w:rPr>
                <w:rFonts w:eastAsia="等线"/>
                <w:color w:val="0070C0"/>
                <w:lang w:val="sv-SE" w:eastAsia="zh-CN"/>
              </w:rPr>
              <w:t xml:space="preserve"> </w:t>
            </w:r>
            <w:r>
              <w:rPr>
                <w:rFonts w:eastAsia="等线" w:hint="eastAsia"/>
                <w:color w:val="0070C0"/>
                <w:lang w:val="sv-SE" w:eastAsia="zh-CN"/>
              </w:rPr>
              <w:t>Gu</w:t>
            </w:r>
          </w:p>
        </w:tc>
        <w:tc>
          <w:tcPr>
            <w:tcW w:w="4139" w:type="dxa"/>
          </w:tcPr>
          <w:p w14:paraId="2C9A7AE6" w14:textId="77777777" w:rsidR="0099093D" w:rsidRDefault="00DE0037">
            <w:pPr>
              <w:jc w:val="center"/>
              <w:rPr>
                <w:rFonts w:eastAsia="等线"/>
                <w:color w:val="0070C0"/>
                <w:lang w:val="sv-SE" w:eastAsia="zh-CN"/>
              </w:rPr>
            </w:pPr>
            <w:r>
              <w:rPr>
                <w:rFonts w:eastAsia="等线"/>
                <w:color w:val="0070C0"/>
                <w:lang w:val="sv-SE" w:eastAsia="zh-CN"/>
              </w:rPr>
              <w:t>L</w:t>
            </w:r>
            <w:r>
              <w:rPr>
                <w:rFonts w:eastAsia="等线" w:hint="eastAsia"/>
                <w:color w:val="0070C0"/>
                <w:lang w:val="sv-SE" w:eastAsia="zh-CN"/>
              </w:rPr>
              <w:t>ei.gu@unisoc.com</w:t>
            </w:r>
          </w:p>
        </w:tc>
      </w:tr>
      <w:tr w:rsidR="0099093D" w:rsidRPr="006448C9" w14:paraId="457C9DB1" w14:textId="77777777">
        <w:tc>
          <w:tcPr>
            <w:tcW w:w="2518" w:type="dxa"/>
          </w:tcPr>
          <w:p w14:paraId="153BB312" w14:textId="77777777" w:rsidR="0099093D" w:rsidRDefault="00DE0037">
            <w:pPr>
              <w:jc w:val="center"/>
              <w:rPr>
                <w:rFonts w:eastAsia="等线"/>
                <w:color w:val="0070C0"/>
                <w:lang w:val="sv-SE" w:eastAsia="zh-CN"/>
              </w:rPr>
            </w:pPr>
            <w:r>
              <w:rPr>
                <w:rFonts w:eastAsia="等线" w:hint="eastAsia"/>
                <w:color w:val="0070C0"/>
                <w:lang w:val="en-US" w:eastAsia="zh-CN"/>
              </w:rPr>
              <w:t>TCL</w:t>
            </w:r>
          </w:p>
        </w:tc>
        <w:tc>
          <w:tcPr>
            <w:tcW w:w="2977" w:type="dxa"/>
          </w:tcPr>
          <w:p w14:paraId="2E516BBE" w14:textId="77777777" w:rsidR="0099093D" w:rsidRDefault="00DE0037">
            <w:pPr>
              <w:jc w:val="center"/>
              <w:rPr>
                <w:rFonts w:eastAsia="等线"/>
                <w:color w:val="0070C0"/>
                <w:lang w:val="en-US" w:eastAsia="zh-CN"/>
              </w:rPr>
            </w:pPr>
            <w:r>
              <w:rPr>
                <w:rFonts w:eastAsia="等线" w:hint="eastAsia"/>
                <w:color w:val="0070C0"/>
                <w:lang w:val="en-US" w:eastAsia="zh-CN"/>
              </w:rPr>
              <w:t>Yu Ding</w:t>
            </w:r>
          </w:p>
          <w:p w14:paraId="049F2654" w14:textId="77777777" w:rsidR="0099093D" w:rsidRDefault="00DE0037">
            <w:pPr>
              <w:jc w:val="center"/>
              <w:rPr>
                <w:rFonts w:eastAsia="等线"/>
                <w:color w:val="0070C0"/>
                <w:lang w:val="sv-SE" w:eastAsia="zh-CN"/>
              </w:rPr>
            </w:pPr>
            <w:r>
              <w:rPr>
                <w:rFonts w:eastAsia="等线" w:hint="eastAsia"/>
                <w:color w:val="0070C0"/>
                <w:lang w:val="en-US" w:eastAsia="zh-CN"/>
              </w:rPr>
              <w:t>Yiwei Deng</w:t>
            </w:r>
          </w:p>
        </w:tc>
        <w:tc>
          <w:tcPr>
            <w:tcW w:w="4139" w:type="dxa"/>
          </w:tcPr>
          <w:p w14:paraId="688E10DF" w14:textId="77777777" w:rsidR="0099093D" w:rsidRDefault="00000000">
            <w:pPr>
              <w:jc w:val="center"/>
              <w:rPr>
                <w:rFonts w:eastAsia="等线"/>
                <w:color w:val="0070C0"/>
                <w:lang w:val="sv-SE" w:eastAsia="zh-CN"/>
              </w:rPr>
            </w:pPr>
            <w:hyperlink r:id="rId10" w:history="1">
              <w:r w:rsidR="00DE0037">
                <w:rPr>
                  <w:rFonts w:eastAsia="等线" w:hint="eastAsia"/>
                  <w:color w:val="0070C0"/>
                  <w:lang w:val="sv-SE" w:eastAsia="zh-CN"/>
                </w:rPr>
                <w:t>y</w:t>
              </w:r>
              <w:r w:rsidR="00DE0037">
                <w:rPr>
                  <w:rFonts w:eastAsia="等线"/>
                  <w:color w:val="0070C0"/>
                  <w:lang w:val="sv-SE" w:eastAsia="zh-CN"/>
                </w:rPr>
                <w:t>u10.ding@tcl.com</w:t>
              </w:r>
            </w:hyperlink>
          </w:p>
          <w:p w14:paraId="2D2A293C" w14:textId="77777777" w:rsidR="0099093D" w:rsidRDefault="00DE0037">
            <w:pPr>
              <w:jc w:val="center"/>
              <w:rPr>
                <w:rFonts w:eastAsia="等线"/>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等线"/>
                <w:color w:val="0070C0"/>
                <w:lang w:val="en-US" w:eastAsia="zh-CN"/>
              </w:rPr>
            </w:pPr>
            <w:r>
              <w:rPr>
                <w:rFonts w:eastAsia="等线" w:hint="eastAsia"/>
                <w:color w:val="0070C0"/>
                <w:lang w:val="en-US" w:eastAsia="zh-CN"/>
              </w:rPr>
              <w:t>ZTE</w:t>
            </w:r>
          </w:p>
        </w:tc>
        <w:tc>
          <w:tcPr>
            <w:tcW w:w="2977" w:type="dxa"/>
          </w:tcPr>
          <w:p w14:paraId="010D2B04" w14:textId="77777777" w:rsidR="0099093D" w:rsidRDefault="00DE0037">
            <w:pPr>
              <w:jc w:val="center"/>
              <w:rPr>
                <w:rFonts w:eastAsia="等线"/>
                <w:color w:val="0070C0"/>
                <w:lang w:val="en-US" w:eastAsia="zh-CN"/>
              </w:rPr>
            </w:pPr>
            <w:r>
              <w:rPr>
                <w:rFonts w:eastAsia="等线" w:hint="eastAsia"/>
                <w:color w:val="0070C0"/>
                <w:lang w:val="en-US" w:eastAsia="zh-CN"/>
              </w:rPr>
              <w:t>Nan Zhang</w:t>
            </w:r>
          </w:p>
          <w:p w14:paraId="7137DF0A" w14:textId="77777777" w:rsidR="0099093D" w:rsidRDefault="00DE0037">
            <w:pPr>
              <w:jc w:val="center"/>
              <w:rPr>
                <w:rFonts w:eastAsia="等线"/>
                <w:color w:val="0070C0"/>
                <w:lang w:val="en-US" w:eastAsia="zh-CN"/>
              </w:rPr>
            </w:pPr>
            <w:r>
              <w:rPr>
                <w:rFonts w:eastAsia="等线" w:hint="eastAsia"/>
                <w:color w:val="0070C0"/>
                <w:lang w:val="en-US" w:eastAsia="zh-CN"/>
              </w:rPr>
              <w:t>Fangyu Cui</w:t>
            </w:r>
          </w:p>
          <w:p w14:paraId="07747162" w14:textId="77777777" w:rsidR="0099093D" w:rsidRDefault="00DE0037">
            <w:pPr>
              <w:jc w:val="center"/>
              <w:rPr>
                <w:rFonts w:eastAsia="等线"/>
                <w:color w:val="0070C0"/>
                <w:lang w:val="en-US" w:eastAsia="zh-CN"/>
              </w:rPr>
            </w:pPr>
            <w:r>
              <w:rPr>
                <w:rFonts w:eastAsia="等线" w:hint="eastAsia"/>
                <w:color w:val="0070C0"/>
                <w:lang w:val="en-US" w:eastAsia="zh-CN"/>
              </w:rPr>
              <w:t>Ziyang Li</w:t>
            </w:r>
          </w:p>
        </w:tc>
        <w:tc>
          <w:tcPr>
            <w:tcW w:w="4139" w:type="dxa"/>
          </w:tcPr>
          <w:p w14:paraId="192E6717" w14:textId="77777777" w:rsidR="0099093D" w:rsidRDefault="00000000">
            <w:pPr>
              <w:jc w:val="center"/>
              <w:rPr>
                <w:rFonts w:eastAsia="等线"/>
                <w:color w:val="0070C0"/>
                <w:lang w:val="en-US" w:eastAsia="zh-CN"/>
              </w:rPr>
            </w:pPr>
            <w:hyperlink r:id="rId11" w:history="1">
              <w:r w:rsidR="00DE0037">
                <w:rPr>
                  <w:rFonts w:eastAsia="等线" w:hint="eastAsia"/>
                  <w:color w:val="0070C0"/>
                  <w:lang w:val="en-US" w:eastAsia="zh-CN"/>
                </w:rPr>
                <w:t>zhang.nan152@zte.com.cn</w:t>
              </w:r>
            </w:hyperlink>
          </w:p>
          <w:p w14:paraId="24359075" w14:textId="77777777" w:rsidR="0099093D" w:rsidRDefault="00000000">
            <w:pPr>
              <w:jc w:val="center"/>
              <w:rPr>
                <w:rFonts w:eastAsia="等线"/>
                <w:color w:val="0070C0"/>
                <w:lang w:val="en-US" w:eastAsia="zh-CN"/>
              </w:rPr>
            </w:pPr>
            <w:hyperlink r:id="rId12" w:history="1">
              <w:r w:rsidR="00DE0037">
                <w:rPr>
                  <w:rFonts w:eastAsia="等线" w:hint="eastAsia"/>
                  <w:color w:val="0070C0"/>
                  <w:lang w:val="en-US" w:eastAsia="zh-CN"/>
                </w:rPr>
                <w:t>cui.fangyu@zte.com.cn</w:t>
              </w:r>
            </w:hyperlink>
          </w:p>
          <w:p w14:paraId="35F3ADB3" w14:textId="77777777" w:rsidR="0099093D" w:rsidRDefault="00DE0037">
            <w:pPr>
              <w:jc w:val="center"/>
              <w:rPr>
                <w:rFonts w:eastAsia="等线"/>
                <w:color w:val="0070C0"/>
                <w:lang w:val="en-US" w:eastAsia="zh-CN"/>
              </w:rPr>
            </w:pPr>
            <w:r>
              <w:rPr>
                <w:rFonts w:eastAsia="等线" w:hint="eastAsia"/>
                <w:color w:val="0070C0"/>
                <w:lang w:val="en-US" w:eastAsia="zh-CN"/>
              </w:rPr>
              <w:t>Li.ziyang1@zte.com.cn</w:t>
            </w:r>
          </w:p>
        </w:tc>
      </w:tr>
      <w:tr w:rsidR="00CC35E6" w14:paraId="6AE8FAB7" w14:textId="77777777">
        <w:tc>
          <w:tcPr>
            <w:tcW w:w="2518" w:type="dxa"/>
          </w:tcPr>
          <w:p w14:paraId="0582FED7" w14:textId="6D6F8087" w:rsidR="00CC35E6" w:rsidRDefault="00CC35E6">
            <w:pPr>
              <w:jc w:val="center"/>
              <w:rPr>
                <w:rFonts w:eastAsia="等线"/>
                <w:color w:val="0070C0"/>
                <w:lang w:val="en-US" w:eastAsia="zh-CN"/>
              </w:rPr>
            </w:pPr>
            <w:r>
              <w:rPr>
                <w:rFonts w:eastAsia="等线"/>
                <w:color w:val="0070C0"/>
                <w:lang w:val="en-US" w:eastAsia="zh-CN"/>
              </w:rPr>
              <w:t>Nordic</w:t>
            </w:r>
          </w:p>
        </w:tc>
        <w:tc>
          <w:tcPr>
            <w:tcW w:w="2977" w:type="dxa"/>
          </w:tcPr>
          <w:p w14:paraId="0D772B84" w14:textId="16FCDE01" w:rsidR="00CC35E6" w:rsidRDefault="00CC35E6">
            <w:pPr>
              <w:jc w:val="center"/>
              <w:rPr>
                <w:rFonts w:eastAsia="等线"/>
                <w:color w:val="0070C0"/>
                <w:lang w:val="en-US" w:eastAsia="zh-CN"/>
              </w:rPr>
            </w:pPr>
            <w:r>
              <w:rPr>
                <w:rFonts w:eastAsia="等线"/>
                <w:color w:val="0070C0"/>
                <w:lang w:val="en-US" w:eastAsia="zh-CN"/>
              </w:rPr>
              <w:t>Mauri Nissila</w:t>
            </w:r>
          </w:p>
        </w:tc>
        <w:tc>
          <w:tcPr>
            <w:tcW w:w="4139" w:type="dxa"/>
          </w:tcPr>
          <w:p w14:paraId="2FCD1D47" w14:textId="14CDDF14" w:rsidR="00CC35E6" w:rsidRDefault="00CC35E6">
            <w:pPr>
              <w:jc w:val="center"/>
            </w:pPr>
            <w:r>
              <w:t>Mauri.nissila@nordicsemi.no</w:t>
            </w:r>
          </w:p>
        </w:tc>
      </w:tr>
      <w:tr w:rsidR="006448C9" w14:paraId="0D1527FC" w14:textId="77777777">
        <w:tc>
          <w:tcPr>
            <w:tcW w:w="2518" w:type="dxa"/>
          </w:tcPr>
          <w:p w14:paraId="426DAFC0" w14:textId="4D1CFDC2" w:rsidR="006448C9" w:rsidRPr="006448C9" w:rsidRDefault="006448C9" w:rsidP="006448C9">
            <w:pPr>
              <w:jc w:val="center"/>
              <w:rPr>
                <w:rFonts w:eastAsia="等线"/>
                <w:color w:val="0070C0"/>
                <w:lang w:eastAsia="zh-CN"/>
              </w:rPr>
            </w:pPr>
            <w:r>
              <w:rPr>
                <w:rFonts w:eastAsia="等线" w:hint="eastAsia"/>
                <w:color w:val="0070C0"/>
                <w:lang w:val="en-US" w:eastAsia="zh-CN"/>
              </w:rPr>
              <w:t>CMCC</w:t>
            </w:r>
          </w:p>
        </w:tc>
        <w:tc>
          <w:tcPr>
            <w:tcW w:w="2977" w:type="dxa"/>
          </w:tcPr>
          <w:p w14:paraId="6C3FCF65" w14:textId="77777777" w:rsidR="006448C9" w:rsidRDefault="006448C9" w:rsidP="006448C9">
            <w:pPr>
              <w:jc w:val="center"/>
              <w:rPr>
                <w:rFonts w:eastAsia="等线"/>
                <w:color w:val="0070C0"/>
                <w:lang w:val="en-US" w:eastAsia="zh-CN"/>
              </w:rPr>
            </w:pPr>
            <w:r>
              <w:rPr>
                <w:rFonts w:eastAsia="等线" w:hint="eastAsia"/>
                <w:color w:val="0070C0"/>
                <w:lang w:val="en-US" w:eastAsia="zh-CN"/>
              </w:rPr>
              <w:t>YI ZHENG</w:t>
            </w:r>
          </w:p>
          <w:p w14:paraId="04FC3704" w14:textId="67044050" w:rsidR="006448C9" w:rsidRDefault="006448C9" w:rsidP="006448C9">
            <w:pPr>
              <w:jc w:val="center"/>
              <w:rPr>
                <w:rFonts w:eastAsia="等线"/>
                <w:color w:val="0070C0"/>
                <w:lang w:val="en-US" w:eastAsia="zh-CN"/>
              </w:rPr>
            </w:pPr>
            <w:r>
              <w:rPr>
                <w:rFonts w:eastAsia="等线" w:hint="eastAsia"/>
                <w:color w:val="0070C0"/>
                <w:lang w:val="en-US" w:eastAsia="zh-CN"/>
              </w:rPr>
              <w:t>Yongchang LIU</w:t>
            </w:r>
          </w:p>
        </w:tc>
        <w:tc>
          <w:tcPr>
            <w:tcW w:w="4139" w:type="dxa"/>
          </w:tcPr>
          <w:p w14:paraId="29242930" w14:textId="77777777" w:rsidR="006448C9" w:rsidRDefault="006448C9" w:rsidP="006448C9">
            <w:pPr>
              <w:jc w:val="center"/>
              <w:rPr>
                <w:rFonts w:eastAsiaTheme="minorEastAsia"/>
                <w:lang w:eastAsia="zh-CN"/>
              </w:rPr>
            </w:pPr>
            <w:hyperlink r:id="rId13" w:history="1">
              <w:r w:rsidRPr="007F06B5">
                <w:rPr>
                  <w:rStyle w:val="aff1"/>
                  <w:rFonts w:eastAsiaTheme="minorEastAsia"/>
                  <w:lang w:eastAsia="zh-CN"/>
                </w:rPr>
                <w:t>Z</w:t>
              </w:r>
              <w:r w:rsidRPr="007F06B5">
                <w:rPr>
                  <w:rStyle w:val="aff1"/>
                  <w:rFonts w:eastAsiaTheme="minorEastAsia" w:hint="eastAsia"/>
                  <w:lang w:eastAsia="zh-CN"/>
                </w:rPr>
                <w:t>hengyi@chinamobile.com</w:t>
              </w:r>
            </w:hyperlink>
          </w:p>
          <w:p w14:paraId="6B4CCE08" w14:textId="77777777" w:rsidR="006448C9" w:rsidRDefault="006448C9" w:rsidP="006448C9">
            <w:pPr>
              <w:jc w:val="center"/>
              <w:rPr>
                <w:rFonts w:eastAsiaTheme="minorEastAsia"/>
                <w:lang w:eastAsia="zh-CN"/>
              </w:rPr>
            </w:pPr>
            <w:hyperlink r:id="rId14" w:history="1">
              <w:r w:rsidRPr="007F06B5">
                <w:rPr>
                  <w:rStyle w:val="aff1"/>
                  <w:rFonts w:eastAsiaTheme="minorEastAsia"/>
                  <w:lang w:eastAsia="zh-CN"/>
                </w:rPr>
                <w:t>L</w:t>
              </w:r>
              <w:r w:rsidRPr="007F06B5">
                <w:rPr>
                  <w:rStyle w:val="aff1"/>
                  <w:rFonts w:eastAsiaTheme="minorEastAsia" w:hint="eastAsia"/>
                  <w:lang w:eastAsia="zh-CN"/>
                </w:rPr>
                <w:t>iuyongchang@chinamobile.com</w:t>
              </w:r>
            </w:hyperlink>
          </w:p>
          <w:p w14:paraId="5AD734E5" w14:textId="77777777" w:rsidR="006448C9" w:rsidRDefault="006448C9" w:rsidP="006448C9">
            <w:pPr>
              <w:jc w:val="center"/>
            </w:pPr>
          </w:p>
        </w:tc>
      </w:tr>
    </w:tbl>
    <w:p w14:paraId="2F70E6BF" w14:textId="77777777" w:rsidR="0099093D" w:rsidRDefault="0099093D">
      <w:pPr>
        <w:rPr>
          <w:lang w:val="sv-SE"/>
        </w:rPr>
      </w:pPr>
    </w:p>
    <w:p w14:paraId="19510AC0" w14:textId="77777777" w:rsidR="0099093D" w:rsidRDefault="00DE0037">
      <w:pPr>
        <w:pStyle w:val="1"/>
      </w:pPr>
      <w:bookmarkStart w:id="4" w:name="_Toc174980242"/>
      <w:r>
        <w:t>WID objectives</w:t>
      </w:r>
      <w:bookmarkEnd w:id="4"/>
    </w:p>
    <w:p w14:paraId="551627AA" w14:textId="77777777" w:rsidR="0099093D" w:rsidRDefault="0099093D"/>
    <w:p w14:paraId="4DFC7C46" w14:textId="77777777" w:rsidR="0099093D" w:rsidRDefault="00DE0037">
      <w:r>
        <w:t>The IoT-NTN WID [1] was updated in RANP#104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specify,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signaling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lastRenderedPageBreak/>
              <w:t>Efficient delivery (reduced overhead) of msg4 / RRCEarlyDataComplete</w:t>
            </w:r>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77777777" w:rsidR="0099093D" w:rsidRDefault="00DE0037">
      <w:pPr>
        <w:pStyle w:val="1"/>
      </w:pPr>
      <w:bookmarkStart w:id="9" w:name="_Toc174980243"/>
      <w:r>
        <w:t>Previous agreements</w:t>
      </w:r>
      <w:bookmarkEnd w:id="9"/>
    </w:p>
    <w:p w14:paraId="34839F38" w14:textId="77777777" w:rsidR="0099093D" w:rsidRDefault="0099093D"/>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The following evaluation 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宋体"/>
                      <w:szCs w:val="20"/>
                      <w:lang w:eastAsia="zh-CN"/>
                    </w:rPr>
                  </w:pPr>
                  <w:r>
                    <w:rPr>
                      <w:rFonts w:eastAsia="宋体"/>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宋体"/>
                      <w:szCs w:val="20"/>
                      <w:lang w:eastAsia="zh-CN"/>
                    </w:rPr>
                  </w:pPr>
                  <w:r>
                    <w:rPr>
                      <w:rFonts w:eastAsia="宋体"/>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宋体"/>
                      <w:szCs w:val="20"/>
                      <w:lang w:eastAsia="zh-CN"/>
                    </w:rPr>
                  </w:pPr>
                  <w:r>
                    <w:rPr>
                      <w:rFonts w:eastAsia="宋体"/>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宋体"/>
                      <w:szCs w:val="20"/>
                      <w:lang w:eastAsia="zh-CN"/>
                    </w:rPr>
                  </w:pPr>
                  <w:r>
                    <w:rPr>
                      <w:rFonts w:eastAsia="宋体"/>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宋体"/>
                      <w:szCs w:val="20"/>
                      <w:lang w:eastAsia="zh-CN"/>
                    </w:rPr>
                  </w:pPr>
                  <w:r>
                    <w:rPr>
                      <w:rFonts w:eastAsia="宋体"/>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宋体"/>
                      <w:szCs w:val="20"/>
                      <w:lang w:eastAsia="zh-CN"/>
                    </w:rPr>
                  </w:pPr>
                  <w:r>
                    <w:rPr>
                      <w:rFonts w:eastAsia="宋体"/>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宋体"/>
                      <w:szCs w:val="20"/>
                      <w:lang w:eastAsia="zh-CN"/>
                    </w:rPr>
                  </w:pPr>
                  <w:r>
                    <w:rPr>
                      <w:rFonts w:eastAsia="宋体"/>
                      <w:szCs w:val="20"/>
                      <w:lang w:eastAsia="zh-CN"/>
                    </w:rPr>
                    <w:t>NTN-TDL-C</w:t>
                  </w:r>
                </w:p>
                <w:p w14:paraId="74AD6425" w14:textId="77777777" w:rsidR="0099093D" w:rsidRDefault="00DE0037">
                  <w:pPr>
                    <w:snapToGrid w:val="0"/>
                    <w:spacing w:after="120"/>
                    <w:rPr>
                      <w:rFonts w:eastAsia="宋体"/>
                      <w:szCs w:val="20"/>
                      <w:lang w:eastAsia="zh-CN"/>
                    </w:rPr>
                  </w:pPr>
                  <w:r>
                    <w:rPr>
                      <w:rFonts w:eastAsia="宋体"/>
                      <w:szCs w:val="20"/>
                      <w:lang w:eastAsia="zh-CN"/>
                    </w:rPr>
                    <w:t>The channels from 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宋体"/>
                      <w:szCs w:val="20"/>
                      <w:lang w:eastAsia="zh-CN"/>
                    </w:rPr>
                  </w:pPr>
                  <w:r>
                    <w:rPr>
                      <w:szCs w:val="20"/>
                      <w:lang w:eastAsia="zh-CN"/>
                    </w:rPr>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宋体"/>
                      <w:szCs w:val="20"/>
                      <w:lang w:eastAsia="zh-CN"/>
                    </w:rPr>
                  </w:pPr>
                  <w:r>
                    <w:rPr>
                      <w:szCs w:val="20"/>
                      <w:lang w:eastAsia="zh-CN"/>
                    </w:rPr>
                    <w:t>Timing drift 80us/s for 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+P</w:t>
                  </w:r>
                  <w:r>
                    <w:rPr>
                      <w:b/>
                      <w:bCs/>
                      <w:color w:val="000000"/>
                      <w:szCs w:val="20"/>
                      <w:vertAlign w:val="subscript"/>
                      <w:lang w:eastAsia="ar-SA"/>
                    </w:rPr>
                    <w:t>imb</w:t>
                  </w:r>
                  <w:r>
                    <w:rPr>
                      <w:b/>
                      <w:bCs/>
                      <w:color w:val="000000"/>
                      <w:szCs w:val="20"/>
                      <w:lang w:eastAsia="ar-SA"/>
                    </w:rPr>
                    <w:t xml:space="preserve"> and -P</w:t>
                  </w:r>
                  <w:r>
                    <w:rPr>
                      <w:b/>
                      <w:bCs/>
                      <w:color w:val="000000"/>
                      <w:szCs w:val="20"/>
                      <w:vertAlign w:val="subscript"/>
                      <w:lang w:eastAsia="ar-SA"/>
                    </w:rPr>
                    <w:t>imb</w:t>
                  </w:r>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宋体"/>
                      <w:szCs w:val="20"/>
                      <w:lang w:eastAsia="zh-CN"/>
                    </w:rPr>
                  </w:pPr>
                  <w:r>
                    <w:rPr>
                      <w:rFonts w:eastAsia="宋体"/>
                      <w:szCs w:val="20"/>
                      <w:lang w:eastAsia="zh-CN"/>
                    </w:rPr>
                    <w:lastRenderedPageBreak/>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宋体"/>
                      <w:szCs w:val="20"/>
                      <w:lang w:eastAsia="zh-CN"/>
                    </w:rPr>
                  </w:pPr>
                  <w:r>
                    <w:rPr>
                      <w:rFonts w:eastAsia="宋体"/>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宋体"/>
                      <w:szCs w:val="20"/>
                      <w:lang w:eastAsia="zh-CN"/>
                    </w:rPr>
                  </w:pPr>
                  <w:r>
                    <w:rPr>
                      <w:rFonts w:eastAsia="宋体"/>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宋体"/>
                      <w:szCs w:val="20"/>
                      <w:lang w:eastAsia="zh-CN"/>
                    </w:rPr>
                  </w:pPr>
                  <w:r>
                    <w:rPr>
                      <w:rFonts w:eastAsia="宋体"/>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宋体"/>
                      <w:szCs w:val="20"/>
                      <w:lang w:eastAsia="zh-CN"/>
                    </w:rPr>
                  </w:pPr>
                  <w:r>
                    <w:rPr>
                      <w:rFonts w:eastAsia="宋体"/>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宋体"/>
                      <w:szCs w:val="20"/>
                      <w:lang w:eastAsia="zh-CN"/>
                    </w:rPr>
                  </w:pPr>
                  <w:r>
                    <w:rPr>
                      <w:rFonts w:eastAsia="宋体"/>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宋体"/>
                      <w:szCs w:val="20"/>
                      <w:lang w:eastAsia="zh-CN"/>
                    </w:rPr>
                  </w:pPr>
                  <w:r>
                    <w:rPr>
                      <w:rFonts w:eastAsia="宋体"/>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宋体"/>
                      <w:szCs w:val="20"/>
                      <w:lang w:eastAsia="zh-CN"/>
                    </w:rPr>
                  </w:pPr>
                  <w:r>
                    <w:rPr>
                      <w:rFonts w:eastAsia="宋体"/>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6587DAE6" w14:textId="77777777" w:rsidR="0099093D" w:rsidRDefault="00DE0037">
                  <w:pPr>
                    <w:snapToGrid w:val="0"/>
                    <w:spacing w:after="120"/>
                    <w:rPr>
                      <w:rFonts w:eastAsia="宋体"/>
                      <w:szCs w:val="20"/>
                      <w:lang w:eastAsia="zh-CN"/>
                    </w:rPr>
                  </w:pPr>
                  <w:r>
                    <w:rPr>
                      <w:rFonts w:eastAsia="宋体"/>
                      <w:szCs w:val="20"/>
                      <w:lang w:eastAsia="zh-CN"/>
                    </w:rPr>
                    <w:t>OS#3 per slot for 3.75kHz</w:t>
                  </w:r>
                </w:p>
                <w:p w14:paraId="27E587BE"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2B9543DD" w14:textId="77777777" w:rsidR="0099093D" w:rsidRDefault="0099093D">
                  <w:pPr>
                    <w:snapToGrid w:val="0"/>
                    <w:spacing w:after="120"/>
                    <w:rPr>
                      <w:rFonts w:eastAsia="宋体"/>
                      <w:szCs w:val="20"/>
                      <w:lang w:eastAsia="zh-CN"/>
                    </w:rPr>
                  </w:pPr>
                </w:p>
                <w:p w14:paraId="185945D6"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3D8E056" w14:textId="77777777" w:rsidR="0099093D" w:rsidRDefault="00DE0037">
                  <w:pPr>
                    <w:snapToGrid w:val="0"/>
                    <w:spacing w:after="120"/>
                    <w:rPr>
                      <w:rFonts w:eastAsia="宋体"/>
                      <w:szCs w:val="20"/>
                      <w:lang w:eastAsia="zh-CN"/>
                    </w:rPr>
                  </w:pPr>
                  <w:r>
                    <w:rPr>
                      <w:rFonts w:eastAsia="宋体"/>
                      <w:szCs w:val="20"/>
                      <w:lang w:eastAsia="zh-CN"/>
                    </w:rPr>
                    <w:t>Up to proponent</w:t>
                  </w:r>
                </w:p>
                <w:p w14:paraId="2223028F"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2E2B7612"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545D4D3B" w14:textId="77777777" w:rsidR="0099093D" w:rsidRDefault="0099093D">
                  <w:pPr>
                    <w:snapToGrid w:val="0"/>
                    <w:spacing w:after="120"/>
                    <w:rPr>
                      <w:rFonts w:eastAsia="宋体"/>
                      <w:szCs w:val="20"/>
                      <w:lang w:eastAsia="zh-CN"/>
                    </w:rPr>
                  </w:pPr>
                </w:p>
                <w:p w14:paraId="1A68AF38"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D16C891" w14:textId="77777777" w:rsidR="0099093D" w:rsidRDefault="00DE0037">
                  <w:pPr>
                    <w:snapToGrid w:val="0"/>
                    <w:spacing w:after="120"/>
                    <w:rPr>
                      <w:rFonts w:eastAsia="宋体"/>
                      <w:szCs w:val="20"/>
                      <w:lang w:eastAsia="zh-CN"/>
                    </w:rPr>
                  </w:pPr>
                  <w:r>
                    <w:rPr>
                      <w:rFonts w:eastAsia="宋体"/>
                      <w:szCs w:val="20"/>
                      <w:lang w:eastAsia="zh-CN"/>
                    </w:rPr>
                    <w:t>Up to proponent</w:t>
                  </w:r>
                </w:p>
                <w:p w14:paraId="2E19389F" w14:textId="77777777" w:rsidR="0099093D" w:rsidRDefault="0099093D">
                  <w:pPr>
                    <w:snapToGrid w:val="0"/>
                    <w:spacing w:after="120"/>
                    <w:rPr>
                      <w:rFonts w:eastAsia="宋体"/>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宋体"/>
                      <w:szCs w:val="20"/>
                      <w:lang w:eastAsia="zh-CN"/>
                    </w:rPr>
                  </w:pPr>
                  <w:r>
                    <w:rPr>
                      <w:rFonts w:eastAsia="宋体"/>
                      <w:szCs w:val="20"/>
                      <w:lang w:eastAsia="zh-CN"/>
                    </w:rPr>
                    <w:t>Number of resource unit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RU</m:t>
                        </m:r>
                      </m:sub>
                    </m:sSub>
                  </m:oMath>
                  <w:r>
                    <w:rPr>
                      <w:rFonts w:eastAsia="宋体"/>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宋体"/>
                      <w:szCs w:val="20"/>
                      <w:lang w:eastAsia="zh-CN"/>
                    </w:rPr>
                  </w:pPr>
                  <w:r>
                    <w:rPr>
                      <w:rFonts w:eastAsia="宋体"/>
                      <w:szCs w:val="20"/>
                      <w:lang w:eastAsia="zh-CN"/>
                    </w:rPr>
                    <w:t>Up to proponent</w:t>
                  </w:r>
                </w:p>
                <w:p w14:paraId="041C5414"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27FC03C" w14:textId="77777777" w:rsidR="0099093D" w:rsidRDefault="0099093D">
                  <w:pPr>
                    <w:snapToGrid w:val="0"/>
                    <w:spacing w:after="120"/>
                    <w:rPr>
                      <w:rFonts w:eastAsia="宋体"/>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(Q</m:t>
                        </m:r>
                      </m:e>
                      <m:sub>
                        <m:r>
                          <m:rPr>
                            <m:sty m:val="p"/>
                          </m:rPr>
                          <w:rPr>
                            <w:rFonts w:ascii="Cambria Math" w:eastAsia="宋体" w:hAnsi="Cambria Math"/>
                            <w:szCs w:val="20"/>
                            <w:lang w:eastAsia="zh-CN"/>
                          </w:rPr>
                          <m:t>m</m:t>
                        </m:r>
                      </m:sub>
                    </m:sSub>
                    <m:r>
                      <w:rPr>
                        <w:rFonts w:ascii="Cambria Math" w:eastAsia="宋体"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宋体"/>
                      <w:szCs w:val="20"/>
                      <w:lang w:eastAsia="zh-CN"/>
                    </w:rPr>
                  </w:pPr>
                  <w:r>
                    <w:rPr>
                      <w:rFonts w:eastAsia="宋体"/>
                      <w:szCs w:val="20"/>
                      <w:lang w:eastAsia="zh-CN"/>
                    </w:rPr>
                    <w:t>Up to proponent</w:t>
                  </w:r>
                </w:p>
                <w:p w14:paraId="69CA24B0"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57222B5" w14:textId="77777777" w:rsidR="0099093D" w:rsidRDefault="0099093D">
                  <w:pPr>
                    <w:snapToGrid w:val="0"/>
                    <w:spacing w:after="120"/>
                    <w:rPr>
                      <w:rFonts w:eastAsia="宋体"/>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宋体"/>
                      <w:szCs w:val="20"/>
                      <w:lang w:eastAsia="zh-CN"/>
                    </w:rPr>
                  </w:pPr>
                  <w:r>
                    <w:rPr>
                      <w:rFonts w:eastAsia="宋体"/>
                      <w:szCs w:val="20"/>
                      <w:lang w:eastAsia="zh-CN"/>
                    </w:rPr>
                    <w:t>TBS (</w:t>
                  </w:r>
                  <m:oMath>
                    <m:sSub>
                      <m:sSubPr>
                        <m:ctrlPr>
                          <w:rPr>
                            <w:rFonts w:ascii="Cambria Math" w:eastAsia="宋体" w:hAnsi="Cambria Math"/>
                            <w:i/>
                            <w:iCs/>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TBS</m:t>
                        </m:r>
                      </m:sub>
                    </m:sSub>
                  </m:oMath>
                  <w:r>
                    <w:rPr>
                      <w:rFonts w:eastAsia="宋体"/>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221B01B"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42A9396D" w14:textId="77777777" w:rsidR="0099093D" w:rsidRDefault="0099093D">
                  <w:pPr>
                    <w:snapToGrid w:val="0"/>
                    <w:spacing w:after="120"/>
                    <w:rPr>
                      <w:rFonts w:eastAsia="宋体"/>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宋体"/>
                      <w:szCs w:val="20"/>
                      <w:lang w:eastAsia="zh-CN"/>
                    </w:rPr>
                  </w:pPr>
                  <w:r>
                    <w:rPr>
                      <w:rFonts w:eastAsia="宋体"/>
                      <w:szCs w:val="20"/>
                      <w:lang w:eastAsia="zh-CN"/>
                    </w:rPr>
                    <w:t>Up to proponent</w:t>
                  </w:r>
                </w:p>
                <w:p w14:paraId="45BA3415" w14:textId="77777777" w:rsidR="0099093D" w:rsidRDefault="0099093D">
                  <w:pPr>
                    <w:snapToGrid w:val="0"/>
                    <w:spacing w:after="120"/>
                    <w:rPr>
                      <w:rFonts w:eastAsia="宋体"/>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宋体"/>
                      <w:szCs w:val="20"/>
                      <w:lang w:eastAsia="zh-CN"/>
                    </w:rPr>
                  </w:pPr>
                  <w:r>
                    <w:rPr>
                      <w:rFonts w:eastAsia="宋体"/>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宋体"/>
                      <w:szCs w:val="20"/>
                      <w:lang w:eastAsia="zh-CN"/>
                    </w:rPr>
                  </w:pPr>
                  <w:r>
                    <w:rPr>
                      <w:rFonts w:eastAsia="宋体"/>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宋体"/>
                      <w:szCs w:val="20"/>
                      <w:lang w:eastAsia="zh-CN"/>
                    </w:rPr>
                  </w:pPr>
                  <w:r>
                    <w:rPr>
                      <w:rFonts w:eastAsia="宋体"/>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宋体"/>
                      <w:szCs w:val="20"/>
                      <w:lang w:eastAsia="zh-CN"/>
                    </w:rPr>
                  </w:pPr>
                  <w:r>
                    <w:rPr>
                      <w:rFonts w:eastAsia="宋体"/>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宋体"/>
                      <w:szCs w:val="20"/>
                      <w:lang w:eastAsia="zh-CN"/>
                    </w:rPr>
                  </w:pPr>
                  <w:r>
                    <w:rPr>
                      <w:rFonts w:eastAsia="宋体"/>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宋体"/>
                      <w:szCs w:val="20"/>
                      <w:lang w:eastAsia="zh-CN"/>
                    </w:rPr>
                  </w:pPr>
                  <w:r>
                    <w:rPr>
                      <w:rFonts w:eastAsia="宋体"/>
                      <w:szCs w:val="20"/>
                      <w:lang w:eastAsia="zh-CN"/>
                    </w:rPr>
                    <w:t>Total throughput of up to 4 UEs multiplexed</w:t>
                  </w:r>
                </w:p>
              </w:tc>
            </w:tr>
          </w:tbl>
          <w:p w14:paraId="230F122E" w14:textId="77777777" w:rsidR="0099093D" w:rsidRDefault="0099093D">
            <w:pPr>
              <w:spacing w:after="120"/>
              <w:ind w:leftChars="184" w:left="368" w:firstLine="720"/>
              <w:rPr>
                <w:rFonts w:eastAsia="宋体"/>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t>For the NPUSCH 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55112643" w14:textId="77777777" w:rsidR="0099093D" w:rsidRDefault="00DE0037">
                  <w:pPr>
                    <w:snapToGrid w:val="0"/>
                    <w:spacing w:after="120"/>
                    <w:rPr>
                      <w:rFonts w:eastAsia="宋体"/>
                      <w:szCs w:val="20"/>
                      <w:lang w:eastAsia="zh-CN"/>
                    </w:rPr>
                  </w:pPr>
                  <w:r>
                    <w:rPr>
                      <w:rFonts w:eastAsia="宋体"/>
                      <w:szCs w:val="20"/>
                      <w:lang w:eastAsia="zh-CN"/>
                    </w:rPr>
                    <w:t>OS#</w:t>
                  </w:r>
                  <w:del w:id="10" w:author="Beale, Martin" w:date="2024-04-15T03:38:00Z">
                    <w:r>
                      <w:rPr>
                        <w:rFonts w:eastAsia="宋体"/>
                        <w:szCs w:val="20"/>
                        <w:lang w:eastAsia="zh-CN"/>
                      </w:rPr>
                      <w:delText xml:space="preserve">3 </w:delText>
                    </w:r>
                  </w:del>
                  <w:ins w:id="11" w:author="Beale, Martin" w:date="2024-04-15T03:38:00Z">
                    <w:r>
                      <w:rPr>
                        <w:rFonts w:eastAsia="宋体"/>
                        <w:szCs w:val="20"/>
                        <w:lang w:eastAsia="zh-CN"/>
                      </w:rPr>
                      <w:t xml:space="preserve">4 </w:t>
                    </w:r>
                  </w:ins>
                  <w:r>
                    <w:rPr>
                      <w:rFonts w:eastAsia="宋体"/>
                      <w:szCs w:val="20"/>
                      <w:lang w:eastAsia="zh-CN"/>
                    </w:rPr>
                    <w:t>per slot for 3.75kHz</w:t>
                  </w:r>
                </w:p>
                <w:p w14:paraId="0DF5C4B1" w14:textId="77777777" w:rsidR="0099093D" w:rsidRDefault="00DE0037">
                  <w:pPr>
                    <w:snapToGrid w:val="0"/>
                    <w:spacing w:after="120"/>
                    <w:rPr>
                      <w:rFonts w:eastAsia="宋体"/>
                      <w:szCs w:val="20"/>
                      <w:lang w:eastAsia="zh-CN"/>
                    </w:rPr>
                  </w:pPr>
                  <w:r>
                    <w:rPr>
                      <w:rFonts w:eastAsia="宋体"/>
                      <w:szCs w:val="20"/>
                      <w:lang w:eastAsia="zh-CN"/>
                    </w:rPr>
                    <w:lastRenderedPageBreak/>
                    <w:t>OS#</w:t>
                  </w:r>
                  <w:del w:id="12" w:author="Beale, Martin" w:date="2024-04-15T03:38:00Z">
                    <w:r>
                      <w:rPr>
                        <w:rFonts w:eastAsia="宋体"/>
                        <w:szCs w:val="20"/>
                        <w:lang w:eastAsia="zh-CN"/>
                      </w:rPr>
                      <w:delText xml:space="preserve">4 </w:delText>
                    </w:r>
                  </w:del>
                  <w:ins w:id="13" w:author="Beale, Martin" w:date="2024-04-15T03:38:00Z">
                    <w:r>
                      <w:rPr>
                        <w:rFonts w:eastAsia="宋体"/>
                        <w:szCs w:val="20"/>
                        <w:lang w:eastAsia="zh-CN"/>
                      </w:rPr>
                      <w:t xml:space="preserve">3 </w:t>
                    </w:r>
                  </w:ins>
                  <w:r>
                    <w:rPr>
                      <w:rFonts w:eastAsia="宋体"/>
                      <w:szCs w:val="20"/>
                      <w:lang w:eastAsia="zh-CN"/>
                    </w:rPr>
                    <w:t>per slot for 15kHz</w:t>
                  </w:r>
                </w:p>
                <w:p w14:paraId="28876071" w14:textId="77777777" w:rsidR="0099093D" w:rsidRDefault="0099093D">
                  <w:pPr>
                    <w:snapToGrid w:val="0"/>
                    <w:spacing w:after="120"/>
                    <w:rPr>
                      <w:rFonts w:eastAsia="宋体"/>
                      <w:szCs w:val="20"/>
                      <w:lang w:eastAsia="zh-CN"/>
                    </w:rPr>
                  </w:pPr>
                </w:p>
                <w:p w14:paraId="6C8B93FB"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41B90895" w14:textId="77777777" w:rsidR="0099093D" w:rsidRDefault="00DE0037">
                  <w:pPr>
                    <w:snapToGrid w:val="0"/>
                    <w:spacing w:after="120"/>
                    <w:rPr>
                      <w:rFonts w:eastAsia="宋体"/>
                      <w:szCs w:val="20"/>
                      <w:lang w:eastAsia="zh-CN"/>
                    </w:rPr>
                  </w:pPr>
                  <w:r>
                    <w:rPr>
                      <w:rFonts w:eastAsia="宋体"/>
                      <w:szCs w:val="20"/>
                      <w:lang w:eastAsia="zh-CN"/>
                    </w:rPr>
                    <w:t>Up to proponent</w:t>
                  </w:r>
                </w:p>
                <w:p w14:paraId="728B1477"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宋体"/>
                      <w:szCs w:val="20"/>
                      <w:lang w:eastAsia="zh-CN"/>
                    </w:rPr>
                  </w:pPr>
                  <w:r>
                    <w:rPr>
                      <w:rFonts w:eastAsia="宋体"/>
                      <w:szCs w:val="20"/>
                      <w:lang w:eastAsia="zh-CN"/>
                    </w:rPr>
                    <w:lastRenderedPageBreak/>
                    <w:t>For baseline evaluations:</w:t>
                  </w:r>
                </w:p>
                <w:p w14:paraId="12C89EEF" w14:textId="77777777" w:rsidR="0099093D" w:rsidRDefault="00DE0037">
                  <w:pPr>
                    <w:snapToGrid w:val="0"/>
                    <w:spacing w:after="120"/>
                    <w:rPr>
                      <w:rFonts w:eastAsia="宋体"/>
                      <w:szCs w:val="20"/>
                      <w:lang w:eastAsia="zh-CN"/>
                    </w:rPr>
                  </w:pPr>
                  <w:r>
                    <w:rPr>
                      <w:rFonts w:eastAsia="宋体"/>
                      <w:szCs w:val="20"/>
                      <w:lang w:eastAsia="zh-CN"/>
                    </w:rPr>
                    <w:t>OS#</w:t>
                  </w:r>
                  <w:del w:id="14" w:author="Beale, Martin" w:date="2024-04-15T03:38:00Z">
                    <w:r>
                      <w:rPr>
                        <w:rFonts w:eastAsia="宋体"/>
                        <w:szCs w:val="20"/>
                        <w:lang w:eastAsia="zh-CN"/>
                      </w:rPr>
                      <w:delText xml:space="preserve">4 </w:delText>
                    </w:r>
                  </w:del>
                  <w:ins w:id="15" w:author="Beale, Martin" w:date="2024-04-15T03:38:00Z">
                    <w:r>
                      <w:rPr>
                        <w:rFonts w:eastAsia="宋体"/>
                        <w:szCs w:val="20"/>
                        <w:lang w:eastAsia="zh-CN"/>
                      </w:rPr>
                      <w:t xml:space="preserve">3 </w:t>
                    </w:r>
                  </w:ins>
                  <w:r>
                    <w:rPr>
                      <w:rFonts w:eastAsia="宋体"/>
                      <w:szCs w:val="20"/>
                      <w:lang w:eastAsia="zh-CN"/>
                    </w:rPr>
                    <w:t>per slot for 15kHz</w:t>
                  </w:r>
                </w:p>
                <w:p w14:paraId="3585E522" w14:textId="77777777" w:rsidR="0099093D" w:rsidRDefault="0099093D">
                  <w:pPr>
                    <w:snapToGrid w:val="0"/>
                    <w:spacing w:after="120"/>
                    <w:rPr>
                      <w:rFonts w:eastAsia="宋体"/>
                      <w:szCs w:val="20"/>
                      <w:lang w:eastAsia="zh-CN"/>
                    </w:rPr>
                  </w:pPr>
                </w:p>
                <w:p w14:paraId="6CB40691"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516CD1E0" w14:textId="77777777" w:rsidR="0099093D" w:rsidRDefault="00DE0037">
                  <w:pPr>
                    <w:snapToGrid w:val="0"/>
                    <w:spacing w:after="120"/>
                    <w:rPr>
                      <w:rFonts w:eastAsia="宋体"/>
                      <w:szCs w:val="20"/>
                      <w:lang w:eastAsia="zh-CN"/>
                    </w:rPr>
                  </w:pPr>
                  <w:r>
                    <w:rPr>
                      <w:rFonts w:eastAsia="宋体"/>
                      <w:szCs w:val="20"/>
                      <w:lang w:eastAsia="zh-CN"/>
                    </w:rPr>
                    <w:t>Up to proponent</w:t>
                  </w:r>
                </w:p>
                <w:p w14:paraId="56BC591D" w14:textId="77777777" w:rsidR="0099093D" w:rsidRDefault="0099093D">
                  <w:pPr>
                    <w:snapToGrid w:val="0"/>
                    <w:spacing w:after="120"/>
                    <w:rPr>
                      <w:rFonts w:eastAsia="宋体"/>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The study of OCC for NPRACH does not 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宋体"/>
                      <w:szCs w:val="20"/>
                      <w:lang w:eastAsia="zh-CN"/>
                    </w:rPr>
                    <w:t>Parameter</w:t>
                  </w:r>
                </w:p>
              </w:tc>
              <w:tc>
                <w:tcPr>
                  <w:tcW w:w="5352" w:type="dxa"/>
                </w:tcPr>
                <w:p w14:paraId="759F1D5D" w14:textId="77777777" w:rsidR="0099093D" w:rsidRDefault="00DE0037">
                  <w:r>
                    <w:rPr>
                      <w:rFonts w:eastAsia="宋体"/>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宋体"/>
                      <w:szCs w:val="20"/>
                      <w:lang w:eastAsia="zh-CN"/>
                    </w:rPr>
                    <w:t>Scenario</w:t>
                  </w:r>
                </w:p>
              </w:tc>
              <w:tc>
                <w:tcPr>
                  <w:tcW w:w="2410" w:type="dxa"/>
                  <w:shd w:val="clear" w:color="auto" w:fill="D9D9D9"/>
                </w:tcPr>
                <w:p w14:paraId="372010E1" w14:textId="77777777" w:rsidR="0099093D" w:rsidRDefault="00DE0037">
                  <w:r>
                    <w:rPr>
                      <w:rFonts w:eastAsia="宋体"/>
                      <w:szCs w:val="20"/>
                      <w:lang w:eastAsia="zh-CN"/>
                    </w:rPr>
                    <w:t>Orbit and elevation angle</w:t>
                  </w:r>
                </w:p>
              </w:tc>
              <w:tc>
                <w:tcPr>
                  <w:tcW w:w="5352" w:type="dxa"/>
                </w:tcPr>
                <w:p w14:paraId="64344939" w14:textId="77777777" w:rsidR="0099093D" w:rsidRDefault="00DE0037">
                  <w:r>
                    <w:rPr>
                      <w:rFonts w:eastAsia="宋体"/>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宋体"/>
                      <w:szCs w:val="20"/>
                      <w:lang w:eastAsia="zh-CN"/>
                    </w:rPr>
                    <w:t>Channel and impairments</w:t>
                  </w:r>
                </w:p>
              </w:tc>
              <w:tc>
                <w:tcPr>
                  <w:tcW w:w="2410" w:type="dxa"/>
                  <w:shd w:val="clear" w:color="auto" w:fill="D9D9D9"/>
                </w:tcPr>
                <w:p w14:paraId="6488F197" w14:textId="77777777" w:rsidR="0099093D" w:rsidRDefault="00DE0037">
                  <w:r>
                    <w:rPr>
                      <w:rFonts w:eastAsia="宋体"/>
                      <w:szCs w:val="20"/>
                      <w:lang w:eastAsia="zh-CN"/>
                    </w:rPr>
                    <w:t>carrier frequency</w:t>
                  </w:r>
                </w:p>
              </w:tc>
              <w:tc>
                <w:tcPr>
                  <w:tcW w:w="5352" w:type="dxa"/>
                </w:tcPr>
                <w:p w14:paraId="74A91999" w14:textId="77777777" w:rsidR="0099093D" w:rsidRDefault="00DE0037">
                  <w:r>
                    <w:rPr>
                      <w:rFonts w:eastAsia="宋体"/>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宋体"/>
                      <w:szCs w:val="20"/>
                      <w:lang w:eastAsia="zh-CN"/>
                    </w:rPr>
                    <w:t>Channel model</w:t>
                  </w:r>
                </w:p>
              </w:tc>
              <w:tc>
                <w:tcPr>
                  <w:tcW w:w="5352" w:type="dxa"/>
                </w:tcPr>
                <w:p w14:paraId="7E1BB018" w14:textId="77777777" w:rsidR="0099093D" w:rsidRDefault="00DE0037">
                  <w:pPr>
                    <w:snapToGrid w:val="0"/>
                    <w:spacing w:after="120"/>
                    <w:rPr>
                      <w:rFonts w:eastAsia="宋体"/>
                      <w:szCs w:val="20"/>
                      <w:lang w:eastAsia="zh-CN"/>
                    </w:rPr>
                  </w:pPr>
                  <w:r>
                    <w:rPr>
                      <w:rFonts w:eastAsia="宋体"/>
                      <w:szCs w:val="20"/>
                      <w:lang w:eastAsia="zh-CN"/>
                    </w:rPr>
                    <w:t>NTN-TDL-C</w:t>
                  </w:r>
                </w:p>
                <w:p w14:paraId="073F93B7" w14:textId="77777777" w:rsidR="0099093D" w:rsidRDefault="00DE0037">
                  <w:r>
                    <w:rPr>
                      <w:rFonts w:eastAsia="宋体"/>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宋体"/>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宋体"/>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Uniform random selection from [-97Ts, +97Ts] for all UEs</w:t>
                  </w:r>
                </w:p>
                <w:p w14:paraId="5C210C66" w14:textId="77777777" w:rsidR="0099093D" w:rsidRDefault="00DE0037">
                  <w:r>
                    <w:rPr>
                      <w:szCs w:val="20"/>
                      <w:lang w:eastAsia="zh-CN"/>
                    </w:rPr>
                    <w:t>Timing drift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宋体"/>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+P</w:t>
                  </w:r>
                  <w:r>
                    <w:rPr>
                      <w:color w:val="000000"/>
                      <w:szCs w:val="20"/>
                      <w:vertAlign w:val="subscript"/>
                      <w:lang w:eastAsia="ar-SA"/>
                    </w:rPr>
                    <w:t>imb</w:t>
                  </w:r>
                  <w:r>
                    <w:rPr>
                      <w:color w:val="000000"/>
                      <w:szCs w:val="20"/>
                      <w:lang w:eastAsia="ar-SA"/>
                    </w:rPr>
                    <w:t xml:space="preserve"> and -P</w:t>
                  </w:r>
                  <w:r>
                    <w:rPr>
                      <w:color w:val="000000"/>
                      <w:szCs w:val="20"/>
                      <w:vertAlign w:val="subscript"/>
                      <w:lang w:eastAsia="ar-SA"/>
                    </w:rPr>
                    <w:t>imb</w:t>
                  </w:r>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宋体"/>
                      <w:szCs w:val="20"/>
                      <w:lang w:eastAsia="zh-CN"/>
                    </w:rPr>
                    <w:t>Transmitter</w:t>
                  </w:r>
                </w:p>
              </w:tc>
              <w:tc>
                <w:tcPr>
                  <w:tcW w:w="2410" w:type="dxa"/>
                  <w:shd w:val="clear" w:color="auto" w:fill="D9D9D9"/>
                </w:tcPr>
                <w:p w14:paraId="0836A609" w14:textId="77777777" w:rsidR="0099093D" w:rsidRDefault="00DE0037">
                  <w:pPr>
                    <w:rPr>
                      <w:rFonts w:eastAsia="宋体"/>
                      <w:szCs w:val="20"/>
                      <w:lang w:eastAsia="zh-CN"/>
                    </w:rPr>
                  </w:pPr>
                  <w:r>
                    <w:rPr>
                      <w:rFonts w:eastAsia="宋体"/>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宋体"/>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宋体"/>
                      <w:szCs w:val="20"/>
                      <w:lang w:eastAsia="zh-CN"/>
                    </w:rPr>
                  </w:pPr>
                  <w:r>
                    <w:rPr>
                      <w:rFonts w:eastAsia="宋体"/>
                      <w:szCs w:val="20"/>
                      <w:lang w:eastAsia="zh-CN"/>
                    </w:rPr>
                    <w:t>MIMO scheme</w:t>
                  </w:r>
                </w:p>
              </w:tc>
              <w:tc>
                <w:tcPr>
                  <w:tcW w:w="5352" w:type="dxa"/>
                </w:tcPr>
                <w:p w14:paraId="2B56A695" w14:textId="77777777" w:rsidR="0099093D" w:rsidRDefault="00DE0037">
                  <w:pPr>
                    <w:spacing w:after="120"/>
                    <w:rPr>
                      <w:rFonts w:eastAsia="宋体"/>
                      <w:szCs w:val="20"/>
                      <w:lang w:eastAsia="zh-CN"/>
                    </w:rPr>
                  </w:pPr>
                  <w:r>
                    <w:rPr>
                      <w:rFonts w:eastAsia="宋体"/>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352" w:type="dxa"/>
                </w:tcPr>
                <w:p w14:paraId="6A5350B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94D12D7" w14:textId="77777777" w:rsidR="0099093D" w:rsidRDefault="0099093D">
                  <w:pPr>
                    <w:spacing w:after="120"/>
                    <w:rPr>
                      <w:rFonts w:eastAsia="宋体"/>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宋体"/>
                      <w:szCs w:val="20"/>
                      <w:lang w:eastAsia="zh-CN"/>
                    </w:rPr>
                  </w:pPr>
                </w:p>
              </w:tc>
              <w:tc>
                <w:tcPr>
                  <w:tcW w:w="2410" w:type="dxa"/>
                  <w:shd w:val="clear" w:color="auto" w:fill="D9D9D9"/>
                </w:tcPr>
                <w:p w14:paraId="5FB5395C" w14:textId="77777777" w:rsidR="0099093D" w:rsidRDefault="00DE0037">
                  <w:pPr>
                    <w:rPr>
                      <w:rFonts w:eastAsia="宋体"/>
                      <w:szCs w:val="20"/>
                      <w:lang w:eastAsia="zh-CN"/>
                    </w:rPr>
                  </w:pPr>
                  <w:r>
                    <w:rPr>
                      <w:rFonts w:eastAsia="宋体"/>
                      <w:szCs w:val="20"/>
                      <w:lang w:eastAsia="zh-CN"/>
                    </w:rPr>
                    <w:t xml:space="preserve">OCC length </w:t>
                  </w:r>
                </w:p>
              </w:tc>
              <w:tc>
                <w:tcPr>
                  <w:tcW w:w="5352" w:type="dxa"/>
                </w:tcPr>
                <w:p w14:paraId="46667209"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宋体"/>
                      <w:szCs w:val="20"/>
                      <w:lang w:eastAsia="zh-CN"/>
                    </w:rPr>
                  </w:pPr>
                </w:p>
              </w:tc>
              <w:tc>
                <w:tcPr>
                  <w:tcW w:w="2410" w:type="dxa"/>
                  <w:shd w:val="clear" w:color="auto" w:fill="D9D9D9"/>
                </w:tcPr>
                <w:p w14:paraId="7CE612A8" w14:textId="77777777" w:rsidR="0099093D" w:rsidRDefault="00DE0037">
                  <w:pPr>
                    <w:rPr>
                      <w:rFonts w:eastAsia="宋体"/>
                      <w:szCs w:val="20"/>
                      <w:lang w:eastAsia="zh-CN"/>
                    </w:rPr>
                  </w:pPr>
                  <w:r>
                    <w:rPr>
                      <w:rFonts w:eastAsia="宋体"/>
                      <w:szCs w:val="20"/>
                      <w:lang w:eastAsia="zh-CN"/>
                    </w:rPr>
                    <w:t>OCC sequence</w:t>
                  </w:r>
                </w:p>
              </w:tc>
              <w:tc>
                <w:tcPr>
                  <w:tcW w:w="5352" w:type="dxa"/>
                </w:tcPr>
                <w:p w14:paraId="2166B956"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宋体"/>
                      <w:szCs w:val="20"/>
                      <w:lang w:eastAsia="zh-CN"/>
                    </w:rPr>
                  </w:pPr>
                </w:p>
              </w:tc>
              <w:tc>
                <w:tcPr>
                  <w:tcW w:w="2410" w:type="dxa"/>
                  <w:shd w:val="clear" w:color="auto" w:fill="D9D9D9"/>
                </w:tcPr>
                <w:p w14:paraId="2D9371E2" w14:textId="77777777" w:rsidR="0099093D" w:rsidRDefault="00DE0037">
                  <w:pPr>
                    <w:rPr>
                      <w:rFonts w:eastAsia="宋体"/>
                      <w:szCs w:val="20"/>
                      <w:lang w:eastAsia="zh-CN"/>
                    </w:rPr>
                  </w:pPr>
                  <w:r>
                    <w:rPr>
                      <w:rFonts w:eastAsia="宋体"/>
                      <w:szCs w:val="20"/>
                      <w:lang w:eastAsia="zh-CN"/>
                    </w:rPr>
                    <w:t>Number of UE</w:t>
                  </w:r>
                </w:p>
              </w:tc>
              <w:tc>
                <w:tcPr>
                  <w:tcW w:w="5352" w:type="dxa"/>
                </w:tcPr>
                <w:p w14:paraId="0C84C744"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宋体"/>
                      <w:szCs w:val="20"/>
                      <w:lang w:eastAsia="zh-CN"/>
                    </w:rPr>
                  </w:pPr>
                </w:p>
              </w:tc>
              <w:tc>
                <w:tcPr>
                  <w:tcW w:w="2410" w:type="dxa"/>
                  <w:shd w:val="clear" w:color="auto" w:fill="D9D9D9"/>
                </w:tcPr>
                <w:p w14:paraId="53821298" w14:textId="77777777" w:rsidR="0099093D" w:rsidRDefault="00DE0037">
                  <w:pPr>
                    <w:rPr>
                      <w:rFonts w:eastAsia="宋体"/>
                      <w:szCs w:val="20"/>
                      <w:lang w:eastAsia="zh-CN"/>
                    </w:rPr>
                  </w:pPr>
                  <w:r>
                    <w:rPr>
                      <w:rFonts w:eastAsia="宋体"/>
                      <w:szCs w:val="20"/>
                      <w:lang w:eastAsia="zh-CN"/>
                    </w:rPr>
                    <w:t>Velocity of UE</w:t>
                  </w:r>
                </w:p>
              </w:tc>
              <w:tc>
                <w:tcPr>
                  <w:tcW w:w="5352" w:type="dxa"/>
                </w:tcPr>
                <w:p w14:paraId="401022E4"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宋体"/>
                      <w:szCs w:val="20"/>
                      <w:lang w:eastAsia="zh-CN"/>
                    </w:rPr>
                  </w:pPr>
                </w:p>
              </w:tc>
              <w:tc>
                <w:tcPr>
                  <w:tcW w:w="2410" w:type="dxa"/>
                  <w:shd w:val="clear" w:color="auto" w:fill="D9D9D9"/>
                </w:tcPr>
                <w:p w14:paraId="0200A4CC" w14:textId="77777777" w:rsidR="0099093D" w:rsidRDefault="00DE0037">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14:paraId="4B9A5917" w14:textId="77777777" w:rsidR="0099093D" w:rsidRDefault="0099093D">
                  <w:pPr>
                    <w:snapToGrid w:val="0"/>
                    <w:spacing w:after="120"/>
                    <w:rPr>
                      <w:rFonts w:eastAsia="宋体"/>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宋体"/>
                      <w:szCs w:val="20"/>
                      <w:lang w:eastAsia="zh-CN"/>
                    </w:rPr>
                  </w:pPr>
                  <w:r>
                    <w:rPr>
                      <w:rFonts w:eastAsia="宋体"/>
                      <w:szCs w:val="20"/>
                      <w:lang w:eastAsia="zh-CN"/>
                    </w:rPr>
                    <w:t>KPI</w:t>
                  </w:r>
                </w:p>
              </w:tc>
              <w:tc>
                <w:tcPr>
                  <w:tcW w:w="2410" w:type="dxa"/>
                  <w:shd w:val="clear" w:color="auto" w:fill="D9D9D9"/>
                </w:tcPr>
                <w:p w14:paraId="04A4A57B" w14:textId="77777777" w:rsidR="0099093D" w:rsidRDefault="00DE0037">
                  <w:pPr>
                    <w:rPr>
                      <w:rFonts w:eastAsia="宋体"/>
                      <w:strike/>
                      <w:color w:val="FF0000"/>
                      <w:szCs w:val="20"/>
                      <w:lang w:eastAsia="zh-CN"/>
                    </w:rPr>
                  </w:pPr>
                  <w:r>
                    <w:rPr>
                      <w:rFonts w:eastAsia="宋体"/>
                      <w:color w:val="000000"/>
                      <w:szCs w:val="20"/>
                      <w:lang w:eastAsia="zh-CN"/>
                    </w:rPr>
                    <w:t>Target detection probability</w:t>
                  </w:r>
                </w:p>
              </w:tc>
              <w:tc>
                <w:tcPr>
                  <w:tcW w:w="5352" w:type="dxa"/>
                </w:tcPr>
                <w:p w14:paraId="3B6D212C" w14:textId="77777777" w:rsidR="0099093D" w:rsidRDefault="00DE0037">
                  <w:pPr>
                    <w:snapToGrid w:val="0"/>
                    <w:spacing w:after="120"/>
                    <w:rPr>
                      <w:rFonts w:eastAsia="宋体"/>
                      <w:strike/>
                      <w:color w:val="FF0000"/>
                      <w:szCs w:val="20"/>
                      <w:lang w:eastAsia="zh-CN"/>
                    </w:rPr>
                  </w:pPr>
                  <w:r>
                    <w:rPr>
                      <w:rFonts w:eastAsia="宋体"/>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宋体"/>
                      <w:szCs w:val="20"/>
                      <w:lang w:eastAsia="zh-CN"/>
                    </w:rPr>
                  </w:pPr>
                </w:p>
              </w:tc>
              <w:tc>
                <w:tcPr>
                  <w:tcW w:w="2410" w:type="dxa"/>
                  <w:shd w:val="clear" w:color="auto" w:fill="D9D9D9"/>
                </w:tcPr>
                <w:p w14:paraId="55D03951" w14:textId="77777777" w:rsidR="0099093D" w:rsidRDefault="00DE0037">
                  <w:pPr>
                    <w:rPr>
                      <w:rFonts w:eastAsia="宋体"/>
                      <w:szCs w:val="20"/>
                      <w:lang w:eastAsia="zh-CN"/>
                    </w:rPr>
                  </w:pPr>
                  <w:r>
                    <w:rPr>
                      <w:rFonts w:eastAsia="宋体"/>
                      <w:color w:val="000000"/>
                      <w:szCs w:val="20"/>
                      <w:lang w:eastAsia="zh-CN"/>
                    </w:rPr>
                    <w:t>Target false alarm probability</w:t>
                  </w:r>
                </w:p>
              </w:tc>
              <w:tc>
                <w:tcPr>
                  <w:tcW w:w="5352" w:type="dxa"/>
                </w:tcPr>
                <w:p w14:paraId="3033C42D" w14:textId="77777777" w:rsidR="0099093D" w:rsidRDefault="00DE0037">
                  <w:pPr>
                    <w:snapToGrid w:val="0"/>
                    <w:spacing w:after="120"/>
                    <w:rPr>
                      <w:rFonts w:eastAsia="宋体"/>
                      <w:szCs w:val="20"/>
                      <w:lang w:eastAsia="zh-CN"/>
                    </w:rPr>
                  </w:pPr>
                  <w:r>
                    <w:rPr>
                      <w:rFonts w:eastAsia="宋体"/>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宋体"/>
                      <w:szCs w:val="20"/>
                      <w:lang w:eastAsia="zh-CN"/>
                    </w:rPr>
                  </w:pPr>
                </w:p>
              </w:tc>
              <w:tc>
                <w:tcPr>
                  <w:tcW w:w="2410" w:type="dxa"/>
                  <w:shd w:val="clear" w:color="auto" w:fill="D9D9D9"/>
                </w:tcPr>
                <w:p w14:paraId="5CBFB763" w14:textId="77777777" w:rsidR="0099093D" w:rsidRDefault="00DE0037">
                  <w:pPr>
                    <w:rPr>
                      <w:rFonts w:eastAsia="宋体"/>
                      <w:szCs w:val="20"/>
                      <w:lang w:eastAsia="zh-CN"/>
                    </w:rPr>
                  </w:pPr>
                  <w:r>
                    <w:rPr>
                      <w:rFonts w:eastAsia="宋体"/>
                      <w:color w:val="000000"/>
                      <w:szCs w:val="20"/>
                      <w:lang w:eastAsia="zh-CN"/>
                    </w:rPr>
                    <w:t>SNR operating point</w:t>
                  </w:r>
                </w:p>
              </w:tc>
              <w:tc>
                <w:tcPr>
                  <w:tcW w:w="5352" w:type="dxa"/>
                </w:tcPr>
                <w:p w14:paraId="41EB4567" w14:textId="77777777" w:rsidR="0099093D" w:rsidRDefault="00DE0037">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lastRenderedPageBreak/>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宋体" w:hint="eastAsia"/>
                <w:bCs/>
                <w:szCs w:val="22"/>
                <w:lang w:val="en-US" w:eastAsia="zh-CN"/>
              </w:rPr>
              <w:t xml:space="preserve">The time domain locations of </w:t>
            </w:r>
            <w:r>
              <w:rPr>
                <w:bCs/>
                <w:szCs w:val="22"/>
              </w:rPr>
              <w:t>DMRS for different UEs are different.</w:t>
            </w:r>
            <w:r>
              <w:rPr>
                <w:rFonts w:eastAsia="宋体"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t xml:space="preserve">CDM of DMRS. </w:t>
            </w:r>
            <w:r>
              <w:rPr>
                <w:rFonts w:eastAsia="宋体" w:hint="eastAsia"/>
                <w:bCs/>
                <w:szCs w:val="22"/>
                <w:lang w:val="en-US" w:eastAsia="zh-CN"/>
              </w:rPr>
              <w:t xml:space="preserve">The time domain locations of </w:t>
            </w:r>
            <w:r>
              <w:rPr>
                <w:bCs/>
                <w:szCs w:val="22"/>
              </w:rPr>
              <w:t xml:space="preserve">DMRS for different UEs are </w:t>
            </w:r>
            <w:r>
              <w:rPr>
                <w:rFonts w:eastAsia="宋体" w:hint="eastAsia"/>
                <w:bCs/>
                <w:szCs w:val="22"/>
                <w:lang w:val="en-US" w:eastAsia="zh-CN"/>
              </w:rPr>
              <w:t>the same. Different OCCs are applied for the</w:t>
            </w:r>
            <w:r>
              <w:rPr>
                <w:bCs/>
                <w:szCs w:val="22"/>
              </w:rPr>
              <w:t xml:space="preserve"> DMRS </w:t>
            </w:r>
            <w:r>
              <w:rPr>
                <w:rFonts w:eastAsia="宋体"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Uniform random selection from [-0.1 ppm, +0.1 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14:paraId="12D9CB74"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LEO, the same frequency error is applied to each subframe of a segment (if applied in the 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Inter-repetition OCC for NPRACH is not studied 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0776B191" w14:textId="77777777" w:rsidR="0099093D" w:rsidRDefault="00DE0037">
      <w:pPr>
        <w:pStyle w:val="1"/>
      </w:pPr>
      <w:bookmarkStart w:id="16" w:name="_Toc174980244"/>
      <w:r>
        <w:lastRenderedPageBreak/>
        <w:t>NPUSCH</w:t>
      </w:r>
      <w:bookmarkEnd w:id="16"/>
    </w:p>
    <w:p w14:paraId="6F86C258" w14:textId="77777777" w:rsidR="0099093D" w:rsidRDefault="0099093D"/>
    <w:p w14:paraId="1FDA8C6D" w14:textId="77777777" w:rsidR="0099093D" w:rsidRDefault="00DE0037">
      <w:pPr>
        <w:pStyle w:val="2"/>
      </w:pPr>
      <w:bookmarkStart w:id="17" w:name="_Toc174980245"/>
      <w:r>
        <w:t>Overall summary of issues raised in Tdocs</w:t>
      </w:r>
      <w:bookmarkEnd w:id="17"/>
    </w:p>
    <w:p w14:paraId="1E49FF27" w14:textId="77777777" w:rsidR="0099093D" w:rsidRDefault="00DE0037">
      <w:r>
        <w:t>The following is an overall summary of issues raised by companies in input contributions.</w:t>
      </w:r>
    </w:p>
    <w:p w14:paraId="17CE2E92" w14:textId="77777777" w:rsidR="0099093D" w:rsidRDefault="0099093D"/>
    <w:p w14:paraId="5BDD61BE" w14:textId="77777777" w:rsidR="0099093D" w:rsidRDefault="0099093D"/>
    <w:p w14:paraId="56FB9388" w14:textId="77777777" w:rsidR="0099093D" w:rsidRDefault="00DE0037">
      <w:pPr>
        <w:rPr>
          <w:lang w:eastAsia="zh-CN"/>
        </w:rPr>
      </w:pPr>
      <w:r>
        <w:rPr>
          <w:b/>
          <w:bCs/>
          <w:lang w:eastAsia="zh-CN"/>
        </w:rPr>
        <w:t>SCS</w:t>
      </w:r>
      <w:r>
        <w:rPr>
          <w:lang w:eastAsia="zh-CN"/>
        </w:rPr>
        <w:t xml:space="preserve">: </w:t>
      </w:r>
    </w:p>
    <w:p w14:paraId="0C57BCA0" w14:textId="77777777" w:rsidR="0099093D" w:rsidRDefault="00DE0037">
      <w:pPr>
        <w:numPr>
          <w:ilvl w:val="0"/>
          <w:numId w:val="19"/>
        </w:numPr>
        <w:rPr>
          <w:lang w:eastAsia="zh-CN"/>
        </w:rPr>
      </w:pPr>
      <w:r>
        <w:rPr>
          <w:lang w:eastAsia="zh-CN"/>
        </w:rPr>
        <w:t>3.75kHz only</w:t>
      </w:r>
    </w:p>
    <w:p w14:paraId="1CEBEF0A" w14:textId="77777777" w:rsidR="0099093D" w:rsidRDefault="00DE0037">
      <w:pPr>
        <w:numPr>
          <w:ilvl w:val="0"/>
          <w:numId w:val="19"/>
        </w:numPr>
        <w:rPr>
          <w:lang w:eastAsia="zh-CN"/>
        </w:rPr>
      </w:pPr>
      <w:r>
        <w:rPr>
          <w:lang w:eastAsia="zh-CN"/>
        </w:rPr>
        <w:t>15 kHz only</w:t>
      </w:r>
    </w:p>
    <w:p w14:paraId="223E0CDB" w14:textId="77777777" w:rsidR="0099093D" w:rsidRDefault="00DE0037">
      <w:pPr>
        <w:numPr>
          <w:ilvl w:val="0"/>
          <w:numId w:val="19"/>
        </w:numPr>
        <w:rPr>
          <w:lang w:eastAsia="zh-CN"/>
        </w:rPr>
      </w:pPr>
      <w:r>
        <w:rPr>
          <w:lang w:eastAsia="zh-CN"/>
        </w:rPr>
        <w:t>3.75kHz and 15kHz: Viasat</w:t>
      </w:r>
    </w:p>
    <w:p w14:paraId="417FE634" w14:textId="77777777" w:rsidR="0099093D" w:rsidRDefault="00DE0037">
      <w:pPr>
        <w:numPr>
          <w:ilvl w:val="1"/>
          <w:numId w:val="19"/>
        </w:numPr>
        <w:rPr>
          <w:lang w:eastAsia="zh-CN"/>
        </w:rPr>
      </w:pPr>
      <w:r>
        <w:rPr>
          <w:lang w:eastAsia="zh-CN"/>
        </w:rPr>
        <w:t>Both 3.75kHz and 15kHz deployed in networks [Viasat]</w:t>
      </w:r>
    </w:p>
    <w:p w14:paraId="62AF3F04" w14:textId="77777777" w:rsidR="0099093D" w:rsidRDefault="0099093D">
      <w:pPr>
        <w:rPr>
          <w:lang w:eastAsia="zh-CN"/>
        </w:rPr>
      </w:pPr>
    </w:p>
    <w:p w14:paraId="78116C65" w14:textId="77777777" w:rsidR="0099093D" w:rsidRDefault="00DE0037">
      <w:pPr>
        <w:rPr>
          <w:lang w:eastAsia="zh-CN"/>
        </w:rPr>
      </w:pPr>
      <w:r>
        <w:rPr>
          <w:b/>
          <w:bCs/>
          <w:lang w:eastAsia="zh-CN"/>
        </w:rPr>
        <w:t>Multi-tone support</w:t>
      </w:r>
      <w:r>
        <w:rPr>
          <w:lang w:eastAsia="zh-CN"/>
        </w:rPr>
        <w:t>:</w:t>
      </w:r>
    </w:p>
    <w:p w14:paraId="4F7846C4" w14:textId="77777777" w:rsidR="0099093D" w:rsidRDefault="00DE0037">
      <w:pPr>
        <w:numPr>
          <w:ilvl w:val="0"/>
          <w:numId w:val="19"/>
        </w:numPr>
        <w:rPr>
          <w:lang w:eastAsia="zh-CN"/>
        </w:rPr>
      </w:pPr>
      <w:r>
        <w:rPr>
          <w:lang w:eastAsia="zh-CN"/>
        </w:rPr>
        <w:t>No: Ericsson, Samsung,Interdigital</w:t>
      </w:r>
    </w:p>
    <w:p w14:paraId="543FB295" w14:textId="77777777" w:rsidR="0099093D" w:rsidRDefault="00DE0037">
      <w:pPr>
        <w:numPr>
          <w:ilvl w:val="1"/>
          <w:numId w:val="19"/>
        </w:numPr>
        <w:rPr>
          <w:lang w:eastAsia="zh-CN"/>
        </w:rPr>
      </w:pPr>
      <w:r>
        <w:rPr>
          <w:lang w:eastAsia="zh-CN"/>
        </w:rPr>
        <w:t>Multi-tone would only be applicable in high SNR conditions [Ericsson]</w:t>
      </w:r>
    </w:p>
    <w:p w14:paraId="2AB2CEC1" w14:textId="77777777" w:rsidR="0099093D" w:rsidRDefault="00DE0037">
      <w:pPr>
        <w:numPr>
          <w:ilvl w:val="2"/>
          <w:numId w:val="19"/>
        </w:numPr>
        <w:rPr>
          <w:lang w:eastAsia="zh-CN"/>
        </w:rPr>
      </w:pPr>
      <w:r>
        <w:rPr>
          <w:lang w:eastAsia="zh-CN"/>
        </w:rPr>
        <w:t>High SNR conditions are not an issue since they do not use many resources [Ericsson]</w:t>
      </w:r>
    </w:p>
    <w:p w14:paraId="28B286AD" w14:textId="77777777" w:rsidR="0099093D" w:rsidRDefault="00DE0037">
      <w:pPr>
        <w:numPr>
          <w:ilvl w:val="1"/>
          <w:numId w:val="19"/>
        </w:numPr>
        <w:rPr>
          <w:lang w:eastAsia="zh-CN"/>
        </w:rPr>
      </w:pPr>
      <w:r>
        <w:rPr>
          <w:lang w:eastAsia="zh-CN"/>
        </w:rPr>
        <w:t>Why wouldn’t you just do FDM of single-tone and achieve the same multiplexing gain? [Samsung][ZTE][Interdigital]</w:t>
      </w:r>
    </w:p>
    <w:p w14:paraId="63E5560A" w14:textId="77777777" w:rsidR="0099093D" w:rsidRDefault="00DE0037">
      <w:pPr>
        <w:numPr>
          <w:ilvl w:val="0"/>
          <w:numId w:val="19"/>
        </w:numPr>
        <w:rPr>
          <w:lang w:eastAsia="zh-CN"/>
        </w:rPr>
      </w:pPr>
      <w:r>
        <w:rPr>
          <w:lang w:eastAsia="zh-CN"/>
        </w:rPr>
        <w:t>Yes: Viasat, Lenovo, CMCC</w:t>
      </w:r>
    </w:p>
    <w:p w14:paraId="7022AA80" w14:textId="77777777" w:rsidR="0099093D" w:rsidRDefault="00DE0037">
      <w:pPr>
        <w:numPr>
          <w:ilvl w:val="1"/>
          <w:numId w:val="19"/>
        </w:numPr>
        <w:rPr>
          <w:lang w:eastAsia="zh-CN"/>
        </w:rPr>
      </w:pPr>
      <w:r>
        <w:rPr>
          <w:lang w:eastAsia="zh-CN"/>
        </w:rPr>
        <w:t>Newer satellites and HPUE make this viable [Viasat]</w:t>
      </w:r>
    </w:p>
    <w:p w14:paraId="7CF3EDC7" w14:textId="77777777" w:rsidR="0099093D" w:rsidRDefault="00DE0037">
      <w:pPr>
        <w:numPr>
          <w:ilvl w:val="1"/>
          <w:numId w:val="19"/>
        </w:numPr>
        <w:rPr>
          <w:lang w:eastAsia="zh-CN"/>
        </w:rPr>
      </w:pPr>
      <w:r>
        <w:rPr>
          <w:lang w:eastAsia="zh-CN"/>
        </w:rPr>
        <w:t>Fast beam hopping favours multi-tone. Good to transmit data before the beam hops [Viasat]</w:t>
      </w:r>
    </w:p>
    <w:p w14:paraId="34F5E01B" w14:textId="77777777" w:rsidR="0099093D" w:rsidRDefault="00DE0037">
      <w:pPr>
        <w:numPr>
          <w:ilvl w:val="1"/>
          <w:numId w:val="19"/>
        </w:numPr>
        <w:rPr>
          <w:lang w:eastAsia="zh-CN"/>
        </w:rPr>
      </w:pPr>
      <w:r>
        <w:rPr>
          <w:lang w:eastAsia="zh-CN"/>
        </w:rPr>
        <w:t>Minimal physical channel mapping impact [ZTE]</w:t>
      </w:r>
    </w:p>
    <w:p w14:paraId="57A34C8A" w14:textId="77777777" w:rsidR="0099093D" w:rsidRDefault="00DE0037">
      <w:pPr>
        <w:numPr>
          <w:ilvl w:val="0"/>
          <w:numId w:val="19"/>
        </w:numPr>
        <w:rPr>
          <w:lang w:eastAsia="zh-CN"/>
        </w:rPr>
      </w:pPr>
      <w:r>
        <w:rPr>
          <w:lang w:eastAsia="zh-CN"/>
        </w:rPr>
        <w:t>Common time-domain solution with single-tone [Nok][Spreadtrum]</w:t>
      </w:r>
    </w:p>
    <w:p w14:paraId="2EBC3714" w14:textId="77777777" w:rsidR="0099093D" w:rsidRDefault="00DE0037">
      <w:pPr>
        <w:numPr>
          <w:ilvl w:val="1"/>
          <w:numId w:val="19"/>
        </w:numPr>
        <w:rPr>
          <w:lang w:eastAsia="zh-CN"/>
        </w:rPr>
      </w:pPr>
      <w:r>
        <w:rPr>
          <w:lang w:eastAsia="zh-CN"/>
        </w:rPr>
        <w:t>Different schemes would increase eNB complexity</w:t>
      </w:r>
    </w:p>
    <w:p w14:paraId="0599D828" w14:textId="77777777" w:rsidR="0099093D" w:rsidRDefault="00DE0037">
      <w:pPr>
        <w:numPr>
          <w:ilvl w:val="1"/>
          <w:numId w:val="19"/>
        </w:numPr>
        <w:rPr>
          <w:lang w:eastAsia="zh-CN"/>
        </w:rPr>
      </w:pPr>
      <w:r>
        <w:rPr>
          <w:lang w:eastAsia="zh-CN"/>
        </w:rPr>
        <w:t>Single-tone scheme is baseline, see whether it can be applied to multi-tone [Spreadtrum]</w:t>
      </w: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r>
        <w:rPr>
          <w:b/>
          <w:bCs/>
          <w:lang w:eastAsia="zh-CN"/>
        </w:rPr>
        <w:t>3.75kHz OCC scheme</w:t>
      </w:r>
    </w:p>
    <w:p w14:paraId="2D21AD65" w14:textId="77777777" w:rsidR="0099093D" w:rsidRDefault="00DE0037">
      <w:pPr>
        <w:numPr>
          <w:ilvl w:val="0"/>
          <w:numId w:val="20"/>
        </w:numPr>
        <w:rPr>
          <w:lang w:eastAsia="zh-CN"/>
        </w:rPr>
      </w:pPr>
      <w:r>
        <w:rPr>
          <w:lang w:eastAsia="zh-CN"/>
        </w:rPr>
        <w:t>symbol: QC, Samsung, LGE, Spreadtrum</w:t>
      </w:r>
    </w:p>
    <w:p w14:paraId="0005CFB1" w14:textId="77777777" w:rsidR="0099093D" w:rsidRDefault="00DE0037">
      <w:pPr>
        <w:numPr>
          <w:ilvl w:val="1"/>
          <w:numId w:val="20"/>
        </w:numPr>
        <w:rPr>
          <w:lang w:eastAsia="zh-CN"/>
        </w:rPr>
      </w:pPr>
      <w:r>
        <w:rPr>
          <w:lang w:eastAsia="zh-CN"/>
        </w:rPr>
        <w:t>High standards and implementation impacts [Apple][Samsung][CATT][OPPO][ZTE][CMCC]</w:t>
      </w:r>
    </w:p>
    <w:p w14:paraId="79FD5E2A"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8125930" w14:textId="77777777" w:rsidR="0099093D" w:rsidRDefault="00DE0037">
      <w:pPr>
        <w:numPr>
          <w:ilvl w:val="1"/>
          <w:numId w:val="20"/>
        </w:numPr>
        <w:rPr>
          <w:lang w:eastAsia="zh-CN"/>
        </w:rPr>
      </w:pPr>
      <w:r>
        <w:rPr>
          <w:lang w:eastAsia="zh-CN"/>
        </w:rPr>
        <w:t>Physical channel mapping rule needs to be changed [LGE][CATT][vivo][CMCC][Spreadtrum] [HW]</w:t>
      </w:r>
    </w:p>
    <w:p w14:paraId="42F4454D" w14:textId="77777777" w:rsidR="0099093D" w:rsidRDefault="00DE0037">
      <w:pPr>
        <w:numPr>
          <w:ilvl w:val="2"/>
          <w:numId w:val="20"/>
        </w:numPr>
        <w:rPr>
          <w:lang w:eastAsia="zh-CN"/>
        </w:rPr>
      </w:pPr>
      <w:r>
        <w:rPr>
          <w:lang w:eastAsia="zh-CN"/>
        </w:rPr>
        <w:t>Consider impact on code rate [vivo]</w:t>
      </w:r>
    </w:p>
    <w:p w14:paraId="30138406" w14:textId="77777777" w:rsidR="0099093D" w:rsidRDefault="00DE0037">
      <w:pPr>
        <w:numPr>
          <w:ilvl w:val="2"/>
          <w:numId w:val="20"/>
        </w:numPr>
        <w:rPr>
          <w:lang w:eastAsia="zh-CN"/>
        </w:rPr>
      </w:pPr>
      <w:r>
        <w:rPr>
          <w:lang w:eastAsia="zh-CN"/>
        </w:rPr>
        <w:t>Spread first [HW]</w:t>
      </w:r>
    </w:p>
    <w:p w14:paraId="77BCA6FA" w14:textId="77777777" w:rsidR="0099093D" w:rsidRDefault="00DE0037">
      <w:pPr>
        <w:numPr>
          <w:ilvl w:val="1"/>
          <w:numId w:val="20"/>
        </w:numPr>
        <w:rPr>
          <w:lang w:eastAsia="zh-CN"/>
        </w:rPr>
      </w:pPr>
      <w:r>
        <w:rPr>
          <w:lang w:eastAsia="zh-CN"/>
        </w:rPr>
        <w:t>Better performance [ZTE]</w:t>
      </w:r>
    </w:p>
    <w:p w14:paraId="1B5ECBFE" w14:textId="77777777" w:rsidR="0099093D" w:rsidRDefault="00DE0037">
      <w:pPr>
        <w:numPr>
          <w:ilvl w:val="2"/>
          <w:numId w:val="20"/>
        </w:numPr>
        <w:rPr>
          <w:lang w:eastAsia="zh-CN"/>
        </w:rPr>
      </w:pPr>
      <w:r>
        <w:rPr>
          <w:lang w:eastAsia="zh-CN"/>
        </w:rPr>
        <w:t>Higher tolerance to timing and frequency offset [ZTE]</w:t>
      </w:r>
    </w:p>
    <w:p w14:paraId="1EC49CD4" w14:textId="77777777" w:rsidR="0099093D" w:rsidRDefault="00DE0037">
      <w:pPr>
        <w:numPr>
          <w:ilvl w:val="2"/>
          <w:numId w:val="20"/>
        </w:numPr>
        <w:rPr>
          <w:lang w:eastAsia="zh-CN"/>
        </w:rPr>
      </w:pPr>
      <w:r>
        <w:rPr>
          <w:lang w:eastAsia="zh-CN"/>
        </w:rPr>
        <w:t>0.3dB performance loss compared to baseline for OCC2 [CMCC]</w:t>
      </w:r>
    </w:p>
    <w:p w14:paraId="77C1246A" w14:textId="77777777" w:rsidR="0099093D" w:rsidRDefault="00DE0037">
      <w:pPr>
        <w:numPr>
          <w:ilvl w:val="0"/>
          <w:numId w:val="20"/>
        </w:numPr>
        <w:rPr>
          <w:lang w:eastAsia="zh-CN"/>
        </w:rPr>
      </w:pPr>
      <w:r>
        <w:rPr>
          <w:lang w:eastAsia="zh-CN"/>
        </w:rPr>
        <w:t>Slot: Apple, MTK, Sharp, CATT, OPPO, Interdigital, CMCC, HW</w:t>
      </w:r>
    </w:p>
    <w:p w14:paraId="479EE793" w14:textId="77777777" w:rsidR="0099093D" w:rsidRDefault="00DE0037">
      <w:pPr>
        <w:numPr>
          <w:ilvl w:val="1"/>
          <w:numId w:val="20"/>
        </w:numPr>
        <w:rPr>
          <w:lang w:eastAsia="zh-CN"/>
        </w:rPr>
      </w:pPr>
      <w:r>
        <w:rPr>
          <w:lang w:eastAsia="zh-CN"/>
        </w:rPr>
        <w:t>Too much phase difference between UEs at maximum frequency offset [QC][Ericsson]</w:t>
      </w:r>
    </w:p>
    <w:p w14:paraId="3626CFFD" w14:textId="77777777" w:rsidR="0099093D" w:rsidRDefault="00DE0037">
      <w:pPr>
        <w:numPr>
          <w:ilvl w:val="1"/>
          <w:numId w:val="20"/>
        </w:numPr>
        <w:rPr>
          <w:lang w:eastAsia="zh-CN"/>
        </w:rPr>
      </w:pPr>
      <w:r>
        <w:rPr>
          <w:lang w:eastAsia="zh-CN"/>
        </w:rPr>
        <w:t>Performance is similar to symbol-level</w:t>
      </w:r>
    </w:p>
    <w:p w14:paraId="0A05F1BC" w14:textId="77777777" w:rsidR="0099093D" w:rsidRDefault="00DE0037">
      <w:pPr>
        <w:numPr>
          <w:ilvl w:val="2"/>
          <w:numId w:val="20"/>
        </w:numPr>
        <w:rPr>
          <w:lang w:eastAsia="zh-CN"/>
        </w:rPr>
      </w:pPr>
      <w:r>
        <w:rPr>
          <w:lang w:eastAsia="zh-CN"/>
        </w:rPr>
        <w:t>View [Apple]</w:t>
      </w:r>
    </w:p>
    <w:p w14:paraId="21175E17" w14:textId="77777777" w:rsidR="0099093D" w:rsidRDefault="00DE0037">
      <w:pPr>
        <w:numPr>
          <w:ilvl w:val="2"/>
          <w:numId w:val="20"/>
        </w:numPr>
        <w:rPr>
          <w:lang w:eastAsia="zh-CN"/>
        </w:rPr>
      </w:pPr>
      <w:r>
        <w:rPr>
          <w:lang w:eastAsia="zh-CN"/>
        </w:rPr>
        <w:t>Via Simulation results [CATT][HW]</w:t>
      </w:r>
    </w:p>
    <w:p w14:paraId="188152F4" w14:textId="77777777" w:rsidR="0099093D" w:rsidRDefault="00DE0037">
      <w:pPr>
        <w:numPr>
          <w:ilvl w:val="3"/>
          <w:numId w:val="20"/>
        </w:numPr>
        <w:rPr>
          <w:lang w:eastAsia="zh-CN"/>
        </w:rPr>
      </w:pPr>
      <w:r>
        <w:rPr>
          <w:lang w:eastAsia="zh-CN"/>
        </w:rPr>
        <w:t>OCC2 performance similar between slot, symbol [HW]</w:t>
      </w:r>
    </w:p>
    <w:p w14:paraId="34580FC4" w14:textId="77777777" w:rsidR="0099093D" w:rsidRDefault="00DE0037">
      <w:pPr>
        <w:numPr>
          <w:ilvl w:val="2"/>
          <w:numId w:val="20"/>
        </w:numPr>
        <w:rPr>
          <w:lang w:eastAsia="zh-CN"/>
        </w:rPr>
      </w:pPr>
      <w:r>
        <w:rPr>
          <w:lang w:eastAsia="zh-CN"/>
        </w:rPr>
        <w:t>1.1dB performance loss compared to baseline for OCC2 [CMCC]</w:t>
      </w:r>
    </w:p>
    <w:p w14:paraId="3161A3BA" w14:textId="77777777" w:rsidR="0099093D" w:rsidRDefault="00DE0037">
      <w:pPr>
        <w:numPr>
          <w:ilvl w:val="1"/>
          <w:numId w:val="20"/>
        </w:numPr>
        <w:rPr>
          <w:lang w:eastAsia="zh-CN"/>
        </w:rPr>
      </w:pPr>
      <w:r>
        <w:rPr>
          <w:lang w:eastAsia="zh-CN"/>
        </w:rPr>
        <w:t>Simple spec changes [OPPO]</w:t>
      </w:r>
    </w:p>
    <w:p w14:paraId="09D2E207" w14:textId="77777777" w:rsidR="0099093D" w:rsidRDefault="00DE0037">
      <w:pPr>
        <w:numPr>
          <w:ilvl w:val="1"/>
          <w:numId w:val="20"/>
        </w:numPr>
        <w:rPr>
          <w:lang w:eastAsia="zh-CN"/>
        </w:rPr>
      </w:pPr>
      <w:r>
        <w:rPr>
          <w:lang w:eastAsia="zh-CN"/>
        </w:rPr>
        <w:t>Physical channel mapping rule needs to be changed [vivo][ZTE][CMCC] [Spreadtrum] [HW]</w:t>
      </w:r>
    </w:p>
    <w:p w14:paraId="7A35D6A5" w14:textId="77777777" w:rsidR="0099093D" w:rsidRDefault="00DE0037">
      <w:pPr>
        <w:numPr>
          <w:ilvl w:val="2"/>
          <w:numId w:val="20"/>
        </w:numPr>
        <w:rPr>
          <w:lang w:eastAsia="zh-CN"/>
        </w:rPr>
      </w:pPr>
      <w:r>
        <w:rPr>
          <w:lang w:eastAsia="zh-CN"/>
        </w:rPr>
        <w:t>Consider impact on code rate [vivo]</w:t>
      </w:r>
    </w:p>
    <w:p w14:paraId="7E78694E" w14:textId="77777777" w:rsidR="0099093D" w:rsidRDefault="00DE0037">
      <w:pPr>
        <w:numPr>
          <w:ilvl w:val="2"/>
          <w:numId w:val="20"/>
        </w:numPr>
        <w:rPr>
          <w:lang w:eastAsia="zh-CN"/>
        </w:rPr>
      </w:pPr>
      <w:r>
        <w:rPr>
          <w:lang w:eastAsia="zh-CN"/>
        </w:rPr>
        <w:t>Spread first [HW]</w:t>
      </w:r>
    </w:p>
    <w:p w14:paraId="6C6CCECB" w14:textId="77777777" w:rsidR="0099093D" w:rsidRDefault="00DE0037">
      <w:pPr>
        <w:numPr>
          <w:ilvl w:val="1"/>
          <w:numId w:val="20"/>
        </w:numPr>
        <w:rPr>
          <w:lang w:eastAsia="zh-CN"/>
        </w:rPr>
      </w:pPr>
      <w:r>
        <w:rPr>
          <w:lang w:eastAsia="zh-CN"/>
        </w:rPr>
        <w:t>Better performance [ZTE]</w:t>
      </w:r>
    </w:p>
    <w:p w14:paraId="25462C85" w14:textId="77777777" w:rsidR="0099093D" w:rsidRDefault="00DE0037">
      <w:pPr>
        <w:numPr>
          <w:ilvl w:val="2"/>
          <w:numId w:val="20"/>
        </w:numPr>
        <w:rPr>
          <w:lang w:eastAsia="zh-CN"/>
        </w:rPr>
      </w:pPr>
      <w:r>
        <w:rPr>
          <w:lang w:eastAsia="zh-CN"/>
        </w:rPr>
        <w:t>Higher tolerance to timing and frequency offset [ZTE]</w:t>
      </w:r>
    </w:p>
    <w:p w14:paraId="1026BE04" w14:textId="77777777" w:rsidR="0099093D" w:rsidRDefault="00DE0037">
      <w:pPr>
        <w:numPr>
          <w:ilvl w:val="0"/>
          <w:numId w:val="20"/>
        </w:numPr>
        <w:rPr>
          <w:lang w:eastAsia="zh-CN"/>
        </w:rPr>
      </w:pPr>
      <w:r>
        <w:rPr>
          <w:lang w:eastAsia="zh-CN"/>
        </w:rPr>
        <w:t>Nslot [ZTE]</w:t>
      </w:r>
    </w:p>
    <w:p w14:paraId="39544ECF" w14:textId="77777777" w:rsidR="0099093D" w:rsidRDefault="00DE0037">
      <w:pPr>
        <w:numPr>
          <w:ilvl w:val="1"/>
          <w:numId w:val="20"/>
        </w:numPr>
        <w:rPr>
          <w:lang w:eastAsia="zh-CN"/>
        </w:rPr>
      </w:pPr>
      <w:r>
        <w:rPr>
          <w:lang w:eastAsia="zh-CN"/>
        </w:rPr>
        <w:t>Minimum changes to physical channel mapping [ZTE]</w:t>
      </w:r>
    </w:p>
    <w:p w14:paraId="72602D3E" w14:textId="77777777" w:rsidR="0099093D" w:rsidRDefault="00DE0037">
      <w:pPr>
        <w:numPr>
          <w:ilvl w:val="1"/>
          <w:numId w:val="20"/>
        </w:numPr>
        <w:rPr>
          <w:lang w:eastAsia="zh-CN"/>
        </w:rPr>
      </w:pPr>
      <w:r>
        <w:rPr>
          <w:lang w:eastAsia="zh-CN"/>
        </w:rPr>
        <w:t>Performance impacted by frequency and timing offset [ZTE]</w:t>
      </w:r>
    </w:p>
    <w:p w14:paraId="6EB49FC1" w14:textId="77777777" w:rsidR="0099093D" w:rsidRDefault="00DE0037">
      <w:pPr>
        <w:numPr>
          <w:ilvl w:val="0"/>
          <w:numId w:val="20"/>
        </w:numPr>
        <w:rPr>
          <w:lang w:eastAsia="zh-CN"/>
        </w:rPr>
      </w:pPr>
      <w:r>
        <w:rPr>
          <w:lang w:eastAsia="zh-CN"/>
        </w:rPr>
        <w:t>Supported OCC lengths:</w:t>
      </w:r>
    </w:p>
    <w:p w14:paraId="22618F40" w14:textId="77777777" w:rsidR="0099093D" w:rsidRDefault="00DE0037">
      <w:pPr>
        <w:numPr>
          <w:ilvl w:val="1"/>
          <w:numId w:val="20"/>
        </w:numPr>
        <w:rPr>
          <w:lang w:eastAsia="zh-CN"/>
        </w:rPr>
      </w:pPr>
      <w:r>
        <w:rPr>
          <w:lang w:eastAsia="zh-CN"/>
        </w:rPr>
        <w:t>2: QC, Apple, Ericsson, MTK, Sharp, HW</w:t>
      </w:r>
    </w:p>
    <w:p w14:paraId="13C13F87" w14:textId="77777777" w:rsidR="0099093D" w:rsidRDefault="00DE0037">
      <w:pPr>
        <w:numPr>
          <w:ilvl w:val="1"/>
          <w:numId w:val="20"/>
        </w:numPr>
        <w:rPr>
          <w:lang w:eastAsia="zh-CN"/>
        </w:rPr>
      </w:pPr>
      <w:r>
        <w:rPr>
          <w:lang w:eastAsia="zh-CN"/>
        </w:rPr>
        <w:t>4: QC, Apple, MTK, Sharp</w:t>
      </w:r>
    </w:p>
    <w:p w14:paraId="77AED723" w14:textId="77777777" w:rsidR="0099093D" w:rsidRDefault="00DE0037">
      <w:pPr>
        <w:numPr>
          <w:ilvl w:val="2"/>
          <w:numId w:val="20"/>
        </w:numPr>
        <w:rPr>
          <w:lang w:eastAsia="zh-CN"/>
        </w:rPr>
      </w:pPr>
      <w:r>
        <w:rPr>
          <w:lang w:eastAsia="zh-CN"/>
        </w:rPr>
        <w:lastRenderedPageBreak/>
        <w:t>SNR degradation up to 0.5dB [QC]</w:t>
      </w:r>
    </w:p>
    <w:p w14:paraId="0980434B" w14:textId="77777777" w:rsidR="0099093D" w:rsidRDefault="00DE0037">
      <w:pPr>
        <w:numPr>
          <w:ilvl w:val="2"/>
          <w:numId w:val="20"/>
        </w:numPr>
        <w:rPr>
          <w:lang w:eastAsia="zh-CN"/>
        </w:rPr>
      </w:pPr>
      <w:r>
        <w:rPr>
          <w:lang w:eastAsia="zh-CN"/>
        </w:rPr>
        <w:t>No throughput gain from OCC4 [HW]</w:t>
      </w:r>
    </w:p>
    <w:p w14:paraId="18A2452D" w14:textId="77777777" w:rsidR="0099093D" w:rsidRDefault="00DE0037">
      <w:pPr>
        <w:numPr>
          <w:ilvl w:val="2"/>
          <w:numId w:val="20"/>
        </w:numPr>
        <w:rPr>
          <w:lang w:eastAsia="zh-CN"/>
        </w:rPr>
      </w:pPr>
      <w:r>
        <w:rPr>
          <w:lang w:eastAsia="zh-CN"/>
        </w:rPr>
        <w:t>Downlink signalling will become a bottleneck [Ericsson]</w:t>
      </w:r>
    </w:p>
    <w:p w14:paraId="24449A47" w14:textId="77777777" w:rsidR="0099093D" w:rsidRDefault="00DE0037">
      <w:pPr>
        <w:numPr>
          <w:ilvl w:val="2"/>
          <w:numId w:val="20"/>
        </w:numPr>
        <w:rPr>
          <w:lang w:eastAsia="zh-CN"/>
        </w:rPr>
      </w:pPr>
      <w:r>
        <w:rPr>
          <w:lang w:eastAsia="zh-CN"/>
        </w:rPr>
        <w:t>New k0 values will be required in DL [Ericsson]</w:t>
      </w:r>
    </w:p>
    <w:p w14:paraId="76DF61D8" w14:textId="77777777" w:rsidR="0099093D" w:rsidRDefault="00DE0037">
      <w:pPr>
        <w:numPr>
          <w:ilvl w:val="2"/>
          <w:numId w:val="20"/>
        </w:numPr>
        <w:rPr>
          <w:lang w:eastAsia="zh-CN"/>
        </w:rPr>
      </w:pPr>
      <w:r>
        <w:rPr>
          <w:lang w:eastAsia="zh-CN"/>
        </w:rPr>
        <w:t>Pairing is problematic [Ericsson]</w:t>
      </w:r>
    </w:p>
    <w:p w14:paraId="72B98351"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51EFB156" w14:textId="77777777" w:rsidR="0099093D" w:rsidRDefault="00DE0037">
      <w:pPr>
        <w:numPr>
          <w:ilvl w:val="0"/>
          <w:numId w:val="20"/>
        </w:numPr>
        <w:rPr>
          <w:lang w:eastAsia="zh-CN"/>
        </w:rPr>
      </w:pPr>
      <w:r>
        <w:rPr>
          <w:lang w:eastAsia="zh-CN"/>
        </w:rPr>
        <w:t>De-prioritise [Xiaomi]</w:t>
      </w:r>
    </w:p>
    <w:p w14:paraId="73731445" w14:textId="77777777" w:rsidR="0099093D" w:rsidRDefault="00DE0037">
      <w:pPr>
        <w:numPr>
          <w:ilvl w:val="1"/>
          <w:numId w:val="20"/>
        </w:numPr>
        <w:rPr>
          <w:lang w:eastAsia="zh-CN"/>
        </w:rPr>
      </w:pPr>
      <w:r>
        <w:rPr>
          <w:lang w:eastAsia="zh-CN"/>
        </w:rPr>
        <w:t>Effective multiplexing of users already supported by FDM-ing 4 UEs in 15kHz. No further capacity increase required [Xiaomi]</w:t>
      </w:r>
    </w:p>
    <w:p w14:paraId="20DD87B7" w14:textId="77777777" w:rsidR="0099093D" w:rsidRDefault="0099093D">
      <w:pPr>
        <w:rPr>
          <w:b/>
          <w:bCs/>
          <w:lang w:eastAsia="zh-CN"/>
        </w:rPr>
      </w:pPr>
    </w:p>
    <w:p w14:paraId="6DAC39A4" w14:textId="77777777" w:rsidR="0099093D" w:rsidRDefault="00DE0037">
      <w:pPr>
        <w:rPr>
          <w:b/>
          <w:bCs/>
          <w:lang w:eastAsia="zh-CN"/>
        </w:rPr>
      </w:pPr>
      <w:r>
        <w:rPr>
          <w:b/>
          <w:bCs/>
          <w:lang w:eastAsia="zh-CN"/>
        </w:rPr>
        <w:t>15kHz OCC scheme</w:t>
      </w:r>
    </w:p>
    <w:p w14:paraId="032C3155" w14:textId="77777777" w:rsidR="0099093D" w:rsidRDefault="00DE0037">
      <w:pPr>
        <w:numPr>
          <w:ilvl w:val="0"/>
          <w:numId w:val="20"/>
        </w:numPr>
        <w:rPr>
          <w:lang w:eastAsia="zh-CN"/>
        </w:rPr>
      </w:pPr>
      <w:r>
        <w:rPr>
          <w:lang w:eastAsia="zh-CN"/>
        </w:rPr>
        <w:t>symbol: [Ericsson][Samsung]</w:t>
      </w:r>
    </w:p>
    <w:p w14:paraId="516D3AF5"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667BA1DF"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2FFDC2D3" w14:textId="77777777" w:rsidR="0099093D" w:rsidRDefault="00DE0037">
      <w:pPr>
        <w:numPr>
          <w:ilvl w:val="1"/>
          <w:numId w:val="20"/>
        </w:numPr>
        <w:rPr>
          <w:lang w:eastAsia="zh-CN"/>
        </w:rPr>
      </w:pPr>
      <w:r>
        <w:rPr>
          <w:lang w:eastAsia="zh-CN"/>
        </w:rPr>
        <w:t>Physical channel mapping spec impact [OPPO][vivo][ZTE][CMCC] [Spreadtrum] [HW]</w:t>
      </w:r>
    </w:p>
    <w:p w14:paraId="3527F830" w14:textId="77777777" w:rsidR="0099093D" w:rsidRDefault="00DE0037">
      <w:pPr>
        <w:numPr>
          <w:ilvl w:val="2"/>
          <w:numId w:val="20"/>
        </w:numPr>
        <w:rPr>
          <w:lang w:eastAsia="zh-CN"/>
        </w:rPr>
      </w:pPr>
      <w:r>
        <w:rPr>
          <w:lang w:eastAsia="zh-CN"/>
        </w:rPr>
        <w:t>Consider impact on code rate [vivo]</w:t>
      </w:r>
    </w:p>
    <w:p w14:paraId="5969139E" w14:textId="77777777" w:rsidR="0099093D" w:rsidRDefault="00DE0037">
      <w:pPr>
        <w:numPr>
          <w:ilvl w:val="2"/>
          <w:numId w:val="20"/>
        </w:numPr>
        <w:rPr>
          <w:lang w:eastAsia="zh-CN"/>
        </w:rPr>
      </w:pPr>
      <w:r>
        <w:rPr>
          <w:lang w:eastAsia="zh-CN"/>
        </w:rPr>
        <w:t>Spread first [HW]</w:t>
      </w:r>
    </w:p>
    <w:p w14:paraId="2F22677F" w14:textId="77777777" w:rsidR="0099093D" w:rsidRDefault="00DE0037">
      <w:pPr>
        <w:numPr>
          <w:ilvl w:val="1"/>
          <w:numId w:val="20"/>
        </w:numPr>
        <w:rPr>
          <w:lang w:eastAsia="zh-CN"/>
        </w:rPr>
      </w:pPr>
      <w:r>
        <w:rPr>
          <w:lang w:eastAsia="zh-CN"/>
        </w:rPr>
        <w:t>Better performance [ZTE]</w:t>
      </w:r>
    </w:p>
    <w:p w14:paraId="55E93778" w14:textId="77777777" w:rsidR="0099093D" w:rsidRDefault="00DE0037">
      <w:pPr>
        <w:numPr>
          <w:ilvl w:val="2"/>
          <w:numId w:val="20"/>
        </w:numPr>
        <w:rPr>
          <w:lang w:eastAsia="zh-CN"/>
        </w:rPr>
      </w:pPr>
      <w:r>
        <w:rPr>
          <w:lang w:eastAsia="zh-CN"/>
        </w:rPr>
        <w:t>Higher tolerance to timing and frequency offset [ZTE]</w:t>
      </w:r>
    </w:p>
    <w:p w14:paraId="6F01E99B" w14:textId="77777777" w:rsidR="0099093D" w:rsidRDefault="00DE0037">
      <w:pPr>
        <w:numPr>
          <w:ilvl w:val="0"/>
          <w:numId w:val="20"/>
        </w:numPr>
        <w:rPr>
          <w:lang w:eastAsia="zh-CN"/>
        </w:rPr>
      </w:pPr>
      <w:r>
        <w:rPr>
          <w:lang w:eastAsia="zh-CN"/>
        </w:rPr>
        <w:t>slot: [MTK][Sharp][LGE][CATT][OPPO][Interdigital][CMCC][Spreadtrum][HW]</w:t>
      </w:r>
    </w:p>
    <w:p w14:paraId="376BD88B" w14:textId="77777777" w:rsidR="0099093D" w:rsidRDefault="00DE0037">
      <w:pPr>
        <w:numPr>
          <w:ilvl w:val="1"/>
          <w:numId w:val="20"/>
        </w:numPr>
        <w:rPr>
          <w:lang w:eastAsia="zh-CN"/>
        </w:rPr>
      </w:pPr>
      <w:r>
        <w:rPr>
          <w:lang w:eastAsia="zh-CN"/>
        </w:rPr>
        <w:t>Minimal spec impact [OPPO]</w:t>
      </w:r>
    </w:p>
    <w:p w14:paraId="3F5F2270" w14:textId="77777777" w:rsidR="0099093D" w:rsidRDefault="00DE0037">
      <w:pPr>
        <w:numPr>
          <w:ilvl w:val="1"/>
          <w:numId w:val="20"/>
        </w:numPr>
        <w:rPr>
          <w:lang w:eastAsia="zh-CN"/>
        </w:rPr>
      </w:pPr>
      <w:r>
        <w:rPr>
          <w:lang w:eastAsia="zh-CN"/>
        </w:rPr>
        <w:t>Simulation results show similar performance to symbol level [OPPO][CMCC][HW]</w:t>
      </w:r>
    </w:p>
    <w:p w14:paraId="3FB909A4" w14:textId="77777777" w:rsidR="0099093D" w:rsidRDefault="00DE0037">
      <w:pPr>
        <w:numPr>
          <w:ilvl w:val="2"/>
          <w:numId w:val="20"/>
        </w:numPr>
        <w:rPr>
          <w:lang w:eastAsia="zh-CN"/>
        </w:rPr>
      </w:pPr>
      <w:r>
        <w:rPr>
          <w:lang w:eastAsia="zh-CN"/>
        </w:rPr>
        <w:t>Note: 15kHz SCS has shorter time span than 3.75kHz SCS [CMCC]</w:t>
      </w:r>
    </w:p>
    <w:p w14:paraId="38B3A215" w14:textId="77777777" w:rsidR="0099093D" w:rsidRDefault="00DE0037">
      <w:pPr>
        <w:numPr>
          <w:ilvl w:val="1"/>
          <w:numId w:val="20"/>
        </w:numPr>
        <w:rPr>
          <w:lang w:eastAsia="zh-CN"/>
        </w:rPr>
      </w:pPr>
      <w:r>
        <w:rPr>
          <w:lang w:eastAsia="zh-CN"/>
        </w:rPr>
        <w:t>Physical channel mapping spec impact[vivo][ZTE][CMCC] [Spreadtrum][HW]</w:t>
      </w:r>
    </w:p>
    <w:p w14:paraId="5E5DE0BC" w14:textId="77777777" w:rsidR="0099093D" w:rsidRDefault="00DE0037">
      <w:pPr>
        <w:numPr>
          <w:ilvl w:val="2"/>
          <w:numId w:val="20"/>
        </w:numPr>
        <w:rPr>
          <w:lang w:eastAsia="zh-CN"/>
        </w:rPr>
      </w:pPr>
      <w:r>
        <w:rPr>
          <w:lang w:eastAsia="zh-CN"/>
        </w:rPr>
        <w:t>Consider impact on code rate [vivo]</w:t>
      </w:r>
    </w:p>
    <w:p w14:paraId="528375B8" w14:textId="77777777" w:rsidR="0099093D" w:rsidRDefault="00DE0037">
      <w:pPr>
        <w:numPr>
          <w:ilvl w:val="2"/>
          <w:numId w:val="20"/>
        </w:numPr>
        <w:rPr>
          <w:lang w:eastAsia="zh-CN"/>
        </w:rPr>
      </w:pPr>
      <w:r>
        <w:rPr>
          <w:lang w:eastAsia="zh-CN"/>
        </w:rPr>
        <w:t>Spread first [HW]</w:t>
      </w:r>
    </w:p>
    <w:p w14:paraId="1848037D" w14:textId="77777777" w:rsidR="0099093D" w:rsidRDefault="00DE0037">
      <w:pPr>
        <w:numPr>
          <w:ilvl w:val="1"/>
          <w:numId w:val="20"/>
        </w:numPr>
        <w:rPr>
          <w:lang w:eastAsia="zh-CN"/>
        </w:rPr>
      </w:pPr>
      <w:r>
        <w:rPr>
          <w:lang w:eastAsia="zh-CN"/>
        </w:rPr>
        <w:t>Better performance [ZTE]</w:t>
      </w:r>
    </w:p>
    <w:p w14:paraId="1DBA9E9D" w14:textId="77777777" w:rsidR="0099093D" w:rsidRDefault="00DE0037">
      <w:pPr>
        <w:numPr>
          <w:ilvl w:val="2"/>
          <w:numId w:val="20"/>
        </w:numPr>
        <w:rPr>
          <w:lang w:eastAsia="zh-CN"/>
        </w:rPr>
      </w:pPr>
      <w:r>
        <w:rPr>
          <w:lang w:eastAsia="zh-CN"/>
        </w:rPr>
        <w:t>Higher tolerance to timing and frequency offset [ZTE]</w:t>
      </w:r>
    </w:p>
    <w:p w14:paraId="1B63BC76" w14:textId="77777777" w:rsidR="0099093D" w:rsidRDefault="00DE0037">
      <w:pPr>
        <w:numPr>
          <w:ilvl w:val="1"/>
          <w:numId w:val="20"/>
        </w:numPr>
        <w:rPr>
          <w:lang w:eastAsia="zh-CN"/>
        </w:rPr>
      </w:pPr>
      <w:r>
        <w:rPr>
          <w:lang w:eastAsia="zh-CN"/>
        </w:rPr>
        <w:t>Allows common design with multi-tone [Spreadtrum]</w:t>
      </w:r>
    </w:p>
    <w:p w14:paraId="5C41C306" w14:textId="77777777" w:rsidR="0099093D" w:rsidRDefault="00DE0037">
      <w:pPr>
        <w:numPr>
          <w:ilvl w:val="0"/>
          <w:numId w:val="20"/>
        </w:numPr>
        <w:rPr>
          <w:lang w:eastAsia="zh-CN"/>
        </w:rPr>
      </w:pPr>
      <w:r>
        <w:rPr>
          <w:lang w:eastAsia="zh-CN"/>
        </w:rPr>
        <w:t>Nslot [ZTE]</w:t>
      </w:r>
    </w:p>
    <w:p w14:paraId="61E393F2" w14:textId="77777777" w:rsidR="0099093D" w:rsidRDefault="00DE0037">
      <w:pPr>
        <w:numPr>
          <w:ilvl w:val="1"/>
          <w:numId w:val="20"/>
        </w:numPr>
        <w:rPr>
          <w:lang w:eastAsia="zh-CN"/>
        </w:rPr>
      </w:pPr>
      <w:r>
        <w:rPr>
          <w:lang w:eastAsia="zh-CN"/>
        </w:rPr>
        <w:t>Minimum changes to physical channel mapping [ZTE]</w:t>
      </w:r>
    </w:p>
    <w:p w14:paraId="72AF91CA" w14:textId="77777777" w:rsidR="0099093D" w:rsidRDefault="00DE0037">
      <w:pPr>
        <w:numPr>
          <w:ilvl w:val="1"/>
          <w:numId w:val="20"/>
        </w:numPr>
        <w:rPr>
          <w:lang w:eastAsia="zh-CN"/>
        </w:rPr>
      </w:pPr>
      <w:r>
        <w:rPr>
          <w:lang w:eastAsia="zh-CN"/>
        </w:rPr>
        <w:t>Performance impacted by frequency and timing offset [ZTE]</w:t>
      </w:r>
    </w:p>
    <w:p w14:paraId="5478DB48" w14:textId="77777777" w:rsidR="0099093D" w:rsidRDefault="00DE0037">
      <w:pPr>
        <w:numPr>
          <w:ilvl w:val="0"/>
          <w:numId w:val="20"/>
        </w:numPr>
        <w:rPr>
          <w:lang w:eastAsia="zh-CN"/>
        </w:rPr>
      </w:pPr>
      <w:r>
        <w:rPr>
          <w:lang w:eastAsia="zh-CN"/>
        </w:rPr>
        <w:t>Supported OCC lengths:</w:t>
      </w:r>
    </w:p>
    <w:p w14:paraId="3B813E63" w14:textId="77777777" w:rsidR="0099093D" w:rsidRDefault="00DE0037">
      <w:pPr>
        <w:numPr>
          <w:ilvl w:val="1"/>
          <w:numId w:val="20"/>
        </w:numPr>
        <w:rPr>
          <w:lang w:eastAsia="zh-CN"/>
        </w:rPr>
      </w:pPr>
      <w:r>
        <w:rPr>
          <w:lang w:eastAsia="zh-CN"/>
        </w:rPr>
        <w:t>2: Apple, MTK, CATT, HW</w:t>
      </w:r>
    </w:p>
    <w:p w14:paraId="68431EA6" w14:textId="77777777" w:rsidR="0099093D" w:rsidRDefault="00DE0037">
      <w:pPr>
        <w:numPr>
          <w:ilvl w:val="1"/>
          <w:numId w:val="20"/>
        </w:numPr>
        <w:rPr>
          <w:lang w:eastAsia="zh-CN"/>
        </w:rPr>
      </w:pPr>
      <w:r>
        <w:rPr>
          <w:lang w:eastAsia="zh-CN"/>
        </w:rPr>
        <w:t>4: Apple, MTK</w:t>
      </w:r>
    </w:p>
    <w:p w14:paraId="71FBB977" w14:textId="77777777" w:rsidR="0099093D" w:rsidRDefault="00DE0037">
      <w:pPr>
        <w:numPr>
          <w:ilvl w:val="2"/>
          <w:numId w:val="20"/>
        </w:numPr>
        <w:rPr>
          <w:lang w:eastAsia="zh-CN"/>
        </w:rPr>
      </w:pPr>
      <w:r>
        <w:rPr>
          <w:lang w:eastAsia="zh-CN"/>
        </w:rPr>
        <w:t>OCC4 is about 2.5dB worse than OCC2 [CATT]</w:t>
      </w:r>
    </w:p>
    <w:p w14:paraId="61071166" w14:textId="77777777" w:rsidR="0099093D" w:rsidRDefault="00DE0037">
      <w:pPr>
        <w:numPr>
          <w:ilvl w:val="2"/>
          <w:numId w:val="20"/>
        </w:numPr>
        <w:rPr>
          <w:lang w:eastAsia="zh-CN"/>
        </w:rPr>
      </w:pPr>
      <w:r>
        <w:rPr>
          <w:lang w:eastAsia="zh-CN"/>
        </w:rPr>
        <w:t>No throughput gain from OCC4 [HW]</w:t>
      </w:r>
    </w:p>
    <w:p w14:paraId="673369F7" w14:textId="77777777" w:rsidR="0099093D" w:rsidRDefault="0099093D">
      <w:pPr>
        <w:numPr>
          <w:ilvl w:val="2"/>
          <w:numId w:val="20"/>
        </w:numPr>
        <w:rPr>
          <w:lang w:eastAsia="zh-CN"/>
        </w:rPr>
      </w:pPr>
    </w:p>
    <w:p w14:paraId="3A7528DC" w14:textId="77777777" w:rsidR="0099093D" w:rsidRDefault="0099093D">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0227010" w14:textId="77777777" w:rsidR="0099093D" w:rsidRDefault="00DE0037">
      <w:pPr>
        <w:numPr>
          <w:ilvl w:val="0"/>
          <w:numId w:val="20"/>
        </w:numPr>
        <w:rPr>
          <w:lang w:eastAsia="zh-CN"/>
        </w:rPr>
      </w:pPr>
      <w:r>
        <w:rPr>
          <w:lang w:eastAsia="zh-CN"/>
        </w:rPr>
        <w:t>symbol:</w:t>
      </w:r>
    </w:p>
    <w:p w14:paraId="74320B73" w14:textId="77777777" w:rsidR="0099093D" w:rsidRDefault="00DE0037">
      <w:pPr>
        <w:numPr>
          <w:ilvl w:val="0"/>
          <w:numId w:val="20"/>
        </w:numPr>
        <w:rPr>
          <w:lang w:eastAsia="zh-CN"/>
        </w:rPr>
      </w:pPr>
      <w:r>
        <w:rPr>
          <w:lang w:eastAsia="zh-CN"/>
        </w:rPr>
        <w:t>slot / Nslot [CATT] [Interdigital][CMCC][HW]</w:t>
      </w:r>
    </w:p>
    <w:p w14:paraId="3EEE3270" w14:textId="77777777" w:rsidR="0099093D" w:rsidRDefault="00DE0037">
      <w:pPr>
        <w:numPr>
          <w:ilvl w:val="1"/>
          <w:numId w:val="20"/>
        </w:numPr>
        <w:rPr>
          <w:lang w:eastAsia="zh-CN"/>
        </w:rPr>
      </w:pPr>
      <w:r>
        <w:rPr>
          <w:lang w:eastAsia="zh-CN"/>
        </w:rPr>
        <w:t>Minimum specification impact [CATT][CMCC][HW]</w:t>
      </w:r>
    </w:p>
    <w:p w14:paraId="5311CFAC" w14:textId="77777777" w:rsidR="0099093D" w:rsidRDefault="00DE0037">
      <w:pPr>
        <w:numPr>
          <w:ilvl w:val="1"/>
          <w:numId w:val="20"/>
        </w:numPr>
        <w:rPr>
          <w:lang w:eastAsia="zh-CN"/>
        </w:rPr>
      </w:pPr>
      <w:r>
        <w:rPr>
          <w:lang w:eastAsia="zh-CN"/>
        </w:rPr>
        <w:t>Unified design with single-tone [CATT]</w:t>
      </w:r>
    </w:p>
    <w:p w14:paraId="6D58E348" w14:textId="77777777" w:rsidR="0099093D" w:rsidRDefault="00DE0037">
      <w:pPr>
        <w:numPr>
          <w:ilvl w:val="1"/>
          <w:numId w:val="20"/>
        </w:numPr>
        <w:rPr>
          <w:lang w:eastAsia="zh-CN"/>
        </w:rPr>
      </w:pPr>
      <w:r>
        <w:rPr>
          <w:lang w:eastAsia="zh-CN"/>
        </w:rPr>
        <w:t>Evaluation of OCC2 or OOC4 show large throughput gain and minimal SNR loss [ZTE]</w:t>
      </w:r>
    </w:p>
    <w:p w14:paraId="06142D48" w14:textId="77777777" w:rsidR="0099093D" w:rsidRDefault="00DE0037">
      <w:pPr>
        <w:numPr>
          <w:ilvl w:val="1"/>
          <w:numId w:val="20"/>
        </w:numPr>
        <w:rPr>
          <w:lang w:eastAsia="zh-CN"/>
        </w:rPr>
      </w:pPr>
      <w:r>
        <w:rPr>
          <w:lang w:eastAsia="zh-CN"/>
        </w:rPr>
        <w:t>Slot level has better performance than RV-level [CMCC]</w:t>
      </w:r>
    </w:p>
    <w:p w14:paraId="4F19DAD4" w14:textId="77777777" w:rsidR="0099093D" w:rsidRDefault="00DE0037">
      <w:pPr>
        <w:numPr>
          <w:ilvl w:val="1"/>
          <w:numId w:val="20"/>
        </w:numPr>
        <w:rPr>
          <w:lang w:eastAsia="zh-CN"/>
        </w:rPr>
      </w:pPr>
      <w:r>
        <w:rPr>
          <w:lang w:eastAsia="zh-CN"/>
        </w:rPr>
        <w:t>Nslot performance degrades relative to slot performance due to longer time extent [HW]</w:t>
      </w:r>
    </w:p>
    <w:p w14:paraId="2DECCF48" w14:textId="77777777" w:rsidR="0099093D" w:rsidRDefault="00DE0037">
      <w:pPr>
        <w:numPr>
          <w:ilvl w:val="0"/>
          <w:numId w:val="20"/>
        </w:numPr>
        <w:rPr>
          <w:lang w:eastAsia="zh-CN"/>
        </w:rPr>
      </w:pPr>
      <w:r>
        <w:rPr>
          <w:lang w:eastAsia="zh-CN"/>
        </w:rPr>
        <w:t xml:space="preserve">Repetition / RV-level </w:t>
      </w:r>
    </w:p>
    <w:p w14:paraId="70D8D5F2" w14:textId="77777777" w:rsidR="0099093D" w:rsidRDefault="00DE0037">
      <w:pPr>
        <w:numPr>
          <w:ilvl w:val="0"/>
          <w:numId w:val="20"/>
        </w:numPr>
        <w:rPr>
          <w:lang w:eastAsia="zh-CN"/>
        </w:rPr>
      </w:pPr>
      <w:r>
        <w:rPr>
          <w:lang w:eastAsia="zh-CN"/>
        </w:rPr>
        <w:t>Pre-DFT</w:t>
      </w:r>
    </w:p>
    <w:p w14:paraId="4994881E" w14:textId="77777777" w:rsidR="0099093D" w:rsidRDefault="00DE0037">
      <w:pPr>
        <w:numPr>
          <w:ilvl w:val="1"/>
          <w:numId w:val="20"/>
        </w:numPr>
        <w:rPr>
          <w:lang w:eastAsia="zh-CN"/>
        </w:rPr>
      </w:pPr>
      <w:r>
        <w:rPr>
          <w:lang w:eastAsia="zh-CN"/>
        </w:rPr>
        <w:t>Different designs would be needed for different numbers of tones [CATT][vivo]</w:t>
      </w:r>
    </w:p>
    <w:p w14:paraId="6236D39E"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C6143BD" w14:textId="77777777" w:rsidR="0099093D" w:rsidRDefault="0099093D">
      <w:pPr>
        <w:numPr>
          <w:ilvl w:val="1"/>
          <w:numId w:val="20"/>
        </w:numPr>
        <w:rPr>
          <w:lang w:eastAsia="zh-CN"/>
        </w:rPr>
      </w:pPr>
    </w:p>
    <w:p w14:paraId="6A70A6B7" w14:textId="77777777" w:rsidR="0099093D" w:rsidRDefault="00DE0037">
      <w:pPr>
        <w:numPr>
          <w:ilvl w:val="0"/>
          <w:numId w:val="20"/>
        </w:numPr>
        <w:rPr>
          <w:lang w:eastAsia="zh-CN"/>
        </w:rPr>
      </w:pPr>
      <w:r>
        <w:rPr>
          <w:lang w:eastAsia="zh-CN"/>
        </w:rPr>
        <w:t>Time-domain approach common to single-tone [Xiaomi][OPPO][vivo]</w:t>
      </w: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Support of both 3.75kHz and 15kHz</w:t>
      </w:r>
    </w:p>
    <w:p w14:paraId="29AFE1D5" w14:textId="77777777" w:rsidR="0099093D" w:rsidRDefault="00DE0037">
      <w:pPr>
        <w:numPr>
          <w:ilvl w:val="0"/>
          <w:numId w:val="21"/>
        </w:numPr>
        <w:rPr>
          <w:lang w:eastAsia="zh-CN"/>
        </w:rPr>
      </w:pPr>
      <w:r>
        <w:rPr>
          <w:lang w:eastAsia="zh-CN"/>
        </w:rPr>
        <w:t>RAN1#117 agreements mean that both 3.75kHz and 15kHz SCS are supported. [Ericsson]</w:t>
      </w:r>
    </w:p>
    <w:p w14:paraId="5B775FE6" w14:textId="77777777" w:rsidR="0099093D" w:rsidRDefault="0099093D">
      <w:pPr>
        <w:rPr>
          <w:lang w:eastAsia="zh-CN"/>
        </w:rPr>
      </w:pPr>
    </w:p>
    <w:p w14:paraId="0DA6EB40" w14:textId="77777777" w:rsidR="0099093D" w:rsidRDefault="00DE0037">
      <w:pPr>
        <w:rPr>
          <w:b/>
          <w:bCs/>
          <w:lang w:eastAsia="zh-CN"/>
        </w:rPr>
      </w:pPr>
      <w:r>
        <w:rPr>
          <w:b/>
          <w:bCs/>
          <w:lang w:eastAsia="zh-CN"/>
        </w:rPr>
        <w:lastRenderedPageBreak/>
        <w:t>DMRS multiplexing type</w:t>
      </w:r>
    </w:p>
    <w:p w14:paraId="579BB0EB" w14:textId="77777777" w:rsidR="0099093D" w:rsidRDefault="00DE0037">
      <w:pPr>
        <w:numPr>
          <w:ilvl w:val="0"/>
          <w:numId w:val="19"/>
        </w:numPr>
        <w:rPr>
          <w:lang w:eastAsia="zh-CN"/>
        </w:rPr>
      </w:pPr>
      <w:r>
        <w:rPr>
          <w:lang w:eastAsia="zh-CN"/>
        </w:rPr>
        <w:t>CDM: QC, ETRI, ZTE</w:t>
      </w:r>
    </w:p>
    <w:p w14:paraId="0ADF09D5" w14:textId="77777777" w:rsidR="0099093D" w:rsidRDefault="00DE0037">
      <w:pPr>
        <w:numPr>
          <w:ilvl w:val="1"/>
          <w:numId w:val="19"/>
        </w:numPr>
        <w:rPr>
          <w:lang w:eastAsia="zh-CN"/>
        </w:rPr>
      </w:pPr>
      <w:r>
        <w:rPr>
          <w:lang w:eastAsia="zh-CN"/>
        </w:rPr>
        <w:t>Improved channel estimation at 15kHz [CATT]</w:t>
      </w:r>
    </w:p>
    <w:p w14:paraId="2988D76B" w14:textId="77777777" w:rsidR="0099093D" w:rsidRDefault="00DE0037">
      <w:pPr>
        <w:numPr>
          <w:ilvl w:val="1"/>
          <w:numId w:val="19"/>
        </w:numPr>
        <w:rPr>
          <w:lang w:eastAsia="zh-CN"/>
        </w:rPr>
      </w:pPr>
      <w:r>
        <w:rPr>
          <w:lang w:eastAsia="zh-CN"/>
        </w:rPr>
        <w:t>Minimal SNR loss in simulated results for OCC2 [QC][OPPO][ZTE]</w:t>
      </w:r>
    </w:p>
    <w:p w14:paraId="01BCEFB4" w14:textId="77777777" w:rsidR="0099093D" w:rsidRDefault="00DE0037">
      <w:pPr>
        <w:numPr>
          <w:ilvl w:val="2"/>
          <w:numId w:val="19"/>
        </w:numPr>
        <w:rPr>
          <w:lang w:eastAsia="zh-CN"/>
        </w:rPr>
      </w:pPr>
      <w:r>
        <w:rPr>
          <w:lang w:eastAsia="zh-CN"/>
        </w:rPr>
        <w:t>Minimal SNR loss at 15kHz [HW]</w:t>
      </w:r>
    </w:p>
    <w:p w14:paraId="484478F9" w14:textId="77777777" w:rsidR="0099093D" w:rsidRDefault="00DE0037">
      <w:pPr>
        <w:numPr>
          <w:ilvl w:val="2"/>
          <w:numId w:val="19"/>
        </w:numPr>
        <w:rPr>
          <w:lang w:eastAsia="zh-CN"/>
        </w:rPr>
      </w:pPr>
      <w:r>
        <w:rPr>
          <w:lang w:eastAsia="zh-CN"/>
        </w:rPr>
        <w:t>Large SNR loss at 3.75kHz [HW]</w:t>
      </w:r>
    </w:p>
    <w:p w14:paraId="05E1C539" w14:textId="77777777" w:rsidR="0099093D" w:rsidRDefault="00DE0037">
      <w:pPr>
        <w:numPr>
          <w:ilvl w:val="1"/>
          <w:numId w:val="19"/>
        </w:numPr>
        <w:rPr>
          <w:lang w:eastAsia="zh-CN"/>
        </w:rPr>
      </w:pPr>
      <w:r>
        <w:rPr>
          <w:lang w:eastAsia="zh-CN"/>
        </w:rPr>
        <w:t>Create by spreading DMRS sequence and then applying OCC [QC]</w:t>
      </w:r>
    </w:p>
    <w:p w14:paraId="4157E13E"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6368D094" w14:textId="77777777" w:rsidR="0099093D" w:rsidRDefault="00DE0037">
      <w:pPr>
        <w:numPr>
          <w:ilvl w:val="0"/>
          <w:numId w:val="19"/>
        </w:numPr>
        <w:rPr>
          <w:lang w:eastAsia="zh-CN"/>
        </w:rPr>
      </w:pPr>
      <w:r>
        <w:rPr>
          <w:lang w:eastAsia="zh-CN"/>
        </w:rPr>
        <w:t>TDM: Lenovo</w:t>
      </w:r>
    </w:p>
    <w:p w14:paraId="47169B6D" w14:textId="77777777" w:rsidR="0099093D" w:rsidRDefault="00DE0037">
      <w:pPr>
        <w:numPr>
          <w:ilvl w:val="1"/>
          <w:numId w:val="19"/>
        </w:numPr>
        <w:rPr>
          <w:lang w:eastAsia="zh-CN"/>
        </w:rPr>
      </w:pPr>
      <w:r>
        <w:rPr>
          <w:lang w:eastAsia="zh-CN"/>
        </w:rPr>
        <w:t>0.2dB loss compared to CDM for OCC2 (CFO assumed): QC</w:t>
      </w:r>
    </w:p>
    <w:p w14:paraId="49558062" w14:textId="77777777" w:rsidR="0099093D" w:rsidRDefault="00DE0037">
      <w:pPr>
        <w:numPr>
          <w:ilvl w:val="1"/>
          <w:numId w:val="19"/>
        </w:numPr>
        <w:rPr>
          <w:lang w:eastAsia="zh-CN"/>
        </w:rPr>
      </w:pPr>
      <w:r>
        <w:rPr>
          <w:lang w:eastAsia="zh-CN"/>
        </w:rPr>
        <w:t>&gt;1dB loss compared to CDM for OCC4 (CFO assumed): QC</w:t>
      </w:r>
    </w:p>
    <w:p w14:paraId="702B1CFF" w14:textId="77777777" w:rsidR="0099093D" w:rsidRDefault="00DE0037">
      <w:pPr>
        <w:numPr>
          <w:ilvl w:val="1"/>
          <w:numId w:val="19"/>
        </w:numPr>
        <w:rPr>
          <w:lang w:eastAsia="zh-CN"/>
        </w:rPr>
      </w:pPr>
      <w:r>
        <w:rPr>
          <w:lang w:eastAsia="zh-CN"/>
        </w:rPr>
        <w:t>2dB performance loss with OCC2 for Nslots: ZTE</w:t>
      </w:r>
    </w:p>
    <w:p w14:paraId="410443F8" w14:textId="77777777" w:rsidR="0099093D" w:rsidRDefault="00DE0037">
      <w:pPr>
        <w:numPr>
          <w:ilvl w:val="1"/>
          <w:numId w:val="19"/>
        </w:numPr>
        <w:rPr>
          <w:lang w:eastAsia="zh-CN"/>
        </w:rPr>
      </w:pPr>
      <w:r>
        <w:rPr>
          <w:lang w:eastAsia="zh-CN"/>
        </w:rPr>
        <w:t>15kHz</w:t>
      </w:r>
    </w:p>
    <w:p w14:paraId="5BB05922" w14:textId="77777777" w:rsidR="0099093D" w:rsidRDefault="00DE0037">
      <w:pPr>
        <w:numPr>
          <w:ilvl w:val="2"/>
          <w:numId w:val="19"/>
        </w:numPr>
        <w:rPr>
          <w:lang w:eastAsia="zh-CN"/>
        </w:rPr>
      </w:pPr>
      <w:r>
        <w:rPr>
          <w:lang w:eastAsia="zh-CN"/>
        </w:rPr>
        <w:t>OCC2: 0.8dB performance loss [HW]</w:t>
      </w:r>
    </w:p>
    <w:p w14:paraId="1758579A" w14:textId="77777777" w:rsidR="0099093D" w:rsidRDefault="00DE0037">
      <w:pPr>
        <w:numPr>
          <w:ilvl w:val="2"/>
          <w:numId w:val="19"/>
        </w:numPr>
        <w:rPr>
          <w:lang w:eastAsia="zh-CN"/>
        </w:rPr>
      </w:pPr>
      <w:r>
        <w:rPr>
          <w:lang w:eastAsia="zh-CN"/>
        </w:rPr>
        <w:t>OCC4: 2.5dB performance loss [HW]</w:t>
      </w:r>
    </w:p>
    <w:p w14:paraId="33257827" w14:textId="77777777" w:rsidR="0099093D" w:rsidRDefault="00DE0037">
      <w:pPr>
        <w:numPr>
          <w:ilvl w:val="1"/>
          <w:numId w:val="19"/>
        </w:numPr>
        <w:rPr>
          <w:lang w:eastAsia="zh-CN"/>
        </w:rPr>
      </w:pPr>
      <w:r>
        <w:rPr>
          <w:lang w:eastAsia="zh-CN"/>
        </w:rPr>
        <w:t>3.75kHz</w:t>
      </w:r>
    </w:p>
    <w:p w14:paraId="3F7F3567" w14:textId="77777777" w:rsidR="0099093D" w:rsidRDefault="00DE0037">
      <w:pPr>
        <w:numPr>
          <w:ilvl w:val="2"/>
          <w:numId w:val="19"/>
        </w:numPr>
        <w:rPr>
          <w:lang w:eastAsia="zh-CN"/>
        </w:rPr>
      </w:pPr>
      <w:r>
        <w:rPr>
          <w:lang w:eastAsia="zh-CN"/>
        </w:rPr>
        <w:t>OCC2: TDM is 4.5dB better than CDM due to multi-user interference with CDM with CFO</w:t>
      </w:r>
    </w:p>
    <w:p w14:paraId="0E3083F7" w14:textId="77777777" w:rsidR="0099093D" w:rsidRDefault="00DE0037">
      <w:pPr>
        <w:numPr>
          <w:ilvl w:val="1"/>
          <w:numId w:val="19"/>
        </w:numPr>
        <w:rPr>
          <w:lang w:eastAsia="zh-CN"/>
        </w:rPr>
      </w:pPr>
      <w:r>
        <w:rPr>
          <w:lang w:eastAsia="zh-CN"/>
        </w:rPr>
        <w:t>Performance loss is due to increased combining gain of DMRS with CDM scheme: QC</w:t>
      </w:r>
    </w:p>
    <w:p w14:paraId="76436282" w14:textId="77777777" w:rsidR="0099093D" w:rsidRDefault="00DE0037">
      <w:pPr>
        <w:numPr>
          <w:ilvl w:val="1"/>
          <w:numId w:val="19"/>
        </w:numPr>
        <w:rPr>
          <w:lang w:eastAsia="zh-CN"/>
        </w:rPr>
      </w:pPr>
      <w:r>
        <w:rPr>
          <w:lang w:eastAsia="zh-CN"/>
        </w:rPr>
        <w:t>DMRS muting loss [Lenovo]</w:t>
      </w:r>
    </w:p>
    <w:p w14:paraId="122715E2" w14:textId="77777777" w:rsidR="0099093D" w:rsidRDefault="00DE0037">
      <w:pPr>
        <w:numPr>
          <w:ilvl w:val="1"/>
          <w:numId w:val="19"/>
        </w:numPr>
        <w:rPr>
          <w:lang w:eastAsia="zh-CN"/>
        </w:rPr>
      </w:pPr>
      <w:r>
        <w:rPr>
          <w:lang w:eastAsia="zh-CN"/>
        </w:rPr>
        <w:t>Phase discontinuity between DMRS from a UE [LGE]</w:t>
      </w:r>
    </w:p>
    <w:p w14:paraId="007F2DF0" w14:textId="77777777" w:rsidR="0099093D" w:rsidRDefault="00DE0037">
      <w:pPr>
        <w:numPr>
          <w:ilvl w:val="2"/>
          <w:numId w:val="19"/>
        </w:numPr>
        <w:rPr>
          <w:lang w:eastAsia="zh-CN"/>
        </w:rPr>
      </w:pPr>
      <w:r>
        <w:rPr>
          <w:lang w:eastAsia="zh-CN"/>
        </w:rPr>
        <w:t>Due to non-contiguous transmissions</w:t>
      </w:r>
    </w:p>
    <w:p w14:paraId="2A11F175" w14:textId="77777777" w:rsidR="0099093D" w:rsidRDefault="00DE0037">
      <w:pPr>
        <w:numPr>
          <w:ilvl w:val="1"/>
          <w:numId w:val="19"/>
        </w:numPr>
        <w:rPr>
          <w:lang w:eastAsia="zh-CN"/>
        </w:rPr>
      </w:pPr>
      <w:r>
        <w:rPr>
          <w:lang w:eastAsia="zh-CN"/>
        </w:rPr>
        <w:t>Large time gap between consecutive transmitted TDM DMRS leads to performance loss [LGE]</w:t>
      </w:r>
    </w:p>
    <w:p w14:paraId="0D68E1DC" w14:textId="77777777" w:rsidR="0099093D" w:rsidRDefault="00DE0037">
      <w:pPr>
        <w:numPr>
          <w:ilvl w:val="1"/>
          <w:numId w:val="19"/>
        </w:numPr>
        <w:rPr>
          <w:lang w:eastAsia="zh-CN"/>
        </w:rPr>
      </w:pPr>
      <w:r>
        <w:rPr>
          <w:lang w:eastAsia="zh-CN"/>
        </w:rPr>
        <w:t xml:space="preserve">RAN1 discuss detailed candidates for TDM mapping [OPPO] </w:t>
      </w:r>
    </w:p>
    <w:p w14:paraId="0BAD776D" w14:textId="77777777" w:rsidR="0099093D" w:rsidRDefault="00DE0037">
      <w:pPr>
        <w:numPr>
          <w:ilvl w:val="1"/>
          <w:numId w:val="19"/>
        </w:numPr>
        <w:rPr>
          <w:lang w:eastAsia="zh-CN"/>
        </w:rPr>
      </w:pPr>
      <w:r>
        <w:rPr>
          <w:lang w:eastAsia="zh-CN"/>
        </w:rPr>
        <w:t>Create by masking legacy DMRS sequence with 1/0 pattern [vivo]</w:t>
      </w:r>
    </w:p>
    <w:p w14:paraId="18CB38CD" w14:textId="77777777" w:rsidR="0099093D" w:rsidRDefault="00DE0037">
      <w:pPr>
        <w:numPr>
          <w:ilvl w:val="1"/>
          <w:numId w:val="19"/>
        </w:numPr>
        <w:rPr>
          <w:lang w:eastAsia="zh-CN"/>
        </w:rPr>
      </w:pPr>
      <w:r>
        <w:rPr>
          <w:lang w:eastAsia="zh-CN"/>
        </w:rPr>
        <w:t>TDM mapping:</w:t>
      </w:r>
    </w:p>
    <w:p w14:paraId="474EC20A" w14:textId="77777777" w:rsidR="0099093D" w:rsidRDefault="00DE0037">
      <w:pPr>
        <w:numPr>
          <w:ilvl w:val="2"/>
          <w:numId w:val="19"/>
        </w:numPr>
        <w:rPr>
          <w:lang w:eastAsia="zh-CN"/>
        </w:rPr>
      </w:pPr>
      <w:r>
        <w:rPr>
          <w:lang w:eastAsia="zh-CN"/>
        </w:rPr>
        <w:t>UE1 has two consecutive legacy DMRS followed by UE2 [CMCC]</w:t>
      </w:r>
    </w:p>
    <w:p w14:paraId="3376C640" w14:textId="77777777" w:rsidR="0099093D" w:rsidRDefault="00DE0037">
      <w:pPr>
        <w:numPr>
          <w:ilvl w:val="3"/>
          <w:numId w:val="19"/>
        </w:numPr>
        <w:rPr>
          <w:lang w:eastAsia="zh-CN"/>
        </w:rPr>
      </w:pPr>
      <w:r>
        <w:rPr>
          <w:lang w:eastAsia="zh-CN"/>
        </w:rPr>
        <w:t>Shorter timespan for a UE avoids wrap-around [CMCC][HW]</w:t>
      </w:r>
    </w:p>
    <w:p w14:paraId="6EA0417D" w14:textId="77777777" w:rsidR="0099093D" w:rsidRDefault="00DE0037">
      <w:pPr>
        <w:numPr>
          <w:ilvl w:val="2"/>
          <w:numId w:val="19"/>
        </w:numPr>
        <w:rPr>
          <w:lang w:eastAsia="zh-CN"/>
        </w:rPr>
      </w:pPr>
      <w:r>
        <w:rPr>
          <w:lang w:eastAsia="zh-CN"/>
        </w:rPr>
        <w:t xml:space="preserve">UE1 and UE2 have alternate legacy DMRS </w:t>
      </w:r>
    </w:p>
    <w:p w14:paraId="14FD5A1D" w14:textId="77777777" w:rsidR="0099093D" w:rsidRDefault="00DE0037">
      <w:pPr>
        <w:numPr>
          <w:ilvl w:val="0"/>
          <w:numId w:val="19"/>
        </w:numPr>
        <w:rPr>
          <w:lang w:eastAsia="zh-CN"/>
        </w:rPr>
      </w:pPr>
      <w:r>
        <w:rPr>
          <w:lang w:eastAsia="zh-CN"/>
        </w:rPr>
        <w:t>Depends on SCS [CATT]</w:t>
      </w:r>
    </w:p>
    <w:p w14:paraId="5676CE32" w14:textId="77777777" w:rsidR="0099093D" w:rsidRDefault="00DE0037">
      <w:pPr>
        <w:numPr>
          <w:ilvl w:val="1"/>
          <w:numId w:val="19"/>
        </w:numPr>
        <w:rPr>
          <w:lang w:eastAsia="zh-CN"/>
        </w:rPr>
      </w:pPr>
      <w:r>
        <w:rPr>
          <w:lang w:eastAsia="zh-CN"/>
        </w:rPr>
        <w:t>15kHz:</w:t>
      </w:r>
    </w:p>
    <w:p w14:paraId="26D12ED4" w14:textId="77777777" w:rsidR="0099093D" w:rsidRDefault="00DE0037">
      <w:pPr>
        <w:numPr>
          <w:ilvl w:val="2"/>
          <w:numId w:val="19"/>
        </w:numPr>
        <w:rPr>
          <w:lang w:eastAsia="zh-CN"/>
        </w:rPr>
      </w:pPr>
      <w:r>
        <w:rPr>
          <w:lang w:eastAsia="zh-CN"/>
        </w:rPr>
        <w:t>CDM [CATT</w:t>
      </w:r>
    </w:p>
    <w:p w14:paraId="41FE4C9D" w14:textId="77777777" w:rsidR="0099093D" w:rsidRDefault="00DE0037">
      <w:pPr>
        <w:numPr>
          <w:ilvl w:val="3"/>
          <w:numId w:val="19"/>
        </w:numPr>
        <w:rPr>
          <w:lang w:eastAsia="zh-CN"/>
        </w:rPr>
      </w:pPr>
      <w:r>
        <w:rPr>
          <w:lang w:eastAsia="zh-CN"/>
        </w:rPr>
        <w:t>Simulated performance is 6dB better than TDM [CATT]</w:t>
      </w:r>
    </w:p>
    <w:p w14:paraId="53CDF575" w14:textId="77777777" w:rsidR="0099093D" w:rsidRDefault="00DE0037">
      <w:pPr>
        <w:numPr>
          <w:ilvl w:val="2"/>
          <w:numId w:val="19"/>
        </w:numPr>
        <w:rPr>
          <w:lang w:eastAsia="zh-CN"/>
        </w:rPr>
      </w:pPr>
      <w:r>
        <w:rPr>
          <w:lang w:eastAsia="zh-CN"/>
        </w:rPr>
        <w:t>TDM</w:t>
      </w:r>
    </w:p>
    <w:p w14:paraId="1F4E5BDA" w14:textId="77777777" w:rsidR="0099093D" w:rsidRDefault="00DE0037">
      <w:pPr>
        <w:numPr>
          <w:ilvl w:val="1"/>
          <w:numId w:val="19"/>
        </w:numPr>
        <w:rPr>
          <w:lang w:eastAsia="zh-CN"/>
        </w:rPr>
      </w:pPr>
      <w:r>
        <w:rPr>
          <w:lang w:eastAsia="zh-CN"/>
        </w:rPr>
        <w:t xml:space="preserve">3.75kHz  </w:t>
      </w:r>
    </w:p>
    <w:p w14:paraId="1C268593" w14:textId="77777777" w:rsidR="0099093D" w:rsidRDefault="00DE0037">
      <w:pPr>
        <w:numPr>
          <w:ilvl w:val="2"/>
          <w:numId w:val="19"/>
        </w:numPr>
        <w:rPr>
          <w:lang w:eastAsia="zh-CN"/>
        </w:rPr>
      </w:pPr>
      <w:r>
        <w:rPr>
          <w:lang w:eastAsia="zh-CN"/>
        </w:rPr>
        <w:t>CDM</w:t>
      </w:r>
    </w:p>
    <w:p w14:paraId="0CDF27E8" w14:textId="77777777" w:rsidR="0099093D" w:rsidRDefault="00DE0037">
      <w:pPr>
        <w:numPr>
          <w:ilvl w:val="3"/>
          <w:numId w:val="19"/>
        </w:numPr>
        <w:rPr>
          <w:lang w:eastAsia="zh-CN"/>
        </w:rPr>
      </w:pPr>
      <w:r>
        <w:rPr>
          <w:lang w:eastAsia="zh-CN"/>
        </w:rPr>
        <w:t>Loss of orthogonality means CDM doesn’t work [CATT]</w:t>
      </w:r>
    </w:p>
    <w:p w14:paraId="680A980A" w14:textId="77777777" w:rsidR="0099093D" w:rsidRDefault="00DE0037">
      <w:pPr>
        <w:numPr>
          <w:ilvl w:val="4"/>
          <w:numId w:val="19"/>
        </w:numPr>
        <w:rPr>
          <w:lang w:eastAsia="zh-CN"/>
        </w:rPr>
      </w:pPr>
      <w:r>
        <w:rPr>
          <w:lang w:eastAsia="zh-CN"/>
        </w:rPr>
        <w:t>Note: probably depends on the DMRS pattern assumed [FL]</w:t>
      </w:r>
    </w:p>
    <w:p w14:paraId="7977B0A4" w14:textId="77777777" w:rsidR="0099093D" w:rsidRDefault="00DE0037">
      <w:pPr>
        <w:numPr>
          <w:ilvl w:val="2"/>
          <w:numId w:val="19"/>
        </w:numPr>
        <w:rPr>
          <w:lang w:eastAsia="zh-CN"/>
        </w:rPr>
      </w:pPr>
      <w:r>
        <w:rPr>
          <w:lang w:eastAsia="zh-CN"/>
        </w:rPr>
        <w:t>TDM [CATT]</w:t>
      </w:r>
    </w:p>
    <w:p w14:paraId="7FC06AD3" w14:textId="77777777" w:rsidR="0099093D" w:rsidRDefault="00DE0037">
      <w:pPr>
        <w:numPr>
          <w:ilvl w:val="0"/>
          <w:numId w:val="19"/>
        </w:numPr>
        <w:rPr>
          <w:lang w:eastAsia="zh-CN"/>
        </w:rPr>
      </w:pPr>
      <w:r>
        <w:rPr>
          <w:lang w:eastAsia="zh-CN"/>
        </w:rPr>
        <w:t>Multi-tone</w:t>
      </w:r>
    </w:p>
    <w:p w14:paraId="13CF2C8C" w14:textId="77777777" w:rsidR="0099093D" w:rsidRDefault="00DE0037">
      <w:pPr>
        <w:numPr>
          <w:ilvl w:val="1"/>
          <w:numId w:val="19"/>
        </w:numPr>
        <w:rPr>
          <w:lang w:eastAsia="zh-CN"/>
        </w:rPr>
      </w:pPr>
      <w:r>
        <w:rPr>
          <w:lang w:eastAsia="zh-CN"/>
        </w:rPr>
        <w:t>Cyclic shifts [CATT][HW]</w:t>
      </w:r>
    </w:p>
    <w:p w14:paraId="0DECAF22" w14:textId="77777777" w:rsidR="0099093D" w:rsidRDefault="00DE0037">
      <w:pPr>
        <w:numPr>
          <w:ilvl w:val="2"/>
          <w:numId w:val="19"/>
        </w:numPr>
        <w:rPr>
          <w:lang w:eastAsia="zh-CN"/>
        </w:rPr>
      </w:pPr>
      <w:r>
        <w:rPr>
          <w:lang w:eastAsia="zh-CN"/>
        </w:rPr>
        <w:t>Existing cyclic shift mechanism can be used [CATT][HW]</w:t>
      </w:r>
    </w:p>
    <w:p w14:paraId="4C076EA3" w14:textId="77777777" w:rsidR="0099093D" w:rsidRDefault="00DE0037">
      <w:pPr>
        <w:numPr>
          <w:ilvl w:val="1"/>
          <w:numId w:val="19"/>
        </w:numPr>
        <w:rPr>
          <w:lang w:eastAsia="zh-CN"/>
        </w:rPr>
      </w:pPr>
      <w:r>
        <w:rPr>
          <w:lang w:eastAsia="zh-CN"/>
        </w:rPr>
        <w:t>OCC2:</w:t>
      </w:r>
    </w:p>
    <w:p w14:paraId="542C4166" w14:textId="77777777" w:rsidR="0099093D" w:rsidRDefault="00DE0037">
      <w:pPr>
        <w:numPr>
          <w:ilvl w:val="2"/>
          <w:numId w:val="19"/>
        </w:numPr>
        <w:rPr>
          <w:lang w:eastAsia="zh-CN"/>
        </w:rPr>
      </w:pPr>
      <w:r>
        <w:rPr>
          <w:lang w:eastAsia="zh-CN"/>
        </w:rPr>
        <w:t>TDM [CMCC]</w:t>
      </w:r>
    </w:p>
    <w:p w14:paraId="40D5CC42" w14:textId="77777777" w:rsidR="0099093D" w:rsidRDefault="00DE0037">
      <w:pPr>
        <w:numPr>
          <w:ilvl w:val="1"/>
          <w:numId w:val="19"/>
        </w:numPr>
        <w:rPr>
          <w:lang w:eastAsia="zh-CN"/>
        </w:rPr>
      </w:pPr>
      <w:r>
        <w:rPr>
          <w:lang w:eastAsia="zh-CN"/>
        </w:rPr>
        <w:t>OCC4:</w:t>
      </w:r>
    </w:p>
    <w:p w14:paraId="6509D086" w14:textId="77777777" w:rsidR="0099093D" w:rsidRDefault="00DE0037">
      <w:pPr>
        <w:numPr>
          <w:ilvl w:val="2"/>
          <w:numId w:val="19"/>
        </w:numPr>
        <w:rPr>
          <w:lang w:eastAsia="zh-CN"/>
        </w:rPr>
      </w:pPr>
      <w:r>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77777777" w:rsidR="0099093D" w:rsidRDefault="00DE0037">
      <w:pPr>
        <w:numPr>
          <w:ilvl w:val="0"/>
          <w:numId w:val="19"/>
        </w:numPr>
        <w:rPr>
          <w:lang w:eastAsia="zh-CN"/>
        </w:rPr>
      </w:pPr>
      <w:r>
        <w:rPr>
          <w:lang w:eastAsia="zh-CN"/>
        </w:rPr>
        <w:t>Update DMRS sequence [vivo][TCL][Nok]</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r>
        <w:rPr>
          <w:b/>
          <w:bCs/>
          <w:lang w:eastAsia="zh-CN"/>
        </w:rPr>
        <w:t>3.75kHz DMRS pattern</w:t>
      </w:r>
    </w:p>
    <w:p w14:paraId="33DEC816" w14:textId="77777777" w:rsidR="0099093D" w:rsidRDefault="00DE0037">
      <w:pPr>
        <w:rPr>
          <w:b/>
          <w:bCs/>
          <w:lang w:eastAsia="zh-CN"/>
        </w:rPr>
      </w:pPr>
      <w:r>
        <w:rPr>
          <w:noProof/>
          <w:lang w:val="en-US" w:eastAsia="zh-CN"/>
        </w:rPr>
        <w:drawing>
          <wp:inline distT="0" distB="0" distL="0" distR="0" wp14:anchorId="067AA038" wp14:editId="629A8217">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Default="0099093D">
      <w:pPr>
        <w:rPr>
          <w:b/>
          <w:bCs/>
          <w:lang w:eastAsia="zh-CN"/>
        </w:rPr>
      </w:pPr>
    </w:p>
    <w:p w14:paraId="4085BCC7"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65A7E7CC" w14:textId="77777777" w:rsidR="0099093D" w:rsidRDefault="00DE0037">
      <w:pPr>
        <w:numPr>
          <w:ilvl w:val="1"/>
          <w:numId w:val="19"/>
        </w:numPr>
        <w:rPr>
          <w:lang w:eastAsia="zh-CN"/>
        </w:rPr>
      </w:pPr>
      <w:r>
        <w:rPr>
          <w:lang w:eastAsia="zh-CN"/>
        </w:rPr>
        <w:t>X1 maintains pull-in range, x2 retains DMRS density [QC]</w:t>
      </w:r>
    </w:p>
    <w:p w14:paraId="75745E37" w14:textId="77777777" w:rsidR="0099093D" w:rsidRDefault="00DE0037">
      <w:pPr>
        <w:numPr>
          <w:ilvl w:val="1"/>
          <w:numId w:val="19"/>
        </w:numPr>
        <w:rPr>
          <w:lang w:eastAsia="zh-CN"/>
        </w:rPr>
      </w:pPr>
      <w:r>
        <w:rPr>
          <w:lang w:eastAsia="zh-CN"/>
        </w:rPr>
        <w:t>X1 should be less than or equal to 8 symbols for CFO / pull-in range reasons [NEC]</w:t>
      </w:r>
    </w:p>
    <w:p w14:paraId="0C4F4D68" w14:textId="77777777" w:rsidR="0099093D" w:rsidRDefault="00DE0037">
      <w:pPr>
        <w:numPr>
          <w:ilvl w:val="1"/>
          <w:numId w:val="19"/>
        </w:numPr>
        <w:rPr>
          <w:lang w:eastAsia="zh-CN"/>
        </w:rPr>
      </w:pPr>
      <w:r>
        <w:rPr>
          <w:lang w:eastAsia="zh-CN"/>
        </w:rPr>
        <w:lastRenderedPageBreak/>
        <w:t>M consecutive symbols assigned to DMRS; start symbol of a set of DMRS is a multiple of M [QC]</w:t>
      </w:r>
    </w:p>
    <w:p w14:paraId="59595823" w14:textId="77777777" w:rsidR="0099093D" w:rsidRDefault="00DE0037">
      <w:pPr>
        <w:numPr>
          <w:ilvl w:val="1"/>
          <w:numId w:val="19"/>
        </w:numPr>
        <w:rPr>
          <w:lang w:eastAsia="zh-CN"/>
        </w:rPr>
      </w:pPr>
      <w:r>
        <w:rPr>
          <w:lang w:eastAsia="zh-CN"/>
        </w:rPr>
        <w:t>Support pattern in the figure above [QC][Ericsson]</w:t>
      </w:r>
    </w:p>
    <w:p w14:paraId="539709E2" w14:textId="77777777" w:rsidR="0099093D" w:rsidRDefault="00DE0037">
      <w:pPr>
        <w:numPr>
          <w:ilvl w:val="1"/>
          <w:numId w:val="19"/>
        </w:numPr>
        <w:rPr>
          <w:lang w:eastAsia="zh-CN"/>
        </w:rPr>
      </w:pPr>
      <w:r>
        <w:rPr>
          <w:lang w:eastAsia="zh-CN"/>
        </w:rPr>
        <w:t>X1 = 0 [LGE]</w:t>
      </w:r>
    </w:p>
    <w:p w14:paraId="646314C4" w14:textId="77777777" w:rsidR="0099093D" w:rsidRDefault="00DE0037">
      <w:pPr>
        <w:numPr>
          <w:ilvl w:val="1"/>
          <w:numId w:val="19"/>
        </w:numPr>
        <w:rPr>
          <w:lang w:eastAsia="zh-CN"/>
        </w:rPr>
      </w:pPr>
      <w:r>
        <w:rPr>
          <w:lang w:eastAsia="zh-CN"/>
        </w:rPr>
        <w:t>Slot-level OCC cannot be used as the slots have different structures [HW]</w:t>
      </w:r>
    </w:p>
    <w:p w14:paraId="48209219" w14:textId="77777777" w:rsidR="0099093D" w:rsidRDefault="00DE0037">
      <w:pPr>
        <w:numPr>
          <w:ilvl w:val="0"/>
          <w:numId w:val="19"/>
        </w:numPr>
        <w:rPr>
          <w:lang w:eastAsia="zh-CN"/>
        </w:rPr>
      </w:pPr>
      <w:r>
        <w:rPr>
          <w:lang w:eastAsia="zh-CN"/>
        </w:rPr>
        <w:t>Study performance comparison of different patterns [ETRI]</w:t>
      </w:r>
    </w:p>
    <w:p w14:paraId="24919C54" w14:textId="77777777" w:rsidR="0099093D" w:rsidRDefault="00DE0037">
      <w:pPr>
        <w:numPr>
          <w:ilvl w:val="0"/>
          <w:numId w:val="19"/>
        </w:numPr>
        <w:rPr>
          <w:lang w:eastAsia="zh-CN"/>
        </w:rPr>
      </w:pPr>
      <w:r>
        <w:rPr>
          <w:lang w:eastAsia="zh-CN"/>
        </w:rPr>
        <w:t>New DMRS pattern is required [QC][Ericsson][NEC][LGE]</w:t>
      </w:r>
    </w:p>
    <w:p w14:paraId="012714CB" w14:textId="77777777" w:rsidR="0099093D" w:rsidRDefault="00DE0037">
      <w:pPr>
        <w:numPr>
          <w:ilvl w:val="0"/>
          <w:numId w:val="19"/>
        </w:numPr>
        <w:rPr>
          <w:lang w:eastAsia="zh-CN"/>
        </w:rPr>
      </w:pPr>
      <w:r>
        <w:rPr>
          <w:lang w:eastAsia="zh-CN"/>
        </w:rPr>
        <w:t>Distance between corresponding DMRS must be &lt;= 8 symbols [NEC]</w:t>
      </w:r>
    </w:p>
    <w:p w14:paraId="53554DCB" w14:textId="77777777" w:rsidR="0099093D" w:rsidRDefault="00DE0037">
      <w:pPr>
        <w:numPr>
          <w:ilvl w:val="1"/>
          <w:numId w:val="19"/>
        </w:numPr>
        <w:rPr>
          <w:lang w:eastAsia="zh-CN"/>
        </w:rPr>
      </w:pPr>
      <w:r>
        <w:rPr>
          <w:lang w:eastAsia="zh-CN"/>
        </w:rPr>
        <w:t>Based on CFO = 0.1ppm [NEC]</w:t>
      </w:r>
    </w:p>
    <w:p w14:paraId="0A96385F" w14:textId="77777777" w:rsidR="0099093D" w:rsidRDefault="00DE0037">
      <w:pPr>
        <w:numPr>
          <w:ilvl w:val="0"/>
          <w:numId w:val="19"/>
        </w:numPr>
        <w:rPr>
          <w:lang w:eastAsia="zh-CN"/>
        </w:rPr>
      </w:pPr>
      <w:r>
        <w:rPr>
          <w:lang w:eastAsia="zh-CN"/>
        </w:rPr>
        <w:t>Legacy DMRS pattern with different DMRS sequences for different OCC index [Nok][Spreadtrum]</w:t>
      </w:r>
    </w:p>
    <w:p w14:paraId="3FFD485D" w14:textId="77777777" w:rsidR="0099093D" w:rsidRDefault="00DE0037">
      <w:pPr>
        <w:numPr>
          <w:ilvl w:val="1"/>
          <w:numId w:val="19"/>
        </w:numPr>
        <w:rPr>
          <w:lang w:eastAsia="zh-CN"/>
        </w:rPr>
      </w:pPr>
      <w:r>
        <w:rPr>
          <w:lang w:eastAsia="zh-CN"/>
        </w:rPr>
        <w:t>Orthogonal DMRS are applied to UEs and eNB can distinguish [Spreadtrum]</w:t>
      </w:r>
    </w:p>
    <w:p w14:paraId="72CDE5EF" w14:textId="77777777" w:rsidR="0099093D" w:rsidRDefault="0099093D">
      <w:pPr>
        <w:ind w:left="360"/>
        <w:rPr>
          <w:lang w:eastAsia="zh-CN"/>
        </w:rPr>
      </w:pPr>
    </w:p>
    <w:p w14:paraId="5FFAECF8" w14:textId="77777777" w:rsidR="0099093D" w:rsidRDefault="0099093D">
      <w:pPr>
        <w:rPr>
          <w:lang w:eastAsia="zh-CN"/>
        </w:rPr>
      </w:pPr>
    </w:p>
    <w:p w14:paraId="3861DCB5" w14:textId="77777777" w:rsidR="0099093D" w:rsidRDefault="00DE0037">
      <w:pPr>
        <w:rPr>
          <w:b/>
          <w:bCs/>
          <w:lang w:eastAsia="zh-CN"/>
        </w:rPr>
      </w:pPr>
      <w:r>
        <w:rPr>
          <w:b/>
          <w:bCs/>
          <w:lang w:eastAsia="zh-CN"/>
        </w:rPr>
        <w:t>15kHz DMRS pattern</w:t>
      </w:r>
    </w:p>
    <w:p w14:paraId="1D5CD3D6" w14:textId="77777777" w:rsidR="0099093D" w:rsidRDefault="0099093D">
      <w:pPr>
        <w:rPr>
          <w:lang w:eastAsia="zh-CN"/>
        </w:rPr>
      </w:pPr>
    </w:p>
    <w:p w14:paraId="0D37888B" w14:textId="77777777" w:rsidR="0099093D" w:rsidRDefault="00DE0037">
      <w:pPr>
        <w:numPr>
          <w:ilvl w:val="0"/>
          <w:numId w:val="19"/>
        </w:numPr>
        <w:rPr>
          <w:lang w:eastAsia="zh-CN"/>
        </w:rPr>
      </w:pPr>
      <w:r>
        <w:rPr>
          <w:lang w:eastAsia="zh-CN"/>
        </w:rPr>
        <w:t>Legacy DMRS pattern used [Ericsson][NEC][LGE]</w:t>
      </w:r>
    </w:p>
    <w:p w14:paraId="267E0122" w14:textId="77777777" w:rsidR="0099093D" w:rsidRDefault="00DE0037">
      <w:pPr>
        <w:numPr>
          <w:ilvl w:val="1"/>
          <w:numId w:val="19"/>
        </w:numPr>
        <w:rPr>
          <w:lang w:eastAsia="zh-CN"/>
        </w:rPr>
      </w:pPr>
      <w:r>
        <w:rPr>
          <w:lang w:eastAsia="zh-CN"/>
        </w:rPr>
        <w:t>No issues with pull-in range, so no need for a change [Ericsson]</w:t>
      </w:r>
    </w:p>
    <w:p w14:paraId="4AFE3783" w14:textId="77777777" w:rsidR="0099093D" w:rsidRDefault="00DE0037">
      <w:pPr>
        <w:numPr>
          <w:ilvl w:val="0"/>
          <w:numId w:val="19"/>
        </w:numPr>
        <w:rPr>
          <w:lang w:eastAsia="zh-CN"/>
        </w:rPr>
      </w:pPr>
      <w:r>
        <w:rPr>
          <w:lang w:eastAsia="zh-CN"/>
        </w:rPr>
        <w:t>Study performance comparison of different patterns [ETRI]</w:t>
      </w:r>
    </w:p>
    <w:p w14:paraId="15A48558" w14:textId="77777777" w:rsidR="0099093D" w:rsidRDefault="00DE0037">
      <w:pPr>
        <w:numPr>
          <w:ilvl w:val="0"/>
          <w:numId w:val="19"/>
        </w:numPr>
        <w:rPr>
          <w:lang w:eastAsia="zh-CN"/>
        </w:rPr>
      </w:pPr>
      <w:r>
        <w:rPr>
          <w:lang w:eastAsia="zh-CN"/>
        </w:rPr>
        <w:t>Distance between corresponding DMRS must be &lt;= 35 symbols [NEC]</w:t>
      </w:r>
    </w:p>
    <w:p w14:paraId="639C31E5" w14:textId="77777777" w:rsidR="0099093D" w:rsidRDefault="00DE0037">
      <w:pPr>
        <w:numPr>
          <w:ilvl w:val="1"/>
          <w:numId w:val="19"/>
        </w:numPr>
        <w:rPr>
          <w:lang w:eastAsia="zh-CN"/>
        </w:rPr>
      </w:pPr>
      <w:r>
        <w:rPr>
          <w:lang w:eastAsia="zh-CN"/>
        </w:rPr>
        <w:t>Based on CFO = 0.1ppm [NEC]</w:t>
      </w:r>
    </w:p>
    <w:p w14:paraId="7A330F7B" w14:textId="77777777" w:rsidR="0099093D" w:rsidRDefault="0099093D">
      <w:pPr>
        <w:numPr>
          <w:ilvl w:val="1"/>
          <w:numId w:val="19"/>
        </w:numPr>
        <w:rPr>
          <w:lang w:eastAsia="zh-CN"/>
        </w:rPr>
      </w:pPr>
    </w:p>
    <w:p w14:paraId="13E5D41A" w14:textId="77777777" w:rsidR="0099093D" w:rsidRDefault="00DE0037">
      <w:pPr>
        <w:numPr>
          <w:ilvl w:val="0"/>
          <w:numId w:val="19"/>
        </w:numPr>
        <w:rPr>
          <w:lang w:eastAsia="zh-CN"/>
        </w:rPr>
      </w:pPr>
      <w:r>
        <w:rPr>
          <w:lang w:eastAsia="zh-CN"/>
        </w:rPr>
        <w:t>Legacy DMRS pattern with different DMRS sequences for different OCC index [Nok]</w:t>
      </w:r>
    </w:p>
    <w:p w14:paraId="7306AB01" w14:textId="77777777" w:rsidR="0099093D" w:rsidRDefault="0099093D">
      <w:pPr>
        <w:numPr>
          <w:ilvl w:val="0"/>
          <w:numId w:val="19"/>
        </w:num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20085C86"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7BD24E4D"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4E12E71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46376432"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60BB704"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1A790107" w14:textId="77777777" w:rsidR="0099093D" w:rsidRDefault="00DE0037">
      <w:pPr>
        <w:rPr>
          <w:b/>
          <w:bCs/>
          <w:lang w:eastAsia="zh-CN"/>
        </w:rPr>
      </w:pPr>
      <w:r>
        <w:rPr>
          <w:b/>
          <w:bCs/>
          <w:lang w:eastAsia="zh-CN"/>
        </w:rPr>
        <w:t>UL gaps:</w:t>
      </w:r>
    </w:p>
    <w:p w14:paraId="2F292496"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86D6D6D"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790BCDC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54E1592D"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426FB1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[LGE][Nok][vivo][Spreadtrum][HW]</w:t>
      </w:r>
    </w:p>
    <w:p w14:paraId="467CC40E"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3B7A273A"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583FA340"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[Spreadtrum]</w:t>
      </w:r>
    </w:p>
    <w:p w14:paraId="1C66BD85" w14:textId="77777777" w:rsidR="0099093D" w:rsidRDefault="0099093D">
      <w:pPr>
        <w:pStyle w:val="aff3"/>
        <w:overflowPunct w:val="0"/>
        <w:autoSpaceDE w:val="0"/>
        <w:autoSpaceDN w:val="0"/>
        <w:adjustRightInd w:val="0"/>
        <w:spacing w:after="180"/>
        <w:ind w:leftChars="0" w:left="0"/>
        <w:contextualSpacing/>
        <w:textAlignment w:val="baseline"/>
        <w:rPr>
          <w:lang w:val="en-US"/>
        </w:rPr>
      </w:pPr>
    </w:p>
    <w:p w14:paraId="2C81670B" w14:textId="77777777" w:rsidR="0099093D" w:rsidRDefault="00DE0037">
      <w:pPr>
        <w:rPr>
          <w:b/>
          <w:bCs/>
          <w:lang w:eastAsia="zh-CN"/>
        </w:rPr>
      </w:pPr>
      <w:r>
        <w:rPr>
          <w:b/>
          <w:bCs/>
          <w:lang w:eastAsia="zh-CN"/>
        </w:rPr>
        <w:t>NPRACH collisions:</w:t>
      </w:r>
    </w:p>
    <w:p w14:paraId="7B5ACEA9"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65B7160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Be aware of NPRACH collisions [Ericsson] </w:t>
      </w:r>
    </w:p>
    <w:p w14:paraId="3BD56629"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04BCF549" w14:textId="77777777" w:rsidR="0099093D" w:rsidRDefault="0099093D">
      <w:pPr>
        <w:pStyle w:val="aff3"/>
        <w:overflowPunct w:val="0"/>
        <w:autoSpaceDE w:val="0"/>
        <w:autoSpaceDN w:val="0"/>
        <w:adjustRightInd w:val="0"/>
        <w:spacing w:after="180"/>
        <w:ind w:leftChars="0" w:left="0"/>
        <w:contextualSpacing/>
        <w:textAlignment w:val="baseline"/>
        <w:rPr>
          <w:lang w:val="en-US"/>
        </w:rPr>
      </w:pPr>
    </w:p>
    <w:p w14:paraId="601AA272" w14:textId="77777777" w:rsidR="0099093D" w:rsidRDefault="00DE0037">
      <w:pPr>
        <w:rPr>
          <w:b/>
          <w:bCs/>
          <w:lang w:eastAsia="zh-CN"/>
        </w:rPr>
      </w:pPr>
      <w:r>
        <w:rPr>
          <w:b/>
          <w:bCs/>
          <w:lang w:eastAsia="zh-CN"/>
        </w:rPr>
        <w:t>Resource unit size</w:t>
      </w:r>
    </w:p>
    <w:p w14:paraId="78D6E0B4" w14:textId="77777777" w:rsidR="0099093D" w:rsidRDefault="00DE0037">
      <w:pPr>
        <w:numPr>
          <w:ilvl w:val="0"/>
          <w:numId w:val="22"/>
        </w:numPr>
        <w:rPr>
          <w:lang w:eastAsia="zh-CN"/>
        </w:rPr>
      </w:pPr>
      <w:r>
        <w:rPr>
          <w:lang w:eastAsia="zh-CN"/>
        </w:rPr>
        <w:t>Increase RU size</w:t>
      </w:r>
    </w:p>
    <w:p w14:paraId="66774BCE" w14:textId="77777777" w:rsidR="0099093D" w:rsidRDefault="00DE0037">
      <w:pPr>
        <w:numPr>
          <w:ilvl w:val="1"/>
          <w:numId w:val="22"/>
        </w:numPr>
        <w:rPr>
          <w:lang w:eastAsia="zh-CN"/>
        </w:rPr>
      </w:pPr>
      <w:r>
        <w:rPr>
          <w:lang w:eastAsia="zh-CN"/>
        </w:rPr>
        <w:t>Super-RU = M RUs [QC]</w:t>
      </w:r>
    </w:p>
    <w:p w14:paraId="09A405C4" w14:textId="77777777" w:rsidR="0099093D" w:rsidRDefault="00DE0037">
      <w:pPr>
        <w:numPr>
          <w:ilvl w:val="1"/>
          <w:numId w:val="22"/>
        </w:numPr>
        <w:rPr>
          <w:lang w:eastAsia="zh-CN"/>
        </w:rPr>
      </w:pPr>
      <w:r>
        <w:rPr>
          <w:lang w:eastAsia="zh-CN"/>
        </w:rPr>
        <w:t xml:space="preserve">Avoids a reduction of coding rate [QC] </w:t>
      </w:r>
      <w:r>
        <w:rPr>
          <w:lang w:eastAsia="zh-CN"/>
        </w:rPr>
        <w:tab/>
      </w:r>
    </w:p>
    <w:p w14:paraId="747DE134" w14:textId="77777777" w:rsidR="0099093D" w:rsidRDefault="00DE0037">
      <w:pPr>
        <w:numPr>
          <w:ilvl w:val="0"/>
          <w:numId w:val="22"/>
        </w:numPr>
        <w:rPr>
          <w:lang w:eastAsia="zh-CN"/>
        </w:rPr>
      </w:pPr>
      <w:r>
        <w:rPr>
          <w:lang w:eastAsia="zh-CN"/>
        </w:rPr>
        <w:t>Increase RV size</w:t>
      </w:r>
    </w:p>
    <w:p w14:paraId="1C358027" w14:textId="77777777" w:rsidR="0099093D" w:rsidRDefault="00DE0037">
      <w:pPr>
        <w:numPr>
          <w:ilvl w:val="1"/>
          <w:numId w:val="22"/>
        </w:numPr>
        <w:rPr>
          <w:lang w:eastAsia="zh-CN"/>
        </w:rPr>
      </w:pPr>
      <w:r>
        <w:rPr>
          <w:lang w:eastAsia="zh-CN"/>
        </w:rPr>
        <w:t>Super-RV = NRU super-RUs [QC]</w:t>
      </w:r>
    </w:p>
    <w:p w14:paraId="4B82202C" w14:textId="77777777" w:rsidR="0099093D" w:rsidRDefault="00DE0037">
      <w:pPr>
        <w:numPr>
          <w:ilvl w:val="1"/>
          <w:numId w:val="22"/>
        </w:numPr>
        <w:rPr>
          <w:lang w:eastAsia="zh-CN"/>
        </w:rPr>
      </w:pPr>
      <w:r>
        <w:rPr>
          <w:lang w:eastAsia="zh-CN"/>
        </w:rPr>
        <w:t>Avoids a reduction of coding rate [QC]</w:t>
      </w:r>
    </w:p>
    <w:p w14:paraId="5A19272D" w14:textId="77777777" w:rsidR="0099093D" w:rsidRDefault="00DE0037">
      <w:pPr>
        <w:numPr>
          <w:ilvl w:val="0"/>
          <w:numId w:val="22"/>
        </w:numPr>
        <w:rPr>
          <w:lang w:eastAsia="zh-CN"/>
        </w:rPr>
      </w:pPr>
      <w:r>
        <w:rPr>
          <w:lang w:eastAsia="zh-CN"/>
        </w:rPr>
        <w:t>Physical channel mapping rules need to change [LGE][QC]</w:t>
      </w:r>
    </w:p>
    <w:p w14:paraId="1200D878" w14:textId="77777777" w:rsidR="0099093D" w:rsidRDefault="00DE0037">
      <w:pPr>
        <w:numPr>
          <w:ilvl w:val="1"/>
          <w:numId w:val="22"/>
        </w:numPr>
        <w:rPr>
          <w:lang w:eastAsia="zh-CN"/>
        </w:rPr>
      </w:pPr>
      <w:r>
        <w:rPr>
          <w:lang w:eastAsia="zh-CN"/>
        </w:rPr>
        <w:t>Cross-symbol</w:t>
      </w:r>
    </w:p>
    <w:p w14:paraId="457D3561" w14:textId="77777777" w:rsidR="0099093D" w:rsidRDefault="00DE0037">
      <w:pPr>
        <w:numPr>
          <w:ilvl w:val="1"/>
          <w:numId w:val="22"/>
        </w:numPr>
        <w:rPr>
          <w:lang w:eastAsia="zh-CN"/>
        </w:rPr>
      </w:pPr>
      <w:r>
        <w:rPr>
          <w:lang w:eastAsia="zh-CN"/>
        </w:rPr>
        <w:t>Cross slot</w:t>
      </w:r>
    </w:p>
    <w:p w14:paraId="6F75B682" w14:textId="77777777" w:rsidR="0099093D" w:rsidRDefault="00DE0037">
      <w:pPr>
        <w:numPr>
          <w:ilvl w:val="2"/>
          <w:numId w:val="22"/>
        </w:numPr>
        <w:rPr>
          <w:lang w:eastAsia="zh-CN"/>
        </w:rPr>
      </w:pPr>
      <w:r>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zh-CN"/>
        </w:rPr>
        <w:t xml:space="preserve"> to be the target OCC length [LGE]</w:t>
      </w: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Default="00DE0037">
      <w:pPr>
        <w:numPr>
          <w:ilvl w:val="0"/>
          <w:numId w:val="22"/>
        </w:numPr>
        <w:rPr>
          <w:lang w:eastAsia="zh-CN"/>
        </w:rPr>
      </w:pPr>
      <w:r>
        <w:rPr>
          <w:lang w:eastAsia="zh-CN"/>
        </w:rPr>
        <w:t>Aspects that need to be signalled:</w:t>
      </w:r>
    </w:p>
    <w:p w14:paraId="3F7243F3" w14:textId="77777777" w:rsidR="0099093D" w:rsidRDefault="00DE0037">
      <w:pPr>
        <w:numPr>
          <w:ilvl w:val="1"/>
          <w:numId w:val="22"/>
        </w:numPr>
        <w:rPr>
          <w:lang w:eastAsia="zh-CN"/>
        </w:rPr>
      </w:pPr>
      <w:r>
        <w:rPr>
          <w:lang w:eastAsia="zh-CN"/>
        </w:rPr>
        <w:lastRenderedPageBreak/>
        <w:t>OCC factor (M) [QC][ETRI] [Sharp]</w:t>
      </w:r>
    </w:p>
    <w:p w14:paraId="1DA59640" w14:textId="77777777" w:rsidR="0099093D" w:rsidRDefault="00DE0037">
      <w:pPr>
        <w:numPr>
          <w:ilvl w:val="1"/>
          <w:numId w:val="22"/>
        </w:numPr>
        <w:rPr>
          <w:lang w:eastAsia="zh-CN"/>
        </w:rPr>
      </w:pPr>
      <w:r>
        <w:rPr>
          <w:lang w:eastAsia="zh-CN"/>
        </w:rPr>
        <w:t>OCC codeword [QC][Sharp][TCL]</w:t>
      </w:r>
    </w:p>
    <w:p w14:paraId="7481C7F9" w14:textId="77777777" w:rsidR="0099093D" w:rsidRDefault="00DE0037">
      <w:pPr>
        <w:numPr>
          <w:ilvl w:val="1"/>
          <w:numId w:val="22"/>
        </w:numPr>
        <w:rPr>
          <w:lang w:eastAsia="zh-CN"/>
        </w:rPr>
      </w:pPr>
      <w:r>
        <w:rPr>
          <w:lang w:eastAsia="zh-CN"/>
        </w:rPr>
        <w:t>OCC feature enabling [QC][Sharp][TCL]</w:t>
      </w:r>
    </w:p>
    <w:p w14:paraId="31E19A89" w14:textId="77777777" w:rsidR="0099093D" w:rsidRDefault="00DE0037">
      <w:pPr>
        <w:numPr>
          <w:ilvl w:val="1"/>
          <w:numId w:val="22"/>
        </w:numPr>
        <w:rPr>
          <w:lang w:eastAsia="zh-CN"/>
        </w:rPr>
      </w:pPr>
      <w:r>
        <w:rPr>
          <w:lang w:eastAsia="zh-CN"/>
        </w:rPr>
        <w:t>Sequence type (DFT or Walsh) [ETRI]</w:t>
      </w:r>
    </w:p>
    <w:p w14:paraId="36F25602" w14:textId="77777777" w:rsidR="0099093D" w:rsidRDefault="00DE0037">
      <w:pPr>
        <w:numPr>
          <w:ilvl w:val="0"/>
          <w:numId w:val="22"/>
        </w:numPr>
        <w:rPr>
          <w:lang w:eastAsia="zh-CN"/>
        </w:rPr>
      </w:pPr>
      <w:r>
        <w:rPr>
          <w:lang w:eastAsia="zh-CN"/>
        </w:rPr>
        <w:t>RRC [ETRI][Spreadtrum]</w:t>
      </w:r>
    </w:p>
    <w:p w14:paraId="09DA5535" w14:textId="77777777" w:rsidR="0099093D" w:rsidRDefault="00DE0037">
      <w:pPr>
        <w:numPr>
          <w:ilvl w:val="1"/>
          <w:numId w:val="22"/>
        </w:numPr>
        <w:rPr>
          <w:lang w:eastAsia="zh-CN"/>
        </w:rPr>
      </w:pPr>
      <w:r>
        <w:rPr>
          <w:lang w:eastAsia="zh-CN"/>
        </w:rPr>
        <w:t>OCC feature enabling [QC][TCL]</w:t>
      </w:r>
    </w:p>
    <w:p w14:paraId="18039ADD" w14:textId="77777777" w:rsidR="0099093D" w:rsidRDefault="00DE0037">
      <w:pPr>
        <w:numPr>
          <w:ilvl w:val="1"/>
          <w:numId w:val="22"/>
        </w:numPr>
        <w:rPr>
          <w:lang w:eastAsia="zh-CN"/>
        </w:rPr>
      </w:pPr>
      <w:r>
        <w:rPr>
          <w:lang w:eastAsia="zh-CN"/>
        </w:rPr>
        <w:t>OCC factor (M) [QC] [ETRI]</w:t>
      </w:r>
    </w:p>
    <w:p w14:paraId="5D58C422" w14:textId="77777777" w:rsidR="0099093D" w:rsidRDefault="00DE0037">
      <w:pPr>
        <w:numPr>
          <w:ilvl w:val="0"/>
          <w:numId w:val="22"/>
        </w:numPr>
        <w:rPr>
          <w:lang w:eastAsia="zh-CN"/>
        </w:rPr>
      </w:pPr>
      <w:r>
        <w:rPr>
          <w:lang w:eastAsia="zh-CN"/>
        </w:rPr>
        <w:t>DCI [ETRI][Sharp][Speradtrum]</w:t>
      </w:r>
    </w:p>
    <w:p w14:paraId="316940DE" w14:textId="77777777" w:rsidR="0099093D" w:rsidRDefault="00DE0037">
      <w:pPr>
        <w:numPr>
          <w:ilvl w:val="1"/>
          <w:numId w:val="22"/>
        </w:numPr>
        <w:rPr>
          <w:lang w:eastAsia="zh-CN"/>
        </w:rPr>
      </w:pPr>
      <w:r>
        <w:rPr>
          <w:lang w:eastAsia="zh-CN"/>
        </w:rPr>
        <w:t>OCC codeword [QC][Sharp][TCL]</w:t>
      </w:r>
    </w:p>
    <w:p w14:paraId="2DEA496F" w14:textId="77777777" w:rsidR="0099093D" w:rsidRDefault="00DE0037">
      <w:pPr>
        <w:numPr>
          <w:ilvl w:val="1"/>
          <w:numId w:val="22"/>
        </w:numPr>
        <w:rPr>
          <w:lang w:eastAsia="zh-CN"/>
        </w:rPr>
      </w:pPr>
      <w:r>
        <w:rPr>
          <w:lang w:eastAsia="zh-CN"/>
        </w:rPr>
        <w:t>OCC feature enabling [Sharp]</w:t>
      </w:r>
      <w:r>
        <w:rPr>
          <w:lang w:eastAsia="zh-CN"/>
        </w:rPr>
        <w:tab/>
      </w:r>
    </w:p>
    <w:p w14:paraId="100FF76D" w14:textId="77777777" w:rsidR="0099093D" w:rsidRDefault="00DE0037">
      <w:pPr>
        <w:numPr>
          <w:ilvl w:val="2"/>
          <w:numId w:val="22"/>
        </w:numPr>
        <w:rPr>
          <w:lang w:eastAsia="zh-CN"/>
        </w:rPr>
      </w:pPr>
      <w:r>
        <w:rPr>
          <w:lang w:eastAsia="zh-CN"/>
        </w:rPr>
        <w:t>Allows fast switch between OCC scheme and legacy NPUSCH [Sharp]</w:t>
      </w:r>
    </w:p>
    <w:p w14:paraId="4F93CABE" w14:textId="77777777" w:rsidR="0099093D" w:rsidRDefault="00DE0037">
      <w:pPr>
        <w:numPr>
          <w:ilvl w:val="1"/>
          <w:numId w:val="22"/>
        </w:numPr>
        <w:rPr>
          <w:lang w:eastAsia="zh-CN"/>
        </w:rPr>
      </w:pPr>
      <w:r>
        <w:rPr>
          <w:lang w:eastAsia="zh-CN"/>
        </w:rPr>
        <w:t>Maintain DCI size [Sharp][TCL]</w:t>
      </w:r>
    </w:p>
    <w:p w14:paraId="73D5B310" w14:textId="77777777" w:rsidR="0099093D" w:rsidRDefault="00DE0037">
      <w:pPr>
        <w:numPr>
          <w:ilvl w:val="2"/>
          <w:numId w:val="22"/>
        </w:numPr>
        <w:rPr>
          <w:lang w:eastAsia="zh-CN"/>
        </w:rPr>
      </w:pPr>
      <w:r>
        <w:rPr>
          <w:lang w:eastAsia="zh-CN"/>
        </w:rPr>
        <w:t>Does not increase blind decoding effort at UE [Sharp]</w:t>
      </w:r>
    </w:p>
    <w:p w14:paraId="6843570F" w14:textId="77777777" w:rsidR="0099093D" w:rsidRDefault="00DE0037">
      <w:pPr>
        <w:numPr>
          <w:ilvl w:val="2"/>
          <w:numId w:val="22"/>
        </w:numPr>
        <w:rPr>
          <w:lang w:eastAsia="zh-CN"/>
        </w:rPr>
      </w:pPr>
      <w:r>
        <w:rPr>
          <w:lang w:eastAsia="zh-CN"/>
        </w:rPr>
        <w:t>Reinterpretation of DCI fields [Sharp]</w:t>
      </w:r>
    </w:p>
    <w:p w14:paraId="7A6FCA2A" w14:textId="77777777" w:rsidR="0099093D" w:rsidRDefault="00DE0037">
      <w:pPr>
        <w:numPr>
          <w:ilvl w:val="3"/>
          <w:numId w:val="22"/>
        </w:numPr>
        <w:rPr>
          <w:lang w:eastAsia="zh-CN"/>
        </w:rPr>
      </w:pPr>
      <w:r>
        <w:rPr>
          <w:lang w:eastAsia="zh-CN"/>
        </w:rPr>
        <w:t>Reinterpret bits in MCS field [TCL]</w:t>
      </w:r>
    </w:p>
    <w:p w14:paraId="2DABA6CB" w14:textId="77777777" w:rsidR="0099093D" w:rsidRDefault="00DE0037">
      <w:pPr>
        <w:numPr>
          <w:ilvl w:val="0"/>
          <w:numId w:val="22"/>
        </w:numPr>
        <w:rPr>
          <w:lang w:eastAsia="zh-CN"/>
        </w:rPr>
      </w:pPr>
      <w:r>
        <w:rPr>
          <w:lang w:eastAsia="zh-CN"/>
        </w:rPr>
        <w:t>MAC CE</w:t>
      </w:r>
    </w:p>
    <w:p w14:paraId="2D2A8533" w14:textId="77777777" w:rsidR="0099093D" w:rsidRDefault="00DE0037">
      <w:pPr>
        <w:numPr>
          <w:ilvl w:val="0"/>
          <w:numId w:val="22"/>
        </w:numPr>
        <w:rPr>
          <w:lang w:eastAsia="zh-CN"/>
        </w:rPr>
      </w:pPr>
      <w:r>
        <w:rPr>
          <w:lang w:eastAsia="zh-CN"/>
        </w:rPr>
        <w:t>Implicitly derived</w:t>
      </w:r>
    </w:p>
    <w:p w14:paraId="5344CBFE" w14:textId="77777777" w:rsidR="0099093D" w:rsidRDefault="0099093D">
      <w:pPr>
        <w:rPr>
          <w:lang w:eastAsia="zh-CN"/>
        </w:rPr>
      </w:pPr>
    </w:p>
    <w:p w14:paraId="1152C0A5" w14:textId="77777777" w:rsidR="0099093D" w:rsidRDefault="00DE0037">
      <w:pPr>
        <w:rPr>
          <w:b/>
          <w:bCs/>
          <w:lang w:eastAsia="zh-CN"/>
        </w:rPr>
      </w:pPr>
      <w:r>
        <w:rPr>
          <w:b/>
          <w:bCs/>
          <w:lang w:eastAsia="zh-CN"/>
        </w:rPr>
        <w:t>Pairing</w:t>
      </w:r>
    </w:p>
    <w:p w14:paraId="2EB5269A" w14:textId="77777777" w:rsidR="0099093D" w:rsidRDefault="00DE0037">
      <w:pPr>
        <w:numPr>
          <w:ilvl w:val="0"/>
          <w:numId w:val="23"/>
        </w:numPr>
        <w:rPr>
          <w:lang w:eastAsia="zh-CN"/>
        </w:rPr>
      </w:pPr>
      <w:r>
        <w:rPr>
          <w:lang w:eastAsia="zh-CN"/>
        </w:rPr>
        <w:t>RAN1 study potential loss of orthogonality from pairing UEs [Ericsson]</w:t>
      </w:r>
    </w:p>
    <w:p w14:paraId="76969F4F" w14:textId="77777777" w:rsidR="0099093D" w:rsidRDefault="00DE0037">
      <w:pPr>
        <w:numPr>
          <w:ilvl w:val="0"/>
          <w:numId w:val="23"/>
        </w:numPr>
        <w:rPr>
          <w:lang w:eastAsia="zh-CN"/>
        </w:rPr>
      </w:pPr>
      <w:r>
        <w:rPr>
          <w:lang w:eastAsia="zh-CN"/>
        </w:rPr>
        <w:t>Factors to be considered for pairing:</w:t>
      </w:r>
    </w:p>
    <w:p w14:paraId="0B6A90D7" w14:textId="77777777" w:rsidR="0099093D" w:rsidRDefault="00DE0037">
      <w:pPr>
        <w:numPr>
          <w:ilvl w:val="1"/>
          <w:numId w:val="23"/>
        </w:numPr>
        <w:rPr>
          <w:lang w:eastAsia="zh-CN"/>
        </w:rPr>
      </w:pPr>
      <w:r>
        <w:rPr>
          <w:lang w:eastAsia="zh-CN"/>
        </w:rPr>
        <w:t>Traffic characteristics [Ericsson]</w:t>
      </w:r>
    </w:p>
    <w:p w14:paraId="12433464" w14:textId="77777777" w:rsidR="0099093D" w:rsidRDefault="00DE0037">
      <w:pPr>
        <w:numPr>
          <w:ilvl w:val="1"/>
          <w:numId w:val="23"/>
        </w:numPr>
        <w:rPr>
          <w:lang w:eastAsia="zh-CN"/>
        </w:rPr>
      </w:pPr>
      <w:r>
        <w:rPr>
          <w:lang w:eastAsia="zh-CN"/>
        </w:rPr>
        <w:t>Number of repetitions [Ericsson]</w:t>
      </w:r>
    </w:p>
    <w:p w14:paraId="373DA138" w14:textId="77777777" w:rsidR="0099093D" w:rsidRDefault="00DE0037">
      <w:pPr>
        <w:numPr>
          <w:ilvl w:val="1"/>
          <w:numId w:val="23"/>
        </w:numPr>
        <w:rPr>
          <w:lang w:eastAsia="zh-CN"/>
        </w:rPr>
      </w:pPr>
      <w:r>
        <w:rPr>
          <w:lang w:eastAsia="zh-CN"/>
        </w:rPr>
        <w:t>Modulation schemes [Ericsson]</w:t>
      </w:r>
    </w:p>
    <w:p w14:paraId="525EA05C" w14:textId="77777777" w:rsidR="0099093D" w:rsidRDefault="00DE0037">
      <w:pPr>
        <w:numPr>
          <w:ilvl w:val="1"/>
          <w:numId w:val="23"/>
        </w:numPr>
        <w:rPr>
          <w:lang w:eastAsia="zh-CN"/>
        </w:rPr>
      </w:pPr>
      <w:r>
        <w:rPr>
          <w:lang w:eastAsia="zh-CN"/>
        </w:rPr>
        <w:t>Location [Ericsson]</w:t>
      </w:r>
    </w:p>
    <w:p w14:paraId="133ABA0C" w14:textId="77777777" w:rsidR="0099093D" w:rsidRDefault="00DE0037">
      <w:pPr>
        <w:numPr>
          <w:ilvl w:val="1"/>
          <w:numId w:val="23"/>
        </w:numPr>
        <w:rPr>
          <w:lang w:eastAsia="zh-CN"/>
        </w:rPr>
      </w:pPr>
      <w:r>
        <w:rPr>
          <w:lang w:eastAsia="zh-CN"/>
        </w:rPr>
        <w:t>Power [Ericsson]</w:t>
      </w:r>
    </w:p>
    <w:p w14:paraId="4F0022EB" w14:textId="77777777" w:rsidR="0099093D" w:rsidRDefault="00DE0037">
      <w:pPr>
        <w:numPr>
          <w:ilvl w:val="0"/>
          <w:numId w:val="23"/>
        </w:numPr>
        <w:rPr>
          <w:lang w:eastAsia="zh-CN"/>
        </w:rPr>
      </w:pPr>
      <w:r>
        <w:rPr>
          <w:lang w:eastAsia="zh-CN"/>
        </w:rPr>
        <w:t>Can be solved by network for NPUSCH [Spreadtrum]</w:t>
      </w:r>
    </w:p>
    <w:p w14:paraId="534872ED" w14:textId="77777777" w:rsidR="0099093D" w:rsidRDefault="00DE0037">
      <w:pPr>
        <w:numPr>
          <w:ilvl w:val="1"/>
          <w:numId w:val="23"/>
        </w:numPr>
        <w:rPr>
          <w:lang w:eastAsia="zh-CN"/>
        </w:rPr>
      </w:pPr>
      <w:r>
        <w:rPr>
          <w:lang w:eastAsia="zh-CN"/>
        </w:rPr>
        <w:t>E..g based on CQI in Msg3 [Spreadtrum]</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Default="00DE0037">
      <w:pPr>
        <w:numPr>
          <w:ilvl w:val="0"/>
          <w:numId w:val="22"/>
        </w:numPr>
        <w:rPr>
          <w:lang w:eastAsia="zh-CN"/>
        </w:rPr>
      </w:pPr>
      <w:r>
        <w:rPr>
          <w:lang w:eastAsia="zh-CN"/>
        </w:rPr>
        <w:t>Increase in NPDCCH resource [Ericsson]</w:t>
      </w:r>
    </w:p>
    <w:p w14:paraId="7E0D36C9" w14:textId="77777777" w:rsidR="0099093D" w:rsidRDefault="00DE0037">
      <w:pPr>
        <w:numPr>
          <w:ilvl w:val="1"/>
          <w:numId w:val="22"/>
        </w:numPr>
        <w:rPr>
          <w:lang w:eastAsia="zh-CN"/>
        </w:rPr>
      </w:pPr>
      <w:r>
        <w:rPr>
          <w:lang w:eastAsia="zh-CN"/>
        </w:rPr>
        <w:t>4 OCC NPUSCH requires 4 DCIs [Ericsson]</w:t>
      </w:r>
    </w:p>
    <w:p w14:paraId="5BFBC95C"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6568B080" w14:textId="77777777" w:rsidR="0099093D" w:rsidRDefault="00DE0037">
      <w:pPr>
        <w:numPr>
          <w:ilvl w:val="0"/>
          <w:numId w:val="22"/>
        </w:numPr>
        <w:rPr>
          <w:lang w:eastAsia="zh-CN"/>
        </w:rPr>
      </w:pPr>
      <w:r>
        <w:rPr>
          <w:lang w:eastAsia="zh-CN"/>
        </w:rPr>
        <w:t>NPUSCH from different UEs need alignment [Nok]</w:t>
      </w:r>
    </w:p>
    <w:p w14:paraId="7C4815C8" w14:textId="77777777" w:rsidR="0099093D" w:rsidRDefault="0099093D">
      <w:pPr>
        <w:rPr>
          <w:lang w:eastAsia="zh-CN"/>
        </w:rPr>
      </w:pPr>
    </w:p>
    <w:p w14:paraId="7478A073" w14:textId="77777777" w:rsidR="0099093D" w:rsidRDefault="00DE0037">
      <w:pPr>
        <w:rPr>
          <w:b/>
          <w:bCs/>
          <w:lang w:eastAsia="zh-CN"/>
        </w:rPr>
      </w:pPr>
      <w:r>
        <w:rPr>
          <w:b/>
          <w:bCs/>
          <w:lang w:eastAsia="zh-CN"/>
        </w:rPr>
        <w:t>PAPR</w:t>
      </w:r>
    </w:p>
    <w:p w14:paraId="52B0534A" w14:textId="77777777" w:rsidR="0099093D" w:rsidRDefault="00DE0037">
      <w:pPr>
        <w:numPr>
          <w:ilvl w:val="0"/>
          <w:numId w:val="22"/>
        </w:numPr>
        <w:rPr>
          <w:lang w:eastAsia="zh-CN"/>
        </w:rPr>
      </w:pPr>
      <w:r>
        <w:rPr>
          <w:lang w:eastAsia="zh-CN"/>
        </w:rPr>
        <w:t>eNB PAPR may be increased with PAPR [Ericsson]</w:t>
      </w:r>
    </w:p>
    <w:p w14:paraId="51780CEE" w14:textId="77777777" w:rsidR="0099093D" w:rsidRDefault="00DE0037">
      <w:pPr>
        <w:numPr>
          <w:ilvl w:val="1"/>
          <w:numId w:val="22"/>
        </w:numPr>
        <w:rPr>
          <w:lang w:eastAsia="zh-CN"/>
        </w:rPr>
      </w:pPr>
      <w:r>
        <w:rPr>
          <w:lang w:eastAsia="zh-CN"/>
        </w:rPr>
        <w:t>Consult RAN4</w:t>
      </w:r>
    </w:p>
    <w:p w14:paraId="0594F881" w14:textId="77777777" w:rsidR="0099093D" w:rsidRDefault="0099093D"/>
    <w:p w14:paraId="3F0E31DF" w14:textId="77777777" w:rsidR="0099093D" w:rsidRDefault="0099093D"/>
    <w:p w14:paraId="1E9C1D04" w14:textId="77777777" w:rsidR="0099093D" w:rsidRDefault="00DE0037">
      <w:pPr>
        <w:pStyle w:val="2"/>
      </w:pPr>
      <w:bookmarkStart w:id="18" w:name="_Toc174980246"/>
      <w:r>
        <w:t>3.75kHz single-tone OCC scheme</w:t>
      </w:r>
      <w:bookmarkEnd w:id="18"/>
    </w:p>
    <w:p w14:paraId="6611F698" w14:textId="77777777" w:rsidR="0099093D" w:rsidRDefault="0099093D">
      <w:pPr>
        <w:pStyle w:val="aff3"/>
        <w:spacing w:after="160" w:line="259" w:lineRule="auto"/>
        <w:ind w:leftChars="0" w:left="0"/>
        <w:contextualSpacing/>
        <w:rPr>
          <w:rFonts w:ascii="Times New Roman" w:hAnsi="Times New Roman"/>
        </w:rPr>
      </w:pPr>
    </w:p>
    <w:p w14:paraId="5A2E24BF"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37449312" w14:textId="77777777" w:rsidR="0099093D" w:rsidRDefault="0099093D">
      <w:pPr>
        <w:pStyle w:val="aff3"/>
        <w:spacing w:after="160" w:line="259" w:lineRule="auto"/>
        <w:ind w:leftChars="0" w:left="0"/>
        <w:contextualSpacing/>
        <w:rPr>
          <w:rFonts w:ascii="Times New Roman" w:hAnsi="Times New Roman"/>
        </w:rPr>
      </w:pPr>
    </w:p>
    <w:p w14:paraId="5CCAF1A7" w14:textId="77777777" w:rsidR="0099093D" w:rsidRDefault="00DE0037">
      <w:pPr>
        <w:numPr>
          <w:ilvl w:val="0"/>
          <w:numId w:val="20"/>
        </w:numPr>
        <w:rPr>
          <w:lang w:eastAsia="zh-CN"/>
        </w:rPr>
      </w:pPr>
      <w:r>
        <w:rPr>
          <w:lang w:eastAsia="zh-CN"/>
        </w:rPr>
        <w:t>symbol: QC, Samsung, LGE, Spreadtrum</w:t>
      </w:r>
    </w:p>
    <w:p w14:paraId="70A584E2" w14:textId="77777777" w:rsidR="0099093D" w:rsidRDefault="00DE0037">
      <w:pPr>
        <w:numPr>
          <w:ilvl w:val="1"/>
          <w:numId w:val="20"/>
        </w:numPr>
        <w:rPr>
          <w:lang w:eastAsia="zh-CN"/>
        </w:rPr>
      </w:pPr>
      <w:r>
        <w:rPr>
          <w:lang w:eastAsia="zh-CN"/>
        </w:rPr>
        <w:t>High standards and implementation impacts [Apple][Samsung][CATT][OPPO][ZTE][CMCC]</w:t>
      </w:r>
    </w:p>
    <w:p w14:paraId="18E7BD8D"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D5F8FFC" w14:textId="77777777" w:rsidR="0099093D" w:rsidRDefault="00DE0037">
      <w:pPr>
        <w:numPr>
          <w:ilvl w:val="1"/>
          <w:numId w:val="20"/>
        </w:numPr>
        <w:rPr>
          <w:lang w:eastAsia="zh-CN"/>
        </w:rPr>
      </w:pPr>
      <w:r>
        <w:rPr>
          <w:lang w:eastAsia="zh-CN"/>
        </w:rPr>
        <w:t>Physical channel mapping rule needs to be changed [LGE][CATT][vivo][CMCC][Spreadtrum] [HW]</w:t>
      </w:r>
    </w:p>
    <w:p w14:paraId="26236E25" w14:textId="77777777" w:rsidR="0099093D" w:rsidRDefault="00DE0037">
      <w:pPr>
        <w:numPr>
          <w:ilvl w:val="2"/>
          <w:numId w:val="20"/>
        </w:numPr>
        <w:rPr>
          <w:lang w:eastAsia="zh-CN"/>
        </w:rPr>
      </w:pPr>
      <w:r>
        <w:rPr>
          <w:lang w:eastAsia="zh-CN"/>
        </w:rPr>
        <w:t>Consider impact on code rate [vivo]</w:t>
      </w:r>
    </w:p>
    <w:p w14:paraId="384552BD" w14:textId="77777777" w:rsidR="0099093D" w:rsidRDefault="00DE0037">
      <w:pPr>
        <w:numPr>
          <w:ilvl w:val="2"/>
          <w:numId w:val="20"/>
        </w:numPr>
        <w:rPr>
          <w:lang w:eastAsia="zh-CN"/>
        </w:rPr>
      </w:pPr>
      <w:r>
        <w:rPr>
          <w:lang w:eastAsia="zh-CN"/>
        </w:rPr>
        <w:t>Spread first [HW]</w:t>
      </w:r>
    </w:p>
    <w:p w14:paraId="5683F992" w14:textId="77777777" w:rsidR="0099093D" w:rsidRDefault="00DE0037">
      <w:pPr>
        <w:numPr>
          <w:ilvl w:val="1"/>
          <w:numId w:val="20"/>
        </w:numPr>
        <w:rPr>
          <w:lang w:eastAsia="zh-CN"/>
        </w:rPr>
      </w:pPr>
      <w:r>
        <w:rPr>
          <w:lang w:eastAsia="zh-CN"/>
        </w:rPr>
        <w:t>Better performance [ZTE]</w:t>
      </w:r>
    </w:p>
    <w:p w14:paraId="200A38DF" w14:textId="77777777" w:rsidR="0099093D" w:rsidRDefault="00DE0037">
      <w:pPr>
        <w:numPr>
          <w:ilvl w:val="2"/>
          <w:numId w:val="20"/>
        </w:numPr>
        <w:rPr>
          <w:lang w:eastAsia="zh-CN"/>
        </w:rPr>
      </w:pPr>
      <w:r>
        <w:rPr>
          <w:lang w:eastAsia="zh-CN"/>
        </w:rPr>
        <w:t>Higher tolerance to timing and frequency offset [ZTE]</w:t>
      </w:r>
    </w:p>
    <w:p w14:paraId="43348CE4" w14:textId="77777777" w:rsidR="0099093D" w:rsidRDefault="00DE0037">
      <w:pPr>
        <w:numPr>
          <w:ilvl w:val="2"/>
          <w:numId w:val="20"/>
        </w:numPr>
        <w:rPr>
          <w:lang w:eastAsia="zh-CN"/>
        </w:rPr>
      </w:pPr>
      <w:r>
        <w:rPr>
          <w:lang w:eastAsia="zh-CN"/>
        </w:rPr>
        <w:t>0.3dB performance loss compared to baseline for OCC2 [CMCC]</w:t>
      </w:r>
    </w:p>
    <w:p w14:paraId="520DE46A" w14:textId="77777777" w:rsidR="0099093D" w:rsidRDefault="00DE0037">
      <w:pPr>
        <w:numPr>
          <w:ilvl w:val="0"/>
          <w:numId w:val="20"/>
        </w:numPr>
        <w:rPr>
          <w:lang w:eastAsia="zh-CN"/>
        </w:rPr>
      </w:pPr>
      <w:r>
        <w:rPr>
          <w:lang w:eastAsia="zh-CN"/>
        </w:rPr>
        <w:t>Slot: Apple, MTK, Sharp, CATT, OPPO, Interdigital, CMCC, HW</w:t>
      </w:r>
    </w:p>
    <w:p w14:paraId="7A008B53" w14:textId="77777777" w:rsidR="0099093D" w:rsidRDefault="00DE0037">
      <w:pPr>
        <w:numPr>
          <w:ilvl w:val="1"/>
          <w:numId w:val="20"/>
        </w:numPr>
        <w:rPr>
          <w:lang w:eastAsia="zh-CN"/>
        </w:rPr>
      </w:pPr>
      <w:r>
        <w:rPr>
          <w:lang w:eastAsia="zh-CN"/>
        </w:rPr>
        <w:t>Too much phase difference between UEs at maximum frequency offset [QC][Ericsson]</w:t>
      </w:r>
    </w:p>
    <w:p w14:paraId="01EDE0AC" w14:textId="77777777" w:rsidR="0099093D" w:rsidRDefault="00DE0037">
      <w:pPr>
        <w:numPr>
          <w:ilvl w:val="1"/>
          <w:numId w:val="20"/>
        </w:numPr>
        <w:rPr>
          <w:lang w:eastAsia="zh-CN"/>
        </w:rPr>
      </w:pPr>
      <w:r>
        <w:rPr>
          <w:lang w:eastAsia="zh-CN"/>
        </w:rPr>
        <w:t>Performance is similar to symbol-level</w:t>
      </w:r>
    </w:p>
    <w:p w14:paraId="1DD0E128" w14:textId="77777777" w:rsidR="0099093D" w:rsidRDefault="00DE0037">
      <w:pPr>
        <w:numPr>
          <w:ilvl w:val="2"/>
          <w:numId w:val="20"/>
        </w:numPr>
        <w:rPr>
          <w:lang w:eastAsia="zh-CN"/>
        </w:rPr>
      </w:pPr>
      <w:r>
        <w:rPr>
          <w:lang w:eastAsia="zh-CN"/>
        </w:rPr>
        <w:t>View [Apple]</w:t>
      </w:r>
    </w:p>
    <w:p w14:paraId="715A77A0" w14:textId="77777777" w:rsidR="0099093D" w:rsidRDefault="00DE0037">
      <w:pPr>
        <w:numPr>
          <w:ilvl w:val="2"/>
          <w:numId w:val="20"/>
        </w:numPr>
        <w:rPr>
          <w:lang w:eastAsia="zh-CN"/>
        </w:rPr>
      </w:pPr>
      <w:r>
        <w:rPr>
          <w:lang w:eastAsia="zh-CN"/>
        </w:rPr>
        <w:t>Via Simulation results [CATT][HW]</w:t>
      </w:r>
    </w:p>
    <w:p w14:paraId="36AC1988" w14:textId="77777777" w:rsidR="0099093D" w:rsidRDefault="00DE0037">
      <w:pPr>
        <w:numPr>
          <w:ilvl w:val="3"/>
          <w:numId w:val="20"/>
        </w:numPr>
        <w:rPr>
          <w:lang w:eastAsia="zh-CN"/>
        </w:rPr>
      </w:pPr>
      <w:r>
        <w:rPr>
          <w:lang w:eastAsia="zh-CN"/>
        </w:rPr>
        <w:t>OCC2 performance similar between slot, symbol [HW]</w:t>
      </w:r>
    </w:p>
    <w:p w14:paraId="035C392C" w14:textId="77777777" w:rsidR="0099093D" w:rsidRDefault="00DE0037">
      <w:pPr>
        <w:numPr>
          <w:ilvl w:val="2"/>
          <w:numId w:val="20"/>
        </w:numPr>
        <w:rPr>
          <w:lang w:eastAsia="zh-CN"/>
        </w:rPr>
      </w:pPr>
      <w:r>
        <w:rPr>
          <w:lang w:eastAsia="zh-CN"/>
        </w:rPr>
        <w:lastRenderedPageBreak/>
        <w:t>1.1dB performance loss compared to baseline for OCC2 [CMCC]</w:t>
      </w:r>
    </w:p>
    <w:p w14:paraId="0409FA65" w14:textId="77777777" w:rsidR="0099093D" w:rsidRDefault="00DE0037">
      <w:pPr>
        <w:numPr>
          <w:ilvl w:val="1"/>
          <w:numId w:val="20"/>
        </w:numPr>
        <w:rPr>
          <w:lang w:eastAsia="zh-CN"/>
        </w:rPr>
      </w:pPr>
      <w:r>
        <w:rPr>
          <w:lang w:eastAsia="zh-CN"/>
        </w:rPr>
        <w:t>Simple spec changes [OPPO]</w:t>
      </w:r>
    </w:p>
    <w:p w14:paraId="0DD7AB05" w14:textId="77777777" w:rsidR="0099093D" w:rsidRDefault="00DE0037">
      <w:pPr>
        <w:numPr>
          <w:ilvl w:val="1"/>
          <w:numId w:val="20"/>
        </w:numPr>
        <w:rPr>
          <w:lang w:eastAsia="zh-CN"/>
        </w:rPr>
      </w:pPr>
      <w:r>
        <w:rPr>
          <w:lang w:eastAsia="zh-CN"/>
        </w:rPr>
        <w:t>Physical channel mapping rule needs to be changed [vivo][ZTE][CMCC] [Spreadtrum] [HW]</w:t>
      </w:r>
    </w:p>
    <w:p w14:paraId="25C88661" w14:textId="77777777" w:rsidR="0099093D" w:rsidRDefault="00DE0037">
      <w:pPr>
        <w:numPr>
          <w:ilvl w:val="2"/>
          <w:numId w:val="20"/>
        </w:numPr>
        <w:rPr>
          <w:lang w:eastAsia="zh-CN"/>
        </w:rPr>
      </w:pPr>
      <w:r>
        <w:rPr>
          <w:lang w:eastAsia="zh-CN"/>
        </w:rPr>
        <w:t>Consider impact on code rate [vivo]</w:t>
      </w:r>
    </w:p>
    <w:p w14:paraId="18D80D7C" w14:textId="77777777" w:rsidR="0099093D" w:rsidRDefault="00DE0037">
      <w:pPr>
        <w:numPr>
          <w:ilvl w:val="2"/>
          <w:numId w:val="20"/>
        </w:numPr>
        <w:rPr>
          <w:lang w:eastAsia="zh-CN"/>
        </w:rPr>
      </w:pPr>
      <w:r>
        <w:rPr>
          <w:lang w:eastAsia="zh-CN"/>
        </w:rPr>
        <w:t>Spread first [HW]</w:t>
      </w:r>
    </w:p>
    <w:p w14:paraId="338A0425" w14:textId="77777777" w:rsidR="0099093D" w:rsidRDefault="00DE0037">
      <w:pPr>
        <w:numPr>
          <w:ilvl w:val="1"/>
          <w:numId w:val="20"/>
        </w:numPr>
        <w:rPr>
          <w:lang w:eastAsia="zh-CN"/>
        </w:rPr>
      </w:pPr>
      <w:r>
        <w:rPr>
          <w:lang w:eastAsia="zh-CN"/>
        </w:rPr>
        <w:t>Better performance [ZTE]</w:t>
      </w:r>
    </w:p>
    <w:p w14:paraId="50CDDED3" w14:textId="77777777" w:rsidR="0099093D" w:rsidRDefault="00DE0037">
      <w:pPr>
        <w:numPr>
          <w:ilvl w:val="2"/>
          <w:numId w:val="20"/>
        </w:numPr>
        <w:rPr>
          <w:lang w:eastAsia="zh-CN"/>
        </w:rPr>
      </w:pPr>
      <w:r>
        <w:rPr>
          <w:lang w:eastAsia="zh-CN"/>
        </w:rPr>
        <w:t>Higher tolerance to timing and frequency offset [ZTE]</w:t>
      </w:r>
    </w:p>
    <w:p w14:paraId="04EA2743" w14:textId="77777777" w:rsidR="0099093D" w:rsidRDefault="00DE0037">
      <w:pPr>
        <w:numPr>
          <w:ilvl w:val="0"/>
          <w:numId w:val="20"/>
        </w:numPr>
        <w:rPr>
          <w:lang w:eastAsia="zh-CN"/>
        </w:rPr>
      </w:pPr>
      <w:r>
        <w:rPr>
          <w:lang w:eastAsia="zh-CN"/>
        </w:rPr>
        <w:t>Nslot [ZTE]</w:t>
      </w:r>
    </w:p>
    <w:p w14:paraId="25F0EA51" w14:textId="77777777" w:rsidR="0099093D" w:rsidRDefault="00DE0037">
      <w:pPr>
        <w:numPr>
          <w:ilvl w:val="1"/>
          <w:numId w:val="20"/>
        </w:numPr>
        <w:rPr>
          <w:lang w:eastAsia="zh-CN"/>
        </w:rPr>
      </w:pPr>
      <w:r>
        <w:rPr>
          <w:lang w:eastAsia="zh-CN"/>
        </w:rPr>
        <w:t>Minimum changes to physical channel mapping [ZTE]</w:t>
      </w:r>
    </w:p>
    <w:p w14:paraId="2659E903" w14:textId="77777777" w:rsidR="0099093D" w:rsidRDefault="00DE0037">
      <w:pPr>
        <w:numPr>
          <w:ilvl w:val="1"/>
          <w:numId w:val="20"/>
        </w:numPr>
        <w:rPr>
          <w:lang w:eastAsia="zh-CN"/>
        </w:rPr>
      </w:pPr>
      <w:r>
        <w:rPr>
          <w:lang w:eastAsia="zh-CN"/>
        </w:rPr>
        <w:t>Performance impacted by frequency and timing offset [ZTE]</w:t>
      </w:r>
    </w:p>
    <w:p w14:paraId="624CEBC8" w14:textId="77777777" w:rsidR="0099093D" w:rsidRDefault="00DE0037">
      <w:pPr>
        <w:numPr>
          <w:ilvl w:val="0"/>
          <w:numId w:val="20"/>
        </w:numPr>
        <w:rPr>
          <w:lang w:eastAsia="zh-CN"/>
        </w:rPr>
      </w:pPr>
      <w:r>
        <w:rPr>
          <w:lang w:eastAsia="zh-CN"/>
        </w:rPr>
        <w:t>Supported OCC lengths:</w:t>
      </w:r>
    </w:p>
    <w:p w14:paraId="3BFE53BD" w14:textId="77777777" w:rsidR="0099093D" w:rsidRDefault="00DE0037">
      <w:pPr>
        <w:numPr>
          <w:ilvl w:val="1"/>
          <w:numId w:val="20"/>
        </w:numPr>
        <w:rPr>
          <w:lang w:eastAsia="zh-CN"/>
        </w:rPr>
      </w:pPr>
      <w:r>
        <w:rPr>
          <w:lang w:eastAsia="zh-CN"/>
        </w:rPr>
        <w:t>2: QC, Apple, Ericsson, MTK, Sharp, HW</w:t>
      </w:r>
    </w:p>
    <w:p w14:paraId="26DF4BB5" w14:textId="77777777" w:rsidR="0099093D" w:rsidRDefault="00DE0037">
      <w:pPr>
        <w:numPr>
          <w:ilvl w:val="1"/>
          <w:numId w:val="20"/>
        </w:numPr>
        <w:rPr>
          <w:lang w:eastAsia="zh-CN"/>
        </w:rPr>
      </w:pPr>
      <w:r>
        <w:rPr>
          <w:lang w:eastAsia="zh-CN"/>
        </w:rPr>
        <w:t>4: QC, Apple, MTK, Sharp</w:t>
      </w:r>
    </w:p>
    <w:p w14:paraId="5F68349F" w14:textId="77777777" w:rsidR="0099093D" w:rsidRDefault="00DE0037">
      <w:pPr>
        <w:numPr>
          <w:ilvl w:val="2"/>
          <w:numId w:val="20"/>
        </w:numPr>
        <w:rPr>
          <w:lang w:eastAsia="zh-CN"/>
        </w:rPr>
      </w:pPr>
      <w:r>
        <w:rPr>
          <w:lang w:eastAsia="zh-CN"/>
        </w:rPr>
        <w:t>SNR degradation up to 0.5dB [QC]</w:t>
      </w:r>
    </w:p>
    <w:p w14:paraId="3BB797BF" w14:textId="77777777" w:rsidR="0099093D" w:rsidRDefault="00DE0037">
      <w:pPr>
        <w:numPr>
          <w:ilvl w:val="2"/>
          <w:numId w:val="20"/>
        </w:numPr>
        <w:rPr>
          <w:lang w:eastAsia="zh-CN"/>
        </w:rPr>
      </w:pPr>
      <w:r>
        <w:rPr>
          <w:lang w:eastAsia="zh-CN"/>
        </w:rPr>
        <w:t>No throughput gain from OCC4 [HW]</w:t>
      </w:r>
    </w:p>
    <w:p w14:paraId="0D454804" w14:textId="77777777" w:rsidR="0099093D" w:rsidRDefault="00DE0037">
      <w:pPr>
        <w:numPr>
          <w:ilvl w:val="2"/>
          <w:numId w:val="20"/>
        </w:numPr>
        <w:rPr>
          <w:lang w:eastAsia="zh-CN"/>
        </w:rPr>
      </w:pPr>
      <w:r>
        <w:rPr>
          <w:lang w:eastAsia="zh-CN"/>
        </w:rPr>
        <w:t>Downlink signalling will become a bottleneck [Ericsson]</w:t>
      </w:r>
    </w:p>
    <w:p w14:paraId="35E87BD3" w14:textId="77777777" w:rsidR="0099093D" w:rsidRDefault="00DE0037">
      <w:pPr>
        <w:numPr>
          <w:ilvl w:val="2"/>
          <w:numId w:val="20"/>
        </w:numPr>
        <w:rPr>
          <w:lang w:eastAsia="zh-CN"/>
        </w:rPr>
      </w:pPr>
      <w:r>
        <w:rPr>
          <w:lang w:eastAsia="zh-CN"/>
        </w:rPr>
        <w:t>New k0 values will be required in DL [Ericsson]</w:t>
      </w:r>
    </w:p>
    <w:p w14:paraId="32E3143C" w14:textId="77777777" w:rsidR="0099093D" w:rsidRDefault="00DE0037">
      <w:pPr>
        <w:numPr>
          <w:ilvl w:val="2"/>
          <w:numId w:val="20"/>
        </w:numPr>
        <w:rPr>
          <w:lang w:eastAsia="zh-CN"/>
        </w:rPr>
      </w:pPr>
      <w:r>
        <w:rPr>
          <w:lang w:eastAsia="zh-CN"/>
        </w:rPr>
        <w:t>Pairing is problematic [Ericsson]</w:t>
      </w:r>
    </w:p>
    <w:p w14:paraId="4C8C1FAE"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6A846E7" w14:textId="77777777" w:rsidR="0099093D" w:rsidRDefault="00DE0037">
      <w:pPr>
        <w:numPr>
          <w:ilvl w:val="0"/>
          <w:numId w:val="20"/>
        </w:numPr>
        <w:rPr>
          <w:lang w:eastAsia="zh-CN"/>
        </w:rPr>
      </w:pPr>
      <w:r>
        <w:rPr>
          <w:lang w:eastAsia="zh-CN"/>
        </w:rPr>
        <w:t>De-prioritise [Xiaomi]</w:t>
      </w:r>
    </w:p>
    <w:p w14:paraId="70B4ECF3" w14:textId="77777777" w:rsidR="0099093D" w:rsidRDefault="00DE0037">
      <w:pPr>
        <w:numPr>
          <w:ilvl w:val="1"/>
          <w:numId w:val="20"/>
        </w:numPr>
        <w:rPr>
          <w:lang w:eastAsia="zh-CN"/>
        </w:rPr>
      </w:pPr>
      <w:r>
        <w:rPr>
          <w:lang w:eastAsia="zh-CN"/>
        </w:rPr>
        <w:t>Effective multiplexing of users already supported by FDM-ing 4 UEs in 15kHz. No further capacity increase required [Xiaomi]</w:t>
      </w:r>
    </w:p>
    <w:p w14:paraId="67F308BB" w14:textId="77777777" w:rsidR="0099093D" w:rsidRDefault="0099093D">
      <w:pPr>
        <w:pStyle w:val="aff3"/>
        <w:spacing w:after="160" w:line="259" w:lineRule="auto"/>
        <w:ind w:leftChars="0" w:left="0"/>
        <w:contextualSpacing/>
        <w:rPr>
          <w:rFonts w:ascii="Times New Roman" w:hAnsi="Times New Roman"/>
        </w:rPr>
      </w:pPr>
    </w:p>
    <w:p w14:paraId="71A2E1D8" w14:textId="77777777" w:rsidR="0099093D" w:rsidRDefault="00DE0037">
      <w:r>
        <w:t xml:space="preserve">It is generally accepted that, as a trend, a shorter timespan for the OCC scheme will lead to better performance. This would favour support of the symbol-based scheme over the slot-based scheme. An Nslot-based scheme shows a performance loss according to simulation results from ZTE. Huawei compare the performance of a slot-based scheme with a symbol-based scheme and show the performance results in </w:t>
      </w:r>
      <w:r>
        <w:fldChar w:fldCharType="begin"/>
      </w:r>
      <w:r>
        <w:instrText xml:space="preserve"> REF _Ref174954581 \h </w:instrText>
      </w:r>
      <w:r>
        <w:fldChar w:fldCharType="separate"/>
      </w:r>
      <w:r>
        <w:t>Figure 1</w:t>
      </w:r>
      <w:r>
        <w:fldChar w:fldCharType="end"/>
      </w:r>
      <w:r>
        <w:t xml:space="preserve"> for OCC2. Huawei make the point that both the symbol-based and the slot-based schemes achieve the target performance at the target BLER. It is still apparent that the performance of the symbol-based scheme is better than that of the slot-based scheme (compare red and black results with the circle symbol).</w:t>
      </w:r>
    </w:p>
    <w:p w14:paraId="10BF1B99" w14:textId="77777777" w:rsidR="0099093D" w:rsidRDefault="0099093D"/>
    <w:p w14:paraId="0E928770" w14:textId="77777777" w:rsidR="0099093D" w:rsidRDefault="00DE0037">
      <w:pPr>
        <w:jc w:val="center"/>
      </w:pPr>
      <w:r>
        <w:rPr>
          <w:noProof/>
          <w:lang w:val="en-US" w:eastAsia="zh-CN"/>
        </w:rPr>
        <w:drawing>
          <wp:inline distT="0" distB="0" distL="0" distR="0" wp14:anchorId="0FFAF83C" wp14:editId="2A11C90D">
            <wp:extent cx="2797175" cy="2098675"/>
            <wp:effectExtent l="0" t="0" r="317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6"/>
                    <a:stretch>
                      <a:fillRect/>
                    </a:stretch>
                  </pic:blipFill>
                  <pic:spPr>
                    <a:xfrm>
                      <a:off x="0" y="0"/>
                      <a:ext cx="2797200" cy="2098800"/>
                    </a:xfrm>
                    <a:prstGeom prst="rect">
                      <a:avLst/>
                    </a:prstGeom>
                  </pic:spPr>
                </pic:pic>
              </a:graphicData>
            </a:graphic>
          </wp:inline>
        </w:drawing>
      </w:r>
    </w:p>
    <w:p w14:paraId="266298C6" w14:textId="77777777" w:rsidR="0099093D" w:rsidRDefault="00DE0037">
      <w:pPr>
        <w:pStyle w:val="a4"/>
        <w:jc w:val="center"/>
      </w:pPr>
      <w:bookmarkStart w:id="19" w:name="_Ref174954581"/>
      <w:r>
        <w:t xml:space="preserve">Figure </w:t>
      </w:r>
      <w:r>
        <w:fldChar w:fldCharType="begin"/>
      </w:r>
      <w:r>
        <w:instrText xml:space="preserve"> SEQ Figure \* ARABIC </w:instrText>
      </w:r>
      <w:r>
        <w:fldChar w:fldCharType="separate"/>
      </w:r>
      <w:r>
        <w:t>1</w:t>
      </w:r>
      <w:r>
        <w:fldChar w:fldCharType="end"/>
      </w:r>
      <w:bookmarkEnd w:id="19"/>
      <w:r>
        <w:t xml:space="preserve"> – Performance of symbol-based and slot-based OCC schemes for 3.75kHz SCS (from R1-2405842 – Huawei)</w:t>
      </w:r>
    </w:p>
    <w:p w14:paraId="2F8BA98A" w14:textId="77777777" w:rsidR="0099093D" w:rsidRDefault="0099093D">
      <w:pPr>
        <w:rPr>
          <w:lang w:eastAsia="ar-SA"/>
        </w:rPr>
      </w:pPr>
    </w:p>
    <w:p w14:paraId="1BF3E32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t>Figure 2</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765E4F11" w14:textId="77777777" w:rsidR="0099093D" w:rsidRDefault="0099093D">
      <w:pPr>
        <w:rPr>
          <w:lang w:eastAsia="zh-CN"/>
        </w:rPr>
      </w:pPr>
    </w:p>
    <w:p w14:paraId="1B0C41B4" w14:textId="77777777" w:rsidR="0099093D" w:rsidRDefault="00DE0037">
      <w:pPr>
        <w:jc w:val="center"/>
        <w:rPr>
          <w:lang w:val="en-US" w:eastAsia="zh-CN"/>
        </w:rPr>
      </w:pPr>
      <w:r>
        <w:rPr>
          <w:noProof/>
          <w:lang w:val="en-US" w:eastAsia="zh-CN"/>
        </w:rPr>
        <w:lastRenderedPageBreak/>
        <w:drawing>
          <wp:inline distT="0" distB="0" distL="0" distR="0" wp14:anchorId="075AB47E" wp14:editId="3DCB052A">
            <wp:extent cx="61150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15050" cy="1095375"/>
                    </a:xfrm>
                    <a:prstGeom prst="rect">
                      <a:avLst/>
                    </a:prstGeom>
                    <a:noFill/>
                    <a:ln>
                      <a:noFill/>
                    </a:ln>
                  </pic:spPr>
                </pic:pic>
              </a:graphicData>
            </a:graphic>
          </wp:inline>
        </w:drawing>
      </w:r>
    </w:p>
    <w:p w14:paraId="40415A0D" w14:textId="77777777" w:rsidR="0099093D" w:rsidRDefault="00DE0037">
      <w:pPr>
        <w:pStyle w:val="a4"/>
        <w:jc w:val="center"/>
      </w:pPr>
      <w:bookmarkStart w:id="20" w:name="_Ref172887462"/>
      <w:r>
        <w:t xml:space="preserve">Figure </w:t>
      </w:r>
      <w:r>
        <w:fldChar w:fldCharType="begin"/>
      </w:r>
      <w:r>
        <w:instrText xml:space="preserve"> SEQ Figure \* ARABIC </w:instrText>
      </w:r>
      <w:r>
        <w:fldChar w:fldCharType="separate"/>
      </w:r>
      <w:r>
        <w:t>2</w:t>
      </w:r>
      <w:r>
        <w:fldChar w:fldCharType="end"/>
      </w:r>
      <w:bookmarkEnd w:id="20"/>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6287F63" w14:textId="77777777" w:rsidR="0099093D" w:rsidRDefault="0099093D">
      <w:pPr>
        <w:rPr>
          <w:lang w:eastAsia="ar-SA"/>
        </w:rPr>
      </w:pPr>
    </w:p>
    <w:p w14:paraId="7AABCA8F" w14:textId="77777777"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t>Figure 3</w:t>
      </w:r>
      <w:r>
        <w:rPr>
          <w:rFonts w:ascii="Times New Roman" w:hAnsi="Times New Roman"/>
        </w:rPr>
        <w:fldChar w:fldCharType="end"/>
      </w:r>
      <w:r>
        <w:rPr>
          <w:rFonts w:ascii="Times New Roman" w:hAnsi="Times New Roman"/>
        </w:rPr>
        <w:t>.</w:t>
      </w:r>
    </w:p>
    <w:p w14:paraId="2B86C8BC" w14:textId="77777777" w:rsidR="0099093D" w:rsidRDefault="0099093D">
      <w:pPr>
        <w:rPr>
          <w:lang w:val="en-US" w:eastAsia="ar-SA"/>
        </w:rPr>
      </w:pPr>
    </w:p>
    <w:p w14:paraId="6CCFA6A4" w14:textId="77777777" w:rsidR="0099093D" w:rsidRDefault="00DE0037">
      <w:pPr>
        <w:rPr>
          <w:rFonts w:eastAsia="宋体"/>
          <w:lang w:eastAsia="zh-CN"/>
        </w:rPr>
      </w:pPr>
      <w:r>
        <w:rPr>
          <w:noProof/>
          <w:lang w:val="en-US" w:eastAsia="zh-CN"/>
        </w:rPr>
        <w:drawing>
          <wp:inline distT="0" distB="0" distL="0" distR="0" wp14:anchorId="3091E95C" wp14:editId="68B244BD">
            <wp:extent cx="61150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15050" cy="1009650"/>
                    </a:xfrm>
                    <a:prstGeom prst="rect">
                      <a:avLst/>
                    </a:prstGeom>
                    <a:noFill/>
                    <a:ln>
                      <a:noFill/>
                    </a:ln>
                  </pic:spPr>
                </pic:pic>
              </a:graphicData>
            </a:graphic>
          </wp:inline>
        </w:drawing>
      </w:r>
    </w:p>
    <w:p w14:paraId="7538D351" w14:textId="77777777" w:rsidR="0099093D" w:rsidRDefault="00DE0037">
      <w:pPr>
        <w:pStyle w:val="a4"/>
        <w:jc w:val="center"/>
      </w:pPr>
      <w:bookmarkStart w:id="21" w:name="_Ref172887472"/>
      <w:r>
        <w:t xml:space="preserve">Figure </w:t>
      </w:r>
      <w:r>
        <w:fldChar w:fldCharType="begin"/>
      </w:r>
      <w:r>
        <w:instrText xml:space="preserve"> SEQ Figure \* ARABIC </w:instrText>
      </w:r>
      <w:r>
        <w:fldChar w:fldCharType="separate"/>
      </w:r>
      <w:r>
        <w:t>3</w:t>
      </w:r>
      <w:r>
        <w:fldChar w:fldCharType="end"/>
      </w:r>
      <w:bookmarkEnd w:id="21"/>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00FC071" w14:textId="77777777" w:rsidR="0099093D" w:rsidRDefault="0099093D">
      <w:pPr>
        <w:rPr>
          <w:lang w:eastAsia="ar-SA"/>
        </w:rPr>
      </w:pPr>
    </w:p>
    <w:p w14:paraId="175665D4" w14:textId="77777777" w:rsidR="0099093D" w:rsidRDefault="00DE0037">
      <w:pPr>
        <w:rPr>
          <w:lang w:eastAsia="ar-SA"/>
        </w:rPr>
      </w:pPr>
      <w:r>
        <w:rPr>
          <w:lang w:eastAsia="ar-SA"/>
        </w:rPr>
        <w:t>It is hence proposed that a cross-symbol OCC scheme is supported for 3.75kHz SCS single-tone:</w:t>
      </w:r>
    </w:p>
    <w:p w14:paraId="688D2106" w14:textId="77777777" w:rsidR="0099093D" w:rsidRDefault="0099093D">
      <w:pPr>
        <w:rPr>
          <w:lang w:eastAsia="ar-SA"/>
        </w:rPr>
      </w:pPr>
    </w:p>
    <w:p w14:paraId="0938C710"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4.2-1: For 3.75kHz single-tone transmission, cross-symbol OCC is supported.</w:t>
      </w:r>
    </w:p>
    <w:p w14:paraId="62396928" w14:textId="77777777" w:rsidR="0099093D" w:rsidRDefault="0099093D">
      <w:pPr>
        <w:pStyle w:val="aff3"/>
        <w:spacing w:after="160" w:line="259" w:lineRule="auto"/>
        <w:ind w:leftChars="0" w:left="0"/>
        <w:contextualSpacing/>
        <w:rPr>
          <w:rFonts w:ascii="Times New Roman" w:hAnsi="Times New Roman"/>
          <w:b/>
          <w:bCs/>
        </w:rPr>
      </w:pPr>
    </w:p>
    <w:p w14:paraId="4F841426"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1905CFD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Whether you support the proposal</w:t>
      </w:r>
    </w:p>
    <w:p w14:paraId="0F045E3B"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359FA419"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it clear that cross-slot is not also supported (it is assumed that a single scheme would be supported)</w:t>
      </w:r>
    </w:p>
    <w:p w14:paraId="4867226E"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4119FD3" w14:textId="77777777">
        <w:tc>
          <w:tcPr>
            <w:tcW w:w="2798" w:type="dxa"/>
            <w:shd w:val="clear" w:color="auto" w:fill="D9D9D9"/>
          </w:tcPr>
          <w:p w14:paraId="37A0BD83" w14:textId="77777777" w:rsidR="0099093D" w:rsidRDefault="00DE0037">
            <w:pPr>
              <w:rPr>
                <w:b/>
                <w:bCs/>
                <w:lang w:eastAsia="ar-SA"/>
              </w:rPr>
            </w:pPr>
            <w:r>
              <w:rPr>
                <w:b/>
                <w:bCs/>
                <w:lang w:eastAsia="ar-SA"/>
              </w:rPr>
              <w:t>Company</w:t>
            </w:r>
          </w:p>
        </w:tc>
        <w:tc>
          <w:tcPr>
            <w:tcW w:w="6833"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tc>
          <w:tcPr>
            <w:tcW w:w="2798" w:type="dxa"/>
          </w:tcPr>
          <w:p w14:paraId="532D27B6" w14:textId="77777777" w:rsidR="0099093D" w:rsidRDefault="00DE0037">
            <w:pPr>
              <w:rPr>
                <w:lang w:eastAsia="ar-SA"/>
              </w:rPr>
            </w:pPr>
            <w:r>
              <w:rPr>
                <w:lang w:eastAsia="ar-SA"/>
              </w:rPr>
              <w:t>Qualcomm</w:t>
            </w:r>
          </w:p>
        </w:tc>
        <w:tc>
          <w:tcPr>
            <w:tcW w:w="6833" w:type="dxa"/>
          </w:tcPr>
          <w:p w14:paraId="06594497" w14:textId="77777777" w:rsidR="0099093D" w:rsidRDefault="00DE0037">
            <w:pPr>
              <w:rPr>
                <w:lang w:eastAsia="ar-SA"/>
              </w:rPr>
            </w:pPr>
            <w:r>
              <w:rPr>
                <w:lang w:eastAsia="ar-SA"/>
              </w:rPr>
              <w:t>OK</w:t>
            </w:r>
          </w:p>
        </w:tc>
      </w:tr>
      <w:tr w:rsidR="0099093D" w14:paraId="618581E5" w14:textId="77777777">
        <w:tc>
          <w:tcPr>
            <w:tcW w:w="2798" w:type="dxa"/>
          </w:tcPr>
          <w:p w14:paraId="56B11F88"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4137926" w14:textId="77777777" w:rsidR="0099093D" w:rsidRDefault="00DE0037">
            <w:pPr>
              <w:rPr>
                <w:rFonts w:eastAsia="等线"/>
                <w:lang w:eastAsia="zh-CN"/>
              </w:rPr>
            </w:pPr>
            <w:r>
              <w:rPr>
                <w:rFonts w:eastAsia="等线" w:hint="eastAsia"/>
                <w:lang w:eastAsia="zh-CN"/>
              </w:rPr>
              <w:t>I am confused how to get the proposal based on the summary of supporting companies below.</w:t>
            </w:r>
          </w:p>
          <w:p w14:paraId="5A1B915A" w14:textId="77777777" w:rsidR="0099093D" w:rsidRDefault="0099093D">
            <w:pPr>
              <w:rPr>
                <w:rFonts w:eastAsia="等线"/>
                <w:lang w:eastAsia="zh-CN"/>
              </w:rPr>
            </w:pPr>
          </w:p>
          <w:p w14:paraId="6EA40EC5" w14:textId="77777777" w:rsidR="0099093D" w:rsidRDefault="00DE0037">
            <w:pPr>
              <w:rPr>
                <w:b/>
                <w:bCs/>
                <w:lang w:eastAsia="zh-CN"/>
              </w:rPr>
            </w:pPr>
            <w:r>
              <w:rPr>
                <w:b/>
                <w:bCs/>
                <w:lang w:eastAsia="zh-CN"/>
              </w:rPr>
              <w:t>3.75kHz OCC scheme</w:t>
            </w:r>
          </w:p>
          <w:p w14:paraId="26D79D0B" w14:textId="77777777" w:rsidR="0099093D" w:rsidRDefault="00DE0037">
            <w:pPr>
              <w:numPr>
                <w:ilvl w:val="0"/>
                <w:numId w:val="20"/>
              </w:numPr>
              <w:rPr>
                <w:lang w:eastAsia="zh-CN"/>
              </w:rPr>
            </w:pPr>
            <w:r>
              <w:rPr>
                <w:lang w:eastAsia="zh-CN"/>
              </w:rPr>
              <w:t>symbol: QC, Samsung, LGE, Spreadtrum</w:t>
            </w:r>
          </w:p>
          <w:p w14:paraId="38B0840A" w14:textId="77777777" w:rsidR="0099093D" w:rsidRDefault="00DE0037">
            <w:pPr>
              <w:numPr>
                <w:ilvl w:val="0"/>
                <w:numId w:val="20"/>
              </w:numPr>
              <w:rPr>
                <w:lang w:eastAsia="zh-CN"/>
              </w:rPr>
            </w:pPr>
            <w:r>
              <w:rPr>
                <w:lang w:eastAsia="zh-CN"/>
              </w:rPr>
              <w:t>Slot: Apple, MTK, Sharp, CATT, OPPO, Interdigital, CMCC, HW</w:t>
            </w:r>
          </w:p>
          <w:p w14:paraId="66C653B0" w14:textId="77777777" w:rsidR="0099093D" w:rsidRDefault="0099093D">
            <w:pPr>
              <w:rPr>
                <w:rFonts w:eastAsia="等线"/>
                <w:lang w:eastAsia="zh-CN"/>
              </w:rPr>
            </w:pPr>
          </w:p>
        </w:tc>
      </w:tr>
      <w:tr w:rsidR="0099093D" w14:paraId="6DB1EFF2" w14:textId="77777777">
        <w:tc>
          <w:tcPr>
            <w:tcW w:w="2798" w:type="dxa"/>
          </w:tcPr>
          <w:p w14:paraId="59D50ACD" w14:textId="77777777" w:rsidR="0099093D" w:rsidRDefault="00DE0037">
            <w:pPr>
              <w:rPr>
                <w:lang w:eastAsia="ar-SA"/>
              </w:rPr>
            </w:pPr>
            <w:r>
              <w:rPr>
                <w:lang w:eastAsia="ar-SA"/>
              </w:rPr>
              <w:t>Ericsson</w:t>
            </w:r>
          </w:p>
        </w:tc>
        <w:tc>
          <w:tcPr>
            <w:tcW w:w="6833" w:type="dxa"/>
          </w:tcPr>
          <w:p w14:paraId="5D0C47CB" w14:textId="77777777" w:rsidR="0099093D" w:rsidRDefault="00DE0037">
            <w:pPr>
              <w:rPr>
                <w:rFonts w:eastAsia="等线"/>
                <w:lang w:eastAsia="zh-CN"/>
              </w:rPr>
            </w:pPr>
            <w:r>
              <w:rPr>
                <w:rFonts w:eastAsia="等线"/>
                <w:lang w:eastAsia="zh-CN"/>
              </w:rPr>
              <w:t>Ok upon adding the following clarifications to keep the wording aligned with respect to previous agreements:</w:t>
            </w:r>
          </w:p>
          <w:p w14:paraId="3B2B111C" w14:textId="77777777" w:rsidR="0099093D" w:rsidRDefault="0099093D">
            <w:pPr>
              <w:rPr>
                <w:rFonts w:eastAsia="等线"/>
                <w:lang w:eastAsia="zh-CN"/>
              </w:rPr>
            </w:pPr>
          </w:p>
          <w:p w14:paraId="7E3C3B41"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 xml:space="preserve">Proposal 4.2-1: For 3.75kHz </w:t>
            </w:r>
            <w:r>
              <w:rPr>
                <w:rFonts w:ascii="Times New Roman" w:hAnsi="Times New Roman"/>
                <w:b/>
                <w:bCs/>
                <w:color w:val="00B050"/>
              </w:rPr>
              <w:t>SCS</w:t>
            </w:r>
            <w:r>
              <w:rPr>
                <w:rFonts w:ascii="Times New Roman" w:hAnsi="Times New Roman"/>
                <w:b/>
                <w:bCs/>
              </w:rPr>
              <w:t xml:space="preserve"> single-tone transmission</w:t>
            </w:r>
            <w:r>
              <w:t xml:space="preserve"> </w:t>
            </w:r>
            <w:r>
              <w:rPr>
                <w:rFonts w:ascii="Times New Roman" w:hAnsi="Times New Roman"/>
                <w:b/>
                <w:bCs/>
                <w:color w:val="00B050"/>
              </w:rPr>
              <w:t>OCC for NPUSCH format 1</w:t>
            </w:r>
            <w:r>
              <w:rPr>
                <w:rFonts w:ascii="Times New Roman" w:hAnsi="Times New Roman"/>
                <w:b/>
                <w:bCs/>
              </w:rPr>
              <w:t xml:space="preserve">, </w:t>
            </w:r>
            <w:r>
              <w:rPr>
                <w:rFonts w:ascii="Times New Roman" w:hAnsi="Times New Roman"/>
                <w:b/>
                <w:bCs/>
                <w:strike/>
                <w:color w:val="FF0000"/>
              </w:rPr>
              <w:t>cross-symbol OCC</w:t>
            </w:r>
            <w:r>
              <w:rPr>
                <w:color w:val="FF0000"/>
              </w:rPr>
              <w:t xml:space="preserve"> </w:t>
            </w:r>
            <w:r>
              <w:rPr>
                <w:rFonts w:ascii="Times New Roman" w:hAnsi="Times New Roman"/>
                <w:b/>
                <w:bCs/>
                <w:color w:val="00B050"/>
              </w:rPr>
              <w:t xml:space="preserve">symbol-level OCC </w:t>
            </w:r>
            <w:r>
              <w:rPr>
                <w:rFonts w:ascii="Times New Roman" w:hAnsi="Times New Roman"/>
                <w:b/>
                <w:bCs/>
              </w:rPr>
              <w:t>is supported.</w:t>
            </w:r>
          </w:p>
          <w:p w14:paraId="67BA35E1" w14:textId="77777777" w:rsidR="0099093D" w:rsidRDefault="0099093D">
            <w:pPr>
              <w:rPr>
                <w:rFonts w:eastAsia="等线"/>
                <w:lang w:eastAsia="zh-CN"/>
              </w:rPr>
            </w:pPr>
          </w:p>
        </w:tc>
      </w:tr>
      <w:tr w:rsidR="0099093D" w14:paraId="740687B7" w14:textId="77777777">
        <w:tc>
          <w:tcPr>
            <w:tcW w:w="2798" w:type="dxa"/>
          </w:tcPr>
          <w:p w14:paraId="5E4F16BD" w14:textId="77777777" w:rsidR="0099093D" w:rsidRDefault="00DE0037">
            <w:pPr>
              <w:rPr>
                <w:lang w:eastAsia="ar-SA"/>
              </w:rPr>
            </w:pPr>
            <w:r>
              <w:rPr>
                <w:rFonts w:hint="eastAsia"/>
                <w:lang w:eastAsia="ko-KR"/>
              </w:rPr>
              <w:t>LGE</w:t>
            </w:r>
          </w:p>
        </w:tc>
        <w:tc>
          <w:tcPr>
            <w:tcW w:w="6833" w:type="dxa"/>
          </w:tcPr>
          <w:p w14:paraId="1B284C5F" w14:textId="77777777" w:rsidR="0099093D" w:rsidRDefault="00DE0037">
            <w:pPr>
              <w:rPr>
                <w:rFonts w:eastAsia="等线"/>
                <w:lang w:eastAsia="zh-CN"/>
              </w:rPr>
            </w:pPr>
            <w:r>
              <w:rPr>
                <w:rFonts w:hint="eastAsia"/>
                <w:lang w:eastAsia="ko-KR"/>
              </w:rPr>
              <w:t xml:space="preserve">We support the </w:t>
            </w:r>
            <w:r>
              <w:rPr>
                <w:lang w:eastAsia="ko-KR"/>
              </w:rPr>
              <w:t>proposal</w:t>
            </w:r>
            <w:r>
              <w:rPr>
                <w:rFonts w:hint="eastAsia"/>
                <w:lang w:eastAsia="ko-KR"/>
              </w:rPr>
              <w:t xml:space="preserve">. Considering the target </w:t>
            </w:r>
            <w:r>
              <w:rPr>
                <w:lang w:eastAsia="ko-KR"/>
              </w:rPr>
              <w:t>frequency</w:t>
            </w:r>
            <w:r>
              <w:rPr>
                <w:rFonts w:hint="eastAsia"/>
                <w:lang w:eastAsia="ko-KR"/>
              </w:rPr>
              <w:t xml:space="preserve"> offset, cross-symbol OCC would be better than the cross-slot OCC for 3.75kHz SCS. </w:t>
            </w:r>
          </w:p>
        </w:tc>
      </w:tr>
      <w:tr w:rsidR="0099093D" w14:paraId="3937A3DB" w14:textId="77777777">
        <w:tc>
          <w:tcPr>
            <w:tcW w:w="2798" w:type="dxa"/>
          </w:tcPr>
          <w:p w14:paraId="399161F4" w14:textId="77777777" w:rsidR="0099093D" w:rsidRDefault="00DE0037">
            <w:pPr>
              <w:rPr>
                <w:rFonts w:eastAsia="宋体"/>
                <w:lang w:val="en-US" w:eastAsia="zh-CN"/>
              </w:rPr>
            </w:pPr>
            <w:r>
              <w:rPr>
                <w:rFonts w:eastAsia="宋体" w:hint="eastAsia"/>
                <w:lang w:val="en-US" w:eastAsia="zh-CN"/>
              </w:rPr>
              <w:t>TCL</w:t>
            </w:r>
          </w:p>
        </w:tc>
        <w:tc>
          <w:tcPr>
            <w:tcW w:w="6833" w:type="dxa"/>
          </w:tcPr>
          <w:p w14:paraId="1967ABD4" w14:textId="77777777" w:rsidR="0099093D" w:rsidRDefault="00DE0037">
            <w:pPr>
              <w:rPr>
                <w:rFonts w:eastAsia="等线"/>
                <w:lang w:val="en-US" w:eastAsia="zh-CN"/>
              </w:rPr>
            </w:pPr>
            <w:r>
              <w:rPr>
                <w:rFonts w:eastAsia="等线" w:hint="eastAsia"/>
                <w:lang w:val="en-US" w:eastAsia="zh-CN"/>
              </w:rPr>
              <w:t>OK</w:t>
            </w:r>
          </w:p>
        </w:tc>
      </w:tr>
      <w:tr w:rsidR="00EE734B" w14:paraId="5A086936" w14:textId="77777777">
        <w:tc>
          <w:tcPr>
            <w:tcW w:w="2798" w:type="dxa"/>
          </w:tcPr>
          <w:p w14:paraId="3AF96DA7" w14:textId="6A0B5263" w:rsidR="00EE734B"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0DF062BB" w14:textId="725DB954" w:rsidR="00EE734B" w:rsidRDefault="00EE734B">
            <w:pPr>
              <w:rPr>
                <w:rFonts w:eastAsia="等线"/>
                <w:lang w:val="en-US" w:eastAsia="zh-CN"/>
              </w:rPr>
            </w:pPr>
            <w:r>
              <w:rPr>
                <w:rFonts w:eastAsia="等线" w:hint="eastAsia"/>
                <w:lang w:val="en-US" w:eastAsia="zh-CN"/>
              </w:rPr>
              <w:t>S</w:t>
            </w:r>
            <w:r>
              <w:rPr>
                <w:rFonts w:eastAsia="等线"/>
                <w:lang w:val="en-US" w:eastAsia="zh-CN"/>
              </w:rPr>
              <w:t xml:space="preserve">hare the same view as Lenovo. </w:t>
            </w:r>
            <w:r>
              <w:rPr>
                <w:rFonts w:eastAsia="等线" w:hint="eastAsia"/>
                <w:lang w:val="en-US" w:eastAsia="zh-CN"/>
              </w:rPr>
              <w:t>Besides,</w:t>
            </w:r>
            <w:r>
              <w:rPr>
                <w:rFonts w:eastAsia="等线"/>
                <w:lang w:val="en-US" w:eastAsia="zh-CN"/>
              </w:rPr>
              <w:t xml:space="preserve"> we can’t see the strong necessity to use OCC scheme since 3.75kHz SCS for single-tone NPUSCH format 1 can achieve 4 times of UE capacity compared to 15kHz SCS for single-tone NPUSCH format. It should be depriorizted or follow the same OCC scheme design as for single-tone NPUSCH format 1 with 15kHz SCS if necessary. Besides, </w:t>
            </w:r>
            <w:r>
              <w:rPr>
                <w:rFonts w:eastAsia="等线" w:hint="eastAsia"/>
                <w:lang w:val="en-US" w:eastAsia="zh-CN"/>
              </w:rPr>
              <w:t>w</w:t>
            </w:r>
            <w:r>
              <w:rPr>
                <w:rFonts w:eastAsia="等线"/>
                <w:lang w:val="en-US" w:eastAsia="zh-CN"/>
              </w:rPr>
              <w:t>e prefer the inter-slot OCC scheme for single-tone NPUSCH format 1 with 15kHz SCS.</w:t>
            </w:r>
          </w:p>
        </w:tc>
      </w:tr>
      <w:tr w:rsidR="00805DB5" w14:paraId="5E7DF316" w14:textId="77777777">
        <w:tc>
          <w:tcPr>
            <w:tcW w:w="2798" w:type="dxa"/>
          </w:tcPr>
          <w:p w14:paraId="7B70EBC4" w14:textId="41B4B374" w:rsidR="00805DB5" w:rsidRDefault="00805DB5" w:rsidP="00805DB5">
            <w:pPr>
              <w:rPr>
                <w:rFonts w:eastAsia="宋体"/>
                <w:lang w:val="en-US" w:eastAsia="zh-CN"/>
              </w:rPr>
            </w:pPr>
            <w:r>
              <w:rPr>
                <w:rFonts w:hint="cs"/>
                <w:lang w:eastAsia="ar-SA"/>
              </w:rPr>
              <w:t>S</w:t>
            </w:r>
            <w:r>
              <w:rPr>
                <w:lang w:eastAsia="ar-SA"/>
              </w:rPr>
              <w:t>preadtrum</w:t>
            </w:r>
          </w:p>
        </w:tc>
        <w:tc>
          <w:tcPr>
            <w:tcW w:w="6833" w:type="dxa"/>
          </w:tcPr>
          <w:p w14:paraId="3611A89A" w14:textId="4C555377" w:rsidR="00805DB5" w:rsidRDefault="00805DB5" w:rsidP="00805DB5">
            <w:pPr>
              <w:rPr>
                <w:rFonts w:eastAsia="等线"/>
                <w:lang w:val="en-US" w:eastAsia="zh-CN"/>
              </w:rPr>
            </w:pPr>
            <w:r>
              <w:rPr>
                <w:rFonts w:eastAsia="等线"/>
                <w:lang w:eastAsia="zh-CN"/>
              </w:rPr>
              <w:t>Considering that TU limited, we prefer a unified design for single-tone 3.75kHz and 15kHz. And OCC scheme also impact on DMRS scheme.</w:t>
            </w:r>
          </w:p>
        </w:tc>
      </w:tr>
      <w:tr w:rsidR="00E35FB0" w14:paraId="7AA681AD" w14:textId="77777777">
        <w:tc>
          <w:tcPr>
            <w:tcW w:w="2798" w:type="dxa"/>
          </w:tcPr>
          <w:p w14:paraId="668FE917" w14:textId="01BE1B80" w:rsidR="00E35FB0" w:rsidRDefault="00E35FB0" w:rsidP="00E35FB0">
            <w:pPr>
              <w:rPr>
                <w:lang w:eastAsia="ar-SA"/>
              </w:rPr>
            </w:pPr>
            <w:r>
              <w:rPr>
                <w:lang w:val="en-US" w:eastAsia="ar-SA"/>
              </w:rPr>
              <w:lastRenderedPageBreak/>
              <w:t>Nokia, NSB</w:t>
            </w:r>
          </w:p>
        </w:tc>
        <w:tc>
          <w:tcPr>
            <w:tcW w:w="6833" w:type="dxa"/>
          </w:tcPr>
          <w:p w14:paraId="39EE00EE" w14:textId="7531A8A8" w:rsidR="00E35FB0" w:rsidRDefault="00E35FB0" w:rsidP="00E35FB0">
            <w:pPr>
              <w:rPr>
                <w:rFonts w:eastAsia="等线"/>
                <w:lang w:eastAsia="zh-CN"/>
              </w:rPr>
            </w:pPr>
            <w:r>
              <w:rPr>
                <w:lang w:val="en-US" w:eastAsia="ar-SA"/>
              </w:rPr>
              <w:t>Support while we prefer to have common solution between cases, for 3.75kHz and 15kHz, single-tone and multi-tone, to avoid too much complexity added.</w:t>
            </w:r>
          </w:p>
        </w:tc>
      </w:tr>
      <w:tr w:rsidR="0092277E" w14:paraId="02CC49F9" w14:textId="77777777">
        <w:tc>
          <w:tcPr>
            <w:tcW w:w="2798" w:type="dxa"/>
          </w:tcPr>
          <w:p w14:paraId="4B04691E" w14:textId="245A9AF9" w:rsidR="0092277E" w:rsidRDefault="0092277E" w:rsidP="0092277E">
            <w:pPr>
              <w:rPr>
                <w:lang w:val="en-US" w:eastAsia="ar-SA"/>
              </w:rPr>
            </w:pPr>
            <w:r>
              <w:rPr>
                <w:lang w:val="en-US" w:eastAsia="ar-SA"/>
              </w:rPr>
              <w:t>Nordic</w:t>
            </w:r>
          </w:p>
        </w:tc>
        <w:tc>
          <w:tcPr>
            <w:tcW w:w="6833" w:type="dxa"/>
          </w:tcPr>
          <w:p w14:paraId="03417FB1" w14:textId="59C956CB" w:rsidR="0092277E" w:rsidRDefault="0092277E" w:rsidP="0092277E">
            <w:pPr>
              <w:rPr>
                <w:lang w:val="en-US" w:eastAsia="ar-SA"/>
              </w:rPr>
            </w:pPr>
            <w:r>
              <w:rPr>
                <w:rFonts w:eastAsia="等线"/>
                <w:lang w:val="en-US" w:eastAsia="zh-CN"/>
              </w:rPr>
              <w:t>We are fine with the proposal. As LGE mentioned, cross-symbol OCC is better for 3.75 kHz SCS and facilitates the use of OCC-length of four.</w:t>
            </w:r>
          </w:p>
        </w:tc>
      </w:tr>
      <w:tr w:rsidR="004C3EE5" w14:paraId="55B6A893" w14:textId="77777777">
        <w:tc>
          <w:tcPr>
            <w:tcW w:w="2798" w:type="dxa"/>
          </w:tcPr>
          <w:p w14:paraId="42B19EA1" w14:textId="32F6B1A5" w:rsidR="004C3EE5" w:rsidRDefault="004C3EE5" w:rsidP="0092277E">
            <w:pPr>
              <w:rPr>
                <w:lang w:val="en-US" w:eastAsia="ar-SA"/>
              </w:rPr>
            </w:pPr>
            <w:r>
              <w:rPr>
                <w:rFonts w:eastAsiaTheme="minorEastAsia" w:hint="eastAsia"/>
                <w:lang w:val="en-US" w:eastAsia="zh-CN"/>
              </w:rPr>
              <w:t>CATT</w:t>
            </w:r>
          </w:p>
        </w:tc>
        <w:tc>
          <w:tcPr>
            <w:tcW w:w="6833" w:type="dxa"/>
          </w:tcPr>
          <w:p w14:paraId="331F601B" w14:textId="3D09DF22" w:rsidR="004C3EE5" w:rsidRDefault="004C3EE5" w:rsidP="0092277E">
            <w:pPr>
              <w:rPr>
                <w:rFonts w:eastAsia="等线"/>
                <w:lang w:val="en-US" w:eastAsia="zh-CN"/>
              </w:rPr>
            </w:pPr>
            <w:r>
              <w:rPr>
                <w:rFonts w:eastAsiaTheme="minorEastAsia"/>
                <w:lang w:val="en-US" w:eastAsia="zh-CN"/>
              </w:rPr>
              <w:t>W</w:t>
            </w:r>
            <w:r>
              <w:rPr>
                <w:rFonts w:eastAsiaTheme="minorEastAsia" w:hint="eastAsia"/>
                <w:lang w:val="en-US" w:eastAsia="zh-CN"/>
              </w:rPr>
              <w:t>e don</w:t>
            </w:r>
            <w:r>
              <w:rPr>
                <w:rFonts w:eastAsiaTheme="minorEastAsia"/>
                <w:lang w:val="en-US" w:eastAsia="zh-CN"/>
              </w:rPr>
              <w:t>’</w:t>
            </w:r>
            <w:r>
              <w:rPr>
                <w:rFonts w:eastAsiaTheme="minorEastAsia" w:hint="eastAsia"/>
                <w:lang w:val="en-US" w:eastAsia="zh-CN"/>
              </w:rPr>
              <w:t xml:space="preserve">t support it. </w:t>
            </w:r>
            <w:r>
              <w:rPr>
                <w:rFonts w:eastAsiaTheme="minorEastAsia"/>
                <w:lang w:val="en-US" w:eastAsia="zh-CN"/>
              </w:rPr>
              <w:t>A</w:t>
            </w:r>
            <w:r>
              <w:rPr>
                <w:rFonts w:eastAsiaTheme="minorEastAsia" w:hint="eastAsia"/>
                <w:lang w:val="en-US" w:eastAsia="zh-CN"/>
              </w:rPr>
              <w:t xml:space="preserve">s commented by </w:t>
            </w:r>
            <w:r>
              <w:rPr>
                <w:rFonts w:eastAsiaTheme="minorEastAsia" w:hint="eastAsia"/>
                <w:lang w:eastAsia="zh-CN"/>
              </w:rPr>
              <w:t>Lenovo, slot level OCC is preferred by the majority.</w:t>
            </w:r>
          </w:p>
        </w:tc>
      </w:tr>
      <w:tr w:rsidR="00146856" w14:paraId="02E060D4" w14:textId="77777777">
        <w:tc>
          <w:tcPr>
            <w:tcW w:w="2798" w:type="dxa"/>
          </w:tcPr>
          <w:p w14:paraId="307E52B9" w14:textId="0306FAE6" w:rsidR="00146856" w:rsidRDefault="00146856" w:rsidP="00146856">
            <w:pPr>
              <w:rPr>
                <w:rFonts w:eastAsiaTheme="minorEastAsia"/>
                <w:lang w:val="en-US" w:eastAsia="zh-CN"/>
              </w:rPr>
            </w:pPr>
            <w:r>
              <w:rPr>
                <w:rFonts w:hint="cs"/>
                <w:lang w:eastAsia="ar-SA"/>
              </w:rPr>
              <w:t>E</w:t>
            </w:r>
            <w:r>
              <w:rPr>
                <w:lang w:eastAsia="ar-SA"/>
              </w:rPr>
              <w:t>TRI</w:t>
            </w:r>
          </w:p>
        </w:tc>
        <w:tc>
          <w:tcPr>
            <w:tcW w:w="6833" w:type="dxa"/>
          </w:tcPr>
          <w:p w14:paraId="793860A4" w14:textId="3DD3F3F7" w:rsidR="00146856" w:rsidRDefault="00146856" w:rsidP="00146856">
            <w:pPr>
              <w:rPr>
                <w:rFonts w:eastAsiaTheme="minorEastAsia"/>
                <w:lang w:val="en-US" w:eastAsia="zh-CN"/>
              </w:rPr>
            </w:pPr>
            <w:r>
              <w:rPr>
                <w:rFonts w:eastAsia="Malgun Gothic" w:hint="eastAsia"/>
                <w:lang w:eastAsia="ko-KR"/>
              </w:rPr>
              <w:t>S</w:t>
            </w:r>
            <w:r>
              <w:rPr>
                <w:rFonts w:eastAsia="Malgun Gothic"/>
                <w:lang w:eastAsia="ko-KR"/>
              </w:rPr>
              <w:t xml:space="preserve">upport. We also prefer to use </w:t>
            </w:r>
            <w:r>
              <w:rPr>
                <w:rFonts w:eastAsia="Malgun Gothic" w:hint="eastAsia"/>
                <w:lang w:eastAsia="ko-KR"/>
              </w:rPr>
              <w:t>t</w:t>
            </w:r>
            <w:r>
              <w:rPr>
                <w:rFonts w:eastAsia="Malgun Gothic"/>
                <w:lang w:eastAsia="ko-KR"/>
              </w:rPr>
              <w:t xml:space="preserve">he word, “symbol-level OCC”. </w:t>
            </w:r>
          </w:p>
        </w:tc>
      </w:tr>
      <w:tr w:rsidR="00AE4018" w14:paraId="6F77DFD5" w14:textId="77777777" w:rsidTr="00AE4018">
        <w:tc>
          <w:tcPr>
            <w:tcW w:w="2798" w:type="dxa"/>
            <w:tcBorders>
              <w:top w:val="single" w:sz="4" w:space="0" w:color="A5A5A5"/>
              <w:left w:val="single" w:sz="4" w:space="0" w:color="A5A5A5"/>
              <w:bottom w:val="single" w:sz="4" w:space="0" w:color="A5A5A5"/>
              <w:right w:val="single" w:sz="4" w:space="0" w:color="A5A5A5"/>
            </w:tcBorders>
          </w:tcPr>
          <w:p w14:paraId="4DFE1FEC" w14:textId="77777777" w:rsidR="00AE4018" w:rsidRPr="00AE4018" w:rsidRDefault="00AE4018" w:rsidP="00F13AAB">
            <w:pPr>
              <w:rPr>
                <w:rFonts w:hint="eastAsia"/>
                <w:lang w:eastAsia="ar-SA"/>
              </w:rPr>
            </w:pPr>
            <w:r w:rsidRPr="00AE4018">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291B7A5A" w14:textId="77777777" w:rsidR="00AE4018" w:rsidRPr="00AE4018" w:rsidRDefault="00AE4018" w:rsidP="00F13AAB">
            <w:pPr>
              <w:rPr>
                <w:rFonts w:eastAsia="Malgun Gothic"/>
                <w:lang w:eastAsia="ko-KR"/>
              </w:rPr>
            </w:pPr>
            <w:r w:rsidRPr="00AE4018">
              <w:rPr>
                <w:rFonts w:eastAsia="Malgun Gothic"/>
                <w:lang w:eastAsia="ko-KR"/>
              </w:rPr>
              <w:t>D</w:t>
            </w:r>
            <w:r w:rsidRPr="00AE4018">
              <w:rPr>
                <w:rFonts w:eastAsia="Malgun Gothic" w:hint="eastAsia"/>
                <w:lang w:eastAsia="ko-KR"/>
              </w:rPr>
              <w:t xml:space="preserve">o not support. </w:t>
            </w:r>
          </w:p>
          <w:p w14:paraId="1E3196EE" w14:textId="77777777" w:rsidR="00AE4018" w:rsidRPr="00AE4018" w:rsidRDefault="00AE4018" w:rsidP="00F13AAB">
            <w:pPr>
              <w:rPr>
                <w:rFonts w:eastAsia="Malgun Gothic" w:hint="eastAsia"/>
                <w:lang w:eastAsia="ko-KR"/>
              </w:rPr>
            </w:pPr>
            <w:r w:rsidRPr="00AE4018">
              <w:rPr>
                <w:rFonts w:eastAsia="Malgun Gothic"/>
                <w:lang w:eastAsia="ko-KR"/>
              </w:rPr>
              <w:t>A</w:t>
            </w:r>
            <w:r w:rsidRPr="00AE4018">
              <w:rPr>
                <w:rFonts w:eastAsia="Malgun Gothic" w:hint="eastAsia"/>
                <w:lang w:eastAsia="ko-KR"/>
              </w:rPr>
              <w:t xml:space="preserve">s mentioned by </w:t>
            </w:r>
            <w:r w:rsidRPr="00AE4018">
              <w:rPr>
                <w:rFonts w:eastAsia="Malgun Gothic"/>
                <w:lang w:eastAsia="ko-KR"/>
              </w:rPr>
              <w:t>Lenovo</w:t>
            </w:r>
            <w:r w:rsidRPr="00AE4018">
              <w:rPr>
                <w:rFonts w:eastAsia="Malgun Gothic" w:hint="eastAsia"/>
                <w:lang w:eastAsia="ko-KR"/>
              </w:rPr>
              <w:t xml:space="preserve">, slot-level OCC has more supporters. </w:t>
            </w:r>
          </w:p>
        </w:tc>
      </w:tr>
    </w:tbl>
    <w:p w14:paraId="2695D91C" w14:textId="77777777" w:rsidR="0099093D" w:rsidRPr="00AE4018" w:rsidRDefault="0099093D">
      <w:pPr>
        <w:rPr>
          <w:lang w:val="en-US" w:eastAsia="ar-SA"/>
        </w:rPr>
      </w:pPr>
    </w:p>
    <w:p w14:paraId="5DB6C4C3" w14:textId="77777777" w:rsidR="0099093D" w:rsidRDefault="0099093D">
      <w:pPr>
        <w:rPr>
          <w:lang w:eastAsia="ar-SA"/>
        </w:rPr>
      </w:pPr>
    </w:p>
    <w:p w14:paraId="47A75284"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4.2-2: For 3.75kHz single-tone transmission with cross-symbol OCC, symbols are spread (repeated) by the OCC factor before OCC is applied. The RU length is increased by the spreading factor.</w:t>
      </w:r>
    </w:p>
    <w:p w14:paraId="79157E72" w14:textId="77777777" w:rsidR="0099093D" w:rsidRDefault="0099093D">
      <w:pPr>
        <w:pStyle w:val="aff3"/>
        <w:spacing w:after="160" w:line="259" w:lineRule="auto"/>
        <w:ind w:leftChars="0" w:left="0"/>
        <w:contextualSpacing/>
        <w:rPr>
          <w:rFonts w:ascii="Times New Roman" w:hAnsi="Times New Roman"/>
          <w:b/>
          <w:bCs/>
        </w:rPr>
      </w:pPr>
    </w:p>
    <w:p w14:paraId="48A0DC37"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5E2D0D1C"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015CD0EE"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60C7E13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a different way in which the physical channel mapping would be changed for cross-symbol OCC?</w:t>
      </w:r>
    </w:p>
    <w:p w14:paraId="6F1737D8"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B8F642D" w14:textId="77777777">
        <w:tc>
          <w:tcPr>
            <w:tcW w:w="2798" w:type="dxa"/>
            <w:shd w:val="clear" w:color="auto" w:fill="D9D9D9"/>
          </w:tcPr>
          <w:p w14:paraId="68C6485C" w14:textId="77777777" w:rsidR="0099093D" w:rsidRDefault="00DE0037">
            <w:pPr>
              <w:rPr>
                <w:b/>
                <w:bCs/>
                <w:lang w:eastAsia="ar-SA"/>
              </w:rPr>
            </w:pPr>
            <w:r>
              <w:rPr>
                <w:b/>
                <w:bCs/>
                <w:lang w:eastAsia="ar-SA"/>
              </w:rPr>
              <w:t>Company</w:t>
            </w:r>
          </w:p>
        </w:tc>
        <w:tc>
          <w:tcPr>
            <w:tcW w:w="6833" w:type="dxa"/>
            <w:shd w:val="clear" w:color="auto" w:fill="D9D9D9"/>
          </w:tcPr>
          <w:p w14:paraId="19D2EB08" w14:textId="77777777" w:rsidR="0099093D" w:rsidRDefault="00DE0037">
            <w:pPr>
              <w:rPr>
                <w:b/>
                <w:bCs/>
                <w:lang w:eastAsia="ar-SA"/>
              </w:rPr>
            </w:pPr>
            <w:r>
              <w:rPr>
                <w:b/>
                <w:bCs/>
                <w:lang w:eastAsia="ar-SA"/>
              </w:rPr>
              <w:t>Comment</w:t>
            </w:r>
          </w:p>
        </w:tc>
      </w:tr>
      <w:tr w:rsidR="0099093D" w14:paraId="5178E9DA" w14:textId="77777777">
        <w:tc>
          <w:tcPr>
            <w:tcW w:w="2798" w:type="dxa"/>
          </w:tcPr>
          <w:p w14:paraId="5702FD1F" w14:textId="77777777" w:rsidR="0099093D" w:rsidRDefault="00DE0037">
            <w:pPr>
              <w:rPr>
                <w:lang w:eastAsia="ar-SA"/>
              </w:rPr>
            </w:pPr>
            <w:r>
              <w:rPr>
                <w:lang w:eastAsia="ar-SA"/>
              </w:rPr>
              <w:t>Qualcomm</w:t>
            </w:r>
          </w:p>
        </w:tc>
        <w:tc>
          <w:tcPr>
            <w:tcW w:w="6833" w:type="dxa"/>
          </w:tcPr>
          <w:p w14:paraId="28B561E2" w14:textId="77777777" w:rsidR="0099093D" w:rsidRDefault="00DE0037">
            <w:pPr>
              <w:rPr>
                <w:lang w:eastAsia="ar-SA"/>
              </w:rPr>
            </w:pPr>
            <w:r>
              <w:rPr>
                <w:lang w:eastAsia="ar-SA"/>
              </w:rPr>
              <w:t>OK</w:t>
            </w:r>
          </w:p>
        </w:tc>
      </w:tr>
      <w:tr w:rsidR="0099093D" w14:paraId="336AEE4D" w14:textId="77777777">
        <w:tc>
          <w:tcPr>
            <w:tcW w:w="2798" w:type="dxa"/>
          </w:tcPr>
          <w:p w14:paraId="26B0265D"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4EBC9347" w14:textId="77777777" w:rsidR="0099093D" w:rsidRDefault="00DE0037">
            <w:pPr>
              <w:rPr>
                <w:rFonts w:eastAsia="等线"/>
                <w:lang w:eastAsia="zh-CN"/>
              </w:rPr>
            </w:pPr>
            <w:r>
              <w:rPr>
                <w:rFonts w:eastAsia="等线"/>
                <w:lang w:eastAsia="zh-CN"/>
              </w:rPr>
              <w:t>W</w:t>
            </w:r>
            <w:r>
              <w:rPr>
                <w:rFonts w:eastAsia="等线" w:hint="eastAsia"/>
                <w:lang w:eastAsia="zh-CN"/>
              </w:rPr>
              <w:t xml:space="preserve">hether to redefine the </w:t>
            </w:r>
            <w:r>
              <w:rPr>
                <w:rFonts w:eastAsia="等线"/>
                <w:lang w:eastAsia="zh-CN"/>
              </w:rPr>
              <w:t>“</w:t>
            </w:r>
            <w:r>
              <w:rPr>
                <w:rFonts w:eastAsia="等线" w:hint="eastAsia"/>
                <w:lang w:eastAsia="zh-CN"/>
              </w:rPr>
              <w:t>RU</w:t>
            </w:r>
            <w:r>
              <w:rPr>
                <w:rFonts w:eastAsia="等线"/>
                <w:lang w:eastAsia="zh-CN"/>
              </w:rPr>
              <w:t>”</w:t>
            </w:r>
            <w:r>
              <w:rPr>
                <w:rFonts w:eastAsia="等线" w:hint="eastAsia"/>
                <w:lang w:eastAsia="zh-CN"/>
              </w:rPr>
              <w:t xml:space="preserve"> needs further study. </w:t>
            </w:r>
            <w:r>
              <w:rPr>
                <w:rFonts w:eastAsia="等线"/>
                <w:lang w:eastAsia="zh-CN"/>
              </w:rPr>
              <w:t>I</w:t>
            </w:r>
            <w:r>
              <w:rPr>
                <w:rFonts w:eastAsia="等线" w:hint="eastAsia"/>
                <w:lang w:eastAsia="zh-CN"/>
              </w:rPr>
              <w:t xml:space="preserve"> think there is no need to have such new definition.</w:t>
            </w:r>
          </w:p>
        </w:tc>
      </w:tr>
      <w:tr w:rsidR="0099093D" w14:paraId="7ADF2DC8" w14:textId="77777777">
        <w:tc>
          <w:tcPr>
            <w:tcW w:w="2798" w:type="dxa"/>
          </w:tcPr>
          <w:p w14:paraId="2844BBD8" w14:textId="77777777" w:rsidR="0099093D" w:rsidRDefault="00DE0037">
            <w:pPr>
              <w:rPr>
                <w:lang w:eastAsia="ar-SA"/>
              </w:rPr>
            </w:pPr>
            <w:r>
              <w:rPr>
                <w:lang w:eastAsia="ar-SA"/>
              </w:rPr>
              <w:t>Ericsson</w:t>
            </w:r>
          </w:p>
        </w:tc>
        <w:tc>
          <w:tcPr>
            <w:tcW w:w="6833" w:type="dxa"/>
          </w:tcPr>
          <w:p w14:paraId="6FE705F6" w14:textId="77777777" w:rsidR="0099093D" w:rsidRDefault="00DE0037">
            <w:pPr>
              <w:rPr>
                <w:rFonts w:eastAsia="等线"/>
                <w:lang w:eastAsia="zh-CN"/>
              </w:rPr>
            </w:pPr>
            <w:r>
              <w:rPr>
                <w:rFonts w:eastAsia="等线"/>
                <w:lang w:eastAsia="zh-CN"/>
              </w:rPr>
              <w:t>Ok upon adding the following clarifications to keep the wording aligned with respect to previous agreements:</w:t>
            </w:r>
          </w:p>
          <w:p w14:paraId="0CDCACED" w14:textId="77777777" w:rsidR="0099093D" w:rsidRDefault="0099093D">
            <w:pPr>
              <w:rPr>
                <w:rFonts w:eastAsia="等线"/>
                <w:lang w:eastAsia="zh-CN"/>
              </w:rPr>
            </w:pPr>
          </w:p>
          <w:p w14:paraId="08E2ABA2" w14:textId="77777777" w:rsidR="0099093D" w:rsidRDefault="00DE0037">
            <w:pPr>
              <w:pStyle w:val="aff3"/>
              <w:spacing w:after="160" w:line="259" w:lineRule="auto"/>
              <w:ind w:leftChars="0" w:left="0"/>
              <w:contextualSpacing/>
              <w:rPr>
                <w:rFonts w:eastAsia="等线"/>
                <w:lang w:eastAsia="zh-CN"/>
              </w:rPr>
            </w:pPr>
            <w:r>
              <w:rPr>
                <w:rFonts w:ascii="Times New Roman" w:hAnsi="Times New Roman"/>
                <w:b/>
                <w:bCs/>
              </w:rPr>
              <w:t xml:space="preserve">Proposal 4.2-2: For 3.75kHz </w:t>
            </w:r>
            <w:r>
              <w:rPr>
                <w:rFonts w:ascii="Times New Roman" w:hAnsi="Times New Roman"/>
                <w:b/>
                <w:bCs/>
                <w:color w:val="00B050"/>
              </w:rPr>
              <w:t>SCS</w:t>
            </w:r>
            <w:r>
              <w:rPr>
                <w:rFonts w:ascii="Times New Roman" w:hAnsi="Times New Roman"/>
                <w:b/>
                <w:bCs/>
              </w:rPr>
              <w:t xml:space="preserve"> single-tone transmission </w:t>
            </w:r>
            <w:r>
              <w:rPr>
                <w:rFonts w:ascii="Times New Roman" w:hAnsi="Times New Roman"/>
                <w:b/>
                <w:bCs/>
                <w:color w:val="00B050"/>
              </w:rPr>
              <w:t xml:space="preserve">OCC for NPUSCH format 1 </w:t>
            </w:r>
            <w:r>
              <w:rPr>
                <w:rFonts w:ascii="Times New Roman" w:hAnsi="Times New Roman"/>
                <w:b/>
                <w:bCs/>
              </w:rPr>
              <w:t xml:space="preserve">with </w:t>
            </w:r>
            <w:r>
              <w:rPr>
                <w:rFonts w:ascii="Times New Roman" w:hAnsi="Times New Roman"/>
                <w:b/>
                <w:bCs/>
                <w:strike/>
                <w:color w:val="FF0000"/>
              </w:rPr>
              <w:t>cross-symbol OCC</w:t>
            </w:r>
            <w:r>
              <w:rPr>
                <w:rFonts w:ascii="Times New Roman" w:hAnsi="Times New Roman"/>
                <w:b/>
                <w:bCs/>
                <w:color w:val="00B050"/>
              </w:rPr>
              <w:t xml:space="preserve"> symbol-level OCC</w:t>
            </w:r>
            <w:r>
              <w:rPr>
                <w:rFonts w:ascii="Times New Roman" w:hAnsi="Times New Roman"/>
                <w:b/>
                <w:bCs/>
              </w:rPr>
              <w:t>, symbols are spread (repeated) by the OCC factor before OCC is applied. The RU length is increased by the spreading factor.</w:t>
            </w:r>
          </w:p>
        </w:tc>
      </w:tr>
      <w:tr w:rsidR="0099093D" w14:paraId="509682FC" w14:textId="77777777">
        <w:tc>
          <w:tcPr>
            <w:tcW w:w="2798" w:type="dxa"/>
          </w:tcPr>
          <w:p w14:paraId="5EEC39E1" w14:textId="77777777" w:rsidR="0099093D" w:rsidRDefault="00DE0037">
            <w:pPr>
              <w:rPr>
                <w:lang w:eastAsia="ar-SA"/>
              </w:rPr>
            </w:pPr>
            <w:r>
              <w:rPr>
                <w:rFonts w:hint="eastAsia"/>
                <w:lang w:eastAsia="ko-KR"/>
              </w:rPr>
              <w:t>LGE</w:t>
            </w:r>
          </w:p>
        </w:tc>
        <w:tc>
          <w:tcPr>
            <w:tcW w:w="6833" w:type="dxa"/>
          </w:tcPr>
          <w:p w14:paraId="2775600E" w14:textId="77777777" w:rsidR="0099093D" w:rsidRDefault="00DE0037">
            <w:pPr>
              <w:rPr>
                <w:lang w:eastAsia="ko-KR"/>
              </w:rPr>
            </w:pPr>
            <w:r>
              <w:rPr>
                <w:rFonts w:hint="eastAsia"/>
                <w:lang w:eastAsia="ko-KR"/>
              </w:rPr>
              <w:t xml:space="preserve">We are fine with the first part, but we need to carefully check the impact on the RU length increase. </w:t>
            </w:r>
          </w:p>
          <w:p w14:paraId="5CF2C177" w14:textId="77777777" w:rsidR="0099093D" w:rsidRDefault="00DE0037">
            <w:pPr>
              <w:rPr>
                <w:lang w:eastAsia="ko-KR"/>
              </w:rPr>
            </w:pPr>
            <w:r>
              <w:rPr>
                <w:rFonts w:hint="eastAsia"/>
                <w:lang w:eastAsia="ko-KR"/>
              </w:rPr>
              <w:t xml:space="preserve">RU </w:t>
            </w:r>
            <w:r>
              <w:rPr>
                <w:lang w:eastAsia="ko-KR"/>
              </w:rPr>
              <w:t>length</w:t>
            </w:r>
            <w:r>
              <w:rPr>
                <w:rFonts w:hint="eastAsia"/>
                <w:lang w:eastAsia="ko-KR"/>
              </w:rPr>
              <w:t xml:space="preserve"> may consist of two parts: one is the number of symbols, and the other is the number of slots. It would be better to clarify which part will be increased. </w:t>
            </w:r>
          </w:p>
          <w:p w14:paraId="67F4DDE6" w14:textId="77777777" w:rsidR="0099093D" w:rsidRDefault="0099093D">
            <w:pPr>
              <w:rPr>
                <w:lang w:eastAsia="ko-KR"/>
              </w:rPr>
            </w:pPr>
          </w:p>
          <w:p w14:paraId="37F1C16F" w14:textId="77777777" w:rsidR="0099093D" w:rsidRDefault="00DE0037">
            <w:pPr>
              <w:rPr>
                <w:rFonts w:eastAsia="等线"/>
                <w:lang w:eastAsia="zh-CN"/>
              </w:rPr>
            </w:pPr>
            <w:r>
              <w:rPr>
                <w:rFonts w:hint="eastAsia"/>
                <w:lang w:eastAsia="ko-KR"/>
              </w:rPr>
              <w:t xml:space="preserve">At this moment, considering the coexistence with the legacy UE, we </w:t>
            </w:r>
            <w:r>
              <w:rPr>
                <w:lang w:eastAsia="ko-KR"/>
              </w:rPr>
              <w:t>prefer</w:t>
            </w:r>
            <w:r>
              <w:rPr>
                <w:rFonts w:hint="eastAsia"/>
                <w:lang w:eastAsia="ko-KR"/>
              </w:rPr>
              <w:t xml:space="preserve"> to keep the existing RU </w:t>
            </w:r>
            <w:r>
              <w:rPr>
                <w:lang w:eastAsia="ko-KR"/>
              </w:rPr>
              <w:t>length</w:t>
            </w:r>
            <w:r>
              <w:rPr>
                <w:rFonts w:hint="eastAsia"/>
                <w:lang w:eastAsia="ko-KR"/>
              </w:rPr>
              <w:t xml:space="preserve">. Instead, to compensate the TBS, we can consider redefining the mapping between N_RU and I_RU for TBS determination. </w:t>
            </w:r>
          </w:p>
        </w:tc>
      </w:tr>
      <w:tr w:rsidR="0099093D" w14:paraId="76284D66" w14:textId="77777777">
        <w:tc>
          <w:tcPr>
            <w:tcW w:w="2798" w:type="dxa"/>
          </w:tcPr>
          <w:p w14:paraId="392BD836" w14:textId="77777777" w:rsidR="0099093D" w:rsidRDefault="00DE0037">
            <w:pPr>
              <w:rPr>
                <w:rFonts w:eastAsia="宋体"/>
                <w:lang w:val="en-US" w:eastAsia="zh-CN"/>
              </w:rPr>
            </w:pPr>
            <w:r>
              <w:rPr>
                <w:rFonts w:eastAsia="宋体" w:hint="eastAsia"/>
                <w:lang w:val="en-US" w:eastAsia="zh-CN"/>
              </w:rPr>
              <w:t>TCL</w:t>
            </w:r>
          </w:p>
        </w:tc>
        <w:tc>
          <w:tcPr>
            <w:tcW w:w="6833" w:type="dxa"/>
          </w:tcPr>
          <w:p w14:paraId="62126136" w14:textId="77777777" w:rsidR="0099093D" w:rsidRDefault="00DE0037">
            <w:pPr>
              <w:rPr>
                <w:rFonts w:eastAsia="等线"/>
                <w:lang w:val="en-US" w:eastAsia="zh-CN"/>
              </w:rPr>
            </w:pPr>
            <w:r>
              <w:rPr>
                <w:rFonts w:eastAsia="等线" w:hint="eastAsia"/>
                <w:lang w:val="en-US" w:eastAsia="zh-CN"/>
              </w:rPr>
              <w:t>We agree with the first part of the proposal. However, we perfer to the keep the legacy RU length.</w:t>
            </w:r>
          </w:p>
        </w:tc>
      </w:tr>
      <w:tr w:rsidR="0099093D" w14:paraId="21D0CF81" w14:textId="77777777">
        <w:tc>
          <w:tcPr>
            <w:tcW w:w="2798" w:type="dxa"/>
          </w:tcPr>
          <w:p w14:paraId="032E3AC5" w14:textId="0D513098" w:rsidR="00EE734B"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1F913CA9" w14:textId="54653EFF" w:rsidR="0099093D" w:rsidRDefault="00EE734B">
            <w:pPr>
              <w:rPr>
                <w:rFonts w:eastAsia="等线"/>
                <w:lang w:val="en-US" w:eastAsia="zh-CN"/>
              </w:rPr>
            </w:pPr>
            <w:r>
              <w:rPr>
                <w:rFonts w:eastAsia="等线" w:hint="eastAsia"/>
                <w:lang w:val="en-US" w:eastAsia="zh-CN"/>
              </w:rPr>
              <w:t>I</w:t>
            </w:r>
            <w:r>
              <w:rPr>
                <w:rFonts w:eastAsia="等线"/>
                <w:lang w:val="en-US" w:eastAsia="zh-CN"/>
              </w:rPr>
              <w:t xml:space="preserve">t can be further discussed until the </w:t>
            </w:r>
            <w:r>
              <w:rPr>
                <w:rFonts w:ascii="Times New Roman" w:hAnsi="Times New Roman"/>
                <w:b/>
                <w:bCs/>
              </w:rPr>
              <w:t xml:space="preserve">Proposal 4.2-1 </w:t>
            </w:r>
            <w:r w:rsidRPr="00EE734B">
              <w:rPr>
                <w:rFonts w:ascii="Times New Roman" w:hAnsi="Times New Roman"/>
              </w:rPr>
              <w:t>reach</w:t>
            </w:r>
            <w:r>
              <w:rPr>
                <w:rFonts w:ascii="Times New Roman" w:hAnsi="Times New Roman"/>
              </w:rPr>
              <w:t>es</w:t>
            </w:r>
            <w:r w:rsidRPr="00EE734B">
              <w:rPr>
                <w:rFonts w:ascii="Times New Roman" w:hAnsi="Times New Roman"/>
              </w:rPr>
              <w:t xml:space="preserve"> a conclusion. </w:t>
            </w:r>
            <w:r>
              <w:rPr>
                <w:rFonts w:ascii="Times New Roman" w:hAnsi="Times New Roman"/>
                <w:b/>
                <w:bCs/>
              </w:rPr>
              <w:t xml:space="preserve"> </w:t>
            </w:r>
          </w:p>
        </w:tc>
      </w:tr>
      <w:tr w:rsidR="00805DB5" w14:paraId="298FC683" w14:textId="77777777">
        <w:tc>
          <w:tcPr>
            <w:tcW w:w="2798" w:type="dxa"/>
          </w:tcPr>
          <w:p w14:paraId="172EAB1B" w14:textId="0D15A6C1" w:rsidR="00805DB5" w:rsidRDefault="00805DB5" w:rsidP="00805DB5">
            <w:pPr>
              <w:rPr>
                <w:rFonts w:eastAsia="宋体"/>
                <w:lang w:val="en-US" w:eastAsia="zh-CN"/>
              </w:rPr>
            </w:pPr>
            <w:r>
              <w:rPr>
                <w:rFonts w:hint="cs"/>
                <w:lang w:eastAsia="ar-SA"/>
              </w:rPr>
              <w:t>S</w:t>
            </w:r>
            <w:r>
              <w:rPr>
                <w:lang w:eastAsia="ar-SA"/>
              </w:rPr>
              <w:t>preadtrum</w:t>
            </w:r>
          </w:p>
        </w:tc>
        <w:tc>
          <w:tcPr>
            <w:tcW w:w="6833" w:type="dxa"/>
          </w:tcPr>
          <w:p w14:paraId="7466DF41" w14:textId="03707CDD" w:rsidR="00805DB5" w:rsidRDefault="00805DB5" w:rsidP="00805DB5">
            <w:pPr>
              <w:rPr>
                <w:rFonts w:eastAsia="等线"/>
                <w:lang w:val="en-US" w:eastAsia="zh-CN"/>
              </w:rPr>
            </w:pPr>
            <w:r>
              <w:rPr>
                <w:rFonts w:eastAsia="等线" w:hint="eastAsia"/>
                <w:lang w:eastAsia="zh-CN"/>
              </w:rPr>
              <w:t>W</w:t>
            </w:r>
            <w:r>
              <w:rPr>
                <w:rFonts w:eastAsia="等线"/>
                <w:lang w:eastAsia="zh-CN"/>
              </w:rPr>
              <w:t xml:space="preserve">e don’t see the </w:t>
            </w:r>
            <w:r w:rsidRPr="006A44EE">
              <w:rPr>
                <w:rFonts w:eastAsia="等线"/>
                <w:lang w:eastAsia="zh-CN"/>
              </w:rPr>
              <w:t>necessity</w:t>
            </w:r>
            <w:r>
              <w:rPr>
                <w:rFonts w:eastAsia="等线"/>
                <w:lang w:eastAsia="zh-CN"/>
              </w:rPr>
              <w:t xml:space="preserve"> to change legacy RU length.</w:t>
            </w:r>
          </w:p>
        </w:tc>
      </w:tr>
      <w:tr w:rsidR="00E35FB0" w14:paraId="1B962BA1" w14:textId="77777777">
        <w:tc>
          <w:tcPr>
            <w:tcW w:w="2798" w:type="dxa"/>
          </w:tcPr>
          <w:p w14:paraId="6622CD82" w14:textId="6089B716" w:rsidR="00E35FB0" w:rsidRDefault="00E35FB0" w:rsidP="00E35FB0">
            <w:pPr>
              <w:rPr>
                <w:lang w:eastAsia="ar-SA"/>
              </w:rPr>
            </w:pPr>
            <w:r>
              <w:rPr>
                <w:lang w:val="en-US" w:eastAsia="ar-SA"/>
              </w:rPr>
              <w:t>Nokia, NSB</w:t>
            </w:r>
          </w:p>
        </w:tc>
        <w:tc>
          <w:tcPr>
            <w:tcW w:w="6833" w:type="dxa"/>
          </w:tcPr>
          <w:p w14:paraId="6032E55E" w14:textId="1E41B79D" w:rsidR="00E35FB0" w:rsidRDefault="00E35FB0" w:rsidP="00E35FB0">
            <w:pPr>
              <w:rPr>
                <w:rFonts w:eastAsia="等线"/>
                <w:lang w:eastAsia="zh-CN"/>
              </w:rPr>
            </w:pPr>
            <w:r>
              <w:rPr>
                <w:lang w:val="en-US" w:eastAsia="ar-SA"/>
              </w:rPr>
              <w:t>We support the spreading but do not support the RU length to be increased. We think the RU length should not be impacted.</w:t>
            </w:r>
          </w:p>
        </w:tc>
      </w:tr>
      <w:tr w:rsidR="005C43B9" w:rsidRPr="00A02E74" w14:paraId="795CF998"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12B2789" w14:textId="6C938683" w:rsidR="005C43B9" w:rsidRPr="005C43B9" w:rsidRDefault="005C43B9" w:rsidP="005C43B9">
            <w:pPr>
              <w:rPr>
                <w:lang w:val="en-US" w:eastAsia="ar-SA"/>
              </w:rPr>
            </w:pPr>
            <w:r w:rsidRPr="00A02E74">
              <w:rPr>
                <w:lang w:eastAsia="ar-SA"/>
              </w:rPr>
              <w:t>V</w:t>
            </w:r>
            <w:r w:rsidRPr="00A02E74">
              <w:rPr>
                <w:rFonts w:hint="eastAsia"/>
                <w:lang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F988617" w14:textId="71C20FA9" w:rsidR="005C43B9" w:rsidRPr="005C43B9" w:rsidRDefault="005C43B9" w:rsidP="005C43B9">
            <w:pPr>
              <w:rPr>
                <w:lang w:val="en-US" w:eastAsia="ar-SA"/>
              </w:rPr>
            </w:pPr>
            <w:r w:rsidRPr="00A02E74">
              <w:rPr>
                <w:rFonts w:eastAsia="等线"/>
                <w:lang w:eastAsia="zh-CN"/>
              </w:rPr>
              <w:t>We prefer to keep the legacy RU length unchanged to ensure compatibility with legacy UEs. With the RU extension, more time</w:t>
            </w:r>
            <w:r w:rsidRPr="00A02E74">
              <w:rPr>
                <w:rFonts w:eastAsia="等线" w:hint="eastAsia"/>
                <w:lang w:eastAsia="zh-CN"/>
              </w:rPr>
              <w:t xml:space="preserve"> domain </w:t>
            </w:r>
            <w:r w:rsidRPr="00A02E74">
              <w:rPr>
                <w:rFonts w:eastAsia="等线"/>
                <w:lang w:eastAsia="zh-CN"/>
              </w:rPr>
              <w:t xml:space="preserve">resources are allocated to the PUSCH </w:t>
            </w:r>
            <w:r w:rsidRPr="00A02E74">
              <w:rPr>
                <w:rFonts w:eastAsia="等线" w:hint="eastAsia"/>
                <w:lang w:eastAsia="zh-CN"/>
              </w:rPr>
              <w:t>with</w:t>
            </w:r>
            <w:r w:rsidRPr="00A02E74">
              <w:rPr>
                <w:rFonts w:eastAsia="等线"/>
                <w:lang w:eastAsia="zh-CN"/>
              </w:rPr>
              <w:t xml:space="preserve"> OCC, which</w:t>
            </w:r>
            <w:r w:rsidRPr="00A02E74">
              <w:rPr>
                <w:rFonts w:eastAsia="等线" w:hint="eastAsia"/>
                <w:lang w:eastAsia="zh-CN"/>
              </w:rPr>
              <w:t xml:space="preserve"> actually </w:t>
            </w:r>
            <w:r w:rsidRPr="00A02E74">
              <w:rPr>
                <w:rFonts w:eastAsia="等线"/>
                <w:lang w:eastAsia="zh-CN"/>
              </w:rPr>
              <w:t>achieves the same result as TDM scheduling for multiple UEs.</w:t>
            </w:r>
          </w:p>
        </w:tc>
      </w:tr>
      <w:tr w:rsidR="0092277E" w:rsidRPr="00A02E74" w14:paraId="3B9A43B7" w14:textId="77777777" w:rsidTr="004C3EE5">
        <w:trPr>
          <w:trHeight w:val="276"/>
        </w:trPr>
        <w:tc>
          <w:tcPr>
            <w:tcW w:w="2798" w:type="dxa"/>
            <w:tcBorders>
              <w:top w:val="single" w:sz="4" w:space="0" w:color="A5A5A5"/>
              <w:left w:val="single" w:sz="4" w:space="0" w:color="A5A5A5"/>
              <w:bottom w:val="single" w:sz="4" w:space="0" w:color="A5A5A5"/>
              <w:right w:val="single" w:sz="4" w:space="0" w:color="A5A5A5"/>
            </w:tcBorders>
          </w:tcPr>
          <w:p w14:paraId="0CC90321" w14:textId="60EF8C3D" w:rsidR="0092277E" w:rsidRPr="00A02E74" w:rsidRDefault="0092277E" w:rsidP="005C43B9">
            <w:pPr>
              <w:rPr>
                <w:lang w:eastAsia="ar-SA"/>
              </w:rPr>
            </w:pPr>
            <w:r>
              <w:rPr>
                <w:lang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1689B2BA" w14:textId="3C1FB3EB" w:rsidR="0092277E" w:rsidRPr="00A02E74" w:rsidRDefault="00583D72" w:rsidP="005C43B9">
            <w:pPr>
              <w:rPr>
                <w:rFonts w:eastAsia="等线"/>
                <w:lang w:eastAsia="zh-CN"/>
              </w:rPr>
            </w:pPr>
            <w:r>
              <w:rPr>
                <w:lang w:val="en-US" w:eastAsia="ar-SA"/>
              </w:rPr>
              <w:t>This needs more discussion</w:t>
            </w:r>
          </w:p>
        </w:tc>
      </w:tr>
      <w:tr w:rsidR="004C3EE5" w:rsidRPr="00A02E74" w14:paraId="77BA2E37"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B43FB0C" w14:textId="56BD1728" w:rsidR="004C3EE5" w:rsidRDefault="004C3EE5" w:rsidP="005C43B9">
            <w:pPr>
              <w:rPr>
                <w:lang w:eastAsia="ar-SA"/>
              </w:rPr>
            </w:pPr>
            <w:r>
              <w:rPr>
                <w:rFonts w:eastAsiaTheme="minorEastAsia" w:hint="eastAsia"/>
                <w:lang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1A02C7DD" w14:textId="2F2E3253" w:rsidR="004C3EE5" w:rsidRDefault="004C3EE5" w:rsidP="005C43B9">
            <w:pPr>
              <w:rPr>
                <w:lang w:val="en-US" w:eastAsia="ar-SA"/>
              </w:rPr>
            </w:pPr>
            <w:r>
              <w:rPr>
                <w:rFonts w:eastAsia="等线" w:hint="eastAsia"/>
                <w:lang w:eastAsia="zh-CN"/>
              </w:rPr>
              <w:t xml:space="preserve">Cross symbol OCC is not supported for us. </w:t>
            </w:r>
          </w:p>
        </w:tc>
      </w:tr>
      <w:tr w:rsidR="00146856" w:rsidRPr="00A02E74" w14:paraId="3B1E5B87"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7BA2E7A4" w14:textId="5A8C9F66" w:rsidR="00146856" w:rsidRDefault="00146856" w:rsidP="00146856">
            <w:pPr>
              <w:rPr>
                <w:rFonts w:eastAsiaTheme="minorEastAsia"/>
                <w:lang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339D7856" w14:textId="5FCBF494" w:rsidR="00146856" w:rsidRDefault="00146856" w:rsidP="00146856">
            <w:pPr>
              <w:rPr>
                <w:rFonts w:eastAsia="等线"/>
                <w:lang w:eastAsia="zh-CN"/>
              </w:rPr>
            </w:pPr>
            <w:r>
              <w:rPr>
                <w:rFonts w:hint="cs"/>
                <w:lang w:val="en-US" w:eastAsia="ar-SA"/>
              </w:rPr>
              <w:t>W</w:t>
            </w:r>
            <w:r>
              <w:rPr>
                <w:lang w:val="en-US" w:eastAsia="ar-SA"/>
              </w:rPr>
              <w:t xml:space="preserve">e need to study the necessity of new RU definition </w:t>
            </w:r>
          </w:p>
        </w:tc>
      </w:tr>
      <w:tr w:rsidR="00DD6B7C" w:rsidRPr="007C550B" w14:paraId="04B60ACA" w14:textId="77777777" w:rsidTr="00DD6B7C">
        <w:tc>
          <w:tcPr>
            <w:tcW w:w="2798" w:type="dxa"/>
            <w:tcBorders>
              <w:top w:val="single" w:sz="4" w:space="0" w:color="A5A5A5"/>
              <w:left w:val="single" w:sz="4" w:space="0" w:color="A5A5A5"/>
              <w:bottom w:val="single" w:sz="4" w:space="0" w:color="A5A5A5"/>
              <w:right w:val="single" w:sz="4" w:space="0" w:color="A5A5A5"/>
            </w:tcBorders>
          </w:tcPr>
          <w:p w14:paraId="425ED9E5" w14:textId="77777777" w:rsidR="00DD6B7C" w:rsidRPr="00DD6B7C" w:rsidRDefault="00DD6B7C" w:rsidP="00F13AAB">
            <w:pPr>
              <w:rPr>
                <w:rFonts w:hint="eastAsia"/>
                <w:lang w:val="en-US" w:eastAsia="ar-SA"/>
              </w:rPr>
            </w:pPr>
            <w:r w:rsidRPr="00DD6B7C">
              <w:rPr>
                <w:rFonts w:hint="eastAsia"/>
                <w:lang w:val="en-US"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4BD9FC6F" w14:textId="77777777" w:rsidR="00DD6B7C" w:rsidRPr="00DD6B7C" w:rsidRDefault="00DD6B7C" w:rsidP="00F13AAB">
            <w:pPr>
              <w:rPr>
                <w:rFonts w:hint="eastAsia"/>
                <w:lang w:val="en-US" w:eastAsia="ar-SA"/>
              </w:rPr>
            </w:pPr>
            <w:r w:rsidRPr="00DD6B7C">
              <w:rPr>
                <w:lang w:val="en-US" w:eastAsia="ar-SA"/>
              </w:rPr>
              <w:t>Proposal 4.2-1</w:t>
            </w:r>
            <w:r w:rsidRPr="00DD6B7C">
              <w:rPr>
                <w:rFonts w:hint="eastAsia"/>
                <w:lang w:val="en-US" w:eastAsia="ar-SA"/>
              </w:rPr>
              <w:t xml:space="preserve"> should be supported first. </w:t>
            </w:r>
            <w:r w:rsidRPr="00DD6B7C">
              <w:rPr>
                <w:lang w:val="en-US" w:eastAsia="ar-SA"/>
              </w:rPr>
              <w:t>T</w:t>
            </w:r>
            <w:r w:rsidRPr="00DD6B7C">
              <w:rPr>
                <w:rFonts w:hint="eastAsia"/>
                <w:lang w:val="en-US" w:eastAsia="ar-SA"/>
              </w:rPr>
              <w:t xml:space="preserve">hen we can have more detailed </w:t>
            </w:r>
            <w:r w:rsidRPr="00DD6B7C">
              <w:rPr>
                <w:lang w:val="en-US" w:eastAsia="ar-SA"/>
              </w:rPr>
              <w:t>discussion</w:t>
            </w:r>
            <w:r w:rsidRPr="00DD6B7C">
              <w:rPr>
                <w:rFonts w:hint="eastAsia"/>
                <w:lang w:val="en-US" w:eastAsia="ar-SA"/>
              </w:rPr>
              <w:t xml:space="preserve">. </w:t>
            </w:r>
          </w:p>
        </w:tc>
      </w:tr>
    </w:tbl>
    <w:p w14:paraId="62B54381" w14:textId="77777777" w:rsidR="0099093D" w:rsidRPr="00DD6B7C" w:rsidRDefault="0099093D">
      <w:pPr>
        <w:rPr>
          <w:lang w:val="en-US" w:eastAsia="ar-SA"/>
        </w:rPr>
      </w:pPr>
    </w:p>
    <w:p w14:paraId="5EEB9C2E" w14:textId="77777777" w:rsidR="0099093D" w:rsidRDefault="0099093D">
      <w:pPr>
        <w:rPr>
          <w:lang w:eastAsia="ar-SA"/>
        </w:rPr>
      </w:pPr>
    </w:p>
    <w:p w14:paraId="0FD37545" w14:textId="77777777" w:rsidR="0099093D" w:rsidRDefault="0099093D">
      <w:pPr>
        <w:rPr>
          <w:lang w:eastAsia="ar-SA"/>
        </w:rPr>
      </w:pPr>
    </w:p>
    <w:p w14:paraId="3E468267" w14:textId="77777777" w:rsidR="0099093D" w:rsidRDefault="00DE0037">
      <w:pPr>
        <w:pStyle w:val="2"/>
      </w:pPr>
      <w:bookmarkStart w:id="22" w:name="_Toc174980247"/>
      <w:r>
        <w:t>15kHz single-tone OCC scheme</w:t>
      </w:r>
      <w:bookmarkEnd w:id="22"/>
    </w:p>
    <w:p w14:paraId="320574F2" w14:textId="77777777" w:rsidR="0099093D" w:rsidRDefault="0099093D">
      <w:pPr>
        <w:pStyle w:val="aff3"/>
        <w:spacing w:after="160" w:line="259" w:lineRule="auto"/>
        <w:ind w:leftChars="0" w:left="0"/>
        <w:contextualSpacing/>
        <w:rPr>
          <w:rFonts w:ascii="Times New Roman" w:hAnsi="Times New Roman"/>
        </w:rPr>
      </w:pPr>
    </w:p>
    <w:p w14:paraId="1664455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lastRenderedPageBreak/>
        <w:t>The following views were expressed about the type of OCC scheme that should be supported for 15kHz single-tone:</w:t>
      </w:r>
    </w:p>
    <w:p w14:paraId="1FC55494" w14:textId="77777777" w:rsidR="0099093D" w:rsidRDefault="0099093D">
      <w:pPr>
        <w:rPr>
          <w:lang w:eastAsia="ar-SA"/>
        </w:rPr>
      </w:pPr>
    </w:p>
    <w:p w14:paraId="704A8528" w14:textId="77777777" w:rsidR="0099093D" w:rsidRDefault="0099093D">
      <w:pPr>
        <w:rPr>
          <w:lang w:eastAsia="ar-SA"/>
        </w:rPr>
      </w:pPr>
    </w:p>
    <w:p w14:paraId="75E35619" w14:textId="77777777" w:rsidR="0099093D" w:rsidRDefault="00DE0037">
      <w:pPr>
        <w:rPr>
          <w:b/>
          <w:bCs/>
          <w:lang w:eastAsia="zh-CN"/>
        </w:rPr>
      </w:pPr>
      <w:r>
        <w:rPr>
          <w:b/>
          <w:bCs/>
          <w:lang w:eastAsia="zh-CN"/>
        </w:rPr>
        <w:t>15kHz OCC scheme</w:t>
      </w:r>
    </w:p>
    <w:p w14:paraId="2D6B05FA" w14:textId="77777777" w:rsidR="0099093D" w:rsidRDefault="00DE0037">
      <w:pPr>
        <w:numPr>
          <w:ilvl w:val="0"/>
          <w:numId w:val="20"/>
        </w:numPr>
        <w:rPr>
          <w:lang w:eastAsia="zh-CN"/>
        </w:rPr>
      </w:pPr>
      <w:r>
        <w:rPr>
          <w:lang w:eastAsia="zh-CN"/>
        </w:rPr>
        <w:t>symbol: [Ericsson][Samsung]</w:t>
      </w:r>
    </w:p>
    <w:p w14:paraId="7DD11C43"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5A362B60"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6B2AF796" w14:textId="77777777" w:rsidR="0099093D" w:rsidRDefault="00DE0037">
      <w:pPr>
        <w:numPr>
          <w:ilvl w:val="1"/>
          <w:numId w:val="20"/>
        </w:numPr>
        <w:rPr>
          <w:lang w:eastAsia="zh-CN"/>
        </w:rPr>
      </w:pPr>
      <w:r>
        <w:rPr>
          <w:lang w:eastAsia="zh-CN"/>
        </w:rPr>
        <w:t>Physical channel mapping spec impact [OPPO][vivo][ZTE][CMCC] [Spreadtrum] [HW]</w:t>
      </w:r>
    </w:p>
    <w:p w14:paraId="6A691D0A" w14:textId="77777777" w:rsidR="0099093D" w:rsidRDefault="00DE0037">
      <w:pPr>
        <w:numPr>
          <w:ilvl w:val="2"/>
          <w:numId w:val="20"/>
        </w:numPr>
        <w:rPr>
          <w:lang w:eastAsia="zh-CN"/>
        </w:rPr>
      </w:pPr>
      <w:r>
        <w:rPr>
          <w:lang w:eastAsia="zh-CN"/>
        </w:rPr>
        <w:t>Consider impact on code rate [vivo]</w:t>
      </w:r>
    </w:p>
    <w:p w14:paraId="5D8C0A08" w14:textId="77777777" w:rsidR="0099093D" w:rsidRDefault="00DE0037">
      <w:pPr>
        <w:numPr>
          <w:ilvl w:val="2"/>
          <w:numId w:val="20"/>
        </w:numPr>
        <w:rPr>
          <w:lang w:eastAsia="zh-CN"/>
        </w:rPr>
      </w:pPr>
      <w:r>
        <w:rPr>
          <w:lang w:eastAsia="zh-CN"/>
        </w:rPr>
        <w:t>Spread first [HW]</w:t>
      </w:r>
    </w:p>
    <w:p w14:paraId="6069C958" w14:textId="77777777" w:rsidR="0099093D" w:rsidRDefault="00DE0037">
      <w:pPr>
        <w:numPr>
          <w:ilvl w:val="1"/>
          <w:numId w:val="20"/>
        </w:numPr>
        <w:rPr>
          <w:lang w:eastAsia="zh-CN"/>
        </w:rPr>
      </w:pPr>
      <w:r>
        <w:rPr>
          <w:lang w:eastAsia="zh-CN"/>
        </w:rPr>
        <w:t>Better performance [ZTE]</w:t>
      </w:r>
    </w:p>
    <w:p w14:paraId="555E1926" w14:textId="77777777" w:rsidR="0099093D" w:rsidRDefault="00DE0037">
      <w:pPr>
        <w:numPr>
          <w:ilvl w:val="2"/>
          <w:numId w:val="20"/>
        </w:numPr>
        <w:rPr>
          <w:lang w:eastAsia="zh-CN"/>
        </w:rPr>
      </w:pPr>
      <w:r>
        <w:rPr>
          <w:lang w:eastAsia="zh-CN"/>
        </w:rPr>
        <w:t>Higher tolerance to timing and frequency offset [ZTE]</w:t>
      </w:r>
    </w:p>
    <w:p w14:paraId="15F79B07" w14:textId="77777777" w:rsidR="0099093D" w:rsidRDefault="00DE0037">
      <w:pPr>
        <w:numPr>
          <w:ilvl w:val="0"/>
          <w:numId w:val="20"/>
        </w:numPr>
        <w:rPr>
          <w:lang w:eastAsia="zh-CN"/>
        </w:rPr>
      </w:pPr>
      <w:r>
        <w:rPr>
          <w:lang w:eastAsia="zh-CN"/>
        </w:rPr>
        <w:t>slot: [MTK][Sharp][LGE][CATT][OPPO][Interdigital][CMCC][Spreadtrum][HW]</w:t>
      </w:r>
    </w:p>
    <w:p w14:paraId="57031550" w14:textId="77777777" w:rsidR="0099093D" w:rsidRDefault="00DE0037">
      <w:pPr>
        <w:numPr>
          <w:ilvl w:val="1"/>
          <w:numId w:val="20"/>
        </w:numPr>
        <w:rPr>
          <w:lang w:eastAsia="zh-CN"/>
        </w:rPr>
      </w:pPr>
      <w:r>
        <w:rPr>
          <w:lang w:eastAsia="zh-CN"/>
        </w:rPr>
        <w:t>Minimal spec impact [OPPO]</w:t>
      </w:r>
    </w:p>
    <w:p w14:paraId="2C5579A0" w14:textId="77777777" w:rsidR="0099093D" w:rsidRDefault="00DE0037">
      <w:pPr>
        <w:numPr>
          <w:ilvl w:val="1"/>
          <w:numId w:val="20"/>
        </w:numPr>
        <w:rPr>
          <w:lang w:eastAsia="zh-CN"/>
        </w:rPr>
      </w:pPr>
      <w:r>
        <w:rPr>
          <w:lang w:eastAsia="zh-CN"/>
        </w:rPr>
        <w:t>Simulation results show similar performance to symbol level [OPPO][CMCC][HW]</w:t>
      </w:r>
    </w:p>
    <w:p w14:paraId="6627C79D" w14:textId="77777777" w:rsidR="0099093D" w:rsidRDefault="00DE0037">
      <w:pPr>
        <w:numPr>
          <w:ilvl w:val="2"/>
          <w:numId w:val="20"/>
        </w:numPr>
        <w:rPr>
          <w:lang w:eastAsia="zh-CN"/>
        </w:rPr>
      </w:pPr>
      <w:r>
        <w:rPr>
          <w:lang w:eastAsia="zh-CN"/>
        </w:rPr>
        <w:t>Note: 15kHz SCS has shorter time span than 3.75kHz SCS [CMCC]</w:t>
      </w:r>
    </w:p>
    <w:p w14:paraId="1F21BFBC" w14:textId="77777777" w:rsidR="0099093D" w:rsidRDefault="00DE0037">
      <w:pPr>
        <w:numPr>
          <w:ilvl w:val="1"/>
          <w:numId w:val="20"/>
        </w:numPr>
        <w:rPr>
          <w:lang w:eastAsia="zh-CN"/>
        </w:rPr>
      </w:pPr>
      <w:r>
        <w:rPr>
          <w:lang w:eastAsia="zh-CN"/>
        </w:rPr>
        <w:t>Physical channel mapping spec impact[vivo][ZTE][CMCC] [Spreadtrum][HW]</w:t>
      </w:r>
    </w:p>
    <w:p w14:paraId="6CC53FC6" w14:textId="77777777" w:rsidR="0099093D" w:rsidRDefault="00DE0037">
      <w:pPr>
        <w:numPr>
          <w:ilvl w:val="2"/>
          <w:numId w:val="20"/>
        </w:numPr>
        <w:rPr>
          <w:lang w:eastAsia="zh-CN"/>
        </w:rPr>
      </w:pPr>
      <w:r>
        <w:rPr>
          <w:lang w:eastAsia="zh-CN"/>
        </w:rPr>
        <w:t>Consider impact on code rate [vivo]</w:t>
      </w:r>
    </w:p>
    <w:p w14:paraId="662C7CC6" w14:textId="77777777" w:rsidR="0099093D" w:rsidRDefault="00DE0037">
      <w:pPr>
        <w:numPr>
          <w:ilvl w:val="2"/>
          <w:numId w:val="20"/>
        </w:numPr>
        <w:rPr>
          <w:lang w:eastAsia="zh-CN"/>
        </w:rPr>
      </w:pPr>
      <w:r>
        <w:rPr>
          <w:lang w:eastAsia="zh-CN"/>
        </w:rPr>
        <w:t>Spread first [HW]</w:t>
      </w:r>
    </w:p>
    <w:p w14:paraId="53BB9CDB" w14:textId="77777777" w:rsidR="0099093D" w:rsidRDefault="00DE0037">
      <w:pPr>
        <w:numPr>
          <w:ilvl w:val="1"/>
          <w:numId w:val="20"/>
        </w:numPr>
        <w:rPr>
          <w:lang w:eastAsia="zh-CN"/>
        </w:rPr>
      </w:pPr>
      <w:r>
        <w:rPr>
          <w:lang w:eastAsia="zh-CN"/>
        </w:rPr>
        <w:t>Better performance [ZTE]</w:t>
      </w:r>
    </w:p>
    <w:p w14:paraId="5F7D7119" w14:textId="77777777" w:rsidR="0099093D" w:rsidRDefault="00DE0037">
      <w:pPr>
        <w:numPr>
          <w:ilvl w:val="2"/>
          <w:numId w:val="20"/>
        </w:numPr>
        <w:rPr>
          <w:lang w:eastAsia="zh-CN"/>
        </w:rPr>
      </w:pPr>
      <w:r>
        <w:rPr>
          <w:lang w:eastAsia="zh-CN"/>
        </w:rPr>
        <w:t>Higher tolerance to timing and frequency offset [ZTE]</w:t>
      </w:r>
    </w:p>
    <w:p w14:paraId="6A68A95E" w14:textId="77777777" w:rsidR="0099093D" w:rsidRDefault="00DE0037">
      <w:pPr>
        <w:numPr>
          <w:ilvl w:val="1"/>
          <w:numId w:val="20"/>
        </w:numPr>
        <w:rPr>
          <w:lang w:eastAsia="zh-CN"/>
        </w:rPr>
      </w:pPr>
      <w:r>
        <w:rPr>
          <w:lang w:eastAsia="zh-CN"/>
        </w:rPr>
        <w:t>Allows common design with multi-tone [Spreadtrum]</w:t>
      </w:r>
    </w:p>
    <w:p w14:paraId="4C365A75" w14:textId="77777777" w:rsidR="0099093D" w:rsidRDefault="00DE0037">
      <w:pPr>
        <w:numPr>
          <w:ilvl w:val="0"/>
          <w:numId w:val="20"/>
        </w:numPr>
        <w:rPr>
          <w:lang w:eastAsia="zh-CN"/>
        </w:rPr>
      </w:pPr>
      <w:r>
        <w:rPr>
          <w:lang w:eastAsia="zh-CN"/>
        </w:rPr>
        <w:t>Nslot [ZTE]</w:t>
      </w:r>
    </w:p>
    <w:p w14:paraId="5C391624" w14:textId="77777777" w:rsidR="0099093D" w:rsidRDefault="00DE0037">
      <w:pPr>
        <w:numPr>
          <w:ilvl w:val="1"/>
          <w:numId w:val="20"/>
        </w:numPr>
        <w:rPr>
          <w:lang w:eastAsia="zh-CN"/>
        </w:rPr>
      </w:pPr>
      <w:r>
        <w:rPr>
          <w:lang w:eastAsia="zh-CN"/>
        </w:rPr>
        <w:t>Minimum changes to physical channel mapping [ZTE]</w:t>
      </w:r>
    </w:p>
    <w:p w14:paraId="1513428A" w14:textId="77777777" w:rsidR="0099093D" w:rsidRDefault="00DE0037">
      <w:pPr>
        <w:numPr>
          <w:ilvl w:val="1"/>
          <w:numId w:val="20"/>
        </w:numPr>
        <w:rPr>
          <w:lang w:eastAsia="zh-CN"/>
        </w:rPr>
      </w:pPr>
      <w:r>
        <w:rPr>
          <w:lang w:eastAsia="zh-CN"/>
        </w:rPr>
        <w:t>Performance impacted by frequency and timing offset [ZTE]</w:t>
      </w:r>
    </w:p>
    <w:p w14:paraId="1EEC6B59" w14:textId="77777777" w:rsidR="0099093D" w:rsidRDefault="00DE0037">
      <w:pPr>
        <w:numPr>
          <w:ilvl w:val="0"/>
          <w:numId w:val="20"/>
        </w:numPr>
        <w:rPr>
          <w:lang w:eastAsia="zh-CN"/>
        </w:rPr>
      </w:pPr>
      <w:r>
        <w:rPr>
          <w:lang w:eastAsia="zh-CN"/>
        </w:rPr>
        <w:t>Supported OCC lengths:</w:t>
      </w:r>
    </w:p>
    <w:p w14:paraId="6EDEE62F" w14:textId="77777777" w:rsidR="0099093D" w:rsidRDefault="00DE0037">
      <w:pPr>
        <w:numPr>
          <w:ilvl w:val="1"/>
          <w:numId w:val="20"/>
        </w:numPr>
        <w:rPr>
          <w:lang w:eastAsia="zh-CN"/>
        </w:rPr>
      </w:pPr>
      <w:r>
        <w:rPr>
          <w:lang w:eastAsia="zh-CN"/>
        </w:rPr>
        <w:t>2: Apple, MTK, CATT, HW</w:t>
      </w:r>
    </w:p>
    <w:p w14:paraId="78318365" w14:textId="77777777" w:rsidR="0099093D" w:rsidRDefault="00DE0037">
      <w:pPr>
        <w:numPr>
          <w:ilvl w:val="1"/>
          <w:numId w:val="20"/>
        </w:numPr>
        <w:rPr>
          <w:lang w:eastAsia="zh-CN"/>
        </w:rPr>
      </w:pPr>
      <w:r>
        <w:rPr>
          <w:lang w:eastAsia="zh-CN"/>
        </w:rPr>
        <w:t>4: Apple, MTK</w:t>
      </w:r>
    </w:p>
    <w:p w14:paraId="1E8AB04E" w14:textId="77777777" w:rsidR="0099093D" w:rsidRDefault="00DE0037">
      <w:pPr>
        <w:numPr>
          <w:ilvl w:val="2"/>
          <w:numId w:val="20"/>
        </w:numPr>
        <w:rPr>
          <w:lang w:eastAsia="zh-CN"/>
        </w:rPr>
      </w:pPr>
      <w:r>
        <w:rPr>
          <w:lang w:eastAsia="zh-CN"/>
        </w:rPr>
        <w:t>OCC4 is about 2.5dB worse than OCC2 [CATT]</w:t>
      </w:r>
    </w:p>
    <w:p w14:paraId="499A687E" w14:textId="77777777" w:rsidR="0099093D" w:rsidRDefault="00DE0037">
      <w:pPr>
        <w:numPr>
          <w:ilvl w:val="2"/>
          <w:numId w:val="20"/>
        </w:numPr>
        <w:rPr>
          <w:lang w:eastAsia="zh-CN"/>
        </w:rPr>
      </w:pPr>
      <w:r>
        <w:rPr>
          <w:lang w:eastAsia="zh-CN"/>
        </w:rPr>
        <w:t>No throughput gain from OCC4 [HW]</w:t>
      </w:r>
    </w:p>
    <w:p w14:paraId="43A7808A" w14:textId="77777777" w:rsidR="0099093D" w:rsidRDefault="0099093D">
      <w:pPr>
        <w:numPr>
          <w:ilvl w:val="2"/>
          <w:numId w:val="20"/>
        </w:numPr>
        <w:rPr>
          <w:lang w:eastAsia="zh-CN"/>
        </w:rPr>
      </w:pPr>
    </w:p>
    <w:p w14:paraId="0BFB1503" w14:textId="77777777" w:rsidR="0099093D" w:rsidRDefault="0099093D">
      <w:pPr>
        <w:rPr>
          <w:lang w:eastAsia="ar-SA"/>
        </w:rPr>
      </w:pPr>
    </w:p>
    <w:p w14:paraId="3A61D6A0" w14:textId="77777777" w:rsidR="0099093D" w:rsidRDefault="00DE0037">
      <w:pPr>
        <w:rPr>
          <w:lang w:eastAsia="ar-SA"/>
        </w:rPr>
      </w:pPr>
      <w:r>
        <w:rPr>
          <w:lang w:eastAsia="ar-SA"/>
        </w:rPr>
        <w:t xml:space="preserve">At 15kHz SCS, there is less difference in the performance of cross-symbol and cross-slot OCC, as observed by several companies, including vivo and Huawei. The performance difference is lower because the timespan of the OCC codewords is lower and the OCC operation is less affected by CFO over that shorter timespan. Performance comparison between these schemes are shown in </w:t>
      </w:r>
      <w:r>
        <w:rPr>
          <w:lang w:eastAsia="ar-SA"/>
        </w:rPr>
        <w:fldChar w:fldCharType="begin"/>
      </w:r>
      <w:r>
        <w:rPr>
          <w:lang w:eastAsia="ar-SA"/>
        </w:rPr>
        <w:instrText xml:space="preserve"> REF _Ref174957229 \h </w:instrText>
      </w:r>
      <w:r>
        <w:rPr>
          <w:lang w:eastAsia="ar-SA"/>
        </w:rPr>
      </w:r>
      <w:r>
        <w:rPr>
          <w:lang w:eastAsia="ar-SA"/>
        </w:rPr>
        <w:fldChar w:fldCharType="separate"/>
      </w:r>
      <w:r>
        <w:t>Figure 4</w:t>
      </w:r>
      <w:r>
        <w:rPr>
          <w:lang w:eastAsia="ar-SA"/>
        </w:rPr>
        <w:fldChar w:fldCharType="end"/>
      </w:r>
      <w:r>
        <w:rPr>
          <w:lang w:eastAsia="ar-SA"/>
        </w:rPr>
        <w:t xml:space="preserve"> (the SNR offset from the baseline scheme is assumed to be due to a code rate issue) and </w:t>
      </w:r>
      <w:r>
        <w:rPr>
          <w:lang w:eastAsia="ar-SA"/>
        </w:rPr>
        <w:fldChar w:fldCharType="begin"/>
      </w:r>
      <w:r>
        <w:rPr>
          <w:lang w:eastAsia="ar-SA"/>
        </w:rPr>
        <w:instrText xml:space="preserve"> REF _Ref172899377 \h </w:instrText>
      </w:r>
      <w:r>
        <w:rPr>
          <w:lang w:eastAsia="ar-SA"/>
        </w:rPr>
      </w:r>
      <w:r>
        <w:rPr>
          <w:lang w:eastAsia="ar-SA"/>
        </w:rPr>
        <w:fldChar w:fldCharType="separate"/>
      </w:r>
      <w:r>
        <w:t>Figure 5</w:t>
      </w:r>
      <w:r>
        <w:rPr>
          <w:lang w:eastAsia="ar-SA"/>
        </w:rPr>
        <w:fldChar w:fldCharType="end"/>
      </w:r>
      <w:r>
        <w:rPr>
          <w:lang w:eastAsia="ar-SA"/>
        </w:rPr>
        <w:t>.</w:t>
      </w:r>
    </w:p>
    <w:p w14:paraId="56739D5A" w14:textId="77777777" w:rsidR="0099093D" w:rsidRDefault="0099093D">
      <w:pPr>
        <w:rPr>
          <w:lang w:eastAsia="ar-SA"/>
        </w:rPr>
      </w:pPr>
    </w:p>
    <w:p w14:paraId="2C686EBF" w14:textId="77777777" w:rsidR="0099093D" w:rsidRDefault="0099093D">
      <w:pPr>
        <w:rPr>
          <w:lang w:eastAsia="ar-SA"/>
        </w:rPr>
      </w:pPr>
    </w:p>
    <w:p w14:paraId="3D6D6230" w14:textId="77777777" w:rsidR="0099093D" w:rsidRDefault="00DE0037">
      <w:pPr>
        <w:jc w:val="center"/>
        <w:rPr>
          <w:lang w:eastAsia="ar-SA"/>
        </w:rPr>
      </w:pPr>
      <w:r>
        <w:rPr>
          <w:noProof/>
          <w:lang w:val="en-US" w:eastAsia="zh-CN"/>
        </w:rPr>
        <w:drawing>
          <wp:inline distT="0" distB="0" distL="0" distR="0" wp14:anchorId="1A03EA18" wp14:editId="23384F9F">
            <wp:extent cx="2926080" cy="237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26080" cy="2377440"/>
                    </a:xfrm>
                    <a:prstGeom prst="rect">
                      <a:avLst/>
                    </a:prstGeom>
                    <a:noFill/>
                    <a:ln>
                      <a:noFill/>
                    </a:ln>
                  </pic:spPr>
                </pic:pic>
              </a:graphicData>
            </a:graphic>
          </wp:inline>
        </w:drawing>
      </w:r>
    </w:p>
    <w:p w14:paraId="285CAC3F" w14:textId="77777777" w:rsidR="0099093D" w:rsidRDefault="00DE0037">
      <w:pPr>
        <w:pStyle w:val="a4"/>
      </w:pPr>
      <w:bookmarkStart w:id="23" w:name="_Ref174957229"/>
      <w:r>
        <w:t xml:space="preserve">Figure </w:t>
      </w:r>
      <w:r>
        <w:fldChar w:fldCharType="begin"/>
      </w:r>
      <w:r>
        <w:instrText xml:space="preserve"> SEQ Figure \* ARABIC </w:instrText>
      </w:r>
      <w:r>
        <w:fldChar w:fldCharType="separate"/>
      </w:r>
      <w:r>
        <w:t>4</w:t>
      </w:r>
      <w:r>
        <w:fldChar w:fldCharType="end"/>
      </w:r>
      <w:bookmarkEnd w:id="23"/>
      <w:r>
        <w:t xml:space="preserve"> – Performance comparison between cross-symbol and cross-slot OCC (from R1-2406205 – vivo)</w:t>
      </w:r>
    </w:p>
    <w:p w14:paraId="0648BA71" w14:textId="77777777" w:rsidR="0099093D" w:rsidRDefault="0099093D">
      <w:pPr>
        <w:jc w:val="center"/>
        <w:rPr>
          <w:lang w:eastAsia="ar-SA"/>
        </w:rPr>
      </w:pPr>
    </w:p>
    <w:p w14:paraId="2F253474" w14:textId="77777777" w:rsidR="0099093D" w:rsidRDefault="0099093D">
      <w:pPr>
        <w:rPr>
          <w:lang w:eastAsia="ar-SA"/>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07BC773B" w14:textId="77777777">
        <w:tc>
          <w:tcPr>
            <w:tcW w:w="4653" w:type="dxa"/>
          </w:tcPr>
          <w:p w14:paraId="415A10D8" w14:textId="77777777" w:rsidR="0099093D" w:rsidRDefault="00DE0037">
            <w:pPr>
              <w:rPr>
                <w:rFonts w:eastAsia="宋体"/>
                <w:lang w:eastAsia="zh-CN"/>
              </w:rPr>
            </w:pPr>
            <w:r>
              <w:rPr>
                <w:noProof/>
                <w:lang w:val="en-US" w:eastAsia="zh-CN"/>
              </w:rPr>
              <w:lastRenderedPageBreak/>
              <w:drawing>
                <wp:inline distT="0" distB="0" distL="0" distR="0" wp14:anchorId="42534361" wp14:editId="0F4CB80F">
                  <wp:extent cx="2797175" cy="2098675"/>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0"/>
                          <a:stretch>
                            <a:fillRect/>
                          </a:stretch>
                        </pic:blipFill>
                        <pic:spPr>
                          <a:xfrm>
                            <a:off x="0" y="0"/>
                            <a:ext cx="2797200" cy="2098800"/>
                          </a:xfrm>
                          <a:prstGeom prst="rect">
                            <a:avLst/>
                          </a:prstGeom>
                        </pic:spPr>
                      </pic:pic>
                    </a:graphicData>
                  </a:graphic>
                </wp:inline>
              </w:drawing>
            </w:r>
          </w:p>
          <w:p w14:paraId="37450BFB" w14:textId="77777777" w:rsidR="0099093D" w:rsidRDefault="00DE0037">
            <w:pPr>
              <w:pStyle w:val="aff3"/>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EE96A08" w14:textId="77777777" w:rsidR="0099093D" w:rsidRDefault="00DE0037">
            <w:pPr>
              <w:rPr>
                <w:rFonts w:eastAsia="宋体"/>
                <w:lang w:eastAsia="zh-CN"/>
              </w:rPr>
            </w:pPr>
            <w:r>
              <w:rPr>
                <w:noProof/>
                <w:lang w:val="en-US" w:eastAsia="zh-CN"/>
              </w:rPr>
              <w:drawing>
                <wp:inline distT="0" distB="0" distL="0" distR="0" wp14:anchorId="0D3DC66F" wp14:editId="15F23F88">
                  <wp:extent cx="2797175" cy="20986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1"/>
                          <a:stretch>
                            <a:fillRect/>
                          </a:stretch>
                        </pic:blipFill>
                        <pic:spPr>
                          <a:xfrm>
                            <a:off x="0" y="0"/>
                            <a:ext cx="2797200" cy="2098800"/>
                          </a:xfrm>
                          <a:prstGeom prst="rect">
                            <a:avLst/>
                          </a:prstGeom>
                        </pic:spPr>
                      </pic:pic>
                    </a:graphicData>
                  </a:graphic>
                </wp:inline>
              </w:drawing>
            </w:r>
          </w:p>
          <w:p w14:paraId="0B95AA8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02ED6FF0" w14:textId="77777777">
        <w:tc>
          <w:tcPr>
            <w:tcW w:w="4653" w:type="dxa"/>
          </w:tcPr>
          <w:p w14:paraId="6436D904" w14:textId="77777777" w:rsidR="0099093D" w:rsidRDefault="0099093D">
            <w:pPr>
              <w:rPr>
                <w:lang w:val="en-US" w:eastAsia="zh-CN"/>
              </w:rPr>
            </w:pPr>
          </w:p>
        </w:tc>
        <w:tc>
          <w:tcPr>
            <w:tcW w:w="4653" w:type="dxa"/>
          </w:tcPr>
          <w:p w14:paraId="27304C57" w14:textId="77777777" w:rsidR="0099093D" w:rsidRDefault="0099093D">
            <w:pPr>
              <w:rPr>
                <w:lang w:val="en-US" w:eastAsia="zh-CN"/>
              </w:rPr>
            </w:pPr>
          </w:p>
        </w:tc>
      </w:tr>
    </w:tbl>
    <w:p w14:paraId="69EC04DB" w14:textId="77777777" w:rsidR="0099093D" w:rsidRDefault="00DE0037">
      <w:pPr>
        <w:pStyle w:val="a4"/>
      </w:pPr>
      <w:bookmarkStart w:id="24" w:name="_Ref172899377"/>
      <w:r>
        <w:t xml:space="preserve">Figure </w:t>
      </w:r>
      <w:r>
        <w:rPr>
          <w:b w:val="0"/>
          <w:bCs/>
        </w:rPr>
        <w:fldChar w:fldCharType="begin"/>
      </w:r>
      <w:r>
        <w:instrText xml:space="preserve"> SEQ Figure \* ARABIC </w:instrText>
      </w:r>
      <w:r>
        <w:rPr>
          <w:b w:val="0"/>
          <w:bCs/>
        </w:rPr>
        <w:fldChar w:fldCharType="separate"/>
      </w:r>
      <w:r>
        <w:t>5</w:t>
      </w:r>
      <w:r>
        <w:rPr>
          <w:b w:val="0"/>
          <w:bCs/>
        </w:rPr>
        <w:fldChar w:fldCharType="end"/>
      </w:r>
      <w:bookmarkEnd w:id="24"/>
      <w:r>
        <w:t xml:space="preserve"> - Performance of 15 kHz Single-tone NPUSCH format 1 w/ and w/o OCC (from R1-2405842 – Huawei)</w:t>
      </w:r>
    </w:p>
    <w:p w14:paraId="1E832805" w14:textId="77777777" w:rsidR="0099093D" w:rsidRDefault="0099093D">
      <w:pPr>
        <w:rPr>
          <w:lang w:eastAsia="ar-SA"/>
        </w:rPr>
      </w:pPr>
    </w:p>
    <w:p w14:paraId="28A305DC" w14:textId="77777777" w:rsidR="0099093D" w:rsidRDefault="00DE0037">
      <w:pPr>
        <w:rPr>
          <w:lang w:eastAsia="ar-SA"/>
        </w:rPr>
      </w:pPr>
      <w:r>
        <w:rPr>
          <w:lang w:eastAsia="ar-SA"/>
        </w:rPr>
        <w:t xml:space="preserve">While it would be possible to adopt different OCC schemes for 15kHz SCS and 3.75kHz SCS, this would seem to create complexity in the specification. However, if a cross-slot scheme were adopted for 15kHz, it would seem that there would not be a significant performance loss from adopting the cross-slot scheme. </w:t>
      </w:r>
    </w:p>
    <w:p w14:paraId="11248BB0" w14:textId="77777777" w:rsidR="0099093D" w:rsidRDefault="0099093D">
      <w:pPr>
        <w:rPr>
          <w:lang w:eastAsia="ar-SA"/>
        </w:rPr>
      </w:pPr>
    </w:p>
    <w:p w14:paraId="420F8C58" w14:textId="77777777" w:rsidR="0099093D" w:rsidRDefault="00DE0037">
      <w:pPr>
        <w:rPr>
          <w:lang w:eastAsia="ar-SA"/>
        </w:rPr>
      </w:pPr>
      <w:r>
        <w:rPr>
          <w:lang w:eastAsia="ar-SA"/>
        </w:rPr>
        <w:t>As a first step, it might be good to try to agree that a common scheme is adopted for 3.75kHz and 15kHz SCS.</w:t>
      </w:r>
    </w:p>
    <w:p w14:paraId="6987E8A7" w14:textId="77777777" w:rsidR="0099093D" w:rsidRDefault="0099093D">
      <w:pPr>
        <w:rPr>
          <w:lang w:eastAsia="ar-SA"/>
        </w:rPr>
      </w:pPr>
    </w:p>
    <w:p w14:paraId="1DF542F6"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4.3-1: 15kHz SCS uses the same OCC scheme as for 3.75kHz SCS.</w:t>
      </w:r>
    </w:p>
    <w:p w14:paraId="6516873F" w14:textId="77777777" w:rsidR="0099093D" w:rsidRDefault="0099093D">
      <w:pPr>
        <w:pStyle w:val="aff3"/>
        <w:spacing w:after="160" w:line="259" w:lineRule="auto"/>
        <w:ind w:leftChars="0" w:left="0"/>
        <w:contextualSpacing/>
        <w:rPr>
          <w:rFonts w:ascii="Times New Roman" w:hAnsi="Times New Roman"/>
          <w:b/>
          <w:bCs/>
        </w:rPr>
      </w:pPr>
    </w:p>
    <w:p w14:paraId="2C4F585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7AFD2DB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DCFA81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02702F5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would be the point in adopting different OCC schemes for the two SCS, considering performance and specification impact for example?</w:t>
      </w:r>
    </w:p>
    <w:p w14:paraId="24D49377"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657DB844" w14:textId="77777777">
        <w:tc>
          <w:tcPr>
            <w:tcW w:w="2798" w:type="dxa"/>
            <w:shd w:val="clear" w:color="auto" w:fill="D9D9D9"/>
          </w:tcPr>
          <w:p w14:paraId="0A2A0FEE" w14:textId="77777777" w:rsidR="0099093D" w:rsidRDefault="00DE0037">
            <w:pPr>
              <w:rPr>
                <w:b/>
                <w:bCs/>
                <w:lang w:eastAsia="ar-SA"/>
              </w:rPr>
            </w:pPr>
            <w:r>
              <w:rPr>
                <w:b/>
                <w:bCs/>
                <w:lang w:eastAsia="ar-SA"/>
              </w:rPr>
              <w:t>Company</w:t>
            </w:r>
          </w:p>
        </w:tc>
        <w:tc>
          <w:tcPr>
            <w:tcW w:w="6833" w:type="dxa"/>
            <w:shd w:val="clear" w:color="auto" w:fill="D9D9D9"/>
          </w:tcPr>
          <w:p w14:paraId="0AB1E3D2" w14:textId="77777777" w:rsidR="0099093D" w:rsidRDefault="00DE0037">
            <w:pPr>
              <w:rPr>
                <w:b/>
                <w:bCs/>
                <w:lang w:eastAsia="ar-SA"/>
              </w:rPr>
            </w:pPr>
            <w:r>
              <w:rPr>
                <w:b/>
                <w:bCs/>
                <w:lang w:eastAsia="ar-SA"/>
              </w:rPr>
              <w:t>Comment</w:t>
            </w:r>
          </w:p>
        </w:tc>
      </w:tr>
      <w:tr w:rsidR="0099093D" w14:paraId="02E473A0" w14:textId="77777777">
        <w:tc>
          <w:tcPr>
            <w:tcW w:w="2798" w:type="dxa"/>
          </w:tcPr>
          <w:p w14:paraId="231305C3"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2BD0C363" w14:textId="77777777" w:rsidR="0099093D" w:rsidRDefault="00DE0037">
            <w:pPr>
              <w:rPr>
                <w:rFonts w:eastAsiaTheme="minorEastAsia"/>
                <w:lang w:eastAsia="zh-CN"/>
              </w:rPr>
            </w:pPr>
            <w:r>
              <w:rPr>
                <w:rFonts w:eastAsiaTheme="minorEastAsia"/>
                <w:lang w:eastAsia="zh-CN"/>
              </w:rPr>
              <w:t>I</w:t>
            </w:r>
            <w:r>
              <w:rPr>
                <w:rFonts w:eastAsiaTheme="minorEastAsia" w:hint="eastAsia"/>
                <w:lang w:eastAsia="zh-CN"/>
              </w:rPr>
              <w:t>f slot-based OCC solution is adopted for 3.75KHz, we support the proposal.</w:t>
            </w:r>
          </w:p>
        </w:tc>
      </w:tr>
      <w:tr w:rsidR="0099093D" w14:paraId="241E1E1A" w14:textId="77777777">
        <w:tc>
          <w:tcPr>
            <w:tcW w:w="2798" w:type="dxa"/>
          </w:tcPr>
          <w:p w14:paraId="11347F9E" w14:textId="77777777" w:rsidR="0099093D" w:rsidRDefault="00DE0037">
            <w:pPr>
              <w:rPr>
                <w:lang w:eastAsia="ar-SA"/>
              </w:rPr>
            </w:pPr>
            <w:r>
              <w:rPr>
                <w:lang w:eastAsia="ar-SA"/>
              </w:rPr>
              <w:t>Ericsson</w:t>
            </w:r>
          </w:p>
        </w:tc>
        <w:tc>
          <w:tcPr>
            <w:tcW w:w="6833" w:type="dxa"/>
          </w:tcPr>
          <w:p w14:paraId="2610969C" w14:textId="77777777" w:rsidR="0099093D" w:rsidRDefault="00DE0037">
            <w:pPr>
              <w:rPr>
                <w:rFonts w:eastAsia="等线"/>
                <w:lang w:eastAsia="zh-CN"/>
              </w:rPr>
            </w:pPr>
            <w:r>
              <w:rPr>
                <w:rFonts w:eastAsia="等线"/>
                <w:lang w:eastAsia="zh-CN"/>
              </w:rPr>
              <w:t>Ok to aim for a common design. The following clarifications are aimed to keep the wording aligned with respect to previous agreements:</w:t>
            </w:r>
          </w:p>
          <w:p w14:paraId="656EB0B7" w14:textId="77777777" w:rsidR="0099093D" w:rsidRDefault="0099093D">
            <w:pPr>
              <w:rPr>
                <w:rFonts w:eastAsia="等线"/>
                <w:lang w:eastAsia="zh-CN"/>
              </w:rPr>
            </w:pPr>
          </w:p>
          <w:p w14:paraId="627E58B6"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4.3-1: 15kHz SCS </w:t>
            </w:r>
            <w:r>
              <w:rPr>
                <w:rFonts w:ascii="Times New Roman" w:hAnsi="Times New Roman"/>
                <w:b/>
                <w:bCs/>
                <w:color w:val="00B050"/>
              </w:rPr>
              <w:t xml:space="preserve">single-tone transmission OCC for NPUSCH format 1 </w:t>
            </w:r>
            <w:r>
              <w:rPr>
                <w:rFonts w:ascii="Times New Roman" w:hAnsi="Times New Roman"/>
                <w:b/>
                <w:bCs/>
              </w:rPr>
              <w:t>uses the same OCC scheme as for 3.75kHz SCS</w:t>
            </w:r>
            <w:r>
              <w:rPr>
                <w:rFonts w:ascii="Times New Roman" w:hAnsi="Times New Roman"/>
                <w:b/>
                <w:bCs/>
                <w:color w:val="00B050"/>
              </w:rPr>
              <w:t xml:space="preserve"> single-tone transmission OCC for NPUSCH format 1</w:t>
            </w:r>
            <w:r>
              <w:rPr>
                <w:rFonts w:ascii="Times New Roman" w:hAnsi="Times New Roman"/>
                <w:b/>
                <w:bCs/>
              </w:rPr>
              <w:t>.</w:t>
            </w:r>
          </w:p>
        </w:tc>
      </w:tr>
      <w:tr w:rsidR="0099093D" w14:paraId="56DBCC03" w14:textId="77777777">
        <w:tc>
          <w:tcPr>
            <w:tcW w:w="2798" w:type="dxa"/>
          </w:tcPr>
          <w:p w14:paraId="32759912" w14:textId="77777777" w:rsidR="0099093D" w:rsidRDefault="00DE0037">
            <w:pPr>
              <w:rPr>
                <w:lang w:eastAsia="ar-SA"/>
              </w:rPr>
            </w:pPr>
            <w:r>
              <w:rPr>
                <w:rFonts w:hint="eastAsia"/>
                <w:lang w:eastAsia="ko-KR"/>
              </w:rPr>
              <w:t>LGE</w:t>
            </w:r>
          </w:p>
        </w:tc>
        <w:tc>
          <w:tcPr>
            <w:tcW w:w="6833" w:type="dxa"/>
          </w:tcPr>
          <w:p w14:paraId="647E2845" w14:textId="77777777" w:rsidR="0099093D" w:rsidRDefault="00DE0037">
            <w:pPr>
              <w:rPr>
                <w:rFonts w:eastAsia="等线"/>
                <w:lang w:eastAsia="zh-CN"/>
              </w:rPr>
            </w:pPr>
            <w:r>
              <w:rPr>
                <w:rFonts w:hint="eastAsia"/>
                <w:lang w:eastAsia="ko-KR"/>
              </w:rPr>
              <w:t xml:space="preserve">In our understanding, the mapping is already different between 15kHz SCS and 3.75kHz SCS. In this point of view, we do not need to think that they should use the same OCC scheme. We can use different OCC scheme depending on the SCS. </w:t>
            </w:r>
          </w:p>
        </w:tc>
      </w:tr>
      <w:tr w:rsidR="0099093D" w14:paraId="4128FBD6" w14:textId="77777777">
        <w:tc>
          <w:tcPr>
            <w:tcW w:w="2798" w:type="dxa"/>
          </w:tcPr>
          <w:p w14:paraId="492E6CFA" w14:textId="77777777" w:rsidR="0099093D" w:rsidRDefault="00DE0037">
            <w:pPr>
              <w:rPr>
                <w:rFonts w:eastAsia="宋体"/>
                <w:lang w:val="en-US" w:eastAsia="zh-CN"/>
              </w:rPr>
            </w:pPr>
            <w:r>
              <w:rPr>
                <w:rFonts w:eastAsia="宋体" w:hint="eastAsia"/>
                <w:lang w:val="en-US" w:eastAsia="zh-CN"/>
              </w:rPr>
              <w:t>TCL</w:t>
            </w:r>
          </w:p>
        </w:tc>
        <w:tc>
          <w:tcPr>
            <w:tcW w:w="6833" w:type="dxa"/>
          </w:tcPr>
          <w:p w14:paraId="15177D27" w14:textId="77777777" w:rsidR="0099093D" w:rsidRDefault="00DE0037">
            <w:pPr>
              <w:rPr>
                <w:rFonts w:eastAsia="等线"/>
                <w:lang w:val="en-US" w:eastAsia="zh-CN"/>
              </w:rPr>
            </w:pPr>
            <w:r>
              <w:rPr>
                <w:rFonts w:eastAsia="等线" w:hint="eastAsia"/>
                <w:lang w:val="en-US" w:eastAsia="zh-CN"/>
              </w:rPr>
              <w:t>We are fine with the proposal.</w:t>
            </w:r>
          </w:p>
        </w:tc>
      </w:tr>
      <w:tr w:rsidR="0099093D" w14:paraId="37B7FE4A" w14:textId="77777777">
        <w:tc>
          <w:tcPr>
            <w:tcW w:w="2798" w:type="dxa"/>
          </w:tcPr>
          <w:p w14:paraId="5C522332" w14:textId="473A3AEF" w:rsidR="0099093D"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561D28ED" w14:textId="504A824D" w:rsidR="0099093D" w:rsidRDefault="00EE734B">
            <w:pPr>
              <w:rPr>
                <w:rFonts w:eastAsia="等线"/>
                <w:lang w:eastAsia="zh-CN"/>
              </w:rPr>
            </w:pPr>
            <w:r>
              <w:rPr>
                <w:rFonts w:eastAsia="等线"/>
                <w:lang w:val="en-US" w:eastAsia="zh-CN"/>
              </w:rPr>
              <w:t xml:space="preserve">Not support. We can’t see the strong necessity to use OCC scheme since 3.75kHz SCS for single-tone NPUSCH format 1 can achieve 4 times of UE capacity compared to 15kHz SCS for single-tone NPUSCH format. It should be depriorizted or follow the same OCC scheme design as for single-tone NPUSCH format 1 with 15kHz SCS if necessary. Besides, </w:t>
            </w:r>
            <w:r>
              <w:rPr>
                <w:rFonts w:eastAsia="等线" w:hint="eastAsia"/>
                <w:lang w:val="en-US" w:eastAsia="zh-CN"/>
              </w:rPr>
              <w:t>w</w:t>
            </w:r>
            <w:r>
              <w:rPr>
                <w:rFonts w:eastAsia="等线"/>
                <w:lang w:val="en-US" w:eastAsia="zh-CN"/>
              </w:rPr>
              <w:t>e prefer the inter-slot OCC scheme for single-tone NPUSCH format 1 with 15kHz SCS.</w:t>
            </w:r>
          </w:p>
        </w:tc>
      </w:tr>
      <w:tr w:rsidR="00805DB5" w14:paraId="744946BF" w14:textId="77777777">
        <w:tc>
          <w:tcPr>
            <w:tcW w:w="2798" w:type="dxa"/>
          </w:tcPr>
          <w:p w14:paraId="73D50BE6" w14:textId="6A1475E2" w:rsidR="00805DB5" w:rsidRDefault="00805DB5" w:rsidP="00805DB5">
            <w:pPr>
              <w:rPr>
                <w:rFonts w:eastAsia="宋体"/>
                <w:lang w:val="en-US" w:eastAsia="zh-CN"/>
              </w:rPr>
            </w:pPr>
            <w:r>
              <w:rPr>
                <w:rFonts w:hint="cs"/>
                <w:lang w:eastAsia="ar-SA"/>
              </w:rPr>
              <w:t>S</w:t>
            </w:r>
            <w:r>
              <w:rPr>
                <w:lang w:eastAsia="ar-SA"/>
              </w:rPr>
              <w:t>preadtrum</w:t>
            </w:r>
          </w:p>
        </w:tc>
        <w:tc>
          <w:tcPr>
            <w:tcW w:w="6833" w:type="dxa"/>
          </w:tcPr>
          <w:p w14:paraId="4F36618D" w14:textId="2DFB4ED2" w:rsidR="00805DB5" w:rsidRDefault="00805DB5" w:rsidP="00805DB5">
            <w:pPr>
              <w:rPr>
                <w:rFonts w:eastAsia="等线"/>
                <w:lang w:val="en-US" w:eastAsia="zh-CN"/>
              </w:rPr>
            </w:pPr>
            <w:r>
              <w:rPr>
                <w:rFonts w:eastAsia="等线" w:hint="eastAsia"/>
                <w:lang w:eastAsia="zh-CN"/>
              </w:rPr>
              <w:t>W</w:t>
            </w:r>
            <w:r>
              <w:rPr>
                <w:rFonts w:eastAsia="等线"/>
                <w:lang w:eastAsia="zh-CN"/>
              </w:rPr>
              <w:t>e support slot-level OCC scheme for 15kHz single-tone.</w:t>
            </w:r>
          </w:p>
        </w:tc>
      </w:tr>
      <w:tr w:rsidR="00E35FB0" w14:paraId="07A4C776" w14:textId="77777777">
        <w:tc>
          <w:tcPr>
            <w:tcW w:w="2798" w:type="dxa"/>
          </w:tcPr>
          <w:p w14:paraId="36B92BF2" w14:textId="677C60DA" w:rsidR="00E35FB0" w:rsidRDefault="00E35FB0" w:rsidP="00E35FB0">
            <w:pPr>
              <w:rPr>
                <w:lang w:eastAsia="ar-SA"/>
              </w:rPr>
            </w:pPr>
            <w:r>
              <w:rPr>
                <w:lang w:val="en-US" w:eastAsia="ar-SA"/>
              </w:rPr>
              <w:t>Nokia, NSB</w:t>
            </w:r>
          </w:p>
        </w:tc>
        <w:tc>
          <w:tcPr>
            <w:tcW w:w="6833" w:type="dxa"/>
          </w:tcPr>
          <w:p w14:paraId="78D7BE19" w14:textId="299C7A2A" w:rsidR="00E35FB0" w:rsidRDefault="00E35FB0" w:rsidP="00E35FB0">
            <w:pPr>
              <w:rPr>
                <w:rFonts w:eastAsia="等线"/>
                <w:lang w:eastAsia="zh-CN"/>
              </w:rPr>
            </w:pPr>
            <w:r>
              <w:rPr>
                <w:lang w:val="en-US" w:eastAsia="ar-SA"/>
              </w:rPr>
              <w:t>Support for common solution between 3.75kHz and 15kHz SCS.</w:t>
            </w:r>
          </w:p>
        </w:tc>
      </w:tr>
      <w:tr w:rsidR="005C43B9" w:rsidRPr="00643A40" w14:paraId="42FC97F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EB37148"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150D86E4"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are open to consider a common design, but we </w:t>
            </w:r>
            <w:r w:rsidRPr="005C43B9">
              <w:rPr>
                <w:lang w:val="en-US" w:eastAsia="ar-SA"/>
              </w:rPr>
              <w:t xml:space="preserve">are also </w:t>
            </w:r>
            <w:r w:rsidRPr="005C43B9">
              <w:rPr>
                <w:rFonts w:hint="eastAsia"/>
                <w:lang w:val="en-US" w:eastAsia="ar-SA"/>
              </w:rPr>
              <w:t xml:space="preserve">wondering </w:t>
            </w:r>
            <w:r w:rsidRPr="005C43B9">
              <w:rPr>
                <w:lang w:val="en-US" w:eastAsia="ar-SA"/>
              </w:rPr>
              <w:t>whether</w:t>
            </w:r>
            <w:r w:rsidRPr="005C43B9">
              <w:rPr>
                <w:rFonts w:hint="eastAsia"/>
                <w:lang w:val="en-US" w:eastAsia="ar-SA"/>
              </w:rPr>
              <w:t xml:space="preserve"> </w:t>
            </w:r>
            <w:r w:rsidRPr="005C43B9">
              <w:rPr>
                <w:lang w:val="en-US" w:eastAsia="ar-SA"/>
              </w:rPr>
              <w:t>the PUSCH should use the same scheme</w:t>
            </w:r>
            <w:r w:rsidRPr="005C43B9">
              <w:rPr>
                <w:rFonts w:hint="eastAsia"/>
                <w:lang w:val="en-US" w:eastAsia="ar-SA"/>
              </w:rPr>
              <w:t xml:space="preserve"> if the DMRS scheme could be different as discussed in 4.6 especially considering that the DMRS scheme also has impact to the </w:t>
            </w:r>
            <w:r w:rsidRPr="005C43B9">
              <w:rPr>
                <w:lang w:val="en-US" w:eastAsia="ar-SA"/>
              </w:rPr>
              <w:t>performance difference between the two SCSs</w:t>
            </w:r>
          </w:p>
        </w:tc>
      </w:tr>
      <w:tr w:rsidR="00583D72" w:rsidRPr="00643A40" w14:paraId="107C54C4"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01F45EA" w14:textId="35801848" w:rsidR="00583D72" w:rsidRPr="005C43B9" w:rsidRDefault="00583D72"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5AC9F301" w14:textId="3B53EED5" w:rsidR="00583D72" w:rsidRPr="005C43B9" w:rsidRDefault="00897CCC" w:rsidP="00FD730E">
            <w:pPr>
              <w:rPr>
                <w:lang w:val="en-US" w:eastAsia="ar-SA"/>
              </w:rPr>
            </w:pPr>
            <w:r>
              <w:rPr>
                <w:rFonts w:eastAsia="等线"/>
                <w:lang w:eastAsia="zh-CN"/>
              </w:rPr>
              <w:t>Maybe slot-level could be work better for 15 kHz SCS</w:t>
            </w:r>
          </w:p>
        </w:tc>
      </w:tr>
      <w:tr w:rsidR="004C3EE5" w:rsidRPr="00643A40" w14:paraId="0CD59F58"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7757119D" w14:textId="5982113A"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624BB117" w14:textId="6DDBC5C5" w:rsidR="004C3EE5" w:rsidRDefault="004C3EE5" w:rsidP="00FD730E">
            <w:pPr>
              <w:rPr>
                <w:rFonts w:eastAsia="等线"/>
                <w:lang w:eastAsia="zh-CN"/>
              </w:rPr>
            </w:pPr>
            <w:r>
              <w:rPr>
                <w:rFonts w:eastAsiaTheme="minorEastAsia" w:hint="eastAsia"/>
                <w:lang w:val="en-US" w:eastAsia="zh-CN"/>
              </w:rPr>
              <w:t xml:space="preserve">One unified </w:t>
            </w:r>
            <w:r>
              <w:rPr>
                <w:rFonts w:eastAsiaTheme="minorEastAsia"/>
                <w:lang w:val="en-US" w:eastAsia="zh-CN"/>
              </w:rPr>
              <w:t>solution</w:t>
            </w:r>
            <w:r>
              <w:rPr>
                <w:rFonts w:eastAsiaTheme="minorEastAsia" w:hint="eastAsia"/>
                <w:lang w:val="en-US" w:eastAsia="zh-CN"/>
              </w:rPr>
              <w:t xml:space="preserve"> for slot level OCC for 3.75khz and 15khz can be supported.</w:t>
            </w:r>
          </w:p>
        </w:tc>
      </w:tr>
      <w:tr w:rsidR="00146856" w:rsidRPr="00643A40" w14:paraId="35EF611B"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778D158D" w14:textId="6B910C3A" w:rsidR="00146856" w:rsidRDefault="00146856" w:rsidP="00146856">
            <w:pPr>
              <w:rPr>
                <w:rFonts w:eastAsiaTheme="minorEastAsia"/>
                <w:lang w:val="en-US" w:eastAsia="zh-CN"/>
              </w:rPr>
            </w:pPr>
            <w:r>
              <w:rPr>
                <w:rFonts w:hint="cs"/>
                <w:lang w:val="en-US" w:eastAsia="ar-SA"/>
              </w:rPr>
              <w:lastRenderedPageBreak/>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7A80B010" w14:textId="3F7E3208" w:rsidR="00146856" w:rsidRDefault="00146856" w:rsidP="00146856">
            <w:pPr>
              <w:rPr>
                <w:rFonts w:eastAsiaTheme="minorEastAsia"/>
                <w:lang w:val="en-US" w:eastAsia="zh-CN"/>
              </w:rPr>
            </w:pPr>
            <w:r>
              <w:rPr>
                <w:rFonts w:eastAsia="Malgun Gothic" w:hint="eastAsia"/>
                <w:lang w:eastAsia="ko-KR"/>
              </w:rPr>
              <w:t>W</w:t>
            </w:r>
            <w:r>
              <w:rPr>
                <w:rFonts w:eastAsia="Malgun Gothic"/>
                <w:lang w:eastAsia="ko-KR"/>
              </w:rPr>
              <w:t xml:space="preserve">e </w:t>
            </w:r>
            <w:r w:rsidRPr="00EA0649">
              <w:rPr>
                <w:lang w:eastAsia="ko-KR"/>
              </w:rPr>
              <w:t>propose “15kHz SCS single-tone OCC of NPUSCH format 1 uses the same OCC scheme as for 3.75kHz SCS single-tone OCC of NPUSCH format 1</w:t>
            </w:r>
          </w:p>
        </w:tc>
      </w:tr>
      <w:tr w:rsidR="00C06866" w14:paraId="3DB9F2F9" w14:textId="77777777" w:rsidTr="00C06866">
        <w:tc>
          <w:tcPr>
            <w:tcW w:w="2798" w:type="dxa"/>
            <w:tcBorders>
              <w:top w:val="single" w:sz="4" w:space="0" w:color="A5A5A5"/>
              <w:left w:val="single" w:sz="4" w:space="0" w:color="A5A5A5"/>
              <w:bottom w:val="single" w:sz="4" w:space="0" w:color="A5A5A5"/>
              <w:right w:val="single" w:sz="4" w:space="0" w:color="A5A5A5"/>
            </w:tcBorders>
          </w:tcPr>
          <w:p w14:paraId="34C4D3BB" w14:textId="77777777" w:rsidR="00C06866" w:rsidRPr="00C06866" w:rsidRDefault="00C06866" w:rsidP="00F13AAB">
            <w:pPr>
              <w:rPr>
                <w:rFonts w:hint="eastAsia"/>
                <w:lang w:val="en-US" w:eastAsia="ar-SA"/>
              </w:rPr>
            </w:pPr>
            <w:r w:rsidRPr="00C06866">
              <w:rPr>
                <w:rFonts w:hint="eastAsia"/>
                <w:lang w:val="en-US"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7DFB6C65" w14:textId="77777777" w:rsidR="00C06866" w:rsidRPr="00C06866" w:rsidRDefault="00C06866" w:rsidP="00F13AAB">
            <w:pPr>
              <w:rPr>
                <w:rFonts w:eastAsia="Malgun Gothic"/>
                <w:lang w:eastAsia="ko-KR"/>
              </w:rPr>
            </w:pPr>
            <w:r w:rsidRPr="00C06866">
              <w:rPr>
                <w:rFonts w:eastAsia="Malgun Gothic"/>
                <w:lang w:eastAsia="ko-KR"/>
              </w:rPr>
              <w:t>S</w:t>
            </w:r>
            <w:r w:rsidRPr="00C06866">
              <w:rPr>
                <w:rFonts w:eastAsia="Malgun Gothic" w:hint="eastAsia"/>
                <w:lang w:eastAsia="ko-KR"/>
              </w:rPr>
              <w:t>lot level OCC can be supported for the 15kHz SCS as 3.75kHz.</w:t>
            </w:r>
          </w:p>
          <w:p w14:paraId="317A5920" w14:textId="77777777" w:rsidR="00C06866" w:rsidRPr="00C06866" w:rsidRDefault="00C06866" w:rsidP="00F13AAB">
            <w:pPr>
              <w:rPr>
                <w:rFonts w:eastAsia="Malgun Gothic" w:hint="eastAsia"/>
                <w:lang w:eastAsia="ko-KR"/>
              </w:rPr>
            </w:pPr>
            <w:r w:rsidRPr="00C06866">
              <w:rPr>
                <w:rFonts w:eastAsia="Malgun Gothic"/>
                <w:lang w:eastAsia="ko-KR"/>
              </w:rPr>
              <w:t>W</w:t>
            </w:r>
            <w:r w:rsidRPr="00C06866">
              <w:rPr>
                <w:rFonts w:eastAsia="Malgun Gothic" w:hint="eastAsia"/>
                <w:lang w:eastAsia="ko-KR"/>
              </w:rPr>
              <w:t xml:space="preserve">e also prefer a unified </w:t>
            </w:r>
            <w:r w:rsidRPr="00C06866">
              <w:rPr>
                <w:rFonts w:eastAsia="Malgun Gothic"/>
                <w:lang w:eastAsia="ko-KR"/>
              </w:rPr>
              <w:t>solution</w:t>
            </w:r>
            <w:r w:rsidRPr="00C06866">
              <w:rPr>
                <w:rFonts w:eastAsia="Malgun Gothic" w:hint="eastAsia"/>
                <w:lang w:eastAsia="ko-KR"/>
              </w:rPr>
              <w:t xml:space="preserve"> for both single tone with 15khz and 3.75khz</w:t>
            </w:r>
          </w:p>
        </w:tc>
      </w:tr>
    </w:tbl>
    <w:p w14:paraId="28A32FD5" w14:textId="77777777" w:rsidR="0099093D" w:rsidRPr="00C06866" w:rsidRDefault="0099093D">
      <w:pPr>
        <w:rPr>
          <w:lang w:eastAsia="ar-SA"/>
        </w:rPr>
      </w:pPr>
    </w:p>
    <w:p w14:paraId="176EB4C8" w14:textId="77777777" w:rsidR="0099093D" w:rsidRDefault="0099093D">
      <w:pPr>
        <w:rPr>
          <w:lang w:eastAsia="ar-SA"/>
        </w:rPr>
      </w:pPr>
    </w:p>
    <w:p w14:paraId="0D1A0B31" w14:textId="77777777" w:rsidR="0099093D" w:rsidRDefault="00DE0037">
      <w:pPr>
        <w:pStyle w:val="2"/>
      </w:pPr>
      <w:bookmarkStart w:id="25" w:name="_Toc174980248"/>
      <w:r>
        <w:t>Multi-tone OCC scheme</w:t>
      </w:r>
      <w:bookmarkEnd w:id="25"/>
    </w:p>
    <w:p w14:paraId="3B2C028F" w14:textId="77777777" w:rsidR="0099093D" w:rsidRDefault="0099093D">
      <w:pPr>
        <w:pStyle w:val="aff3"/>
        <w:spacing w:after="160" w:line="259" w:lineRule="auto"/>
        <w:ind w:leftChars="0" w:left="0"/>
        <w:contextualSpacing/>
        <w:rPr>
          <w:rFonts w:ascii="Times New Roman" w:hAnsi="Times New Roman"/>
        </w:rPr>
      </w:pPr>
    </w:p>
    <w:p w14:paraId="226B04C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multi-tone:</w:t>
      </w:r>
    </w:p>
    <w:p w14:paraId="7EA36EE1" w14:textId="77777777" w:rsidR="0099093D" w:rsidRDefault="0099093D">
      <w:pPr>
        <w:rPr>
          <w:lang w:eastAsia="ar-SA"/>
        </w:rPr>
      </w:pPr>
    </w:p>
    <w:p w14:paraId="5EE1A21A" w14:textId="77777777" w:rsidR="0099093D" w:rsidRDefault="00DE0037">
      <w:pPr>
        <w:rPr>
          <w:b/>
          <w:bCs/>
          <w:lang w:eastAsia="zh-CN"/>
        </w:rPr>
      </w:pPr>
      <w:r>
        <w:rPr>
          <w:b/>
          <w:bCs/>
          <w:lang w:eastAsia="zh-CN"/>
        </w:rPr>
        <w:t>Multi-tone OCC scheme</w:t>
      </w:r>
    </w:p>
    <w:p w14:paraId="11149CBC" w14:textId="77777777" w:rsidR="0099093D" w:rsidRDefault="00DE0037">
      <w:pPr>
        <w:numPr>
          <w:ilvl w:val="0"/>
          <w:numId w:val="20"/>
        </w:numPr>
        <w:rPr>
          <w:lang w:eastAsia="zh-CN"/>
        </w:rPr>
      </w:pPr>
      <w:r>
        <w:rPr>
          <w:lang w:eastAsia="zh-CN"/>
        </w:rPr>
        <w:t>symbol:</w:t>
      </w:r>
    </w:p>
    <w:p w14:paraId="5ECD913E" w14:textId="77777777" w:rsidR="0099093D" w:rsidRDefault="00DE0037">
      <w:pPr>
        <w:numPr>
          <w:ilvl w:val="0"/>
          <w:numId w:val="20"/>
        </w:numPr>
        <w:rPr>
          <w:lang w:eastAsia="zh-CN"/>
        </w:rPr>
      </w:pPr>
      <w:r>
        <w:rPr>
          <w:lang w:eastAsia="zh-CN"/>
        </w:rPr>
        <w:t>slot / Nslot [CATT] [Interdigital][CMCC][HW]</w:t>
      </w:r>
    </w:p>
    <w:p w14:paraId="0F49D32A" w14:textId="77777777" w:rsidR="0099093D" w:rsidRDefault="00DE0037">
      <w:pPr>
        <w:numPr>
          <w:ilvl w:val="1"/>
          <w:numId w:val="20"/>
        </w:numPr>
        <w:rPr>
          <w:lang w:eastAsia="zh-CN"/>
        </w:rPr>
      </w:pPr>
      <w:r>
        <w:rPr>
          <w:lang w:eastAsia="zh-CN"/>
        </w:rPr>
        <w:t>Minimum specification impact [CATT][CMCC][HW]</w:t>
      </w:r>
    </w:p>
    <w:p w14:paraId="1E36AB5B" w14:textId="77777777" w:rsidR="0099093D" w:rsidRDefault="00DE0037">
      <w:pPr>
        <w:numPr>
          <w:ilvl w:val="1"/>
          <w:numId w:val="20"/>
        </w:numPr>
        <w:rPr>
          <w:lang w:eastAsia="zh-CN"/>
        </w:rPr>
      </w:pPr>
      <w:r>
        <w:rPr>
          <w:lang w:eastAsia="zh-CN"/>
        </w:rPr>
        <w:t>Unified design with single-tone [CATT]</w:t>
      </w:r>
    </w:p>
    <w:p w14:paraId="32588545" w14:textId="77777777" w:rsidR="0099093D" w:rsidRDefault="00DE0037">
      <w:pPr>
        <w:numPr>
          <w:ilvl w:val="1"/>
          <w:numId w:val="20"/>
        </w:numPr>
        <w:rPr>
          <w:lang w:eastAsia="zh-CN"/>
        </w:rPr>
      </w:pPr>
      <w:r>
        <w:rPr>
          <w:lang w:eastAsia="zh-CN"/>
        </w:rPr>
        <w:t>Evaluation of OCC2 or OOC4 show large throughput gain and minimal SNR loss [ZTE]</w:t>
      </w:r>
    </w:p>
    <w:p w14:paraId="08FD7F49" w14:textId="77777777" w:rsidR="0099093D" w:rsidRDefault="00DE0037">
      <w:pPr>
        <w:numPr>
          <w:ilvl w:val="1"/>
          <w:numId w:val="20"/>
        </w:numPr>
        <w:rPr>
          <w:lang w:eastAsia="zh-CN"/>
        </w:rPr>
      </w:pPr>
      <w:r>
        <w:rPr>
          <w:lang w:eastAsia="zh-CN"/>
        </w:rPr>
        <w:t>Slot level has better performance than RV-level [CMCC]</w:t>
      </w:r>
    </w:p>
    <w:p w14:paraId="0008D77C" w14:textId="77777777" w:rsidR="0099093D" w:rsidRDefault="00DE0037">
      <w:pPr>
        <w:numPr>
          <w:ilvl w:val="1"/>
          <w:numId w:val="20"/>
        </w:numPr>
        <w:rPr>
          <w:lang w:eastAsia="zh-CN"/>
        </w:rPr>
      </w:pPr>
      <w:r>
        <w:rPr>
          <w:lang w:eastAsia="zh-CN"/>
        </w:rPr>
        <w:t>Nslot performance degrades relative to slot performance due to longer time extent [HW]</w:t>
      </w:r>
    </w:p>
    <w:p w14:paraId="6E3F59DB" w14:textId="77777777" w:rsidR="0099093D" w:rsidRDefault="00DE0037">
      <w:pPr>
        <w:numPr>
          <w:ilvl w:val="0"/>
          <w:numId w:val="20"/>
        </w:numPr>
        <w:rPr>
          <w:lang w:eastAsia="zh-CN"/>
        </w:rPr>
      </w:pPr>
      <w:r>
        <w:rPr>
          <w:lang w:eastAsia="zh-CN"/>
        </w:rPr>
        <w:t xml:space="preserve">Repetition / RV-level </w:t>
      </w:r>
    </w:p>
    <w:p w14:paraId="0F670E0A" w14:textId="77777777" w:rsidR="0099093D" w:rsidRDefault="00DE0037">
      <w:pPr>
        <w:numPr>
          <w:ilvl w:val="0"/>
          <w:numId w:val="20"/>
        </w:numPr>
        <w:rPr>
          <w:lang w:eastAsia="zh-CN"/>
        </w:rPr>
      </w:pPr>
      <w:r>
        <w:rPr>
          <w:lang w:eastAsia="zh-CN"/>
        </w:rPr>
        <w:t>Pre-DFT</w:t>
      </w:r>
    </w:p>
    <w:p w14:paraId="7F9250E6" w14:textId="77777777" w:rsidR="0099093D" w:rsidRDefault="00DE0037">
      <w:pPr>
        <w:numPr>
          <w:ilvl w:val="1"/>
          <w:numId w:val="20"/>
        </w:numPr>
        <w:rPr>
          <w:lang w:eastAsia="zh-CN"/>
        </w:rPr>
      </w:pPr>
      <w:r>
        <w:rPr>
          <w:lang w:eastAsia="zh-CN"/>
        </w:rPr>
        <w:t>Different designs would be needed for different numbers of tones [CATT][vivo]</w:t>
      </w:r>
    </w:p>
    <w:p w14:paraId="2B367B65"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428A4A3" w14:textId="77777777" w:rsidR="0099093D" w:rsidRDefault="0099093D">
      <w:pPr>
        <w:numPr>
          <w:ilvl w:val="1"/>
          <w:numId w:val="20"/>
        </w:numPr>
        <w:rPr>
          <w:lang w:eastAsia="zh-CN"/>
        </w:rPr>
      </w:pPr>
    </w:p>
    <w:p w14:paraId="0640DDFB" w14:textId="77777777" w:rsidR="0099093D" w:rsidRDefault="00DE0037">
      <w:pPr>
        <w:numPr>
          <w:ilvl w:val="0"/>
          <w:numId w:val="20"/>
        </w:numPr>
        <w:rPr>
          <w:lang w:eastAsia="zh-CN"/>
        </w:rPr>
      </w:pPr>
      <w:r>
        <w:rPr>
          <w:lang w:eastAsia="zh-CN"/>
        </w:rPr>
        <w:t>Time-domain approach common to single-tone [Xiaomi][OPPO][vivo]</w:t>
      </w:r>
    </w:p>
    <w:p w14:paraId="019094B8" w14:textId="77777777" w:rsidR="0099093D" w:rsidRDefault="00DE0037">
      <w:pPr>
        <w:pStyle w:val="aff3"/>
        <w:numPr>
          <w:ilvl w:val="0"/>
          <w:numId w:val="20"/>
        </w:numPr>
        <w:ind w:leftChars="0"/>
        <w:rPr>
          <w:lang w:eastAsia="zh-CN"/>
        </w:rPr>
      </w:pPr>
      <w:r>
        <w:rPr>
          <w:lang w:eastAsia="zh-CN"/>
        </w:rPr>
        <w:t>Whether to support multi-tone:</w:t>
      </w:r>
    </w:p>
    <w:p w14:paraId="22A6029B" w14:textId="77777777" w:rsidR="0099093D" w:rsidRDefault="00DE0037">
      <w:pPr>
        <w:numPr>
          <w:ilvl w:val="1"/>
          <w:numId w:val="20"/>
        </w:numPr>
        <w:rPr>
          <w:lang w:eastAsia="zh-CN"/>
        </w:rPr>
      </w:pPr>
      <w:r>
        <w:rPr>
          <w:lang w:eastAsia="zh-CN"/>
        </w:rPr>
        <w:t>No: Ericsson, Samsung,Interdigital</w:t>
      </w:r>
    </w:p>
    <w:p w14:paraId="55BEAAC8" w14:textId="77777777" w:rsidR="0099093D" w:rsidRDefault="00DE0037">
      <w:pPr>
        <w:numPr>
          <w:ilvl w:val="2"/>
          <w:numId w:val="20"/>
        </w:numPr>
        <w:rPr>
          <w:lang w:eastAsia="zh-CN"/>
        </w:rPr>
      </w:pPr>
      <w:r>
        <w:rPr>
          <w:lang w:eastAsia="zh-CN"/>
        </w:rPr>
        <w:t>Multi-tone would only be applicable in high SNR conditions [Ericsson]</w:t>
      </w:r>
    </w:p>
    <w:p w14:paraId="0EAAA206" w14:textId="77777777" w:rsidR="0099093D" w:rsidRDefault="00DE0037">
      <w:pPr>
        <w:numPr>
          <w:ilvl w:val="3"/>
          <w:numId w:val="20"/>
        </w:numPr>
        <w:rPr>
          <w:lang w:eastAsia="zh-CN"/>
        </w:rPr>
      </w:pPr>
      <w:r>
        <w:rPr>
          <w:lang w:eastAsia="zh-CN"/>
        </w:rPr>
        <w:t>High SNR conditions are not an issue since they do not use many resources [Ericsson]</w:t>
      </w:r>
    </w:p>
    <w:p w14:paraId="4316766E" w14:textId="77777777" w:rsidR="0099093D" w:rsidRDefault="00DE0037">
      <w:pPr>
        <w:numPr>
          <w:ilvl w:val="2"/>
          <w:numId w:val="20"/>
        </w:numPr>
        <w:rPr>
          <w:lang w:eastAsia="zh-CN"/>
        </w:rPr>
      </w:pPr>
      <w:r>
        <w:rPr>
          <w:lang w:eastAsia="zh-CN"/>
        </w:rPr>
        <w:t>Why wouldn’t you just do FDM of single-tone and achieve the same multiplexing gain? [Samsung][ZTE][Interdigital]</w:t>
      </w:r>
    </w:p>
    <w:p w14:paraId="4FCA20EB" w14:textId="77777777" w:rsidR="0099093D" w:rsidRDefault="00DE0037">
      <w:pPr>
        <w:numPr>
          <w:ilvl w:val="1"/>
          <w:numId w:val="20"/>
        </w:numPr>
        <w:rPr>
          <w:lang w:eastAsia="zh-CN"/>
        </w:rPr>
      </w:pPr>
      <w:r>
        <w:rPr>
          <w:lang w:eastAsia="zh-CN"/>
        </w:rPr>
        <w:t>Yes: Viasat, Lenovo, CMCC</w:t>
      </w:r>
    </w:p>
    <w:p w14:paraId="185DB1BD" w14:textId="77777777" w:rsidR="0099093D" w:rsidRDefault="00DE0037">
      <w:pPr>
        <w:numPr>
          <w:ilvl w:val="2"/>
          <w:numId w:val="20"/>
        </w:numPr>
        <w:rPr>
          <w:lang w:eastAsia="zh-CN"/>
        </w:rPr>
      </w:pPr>
      <w:r>
        <w:rPr>
          <w:lang w:eastAsia="zh-CN"/>
        </w:rPr>
        <w:t>Newer satellites and HPUE make this viable [Viasat]</w:t>
      </w:r>
    </w:p>
    <w:p w14:paraId="5D785562" w14:textId="77777777" w:rsidR="0099093D" w:rsidRDefault="00DE0037">
      <w:pPr>
        <w:numPr>
          <w:ilvl w:val="2"/>
          <w:numId w:val="20"/>
        </w:numPr>
        <w:rPr>
          <w:lang w:eastAsia="zh-CN"/>
        </w:rPr>
      </w:pPr>
      <w:r>
        <w:rPr>
          <w:lang w:eastAsia="zh-CN"/>
        </w:rPr>
        <w:t>Fast beam hopping favours multi-tone. Good to transmit data before the beam hops [Viasat]</w:t>
      </w:r>
    </w:p>
    <w:p w14:paraId="6C707381" w14:textId="77777777" w:rsidR="0099093D" w:rsidRDefault="00DE0037">
      <w:pPr>
        <w:numPr>
          <w:ilvl w:val="2"/>
          <w:numId w:val="20"/>
        </w:numPr>
        <w:rPr>
          <w:lang w:eastAsia="zh-CN"/>
        </w:rPr>
      </w:pPr>
      <w:r>
        <w:rPr>
          <w:lang w:eastAsia="zh-CN"/>
        </w:rPr>
        <w:t>Minimal physical channel mapping impact [ZTE]</w:t>
      </w:r>
    </w:p>
    <w:p w14:paraId="310C1313" w14:textId="77777777" w:rsidR="0099093D" w:rsidRDefault="00DE0037">
      <w:pPr>
        <w:numPr>
          <w:ilvl w:val="1"/>
          <w:numId w:val="20"/>
        </w:numPr>
        <w:rPr>
          <w:lang w:eastAsia="zh-CN"/>
        </w:rPr>
      </w:pPr>
      <w:r>
        <w:rPr>
          <w:lang w:eastAsia="zh-CN"/>
        </w:rPr>
        <w:t>Common time-domain solution with single-tone [Nok][Spreadtrum]</w:t>
      </w:r>
    </w:p>
    <w:p w14:paraId="37449971" w14:textId="77777777" w:rsidR="0099093D" w:rsidRDefault="00DE0037">
      <w:pPr>
        <w:numPr>
          <w:ilvl w:val="2"/>
          <w:numId w:val="20"/>
        </w:numPr>
        <w:rPr>
          <w:lang w:eastAsia="zh-CN"/>
        </w:rPr>
      </w:pPr>
      <w:r>
        <w:rPr>
          <w:lang w:eastAsia="zh-CN"/>
        </w:rPr>
        <w:t>Different schemes would increase eNB complexity</w:t>
      </w:r>
    </w:p>
    <w:p w14:paraId="5DBF6036" w14:textId="77777777" w:rsidR="0099093D" w:rsidRDefault="00DE0037">
      <w:pPr>
        <w:numPr>
          <w:ilvl w:val="2"/>
          <w:numId w:val="20"/>
        </w:numPr>
        <w:rPr>
          <w:lang w:eastAsia="zh-CN"/>
        </w:rPr>
      </w:pPr>
      <w:r>
        <w:rPr>
          <w:lang w:eastAsia="zh-CN"/>
        </w:rPr>
        <w:t>Single-tone scheme is baseline, see whether it can be applied to multi-tone [Spreadtrum]</w:t>
      </w:r>
    </w:p>
    <w:p w14:paraId="11DAE17E" w14:textId="77777777" w:rsidR="0099093D" w:rsidRDefault="0099093D">
      <w:pPr>
        <w:ind w:left="720"/>
        <w:rPr>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t>If multi-tone were to be supported for OCC, there seems to be consensus that a slot-based or N</w:t>
      </w:r>
      <w:r>
        <w:rPr>
          <w:vertAlign w:val="subscript"/>
          <w:lang w:eastAsia="ar-SA"/>
        </w:rPr>
        <w:t>slot</w:t>
      </w:r>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14:textId="77777777" w:rsidR="0099093D" w:rsidRDefault="0099093D">
      <w:pPr>
        <w:rPr>
          <w:lang w:eastAsia="ar-SA"/>
        </w:rPr>
      </w:pPr>
    </w:p>
    <w:p w14:paraId="25822DBA" w14:textId="77777777" w:rsidR="0099093D" w:rsidRDefault="00DE0037">
      <w:pPr>
        <w:rPr>
          <w:lang w:eastAsia="ar-SA"/>
        </w:rPr>
      </w:pPr>
      <w:r>
        <w:rPr>
          <w:lang w:eastAsia="ar-SA"/>
        </w:rPr>
        <w:t>It seems like a first step would be to decide whether multi-tone OCC will be supported. If it is supported, we could then try to choose between a slot-based or an N</w:t>
      </w:r>
      <w:r>
        <w:rPr>
          <w:vertAlign w:val="subscript"/>
          <w:lang w:eastAsia="ar-SA"/>
        </w:rPr>
        <w:t>slot</w:t>
      </w:r>
      <w:r>
        <w:rPr>
          <w:lang w:eastAsia="ar-SA"/>
        </w:rPr>
        <w:t>-based approach, or simply decide that a time-domain approach will be applied.</w:t>
      </w:r>
    </w:p>
    <w:p w14:paraId="0E21048D" w14:textId="77777777" w:rsidR="0099093D" w:rsidRDefault="0099093D">
      <w:pPr>
        <w:rPr>
          <w:lang w:eastAsia="ar-SA"/>
        </w:rPr>
      </w:pPr>
    </w:p>
    <w:p w14:paraId="23B84FBE" w14:textId="77777777" w:rsidR="0099093D" w:rsidRDefault="0099093D">
      <w:pPr>
        <w:rPr>
          <w:lang w:eastAsia="ar-SA"/>
        </w:rPr>
      </w:pPr>
    </w:p>
    <w:p w14:paraId="70D8008A"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4.4-1: Should RAN1 support multi-tone OCC in Rel-19?</w:t>
      </w:r>
    </w:p>
    <w:p w14:paraId="2999AA24" w14:textId="77777777" w:rsidR="0099093D" w:rsidRDefault="0099093D">
      <w:pPr>
        <w:pStyle w:val="aff3"/>
        <w:spacing w:after="160" w:line="259" w:lineRule="auto"/>
        <w:ind w:leftChars="0" w:left="0"/>
        <w:contextualSpacing/>
        <w:rPr>
          <w:rFonts w:ascii="Times New Roman" w:hAnsi="Times New Roman"/>
          <w:b/>
          <w:bCs/>
        </w:rPr>
      </w:pPr>
    </w:p>
    <w:p w14:paraId="0720F23C"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4.4-1. Companies could comment on:</w:t>
      </w:r>
    </w:p>
    <w:p w14:paraId="15F9A26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wording for a proposal?</w:t>
      </w:r>
    </w:p>
    <w:p w14:paraId="24D7B1D1"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lastRenderedPageBreak/>
        <w:t>If multi-tone is supported, how can RAN1 minimise work and achieve commonality in the specs? Maybe multi-tone could strive to use the same OCC scheme as 15kHz SCS single-tone.</w:t>
      </w:r>
    </w:p>
    <w:p w14:paraId="01CD7074"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77777777" w:rsidR="0099093D" w:rsidRDefault="00DE0037">
            <w:pPr>
              <w:rPr>
                <w:lang w:eastAsia="ar-SA"/>
              </w:rPr>
            </w:pPr>
            <w:r>
              <w:rPr>
                <w:lang w:eastAsia="ar-SA"/>
              </w:rPr>
              <w:t>Qualcomm</w:t>
            </w:r>
          </w:p>
        </w:tc>
        <w:tc>
          <w:tcPr>
            <w:tcW w:w="6833" w:type="dxa"/>
          </w:tcPr>
          <w:p w14:paraId="2096AC47" w14:textId="77777777" w:rsidR="0099093D" w:rsidRDefault="00DE0037">
            <w:pPr>
              <w:rPr>
                <w:lang w:eastAsia="ar-SA"/>
              </w:rPr>
            </w:pPr>
            <w:r>
              <w:rPr>
                <w:lang w:eastAsia="ar-SA"/>
              </w:rPr>
              <w:t>We do not see a strong view to support multi-tone OCC (we actually don’t see a strong reason to even support 15kHz single tone)</w:t>
            </w:r>
          </w:p>
        </w:tc>
      </w:tr>
      <w:tr w:rsidR="0099093D" w14:paraId="04277308" w14:textId="77777777">
        <w:tc>
          <w:tcPr>
            <w:tcW w:w="2798" w:type="dxa"/>
          </w:tcPr>
          <w:p w14:paraId="1525DD4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8A7B068" w14:textId="77777777" w:rsidR="0099093D" w:rsidRDefault="00DE0037">
            <w:pPr>
              <w:rPr>
                <w:rFonts w:eastAsia="等线"/>
                <w:lang w:eastAsia="zh-CN"/>
              </w:rPr>
            </w:pPr>
            <w:r>
              <w:rPr>
                <w:rFonts w:eastAsia="等线"/>
                <w:lang w:eastAsia="zh-CN"/>
              </w:rPr>
              <w:t>T</w:t>
            </w:r>
            <w:r>
              <w:rPr>
                <w:rFonts w:eastAsia="等线" w:hint="eastAsia"/>
                <w:lang w:eastAsia="zh-CN"/>
              </w:rPr>
              <w:t xml:space="preserve">he WID target is the uplink </w:t>
            </w:r>
            <w:r>
              <w:rPr>
                <w:rFonts w:eastAsia="等线"/>
                <w:lang w:eastAsia="zh-CN"/>
              </w:rPr>
              <w:t>capacity</w:t>
            </w:r>
            <w:r>
              <w:rPr>
                <w:rFonts w:eastAsia="等线" w:hint="eastAsia"/>
                <w:lang w:eastAsia="zh-CN"/>
              </w:rPr>
              <w:t xml:space="preserve"> </w:t>
            </w:r>
            <w:r>
              <w:rPr>
                <w:rFonts w:eastAsia="等线"/>
                <w:lang w:eastAsia="zh-CN"/>
              </w:rPr>
              <w:t>enhancement</w:t>
            </w:r>
            <w:r>
              <w:rPr>
                <w:rFonts w:eastAsia="等线" w:hint="eastAsia"/>
                <w:lang w:eastAsia="zh-CN"/>
              </w:rPr>
              <w:t>, why not support multi-tone OCC?</w:t>
            </w:r>
          </w:p>
        </w:tc>
      </w:tr>
      <w:tr w:rsidR="0099093D" w14:paraId="0F090989" w14:textId="77777777">
        <w:tc>
          <w:tcPr>
            <w:tcW w:w="2798" w:type="dxa"/>
          </w:tcPr>
          <w:p w14:paraId="7874A6EF" w14:textId="77777777" w:rsidR="0099093D" w:rsidRDefault="00DE0037">
            <w:pPr>
              <w:rPr>
                <w:lang w:eastAsia="ar-SA"/>
              </w:rPr>
            </w:pPr>
            <w:r>
              <w:rPr>
                <w:lang w:eastAsia="ar-SA"/>
              </w:rPr>
              <w:t>Ericsson</w:t>
            </w:r>
          </w:p>
        </w:tc>
        <w:tc>
          <w:tcPr>
            <w:tcW w:w="6833" w:type="dxa"/>
          </w:tcPr>
          <w:p w14:paraId="2E352566" w14:textId="77777777" w:rsidR="0099093D" w:rsidRDefault="00DE0037">
            <w:pPr>
              <w:rPr>
                <w:rFonts w:eastAsia="等线"/>
                <w:lang w:eastAsia="zh-CN"/>
              </w:rPr>
            </w:pPr>
            <w:r>
              <w:rPr>
                <w:rFonts w:eastAsia="等线"/>
                <w:lang w:eastAsia="zh-CN"/>
              </w:rPr>
              <w:t>No. Applying the same OCC scheme used for single-tone to the multi-tone case</w:t>
            </w:r>
          </w:p>
          <w:p w14:paraId="47E87639" w14:textId="77777777" w:rsidR="0099093D" w:rsidRDefault="00DE0037">
            <w:pPr>
              <w:rPr>
                <w:rFonts w:eastAsia="等线"/>
                <w:lang w:eastAsia="zh-CN"/>
              </w:rPr>
            </w:pPr>
            <w:r>
              <w:rPr>
                <w:rFonts w:eastAsia="等线"/>
                <w:lang w:eastAsia="zh-CN"/>
              </w:rPr>
              <w:t>does not seem to be possible, mainly because for single-tone the allocation</w:t>
            </w:r>
          </w:p>
          <w:p w14:paraId="3C0C3D14" w14:textId="77777777" w:rsidR="0099093D" w:rsidRDefault="00DE0037">
            <w:pPr>
              <w:rPr>
                <w:rFonts w:eastAsia="等线"/>
                <w:lang w:eastAsia="zh-CN"/>
              </w:rPr>
            </w:pPr>
            <w:r>
              <w:rPr>
                <w:rFonts w:eastAsia="等线"/>
                <w:lang w:eastAsia="zh-CN"/>
              </w:rPr>
              <w:t>in the frequency-domain is constant (1-tone), whereas for multi-tone the</w:t>
            </w:r>
          </w:p>
          <w:p w14:paraId="3C8FEFF9" w14:textId="77777777" w:rsidR="0099093D" w:rsidRDefault="00DE0037">
            <w:pPr>
              <w:rPr>
                <w:rFonts w:eastAsia="等线"/>
                <w:lang w:eastAsia="zh-CN"/>
              </w:rPr>
            </w:pPr>
            <w:r>
              <w:rPr>
                <w:rFonts w:eastAsia="等线"/>
                <w:lang w:eastAsia="zh-CN"/>
              </w:rPr>
              <w:t>allocation in the frequency-domain is variable (i.e., either 3, 6, or 12 tones).</w:t>
            </w:r>
          </w:p>
          <w:p w14:paraId="78F5F6C6" w14:textId="77777777" w:rsidR="0099093D" w:rsidRDefault="00DE0037">
            <w:pPr>
              <w:rPr>
                <w:rFonts w:eastAsia="等线"/>
                <w:lang w:eastAsia="zh-CN"/>
              </w:rPr>
            </w:pPr>
            <w:r>
              <w:rPr>
                <w:rFonts w:eastAsia="等线"/>
                <w:lang w:eastAsia="zh-CN"/>
              </w:rPr>
              <w:t>The OCC mapping is foreseen to be impacted.</w:t>
            </w:r>
          </w:p>
        </w:tc>
      </w:tr>
      <w:tr w:rsidR="0099093D" w14:paraId="772EE688" w14:textId="77777777">
        <w:tc>
          <w:tcPr>
            <w:tcW w:w="2798" w:type="dxa"/>
          </w:tcPr>
          <w:p w14:paraId="68BF8D21" w14:textId="77777777" w:rsidR="0099093D" w:rsidRDefault="00DE0037">
            <w:pPr>
              <w:rPr>
                <w:lang w:eastAsia="ar-SA"/>
              </w:rPr>
            </w:pPr>
            <w:r>
              <w:rPr>
                <w:rFonts w:hint="eastAsia"/>
                <w:lang w:eastAsia="ko-KR"/>
              </w:rPr>
              <w:t>LGE</w:t>
            </w:r>
          </w:p>
        </w:tc>
        <w:tc>
          <w:tcPr>
            <w:tcW w:w="6833" w:type="dxa"/>
          </w:tcPr>
          <w:p w14:paraId="17962C51" w14:textId="77777777" w:rsidR="0099093D" w:rsidRDefault="00DE0037">
            <w:pPr>
              <w:rPr>
                <w:rFonts w:eastAsia="等线"/>
                <w:lang w:eastAsia="zh-CN"/>
              </w:rPr>
            </w:pPr>
            <w:r>
              <w:rPr>
                <w:rFonts w:hint="eastAsia"/>
                <w:lang w:eastAsia="ko-KR"/>
              </w:rPr>
              <w:t xml:space="preserve">From our side, if the repetition is allowed for multi-tone NPUSCH, and if the mapping does not need to be </w:t>
            </w:r>
            <w:r>
              <w:rPr>
                <w:lang w:eastAsia="ko-KR"/>
              </w:rPr>
              <w:t>changed</w:t>
            </w:r>
            <w:r>
              <w:rPr>
                <w:rFonts w:hint="eastAsia"/>
                <w:lang w:eastAsia="ko-KR"/>
              </w:rPr>
              <w:t xml:space="preserve"> highly, we can consider the multi-tone OCC as well. </w:t>
            </w:r>
          </w:p>
        </w:tc>
      </w:tr>
      <w:tr w:rsidR="0099093D" w14:paraId="475AE73D" w14:textId="77777777">
        <w:tc>
          <w:tcPr>
            <w:tcW w:w="2798" w:type="dxa"/>
          </w:tcPr>
          <w:p w14:paraId="5D4ED7B4" w14:textId="77777777" w:rsidR="0099093D" w:rsidRDefault="00DE0037">
            <w:pPr>
              <w:rPr>
                <w:rFonts w:eastAsia="宋体"/>
                <w:lang w:val="en-US" w:eastAsia="zh-CN"/>
              </w:rPr>
            </w:pPr>
            <w:r>
              <w:rPr>
                <w:rFonts w:eastAsia="宋体" w:hint="eastAsia"/>
                <w:lang w:val="en-US" w:eastAsia="zh-CN"/>
              </w:rPr>
              <w:t>TCL</w:t>
            </w:r>
          </w:p>
        </w:tc>
        <w:tc>
          <w:tcPr>
            <w:tcW w:w="6833" w:type="dxa"/>
          </w:tcPr>
          <w:p w14:paraId="34B60E9A" w14:textId="77777777" w:rsidR="0099093D" w:rsidRDefault="00DE0037">
            <w:pPr>
              <w:rPr>
                <w:rFonts w:eastAsia="等线"/>
                <w:lang w:val="en-US" w:eastAsia="zh-CN"/>
              </w:rPr>
            </w:pPr>
            <w:r>
              <w:rPr>
                <w:rFonts w:eastAsia="等线" w:hint="eastAsia"/>
                <w:lang w:val="en-US" w:eastAsia="zh-CN"/>
              </w:rPr>
              <w:t>In our opinion, the mapping between signle-tone and multi-tone is different. If we support the multi-tone OCC, we should take the common design into consideration.</w:t>
            </w:r>
          </w:p>
        </w:tc>
      </w:tr>
      <w:tr w:rsidR="0099093D" w14:paraId="7800F945" w14:textId="77777777">
        <w:tc>
          <w:tcPr>
            <w:tcW w:w="2798" w:type="dxa"/>
          </w:tcPr>
          <w:p w14:paraId="0565D8F8" w14:textId="140A5B9E" w:rsidR="0099093D" w:rsidRDefault="000D24B7">
            <w:pPr>
              <w:rPr>
                <w:rFonts w:eastAsia="宋体"/>
                <w:lang w:val="en-US" w:eastAsia="zh-CN"/>
              </w:rPr>
            </w:pPr>
            <w:r>
              <w:rPr>
                <w:rFonts w:eastAsia="宋体"/>
                <w:lang w:val="en-US" w:eastAsia="zh-CN"/>
              </w:rPr>
              <w:t>Xiaomi</w:t>
            </w:r>
          </w:p>
        </w:tc>
        <w:tc>
          <w:tcPr>
            <w:tcW w:w="6833" w:type="dxa"/>
          </w:tcPr>
          <w:p w14:paraId="2F415259" w14:textId="3430C67A" w:rsidR="0099093D" w:rsidRDefault="000D24B7">
            <w:pPr>
              <w:rPr>
                <w:rFonts w:eastAsia="等线"/>
                <w:lang w:val="en-US" w:eastAsia="zh-CN"/>
              </w:rPr>
            </w:pPr>
            <w:r>
              <w:rPr>
                <w:rFonts w:eastAsia="等线" w:hint="eastAsia"/>
                <w:lang w:val="en-US" w:eastAsia="zh-CN"/>
              </w:rPr>
              <w:t>Y</w:t>
            </w:r>
            <w:r>
              <w:rPr>
                <w:rFonts w:eastAsia="等线"/>
                <w:lang w:val="en-US" w:eastAsia="zh-CN"/>
              </w:rPr>
              <w:t>es. The similar design between single-tone and multi-tone OCC can be considered without more additional spec efforts. Based on this, we can’t understand why we don’t support or why we should deprioritize the OCC scheme for multi-tone 15kHz SCS. For multi-tone transmission, it can achieve shorter transmission delay than single-tone NPUSCH format 1 with the same TBS.</w:t>
            </w:r>
          </w:p>
        </w:tc>
      </w:tr>
      <w:tr w:rsidR="00805DB5" w14:paraId="4B6B08C1" w14:textId="77777777">
        <w:tc>
          <w:tcPr>
            <w:tcW w:w="2798" w:type="dxa"/>
          </w:tcPr>
          <w:p w14:paraId="0766C30E" w14:textId="6E84B340" w:rsidR="00805DB5" w:rsidRDefault="00805DB5" w:rsidP="00805DB5">
            <w:pPr>
              <w:rPr>
                <w:rFonts w:eastAsia="宋体"/>
                <w:lang w:val="en-US" w:eastAsia="zh-CN"/>
              </w:rPr>
            </w:pPr>
            <w:r>
              <w:rPr>
                <w:rFonts w:hint="cs"/>
                <w:lang w:eastAsia="ar-SA"/>
              </w:rPr>
              <w:t>S</w:t>
            </w:r>
            <w:r>
              <w:rPr>
                <w:lang w:eastAsia="ar-SA"/>
              </w:rPr>
              <w:t>preadtrum</w:t>
            </w:r>
          </w:p>
        </w:tc>
        <w:tc>
          <w:tcPr>
            <w:tcW w:w="6833" w:type="dxa"/>
          </w:tcPr>
          <w:p w14:paraId="0C559CBF" w14:textId="17B063B6" w:rsidR="00805DB5" w:rsidRDefault="00805DB5" w:rsidP="00805DB5">
            <w:pPr>
              <w:rPr>
                <w:rFonts w:eastAsia="等线"/>
                <w:lang w:val="en-US" w:eastAsia="zh-CN"/>
              </w:rPr>
            </w:pPr>
            <w:r>
              <w:rPr>
                <w:rFonts w:eastAsia="等线"/>
                <w:lang w:eastAsia="zh-CN"/>
              </w:rPr>
              <w:t>We think RAN1 should first determine single-tone OCC scheme</w:t>
            </w:r>
            <w:r>
              <w:rPr>
                <w:rFonts w:eastAsia="等线" w:hint="eastAsia"/>
                <w:lang w:eastAsia="zh-CN"/>
              </w:rPr>
              <w:t>.</w:t>
            </w:r>
            <w:r>
              <w:rPr>
                <w:rFonts w:eastAsia="等线"/>
                <w:lang w:eastAsia="zh-CN"/>
              </w:rPr>
              <w:t xml:space="preserve"> </w:t>
            </w:r>
            <w:r w:rsidRPr="00844A7A">
              <w:rPr>
                <w:rFonts w:eastAsia="等线"/>
                <w:lang w:eastAsia="zh-CN"/>
              </w:rPr>
              <w:t xml:space="preserve">We </w:t>
            </w:r>
            <w:r>
              <w:rPr>
                <w:rFonts w:eastAsia="等线"/>
                <w:lang w:eastAsia="zh-CN"/>
              </w:rPr>
              <w:t>shouldn’t exclude multi-tone in current stage.</w:t>
            </w:r>
          </w:p>
        </w:tc>
      </w:tr>
      <w:tr w:rsidR="00E35FB0" w14:paraId="20198BC6" w14:textId="77777777">
        <w:tc>
          <w:tcPr>
            <w:tcW w:w="2798" w:type="dxa"/>
          </w:tcPr>
          <w:p w14:paraId="713C177E" w14:textId="45BB02D7" w:rsidR="00E35FB0" w:rsidRDefault="00E35FB0" w:rsidP="00E35FB0">
            <w:pPr>
              <w:rPr>
                <w:lang w:eastAsia="ar-SA"/>
              </w:rPr>
            </w:pPr>
            <w:r>
              <w:rPr>
                <w:lang w:val="en-US" w:eastAsia="ar-SA"/>
              </w:rPr>
              <w:t>Nokia, NSB</w:t>
            </w:r>
          </w:p>
        </w:tc>
        <w:tc>
          <w:tcPr>
            <w:tcW w:w="6833" w:type="dxa"/>
          </w:tcPr>
          <w:p w14:paraId="295E4213" w14:textId="3268C4D4" w:rsidR="00E35FB0" w:rsidRDefault="00E35FB0" w:rsidP="00E35FB0">
            <w:pPr>
              <w:rPr>
                <w:rFonts w:eastAsia="等线"/>
                <w:lang w:eastAsia="zh-CN"/>
              </w:rPr>
            </w:pPr>
            <w:r>
              <w:rPr>
                <w:lang w:val="en-US" w:eastAsia="ar-SA"/>
              </w:rPr>
              <w:t>Yes. Common OCC scheme between single-tone and multi-tone should be supported in Rel19 to limit the impact to spec and limit the impact to complexity.</w:t>
            </w:r>
          </w:p>
        </w:tc>
      </w:tr>
      <w:tr w:rsidR="005C43B9" w:rsidRPr="00545868" w14:paraId="25A34C0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3559452"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4527DF03" w14:textId="77777777" w:rsidR="005C43B9" w:rsidRPr="005C43B9" w:rsidRDefault="005C43B9" w:rsidP="00FD730E">
            <w:pPr>
              <w:rPr>
                <w:lang w:val="en-US" w:eastAsia="ar-SA"/>
              </w:rPr>
            </w:pPr>
            <w:r w:rsidRPr="005C43B9">
              <w:rPr>
                <w:rFonts w:hint="cs"/>
                <w:lang w:val="en-US" w:eastAsia="ar-SA"/>
              </w:rPr>
              <w:t>W</w:t>
            </w:r>
            <w:r w:rsidRPr="005C43B9">
              <w:rPr>
                <w:lang w:val="en-US" w:eastAsia="ar-SA"/>
              </w:rPr>
              <w:t xml:space="preserve">e </w:t>
            </w:r>
            <w:r w:rsidRPr="005C43B9">
              <w:rPr>
                <w:rFonts w:hint="eastAsia"/>
                <w:lang w:val="en-US" w:eastAsia="ar-SA"/>
              </w:rPr>
              <w:t>think RAN1 can</w:t>
            </w:r>
            <w:r w:rsidRPr="005C43B9">
              <w:rPr>
                <w:lang w:val="en-US" w:eastAsia="ar-SA"/>
              </w:rPr>
              <w:t xml:space="preserve"> discuss single-tone OCC case first.</w:t>
            </w:r>
            <w:r w:rsidRPr="005C43B9">
              <w:rPr>
                <w:rFonts w:hint="eastAsia"/>
                <w:lang w:val="en-US" w:eastAsia="ar-SA"/>
              </w:rPr>
              <w:t xml:space="preserve"> </w:t>
            </w:r>
          </w:p>
        </w:tc>
      </w:tr>
      <w:tr w:rsidR="00897CCC" w:rsidRPr="00545868" w14:paraId="72484EC3"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2A9C3087" w14:textId="449E677B" w:rsidR="00897CCC" w:rsidRPr="005C43B9" w:rsidRDefault="00897CCC"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44FE7E83" w14:textId="1A330E39" w:rsidR="00897CCC" w:rsidRPr="005C43B9" w:rsidRDefault="006F11FA" w:rsidP="00FD730E">
            <w:pPr>
              <w:rPr>
                <w:lang w:val="en-US" w:eastAsia="ar-SA"/>
              </w:rPr>
            </w:pPr>
            <w:r>
              <w:rPr>
                <w:lang w:val="en-US" w:eastAsia="ar-SA"/>
              </w:rPr>
              <w:t>We want to de-prioritize multi-tone OCC</w:t>
            </w:r>
          </w:p>
        </w:tc>
      </w:tr>
      <w:tr w:rsidR="004C3EE5" w:rsidRPr="00545868" w14:paraId="6B64FD9B"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659B08A" w14:textId="73C2294E"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39D64013" w14:textId="7AB78474" w:rsidR="004C3EE5" w:rsidRDefault="004C3EE5" w:rsidP="00FD730E">
            <w:pPr>
              <w:rPr>
                <w:lang w:val="en-US" w:eastAsia="ar-SA"/>
              </w:rPr>
            </w:pPr>
            <w:r>
              <w:rPr>
                <w:rFonts w:eastAsiaTheme="minorEastAsia" w:hint="eastAsia"/>
                <w:lang w:val="en-US" w:eastAsia="zh-CN"/>
              </w:rPr>
              <w:t>Yes</w:t>
            </w:r>
          </w:p>
        </w:tc>
      </w:tr>
      <w:tr w:rsidR="00146856" w:rsidRPr="00545868" w14:paraId="139EC7DB"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65D7AD14" w14:textId="74C1A8DF" w:rsidR="00146856" w:rsidRDefault="00146856" w:rsidP="00146856">
            <w:pPr>
              <w:rPr>
                <w:rFonts w:eastAsiaTheme="minorEastAsia"/>
                <w:lang w:val="en-US"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1E17D6F9" w14:textId="447874CA" w:rsidR="00146856" w:rsidRDefault="00146856" w:rsidP="00146856">
            <w:pPr>
              <w:rPr>
                <w:rFonts w:eastAsiaTheme="minorEastAsia"/>
                <w:lang w:val="en-US" w:eastAsia="zh-CN"/>
              </w:rPr>
            </w:pPr>
            <w:r>
              <w:rPr>
                <w:lang w:val="en-US" w:eastAsia="ar-SA"/>
              </w:rPr>
              <w:t>Partially supportive but single-tone should be prioritized</w:t>
            </w:r>
          </w:p>
        </w:tc>
      </w:tr>
      <w:tr w:rsidR="00245C8B" w:rsidRPr="00D274C8" w14:paraId="2036A269" w14:textId="77777777" w:rsidTr="00245C8B">
        <w:tc>
          <w:tcPr>
            <w:tcW w:w="2798" w:type="dxa"/>
            <w:tcBorders>
              <w:top w:val="single" w:sz="4" w:space="0" w:color="A5A5A5"/>
              <w:left w:val="single" w:sz="4" w:space="0" w:color="A5A5A5"/>
              <w:bottom w:val="single" w:sz="4" w:space="0" w:color="A5A5A5"/>
              <w:right w:val="single" w:sz="4" w:space="0" w:color="A5A5A5"/>
            </w:tcBorders>
          </w:tcPr>
          <w:p w14:paraId="1C7697D3" w14:textId="77777777" w:rsidR="00245C8B" w:rsidRPr="00245C8B" w:rsidRDefault="00245C8B" w:rsidP="00F13AAB">
            <w:pPr>
              <w:rPr>
                <w:rFonts w:hint="eastAsia"/>
                <w:lang w:val="en-US" w:eastAsia="ar-SA"/>
              </w:rPr>
            </w:pPr>
            <w:r w:rsidRPr="00245C8B">
              <w:rPr>
                <w:rFonts w:hint="eastAsia"/>
                <w:lang w:val="en-US"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0CAB3C58" w14:textId="77777777" w:rsidR="00245C8B" w:rsidRPr="00245C8B" w:rsidRDefault="00245C8B" w:rsidP="00F13AAB">
            <w:pPr>
              <w:rPr>
                <w:rFonts w:hint="eastAsia"/>
                <w:lang w:val="en-US" w:eastAsia="ar-SA"/>
              </w:rPr>
            </w:pPr>
            <w:r w:rsidRPr="00245C8B">
              <w:rPr>
                <w:rFonts w:hint="eastAsia"/>
                <w:lang w:val="en-US" w:eastAsia="ar-SA"/>
              </w:rPr>
              <w:t xml:space="preserve">Yes, we see no reason to preclude the OCC </w:t>
            </w:r>
            <w:r w:rsidRPr="00245C8B">
              <w:rPr>
                <w:lang w:val="en-US" w:eastAsia="ar-SA"/>
              </w:rPr>
              <w:t>enhancement</w:t>
            </w:r>
            <w:r w:rsidRPr="00245C8B">
              <w:rPr>
                <w:rFonts w:hint="eastAsia"/>
                <w:lang w:val="en-US" w:eastAsia="ar-SA"/>
              </w:rPr>
              <w:t xml:space="preserve">s over multiple tone transmission. </w:t>
            </w:r>
            <w:r w:rsidRPr="00245C8B">
              <w:rPr>
                <w:lang w:val="en-US" w:eastAsia="ar-SA"/>
              </w:rPr>
              <w:t>A</w:t>
            </w:r>
            <w:r w:rsidRPr="00245C8B">
              <w:rPr>
                <w:rFonts w:hint="eastAsia"/>
                <w:lang w:val="en-US" w:eastAsia="ar-SA"/>
              </w:rPr>
              <w:t xml:space="preserve"> similar design can be used for the </w:t>
            </w:r>
            <w:r w:rsidRPr="00245C8B">
              <w:rPr>
                <w:lang w:val="en-US" w:eastAsia="ar-SA"/>
              </w:rPr>
              <w:t>multiple</w:t>
            </w:r>
            <w:r w:rsidRPr="00245C8B">
              <w:rPr>
                <w:rFonts w:hint="eastAsia"/>
                <w:lang w:val="en-US" w:eastAsia="ar-SA"/>
              </w:rPr>
              <w:t xml:space="preserve"> tone transmission.</w:t>
            </w:r>
          </w:p>
        </w:tc>
      </w:tr>
    </w:tbl>
    <w:p w14:paraId="5867BD35" w14:textId="77777777" w:rsidR="0099093D" w:rsidRPr="00245C8B" w:rsidRDefault="0099093D">
      <w:pPr>
        <w:rPr>
          <w:lang w:val="en-US" w:eastAsia="ar-SA"/>
        </w:rPr>
      </w:pPr>
    </w:p>
    <w:p w14:paraId="1ED27EE3" w14:textId="77777777" w:rsidR="0099093D" w:rsidRDefault="0099093D">
      <w:pPr>
        <w:rPr>
          <w:lang w:eastAsia="ar-SA"/>
        </w:rPr>
      </w:pPr>
    </w:p>
    <w:p w14:paraId="0C5A7BC5" w14:textId="77777777" w:rsidR="0099093D" w:rsidRDefault="0099093D">
      <w:pPr>
        <w:rPr>
          <w:lang w:eastAsia="ar-SA"/>
        </w:rPr>
      </w:pPr>
    </w:p>
    <w:p w14:paraId="064AFBFA" w14:textId="77777777" w:rsidR="0099093D" w:rsidRDefault="00DE0037">
      <w:pPr>
        <w:pStyle w:val="2"/>
      </w:pPr>
      <w:bookmarkStart w:id="26" w:name="_Toc174980249"/>
      <w:r>
        <w:t>Maximum number of UEs that can be OCC-ed: M = 2 or M = 4?</w:t>
      </w:r>
      <w:bookmarkEnd w:id="26"/>
    </w:p>
    <w:p w14:paraId="05B15D45" w14:textId="77777777" w:rsidR="0099093D" w:rsidRDefault="0099093D"/>
    <w:p w14:paraId="0053E36E" w14:textId="77777777" w:rsidR="0099093D" w:rsidRDefault="00DE0037">
      <w:r>
        <w:t>The following issues were raised related to the supported OCC lengths for NPUSCH format 1:</w:t>
      </w:r>
    </w:p>
    <w:p w14:paraId="2D48B1C1" w14:textId="77777777" w:rsidR="0099093D" w:rsidRDefault="0099093D"/>
    <w:p w14:paraId="58D7F4D5" w14:textId="77777777" w:rsidR="0099093D" w:rsidRDefault="00DE0037">
      <w:pPr>
        <w:numPr>
          <w:ilvl w:val="0"/>
          <w:numId w:val="20"/>
        </w:numPr>
        <w:rPr>
          <w:lang w:eastAsia="zh-CN"/>
        </w:rPr>
      </w:pPr>
      <w:r>
        <w:rPr>
          <w:lang w:eastAsia="zh-CN"/>
        </w:rPr>
        <w:t>3.75kHz: Supported OCC lengths:</w:t>
      </w:r>
    </w:p>
    <w:p w14:paraId="6FD86EAF" w14:textId="77777777" w:rsidR="0099093D" w:rsidRDefault="00DE0037">
      <w:pPr>
        <w:numPr>
          <w:ilvl w:val="1"/>
          <w:numId w:val="20"/>
        </w:numPr>
        <w:rPr>
          <w:lang w:eastAsia="zh-CN"/>
        </w:rPr>
      </w:pPr>
      <w:r>
        <w:rPr>
          <w:lang w:eastAsia="zh-CN"/>
        </w:rPr>
        <w:t>2: QC, Apple, Ericsson, MTK, Sharp, HW</w:t>
      </w:r>
    </w:p>
    <w:p w14:paraId="5D1B3193" w14:textId="77777777" w:rsidR="0099093D" w:rsidRDefault="00DE0037">
      <w:pPr>
        <w:numPr>
          <w:ilvl w:val="1"/>
          <w:numId w:val="20"/>
        </w:numPr>
        <w:rPr>
          <w:lang w:eastAsia="zh-CN"/>
        </w:rPr>
      </w:pPr>
      <w:r>
        <w:rPr>
          <w:lang w:eastAsia="zh-CN"/>
        </w:rPr>
        <w:t>4: QC, Apple, MTK, Sharp</w:t>
      </w:r>
    </w:p>
    <w:p w14:paraId="7749B3EF" w14:textId="77777777" w:rsidR="0099093D" w:rsidRDefault="00DE0037">
      <w:pPr>
        <w:numPr>
          <w:ilvl w:val="2"/>
          <w:numId w:val="20"/>
        </w:numPr>
        <w:rPr>
          <w:lang w:eastAsia="zh-CN"/>
        </w:rPr>
      </w:pPr>
      <w:r>
        <w:rPr>
          <w:lang w:eastAsia="zh-CN"/>
        </w:rPr>
        <w:t>SNR degradation up to 0.5dB [QC]</w:t>
      </w:r>
    </w:p>
    <w:p w14:paraId="6188C85D" w14:textId="77777777" w:rsidR="0099093D" w:rsidRDefault="00DE0037">
      <w:pPr>
        <w:numPr>
          <w:ilvl w:val="2"/>
          <w:numId w:val="20"/>
        </w:numPr>
        <w:rPr>
          <w:lang w:eastAsia="zh-CN"/>
        </w:rPr>
      </w:pPr>
      <w:r>
        <w:rPr>
          <w:lang w:eastAsia="zh-CN"/>
        </w:rPr>
        <w:t>No throughput gain from OCC4 [HW]</w:t>
      </w:r>
    </w:p>
    <w:p w14:paraId="577B9165" w14:textId="77777777" w:rsidR="0099093D" w:rsidRDefault="00DE0037">
      <w:pPr>
        <w:numPr>
          <w:ilvl w:val="2"/>
          <w:numId w:val="20"/>
        </w:numPr>
        <w:rPr>
          <w:lang w:eastAsia="zh-CN"/>
        </w:rPr>
      </w:pPr>
      <w:r>
        <w:rPr>
          <w:lang w:eastAsia="zh-CN"/>
        </w:rPr>
        <w:t>Downlink signalling will become a bottleneck [Ericsson]</w:t>
      </w:r>
    </w:p>
    <w:p w14:paraId="3A85A1F7" w14:textId="77777777" w:rsidR="0099093D" w:rsidRDefault="00DE0037">
      <w:pPr>
        <w:numPr>
          <w:ilvl w:val="2"/>
          <w:numId w:val="20"/>
        </w:numPr>
        <w:rPr>
          <w:lang w:eastAsia="zh-CN"/>
        </w:rPr>
      </w:pPr>
      <w:r>
        <w:rPr>
          <w:lang w:eastAsia="zh-CN"/>
        </w:rPr>
        <w:t>New k0 values will be required in DL [Ericsson]</w:t>
      </w:r>
    </w:p>
    <w:p w14:paraId="33A34524" w14:textId="77777777" w:rsidR="0099093D" w:rsidRDefault="00DE0037">
      <w:pPr>
        <w:numPr>
          <w:ilvl w:val="2"/>
          <w:numId w:val="20"/>
        </w:numPr>
        <w:rPr>
          <w:lang w:eastAsia="zh-CN"/>
        </w:rPr>
      </w:pPr>
      <w:r>
        <w:rPr>
          <w:lang w:eastAsia="zh-CN"/>
        </w:rPr>
        <w:t>Pairing is problematic [Ericsson]</w:t>
      </w:r>
    </w:p>
    <w:p w14:paraId="19A049B3"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53826C7" w14:textId="77777777" w:rsidR="0099093D" w:rsidRDefault="00DE0037">
      <w:pPr>
        <w:numPr>
          <w:ilvl w:val="0"/>
          <w:numId w:val="20"/>
        </w:numPr>
        <w:rPr>
          <w:lang w:eastAsia="zh-CN"/>
        </w:rPr>
      </w:pPr>
      <w:r>
        <w:rPr>
          <w:lang w:eastAsia="zh-CN"/>
        </w:rPr>
        <w:t>15kHz Supported OCC lengths:</w:t>
      </w:r>
    </w:p>
    <w:p w14:paraId="46347676" w14:textId="77777777" w:rsidR="0099093D" w:rsidRDefault="00DE0037">
      <w:pPr>
        <w:numPr>
          <w:ilvl w:val="1"/>
          <w:numId w:val="20"/>
        </w:numPr>
        <w:rPr>
          <w:lang w:eastAsia="zh-CN"/>
        </w:rPr>
      </w:pPr>
      <w:r>
        <w:rPr>
          <w:lang w:eastAsia="zh-CN"/>
        </w:rPr>
        <w:t>2: Apple, MTK, CATT, HW</w:t>
      </w:r>
    </w:p>
    <w:p w14:paraId="65B1625C" w14:textId="77777777" w:rsidR="0099093D" w:rsidRDefault="00DE0037">
      <w:pPr>
        <w:numPr>
          <w:ilvl w:val="1"/>
          <w:numId w:val="20"/>
        </w:numPr>
        <w:rPr>
          <w:lang w:eastAsia="zh-CN"/>
        </w:rPr>
      </w:pPr>
      <w:r>
        <w:rPr>
          <w:lang w:eastAsia="zh-CN"/>
        </w:rPr>
        <w:t>4: Apple, MTK</w:t>
      </w:r>
    </w:p>
    <w:p w14:paraId="611746ED" w14:textId="77777777" w:rsidR="0099093D" w:rsidRDefault="00DE0037">
      <w:pPr>
        <w:numPr>
          <w:ilvl w:val="2"/>
          <w:numId w:val="20"/>
        </w:numPr>
        <w:rPr>
          <w:lang w:eastAsia="zh-CN"/>
        </w:rPr>
      </w:pPr>
      <w:r>
        <w:rPr>
          <w:lang w:eastAsia="zh-CN"/>
        </w:rPr>
        <w:t>OCC4 is about 2.5dB worse than OCC2 [CATT]</w:t>
      </w:r>
    </w:p>
    <w:p w14:paraId="5508D454" w14:textId="77777777" w:rsidR="0099093D" w:rsidRDefault="00DE0037">
      <w:pPr>
        <w:numPr>
          <w:ilvl w:val="2"/>
          <w:numId w:val="20"/>
        </w:numPr>
        <w:rPr>
          <w:lang w:eastAsia="zh-CN"/>
        </w:rPr>
      </w:pPr>
      <w:r>
        <w:rPr>
          <w:lang w:eastAsia="zh-CN"/>
        </w:rPr>
        <w:t>No throughput gain from OCC4 [HW]</w:t>
      </w:r>
    </w:p>
    <w:p w14:paraId="4EC67960" w14:textId="77777777" w:rsidR="0099093D" w:rsidRDefault="0099093D">
      <w:pPr>
        <w:rPr>
          <w:lang w:eastAsia="zh-CN"/>
        </w:rPr>
      </w:pPr>
    </w:p>
    <w:p w14:paraId="2F2B3011" w14:textId="77777777" w:rsidR="0099093D" w:rsidRDefault="00DE0037">
      <w:pPr>
        <w:rPr>
          <w:lang w:eastAsia="zh-CN"/>
        </w:rPr>
      </w:pPr>
      <w:r>
        <w:rPr>
          <w:lang w:eastAsia="zh-CN"/>
        </w:rPr>
        <w:t>Assuming that OCC transmission is beneficial, it would seem that at least OCC2 would be supported, since 2 is the minimum integer greater than 1. The question is whether RAN1 also supports OCC4.</w:t>
      </w:r>
    </w:p>
    <w:p w14:paraId="26DFCE00" w14:textId="77777777" w:rsidR="0099093D" w:rsidRDefault="0099093D">
      <w:pPr>
        <w:rPr>
          <w:lang w:eastAsia="zh-CN"/>
        </w:rPr>
      </w:pPr>
    </w:p>
    <w:p w14:paraId="72EE96F6" w14:textId="77777777" w:rsidR="0099093D" w:rsidRDefault="00DE0037">
      <w:pPr>
        <w:rPr>
          <w:lang w:eastAsia="zh-CN"/>
        </w:rPr>
      </w:pPr>
      <w:r>
        <w:rPr>
          <w:lang w:eastAsia="zh-CN"/>
        </w:rPr>
        <w:t>There are several issues with the support of OCC4:</w:t>
      </w:r>
    </w:p>
    <w:p w14:paraId="462247B7" w14:textId="77777777" w:rsidR="0099093D" w:rsidRDefault="00DE0037">
      <w:pPr>
        <w:pStyle w:val="aff3"/>
        <w:numPr>
          <w:ilvl w:val="0"/>
          <w:numId w:val="22"/>
        </w:numPr>
        <w:ind w:leftChars="0"/>
        <w:rPr>
          <w:lang w:eastAsia="zh-CN"/>
        </w:rPr>
      </w:pPr>
      <w:r>
        <w:rPr>
          <w:lang w:eastAsia="zh-CN"/>
        </w:rPr>
        <w:t>Some simulations show poor performance of OCC4 in comparison to OCC2. For example, the results below (</w:t>
      </w:r>
      <w:r>
        <w:rPr>
          <w:lang w:eastAsia="zh-CN"/>
        </w:rPr>
        <w:fldChar w:fldCharType="begin"/>
      </w:r>
      <w:r>
        <w:rPr>
          <w:lang w:eastAsia="zh-CN"/>
        </w:rPr>
        <w:instrText xml:space="preserve"> REF _Ref174978417 \h </w:instrText>
      </w:r>
      <w:r>
        <w:rPr>
          <w:lang w:eastAsia="zh-CN"/>
        </w:rPr>
      </w:r>
      <w:r>
        <w:rPr>
          <w:lang w:eastAsia="zh-CN"/>
        </w:rPr>
        <w:fldChar w:fldCharType="separate"/>
      </w:r>
      <w:r>
        <w:t>Figure 6</w:t>
      </w:r>
      <w:r>
        <w:rPr>
          <w:lang w:eastAsia="zh-CN"/>
        </w:rPr>
        <w:fldChar w:fldCharType="end"/>
      </w:r>
      <w:r>
        <w:rPr>
          <w:lang w:eastAsia="zh-CN"/>
        </w:rPr>
        <w:t>) from Huawei clearly shown that OCC4 is less robust than OCC2. Xiaomi and Qualcomm also show a performance loss for OCC4. Note that ZTE do not show a significant performance degradation for multi-tone with a cross-N</w:t>
      </w:r>
      <w:r>
        <w:rPr>
          <w:vertAlign w:val="subscript"/>
          <w:lang w:eastAsia="zh-CN"/>
        </w:rPr>
        <w:t>slot</w:t>
      </w:r>
      <w:r>
        <w:rPr>
          <w:lang w:eastAsia="zh-CN"/>
        </w:rPr>
        <w:t xml:space="preserve"> scheme.</w:t>
      </w:r>
    </w:p>
    <w:p w14:paraId="2C260422" w14:textId="77777777" w:rsidR="0099093D" w:rsidRDefault="00DE0037">
      <w:pPr>
        <w:pStyle w:val="aff3"/>
        <w:numPr>
          <w:ilvl w:val="0"/>
          <w:numId w:val="22"/>
        </w:numPr>
        <w:ind w:leftChars="0"/>
        <w:rPr>
          <w:lang w:eastAsia="zh-CN"/>
        </w:rPr>
      </w:pPr>
      <w:r>
        <w:rPr>
          <w:lang w:eastAsia="zh-CN"/>
        </w:rPr>
        <w:t>Huawei report that the aggregated throughout of OCC4 is similar to that for OCC2</w:t>
      </w:r>
    </w:p>
    <w:p w14:paraId="49795F39" w14:textId="77777777" w:rsidR="0099093D" w:rsidRDefault="00DE0037">
      <w:pPr>
        <w:pStyle w:val="aff3"/>
        <w:numPr>
          <w:ilvl w:val="0"/>
          <w:numId w:val="22"/>
        </w:numPr>
        <w:ind w:leftChars="0"/>
        <w:rPr>
          <w:lang w:eastAsia="zh-CN"/>
        </w:rPr>
      </w:pPr>
      <w:r>
        <w:rPr>
          <w:lang w:eastAsia="zh-CN"/>
        </w:rPr>
        <w:t>Downlink signalling will be more of a bottleneck for OCC4 than it already is for OCC2</w:t>
      </w:r>
    </w:p>
    <w:p w14:paraId="5046E380" w14:textId="77777777" w:rsidR="0099093D" w:rsidRDefault="00DE0037">
      <w:pPr>
        <w:pStyle w:val="aff3"/>
        <w:numPr>
          <w:ilvl w:val="0"/>
          <w:numId w:val="22"/>
        </w:numPr>
        <w:ind w:leftChars="0"/>
        <w:rPr>
          <w:lang w:eastAsia="zh-CN"/>
        </w:rPr>
      </w:pPr>
      <w:r>
        <w:rPr>
          <w:lang w:eastAsia="zh-CN"/>
        </w:rPr>
        <w:t>Specification changes to DL signalling (k0 values between NPDCCH and NPUSCH) may be required with OCC4</w:t>
      </w:r>
    </w:p>
    <w:p w14:paraId="4A927E84" w14:textId="77777777" w:rsidR="0099093D" w:rsidRDefault="00DE0037">
      <w:pPr>
        <w:pStyle w:val="aff3"/>
        <w:numPr>
          <w:ilvl w:val="0"/>
          <w:numId w:val="22"/>
        </w:numPr>
        <w:ind w:leftChars="0"/>
        <w:rPr>
          <w:lang w:eastAsia="zh-CN"/>
        </w:rPr>
      </w:pPr>
      <w:r>
        <w:rPr>
          <w:lang w:eastAsia="zh-CN"/>
        </w:rPr>
        <w:t>Pairing is problematic for OCC. It becomes increasingly difficult to find UEs with similar power, location, gap locations, number of repetitions etc. with OCC4 compared to OCC2</w:t>
      </w:r>
    </w:p>
    <w:p w14:paraId="710C5FB2" w14:textId="77777777" w:rsidR="0099093D" w:rsidRDefault="0099093D"/>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37F1FEBF" w14:textId="77777777">
        <w:tc>
          <w:tcPr>
            <w:tcW w:w="4653" w:type="dxa"/>
          </w:tcPr>
          <w:p w14:paraId="02C03664" w14:textId="77777777" w:rsidR="0099093D" w:rsidRDefault="00DE0037">
            <w:pPr>
              <w:rPr>
                <w:rFonts w:eastAsia="宋体"/>
                <w:lang w:eastAsia="zh-CN"/>
              </w:rPr>
            </w:pPr>
            <w:r>
              <w:rPr>
                <w:noProof/>
                <w:lang w:val="en-US" w:eastAsia="zh-CN"/>
              </w:rPr>
              <w:drawing>
                <wp:inline distT="0" distB="0" distL="0" distR="0" wp14:anchorId="097C0885" wp14:editId="765F8E0F">
                  <wp:extent cx="2797175" cy="209867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0"/>
                          <a:stretch>
                            <a:fillRect/>
                          </a:stretch>
                        </pic:blipFill>
                        <pic:spPr>
                          <a:xfrm>
                            <a:off x="0" y="0"/>
                            <a:ext cx="2797200" cy="2098800"/>
                          </a:xfrm>
                          <a:prstGeom prst="rect">
                            <a:avLst/>
                          </a:prstGeom>
                        </pic:spPr>
                      </pic:pic>
                    </a:graphicData>
                  </a:graphic>
                </wp:inline>
              </w:drawing>
            </w:r>
          </w:p>
          <w:p w14:paraId="22F33E39" w14:textId="77777777" w:rsidR="0099093D" w:rsidRDefault="00DE0037">
            <w:pPr>
              <w:pStyle w:val="aff3"/>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8A6C468" w14:textId="77777777" w:rsidR="0099093D" w:rsidRDefault="00DE0037">
            <w:pPr>
              <w:rPr>
                <w:rFonts w:eastAsia="宋体"/>
                <w:lang w:eastAsia="zh-CN"/>
              </w:rPr>
            </w:pPr>
            <w:r>
              <w:rPr>
                <w:noProof/>
                <w:lang w:val="en-US" w:eastAsia="zh-CN"/>
              </w:rPr>
              <w:drawing>
                <wp:inline distT="0" distB="0" distL="0" distR="0" wp14:anchorId="4AD9DB0C" wp14:editId="22B5301B">
                  <wp:extent cx="2797175" cy="20986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1"/>
                          <a:stretch>
                            <a:fillRect/>
                          </a:stretch>
                        </pic:blipFill>
                        <pic:spPr>
                          <a:xfrm>
                            <a:off x="0" y="0"/>
                            <a:ext cx="2797200" cy="2098800"/>
                          </a:xfrm>
                          <a:prstGeom prst="rect">
                            <a:avLst/>
                          </a:prstGeom>
                        </pic:spPr>
                      </pic:pic>
                    </a:graphicData>
                  </a:graphic>
                </wp:inline>
              </w:drawing>
            </w:r>
          </w:p>
          <w:p w14:paraId="60C9C75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4AD92784" w14:textId="77777777">
        <w:tc>
          <w:tcPr>
            <w:tcW w:w="4653" w:type="dxa"/>
          </w:tcPr>
          <w:p w14:paraId="59C6B58F" w14:textId="77777777" w:rsidR="0099093D" w:rsidRDefault="0099093D">
            <w:pPr>
              <w:rPr>
                <w:lang w:val="en-US" w:eastAsia="zh-CN"/>
              </w:rPr>
            </w:pPr>
          </w:p>
        </w:tc>
        <w:tc>
          <w:tcPr>
            <w:tcW w:w="4653" w:type="dxa"/>
          </w:tcPr>
          <w:p w14:paraId="3730166D" w14:textId="77777777" w:rsidR="0099093D" w:rsidRDefault="0099093D">
            <w:pPr>
              <w:rPr>
                <w:lang w:val="en-US" w:eastAsia="zh-CN"/>
              </w:rPr>
            </w:pPr>
          </w:p>
        </w:tc>
      </w:tr>
    </w:tbl>
    <w:p w14:paraId="07CDDD94" w14:textId="77777777" w:rsidR="0099093D" w:rsidRDefault="00DE0037">
      <w:pPr>
        <w:pStyle w:val="a4"/>
      </w:pPr>
      <w:bookmarkStart w:id="27" w:name="_Ref174978417"/>
      <w:r>
        <w:t xml:space="preserve">Figure </w:t>
      </w:r>
      <w:r>
        <w:fldChar w:fldCharType="begin"/>
      </w:r>
      <w:r>
        <w:instrText xml:space="preserve"> SEQ Figure \* ARABIC </w:instrText>
      </w:r>
      <w:r>
        <w:fldChar w:fldCharType="separate"/>
      </w:r>
      <w:r>
        <w:t>6</w:t>
      </w:r>
      <w:r>
        <w:fldChar w:fldCharType="end"/>
      </w:r>
      <w:bookmarkEnd w:id="27"/>
      <w:r>
        <w:t xml:space="preserve"> - Performance of 15 kHz Single-tone NPUSCH format 1 w/ and w/o OCC (from R1-2405842 – Huawei)</w:t>
      </w:r>
    </w:p>
    <w:p w14:paraId="7FBA3C72" w14:textId="77777777" w:rsidR="0099093D" w:rsidRDefault="0099093D"/>
    <w:p w14:paraId="26ADDEC5" w14:textId="77777777" w:rsidR="0099093D" w:rsidRDefault="00DE0037">
      <w:r>
        <w:t>Based on the issues identified above, it is proposed that M = 2 is the maximum OCC factor in Rel-19.</w:t>
      </w:r>
    </w:p>
    <w:p w14:paraId="7748010E" w14:textId="77777777" w:rsidR="0099093D" w:rsidRDefault="0099093D"/>
    <w:p w14:paraId="205D7FF5"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For OCC of NPUSCH format 1, RAN1 supports multiplexing of up to 2 UEs via OCC.</w:t>
      </w:r>
    </w:p>
    <w:p w14:paraId="3E0295DF" w14:textId="77777777" w:rsidR="0099093D" w:rsidRDefault="0099093D">
      <w:pPr>
        <w:pStyle w:val="aff3"/>
        <w:spacing w:after="160" w:line="259" w:lineRule="auto"/>
        <w:ind w:leftChars="0" w:left="0"/>
        <w:contextualSpacing/>
        <w:rPr>
          <w:rFonts w:ascii="Times New Roman" w:hAnsi="Times New Roman"/>
          <w:b/>
          <w:bCs/>
        </w:rPr>
      </w:pPr>
    </w:p>
    <w:p w14:paraId="043C6AE0"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4.5-1. Companies could comment on:</w:t>
      </w:r>
    </w:p>
    <w:p w14:paraId="1CDCC53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C862DB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2294867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If you support OCC4, why OCC4 is practical, given the issues identified in the text above?</w:t>
      </w:r>
    </w:p>
    <w:p w14:paraId="36F68966"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26D1023" w14:textId="77777777">
        <w:tc>
          <w:tcPr>
            <w:tcW w:w="2798" w:type="dxa"/>
            <w:shd w:val="clear" w:color="auto" w:fill="D9D9D9"/>
          </w:tcPr>
          <w:p w14:paraId="2B01DA8F" w14:textId="77777777" w:rsidR="0099093D" w:rsidRDefault="00DE0037">
            <w:pPr>
              <w:rPr>
                <w:b/>
                <w:bCs/>
                <w:lang w:eastAsia="ar-SA"/>
              </w:rPr>
            </w:pPr>
            <w:r>
              <w:rPr>
                <w:b/>
                <w:bCs/>
                <w:lang w:eastAsia="ar-SA"/>
              </w:rPr>
              <w:t>Company</w:t>
            </w:r>
          </w:p>
        </w:tc>
        <w:tc>
          <w:tcPr>
            <w:tcW w:w="6833" w:type="dxa"/>
            <w:shd w:val="clear" w:color="auto" w:fill="D9D9D9"/>
          </w:tcPr>
          <w:p w14:paraId="012A64E3" w14:textId="77777777" w:rsidR="0099093D" w:rsidRDefault="00DE0037">
            <w:pPr>
              <w:rPr>
                <w:b/>
                <w:bCs/>
                <w:lang w:eastAsia="ar-SA"/>
              </w:rPr>
            </w:pPr>
            <w:r>
              <w:rPr>
                <w:b/>
                <w:bCs/>
                <w:lang w:eastAsia="ar-SA"/>
              </w:rPr>
              <w:t>Comment</w:t>
            </w:r>
          </w:p>
        </w:tc>
      </w:tr>
      <w:tr w:rsidR="0099093D" w14:paraId="350D6B63" w14:textId="77777777">
        <w:tc>
          <w:tcPr>
            <w:tcW w:w="2798" w:type="dxa"/>
          </w:tcPr>
          <w:p w14:paraId="3D10E6FB" w14:textId="77777777" w:rsidR="0099093D" w:rsidRDefault="00DE0037">
            <w:pPr>
              <w:rPr>
                <w:lang w:eastAsia="ar-SA"/>
              </w:rPr>
            </w:pPr>
            <w:r>
              <w:rPr>
                <w:lang w:eastAsia="ar-SA"/>
              </w:rPr>
              <w:t>Qualcomm</w:t>
            </w:r>
          </w:p>
        </w:tc>
        <w:tc>
          <w:tcPr>
            <w:tcW w:w="6833" w:type="dxa"/>
          </w:tcPr>
          <w:p w14:paraId="4C7A0F70" w14:textId="77777777" w:rsidR="0099093D" w:rsidRDefault="00DE0037">
            <w:pPr>
              <w:rPr>
                <w:lang w:eastAsia="ar-SA"/>
              </w:rPr>
            </w:pPr>
            <w:r>
              <w:rPr>
                <w:lang w:eastAsia="ar-SA"/>
              </w:rPr>
              <w:t>We think it is premature to rule out OCC4. Based on our evaluations, the degradation of OCC4 is very small.</w:t>
            </w:r>
          </w:p>
          <w:p w14:paraId="01AF16E1" w14:textId="77777777" w:rsidR="0099093D" w:rsidRDefault="00DE0037">
            <w:pPr>
              <w:rPr>
                <w:lang w:eastAsia="ar-SA"/>
              </w:rPr>
            </w:pPr>
            <w:r>
              <w:rPr>
                <w:lang w:eastAsia="ar-SA"/>
              </w:rPr>
              <w:t>Regarding the DL overhead issues, we could restrict the cases in which OCC4 can be used (for example, RACH-less EDT is a clear use case in our view).</w:t>
            </w:r>
          </w:p>
        </w:tc>
      </w:tr>
      <w:tr w:rsidR="0099093D" w14:paraId="090FCFDB" w14:textId="77777777">
        <w:tc>
          <w:tcPr>
            <w:tcW w:w="2798" w:type="dxa"/>
          </w:tcPr>
          <w:p w14:paraId="5EDD90E7" w14:textId="77777777" w:rsidR="0099093D" w:rsidRDefault="00DE0037">
            <w:pPr>
              <w:rPr>
                <w:rFonts w:eastAsiaTheme="minorEastAsia"/>
                <w:lang w:eastAsia="zh-CN"/>
              </w:rPr>
            </w:pPr>
            <w:r>
              <w:rPr>
                <w:rFonts w:eastAsiaTheme="minorEastAsia" w:hint="eastAsia"/>
                <w:lang w:eastAsia="zh-CN"/>
              </w:rPr>
              <w:t>Leonvo</w:t>
            </w:r>
          </w:p>
        </w:tc>
        <w:tc>
          <w:tcPr>
            <w:tcW w:w="6833" w:type="dxa"/>
          </w:tcPr>
          <w:p w14:paraId="750CD9E3" w14:textId="77777777" w:rsidR="0099093D" w:rsidRDefault="00DE0037">
            <w:pPr>
              <w:rPr>
                <w:rFonts w:eastAsia="等线"/>
                <w:lang w:eastAsia="zh-CN"/>
              </w:rPr>
            </w:pPr>
            <w:r>
              <w:rPr>
                <w:rFonts w:eastAsia="等线" w:hint="eastAsia"/>
                <w:lang w:eastAsia="zh-CN"/>
              </w:rPr>
              <w:t>OCC 4 should be supported</w:t>
            </w:r>
          </w:p>
        </w:tc>
      </w:tr>
      <w:tr w:rsidR="0099093D" w14:paraId="216E0961" w14:textId="77777777">
        <w:tc>
          <w:tcPr>
            <w:tcW w:w="2798" w:type="dxa"/>
          </w:tcPr>
          <w:p w14:paraId="3EA5B7BC" w14:textId="77777777" w:rsidR="0099093D" w:rsidRDefault="00DE0037">
            <w:pPr>
              <w:rPr>
                <w:lang w:eastAsia="ar-SA"/>
              </w:rPr>
            </w:pPr>
            <w:r>
              <w:rPr>
                <w:lang w:eastAsia="ar-SA"/>
              </w:rPr>
              <w:t>Ericsson</w:t>
            </w:r>
          </w:p>
        </w:tc>
        <w:tc>
          <w:tcPr>
            <w:tcW w:w="6833" w:type="dxa"/>
          </w:tcPr>
          <w:p w14:paraId="76868375" w14:textId="77777777" w:rsidR="0099093D" w:rsidRDefault="00DE0037">
            <w:pPr>
              <w:rPr>
                <w:rFonts w:eastAsia="等线"/>
                <w:lang w:eastAsia="zh-CN"/>
              </w:rPr>
            </w:pPr>
            <w:r>
              <w:rPr>
                <w:rFonts w:eastAsia="等线"/>
                <w:lang w:eastAsia="zh-CN"/>
              </w:rPr>
              <w:t>Supporting “up to 2 UEs via OCC” is preferred. There reason is that finding suitable candidate UEs that match similar characteristics will become more difficult as more UEs are sought to be matched. Moreover, there is a lack of scheduling delays “k0” for the 4 DCIs to point out the exact same UL resources (even for the 2 UEs case</w:t>
            </w:r>
            <w:r>
              <w:t xml:space="preserve"> </w:t>
            </w:r>
            <w:r>
              <w:rPr>
                <w:rFonts w:eastAsia="等线"/>
                <w:lang w:eastAsia="zh-CN"/>
              </w:rPr>
              <w:t>an additional scheduling delay “k0” is foreseen to be required).</w:t>
            </w:r>
          </w:p>
        </w:tc>
      </w:tr>
      <w:tr w:rsidR="0099093D" w14:paraId="3BB94F9A" w14:textId="77777777">
        <w:tc>
          <w:tcPr>
            <w:tcW w:w="2798" w:type="dxa"/>
          </w:tcPr>
          <w:p w14:paraId="156A9B0B" w14:textId="77777777" w:rsidR="0099093D" w:rsidRDefault="00DE0037">
            <w:pPr>
              <w:rPr>
                <w:rFonts w:eastAsia="宋体"/>
                <w:lang w:val="en-US" w:eastAsia="zh-CN"/>
              </w:rPr>
            </w:pPr>
            <w:r>
              <w:rPr>
                <w:rFonts w:eastAsia="宋体" w:hint="eastAsia"/>
                <w:lang w:val="en-US" w:eastAsia="zh-CN"/>
              </w:rPr>
              <w:t>TCL</w:t>
            </w:r>
          </w:p>
        </w:tc>
        <w:tc>
          <w:tcPr>
            <w:tcW w:w="6833" w:type="dxa"/>
          </w:tcPr>
          <w:p w14:paraId="35CAAF71" w14:textId="77777777" w:rsidR="0099093D" w:rsidRDefault="00DE0037">
            <w:pPr>
              <w:rPr>
                <w:rFonts w:eastAsia="等线"/>
                <w:lang w:val="en-US" w:eastAsia="zh-CN"/>
              </w:rPr>
            </w:pPr>
            <w:r>
              <w:rPr>
                <w:rFonts w:eastAsia="等线" w:hint="eastAsia"/>
                <w:lang w:val="en-US" w:eastAsia="zh-CN"/>
              </w:rPr>
              <w:t>OCC 4 should also be supported.</w:t>
            </w:r>
          </w:p>
        </w:tc>
      </w:tr>
      <w:tr w:rsidR="0099093D" w14:paraId="209EC5CD" w14:textId="77777777">
        <w:tc>
          <w:tcPr>
            <w:tcW w:w="2798" w:type="dxa"/>
          </w:tcPr>
          <w:p w14:paraId="4F2FA0B5" w14:textId="3ECB92B4" w:rsidR="0099093D" w:rsidRDefault="000D24B7">
            <w:pPr>
              <w:rPr>
                <w:lang w:eastAsia="ar-SA"/>
              </w:rPr>
            </w:pPr>
            <w:r>
              <w:rPr>
                <w:rFonts w:hint="cs"/>
                <w:lang w:eastAsia="ar-SA"/>
              </w:rPr>
              <w:t>x</w:t>
            </w:r>
            <w:r>
              <w:rPr>
                <w:lang w:eastAsia="ar-SA"/>
              </w:rPr>
              <w:t>iaomi</w:t>
            </w:r>
          </w:p>
        </w:tc>
        <w:tc>
          <w:tcPr>
            <w:tcW w:w="6833" w:type="dxa"/>
          </w:tcPr>
          <w:p w14:paraId="713530D1" w14:textId="0F17EF97" w:rsidR="0099093D" w:rsidRDefault="000D24B7">
            <w:pPr>
              <w:rPr>
                <w:rFonts w:eastAsia="等线"/>
                <w:lang w:eastAsia="zh-CN"/>
              </w:rPr>
            </w:pPr>
            <w:r>
              <w:rPr>
                <w:rFonts w:eastAsia="等线" w:hint="eastAsia"/>
                <w:lang w:eastAsia="zh-CN"/>
              </w:rPr>
              <w:t>F</w:t>
            </w:r>
            <w:r>
              <w:rPr>
                <w:rFonts w:eastAsia="等线"/>
                <w:lang w:eastAsia="zh-CN"/>
              </w:rPr>
              <w:t xml:space="preserve">ine. </w:t>
            </w:r>
          </w:p>
        </w:tc>
      </w:tr>
      <w:tr w:rsidR="00E35FB0" w14:paraId="1B35E137" w14:textId="77777777">
        <w:tc>
          <w:tcPr>
            <w:tcW w:w="2798" w:type="dxa"/>
          </w:tcPr>
          <w:p w14:paraId="03264B04" w14:textId="29E956A3" w:rsidR="00E35FB0" w:rsidRDefault="00E35FB0" w:rsidP="00E35FB0">
            <w:pPr>
              <w:rPr>
                <w:lang w:eastAsia="ar-SA"/>
              </w:rPr>
            </w:pPr>
            <w:r>
              <w:rPr>
                <w:lang w:val="en-US" w:eastAsia="ar-SA"/>
              </w:rPr>
              <w:t>Nokia, NSB</w:t>
            </w:r>
          </w:p>
        </w:tc>
        <w:tc>
          <w:tcPr>
            <w:tcW w:w="6833" w:type="dxa"/>
          </w:tcPr>
          <w:p w14:paraId="77AD87AC" w14:textId="77777777" w:rsidR="00E35FB0" w:rsidRDefault="00E35FB0" w:rsidP="00E35FB0">
            <w:pPr>
              <w:rPr>
                <w:lang w:val="en-US" w:eastAsia="ar-SA"/>
              </w:rPr>
            </w:pPr>
            <w:r>
              <w:rPr>
                <w:lang w:val="en-US" w:eastAsia="ar-SA"/>
              </w:rPr>
              <w:t>First of all, OCC will need large standard effort. It should be careful to decide the number of UE multiplexed to achieve the maximum benefit that is worth for the standard effort.</w:t>
            </w:r>
          </w:p>
          <w:p w14:paraId="573AD73B" w14:textId="77777777" w:rsidR="00E35FB0" w:rsidRDefault="00E35FB0" w:rsidP="00E35FB0">
            <w:pPr>
              <w:rPr>
                <w:lang w:val="en-US" w:eastAsia="ar-SA"/>
              </w:rPr>
            </w:pPr>
          </w:p>
          <w:p w14:paraId="075FD51E" w14:textId="77777777" w:rsidR="00E35FB0" w:rsidRDefault="00E35FB0" w:rsidP="00E35FB0">
            <w:pPr>
              <w:rPr>
                <w:lang w:val="en-US" w:eastAsia="ar-SA"/>
              </w:rPr>
            </w:pPr>
            <w:r>
              <w:rPr>
                <w:lang w:val="en-US" w:eastAsia="ar-SA"/>
              </w:rPr>
              <w:lastRenderedPageBreak/>
              <w:t xml:space="preserve">To decide the maximum number of multiplexed UE via OCC, we think it should be depending on the OCC scheme, DMRS design, etc. in IoT NTN scenarios. </w:t>
            </w:r>
          </w:p>
          <w:p w14:paraId="027F9BD8" w14:textId="77777777" w:rsidR="00E35FB0" w:rsidRDefault="00E35FB0" w:rsidP="00E35FB0">
            <w:pPr>
              <w:rPr>
                <w:lang w:val="en-US" w:eastAsia="ar-SA"/>
              </w:rPr>
            </w:pPr>
            <w:r>
              <w:rPr>
                <w:lang w:val="en-US" w:eastAsia="ar-SA"/>
              </w:rPr>
              <w:t xml:space="preserve">Before the agreement on OCC scheme, DMRS design, etc. we think it is still not clear the maximum benefit that can be achieved for different cases. </w:t>
            </w:r>
          </w:p>
          <w:p w14:paraId="748A6CEE" w14:textId="77777777" w:rsidR="00E35FB0" w:rsidRDefault="00E35FB0" w:rsidP="00E35FB0">
            <w:pPr>
              <w:rPr>
                <w:lang w:val="en-US" w:eastAsia="ar-SA"/>
              </w:rPr>
            </w:pPr>
          </w:p>
          <w:p w14:paraId="6F188868" w14:textId="7D81E0E5" w:rsidR="00E35FB0" w:rsidRDefault="00E35FB0" w:rsidP="00E35FB0">
            <w:pPr>
              <w:rPr>
                <w:rFonts w:eastAsia="等线"/>
                <w:lang w:eastAsia="zh-CN"/>
              </w:rPr>
            </w:pPr>
            <w:r>
              <w:rPr>
                <w:lang w:val="en-US" w:eastAsia="ar-SA"/>
              </w:rPr>
              <w:t>Thus we propose not to decide the maximum number of multiplexed UE via OCC until the OCC scheme/DMRS design in IoT NTN agreed.</w:t>
            </w:r>
          </w:p>
        </w:tc>
      </w:tr>
      <w:tr w:rsidR="005C43B9" w14:paraId="775D77AF"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2231FE80" w14:textId="77777777" w:rsidR="005C43B9" w:rsidRPr="005C43B9" w:rsidRDefault="005C43B9" w:rsidP="00FD730E">
            <w:pPr>
              <w:rPr>
                <w:lang w:val="en-US" w:eastAsia="ar-SA"/>
              </w:rPr>
            </w:pPr>
            <w:r w:rsidRPr="005C43B9">
              <w:rPr>
                <w:lang w:val="en-US" w:eastAsia="ar-SA"/>
              </w:rPr>
              <w:lastRenderedPageBreak/>
              <w:t>Vivo</w:t>
            </w:r>
            <w:r w:rsidRPr="005C43B9">
              <w:rPr>
                <w:rFonts w:hint="eastAsia"/>
                <w:lang w:val="en-US" w:eastAsia="ar-SA"/>
              </w:rPr>
              <w:t>1</w:t>
            </w:r>
          </w:p>
        </w:tc>
        <w:tc>
          <w:tcPr>
            <w:tcW w:w="6833" w:type="dxa"/>
            <w:tcBorders>
              <w:top w:val="single" w:sz="4" w:space="0" w:color="A5A5A5"/>
              <w:left w:val="single" w:sz="4" w:space="0" w:color="A5A5A5"/>
              <w:bottom w:val="single" w:sz="4" w:space="0" w:color="A5A5A5"/>
              <w:right w:val="single" w:sz="4" w:space="0" w:color="A5A5A5"/>
            </w:tcBorders>
          </w:tcPr>
          <w:p w14:paraId="72FD3815" w14:textId="77777777" w:rsidR="005C43B9" w:rsidRPr="005C43B9" w:rsidRDefault="005C43B9" w:rsidP="00FD730E">
            <w:pPr>
              <w:rPr>
                <w:lang w:val="en-US" w:eastAsia="ar-SA"/>
              </w:rPr>
            </w:pPr>
            <w:r w:rsidRPr="005C43B9">
              <w:rPr>
                <w:lang w:val="en-US" w:eastAsia="ar-SA"/>
              </w:rPr>
              <w:t xml:space="preserve">Support. </w:t>
            </w:r>
          </w:p>
        </w:tc>
      </w:tr>
      <w:tr w:rsidR="006F11FA" w14:paraId="2B771E72"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79703DA" w14:textId="102D939C" w:rsidR="006F11FA" w:rsidRPr="005C43B9" w:rsidRDefault="006F11FA"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077B97B1" w14:textId="1CE46A37" w:rsidR="006F11FA" w:rsidRPr="005C43B9" w:rsidRDefault="00150B62" w:rsidP="00FD730E">
            <w:pPr>
              <w:rPr>
                <w:lang w:val="en-US" w:eastAsia="ar-SA"/>
              </w:rPr>
            </w:pPr>
            <w:r>
              <w:rPr>
                <w:rFonts w:eastAsia="等线"/>
                <w:lang w:eastAsia="zh-CN"/>
              </w:rPr>
              <w:t>Number 4 should be kept in as long as performance results and selected OCC-method can support it.</w:t>
            </w:r>
          </w:p>
        </w:tc>
      </w:tr>
      <w:tr w:rsidR="004C3EE5" w14:paraId="760EB88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FA6D2E6" w14:textId="2A88D77A"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1DF5B433" w14:textId="5EBF30F2" w:rsidR="004C3EE5" w:rsidRDefault="004C3EE5" w:rsidP="00FD730E">
            <w:pPr>
              <w:rPr>
                <w:rFonts w:eastAsia="等线"/>
                <w:lang w:eastAsia="zh-CN"/>
              </w:rPr>
            </w:pPr>
            <w:r>
              <w:rPr>
                <w:rFonts w:eastAsiaTheme="minorEastAsia" w:hint="eastAsia"/>
                <w:lang w:val="en-US" w:eastAsia="zh-CN"/>
              </w:rPr>
              <w:t>Support</w:t>
            </w:r>
          </w:p>
        </w:tc>
      </w:tr>
      <w:tr w:rsidR="00EC1203" w14:paraId="7CDA412A" w14:textId="77777777" w:rsidTr="00EC1203">
        <w:tc>
          <w:tcPr>
            <w:tcW w:w="2798" w:type="dxa"/>
            <w:tcBorders>
              <w:top w:val="single" w:sz="4" w:space="0" w:color="A5A5A5"/>
              <w:left w:val="single" w:sz="4" w:space="0" w:color="A5A5A5"/>
              <w:bottom w:val="single" w:sz="4" w:space="0" w:color="A5A5A5"/>
              <w:right w:val="single" w:sz="4" w:space="0" w:color="A5A5A5"/>
            </w:tcBorders>
          </w:tcPr>
          <w:p w14:paraId="079E2350" w14:textId="77777777" w:rsidR="00EC1203" w:rsidRPr="00A95848" w:rsidRDefault="00EC1203" w:rsidP="00F13AAB">
            <w:pPr>
              <w:rPr>
                <w:rFonts w:eastAsiaTheme="minorEastAsia" w:hint="eastAsia"/>
                <w:lang w:val="en-US" w:eastAsia="zh-CN"/>
              </w:rPr>
            </w:pPr>
            <w:r>
              <w:rPr>
                <w:rFonts w:eastAsiaTheme="minorEastAsia" w:hint="eastAsia"/>
                <w:lang w:val="en-US" w:eastAsia="zh-CN"/>
              </w:rPr>
              <w:t>CMCC</w:t>
            </w:r>
          </w:p>
        </w:tc>
        <w:tc>
          <w:tcPr>
            <w:tcW w:w="6833" w:type="dxa"/>
            <w:tcBorders>
              <w:top w:val="single" w:sz="4" w:space="0" w:color="A5A5A5"/>
              <w:left w:val="single" w:sz="4" w:space="0" w:color="A5A5A5"/>
              <w:bottom w:val="single" w:sz="4" w:space="0" w:color="A5A5A5"/>
              <w:right w:val="single" w:sz="4" w:space="0" w:color="A5A5A5"/>
            </w:tcBorders>
          </w:tcPr>
          <w:p w14:paraId="58BD733A" w14:textId="77777777" w:rsidR="00EC1203" w:rsidRPr="00EC1203" w:rsidRDefault="00EC1203" w:rsidP="00F13AAB">
            <w:pPr>
              <w:rPr>
                <w:rFonts w:eastAsiaTheme="minorEastAsia"/>
                <w:lang w:val="en-US" w:eastAsia="zh-CN"/>
              </w:rPr>
            </w:pPr>
            <w:r w:rsidRPr="00EC1203">
              <w:rPr>
                <w:rFonts w:eastAsiaTheme="minorEastAsia"/>
                <w:lang w:val="en-US" w:eastAsia="zh-CN"/>
              </w:rPr>
              <w:t>F</w:t>
            </w:r>
            <w:r w:rsidRPr="00EC1203">
              <w:rPr>
                <w:rFonts w:eastAsiaTheme="minorEastAsia" w:hint="eastAsia"/>
                <w:lang w:val="en-US" w:eastAsia="zh-CN"/>
              </w:rPr>
              <w:t xml:space="preserve">or the single tone transmission, at least OCC=2 can be supported. </w:t>
            </w:r>
          </w:p>
          <w:p w14:paraId="76FA56A0" w14:textId="77777777" w:rsidR="00EC1203" w:rsidRPr="00EC1203" w:rsidRDefault="00EC1203" w:rsidP="00F13AAB">
            <w:pPr>
              <w:rPr>
                <w:rFonts w:eastAsiaTheme="minorEastAsia" w:hint="eastAsia"/>
                <w:lang w:val="en-US" w:eastAsia="zh-CN"/>
              </w:rPr>
            </w:pPr>
            <w:r w:rsidRPr="00EC1203">
              <w:rPr>
                <w:rFonts w:eastAsiaTheme="minorEastAsia"/>
                <w:lang w:val="en-US" w:eastAsia="zh-CN"/>
              </w:rPr>
              <w:t>for the</w:t>
            </w:r>
            <w:r w:rsidRPr="00EC1203">
              <w:rPr>
                <w:rFonts w:eastAsiaTheme="minorEastAsia" w:hint="eastAsia"/>
                <w:lang w:val="en-US" w:eastAsia="zh-CN"/>
              </w:rPr>
              <w:t xml:space="preserve"> </w:t>
            </w:r>
            <w:r w:rsidRPr="00EC1203">
              <w:rPr>
                <w:rFonts w:eastAsiaTheme="minorEastAsia"/>
                <w:lang w:val="en-US" w:eastAsia="zh-CN"/>
              </w:rPr>
              <w:t>multiple</w:t>
            </w:r>
            <w:r w:rsidRPr="00EC1203">
              <w:rPr>
                <w:rFonts w:eastAsiaTheme="minorEastAsia" w:hint="eastAsia"/>
                <w:lang w:val="en-US" w:eastAsia="zh-CN"/>
              </w:rPr>
              <w:t xml:space="preserve"> tone, since the DMRS can be </w:t>
            </w:r>
            <w:r w:rsidRPr="00EC1203">
              <w:rPr>
                <w:rFonts w:eastAsiaTheme="minorEastAsia"/>
                <w:lang w:val="en-US" w:eastAsia="zh-CN"/>
              </w:rPr>
              <w:t>further</w:t>
            </w:r>
            <w:r w:rsidRPr="00EC1203">
              <w:rPr>
                <w:rFonts w:eastAsiaTheme="minorEastAsia" w:hint="eastAsia"/>
                <w:lang w:val="en-US" w:eastAsia="zh-CN"/>
              </w:rPr>
              <w:t xml:space="preserve"> supported for OCC=4, then we still think the OCC= 4 can be supported. </w:t>
            </w:r>
          </w:p>
        </w:tc>
      </w:tr>
    </w:tbl>
    <w:p w14:paraId="06171754" w14:textId="77777777" w:rsidR="0099093D" w:rsidRPr="00EC1203" w:rsidRDefault="0099093D"/>
    <w:p w14:paraId="3EE69A6D" w14:textId="77777777" w:rsidR="0099093D" w:rsidRDefault="00DE0037">
      <w:pPr>
        <w:pStyle w:val="2"/>
      </w:pPr>
      <w:bookmarkStart w:id="28" w:name="_Toc174980250"/>
      <w:r>
        <w:t>DMRS</w:t>
      </w:r>
      <w:bookmarkEnd w:id="28"/>
    </w:p>
    <w:p w14:paraId="2FBF282E" w14:textId="77777777" w:rsidR="0099093D" w:rsidRDefault="0099093D">
      <w:pPr>
        <w:pStyle w:val="aff3"/>
        <w:spacing w:after="160" w:line="259" w:lineRule="auto"/>
        <w:ind w:leftChars="0" w:left="0"/>
        <w:contextualSpacing/>
        <w:rPr>
          <w:rFonts w:ascii="Times New Roman" w:hAnsi="Times New Roman"/>
        </w:rPr>
      </w:pPr>
    </w:p>
    <w:p w14:paraId="53754BB8"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55E6B7F8" w14:textId="77777777" w:rsidR="0099093D" w:rsidRDefault="0099093D">
      <w:pPr>
        <w:pStyle w:val="aff3"/>
        <w:spacing w:after="160" w:line="259" w:lineRule="auto"/>
        <w:ind w:leftChars="0" w:left="0"/>
        <w:contextualSpacing/>
        <w:rPr>
          <w:rFonts w:ascii="Times New Roman" w:hAnsi="Times New Roman"/>
        </w:rPr>
      </w:pPr>
    </w:p>
    <w:p w14:paraId="0F2C950A" w14:textId="77777777" w:rsidR="0099093D" w:rsidRDefault="00DE0037">
      <w:pPr>
        <w:rPr>
          <w:b/>
          <w:bCs/>
          <w:lang w:eastAsia="zh-CN"/>
        </w:rPr>
      </w:pPr>
      <w:r>
        <w:rPr>
          <w:b/>
          <w:bCs/>
          <w:lang w:eastAsia="zh-CN"/>
        </w:rPr>
        <w:t>DMRS multiplexing type</w:t>
      </w:r>
    </w:p>
    <w:p w14:paraId="3C5E6258" w14:textId="77777777" w:rsidR="0099093D" w:rsidRDefault="00DE0037">
      <w:pPr>
        <w:numPr>
          <w:ilvl w:val="0"/>
          <w:numId w:val="19"/>
        </w:numPr>
        <w:rPr>
          <w:lang w:eastAsia="zh-CN"/>
        </w:rPr>
      </w:pPr>
      <w:r>
        <w:rPr>
          <w:lang w:eastAsia="zh-CN"/>
        </w:rPr>
        <w:t>CDM: QC, ETRI, ZTE</w:t>
      </w:r>
    </w:p>
    <w:p w14:paraId="0BEFAF46" w14:textId="77777777" w:rsidR="0099093D" w:rsidRDefault="00DE0037">
      <w:pPr>
        <w:numPr>
          <w:ilvl w:val="1"/>
          <w:numId w:val="19"/>
        </w:numPr>
        <w:rPr>
          <w:lang w:eastAsia="zh-CN"/>
        </w:rPr>
      </w:pPr>
      <w:r>
        <w:rPr>
          <w:lang w:eastAsia="zh-CN"/>
        </w:rPr>
        <w:t>Improved channel estimation at 15kHz [CATT]</w:t>
      </w:r>
    </w:p>
    <w:p w14:paraId="0523DA17" w14:textId="77777777" w:rsidR="0099093D" w:rsidRDefault="00DE0037">
      <w:pPr>
        <w:numPr>
          <w:ilvl w:val="1"/>
          <w:numId w:val="19"/>
        </w:numPr>
        <w:rPr>
          <w:lang w:eastAsia="zh-CN"/>
        </w:rPr>
      </w:pPr>
      <w:r>
        <w:rPr>
          <w:lang w:eastAsia="zh-CN"/>
        </w:rPr>
        <w:t>Minimal SNR loss in simulated results for OCC2 [QC][OPPO][ZTE]</w:t>
      </w:r>
    </w:p>
    <w:p w14:paraId="4B7246AC" w14:textId="77777777" w:rsidR="0099093D" w:rsidRDefault="00DE0037">
      <w:pPr>
        <w:numPr>
          <w:ilvl w:val="2"/>
          <w:numId w:val="19"/>
        </w:numPr>
        <w:rPr>
          <w:lang w:eastAsia="zh-CN"/>
        </w:rPr>
      </w:pPr>
      <w:r>
        <w:rPr>
          <w:lang w:eastAsia="zh-CN"/>
        </w:rPr>
        <w:t>Minimal SNR loss at 15kHz [HW]</w:t>
      </w:r>
    </w:p>
    <w:p w14:paraId="7A0E15AA" w14:textId="77777777" w:rsidR="0099093D" w:rsidRDefault="00DE0037">
      <w:pPr>
        <w:numPr>
          <w:ilvl w:val="2"/>
          <w:numId w:val="19"/>
        </w:numPr>
        <w:rPr>
          <w:lang w:eastAsia="zh-CN"/>
        </w:rPr>
      </w:pPr>
      <w:r>
        <w:rPr>
          <w:lang w:eastAsia="zh-CN"/>
        </w:rPr>
        <w:t>Large SNR loss at 3.75kHz [HW]</w:t>
      </w:r>
    </w:p>
    <w:p w14:paraId="09620B27" w14:textId="77777777" w:rsidR="0099093D" w:rsidRDefault="00DE0037">
      <w:pPr>
        <w:numPr>
          <w:ilvl w:val="1"/>
          <w:numId w:val="19"/>
        </w:numPr>
        <w:rPr>
          <w:lang w:eastAsia="zh-CN"/>
        </w:rPr>
      </w:pPr>
      <w:r>
        <w:rPr>
          <w:lang w:eastAsia="zh-CN"/>
        </w:rPr>
        <w:t>Create by spreading DMRS sequence and then applying OCC [QC]</w:t>
      </w:r>
    </w:p>
    <w:p w14:paraId="11529C54"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29440F18" w14:textId="77777777" w:rsidR="0099093D" w:rsidRDefault="00DE0037">
      <w:pPr>
        <w:numPr>
          <w:ilvl w:val="0"/>
          <w:numId w:val="19"/>
        </w:numPr>
        <w:rPr>
          <w:lang w:eastAsia="zh-CN"/>
        </w:rPr>
      </w:pPr>
      <w:r>
        <w:rPr>
          <w:lang w:eastAsia="zh-CN"/>
        </w:rPr>
        <w:t>TDM: Lenovo</w:t>
      </w:r>
    </w:p>
    <w:p w14:paraId="3303D79F" w14:textId="77777777" w:rsidR="0099093D" w:rsidRDefault="00DE0037">
      <w:pPr>
        <w:numPr>
          <w:ilvl w:val="1"/>
          <w:numId w:val="19"/>
        </w:numPr>
        <w:rPr>
          <w:lang w:eastAsia="zh-CN"/>
        </w:rPr>
      </w:pPr>
      <w:r>
        <w:rPr>
          <w:lang w:eastAsia="zh-CN"/>
        </w:rPr>
        <w:t>0.2dB loss compared to CDM for OCC2 (CFO assumed): QC</w:t>
      </w:r>
    </w:p>
    <w:p w14:paraId="3573C8AD" w14:textId="77777777" w:rsidR="0099093D" w:rsidRDefault="00DE0037">
      <w:pPr>
        <w:numPr>
          <w:ilvl w:val="1"/>
          <w:numId w:val="19"/>
        </w:numPr>
        <w:rPr>
          <w:lang w:eastAsia="zh-CN"/>
        </w:rPr>
      </w:pPr>
      <w:r>
        <w:rPr>
          <w:lang w:eastAsia="zh-CN"/>
        </w:rPr>
        <w:t>&gt;1dB loss compared to CDM for OCC4 (CFO assumed): QC</w:t>
      </w:r>
    </w:p>
    <w:p w14:paraId="35E66D7D" w14:textId="77777777" w:rsidR="0099093D" w:rsidRDefault="00DE0037">
      <w:pPr>
        <w:numPr>
          <w:ilvl w:val="1"/>
          <w:numId w:val="19"/>
        </w:numPr>
        <w:rPr>
          <w:lang w:eastAsia="zh-CN"/>
        </w:rPr>
      </w:pPr>
      <w:r>
        <w:rPr>
          <w:lang w:eastAsia="zh-CN"/>
        </w:rPr>
        <w:t>2dB performance loss with OCC2 for Nslots: ZTE</w:t>
      </w:r>
    </w:p>
    <w:p w14:paraId="640329AD" w14:textId="77777777" w:rsidR="0099093D" w:rsidRDefault="00DE0037">
      <w:pPr>
        <w:numPr>
          <w:ilvl w:val="1"/>
          <w:numId w:val="19"/>
        </w:numPr>
        <w:rPr>
          <w:lang w:eastAsia="zh-CN"/>
        </w:rPr>
      </w:pPr>
      <w:r>
        <w:rPr>
          <w:lang w:eastAsia="zh-CN"/>
        </w:rPr>
        <w:t>15kHz</w:t>
      </w:r>
    </w:p>
    <w:p w14:paraId="6862C6CF" w14:textId="77777777" w:rsidR="0099093D" w:rsidRDefault="00DE0037">
      <w:pPr>
        <w:numPr>
          <w:ilvl w:val="2"/>
          <w:numId w:val="19"/>
        </w:numPr>
        <w:rPr>
          <w:lang w:eastAsia="zh-CN"/>
        </w:rPr>
      </w:pPr>
      <w:r>
        <w:rPr>
          <w:lang w:eastAsia="zh-CN"/>
        </w:rPr>
        <w:t>OCC2: 0.8dB performance loss [HW]</w:t>
      </w:r>
    </w:p>
    <w:p w14:paraId="3071E1CB" w14:textId="77777777" w:rsidR="0099093D" w:rsidRDefault="00DE0037">
      <w:pPr>
        <w:numPr>
          <w:ilvl w:val="2"/>
          <w:numId w:val="19"/>
        </w:numPr>
        <w:rPr>
          <w:lang w:eastAsia="zh-CN"/>
        </w:rPr>
      </w:pPr>
      <w:r>
        <w:rPr>
          <w:lang w:eastAsia="zh-CN"/>
        </w:rPr>
        <w:t>OCC4: 2.5dB performance loss [HW]</w:t>
      </w:r>
    </w:p>
    <w:p w14:paraId="1BF0067C" w14:textId="77777777" w:rsidR="0099093D" w:rsidRDefault="00DE0037">
      <w:pPr>
        <w:numPr>
          <w:ilvl w:val="1"/>
          <w:numId w:val="19"/>
        </w:numPr>
        <w:rPr>
          <w:lang w:eastAsia="zh-CN"/>
        </w:rPr>
      </w:pPr>
      <w:r>
        <w:rPr>
          <w:lang w:eastAsia="zh-CN"/>
        </w:rPr>
        <w:t>3.75kHz</w:t>
      </w:r>
    </w:p>
    <w:p w14:paraId="62357F70" w14:textId="77777777" w:rsidR="0099093D" w:rsidRDefault="00DE0037">
      <w:pPr>
        <w:numPr>
          <w:ilvl w:val="2"/>
          <w:numId w:val="19"/>
        </w:numPr>
        <w:rPr>
          <w:lang w:eastAsia="zh-CN"/>
        </w:rPr>
      </w:pPr>
      <w:r>
        <w:rPr>
          <w:lang w:eastAsia="zh-CN"/>
        </w:rPr>
        <w:t>OCC2: TDM is 4.5dB better than CDM due to multi-user interference with CDM with CFO</w:t>
      </w:r>
    </w:p>
    <w:p w14:paraId="3966D4F6" w14:textId="77777777" w:rsidR="0099093D" w:rsidRDefault="00DE0037">
      <w:pPr>
        <w:numPr>
          <w:ilvl w:val="1"/>
          <w:numId w:val="19"/>
        </w:numPr>
        <w:rPr>
          <w:lang w:eastAsia="zh-CN"/>
        </w:rPr>
      </w:pPr>
      <w:r>
        <w:rPr>
          <w:lang w:eastAsia="zh-CN"/>
        </w:rPr>
        <w:t>Performance loss of TDM is due to increased combining gain of DMRS with CDM scheme: QC</w:t>
      </w:r>
    </w:p>
    <w:p w14:paraId="3904C313" w14:textId="77777777" w:rsidR="0099093D" w:rsidRDefault="00DE0037">
      <w:pPr>
        <w:numPr>
          <w:ilvl w:val="1"/>
          <w:numId w:val="19"/>
        </w:numPr>
        <w:rPr>
          <w:lang w:eastAsia="zh-CN"/>
        </w:rPr>
      </w:pPr>
      <w:r>
        <w:rPr>
          <w:lang w:eastAsia="zh-CN"/>
        </w:rPr>
        <w:t>DMRS muting loss [Lenovo]</w:t>
      </w:r>
    </w:p>
    <w:p w14:paraId="06BC845A" w14:textId="77777777" w:rsidR="0099093D" w:rsidRDefault="00DE0037">
      <w:pPr>
        <w:numPr>
          <w:ilvl w:val="1"/>
          <w:numId w:val="19"/>
        </w:numPr>
        <w:rPr>
          <w:lang w:eastAsia="zh-CN"/>
        </w:rPr>
      </w:pPr>
      <w:r>
        <w:rPr>
          <w:lang w:eastAsia="zh-CN"/>
        </w:rPr>
        <w:t>Phase discontinuity between DMRS from a UE [LGE]</w:t>
      </w:r>
    </w:p>
    <w:p w14:paraId="092E1903" w14:textId="77777777" w:rsidR="0099093D" w:rsidRDefault="00DE0037">
      <w:pPr>
        <w:numPr>
          <w:ilvl w:val="2"/>
          <w:numId w:val="19"/>
        </w:numPr>
        <w:rPr>
          <w:lang w:eastAsia="zh-CN"/>
        </w:rPr>
      </w:pPr>
      <w:r>
        <w:rPr>
          <w:lang w:eastAsia="zh-CN"/>
        </w:rPr>
        <w:t>Due to non-contiguous transmissions</w:t>
      </w:r>
    </w:p>
    <w:p w14:paraId="488230ED" w14:textId="77777777" w:rsidR="0099093D" w:rsidRDefault="00DE0037">
      <w:pPr>
        <w:numPr>
          <w:ilvl w:val="1"/>
          <w:numId w:val="19"/>
        </w:numPr>
        <w:rPr>
          <w:lang w:eastAsia="zh-CN"/>
        </w:rPr>
      </w:pPr>
      <w:r>
        <w:rPr>
          <w:lang w:eastAsia="zh-CN"/>
        </w:rPr>
        <w:t>Large time gap between consecutive transmitted TDM DMRS leads to performance loss [LGE]</w:t>
      </w:r>
    </w:p>
    <w:p w14:paraId="459BCDB6" w14:textId="77777777" w:rsidR="0099093D" w:rsidRDefault="00DE0037">
      <w:pPr>
        <w:numPr>
          <w:ilvl w:val="1"/>
          <w:numId w:val="19"/>
        </w:numPr>
        <w:rPr>
          <w:lang w:eastAsia="zh-CN"/>
        </w:rPr>
      </w:pPr>
      <w:r>
        <w:rPr>
          <w:lang w:eastAsia="zh-CN"/>
        </w:rPr>
        <w:t xml:space="preserve">RAN1 discuss detailed candidates for TDM mapping [OPPO] </w:t>
      </w:r>
    </w:p>
    <w:p w14:paraId="052FA240" w14:textId="77777777" w:rsidR="0099093D" w:rsidRDefault="00DE0037">
      <w:pPr>
        <w:numPr>
          <w:ilvl w:val="1"/>
          <w:numId w:val="19"/>
        </w:numPr>
        <w:rPr>
          <w:lang w:eastAsia="zh-CN"/>
        </w:rPr>
      </w:pPr>
      <w:r>
        <w:rPr>
          <w:lang w:eastAsia="zh-CN"/>
        </w:rPr>
        <w:t>Create by masking legacy DMRS sequence with 1/0 pattern [vivo]</w:t>
      </w:r>
    </w:p>
    <w:p w14:paraId="0F7030A5" w14:textId="77777777" w:rsidR="0099093D" w:rsidRDefault="00DE0037">
      <w:pPr>
        <w:numPr>
          <w:ilvl w:val="1"/>
          <w:numId w:val="19"/>
        </w:numPr>
        <w:rPr>
          <w:lang w:eastAsia="zh-CN"/>
        </w:rPr>
      </w:pPr>
      <w:r>
        <w:rPr>
          <w:lang w:eastAsia="zh-CN"/>
        </w:rPr>
        <w:t>TDM mapping:</w:t>
      </w:r>
    </w:p>
    <w:p w14:paraId="5E06D0AE" w14:textId="77777777" w:rsidR="0099093D" w:rsidRDefault="00DE0037">
      <w:pPr>
        <w:numPr>
          <w:ilvl w:val="2"/>
          <w:numId w:val="19"/>
        </w:numPr>
        <w:rPr>
          <w:lang w:eastAsia="zh-CN"/>
        </w:rPr>
      </w:pPr>
      <w:r>
        <w:rPr>
          <w:lang w:eastAsia="zh-CN"/>
        </w:rPr>
        <w:t>UE1 has two consecutive legacy DMRS followed by UE2 [CMCC][HW]</w:t>
      </w:r>
    </w:p>
    <w:p w14:paraId="46807987" w14:textId="77777777" w:rsidR="0099093D" w:rsidRDefault="00DE0037">
      <w:pPr>
        <w:numPr>
          <w:ilvl w:val="3"/>
          <w:numId w:val="19"/>
        </w:numPr>
        <w:rPr>
          <w:lang w:eastAsia="zh-CN"/>
        </w:rPr>
      </w:pPr>
      <w:r>
        <w:rPr>
          <w:lang w:eastAsia="zh-CN"/>
        </w:rPr>
        <w:t>Shorter timespan for a UE avoids wrap-around [CMCC][HW]</w:t>
      </w:r>
    </w:p>
    <w:p w14:paraId="49C31379" w14:textId="77777777" w:rsidR="0099093D" w:rsidRDefault="00DE0037">
      <w:pPr>
        <w:numPr>
          <w:ilvl w:val="2"/>
          <w:numId w:val="19"/>
        </w:numPr>
        <w:rPr>
          <w:lang w:eastAsia="zh-CN"/>
        </w:rPr>
      </w:pPr>
      <w:r>
        <w:rPr>
          <w:lang w:eastAsia="zh-CN"/>
        </w:rPr>
        <w:t xml:space="preserve">UE1 and UE2 have alternate legacy DMRS </w:t>
      </w:r>
    </w:p>
    <w:p w14:paraId="5BCEE438" w14:textId="77777777" w:rsidR="0099093D" w:rsidRDefault="00DE0037">
      <w:pPr>
        <w:numPr>
          <w:ilvl w:val="0"/>
          <w:numId w:val="19"/>
        </w:numPr>
        <w:rPr>
          <w:lang w:eastAsia="zh-CN"/>
        </w:rPr>
      </w:pPr>
      <w:r>
        <w:rPr>
          <w:lang w:eastAsia="zh-CN"/>
        </w:rPr>
        <w:t>Depends on SCS [CATT]</w:t>
      </w:r>
    </w:p>
    <w:p w14:paraId="2B161B53" w14:textId="77777777" w:rsidR="0099093D" w:rsidRDefault="00DE0037">
      <w:pPr>
        <w:numPr>
          <w:ilvl w:val="1"/>
          <w:numId w:val="19"/>
        </w:numPr>
        <w:rPr>
          <w:lang w:eastAsia="zh-CN"/>
        </w:rPr>
      </w:pPr>
      <w:r>
        <w:rPr>
          <w:lang w:eastAsia="zh-CN"/>
        </w:rPr>
        <w:t>15kHz:</w:t>
      </w:r>
    </w:p>
    <w:p w14:paraId="0A2316F9" w14:textId="77777777" w:rsidR="0099093D" w:rsidRDefault="00DE0037">
      <w:pPr>
        <w:numPr>
          <w:ilvl w:val="2"/>
          <w:numId w:val="19"/>
        </w:numPr>
        <w:rPr>
          <w:lang w:eastAsia="zh-CN"/>
        </w:rPr>
      </w:pPr>
      <w:r>
        <w:rPr>
          <w:lang w:eastAsia="zh-CN"/>
        </w:rPr>
        <w:t>CDM [CATT</w:t>
      </w:r>
    </w:p>
    <w:p w14:paraId="7F34FD6F" w14:textId="77777777" w:rsidR="0099093D" w:rsidRDefault="00DE0037">
      <w:pPr>
        <w:numPr>
          <w:ilvl w:val="3"/>
          <w:numId w:val="19"/>
        </w:numPr>
        <w:rPr>
          <w:lang w:eastAsia="zh-CN"/>
        </w:rPr>
      </w:pPr>
      <w:r>
        <w:rPr>
          <w:lang w:eastAsia="zh-CN"/>
        </w:rPr>
        <w:t>Simulated performance is 6dB better than TDM [CATT]</w:t>
      </w:r>
    </w:p>
    <w:p w14:paraId="2EEB8742" w14:textId="77777777" w:rsidR="0099093D" w:rsidRDefault="00DE0037">
      <w:pPr>
        <w:numPr>
          <w:ilvl w:val="2"/>
          <w:numId w:val="19"/>
        </w:numPr>
        <w:rPr>
          <w:lang w:eastAsia="zh-CN"/>
        </w:rPr>
      </w:pPr>
      <w:r>
        <w:rPr>
          <w:lang w:eastAsia="zh-CN"/>
        </w:rPr>
        <w:t>TDM</w:t>
      </w:r>
    </w:p>
    <w:p w14:paraId="1CB0B33D" w14:textId="77777777" w:rsidR="0099093D" w:rsidRDefault="00DE0037">
      <w:pPr>
        <w:numPr>
          <w:ilvl w:val="1"/>
          <w:numId w:val="19"/>
        </w:numPr>
        <w:rPr>
          <w:lang w:eastAsia="zh-CN"/>
        </w:rPr>
      </w:pPr>
      <w:r>
        <w:rPr>
          <w:lang w:eastAsia="zh-CN"/>
        </w:rPr>
        <w:t xml:space="preserve">3.75kHz  </w:t>
      </w:r>
    </w:p>
    <w:p w14:paraId="41D8F0D8" w14:textId="77777777" w:rsidR="0099093D" w:rsidRDefault="00DE0037">
      <w:pPr>
        <w:numPr>
          <w:ilvl w:val="2"/>
          <w:numId w:val="19"/>
        </w:numPr>
        <w:rPr>
          <w:lang w:eastAsia="zh-CN"/>
        </w:rPr>
      </w:pPr>
      <w:r>
        <w:rPr>
          <w:lang w:eastAsia="zh-CN"/>
        </w:rPr>
        <w:t>CDM</w:t>
      </w:r>
    </w:p>
    <w:p w14:paraId="3A9C6576" w14:textId="77777777" w:rsidR="0099093D" w:rsidRDefault="00DE0037">
      <w:pPr>
        <w:numPr>
          <w:ilvl w:val="3"/>
          <w:numId w:val="19"/>
        </w:numPr>
        <w:rPr>
          <w:lang w:eastAsia="zh-CN"/>
        </w:rPr>
      </w:pPr>
      <w:r>
        <w:rPr>
          <w:lang w:eastAsia="zh-CN"/>
        </w:rPr>
        <w:t>Loss of orthogonality means CDM doesn’t work [CATT]</w:t>
      </w:r>
    </w:p>
    <w:p w14:paraId="1CED354A" w14:textId="77777777" w:rsidR="0099093D" w:rsidRDefault="00DE0037">
      <w:pPr>
        <w:numPr>
          <w:ilvl w:val="4"/>
          <w:numId w:val="19"/>
        </w:numPr>
        <w:rPr>
          <w:lang w:eastAsia="zh-CN"/>
        </w:rPr>
      </w:pPr>
      <w:r>
        <w:rPr>
          <w:lang w:eastAsia="zh-CN"/>
        </w:rPr>
        <w:t>Note: probably depends on the DMRS pattern assumed [FL]</w:t>
      </w:r>
    </w:p>
    <w:p w14:paraId="53220E0E" w14:textId="77777777" w:rsidR="0099093D" w:rsidRDefault="00DE0037">
      <w:pPr>
        <w:numPr>
          <w:ilvl w:val="2"/>
          <w:numId w:val="19"/>
        </w:numPr>
        <w:rPr>
          <w:lang w:eastAsia="zh-CN"/>
        </w:rPr>
      </w:pPr>
      <w:r>
        <w:rPr>
          <w:lang w:eastAsia="zh-CN"/>
        </w:rPr>
        <w:t>TDM [CATT]</w:t>
      </w:r>
    </w:p>
    <w:p w14:paraId="5C821570" w14:textId="77777777" w:rsidR="0099093D" w:rsidRDefault="00DE0037">
      <w:pPr>
        <w:numPr>
          <w:ilvl w:val="0"/>
          <w:numId w:val="19"/>
        </w:numPr>
        <w:rPr>
          <w:lang w:eastAsia="zh-CN"/>
        </w:rPr>
      </w:pPr>
      <w:r>
        <w:rPr>
          <w:lang w:eastAsia="zh-CN"/>
        </w:rPr>
        <w:t>Multi-tone</w:t>
      </w:r>
    </w:p>
    <w:p w14:paraId="057D482D" w14:textId="77777777" w:rsidR="0099093D" w:rsidRDefault="00DE0037">
      <w:pPr>
        <w:numPr>
          <w:ilvl w:val="1"/>
          <w:numId w:val="19"/>
        </w:numPr>
        <w:rPr>
          <w:lang w:eastAsia="zh-CN"/>
        </w:rPr>
      </w:pPr>
      <w:r>
        <w:rPr>
          <w:lang w:eastAsia="zh-CN"/>
        </w:rPr>
        <w:t>Cyclic shifts [CATT][HW]</w:t>
      </w:r>
    </w:p>
    <w:p w14:paraId="32469BB3" w14:textId="77777777" w:rsidR="0099093D" w:rsidRDefault="00DE0037">
      <w:pPr>
        <w:numPr>
          <w:ilvl w:val="2"/>
          <w:numId w:val="19"/>
        </w:numPr>
        <w:rPr>
          <w:lang w:eastAsia="zh-CN"/>
        </w:rPr>
      </w:pPr>
      <w:r>
        <w:rPr>
          <w:lang w:eastAsia="zh-CN"/>
        </w:rPr>
        <w:t>Existing cyclic shift mechanism can be used [CATT][HW]</w:t>
      </w:r>
    </w:p>
    <w:p w14:paraId="59CFE217" w14:textId="77777777" w:rsidR="0099093D" w:rsidRDefault="00DE0037">
      <w:pPr>
        <w:numPr>
          <w:ilvl w:val="1"/>
          <w:numId w:val="19"/>
        </w:numPr>
        <w:rPr>
          <w:lang w:eastAsia="zh-CN"/>
        </w:rPr>
      </w:pPr>
      <w:r>
        <w:rPr>
          <w:lang w:eastAsia="zh-CN"/>
        </w:rPr>
        <w:lastRenderedPageBreak/>
        <w:t>OCC2:</w:t>
      </w:r>
    </w:p>
    <w:p w14:paraId="172171D0" w14:textId="77777777" w:rsidR="0099093D" w:rsidRDefault="00DE0037">
      <w:pPr>
        <w:numPr>
          <w:ilvl w:val="2"/>
          <w:numId w:val="19"/>
        </w:numPr>
        <w:rPr>
          <w:lang w:eastAsia="zh-CN"/>
        </w:rPr>
      </w:pPr>
      <w:r>
        <w:rPr>
          <w:lang w:eastAsia="zh-CN"/>
        </w:rPr>
        <w:t>TDM [CMCC]</w:t>
      </w:r>
    </w:p>
    <w:p w14:paraId="7917E9CA" w14:textId="77777777" w:rsidR="0099093D" w:rsidRDefault="00DE0037">
      <w:pPr>
        <w:numPr>
          <w:ilvl w:val="1"/>
          <w:numId w:val="19"/>
        </w:numPr>
        <w:rPr>
          <w:lang w:eastAsia="zh-CN"/>
        </w:rPr>
      </w:pPr>
      <w:r>
        <w:rPr>
          <w:lang w:eastAsia="zh-CN"/>
        </w:rPr>
        <w:t>OCC4:</w:t>
      </w:r>
    </w:p>
    <w:p w14:paraId="2570D130" w14:textId="77777777" w:rsidR="0099093D" w:rsidRDefault="00DE0037">
      <w:pPr>
        <w:numPr>
          <w:ilvl w:val="2"/>
          <w:numId w:val="19"/>
        </w:numPr>
        <w:rPr>
          <w:lang w:eastAsia="zh-CN"/>
        </w:rPr>
      </w:pPr>
      <w:r>
        <w:rPr>
          <w:lang w:eastAsia="zh-CN"/>
        </w:rPr>
        <w:t>TDM + FDM (or + comb-like) [CMCC]</w:t>
      </w:r>
    </w:p>
    <w:p w14:paraId="7415DA01" w14:textId="77777777" w:rsidR="0099093D" w:rsidRDefault="0099093D">
      <w:pPr>
        <w:pStyle w:val="aff3"/>
        <w:spacing w:after="160" w:line="259" w:lineRule="auto"/>
        <w:ind w:leftChars="0" w:left="0"/>
        <w:contextualSpacing/>
        <w:rPr>
          <w:rFonts w:ascii="Times New Roman" w:hAnsi="Times New Roman"/>
        </w:rPr>
      </w:pPr>
    </w:p>
    <w:p w14:paraId="055941B7"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6</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In the TDM approach, one UE is assigned one DMRS location and the other UE is assigned the other DMRS locations: UE1 blanks its DMRS transmission while UE2 is transmitting DMRS. </w:t>
      </w:r>
    </w:p>
    <w:p w14:paraId="4C3ACBF1" w14:textId="77777777" w:rsidR="0099093D" w:rsidRDefault="0099093D">
      <w:pPr>
        <w:pStyle w:val="aff3"/>
        <w:spacing w:after="160" w:line="259" w:lineRule="auto"/>
        <w:ind w:leftChars="0" w:left="0"/>
        <w:contextualSpacing/>
        <w:rPr>
          <w:rFonts w:ascii="Times New Roman" w:hAnsi="Times New Roman"/>
        </w:rPr>
      </w:pPr>
    </w:p>
    <w:p w14:paraId="06AEBAD0" w14:textId="77777777" w:rsidR="0099093D" w:rsidRDefault="00DE0037">
      <w:pPr>
        <w:jc w:val="center"/>
      </w:pPr>
      <w:r>
        <w:rPr>
          <w:noProof/>
          <w:lang w:val="en-US" w:eastAsia="zh-CN"/>
        </w:rPr>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2"/>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a4"/>
        <w:jc w:val="center"/>
      </w:pPr>
      <w:r>
        <w:rPr>
          <w:b w:val="0"/>
          <w:sz w:val="21"/>
          <w:szCs w:val="22"/>
          <w:lang w:val="en-US"/>
        </w:rPr>
        <w:t>(a) structure of CDM DMRS</w:t>
      </w:r>
    </w:p>
    <w:p w14:paraId="047FFCF1" w14:textId="77777777" w:rsidR="0099093D" w:rsidRDefault="00DE0037">
      <w:pPr>
        <w:jc w:val="center"/>
      </w:pPr>
      <w:r>
        <w:rPr>
          <w:noProof/>
          <w:lang w:val="en-US" w:eastAsia="zh-CN"/>
        </w:rPr>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3"/>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a4"/>
        <w:jc w:val="center"/>
        <w:rPr>
          <w:b w:val="0"/>
          <w:bCs/>
          <w:sz w:val="21"/>
          <w:szCs w:val="22"/>
          <w:lang w:val="en-US"/>
        </w:rPr>
      </w:pPr>
      <w:r>
        <w:rPr>
          <w:b w:val="0"/>
          <w:sz w:val="21"/>
          <w:szCs w:val="22"/>
          <w:lang w:val="en-US"/>
        </w:rPr>
        <w:t>(b)structure of TDM DMRS</w:t>
      </w:r>
    </w:p>
    <w:p w14:paraId="45EB151C" w14:textId="77777777" w:rsidR="0099093D" w:rsidRDefault="00DE0037">
      <w:pPr>
        <w:pStyle w:val="a4"/>
        <w:jc w:val="center"/>
      </w:pPr>
      <w:bookmarkStart w:id="29" w:name="_Ref174960407"/>
      <w:r>
        <w:t xml:space="preserve">Figure </w:t>
      </w:r>
      <w:r>
        <w:rPr>
          <w:b w:val="0"/>
          <w:bCs/>
        </w:rPr>
        <w:fldChar w:fldCharType="begin"/>
      </w:r>
      <w:r>
        <w:instrText xml:space="preserve"> SEQ Figure \* ARABIC </w:instrText>
      </w:r>
      <w:r>
        <w:rPr>
          <w:b w:val="0"/>
          <w:bCs/>
        </w:rPr>
        <w:fldChar w:fldCharType="separate"/>
      </w:r>
      <w:r>
        <w:t>7</w:t>
      </w:r>
      <w:r>
        <w:rPr>
          <w:b w:val="0"/>
          <w:bCs/>
        </w:rPr>
        <w:fldChar w:fldCharType="end"/>
      </w:r>
      <w:bookmarkEnd w:id="29"/>
      <w:r>
        <w:t xml:space="preserve"> – Structure of TDM and CDM multiplexing schemes (from R1-2406133 – ZTE)</w:t>
      </w:r>
    </w:p>
    <w:p w14:paraId="6695AB10" w14:textId="77777777" w:rsidR="0099093D" w:rsidRDefault="0099093D">
      <w:pPr>
        <w:pStyle w:val="aff3"/>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t>Most companies that simulated performance show a performance loss for TDM relative to CDM [QC,ZTE,HW,CATT].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2DFCCF63" w14:textId="77777777" w:rsidR="0099093D" w:rsidRDefault="00DE0037">
      <w:pPr>
        <w:rPr>
          <w:lang w:eastAsia="ar-SA"/>
        </w:rPr>
      </w:pPr>
      <w:r>
        <w:rPr>
          <w:lang w:eastAsia="ar-SA"/>
        </w:rPr>
        <w:t>Hence, it is proposed that for 15kHz SCS, a CDM DMRS scheme is adopted. Since there are concerns about CDM performance at 3.75kHz SCS [HW] and the viability of the alternative of TDM DMRS [LGE], it is proposed that the DMRS scheme for 3.75kHz is FFS.</w:t>
      </w:r>
    </w:p>
    <w:p w14:paraId="56ACE38D" w14:textId="77777777" w:rsidR="0099093D" w:rsidRDefault="0099093D">
      <w:pPr>
        <w:rPr>
          <w:lang w:eastAsia="ar-SA"/>
        </w:rPr>
      </w:pPr>
    </w:p>
    <w:p w14:paraId="41A28937" w14:textId="77777777" w:rsidR="0099093D" w:rsidRDefault="0099093D">
      <w:pPr>
        <w:rPr>
          <w:lang w:eastAsia="ar-SA"/>
        </w:rPr>
      </w:pPr>
    </w:p>
    <w:p w14:paraId="1376D987"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5183BBA7"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For 15kHz SCS:</w:t>
      </w:r>
    </w:p>
    <w:p w14:paraId="45C2C491"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At least for single-tone transmissions, DMRS for OCC UEs use CDM</w:t>
      </w:r>
    </w:p>
    <w:p w14:paraId="5BFBD2C7"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3.75kHz SCS: </w:t>
      </w:r>
    </w:p>
    <w:p w14:paraId="66D20FE8"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3B91B8A"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0F6231F6"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45236004" w14:textId="77777777" w:rsidR="0099093D" w:rsidRDefault="0099093D">
      <w:pPr>
        <w:pStyle w:val="aff3"/>
        <w:spacing w:after="160" w:line="259" w:lineRule="auto"/>
        <w:ind w:leftChars="0" w:left="0"/>
        <w:contextualSpacing/>
        <w:rPr>
          <w:rFonts w:ascii="Times New Roman" w:hAnsi="Times New Roman"/>
          <w:b/>
          <w:bCs/>
        </w:rPr>
      </w:pPr>
    </w:p>
    <w:p w14:paraId="79275563"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lastRenderedPageBreak/>
        <w:t>Companies are invited to comment on question 4.6-1. Companies could comment on:</w:t>
      </w:r>
    </w:p>
    <w:p w14:paraId="7503B24B"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29DBE6D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Can we choose between CDM and TDM already?</w:t>
      </w:r>
    </w:p>
    <w:p w14:paraId="7433F98E"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Beyond performance and the “phase continuity due to blanking for TDM” issues, are there any other issues that should be considered?</w:t>
      </w:r>
    </w:p>
    <w:p w14:paraId="08F9BDEA"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F0F4285" w14:textId="77777777">
        <w:tc>
          <w:tcPr>
            <w:tcW w:w="2798" w:type="dxa"/>
            <w:shd w:val="clear" w:color="auto" w:fill="D9D9D9"/>
          </w:tcPr>
          <w:p w14:paraId="6FF78143" w14:textId="77777777" w:rsidR="0099093D" w:rsidRDefault="00DE0037">
            <w:pPr>
              <w:rPr>
                <w:b/>
                <w:bCs/>
                <w:lang w:eastAsia="ar-SA"/>
              </w:rPr>
            </w:pPr>
            <w:r>
              <w:rPr>
                <w:b/>
                <w:bCs/>
                <w:lang w:eastAsia="ar-SA"/>
              </w:rPr>
              <w:t>Company</w:t>
            </w:r>
          </w:p>
        </w:tc>
        <w:tc>
          <w:tcPr>
            <w:tcW w:w="6833" w:type="dxa"/>
            <w:shd w:val="clear" w:color="auto" w:fill="D9D9D9"/>
          </w:tcPr>
          <w:p w14:paraId="0526DD95" w14:textId="77777777" w:rsidR="0099093D" w:rsidRDefault="00DE0037">
            <w:pPr>
              <w:rPr>
                <w:b/>
                <w:bCs/>
                <w:lang w:eastAsia="ar-SA"/>
              </w:rPr>
            </w:pPr>
            <w:r>
              <w:rPr>
                <w:b/>
                <w:bCs/>
                <w:lang w:eastAsia="ar-SA"/>
              </w:rPr>
              <w:t>Comment</w:t>
            </w:r>
          </w:p>
        </w:tc>
      </w:tr>
      <w:tr w:rsidR="0099093D" w14:paraId="50290082" w14:textId="77777777">
        <w:tc>
          <w:tcPr>
            <w:tcW w:w="2798" w:type="dxa"/>
          </w:tcPr>
          <w:p w14:paraId="4777B44B" w14:textId="77777777" w:rsidR="0099093D" w:rsidRDefault="00DE0037">
            <w:pPr>
              <w:rPr>
                <w:lang w:eastAsia="ar-SA"/>
              </w:rPr>
            </w:pPr>
            <w:r>
              <w:rPr>
                <w:lang w:eastAsia="ar-SA"/>
              </w:rPr>
              <w:t>Qualcomm</w:t>
            </w:r>
          </w:p>
        </w:tc>
        <w:tc>
          <w:tcPr>
            <w:tcW w:w="6833" w:type="dxa"/>
          </w:tcPr>
          <w:p w14:paraId="564C8221" w14:textId="77777777" w:rsidR="0099093D" w:rsidRDefault="00DE0037">
            <w:pPr>
              <w:rPr>
                <w:lang w:eastAsia="ar-SA"/>
              </w:rPr>
            </w:pPr>
            <w:r>
              <w:rPr>
                <w:lang w:eastAsia="ar-SA"/>
              </w:rPr>
              <w:t>We would be OK with this proposal, but one issue we see is that there are two (or more) “CDM” flavors: one that keeps the same DMRS location as Rel-17, and one that has new locations.</w:t>
            </w:r>
          </w:p>
        </w:tc>
      </w:tr>
      <w:tr w:rsidR="0099093D" w14:paraId="4719BA58" w14:textId="77777777">
        <w:tc>
          <w:tcPr>
            <w:tcW w:w="2798" w:type="dxa"/>
          </w:tcPr>
          <w:p w14:paraId="500550D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76FC4616" w14:textId="77777777" w:rsidR="0099093D" w:rsidRDefault="00DE0037">
            <w:pPr>
              <w:rPr>
                <w:rFonts w:eastAsia="等线"/>
                <w:lang w:eastAsia="zh-CN"/>
              </w:rPr>
            </w:pPr>
            <w:r>
              <w:rPr>
                <w:rFonts w:eastAsia="等线"/>
                <w:lang w:eastAsia="zh-CN"/>
              </w:rPr>
              <w:t>I</w:t>
            </w:r>
            <w:r>
              <w:rPr>
                <w:rFonts w:eastAsia="等线" w:hint="eastAsia"/>
                <w:lang w:eastAsia="zh-CN"/>
              </w:rPr>
              <w:t xml:space="preserve">t depends on the OCC </w:t>
            </w:r>
            <w:r>
              <w:rPr>
                <w:rFonts w:eastAsia="等线"/>
                <w:lang w:eastAsia="zh-CN"/>
              </w:rPr>
              <w:t>scheme;</w:t>
            </w:r>
            <w:r>
              <w:rPr>
                <w:rFonts w:eastAsia="等线" w:hint="eastAsia"/>
                <w:lang w:eastAsia="zh-CN"/>
              </w:rPr>
              <w:t xml:space="preserve"> we are open to support DMRS OCC use CDM or TDM.</w:t>
            </w:r>
          </w:p>
        </w:tc>
      </w:tr>
      <w:tr w:rsidR="0099093D" w14:paraId="6832FED9" w14:textId="77777777">
        <w:tc>
          <w:tcPr>
            <w:tcW w:w="2798" w:type="dxa"/>
          </w:tcPr>
          <w:p w14:paraId="410EA1A7" w14:textId="77777777" w:rsidR="0099093D" w:rsidRDefault="00DE0037">
            <w:pPr>
              <w:rPr>
                <w:lang w:eastAsia="ar-SA"/>
              </w:rPr>
            </w:pPr>
            <w:r>
              <w:rPr>
                <w:lang w:eastAsia="ar-SA"/>
              </w:rPr>
              <w:t>Ericsson</w:t>
            </w:r>
          </w:p>
        </w:tc>
        <w:tc>
          <w:tcPr>
            <w:tcW w:w="6833" w:type="dxa"/>
          </w:tcPr>
          <w:p w14:paraId="695C5BC8" w14:textId="77777777" w:rsidR="0099093D" w:rsidRDefault="00DE0037">
            <w:pPr>
              <w:rPr>
                <w:rFonts w:eastAsia="等线"/>
                <w:lang w:eastAsia="zh-CN"/>
              </w:rPr>
            </w:pPr>
            <w:r>
              <w:rPr>
                <w:rFonts w:eastAsia="等线"/>
                <w:lang w:eastAsia="zh-CN"/>
              </w:rPr>
              <w:t>In our understanding, for NPUSCH Format 1 with 15 kHz SCS given the slot duration is 0.5 ms, the DMRS symbol is just spread as any other symbol in the slot, is that what is meant by CDM?</w:t>
            </w:r>
          </w:p>
          <w:p w14:paraId="1739F8E0" w14:textId="77777777" w:rsidR="0099093D" w:rsidRDefault="0099093D">
            <w:pPr>
              <w:rPr>
                <w:rFonts w:eastAsia="等线"/>
                <w:lang w:eastAsia="zh-CN"/>
              </w:rPr>
            </w:pPr>
          </w:p>
          <w:p w14:paraId="260D6E76" w14:textId="77777777" w:rsidR="0099093D" w:rsidRDefault="00DE0037">
            <w:pPr>
              <w:rPr>
                <w:rFonts w:eastAsia="等线"/>
                <w:lang w:eastAsia="zh-CN"/>
              </w:rPr>
            </w:pPr>
            <w:r>
              <w:rPr>
                <w:rFonts w:eastAsia="等线"/>
                <w:lang w:eastAsia="zh-CN"/>
              </w:rPr>
              <w:t xml:space="preserve">On the other hand, for NPUSCH Format 1 with 3.75 kHz SCS given the slot duration is 2 ms, the DMRS symbol requires some modification (e.g., in its location) while keeping “DMRS overhead” the same as for Rel-17, then it will be spread as any other symbol in the slot, that is what we had understood as CDM? </w:t>
            </w:r>
          </w:p>
          <w:p w14:paraId="6C536A79" w14:textId="77777777" w:rsidR="0099093D" w:rsidRDefault="0099093D">
            <w:pPr>
              <w:rPr>
                <w:rFonts w:eastAsia="等线"/>
                <w:lang w:eastAsia="zh-CN"/>
              </w:rPr>
            </w:pPr>
          </w:p>
          <w:p w14:paraId="57289A58" w14:textId="77777777" w:rsidR="0099093D" w:rsidRDefault="00DE0037">
            <w:pPr>
              <w:rPr>
                <w:rFonts w:eastAsia="等线"/>
                <w:lang w:eastAsia="zh-CN"/>
              </w:rPr>
            </w:pPr>
            <w:r>
              <w:rPr>
                <w:rFonts w:eastAsia="等线"/>
                <w:lang w:eastAsia="zh-CN"/>
              </w:rPr>
              <w:t xml:space="preserve">Because of the above, we think that the proposal should only be related to NPUSCH Format 1 with 3.75 kHz SCS, that is: </w:t>
            </w:r>
          </w:p>
          <w:p w14:paraId="4BB5FB82"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1F7E8664" w14:textId="77777777" w:rsidR="0099093D" w:rsidRDefault="00DE0037">
            <w:pPr>
              <w:pStyle w:val="aff3"/>
              <w:numPr>
                <w:ilvl w:val="0"/>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For 15kHz SCS:</w:t>
            </w:r>
          </w:p>
          <w:p w14:paraId="53F66DD6" w14:textId="77777777" w:rsidR="0099093D" w:rsidRDefault="00DE0037">
            <w:pPr>
              <w:pStyle w:val="aff3"/>
              <w:numPr>
                <w:ilvl w:val="1"/>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At least for single-tone transmissions, DMRS for OCC UEs use CDM</w:t>
            </w:r>
          </w:p>
          <w:p w14:paraId="2FE09DD5"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w:t>
            </w:r>
            <w:r>
              <w:rPr>
                <w:rFonts w:ascii="Times New Roman" w:hAnsi="Times New Roman"/>
                <w:b/>
                <w:bCs/>
                <w:color w:val="00B050"/>
              </w:rPr>
              <w:t xml:space="preserve">NPUSCH Format 1 with </w:t>
            </w:r>
            <w:r>
              <w:rPr>
                <w:rFonts w:ascii="Times New Roman" w:hAnsi="Times New Roman"/>
                <w:b/>
                <w:bCs/>
              </w:rPr>
              <w:t xml:space="preserve">3.75kHz SCS: </w:t>
            </w:r>
          </w:p>
          <w:p w14:paraId="5713CE38"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DDB0C04"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4768CED8"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1AD402B2" w14:textId="77777777" w:rsidR="0099093D" w:rsidRDefault="0099093D">
            <w:pPr>
              <w:rPr>
                <w:rFonts w:eastAsia="等线"/>
                <w:lang w:eastAsia="zh-CN"/>
              </w:rPr>
            </w:pPr>
          </w:p>
          <w:p w14:paraId="5278326A" w14:textId="77777777" w:rsidR="0099093D" w:rsidRDefault="0099093D">
            <w:pPr>
              <w:rPr>
                <w:rFonts w:eastAsia="等线"/>
                <w:lang w:eastAsia="zh-CN"/>
              </w:rPr>
            </w:pPr>
          </w:p>
        </w:tc>
      </w:tr>
      <w:tr w:rsidR="0099093D" w14:paraId="59C207CE" w14:textId="77777777">
        <w:tc>
          <w:tcPr>
            <w:tcW w:w="2798" w:type="dxa"/>
          </w:tcPr>
          <w:p w14:paraId="0767ABB8" w14:textId="77777777" w:rsidR="0099093D" w:rsidRDefault="00DE0037">
            <w:pPr>
              <w:rPr>
                <w:lang w:eastAsia="ar-SA"/>
              </w:rPr>
            </w:pPr>
            <w:r>
              <w:rPr>
                <w:rFonts w:hint="eastAsia"/>
                <w:lang w:eastAsia="ko-KR"/>
              </w:rPr>
              <w:t>LGE</w:t>
            </w:r>
          </w:p>
        </w:tc>
        <w:tc>
          <w:tcPr>
            <w:tcW w:w="6833" w:type="dxa"/>
          </w:tcPr>
          <w:p w14:paraId="2F336000" w14:textId="77777777" w:rsidR="0099093D" w:rsidRDefault="00DE0037">
            <w:pPr>
              <w:rPr>
                <w:lang w:eastAsia="ko-KR"/>
              </w:rPr>
            </w:pPr>
            <w:r>
              <w:rPr>
                <w:rFonts w:hint="eastAsia"/>
                <w:lang w:eastAsia="ko-KR"/>
              </w:rPr>
              <w:t>Regarding the TDM, it will cause non-</w:t>
            </w:r>
            <w:r>
              <w:rPr>
                <w:lang w:eastAsia="ko-KR"/>
              </w:rPr>
              <w:t>contiguous</w:t>
            </w:r>
            <w:r>
              <w:rPr>
                <w:rFonts w:hint="eastAsia"/>
                <w:lang w:eastAsia="ko-KR"/>
              </w:rPr>
              <w:t xml:space="preserve"> transmission in time domain. In general, during the non-contiguous transmission, the phase-continuity among different contiguous sets will not be guaranteed in general. In this case, fi some contiguous set does not have its own DMRS symbol, it would not be possible to perform channel estimation. If the TDM approach allows the case where contiguous set of the non-contiguous transmission does not </w:t>
            </w:r>
            <w:r>
              <w:rPr>
                <w:lang w:eastAsia="ko-KR"/>
              </w:rPr>
              <w:t>include</w:t>
            </w:r>
            <w:r>
              <w:rPr>
                <w:rFonts w:hint="eastAsia"/>
                <w:lang w:eastAsia="ko-KR"/>
              </w:rPr>
              <w:t xml:space="preserve"> DMRS, it is not preferrable. </w:t>
            </w:r>
          </w:p>
          <w:p w14:paraId="60F6B5A4" w14:textId="77777777" w:rsidR="0099093D" w:rsidRDefault="0099093D">
            <w:pPr>
              <w:rPr>
                <w:lang w:eastAsia="ko-KR"/>
              </w:rPr>
            </w:pPr>
          </w:p>
          <w:p w14:paraId="73A34604" w14:textId="77777777" w:rsidR="0099093D" w:rsidRDefault="00DE0037">
            <w:pPr>
              <w:rPr>
                <w:rFonts w:eastAsia="等线"/>
                <w:lang w:eastAsia="zh-CN"/>
              </w:rPr>
            </w:pPr>
            <w:r>
              <w:rPr>
                <w:rFonts w:hint="eastAsia"/>
                <w:lang w:eastAsia="ko-KR"/>
              </w:rPr>
              <w:t xml:space="preserve">Moreover, for 3.75kHz SCS, it is observed that the different companies have different result on whether TDM or CDM is better. </w:t>
            </w:r>
          </w:p>
        </w:tc>
      </w:tr>
      <w:tr w:rsidR="0099093D" w14:paraId="5149AC2D" w14:textId="77777777">
        <w:tc>
          <w:tcPr>
            <w:tcW w:w="2798" w:type="dxa"/>
          </w:tcPr>
          <w:p w14:paraId="03B24986" w14:textId="6E66C312" w:rsidR="0099093D" w:rsidRDefault="000D24B7">
            <w:pPr>
              <w:rPr>
                <w:rFonts w:eastAsia="宋体"/>
                <w:lang w:val="en-US" w:eastAsia="zh-CN"/>
              </w:rPr>
            </w:pPr>
            <w:r>
              <w:rPr>
                <w:rFonts w:eastAsia="宋体"/>
                <w:lang w:val="en-US" w:eastAsia="zh-CN"/>
              </w:rPr>
              <w:t>Xiaomi`</w:t>
            </w:r>
          </w:p>
        </w:tc>
        <w:tc>
          <w:tcPr>
            <w:tcW w:w="6833" w:type="dxa"/>
          </w:tcPr>
          <w:p w14:paraId="69BB4B6E" w14:textId="6E8F3885" w:rsidR="0099093D" w:rsidRDefault="000D24B7">
            <w:pPr>
              <w:rPr>
                <w:rFonts w:eastAsia="等线"/>
                <w:lang w:val="en-US" w:eastAsia="zh-CN"/>
              </w:rPr>
            </w:pPr>
            <w:r>
              <w:rPr>
                <w:rFonts w:eastAsia="等线" w:hint="eastAsia"/>
                <w:lang w:val="en-US" w:eastAsia="zh-CN"/>
              </w:rPr>
              <w:t>F</w:t>
            </w:r>
            <w:r>
              <w:rPr>
                <w:rFonts w:eastAsia="等线"/>
                <w:lang w:val="en-US" w:eastAsia="zh-CN"/>
              </w:rPr>
              <w:t>ine.</w:t>
            </w:r>
          </w:p>
        </w:tc>
      </w:tr>
      <w:tr w:rsidR="00805DB5" w14:paraId="3A697872" w14:textId="77777777">
        <w:tc>
          <w:tcPr>
            <w:tcW w:w="2798" w:type="dxa"/>
          </w:tcPr>
          <w:p w14:paraId="6B708458" w14:textId="28383738" w:rsidR="00805DB5" w:rsidRDefault="00805DB5" w:rsidP="00805DB5">
            <w:pPr>
              <w:rPr>
                <w:rFonts w:eastAsia="宋体"/>
                <w:lang w:val="en-US" w:eastAsia="zh-CN"/>
              </w:rPr>
            </w:pPr>
            <w:r>
              <w:rPr>
                <w:rFonts w:hint="cs"/>
                <w:lang w:eastAsia="ar-SA"/>
              </w:rPr>
              <w:t>S</w:t>
            </w:r>
            <w:r>
              <w:rPr>
                <w:lang w:eastAsia="ar-SA"/>
              </w:rPr>
              <w:t>preadtrum</w:t>
            </w:r>
          </w:p>
        </w:tc>
        <w:tc>
          <w:tcPr>
            <w:tcW w:w="6833" w:type="dxa"/>
          </w:tcPr>
          <w:p w14:paraId="0FAB1E49" w14:textId="7CCEA706" w:rsidR="00805DB5" w:rsidRDefault="00805DB5" w:rsidP="00805DB5">
            <w:pPr>
              <w:rPr>
                <w:rFonts w:eastAsia="等线"/>
                <w:lang w:eastAsia="zh-CN"/>
              </w:rPr>
            </w:pPr>
            <w:r>
              <w:rPr>
                <w:rFonts w:eastAsia="等线"/>
                <w:lang w:eastAsia="zh-CN"/>
              </w:rPr>
              <w:t>To</w:t>
            </w:r>
            <w:r w:rsidRPr="00D52C24">
              <w:rPr>
                <w:rFonts w:eastAsia="等线"/>
                <w:lang w:eastAsia="zh-CN"/>
              </w:rPr>
              <w:t xml:space="preserve"> minimize </w:t>
            </w:r>
            <w:r>
              <w:rPr>
                <w:rFonts w:eastAsia="等线"/>
                <w:lang w:eastAsia="zh-CN"/>
              </w:rPr>
              <w:t>spec</w:t>
            </w:r>
            <w:r w:rsidRPr="00D52C24">
              <w:rPr>
                <w:rFonts w:eastAsia="等线"/>
                <w:lang w:eastAsia="zh-CN"/>
              </w:rPr>
              <w:t xml:space="preserve"> impact</w:t>
            </w:r>
            <w:r>
              <w:rPr>
                <w:rFonts w:eastAsia="等线"/>
                <w:lang w:eastAsia="zh-CN"/>
              </w:rPr>
              <w:t>, we should reuse current DMRS time domain structure, e.g., DMRS position and numbers in one slot.</w:t>
            </w:r>
          </w:p>
          <w:p w14:paraId="56920227" w14:textId="32B5A02D" w:rsidR="00805DB5" w:rsidRDefault="00805DB5" w:rsidP="00805DB5">
            <w:pPr>
              <w:rPr>
                <w:rFonts w:eastAsia="等线"/>
                <w:lang w:val="en-US" w:eastAsia="zh-CN"/>
              </w:rPr>
            </w:pPr>
            <w:r>
              <w:rPr>
                <w:rFonts w:eastAsia="等线"/>
                <w:lang w:eastAsia="zh-CN"/>
              </w:rPr>
              <w:t>Regardless of symbol or slot level OCC, we think we should exclude TDM scheme as it may decrease density of DMRS which affect channel estimation.</w:t>
            </w:r>
          </w:p>
        </w:tc>
      </w:tr>
      <w:tr w:rsidR="00E35FB0" w14:paraId="66F689B5" w14:textId="77777777">
        <w:tc>
          <w:tcPr>
            <w:tcW w:w="2798" w:type="dxa"/>
          </w:tcPr>
          <w:p w14:paraId="5D290649" w14:textId="0AFAE4F7" w:rsidR="00E35FB0" w:rsidRDefault="00E35FB0" w:rsidP="00E35FB0">
            <w:pPr>
              <w:rPr>
                <w:lang w:eastAsia="ar-SA"/>
              </w:rPr>
            </w:pPr>
            <w:r>
              <w:rPr>
                <w:lang w:val="en-US" w:eastAsia="ar-SA"/>
              </w:rPr>
              <w:t>Nokia, NSB</w:t>
            </w:r>
          </w:p>
        </w:tc>
        <w:tc>
          <w:tcPr>
            <w:tcW w:w="6833" w:type="dxa"/>
          </w:tcPr>
          <w:p w14:paraId="09E31057" w14:textId="562E90C0" w:rsidR="00E35FB0" w:rsidRDefault="00E35FB0" w:rsidP="00E35FB0">
            <w:pPr>
              <w:rPr>
                <w:rFonts w:eastAsia="等线"/>
                <w:lang w:eastAsia="zh-CN"/>
              </w:rPr>
            </w:pPr>
            <w:r>
              <w:rPr>
                <w:lang w:val="en-US" w:eastAsia="ar-SA"/>
              </w:rPr>
              <w:t>Not support. Both CDM and TDM have issue, e.g. CDM will impact the symbol mapping and will have issue considering coexistence between UE with and without OCC, TDM will increase distance between two DMRS symbol and degrade the channel estimation, we propose to reuse the original DMRS but with different sequence.</w:t>
            </w:r>
          </w:p>
        </w:tc>
      </w:tr>
      <w:tr w:rsidR="005C43B9" w:rsidRPr="00545868" w14:paraId="65072121"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8498F6F"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9106532" w14:textId="3A67CEAF" w:rsidR="005C43B9" w:rsidRPr="005C43B9" w:rsidRDefault="005C43B9" w:rsidP="00FD730E">
            <w:pPr>
              <w:rPr>
                <w:lang w:val="en-US" w:eastAsia="ar-SA"/>
              </w:rPr>
            </w:pPr>
            <w:r w:rsidRPr="005C43B9">
              <w:rPr>
                <w:lang w:val="en-US" w:eastAsia="ar-SA"/>
              </w:rPr>
              <w:t>we noticed that Question 4.6-2 considers changes to the DMRS sequences to support UE multiplexing. We believe these topics should be discussed together. F</w:t>
            </w:r>
            <w:r w:rsidRPr="005C43B9">
              <w:rPr>
                <w:rFonts w:hint="eastAsia"/>
                <w:lang w:val="en-US" w:eastAsia="ar-SA"/>
              </w:rPr>
              <w:t>or example, a</w:t>
            </w:r>
            <w:r w:rsidRPr="005C43B9">
              <w:rPr>
                <w:lang w:val="en-US" w:eastAsia="ar-SA"/>
              </w:rPr>
              <w:t xml:space="preserve">llocating different </w:t>
            </w:r>
            <w:r w:rsidRPr="005C43B9">
              <w:rPr>
                <w:rStyle w:val="mord"/>
                <w:lang w:val="en-US" w:eastAsia="ar-SA"/>
              </w:rPr>
              <w:t>u</w:t>
            </w:r>
            <w:r w:rsidRPr="005C43B9">
              <w:rPr>
                <w:lang w:val="en-US" w:eastAsia="ar-SA"/>
              </w:rPr>
              <w:t xml:space="preserve"> values</w:t>
            </w:r>
            <w:r w:rsidRPr="005C43B9">
              <w:rPr>
                <w:rFonts w:hint="eastAsia"/>
                <w:lang w:val="en-US" w:eastAsia="ar-SA"/>
              </w:rPr>
              <w:t xml:space="preserve"> for DMRS corresponding</w:t>
            </w:r>
            <w:r w:rsidRPr="005C43B9">
              <w:rPr>
                <w:lang w:val="en-US" w:eastAsia="ar-SA"/>
              </w:rPr>
              <w:t xml:space="preserve"> to different UEs</w:t>
            </w:r>
            <w:r w:rsidRPr="005C43B9">
              <w:rPr>
                <w:rFonts w:hint="eastAsia"/>
                <w:lang w:val="en-US" w:eastAsia="ar-SA"/>
              </w:rPr>
              <w:t xml:space="preserve"> with single-tone</w:t>
            </w:r>
            <w:r w:rsidRPr="005C43B9">
              <w:rPr>
                <w:lang w:val="en-US" w:eastAsia="ar-SA"/>
              </w:rPr>
              <w:t xml:space="preserve"> can also achieve multiplexing.</w:t>
            </w:r>
            <w:r w:rsidRPr="005C43B9">
              <w:rPr>
                <w:rFonts w:hint="eastAsia"/>
                <w:lang w:val="en-US" w:eastAsia="ar-SA"/>
              </w:rPr>
              <w:t xml:space="preserve"> But it is not clear to us</w:t>
            </w:r>
            <w:r w:rsidRPr="005C43B9">
              <w:rPr>
                <w:lang w:val="en-US" w:eastAsia="ar-SA"/>
              </w:rPr>
              <w:t xml:space="preserve"> whether this scheme is </w:t>
            </w:r>
            <w:r w:rsidRPr="005C43B9">
              <w:rPr>
                <w:rFonts w:hint="eastAsia"/>
                <w:lang w:val="en-US" w:eastAsia="ar-SA"/>
              </w:rPr>
              <w:t>covered by the proposal.</w:t>
            </w:r>
          </w:p>
        </w:tc>
      </w:tr>
      <w:tr w:rsidR="005537AD" w:rsidRPr="00545868" w14:paraId="57AE8A0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27831BF" w14:textId="3630D582" w:rsidR="005537AD" w:rsidRPr="005C43B9" w:rsidRDefault="005537AD"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58192508" w14:textId="29460CFD" w:rsidR="005537AD" w:rsidRPr="005C43B9" w:rsidRDefault="00CB44D1" w:rsidP="00FD730E">
            <w:pPr>
              <w:rPr>
                <w:lang w:val="en-US" w:eastAsia="ar-SA"/>
              </w:rPr>
            </w:pPr>
            <w:r>
              <w:rPr>
                <w:rFonts w:eastAsia="等线"/>
                <w:lang w:val="en-US" w:eastAsia="zh-CN"/>
              </w:rPr>
              <w:t>In general, CDM is preferably, but it may need DMRS re-arrangement which should be discussed maybe first</w:t>
            </w:r>
          </w:p>
        </w:tc>
      </w:tr>
      <w:tr w:rsidR="004C3EE5" w:rsidRPr="00545868" w14:paraId="67131636"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2E56459" w14:textId="4BBB4FC2" w:rsidR="004C3EE5" w:rsidRDefault="004C3EE5" w:rsidP="00FD730E">
            <w:pPr>
              <w:rPr>
                <w:lang w:val="en-US" w:eastAsia="ar-SA"/>
              </w:rPr>
            </w:pPr>
            <w:r>
              <w:rPr>
                <w:rFonts w:eastAsiaTheme="minorEastAsia" w:hint="eastAsia"/>
                <w:lang w:val="en-US" w:eastAsia="zh-CN"/>
              </w:rPr>
              <w:lastRenderedPageBreak/>
              <w:t>CATT</w:t>
            </w:r>
          </w:p>
        </w:tc>
        <w:tc>
          <w:tcPr>
            <w:tcW w:w="6833" w:type="dxa"/>
            <w:tcBorders>
              <w:top w:val="single" w:sz="4" w:space="0" w:color="A5A5A5"/>
              <w:left w:val="single" w:sz="4" w:space="0" w:color="A5A5A5"/>
              <w:bottom w:val="single" w:sz="4" w:space="0" w:color="A5A5A5"/>
              <w:right w:val="single" w:sz="4" w:space="0" w:color="A5A5A5"/>
            </w:tcBorders>
          </w:tcPr>
          <w:p w14:paraId="45479B06" w14:textId="6BEF9379" w:rsidR="004C3EE5" w:rsidRDefault="004C3EE5" w:rsidP="00FD730E">
            <w:pPr>
              <w:rPr>
                <w:rFonts w:eastAsia="等线"/>
                <w:lang w:val="en-US" w:eastAsia="zh-CN"/>
              </w:rPr>
            </w:pPr>
            <w:r>
              <w:rPr>
                <w:rFonts w:eastAsiaTheme="minorEastAsia"/>
                <w:lang w:val="en-US" w:eastAsia="zh-CN"/>
              </w:rPr>
              <w:t>O</w:t>
            </w:r>
            <w:r>
              <w:rPr>
                <w:rFonts w:eastAsiaTheme="minorEastAsia" w:hint="eastAsia"/>
                <w:lang w:val="en-US" w:eastAsia="zh-CN"/>
              </w:rPr>
              <w:t xml:space="preserve">k </w:t>
            </w:r>
          </w:p>
        </w:tc>
      </w:tr>
      <w:tr w:rsidR="00146856" w:rsidRPr="00545868" w14:paraId="0A88E3C4"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628C974" w14:textId="437C822B" w:rsidR="00146856" w:rsidRDefault="00146856" w:rsidP="00146856">
            <w:pPr>
              <w:rPr>
                <w:rFonts w:eastAsiaTheme="minorEastAsia"/>
                <w:lang w:val="en-US" w:eastAsia="zh-CN"/>
              </w:rPr>
            </w:pPr>
            <w:r>
              <w:rPr>
                <w:rFonts w:hint="cs"/>
                <w:lang w:eastAsia="ar-SA"/>
              </w:rPr>
              <w:t>E</w:t>
            </w:r>
            <w:r>
              <w:rPr>
                <w:lang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55C53B83" w14:textId="1A9A7F3E" w:rsidR="00146856" w:rsidRDefault="00146856" w:rsidP="00146856">
            <w:pPr>
              <w:rPr>
                <w:rFonts w:eastAsiaTheme="minorEastAsia"/>
                <w:lang w:val="en-US" w:eastAsia="zh-CN"/>
              </w:rPr>
            </w:pPr>
            <w:r>
              <w:rPr>
                <w:rFonts w:eastAsia="Malgun Gothic" w:hint="eastAsia"/>
                <w:lang w:eastAsia="ko-KR"/>
              </w:rPr>
              <w:t>W</w:t>
            </w:r>
            <w:r>
              <w:rPr>
                <w:rFonts w:eastAsia="Malgun Gothic"/>
                <w:lang w:eastAsia="ko-KR"/>
              </w:rPr>
              <w:t>e need to study the comparison of TDM and CDM in 3.75kHz. For example, TDM may be associated with the length of OCC.</w:t>
            </w:r>
          </w:p>
        </w:tc>
      </w:tr>
      <w:tr w:rsidR="00A54840" w14:paraId="7D28D8C7" w14:textId="77777777" w:rsidTr="00A54840">
        <w:tc>
          <w:tcPr>
            <w:tcW w:w="2798" w:type="dxa"/>
            <w:tcBorders>
              <w:top w:val="single" w:sz="4" w:space="0" w:color="A5A5A5"/>
              <w:left w:val="single" w:sz="4" w:space="0" w:color="A5A5A5"/>
              <w:bottom w:val="single" w:sz="4" w:space="0" w:color="A5A5A5"/>
              <w:right w:val="single" w:sz="4" w:space="0" w:color="A5A5A5"/>
            </w:tcBorders>
          </w:tcPr>
          <w:p w14:paraId="3860CA4D" w14:textId="77777777" w:rsidR="00A54840" w:rsidRPr="00A54840" w:rsidRDefault="00A54840" w:rsidP="00F13AAB">
            <w:pPr>
              <w:rPr>
                <w:rFonts w:hint="eastAsia"/>
                <w:lang w:eastAsia="ar-SA"/>
              </w:rPr>
            </w:pPr>
            <w:r w:rsidRPr="00A54840">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743DAD28" w14:textId="77777777" w:rsidR="00A54840" w:rsidRPr="00A54840" w:rsidRDefault="00A54840" w:rsidP="00F13AAB">
            <w:pPr>
              <w:rPr>
                <w:rFonts w:eastAsia="Malgun Gothic" w:hint="eastAsia"/>
                <w:lang w:eastAsia="ko-KR"/>
              </w:rPr>
            </w:pPr>
            <w:r w:rsidRPr="00A54840">
              <w:rPr>
                <w:rFonts w:eastAsia="Malgun Gothic"/>
                <w:lang w:eastAsia="ko-KR"/>
              </w:rPr>
              <w:t>F</w:t>
            </w:r>
            <w:r w:rsidRPr="00A54840">
              <w:rPr>
                <w:rFonts w:eastAsia="Malgun Gothic" w:hint="eastAsia"/>
                <w:lang w:eastAsia="ko-KR"/>
              </w:rPr>
              <w:t xml:space="preserve">or single tone, TDM based DMRS is preferred. </w:t>
            </w:r>
            <w:r w:rsidRPr="00A54840">
              <w:rPr>
                <w:rFonts w:eastAsia="Malgun Gothic"/>
                <w:lang w:eastAsia="ko-KR"/>
              </w:rPr>
              <w:t>A</w:t>
            </w:r>
            <w:r w:rsidRPr="00A54840">
              <w:rPr>
                <w:rFonts w:eastAsia="Malgun Gothic" w:hint="eastAsia"/>
                <w:lang w:eastAsia="ko-KR"/>
              </w:rPr>
              <w:t xml:space="preserve">nd if the OCC=4 is supported for multiple tone transmission, then TDM combined with FDM can be used for </w:t>
            </w:r>
            <w:r w:rsidRPr="00A54840">
              <w:rPr>
                <w:rFonts w:eastAsia="Malgun Gothic"/>
                <w:lang w:eastAsia="ko-KR"/>
              </w:rPr>
              <w:t>multiple</w:t>
            </w:r>
            <w:r w:rsidRPr="00A54840">
              <w:rPr>
                <w:rFonts w:eastAsia="Malgun Gothic" w:hint="eastAsia"/>
                <w:lang w:eastAsia="ko-KR"/>
              </w:rPr>
              <w:t xml:space="preserve"> tone </w:t>
            </w:r>
            <w:r w:rsidRPr="00A54840">
              <w:rPr>
                <w:rFonts w:eastAsia="Malgun Gothic"/>
                <w:lang w:eastAsia="ko-KR"/>
              </w:rPr>
              <w:t>transmission</w:t>
            </w:r>
            <w:r w:rsidRPr="00A54840">
              <w:rPr>
                <w:rFonts w:eastAsia="Malgun Gothic" w:hint="eastAsia"/>
                <w:lang w:eastAsia="ko-KR"/>
              </w:rPr>
              <w:t xml:space="preserve">. </w:t>
            </w:r>
          </w:p>
        </w:tc>
      </w:tr>
    </w:tbl>
    <w:p w14:paraId="125F25CC" w14:textId="77777777" w:rsidR="0099093D" w:rsidRPr="00A54840" w:rsidRDefault="0099093D">
      <w:pPr>
        <w:rPr>
          <w:lang w:val="en-US" w:eastAsia="ar-SA"/>
        </w:rPr>
      </w:pPr>
    </w:p>
    <w:p w14:paraId="6739C8B7" w14:textId="77777777" w:rsidR="0099093D" w:rsidRDefault="0099093D">
      <w:pPr>
        <w:rPr>
          <w:lang w:eastAsia="ar-SA"/>
        </w:rPr>
      </w:pPr>
    </w:p>
    <w:p w14:paraId="2ED60ADE" w14:textId="77777777" w:rsidR="0099093D" w:rsidRDefault="0099093D">
      <w:pPr>
        <w:rPr>
          <w:lang w:eastAsia="ar-SA"/>
        </w:rPr>
      </w:pPr>
    </w:p>
    <w:p w14:paraId="646BC030" w14:textId="77777777" w:rsidR="0099093D" w:rsidRDefault="00DE0037">
      <w:pPr>
        <w:rPr>
          <w:lang w:eastAsia="ar-SA"/>
        </w:rPr>
      </w:pPr>
      <w:r>
        <w:rPr>
          <w:lang w:eastAsia="ar-SA"/>
        </w:rPr>
        <w:t>The DMRS sequence for NPUSCH is defined in TS36.211 section 10.1.4.1.1:</w:t>
      </w:r>
    </w:p>
    <w:p w14:paraId="14B8CD9A" w14:textId="77777777" w:rsidR="0099093D" w:rsidRDefault="0099093D">
      <w:pPr>
        <w:rPr>
          <w:lang w:eastAsia="ar-SA"/>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99093D" w14:paraId="66D5E92D" w14:textId="77777777">
        <w:tc>
          <w:tcPr>
            <w:tcW w:w="9611" w:type="dxa"/>
          </w:tcPr>
          <w:p w14:paraId="10B45075" w14:textId="77777777" w:rsidR="0099093D" w:rsidRDefault="00DE0037">
            <w:pPr>
              <w:spacing w:after="180"/>
              <w:rPr>
                <w:rFonts w:ascii="Times New Roman" w:eastAsia="Times New Roman" w:hAnsi="Times New Roman"/>
                <w:bCs/>
                <w:szCs w:val="20"/>
                <w:lang w:val="en-US"/>
              </w:rPr>
            </w:pPr>
            <w:r>
              <w:rPr>
                <w:rFonts w:ascii="Times New Roman" w:eastAsia="Times New Roman" w:hAnsi="Times New Roman"/>
                <w:szCs w:val="20"/>
              </w:rPr>
              <w:t xml:space="preserve">The reference signal sequence </w:t>
            </w:r>
            <w:r>
              <w:rPr>
                <w:rFonts w:ascii="Times New Roman" w:eastAsia="Times New Roman" w:hAnsi="Times New Roman"/>
                <w:position w:val="-10"/>
                <w:szCs w:val="20"/>
              </w:rPr>
              <w:object w:dxaOrig="552" w:dyaOrig="288" w14:anchorId="72AFE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4.4pt" o:ole="">
                  <v:imagedata r:id="rId24" o:title=""/>
                </v:shape>
                <o:OLEObject Type="Embed" ProgID="Equation.3" ShapeID="_x0000_i1025" DrawAspect="Content" ObjectID="_1785697425" r:id="rId25"/>
              </w:object>
            </w:r>
            <w:r>
              <w:rPr>
                <w:rFonts w:ascii="Times New Roman" w:eastAsia="Times New Roman" w:hAnsi="Times New Roman"/>
                <w:szCs w:val="20"/>
              </w:rPr>
              <w:t xml:space="preserve">for </w:t>
            </w:r>
            <w:r>
              <w:rPr>
                <w:rFonts w:ascii="Times New Roman" w:eastAsia="Times New Roman" w:hAnsi="Times New Roman"/>
                <w:bCs/>
                <w:position w:val="-10"/>
                <w:szCs w:val="20"/>
              </w:rPr>
              <w:object w:dxaOrig="708" w:dyaOrig="288" w14:anchorId="60BD7F98">
                <v:shape id="_x0000_i1026" type="#_x0000_t75" style="width:35.4pt;height:14.4pt" o:ole="">
                  <v:imagedata r:id="rId26" o:title=""/>
                </v:shape>
                <o:OLEObject Type="Embed" ProgID="Equation.3" ShapeID="_x0000_i1026" DrawAspect="Content" ObjectID="_1785697426" r:id="rId27"/>
              </w:object>
            </w:r>
            <w:r>
              <w:rPr>
                <w:rFonts w:ascii="Times New Roman" w:eastAsia="Times New Roman" w:hAnsi="Times New Roman"/>
                <w:bCs/>
                <w:szCs w:val="20"/>
              </w:rPr>
              <w:t xml:space="preserve"> is defined by </w:t>
            </w:r>
          </w:p>
          <w:p w14:paraId="707F653A" w14:textId="77777777" w:rsidR="0099093D" w:rsidRDefault="00DE0037">
            <w:pPr>
              <w:keepLines/>
              <w:tabs>
                <w:tab w:val="center" w:pos="4536"/>
                <w:tab w:val="right" w:pos="9072"/>
              </w:tabs>
              <w:spacing w:after="180"/>
              <w:jc w:val="center"/>
              <w:rPr>
                <w:rFonts w:ascii="Times New Roman" w:eastAsia="Times New Roman" w:hAnsi="Times New Roman"/>
                <w:szCs w:val="20"/>
              </w:rPr>
            </w:pPr>
            <w:r>
              <w:rPr>
                <w:rFonts w:ascii="Times New Roman" w:eastAsia="Times New Roman" w:hAnsi="Times New Roman"/>
                <w:position w:val="-28"/>
                <w:szCs w:val="20"/>
              </w:rPr>
              <w:object w:dxaOrig="6768" w:dyaOrig="732" w14:anchorId="60D4C2DB">
                <v:shape id="_x0000_i1027" type="#_x0000_t75" style="width:339pt;height:36.6pt" o:ole="">
                  <v:imagedata r:id="rId28" o:title=""/>
                </v:shape>
                <o:OLEObject Type="Embed" ProgID="Equation.DSMT4" ShapeID="_x0000_i1027" DrawAspect="Content" ObjectID="_1785697427" r:id="rId29"/>
              </w:object>
            </w:r>
          </w:p>
          <w:p w14:paraId="625B6245" w14:textId="77777777" w:rsidR="0099093D" w:rsidRDefault="00DE0037">
            <w:pPr>
              <w:spacing w:after="180"/>
              <w:rPr>
                <w:rFonts w:ascii="Times New Roman" w:eastAsia="Times New Roman" w:hAnsi="Times New Roman"/>
                <w:szCs w:val="20"/>
              </w:rPr>
            </w:pPr>
            <w:r>
              <w:rPr>
                <w:rFonts w:ascii="Times New Roman" w:eastAsia="Times New Roman" w:hAnsi="Times New Roman"/>
                <w:szCs w:val="20"/>
              </w:rPr>
              <w:t xml:space="preserve">where </w:t>
            </w:r>
            <w:r>
              <w:rPr>
                <w:rFonts w:ascii="Times New Roman" w:eastAsia="Times New Roman" w:hAnsi="Times New Roman"/>
                <w:bCs/>
                <w:szCs w:val="20"/>
              </w:rPr>
              <w:t xml:space="preserve">the binary sequence </w:t>
            </w:r>
            <w:r>
              <w:rPr>
                <w:rFonts w:ascii="Times New Roman" w:eastAsia="Times New Roman" w:hAnsi="Times New Roman"/>
                <w:position w:val="-10"/>
                <w:szCs w:val="20"/>
              </w:rPr>
              <w:object w:dxaOrig="432" w:dyaOrig="288" w14:anchorId="5D444730">
                <v:shape id="_x0000_i1028" type="#_x0000_t75" style="width:22.2pt;height:14.4pt" o:ole="">
                  <v:imagedata r:id="rId30" o:title=""/>
                </v:shape>
                <o:OLEObject Type="Embed" ProgID="Equation.3" ShapeID="_x0000_i1028" DrawAspect="Content" ObjectID="_1785697428" r:id="rId31"/>
              </w:object>
            </w:r>
            <w:r>
              <w:rPr>
                <w:rFonts w:ascii="Times New Roman" w:eastAsia="Times New Roman" w:hAnsi="Times New Roman"/>
                <w:szCs w:val="20"/>
              </w:rPr>
              <w:t xml:space="preserve"> is defined by clause 7.2 </w:t>
            </w:r>
            <w:r>
              <w:rPr>
                <w:rFonts w:ascii="Times New Roman" w:eastAsia="Times New Roman" w:hAnsi="Times New Roman"/>
                <w:bCs/>
                <w:szCs w:val="20"/>
              </w:rPr>
              <w:t xml:space="preserve">and </w:t>
            </w:r>
            <w:r>
              <w:rPr>
                <w:rFonts w:ascii="Times New Roman" w:eastAsia="Times New Roman" w:hAnsi="Times New Roman"/>
                <w:szCs w:val="20"/>
              </w:rPr>
              <w:t xml:space="preserve">shall be initialised with </w:t>
            </w:r>
            <w:r>
              <w:rPr>
                <w:rFonts w:ascii="Times New Roman" w:eastAsia="Times New Roman" w:hAnsi="Times New Roman"/>
                <w:position w:val="-10"/>
                <w:szCs w:val="20"/>
              </w:rPr>
              <w:object w:dxaOrig="732" w:dyaOrig="288" w14:anchorId="1F6BF167">
                <v:shape id="_x0000_i1029" type="#_x0000_t75" style="width:36.6pt;height:14.4pt" o:ole="">
                  <v:imagedata r:id="rId32" o:title=""/>
                </v:shape>
                <o:OLEObject Type="Embed" ProgID="Equation.3" ShapeID="_x0000_i1029" DrawAspect="Content" ObjectID="_1785697429" r:id="rId33"/>
              </w:object>
            </w:r>
            <w:r>
              <w:rPr>
                <w:rFonts w:ascii="Times New Roman" w:eastAsia="Times New Roman" w:hAnsi="Times New Roman"/>
                <w:szCs w:val="20"/>
              </w:rPr>
              <w:t xml:space="preserve"> at the start of the NPUSCH transmission. The quantity </w:t>
            </w:r>
            <w:r>
              <w:rPr>
                <w:rFonts w:ascii="Times New Roman" w:eastAsia="Times New Roman" w:hAnsi="Times New Roman"/>
                <w:position w:val="-10"/>
                <w:szCs w:val="20"/>
              </w:rPr>
              <w:object w:dxaOrig="432" w:dyaOrig="288" w14:anchorId="0B18C4A7">
                <v:shape id="_x0000_i1030" type="#_x0000_t75" style="width:22.2pt;height:14.4pt" o:ole="">
                  <v:imagedata r:id="rId34" o:title=""/>
                </v:shape>
                <o:OLEObject Type="Embed" ProgID="Equation.3" ShapeID="_x0000_i1030" DrawAspect="Content" ObjectID="_1785697430" r:id="rId35"/>
              </w:object>
            </w:r>
            <w:r>
              <w:rPr>
                <w:rFonts w:ascii="Times New Roman" w:eastAsia="Times New Roman" w:hAnsi="Times New Roman"/>
                <w:szCs w:val="20"/>
              </w:rPr>
              <w:t xml:space="preserve"> is given by Table 10.1.4.1.1-1 where </w:t>
            </w:r>
            <w:r>
              <w:rPr>
                <w:rFonts w:ascii="Times New Roman" w:eastAsia="Times New Roman" w:hAnsi="Times New Roman"/>
                <w:bCs/>
                <w:position w:val="-10"/>
                <w:szCs w:val="20"/>
              </w:rPr>
              <w:object w:dxaOrig="1440" w:dyaOrig="288" w14:anchorId="503CF20A">
                <v:shape id="_x0000_i1031" type="#_x0000_t75" style="width:1in;height:14.4pt" o:ole="">
                  <v:imagedata r:id="rId36" o:title=""/>
                </v:shape>
                <o:OLEObject Type="Embed" ProgID="Equation.3" ShapeID="_x0000_i1031" DrawAspect="Content" ObjectID="_1785697431" r:id="rId37"/>
              </w:object>
            </w:r>
            <w:r>
              <w:rPr>
                <w:rFonts w:ascii="Times New Roman" w:eastAsia="Times New Roman" w:hAnsi="Times New Roman"/>
                <w:bCs/>
                <w:szCs w:val="20"/>
              </w:rPr>
              <w:t xml:space="preserve"> for NPUSCH format 2, and for NPUSCH format 1if group hopping is not enabled, and by clause </w:t>
            </w:r>
            <w:r>
              <w:rPr>
                <w:rFonts w:ascii="Times New Roman" w:eastAsia="Times New Roman" w:hAnsi="Times New Roman"/>
                <w:szCs w:val="20"/>
              </w:rPr>
              <w:t>10.1.4.1.3 if group hopping is enabled for NPUSCH format 1</w:t>
            </w:r>
            <w:r>
              <w:rPr>
                <w:rFonts w:ascii="Times New Roman" w:eastAsia="Times New Roman" w:hAnsi="Times New Roman"/>
                <w:bCs/>
                <w:szCs w:val="20"/>
              </w:rPr>
              <w:t>.</w:t>
            </w:r>
          </w:p>
        </w:tc>
      </w:tr>
    </w:tbl>
    <w:p w14:paraId="375F43B5" w14:textId="77777777" w:rsidR="0099093D" w:rsidRDefault="0099093D">
      <w:pPr>
        <w:rPr>
          <w:lang w:eastAsia="ar-SA"/>
        </w:rPr>
      </w:pPr>
    </w:p>
    <w:p w14:paraId="5CB540DB" w14:textId="77777777" w:rsidR="0099093D" w:rsidRDefault="00DE0037">
      <w:pPr>
        <w:rPr>
          <w:lang w:eastAsia="ar-SA"/>
        </w:rPr>
      </w:pPr>
      <w:r>
        <w:rPr>
          <w:lang w:eastAsia="ar-SA"/>
        </w:rPr>
        <w:t>It is suggested by vivo, TCL and Nokia that the DMRS sequence needs updating for OCC. For example, Nokia propose  that the w(n) sequence is a function of both cell ID and OCC index. This would seem to be an alternative to the CDM and TDM schemes.</w:t>
      </w:r>
    </w:p>
    <w:p w14:paraId="3086040D" w14:textId="77777777" w:rsidR="0099093D" w:rsidRDefault="0099093D">
      <w:pPr>
        <w:rPr>
          <w:lang w:eastAsia="ar-SA"/>
        </w:rPr>
      </w:pPr>
    </w:p>
    <w:p w14:paraId="20562F2E" w14:textId="77777777" w:rsidR="0099093D" w:rsidRDefault="0099093D">
      <w:pPr>
        <w:rPr>
          <w:lang w:eastAsia="ar-SA"/>
        </w:rPr>
      </w:pPr>
    </w:p>
    <w:p w14:paraId="255CC3FD"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4.6-2:</w:t>
      </w:r>
    </w:p>
    <w:p w14:paraId="72D7974D"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 xml:space="preserve">Should RAN1 consider changes to the DMRS sequences applied for OCC? </w:t>
      </w:r>
    </w:p>
    <w:p w14:paraId="53D44F5F" w14:textId="77777777" w:rsidR="0099093D" w:rsidRDefault="0099093D">
      <w:pPr>
        <w:pStyle w:val="aff3"/>
        <w:spacing w:after="160" w:line="259" w:lineRule="auto"/>
        <w:ind w:leftChars="0" w:left="0"/>
        <w:contextualSpacing/>
        <w:rPr>
          <w:rFonts w:ascii="Times New Roman" w:hAnsi="Times New Roman"/>
          <w:b/>
          <w:bCs/>
        </w:rPr>
      </w:pPr>
    </w:p>
    <w:p w14:paraId="12F5C6A8"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4.6-2. Companies could comment on:</w:t>
      </w:r>
    </w:p>
    <w:p w14:paraId="79D2D80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 use of different DMRS sequences an alternative to TDM / CDM?</w:t>
      </w:r>
    </w:p>
    <w:p w14:paraId="28B6327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Even if we used TDM or CDM, would we need to apply different DMRS sequences for OCC?</w:t>
      </w:r>
    </w:p>
    <w:p w14:paraId="70BB3321"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 change to the DMRS sequence limited to the choice of row in Table 10.4.1.1-1 of TS36.211?</w:t>
      </w:r>
    </w:p>
    <w:p w14:paraId="58A57DC3"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0A8FDED" w14:textId="77777777">
        <w:tc>
          <w:tcPr>
            <w:tcW w:w="2798" w:type="dxa"/>
            <w:shd w:val="clear" w:color="auto" w:fill="D9D9D9"/>
          </w:tcPr>
          <w:p w14:paraId="5FD67695" w14:textId="77777777" w:rsidR="0099093D" w:rsidRDefault="00DE0037">
            <w:pPr>
              <w:rPr>
                <w:b/>
                <w:bCs/>
                <w:lang w:eastAsia="ar-SA"/>
              </w:rPr>
            </w:pPr>
            <w:r>
              <w:rPr>
                <w:b/>
                <w:bCs/>
                <w:lang w:eastAsia="ar-SA"/>
              </w:rPr>
              <w:t>Company</w:t>
            </w:r>
          </w:p>
        </w:tc>
        <w:tc>
          <w:tcPr>
            <w:tcW w:w="6833" w:type="dxa"/>
            <w:shd w:val="clear" w:color="auto" w:fill="D9D9D9"/>
          </w:tcPr>
          <w:p w14:paraId="41901CAD" w14:textId="77777777" w:rsidR="0099093D" w:rsidRDefault="00DE0037">
            <w:pPr>
              <w:rPr>
                <w:b/>
                <w:bCs/>
                <w:lang w:eastAsia="ar-SA"/>
              </w:rPr>
            </w:pPr>
            <w:r>
              <w:rPr>
                <w:b/>
                <w:bCs/>
                <w:lang w:eastAsia="ar-SA"/>
              </w:rPr>
              <w:t>Comment</w:t>
            </w:r>
          </w:p>
        </w:tc>
      </w:tr>
      <w:tr w:rsidR="0099093D" w14:paraId="1CDA7788" w14:textId="77777777">
        <w:tc>
          <w:tcPr>
            <w:tcW w:w="2798" w:type="dxa"/>
          </w:tcPr>
          <w:p w14:paraId="7E224835" w14:textId="77777777" w:rsidR="0099093D" w:rsidRDefault="00DE0037">
            <w:pPr>
              <w:rPr>
                <w:lang w:eastAsia="ar-SA"/>
              </w:rPr>
            </w:pPr>
            <w:r>
              <w:rPr>
                <w:lang w:eastAsia="ar-SA"/>
              </w:rPr>
              <w:t>Qualcomm</w:t>
            </w:r>
          </w:p>
        </w:tc>
        <w:tc>
          <w:tcPr>
            <w:tcW w:w="6833" w:type="dxa"/>
          </w:tcPr>
          <w:p w14:paraId="043914AA" w14:textId="77777777" w:rsidR="0099093D" w:rsidRDefault="00DE0037">
            <w:pPr>
              <w:rPr>
                <w:lang w:eastAsia="ar-SA"/>
              </w:rPr>
            </w:pPr>
            <w:r>
              <w:rPr>
                <w:lang w:eastAsia="ar-SA"/>
              </w:rPr>
              <w:t>If we want the DMRS to be orthogonal, we need to keep the same scrambling across all UEs + apply an orthogonal code on top. There are different ways to achieve this, which we are open to discuss.</w:t>
            </w:r>
          </w:p>
        </w:tc>
      </w:tr>
      <w:tr w:rsidR="0099093D" w14:paraId="4866A2CE" w14:textId="77777777">
        <w:tc>
          <w:tcPr>
            <w:tcW w:w="2798" w:type="dxa"/>
          </w:tcPr>
          <w:p w14:paraId="0428519C" w14:textId="77777777" w:rsidR="0099093D" w:rsidRDefault="00DE0037">
            <w:pPr>
              <w:rPr>
                <w:rFonts w:eastAsiaTheme="minorEastAsia"/>
                <w:lang w:eastAsia="zh-CN"/>
              </w:rPr>
            </w:pPr>
            <w:r>
              <w:rPr>
                <w:rFonts w:eastAsiaTheme="minorEastAsia"/>
                <w:lang w:eastAsia="zh-CN"/>
              </w:rPr>
              <w:t>Ericsson</w:t>
            </w:r>
          </w:p>
        </w:tc>
        <w:tc>
          <w:tcPr>
            <w:tcW w:w="6833" w:type="dxa"/>
          </w:tcPr>
          <w:p w14:paraId="19CF7FCD" w14:textId="77777777" w:rsidR="0099093D" w:rsidRDefault="00DE0037">
            <w:pPr>
              <w:rPr>
                <w:rFonts w:eastAsia="等线"/>
                <w:lang w:eastAsia="zh-CN"/>
              </w:rPr>
            </w:pPr>
            <w:r>
              <w:rPr>
                <w:rFonts w:eastAsia="等线"/>
                <w:lang w:eastAsia="zh-CN"/>
              </w:rPr>
              <w:t>Before treating this proposal, it is important to decide on Proposal 4.2-1 and Proposal 4.3-1 (i.e., symbol-level or slot-level OCC spreading for 3.75 kHz SCS and 15 kHz SCS).</w:t>
            </w:r>
          </w:p>
        </w:tc>
      </w:tr>
      <w:tr w:rsidR="0099093D" w14:paraId="0023E415" w14:textId="77777777">
        <w:tc>
          <w:tcPr>
            <w:tcW w:w="2798" w:type="dxa"/>
          </w:tcPr>
          <w:p w14:paraId="24808FAE" w14:textId="77777777" w:rsidR="0099093D" w:rsidRDefault="00DE0037">
            <w:pPr>
              <w:rPr>
                <w:lang w:eastAsia="ar-SA"/>
              </w:rPr>
            </w:pPr>
            <w:r>
              <w:rPr>
                <w:rFonts w:hint="eastAsia"/>
                <w:lang w:eastAsia="ko-KR"/>
              </w:rPr>
              <w:t>LGE</w:t>
            </w:r>
          </w:p>
        </w:tc>
        <w:tc>
          <w:tcPr>
            <w:tcW w:w="6833" w:type="dxa"/>
          </w:tcPr>
          <w:p w14:paraId="7314CDB1" w14:textId="77777777" w:rsidR="0099093D" w:rsidRDefault="00DE0037">
            <w:pPr>
              <w:rPr>
                <w:rFonts w:eastAsia="等线"/>
                <w:lang w:eastAsia="zh-CN"/>
              </w:rPr>
            </w:pPr>
            <w:r>
              <w:rPr>
                <w:rFonts w:hint="eastAsia"/>
                <w:lang w:eastAsia="ko-KR"/>
              </w:rPr>
              <w:t xml:space="preserve">For cell </w:t>
            </w:r>
            <w:r>
              <w:rPr>
                <w:lang w:eastAsia="ko-KR"/>
              </w:rPr>
              <w:t>randomization</w:t>
            </w:r>
            <w:r>
              <w:rPr>
                <w:rFonts w:hint="eastAsia"/>
                <w:lang w:eastAsia="ko-KR"/>
              </w:rPr>
              <w:t xml:space="preserve">, we may need to consider this. However, rather than changing the </w:t>
            </w:r>
            <w:r>
              <w:rPr>
                <w:lang w:eastAsia="ko-KR"/>
              </w:rPr>
              <w:t>value of</w:t>
            </w:r>
            <w:r>
              <w:rPr>
                <w:rFonts w:hint="eastAsia"/>
                <w:lang w:eastAsia="ko-KR"/>
              </w:rPr>
              <w:t xml:space="preserve"> u, we may need to change the value of c_init. </w:t>
            </w:r>
          </w:p>
        </w:tc>
      </w:tr>
      <w:tr w:rsidR="0099093D" w14:paraId="50FCCF2F" w14:textId="77777777">
        <w:tc>
          <w:tcPr>
            <w:tcW w:w="2798" w:type="dxa"/>
          </w:tcPr>
          <w:p w14:paraId="7BF1B8F1" w14:textId="15C21DC7" w:rsidR="0099093D" w:rsidRDefault="000D24B7">
            <w:pPr>
              <w:rPr>
                <w:lang w:eastAsia="ar-SA"/>
              </w:rPr>
            </w:pPr>
            <w:r>
              <w:rPr>
                <w:lang w:eastAsia="ar-SA"/>
              </w:rPr>
              <w:t>Xiaomi</w:t>
            </w:r>
          </w:p>
        </w:tc>
        <w:tc>
          <w:tcPr>
            <w:tcW w:w="6833" w:type="dxa"/>
          </w:tcPr>
          <w:p w14:paraId="0350E20D" w14:textId="52A4F4BA" w:rsidR="0099093D" w:rsidRDefault="000D24B7">
            <w:pPr>
              <w:rPr>
                <w:rFonts w:eastAsia="等线"/>
                <w:lang w:eastAsia="zh-CN"/>
              </w:rPr>
            </w:pPr>
            <w:r>
              <w:rPr>
                <w:rFonts w:eastAsia="等线" w:hint="eastAsia"/>
                <w:lang w:eastAsia="zh-CN"/>
              </w:rPr>
              <w:t>S</w:t>
            </w:r>
            <w:r>
              <w:rPr>
                <w:rFonts w:eastAsia="等线"/>
                <w:lang w:eastAsia="zh-CN"/>
              </w:rPr>
              <w:t>hare the same view as Ericsson. Besides, we are open to take it as an alternative to TDM/</w:t>
            </w:r>
            <w:r>
              <w:rPr>
                <w:rFonts w:eastAsia="等线" w:hint="eastAsia"/>
                <w:lang w:eastAsia="zh-CN"/>
              </w:rPr>
              <w:t>CDM</w:t>
            </w:r>
            <w:r>
              <w:rPr>
                <w:rFonts w:eastAsia="等线"/>
                <w:lang w:eastAsia="zh-CN"/>
              </w:rPr>
              <w:t xml:space="preserve">. Further study is necessary before draw a conclusion on this issue. </w:t>
            </w:r>
          </w:p>
        </w:tc>
      </w:tr>
      <w:tr w:rsidR="00E35FB0" w14:paraId="465EF572" w14:textId="77777777">
        <w:tc>
          <w:tcPr>
            <w:tcW w:w="2798" w:type="dxa"/>
          </w:tcPr>
          <w:p w14:paraId="0DA51C57" w14:textId="40BC9290" w:rsidR="00E35FB0" w:rsidRDefault="00E35FB0" w:rsidP="00E35FB0">
            <w:pPr>
              <w:rPr>
                <w:lang w:eastAsia="ar-SA"/>
              </w:rPr>
            </w:pPr>
            <w:r>
              <w:rPr>
                <w:lang w:val="en-US" w:eastAsia="ar-SA"/>
              </w:rPr>
              <w:t>Nokia, NSB</w:t>
            </w:r>
          </w:p>
        </w:tc>
        <w:tc>
          <w:tcPr>
            <w:tcW w:w="6833" w:type="dxa"/>
          </w:tcPr>
          <w:p w14:paraId="123CED0E" w14:textId="1D4F832B" w:rsidR="00E35FB0" w:rsidRDefault="00E35FB0" w:rsidP="00E35FB0">
            <w:pPr>
              <w:rPr>
                <w:rFonts w:eastAsia="等线"/>
                <w:lang w:eastAsia="zh-CN"/>
              </w:rPr>
            </w:pPr>
            <w:r>
              <w:rPr>
                <w:lang w:val="en-US" w:eastAsia="ar-SA"/>
              </w:rPr>
              <w:t>Yes. Also common solution should be considered for both 15kHz and 3.75kHz, single-tone and multi-tone.</w:t>
            </w:r>
          </w:p>
        </w:tc>
      </w:tr>
      <w:tr w:rsidR="005C43B9" w14:paraId="76F9C7D0"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40543B4"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29031999"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think it can be </w:t>
            </w:r>
            <w:r w:rsidRPr="005C43B9">
              <w:rPr>
                <w:lang w:val="en-US" w:eastAsia="ar-SA"/>
              </w:rPr>
              <w:t>an alternative to TDM/</w:t>
            </w:r>
            <w:r w:rsidRPr="005C43B9">
              <w:rPr>
                <w:rFonts w:hint="eastAsia"/>
                <w:lang w:val="en-US" w:eastAsia="ar-SA"/>
              </w:rPr>
              <w:t>CDM DMRS, but OCC for DMRS may not be needed if different DMRS sequences are used.</w:t>
            </w:r>
          </w:p>
        </w:tc>
      </w:tr>
      <w:tr w:rsidR="004C3EE5" w14:paraId="1838276C"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DFEB32C" w14:textId="53906E00" w:rsidR="004C3EE5" w:rsidRPr="005C43B9"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6F2C7958" w14:textId="344DB932" w:rsidR="004C3EE5" w:rsidRPr="005C43B9" w:rsidRDefault="004C3EE5" w:rsidP="004C3EE5">
            <w:pPr>
              <w:rPr>
                <w:lang w:val="en-US" w:eastAsia="ar-SA"/>
              </w:rPr>
            </w:pPr>
            <w:r>
              <w:rPr>
                <w:rFonts w:eastAsiaTheme="minorEastAsia" w:hint="eastAsia"/>
                <w:lang w:val="en-US" w:eastAsia="zh-CN"/>
              </w:rPr>
              <w:t xml:space="preserve">Not needed. </w:t>
            </w:r>
            <w:r>
              <w:rPr>
                <w:rFonts w:eastAsiaTheme="minorEastAsia"/>
                <w:lang w:val="en-US" w:eastAsia="zh-CN"/>
              </w:rPr>
              <w:t>U</w:t>
            </w:r>
            <w:r>
              <w:rPr>
                <w:rFonts w:eastAsiaTheme="minorEastAsia" w:hint="eastAsia"/>
                <w:lang w:val="en-US" w:eastAsia="zh-CN"/>
              </w:rPr>
              <w:t>sing suitable configuration for two users is sufficient.</w:t>
            </w:r>
          </w:p>
        </w:tc>
      </w:tr>
      <w:tr w:rsidR="00540F31" w:rsidRPr="000A30BD" w14:paraId="42C1CF9B" w14:textId="77777777" w:rsidTr="00540F31">
        <w:tc>
          <w:tcPr>
            <w:tcW w:w="2798" w:type="dxa"/>
            <w:tcBorders>
              <w:top w:val="single" w:sz="4" w:space="0" w:color="A5A5A5"/>
              <w:left w:val="single" w:sz="4" w:space="0" w:color="A5A5A5"/>
              <w:bottom w:val="single" w:sz="4" w:space="0" w:color="A5A5A5"/>
              <w:right w:val="single" w:sz="4" w:space="0" w:color="A5A5A5"/>
            </w:tcBorders>
          </w:tcPr>
          <w:p w14:paraId="2E43A55C" w14:textId="77777777" w:rsidR="00540F31" w:rsidRPr="000A30BD" w:rsidRDefault="00540F31" w:rsidP="00F13AAB">
            <w:pPr>
              <w:rPr>
                <w:rFonts w:eastAsiaTheme="minorEastAsia" w:hint="eastAsia"/>
                <w:lang w:val="en-US" w:eastAsia="zh-CN"/>
              </w:rPr>
            </w:pPr>
            <w:r>
              <w:rPr>
                <w:rFonts w:eastAsiaTheme="minorEastAsia" w:hint="eastAsia"/>
                <w:lang w:val="en-US" w:eastAsia="zh-CN"/>
              </w:rPr>
              <w:t>CMCC</w:t>
            </w:r>
          </w:p>
        </w:tc>
        <w:tc>
          <w:tcPr>
            <w:tcW w:w="6833" w:type="dxa"/>
            <w:tcBorders>
              <w:top w:val="single" w:sz="4" w:space="0" w:color="A5A5A5"/>
              <w:left w:val="single" w:sz="4" w:space="0" w:color="A5A5A5"/>
              <w:bottom w:val="single" w:sz="4" w:space="0" w:color="A5A5A5"/>
              <w:right w:val="single" w:sz="4" w:space="0" w:color="A5A5A5"/>
            </w:tcBorders>
          </w:tcPr>
          <w:p w14:paraId="742B78AF" w14:textId="77777777" w:rsidR="00540F31" w:rsidRPr="000A30BD" w:rsidRDefault="00540F31" w:rsidP="00F13AAB">
            <w:pPr>
              <w:rPr>
                <w:rFonts w:eastAsiaTheme="minorEastAsia" w:hint="eastAsia"/>
                <w:lang w:val="en-US" w:eastAsia="zh-CN"/>
              </w:rPr>
            </w:pPr>
            <w:r>
              <w:rPr>
                <w:rFonts w:eastAsiaTheme="minorEastAsia"/>
                <w:lang w:val="en-US" w:eastAsia="zh-CN"/>
              </w:rPr>
              <w:t>A</w:t>
            </w:r>
            <w:r>
              <w:rPr>
                <w:rFonts w:eastAsiaTheme="minorEastAsia" w:hint="eastAsia"/>
                <w:lang w:val="en-US" w:eastAsia="zh-CN"/>
              </w:rPr>
              <w:t xml:space="preserve">s we mentioned in our contribution, the legacy design should be reused as much as possible to facilitate the </w:t>
            </w:r>
            <w:r>
              <w:rPr>
                <w:rFonts w:eastAsiaTheme="minorEastAsia"/>
                <w:lang w:val="en-US" w:eastAsia="zh-CN"/>
              </w:rPr>
              <w:t>commercialization</w:t>
            </w:r>
            <w:r>
              <w:rPr>
                <w:rFonts w:eastAsiaTheme="minorEastAsia" w:hint="eastAsia"/>
                <w:lang w:val="en-US" w:eastAsia="zh-CN"/>
              </w:rPr>
              <w:t>.</w:t>
            </w:r>
          </w:p>
        </w:tc>
      </w:tr>
    </w:tbl>
    <w:p w14:paraId="43FAFB91" w14:textId="77777777" w:rsidR="0099093D" w:rsidRPr="00540F31" w:rsidRDefault="0099093D">
      <w:pPr>
        <w:rPr>
          <w:lang w:val="en-US" w:eastAsia="ar-SA"/>
        </w:rPr>
      </w:pPr>
    </w:p>
    <w:p w14:paraId="0E91CBC3" w14:textId="77777777" w:rsidR="0099093D" w:rsidRDefault="0099093D">
      <w:pPr>
        <w:rPr>
          <w:lang w:eastAsia="ar-SA"/>
        </w:rPr>
      </w:pPr>
    </w:p>
    <w:p w14:paraId="0A42A267" w14:textId="77777777" w:rsidR="0099093D" w:rsidRDefault="00DE0037">
      <w:pPr>
        <w:rPr>
          <w:lang w:eastAsia="ar-SA"/>
        </w:rPr>
      </w:pPr>
      <w:r>
        <w:rPr>
          <w:lang w:eastAsia="ar-SA"/>
        </w:rPr>
        <w:t>The following views were expressed about DMRS pattern:</w:t>
      </w:r>
    </w:p>
    <w:p w14:paraId="395D037D" w14:textId="77777777" w:rsidR="0099093D" w:rsidRDefault="0099093D">
      <w:pPr>
        <w:rPr>
          <w:lang w:eastAsia="ar-SA"/>
        </w:rPr>
      </w:pPr>
    </w:p>
    <w:p w14:paraId="405BA37C" w14:textId="77777777" w:rsidR="0099093D" w:rsidRDefault="00DE0037">
      <w:pPr>
        <w:rPr>
          <w:b/>
          <w:bCs/>
          <w:lang w:eastAsia="zh-CN"/>
        </w:rPr>
      </w:pPr>
      <w:r>
        <w:rPr>
          <w:b/>
          <w:bCs/>
          <w:lang w:eastAsia="zh-CN"/>
        </w:rPr>
        <w:t>3.75kHz DMRS pattern</w:t>
      </w:r>
    </w:p>
    <w:p w14:paraId="169B940E" w14:textId="77777777" w:rsidR="0099093D" w:rsidRDefault="00DE0037">
      <w:pPr>
        <w:rPr>
          <w:b/>
          <w:bCs/>
          <w:lang w:eastAsia="zh-CN"/>
        </w:rPr>
      </w:pPr>
      <w:r>
        <w:rPr>
          <w:noProof/>
          <w:lang w:val="en-US" w:eastAsia="zh-CN"/>
        </w:rPr>
        <w:lastRenderedPageBreak/>
        <w:drawing>
          <wp:inline distT="0" distB="0" distL="0" distR="0" wp14:anchorId="4D1E4C63" wp14:editId="0A7C6E27">
            <wp:extent cx="6122035" cy="1179195"/>
            <wp:effectExtent l="0" t="0" r="0" b="1905"/>
            <wp:docPr id="8" name="Picture 8"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698BA5EA" w14:textId="77777777" w:rsidR="0099093D" w:rsidRDefault="0099093D">
      <w:pPr>
        <w:rPr>
          <w:b/>
          <w:bCs/>
          <w:lang w:eastAsia="zh-CN"/>
        </w:rPr>
      </w:pPr>
    </w:p>
    <w:p w14:paraId="2D68F121"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2DF740C7" w14:textId="77777777" w:rsidR="0099093D" w:rsidRDefault="00DE0037">
      <w:pPr>
        <w:numPr>
          <w:ilvl w:val="1"/>
          <w:numId w:val="19"/>
        </w:numPr>
        <w:rPr>
          <w:lang w:eastAsia="zh-CN"/>
        </w:rPr>
      </w:pPr>
      <w:r>
        <w:rPr>
          <w:lang w:eastAsia="zh-CN"/>
        </w:rPr>
        <w:t>X1 maintains pull-in range, x2 retains DMRS density [QC]</w:t>
      </w:r>
    </w:p>
    <w:p w14:paraId="017CD835" w14:textId="77777777" w:rsidR="0099093D" w:rsidRDefault="00DE0037">
      <w:pPr>
        <w:numPr>
          <w:ilvl w:val="1"/>
          <w:numId w:val="19"/>
        </w:numPr>
        <w:rPr>
          <w:lang w:eastAsia="zh-CN"/>
        </w:rPr>
      </w:pPr>
      <w:r>
        <w:rPr>
          <w:lang w:eastAsia="zh-CN"/>
        </w:rPr>
        <w:t>X1 should be less than or equal to 8 symbols for CFO / pull-in range reasons [NEC]</w:t>
      </w:r>
    </w:p>
    <w:p w14:paraId="2D7F086D"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7D7306A7" w14:textId="77777777" w:rsidR="0099093D" w:rsidRDefault="00DE0037">
      <w:pPr>
        <w:numPr>
          <w:ilvl w:val="1"/>
          <w:numId w:val="19"/>
        </w:numPr>
        <w:rPr>
          <w:lang w:eastAsia="zh-CN"/>
        </w:rPr>
      </w:pPr>
      <w:r>
        <w:rPr>
          <w:lang w:eastAsia="zh-CN"/>
        </w:rPr>
        <w:t>Support pattern in the figure above [QC][Ericsson]</w:t>
      </w:r>
    </w:p>
    <w:p w14:paraId="40D31DD5" w14:textId="77777777" w:rsidR="0099093D" w:rsidRDefault="00DE0037">
      <w:pPr>
        <w:numPr>
          <w:ilvl w:val="1"/>
          <w:numId w:val="19"/>
        </w:numPr>
        <w:rPr>
          <w:lang w:eastAsia="zh-CN"/>
        </w:rPr>
      </w:pPr>
      <w:r>
        <w:rPr>
          <w:lang w:eastAsia="zh-CN"/>
        </w:rPr>
        <w:t>X1 = 0 [LGE]</w:t>
      </w:r>
    </w:p>
    <w:p w14:paraId="7E2C387C" w14:textId="77777777" w:rsidR="0099093D" w:rsidRDefault="00DE0037">
      <w:pPr>
        <w:numPr>
          <w:ilvl w:val="1"/>
          <w:numId w:val="19"/>
        </w:numPr>
        <w:rPr>
          <w:lang w:eastAsia="zh-CN"/>
        </w:rPr>
      </w:pPr>
      <w:r>
        <w:rPr>
          <w:lang w:eastAsia="zh-CN"/>
        </w:rPr>
        <w:t>Slot-level OCC cannot be used as the slots have different structures [HW]</w:t>
      </w:r>
    </w:p>
    <w:p w14:paraId="017FF186" w14:textId="77777777" w:rsidR="0099093D" w:rsidRDefault="00DE0037">
      <w:pPr>
        <w:numPr>
          <w:ilvl w:val="0"/>
          <w:numId w:val="19"/>
        </w:numPr>
        <w:rPr>
          <w:lang w:eastAsia="zh-CN"/>
        </w:rPr>
      </w:pPr>
      <w:r>
        <w:rPr>
          <w:lang w:eastAsia="zh-CN"/>
        </w:rPr>
        <w:t>Study performance comparison of different patterns [ETRI]</w:t>
      </w:r>
    </w:p>
    <w:p w14:paraId="24615A8D" w14:textId="77777777" w:rsidR="0099093D" w:rsidRDefault="00DE0037">
      <w:pPr>
        <w:numPr>
          <w:ilvl w:val="0"/>
          <w:numId w:val="19"/>
        </w:numPr>
        <w:rPr>
          <w:lang w:eastAsia="zh-CN"/>
        </w:rPr>
      </w:pPr>
      <w:r>
        <w:rPr>
          <w:lang w:eastAsia="zh-CN"/>
        </w:rPr>
        <w:t>New DMRS pattern is required [QC][Ericsson][NEC][LGE]</w:t>
      </w:r>
    </w:p>
    <w:p w14:paraId="45DBA7E5" w14:textId="77777777" w:rsidR="0099093D" w:rsidRDefault="00DE0037">
      <w:pPr>
        <w:numPr>
          <w:ilvl w:val="0"/>
          <w:numId w:val="19"/>
        </w:numPr>
        <w:rPr>
          <w:lang w:eastAsia="zh-CN"/>
        </w:rPr>
      </w:pPr>
      <w:r>
        <w:rPr>
          <w:lang w:eastAsia="zh-CN"/>
        </w:rPr>
        <w:t>Distance between corresponding DMRS must be &lt;= 8 symbols [NEC]</w:t>
      </w:r>
    </w:p>
    <w:p w14:paraId="16C4C4EA" w14:textId="77777777" w:rsidR="0099093D" w:rsidRDefault="00DE0037">
      <w:pPr>
        <w:numPr>
          <w:ilvl w:val="1"/>
          <w:numId w:val="19"/>
        </w:numPr>
        <w:rPr>
          <w:lang w:eastAsia="zh-CN"/>
        </w:rPr>
      </w:pPr>
      <w:r>
        <w:rPr>
          <w:lang w:eastAsia="zh-CN"/>
        </w:rPr>
        <w:t>Based on CFO = 0.1ppm [NEC]</w:t>
      </w:r>
    </w:p>
    <w:p w14:paraId="15C2F02B" w14:textId="77777777" w:rsidR="0099093D" w:rsidRDefault="00DE0037">
      <w:pPr>
        <w:numPr>
          <w:ilvl w:val="0"/>
          <w:numId w:val="19"/>
        </w:numPr>
        <w:rPr>
          <w:lang w:eastAsia="zh-CN"/>
        </w:rPr>
      </w:pPr>
      <w:r>
        <w:rPr>
          <w:lang w:eastAsia="zh-CN"/>
        </w:rPr>
        <w:t>Legacy DMRS pattern with different DMRS sequences for different OCC index [Nok][Spreadtrum]</w:t>
      </w:r>
    </w:p>
    <w:p w14:paraId="72846D12" w14:textId="77777777" w:rsidR="0099093D" w:rsidRDefault="00DE0037">
      <w:pPr>
        <w:numPr>
          <w:ilvl w:val="1"/>
          <w:numId w:val="19"/>
        </w:numPr>
        <w:rPr>
          <w:lang w:eastAsia="zh-CN"/>
        </w:rPr>
      </w:pPr>
      <w:r>
        <w:rPr>
          <w:lang w:eastAsia="zh-CN"/>
        </w:rPr>
        <w:t>Orthogonal DMRS are applied to UEs and eNB can distinguish [Spreadtrum]</w:t>
      </w:r>
    </w:p>
    <w:p w14:paraId="5D59485E" w14:textId="77777777" w:rsidR="0099093D" w:rsidRDefault="0099093D">
      <w:pPr>
        <w:ind w:left="360"/>
        <w:rPr>
          <w:lang w:eastAsia="zh-CN"/>
        </w:rPr>
      </w:pPr>
    </w:p>
    <w:p w14:paraId="453A2FAA" w14:textId="77777777" w:rsidR="0099093D" w:rsidRDefault="0099093D">
      <w:pPr>
        <w:rPr>
          <w:lang w:eastAsia="zh-CN"/>
        </w:rPr>
      </w:pPr>
    </w:p>
    <w:p w14:paraId="64436DB7" w14:textId="77777777" w:rsidR="0099093D" w:rsidRDefault="00DE0037">
      <w:pPr>
        <w:rPr>
          <w:b/>
          <w:bCs/>
          <w:lang w:eastAsia="zh-CN"/>
        </w:rPr>
      </w:pPr>
      <w:r>
        <w:rPr>
          <w:b/>
          <w:bCs/>
          <w:lang w:eastAsia="zh-CN"/>
        </w:rPr>
        <w:t>15kHz DMRS pattern</w:t>
      </w:r>
    </w:p>
    <w:p w14:paraId="09D4E0F9" w14:textId="77777777" w:rsidR="0099093D" w:rsidRDefault="0099093D">
      <w:pPr>
        <w:rPr>
          <w:lang w:eastAsia="zh-CN"/>
        </w:rPr>
      </w:pPr>
    </w:p>
    <w:p w14:paraId="46C75B9E" w14:textId="77777777" w:rsidR="0099093D" w:rsidRDefault="00DE0037">
      <w:pPr>
        <w:numPr>
          <w:ilvl w:val="0"/>
          <w:numId w:val="19"/>
        </w:numPr>
        <w:rPr>
          <w:lang w:eastAsia="zh-CN"/>
        </w:rPr>
      </w:pPr>
      <w:r>
        <w:rPr>
          <w:lang w:eastAsia="zh-CN"/>
        </w:rPr>
        <w:t>Legacy DMRS pattern used [Ericsson][NEC][LGE]</w:t>
      </w:r>
    </w:p>
    <w:p w14:paraId="691287D9" w14:textId="77777777" w:rsidR="0099093D" w:rsidRDefault="00DE0037">
      <w:pPr>
        <w:numPr>
          <w:ilvl w:val="1"/>
          <w:numId w:val="19"/>
        </w:numPr>
        <w:rPr>
          <w:lang w:eastAsia="zh-CN"/>
        </w:rPr>
      </w:pPr>
      <w:r>
        <w:rPr>
          <w:lang w:eastAsia="zh-CN"/>
        </w:rPr>
        <w:t>No issues with pull-in range, so no need for a change [Ericsson]</w:t>
      </w:r>
    </w:p>
    <w:p w14:paraId="06F28CAB" w14:textId="77777777" w:rsidR="0099093D" w:rsidRDefault="00DE0037">
      <w:pPr>
        <w:numPr>
          <w:ilvl w:val="0"/>
          <w:numId w:val="19"/>
        </w:numPr>
        <w:rPr>
          <w:lang w:eastAsia="zh-CN"/>
        </w:rPr>
      </w:pPr>
      <w:r>
        <w:rPr>
          <w:lang w:eastAsia="zh-CN"/>
        </w:rPr>
        <w:t>Study performance comparison of different patterns [ETRI]</w:t>
      </w:r>
    </w:p>
    <w:p w14:paraId="220B20C3" w14:textId="77777777" w:rsidR="0099093D" w:rsidRDefault="00DE0037">
      <w:pPr>
        <w:numPr>
          <w:ilvl w:val="0"/>
          <w:numId w:val="19"/>
        </w:numPr>
        <w:rPr>
          <w:lang w:eastAsia="zh-CN"/>
        </w:rPr>
      </w:pPr>
      <w:r>
        <w:rPr>
          <w:lang w:eastAsia="zh-CN"/>
        </w:rPr>
        <w:t>Distance between corresponding DMRS must be &lt;= 35 symbols [NEC]</w:t>
      </w:r>
    </w:p>
    <w:p w14:paraId="1FF4ABDD" w14:textId="77777777" w:rsidR="0099093D" w:rsidRDefault="00DE0037">
      <w:pPr>
        <w:numPr>
          <w:ilvl w:val="1"/>
          <w:numId w:val="19"/>
        </w:numPr>
        <w:rPr>
          <w:lang w:eastAsia="zh-CN"/>
        </w:rPr>
      </w:pPr>
      <w:r>
        <w:rPr>
          <w:lang w:eastAsia="zh-CN"/>
        </w:rPr>
        <w:t>Based on CFO = 0.1ppm [NEC]</w:t>
      </w:r>
    </w:p>
    <w:p w14:paraId="0871FAA8" w14:textId="77777777" w:rsidR="0099093D" w:rsidRDefault="0099093D">
      <w:pPr>
        <w:numPr>
          <w:ilvl w:val="1"/>
          <w:numId w:val="19"/>
        </w:numPr>
        <w:rPr>
          <w:lang w:eastAsia="zh-CN"/>
        </w:rPr>
      </w:pPr>
    </w:p>
    <w:p w14:paraId="17A9A972" w14:textId="77777777" w:rsidR="0099093D" w:rsidRDefault="00DE0037">
      <w:pPr>
        <w:numPr>
          <w:ilvl w:val="0"/>
          <w:numId w:val="19"/>
        </w:numPr>
        <w:rPr>
          <w:lang w:eastAsia="zh-CN"/>
        </w:rPr>
      </w:pPr>
      <w:r>
        <w:rPr>
          <w:lang w:eastAsia="zh-CN"/>
        </w:rPr>
        <w:t>Legacy DMRS pattern with different DMRS sequences for different OCC index [Nok]</w:t>
      </w:r>
    </w:p>
    <w:p w14:paraId="62D6268C" w14:textId="77777777" w:rsidR="0099093D" w:rsidRDefault="00DE0037">
      <w:pPr>
        <w:rPr>
          <w:lang w:eastAsia="ar-SA"/>
        </w:rPr>
      </w:pPr>
      <w:r>
        <w:rPr>
          <w:lang w:eastAsia="ar-SA"/>
        </w:rPr>
        <w:t xml:space="preserve"> </w:t>
      </w:r>
    </w:p>
    <w:p w14:paraId="4C91A22C" w14:textId="77777777" w:rsidR="0099093D" w:rsidRDefault="00DE0037">
      <w:pPr>
        <w:rPr>
          <w:lang w:eastAsia="ar-SA"/>
        </w:rPr>
      </w:pPr>
      <w:r>
        <w:rPr>
          <w:lang w:eastAsia="ar-SA"/>
        </w:rPr>
        <w:t>There seems to be general agreement that a new DMRS pattern would be required for 3.75kHz SCS and that a legacy DMRS pattern is OK for 15kHz SCS. This new pattern would be required by either a TDM or a CDM DMRS scheme. The following proposal is hence made:</w:t>
      </w:r>
    </w:p>
    <w:p w14:paraId="0A075F9C" w14:textId="77777777" w:rsidR="0099093D" w:rsidRDefault="0099093D">
      <w:pPr>
        <w:rPr>
          <w:lang w:eastAsia="ar-SA"/>
        </w:rPr>
      </w:pPr>
    </w:p>
    <w:p w14:paraId="57EB8D2E" w14:textId="77777777" w:rsidR="0099093D" w:rsidRDefault="00DE0037">
      <w:pPr>
        <w:pStyle w:val="aff3"/>
        <w:spacing w:after="160" w:line="259" w:lineRule="auto"/>
        <w:ind w:leftChars="0" w:left="0"/>
        <w:contextualSpacing/>
        <w:rPr>
          <w:b/>
          <w:bCs/>
          <w:lang w:val="en-U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4.6-3</w:t>
      </w:r>
    </w:p>
    <w:p w14:paraId="02940FAE"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b/>
          <w:bCs/>
          <w:lang w:val="en-US"/>
        </w:rPr>
      </w:pPr>
      <w:r>
        <w:rPr>
          <w:b/>
          <w:bCs/>
          <w:lang w:val="en-US"/>
        </w:rPr>
        <w:t xml:space="preserve">Two consecutive DMRS symbols (before spreading) are separated by either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(“short separation”) or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 xml:space="preserve"> (“long separation”)</w:t>
      </w:r>
    </w:p>
    <w:p w14:paraId="052A4441" w14:textId="77777777" w:rsidR="0099093D" w:rsidRDefault="00DE0037">
      <w:pPr>
        <w:ind w:left="360"/>
        <w:rPr>
          <w:b/>
          <w:lang w:val="en-US"/>
        </w:rPr>
      </w:pPr>
      <w:r>
        <w:rPr>
          <w:b/>
          <w:bCs/>
          <w:lang w:val="en-US"/>
        </w:rPr>
        <w:t xml:space="preserve">FFS: Detailed structure and values of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and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w:t>
      </w:r>
    </w:p>
    <w:p w14:paraId="41893461" w14:textId="77777777" w:rsidR="0099093D" w:rsidRDefault="00DE0037">
      <w:pPr>
        <w:rPr>
          <w:lang w:eastAsia="ar-SA"/>
        </w:rPr>
      </w:pPr>
      <w:r>
        <w:rPr>
          <w:lang w:eastAsia="ar-SA"/>
        </w:rPr>
        <w:t xml:space="preserve"> </w:t>
      </w:r>
    </w:p>
    <w:p w14:paraId="47AB31A3" w14:textId="77777777" w:rsidR="0099093D" w:rsidRDefault="0099093D">
      <w:pPr>
        <w:pStyle w:val="aff3"/>
        <w:spacing w:after="160" w:line="259" w:lineRule="auto"/>
        <w:ind w:leftChars="0" w:left="0"/>
        <w:contextualSpacing/>
        <w:rPr>
          <w:rFonts w:ascii="Times New Roman" w:hAnsi="Times New Roman"/>
          <w:b/>
          <w:bCs/>
        </w:rPr>
      </w:pPr>
    </w:p>
    <w:p w14:paraId="0D9C24EB"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4.6-3. Companies could comment on:</w:t>
      </w:r>
    </w:p>
    <w:p w14:paraId="3A40F1A9"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6883B343"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another structure preferred?</w:t>
      </w:r>
    </w:p>
    <w:p w14:paraId="1F810D8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agree that this new structure would be required if either TDM or CDM DMRS were applied?</w:t>
      </w:r>
    </w:p>
    <w:p w14:paraId="34EF9A27"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FB52040" w14:textId="77777777">
        <w:tc>
          <w:tcPr>
            <w:tcW w:w="2798" w:type="dxa"/>
            <w:shd w:val="clear" w:color="auto" w:fill="D9D9D9"/>
          </w:tcPr>
          <w:p w14:paraId="66F99BEA" w14:textId="77777777" w:rsidR="0099093D" w:rsidRDefault="00DE0037">
            <w:pPr>
              <w:rPr>
                <w:b/>
                <w:bCs/>
                <w:lang w:eastAsia="ar-SA"/>
              </w:rPr>
            </w:pPr>
            <w:r>
              <w:rPr>
                <w:b/>
                <w:bCs/>
                <w:lang w:eastAsia="ar-SA"/>
              </w:rPr>
              <w:t>Company</w:t>
            </w:r>
          </w:p>
        </w:tc>
        <w:tc>
          <w:tcPr>
            <w:tcW w:w="6833" w:type="dxa"/>
            <w:shd w:val="clear" w:color="auto" w:fill="D9D9D9"/>
          </w:tcPr>
          <w:p w14:paraId="10DF405E" w14:textId="77777777" w:rsidR="0099093D" w:rsidRDefault="00DE0037">
            <w:pPr>
              <w:rPr>
                <w:b/>
                <w:bCs/>
                <w:lang w:eastAsia="ar-SA"/>
              </w:rPr>
            </w:pPr>
            <w:r>
              <w:rPr>
                <w:b/>
                <w:bCs/>
                <w:lang w:eastAsia="ar-SA"/>
              </w:rPr>
              <w:t>Comment</w:t>
            </w:r>
          </w:p>
        </w:tc>
      </w:tr>
      <w:tr w:rsidR="0099093D" w14:paraId="772208F5" w14:textId="77777777">
        <w:tc>
          <w:tcPr>
            <w:tcW w:w="2798" w:type="dxa"/>
          </w:tcPr>
          <w:p w14:paraId="42A329BE" w14:textId="77777777" w:rsidR="0099093D" w:rsidRDefault="00DE0037">
            <w:pPr>
              <w:rPr>
                <w:lang w:eastAsia="ar-SA"/>
              </w:rPr>
            </w:pPr>
            <w:r>
              <w:rPr>
                <w:lang w:eastAsia="ar-SA"/>
              </w:rPr>
              <w:t>Qualcomm</w:t>
            </w:r>
          </w:p>
        </w:tc>
        <w:tc>
          <w:tcPr>
            <w:tcW w:w="6833" w:type="dxa"/>
          </w:tcPr>
          <w:p w14:paraId="0885267C" w14:textId="77777777" w:rsidR="0099093D" w:rsidRDefault="00DE0037">
            <w:pPr>
              <w:rPr>
                <w:lang w:eastAsia="ar-SA"/>
              </w:rPr>
            </w:pPr>
            <w:r>
              <w:rPr>
                <w:lang w:eastAsia="ar-SA"/>
              </w:rPr>
              <w:t>OK</w:t>
            </w:r>
          </w:p>
        </w:tc>
      </w:tr>
      <w:tr w:rsidR="0099093D" w14:paraId="4EF08776" w14:textId="77777777">
        <w:tc>
          <w:tcPr>
            <w:tcW w:w="2798" w:type="dxa"/>
          </w:tcPr>
          <w:p w14:paraId="6FBE9BC2" w14:textId="77777777" w:rsidR="0099093D" w:rsidRDefault="00DE0037">
            <w:pPr>
              <w:rPr>
                <w:lang w:eastAsia="ar-SA"/>
              </w:rPr>
            </w:pPr>
            <w:r>
              <w:rPr>
                <w:lang w:eastAsia="ar-SA"/>
              </w:rPr>
              <w:t>Ericsson</w:t>
            </w:r>
          </w:p>
        </w:tc>
        <w:tc>
          <w:tcPr>
            <w:tcW w:w="6833" w:type="dxa"/>
          </w:tcPr>
          <w:p w14:paraId="7E6A4BF2" w14:textId="77777777" w:rsidR="0099093D" w:rsidRDefault="00DE0037">
            <w:pPr>
              <w:rPr>
                <w:rFonts w:eastAsia="等线"/>
                <w:lang w:eastAsia="zh-CN"/>
              </w:rPr>
            </w:pPr>
            <w:r>
              <w:rPr>
                <w:rFonts w:eastAsia="等线"/>
                <w:lang w:eastAsia="zh-CN"/>
              </w:rPr>
              <w:t xml:space="preserve">In our understanding </w:t>
            </w:r>
            <w:r>
              <w:rPr>
                <w:rFonts w:ascii="Times New Roman" w:hAnsi="Times New Roman"/>
                <w:b/>
                <w:bCs/>
              </w:rPr>
              <w:t xml:space="preserve">Proposal 4.6-3 </w:t>
            </w:r>
            <w:r>
              <w:rPr>
                <w:rFonts w:eastAsia="等线"/>
                <w:lang w:eastAsia="zh-CN"/>
              </w:rPr>
              <w:t>should be related only to NPUSCH Format 1 with 3.75 kHz SCS. We think that before treating this proposal we should decide whether CDM or TDM is going to be supported for NPUSCH Format 1 with 3.75 kHz SCS.</w:t>
            </w:r>
          </w:p>
        </w:tc>
      </w:tr>
      <w:tr w:rsidR="0099093D" w14:paraId="6E99D0D6" w14:textId="77777777">
        <w:tc>
          <w:tcPr>
            <w:tcW w:w="2798" w:type="dxa"/>
          </w:tcPr>
          <w:p w14:paraId="7C89A024" w14:textId="77777777" w:rsidR="0099093D" w:rsidRDefault="00DE0037">
            <w:pPr>
              <w:rPr>
                <w:lang w:eastAsia="ar-SA"/>
              </w:rPr>
            </w:pPr>
            <w:r>
              <w:rPr>
                <w:rFonts w:hint="eastAsia"/>
                <w:lang w:eastAsia="ko-KR"/>
              </w:rPr>
              <w:t>LGE</w:t>
            </w:r>
          </w:p>
        </w:tc>
        <w:tc>
          <w:tcPr>
            <w:tcW w:w="6833" w:type="dxa"/>
          </w:tcPr>
          <w:p w14:paraId="46D182F5" w14:textId="77777777" w:rsidR="0099093D" w:rsidRDefault="00DE0037">
            <w:pPr>
              <w:rPr>
                <w:rFonts w:eastAsia="等线"/>
                <w:lang w:eastAsia="zh-CN"/>
              </w:rPr>
            </w:pPr>
            <w:r>
              <w:rPr>
                <w:rFonts w:hint="eastAsia"/>
                <w:lang w:eastAsia="ko-KR"/>
              </w:rPr>
              <w:t xml:space="preserve">We also need to add one more parameter which is the symbol offset x_3 to indicate the first DMRS symbol position. </w:t>
            </w:r>
          </w:p>
        </w:tc>
      </w:tr>
      <w:tr w:rsidR="0099093D" w14:paraId="7D8DC1C7" w14:textId="77777777">
        <w:tc>
          <w:tcPr>
            <w:tcW w:w="2798" w:type="dxa"/>
          </w:tcPr>
          <w:p w14:paraId="1DED87CC" w14:textId="6AE4CF2A" w:rsidR="0099093D" w:rsidRDefault="00A37BBA">
            <w:pPr>
              <w:rPr>
                <w:lang w:eastAsia="ar-SA"/>
              </w:rPr>
            </w:pPr>
            <w:r>
              <w:rPr>
                <w:rFonts w:hint="cs"/>
                <w:lang w:eastAsia="ar-SA"/>
              </w:rPr>
              <w:t>X</w:t>
            </w:r>
            <w:r>
              <w:rPr>
                <w:lang w:eastAsia="ar-SA"/>
              </w:rPr>
              <w:t>iaomi</w:t>
            </w:r>
          </w:p>
        </w:tc>
        <w:tc>
          <w:tcPr>
            <w:tcW w:w="6833" w:type="dxa"/>
          </w:tcPr>
          <w:p w14:paraId="3C7F5FDF" w14:textId="3634C329" w:rsidR="0099093D" w:rsidRDefault="00A37BBA">
            <w:pPr>
              <w:rPr>
                <w:rFonts w:eastAsia="等线"/>
                <w:lang w:eastAsia="zh-CN"/>
              </w:rPr>
            </w:pPr>
            <w:r>
              <w:rPr>
                <w:rFonts w:eastAsia="等线" w:hint="eastAsia"/>
                <w:lang w:eastAsia="zh-CN"/>
              </w:rPr>
              <w:t>F</w:t>
            </w:r>
            <w:r>
              <w:rPr>
                <w:rFonts w:eastAsia="等线"/>
                <w:lang w:eastAsia="zh-CN"/>
              </w:rPr>
              <w:t xml:space="preserve">urther evaluation is necessary before draw a conclusion. We can’t see any benefit with the design proposed by FL till now. </w:t>
            </w:r>
          </w:p>
        </w:tc>
      </w:tr>
      <w:tr w:rsidR="00E35FB0" w14:paraId="739FF24D" w14:textId="77777777">
        <w:tc>
          <w:tcPr>
            <w:tcW w:w="2798" w:type="dxa"/>
          </w:tcPr>
          <w:p w14:paraId="424FF258" w14:textId="211B5A3E" w:rsidR="00E35FB0" w:rsidRDefault="00E35FB0" w:rsidP="00E35FB0">
            <w:pPr>
              <w:rPr>
                <w:lang w:eastAsia="ar-SA"/>
              </w:rPr>
            </w:pPr>
            <w:r>
              <w:rPr>
                <w:lang w:val="en-US" w:eastAsia="ar-SA"/>
              </w:rPr>
              <w:t>Nokia, NSB</w:t>
            </w:r>
          </w:p>
        </w:tc>
        <w:tc>
          <w:tcPr>
            <w:tcW w:w="6833" w:type="dxa"/>
          </w:tcPr>
          <w:p w14:paraId="1010E7F9" w14:textId="3161B266" w:rsidR="00E35FB0" w:rsidRDefault="00E35FB0" w:rsidP="00E35FB0">
            <w:pPr>
              <w:rPr>
                <w:rFonts w:eastAsia="等线"/>
                <w:lang w:eastAsia="zh-CN"/>
              </w:rPr>
            </w:pPr>
            <w:r>
              <w:rPr>
                <w:lang w:val="en-US" w:eastAsia="ar-SA"/>
              </w:rPr>
              <w:t>Not support. Too much impact to spec and UE complexity.</w:t>
            </w:r>
          </w:p>
        </w:tc>
      </w:tr>
      <w:tr w:rsidR="005C43B9" w14:paraId="59C56AAA"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5B65C59" w14:textId="77777777" w:rsidR="005C43B9" w:rsidRPr="005C43B9" w:rsidRDefault="005C43B9" w:rsidP="00FD730E">
            <w:pPr>
              <w:rPr>
                <w:lang w:val="en-US" w:eastAsia="ar-SA"/>
              </w:rPr>
            </w:pPr>
            <w:r w:rsidRPr="005C43B9">
              <w:rPr>
                <w:lang w:val="en-US" w:eastAsia="ar-SA"/>
              </w:rPr>
              <w:lastRenderedPageBreak/>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0001A28B" w14:textId="77777777" w:rsidR="005C43B9" w:rsidRPr="005C43B9" w:rsidRDefault="005C43B9" w:rsidP="00FD730E">
            <w:pPr>
              <w:rPr>
                <w:lang w:val="en-US" w:eastAsia="ar-SA"/>
              </w:rPr>
            </w:pPr>
            <w:r w:rsidRPr="005C43B9">
              <w:rPr>
                <w:lang w:val="en-US" w:eastAsia="ar-SA"/>
              </w:rPr>
              <w:t>S</w:t>
            </w:r>
            <w:r w:rsidRPr="005C43B9">
              <w:rPr>
                <w:rFonts w:hint="eastAsia"/>
                <w:lang w:val="en-US" w:eastAsia="ar-SA"/>
              </w:rPr>
              <w:t>ame view as Ericsson</w:t>
            </w:r>
          </w:p>
        </w:tc>
      </w:tr>
      <w:tr w:rsidR="003D6F80" w14:paraId="328222D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4C25B82" w14:textId="4074FCE1" w:rsidR="003D6F80" w:rsidRPr="005C43B9" w:rsidRDefault="003D6F80"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3F3D6CC2" w14:textId="00950080" w:rsidR="003D6F80" w:rsidRPr="005C43B9" w:rsidRDefault="003D6F80" w:rsidP="00FD730E">
            <w:pPr>
              <w:rPr>
                <w:lang w:val="en-US" w:eastAsia="ar-SA"/>
              </w:rPr>
            </w:pPr>
            <w:r>
              <w:rPr>
                <w:rFonts w:eastAsia="等线"/>
                <w:lang w:eastAsia="zh-CN"/>
              </w:rPr>
              <w:t>This is ok if cross-symbol OCC is selected for 3.75 kHz SCS</w:t>
            </w:r>
          </w:p>
        </w:tc>
      </w:tr>
      <w:tr w:rsidR="002555C9" w14:paraId="766B595D"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B32E24A" w14:textId="7F317F61" w:rsidR="002555C9" w:rsidRDefault="002555C9"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3A1FF0F2" w14:textId="28F09F68" w:rsidR="002555C9" w:rsidRDefault="002555C9" w:rsidP="00FD730E">
            <w:pPr>
              <w:rPr>
                <w:rFonts w:eastAsia="等线"/>
                <w:lang w:eastAsia="zh-CN"/>
              </w:rPr>
            </w:pPr>
            <w:r>
              <w:rPr>
                <w:rFonts w:eastAsiaTheme="minorEastAsia" w:hint="eastAsia"/>
                <w:lang w:val="en-US" w:eastAsia="zh-CN"/>
              </w:rPr>
              <w:t>Not support</w:t>
            </w:r>
          </w:p>
        </w:tc>
      </w:tr>
      <w:tr w:rsidR="00146856" w14:paraId="2D8486B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603C9AD" w14:textId="42D60591" w:rsidR="00146856" w:rsidRDefault="00146856" w:rsidP="00146856">
            <w:pPr>
              <w:rPr>
                <w:rFonts w:eastAsiaTheme="minorEastAsia"/>
                <w:lang w:val="en-US"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5A5C99C8" w14:textId="27A05422" w:rsidR="00146856" w:rsidRDefault="00146856" w:rsidP="00146856">
            <w:pPr>
              <w:rPr>
                <w:rFonts w:eastAsiaTheme="minorEastAsia"/>
                <w:lang w:val="en-US" w:eastAsia="zh-CN"/>
              </w:rPr>
            </w:pPr>
            <w:r>
              <w:rPr>
                <w:rFonts w:hint="cs"/>
                <w:lang w:val="en-US" w:eastAsia="ar-SA"/>
              </w:rPr>
              <w:t>W</w:t>
            </w:r>
            <w:r>
              <w:rPr>
                <w:lang w:val="en-US" w:eastAsia="ar-SA"/>
              </w:rPr>
              <w:t xml:space="preserve">e need to study or discuss this part further. </w:t>
            </w:r>
          </w:p>
        </w:tc>
      </w:tr>
      <w:tr w:rsidR="00FC0924" w:rsidRPr="0080431B" w14:paraId="49EBA6CA" w14:textId="77777777" w:rsidTr="00FC0924">
        <w:tc>
          <w:tcPr>
            <w:tcW w:w="2798" w:type="dxa"/>
            <w:tcBorders>
              <w:top w:val="single" w:sz="4" w:space="0" w:color="A5A5A5"/>
              <w:left w:val="single" w:sz="4" w:space="0" w:color="A5A5A5"/>
              <w:bottom w:val="single" w:sz="4" w:space="0" w:color="A5A5A5"/>
              <w:right w:val="single" w:sz="4" w:space="0" w:color="A5A5A5"/>
            </w:tcBorders>
          </w:tcPr>
          <w:p w14:paraId="27CB53D0" w14:textId="77777777" w:rsidR="00FC0924" w:rsidRPr="00FC0924" w:rsidRDefault="00FC0924" w:rsidP="00F13AAB">
            <w:pPr>
              <w:rPr>
                <w:rFonts w:hint="eastAsia"/>
                <w:lang w:val="en-US" w:eastAsia="ar-SA"/>
              </w:rPr>
            </w:pPr>
            <w:r w:rsidRPr="00FC0924">
              <w:rPr>
                <w:rFonts w:hint="eastAsia"/>
                <w:lang w:val="en-US"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3E5B26C8" w14:textId="77777777" w:rsidR="00FC0924" w:rsidRPr="00FC0924" w:rsidRDefault="00FC0924" w:rsidP="00F13AAB">
            <w:pPr>
              <w:rPr>
                <w:rFonts w:hint="eastAsia"/>
                <w:lang w:val="en-US" w:eastAsia="ar-SA"/>
              </w:rPr>
            </w:pPr>
            <w:r w:rsidRPr="00FC0924">
              <w:rPr>
                <w:lang w:val="en-US" w:eastAsia="ar-SA"/>
              </w:rPr>
              <w:t>S</w:t>
            </w:r>
            <w:r w:rsidRPr="00FC0924">
              <w:rPr>
                <w:rFonts w:hint="eastAsia"/>
                <w:lang w:val="en-US" w:eastAsia="ar-SA"/>
              </w:rPr>
              <w:t xml:space="preserve">ince we are considering to reuse the legacy design to facilitate the </w:t>
            </w:r>
            <w:r w:rsidRPr="00FC0924">
              <w:rPr>
                <w:lang w:val="en-US" w:eastAsia="ar-SA"/>
              </w:rPr>
              <w:t>implementation</w:t>
            </w:r>
            <w:r w:rsidRPr="00FC0924">
              <w:rPr>
                <w:rFonts w:hint="eastAsia"/>
                <w:lang w:val="en-US" w:eastAsia="ar-SA"/>
              </w:rPr>
              <w:t xml:space="preserve"> and commercialization, the change of DMRS position is not </w:t>
            </w:r>
            <w:r w:rsidRPr="00FC0924">
              <w:rPr>
                <w:lang w:val="en-US" w:eastAsia="ar-SA"/>
              </w:rPr>
              <w:t>preferred</w:t>
            </w:r>
            <w:r w:rsidRPr="00FC0924">
              <w:rPr>
                <w:rFonts w:hint="eastAsia"/>
                <w:lang w:val="en-US" w:eastAsia="ar-SA"/>
              </w:rPr>
              <w:t>.</w:t>
            </w:r>
          </w:p>
        </w:tc>
      </w:tr>
    </w:tbl>
    <w:p w14:paraId="5A1F72AD" w14:textId="77777777" w:rsidR="0099093D" w:rsidRPr="00FC0924" w:rsidRDefault="0099093D">
      <w:pPr>
        <w:rPr>
          <w:lang w:eastAsia="ar-SA"/>
        </w:rPr>
      </w:pPr>
    </w:p>
    <w:p w14:paraId="037F36AF" w14:textId="77777777" w:rsidR="0099093D" w:rsidRDefault="0099093D">
      <w:pPr>
        <w:rPr>
          <w:lang w:eastAsia="ar-SA"/>
        </w:rPr>
      </w:pPr>
    </w:p>
    <w:p w14:paraId="42619743" w14:textId="77777777" w:rsidR="0099093D" w:rsidRDefault="00DE0037">
      <w:pPr>
        <w:pStyle w:val="2"/>
      </w:pPr>
      <w:bookmarkStart w:id="30" w:name="_Toc174980251"/>
      <w:r>
        <w:t>UL gaps</w:t>
      </w:r>
      <w:bookmarkEnd w:id="30"/>
    </w:p>
    <w:p w14:paraId="34F4CE51" w14:textId="77777777" w:rsidR="0099093D" w:rsidRDefault="0099093D">
      <w:pPr>
        <w:pStyle w:val="aff3"/>
        <w:spacing w:after="160" w:line="259" w:lineRule="auto"/>
        <w:ind w:leftChars="0" w:left="0"/>
        <w:contextualSpacing/>
        <w:rPr>
          <w:rFonts w:ascii="Times New Roman" w:hAnsi="Times New Roman"/>
        </w:rPr>
      </w:pPr>
    </w:p>
    <w:p w14:paraId="2E9BBF43"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aff3"/>
        <w:spacing w:after="160" w:line="259" w:lineRule="auto"/>
        <w:ind w:leftChars="0" w:left="0"/>
        <w:contextualSpacing/>
        <w:rPr>
          <w:rFonts w:ascii="Times New Roman" w:hAnsi="Times New Roman"/>
        </w:rPr>
      </w:pPr>
    </w:p>
    <w:p w14:paraId="69723075"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CB9D5C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604B85B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4C54B2F0"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86180A5"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[LGE][Nok][vivo][Spreadtrum][HW]</w:t>
      </w:r>
    </w:p>
    <w:p w14:paraId="7F912383"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7E0C562B"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3A5299F2"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[Spreadtrum]</w:t>
      </w:r>
    </w:p>
    <w:p w14:paraId="0DE8A92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TDM DMRS introduce transmission gap when the DMRS is muted [LGE]</w:t>
      </w:r>
    </w:p>
    <w:p w14:paraId="31AE7857"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Guard periods for 3.75kHz UL transmissions [offline discussion at RAN1#118]</w:t>
      </w:r>
    </w:p>
    <w:p w14:paraId="0D4B7168" w14:textId="77777777" w:rsidR="0099093D" w:rsidRDefault="0099093D">
      <w:pPr>
        <w:pStyle w:val="aff3"/>
        <w:spacing w:after="160" w:line="259" w:lineRule="auto"/>
        <w:ind w:leftChars="0" w:left="0"/>
        <w:contextualSpacing/>
        <w:rPr>
          <w:rFonts w:ascii="Times New Roman" w:hAnsi="Times New Roman"/>
          <w:lang w:val="en-US"/>
        </w:rPr>
      </w:pPr>
    </w:p>
    <w:p w14:paraId="224A676B"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1B6E3609" w14:textId="77777777" w:rsidR="0099093D" w:rsidRDefault="0099093D">
      <w:pPr>
        <w:pStyle w:val="aff3"/>
        <w:spacing w:after="160" w:line="259" w:lineRule="auto"/>
        <w:ind w:leftChars="0" w:left="0"/>
        <w:contextualSpacing/>
        <w:rPr>
          <w:rFonts w:ascii="Times New Roman" w:hAnsi="Times New Roman"/>
          <w:lang w:val="en-US"/>
        </w:rPr>
      </w:pPr>
    </w:p>
    <w:p w14:paraId="6E1BB9A7"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w:t>
      </w:r>
    </w:p>
    <w:p w14:paraId="38AE3953"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0ED9F029"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59DF018D"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B4B61F3"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75F99E69"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043F1B02" w14:textId="77777777" w:rsidR="0099093D" w:rsidRDefault="00DE0037">
      <w:pPr>
        <w:rPr>
          <w:lang w:eastAsia="ar-SA"/>
        </w:rPr>
      </w:pPr>
      <w:r>
        <w:rPr>
          <w:lang w:eastAsia="ar-SA"/>
        </w:rPr>
        <w:t>RAN1 could study potential solutions for operating OCC when there are UL gaps. RAN1 can further identify potential methods to tolerate the UL gaps (such as dropping OCC codewords that partially overlap, postponing OCC codewords etc.). Alternatively, the UL gap issue could motivate another choice in this work item (e.g. between OCC scheme or OCC2 vs OCC4 support).</w:t>
      </w:r>
    </w:p>
    <w:p w14:paraId="03FBCEC2" w14:textId="77777777" w:rsidR="0099093D" w:rsidRDefault="0099093D">
      <w:pPr>
        <w:rPr>
          <w:lang w:eastAsia="ar-SA"/>
        </w:rPr>
      </w:pPr>
    </w:p>
    <w:p w14:paraId="6E379056" w14:textId="77777777" w:rsidR="0099093D" w:rsidRDefault="0099093D">
      <w:pPr>
        <w:rPr>
          <w:lang w:eastAsia="ar-SA"/>
        </w:rPr>
      </w:pPr>
    </w:p>
    <w:p w14:paraId="64A9255B"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4.7-1:</w:t>
      </w:r>
    </w:p>
    <w:p w14:paraId="480B0679" w14:textId="77777777" w:rsidR="0099093D" w:rsidRDefault="0099093D">
      <w:pPr>
        <w:pStyle w:val="aff3"/>
        <w:spacing w:after="160" w:line="259" w:lineRule="auto"/>
        <w:ind w:leftChars="0" w:left="0"/>
        <w:contextualSpacing/>
        <w:rPr>
          <w:rFonts w:ascii="Times New Roman" w:hAnsi="Times New Roman"/>
          <w:b/>
          <w:bCs/>
        </w:rPr>
      </w:pPr>
    </w:p>
    <w:p w14:paraId="6A0437CE"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3EDDD099"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gaps for synchronization (from Rel-13)</w:t>
      </w:r>
    </w:p>
    <w:p w14:paraId="5E985399"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Gaps around NPRACH occasions</w:t>
      </w:r>
    </w:p>
    <w:p w14:paraId="14CC0281"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timing adjustment gaps for NTN (from Rel-17)</w:t>
      </w:r>
    </w:p>
    <w:p w14:paraId="7188D43F"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TDM DMRS that are muted</w:t>
      </w:r>
    </w:p>
    <w:p w14:paraId="2943565F"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7553A21" w14:textId="77777777" w:rsidR="0099093D" w:rsidRDefault="0099093D">
      <w:pPr>
        <w:rPr>
          <w:lang w:val="en-US" w:eastAsia="ar-SA"/>
        </w:rPr>
      </w:pPr>
    </w:p>
    <w:p w14:paraId="3BA3BFA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4.7-1. Companies could comment on:</w:t>
      </w:r>
    </w:p>
    <w:p w14:paraId="13FB73C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0968A6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this a complete list of UL gaps?</w:t>
      </w:r>
    </w:p>
    <w:p w14:paraId="1A47EF07"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problems are UK gaps likely to cause (loss of orthogonality on either side of the gap?)</w:t>
      </w:r>
    </w:p>
    <w:p w14:paraId="54A9AB1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are the potential solutions (dropping, postponing etc), if the UL gaps cause problems.</w:t>
      </w:r>
    </w:p>
    <w:p w14:paraId="0C14AEF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lastRenderedPageBreak/>
        <w:t>Does the UL gap issue motivate a certain OCC scheme?</w:t>
      </w:r>
    </w:p>
    <w:p w14:paraId="108973B5"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0F0A19A" w14:textId="77777777">
        <w:tc>
          <w:tcPr>
            <w:tcW w:w="2798" w:type="dxa"/>
            <w:shd w:val="clear" w:color="auto" w:fill="D9D9D9"/>
          </w:tcPr>
          <w:p w14:paraId="042893CA" w14:textId="77777777" w:rsidR="0099093D" w:rsidRDefault="00DE0037">
            <w:pPr>
              <w:rPr>
                <w:b/>
                <w:bCs/>
                <w:lang w:eastAsia="ar-SA"/>
              </w:rPr>
            </w:pPr>
            <w:r>
              <w:rPr>
                <w:b/>
                <w:bCs/>
                <w:lang w:eastAsia="ar-SA"/>
              </w:rPr>
              <w:t>Company</w:t>
            </w:r>
          </w:p>
        </w:tc>
        <w:tc>
          <w:tcPr>
            <w:tcW w:w="6833" w:type="dxa"/>
            <w:shd w:val="clear" w:color="auto" w:fill="D9D9D9"/>
          </w:tcPr>
          <w:p w14:paraId="23BA663B" w14:textId="77777777" w:rsidR="0099093D" w:rsidRDefault="00DE0037">
            <w:pPr>
              <w:rPr>
                <w:b/>
                <w:bCs/>
                <w:lang w:eastAsia="ar-SA"/>
              </w:rPr>
            </w:pPr>
            <w:r>
              <w:rPr>
                <w:b/>
                <w:bCs/>
                <w:lang w:eastAsia="ar-SA"/>
              </w:rPr>
              <w:t>Comment</w:t>
            </w:r>
          </w:p>
        </w:tc>
      </w:tr>
      <w:tr w:rsidR="0099093D" w14:paraId="5CC87AB9" w14:textId="77777777">
        <w:tc>
          <w:tcPr>
            <w:tcW w:w="2798" w:type="dxa"/>
          </w:tcPr>
          <w:p w14:paraId="6A746550" w14:textId="77777777" w:rsidR="0099093D" w:rsidRDefault="00DE0037">
            <w:pPr>
              <w:rPr>
                <w:lang w:eastAsia="ar-SA"/>
              </w:rPr>
            </w:pPr>
            <w:r>
              <w:rPr>
                <w:rFonts w:hint="eastAsia"/>
                <w:lang w:eastAsia="ko-KR"/>
              </w:rPr>
              <w:t>LGE</w:t>
            </w:r>
          </w:p>
        </w:tc>
        <w:tc>
          <w:tcPr>
            <w:tcW w:w="6833" w:type="dxa"/>
          </w:tcPr>
          <w:p w14:paraId="0E5F9C23" w14:textId="77777777" w:rsidR="0099093D" w:rsidRDefault="00DE0037">
            <w:pPr>
              <w:rPr>
                <w:lang w:eastAsia="ko-KR"/>
              </w:rPr>
            </w:pPr>
            <w:r>
              <w:rPr>
                <w:rFonts w:hint="eastAsia"/>
                <w:lang w:eastAsia="ko-KR"/>
              </w:rPr>
              <w:t xml:space="preserve">We can consider shortened OCC codeoword if the UL gap is few symbols for cross-symbol OCC. We can consider drop some portion of UL </w:t>
            </w:r>
            <w:r>
              <w:rPr>
                <w:lang w:eastAsia="ko-KR"/>
              </w:rPr>
              <w:t>transmission</w:t>
            </w:r>
            <w:r>
              <w:rPr>
                <w:rFonts w:hint="eastAsia"/>
                <w:lang w:eastAsia="ko-KR"/>
              </w:rPr>
              <w:t xml:space="preserve"> overlapping with UL gap for cross-slot OCC if the UL gap is few symbols.</w:t>
            </w:r>
          </w:p>
          <w:p w14:paraId="04F597AD" w14:textId="77777777" w:rsidR="0099093D" w:rsidRDefault="00DE0037">
            <w:pPr>
              <w:rPr>
                <w:lang w:eastAsia="ar-SA"/>
              </w:rPr>
            </w:pPr>
            <w:r>
              <w:rPr>
                <w:rFonts w:hint="eastAsia"/>
                <w:lang w:eastAsia="ko-KR"/>
              </w:rPr>
              <w:t xml:space="preserve">Or, for simplicity, it can be considered that when OCC can be applied to the NPUSCH, the UE does not expect that the UL gap is not a unit of a slot especially for the UL timing adjustment gaps for NTN. </w:t>
            </w:r>
          </w:p>
        </w:tc>
      </w:tr>
      <w:tr w:rsidR="0099093D" w14:paraId="3576FA9A" w14:textId="77777777">
        <w:tc>
          <w:tcPr>
            <w:tcW w:w="2798" w:type="dxa"/>
          </w:tcPr>
          <w:p w14:paraId="1218F1DD" w14:textId="55F4A774" w:rsidR="0099093D" w:rsidRPr="00A37BBA" w:rsidRDefault="00A37BBA">
            <w:pPr>
              <w:rPr>
                <w:rFonts w:eastAsiaTheme="minorEastAsia"/>
                <w:lang w:eastAsia="zh-CN"/>
              </w:rPr>
            </w:pPr>
            <w:r>
              <w:rPr>
                <w:rFonts w:eastAsiaTheme="minorEastAsia"/>
                <w:lang w:eastAsia="zh-CN"/>
              </w:rPr>
              <w:t>Xiaomi</w:t>
            </w:r>
          </w:p>
        </w:tc>
        <w:tc>
          <w:tcPr>
            <w:tcW w:w="6833" w:type="dxa"/>
          </w:tcPr>
          <w:p w14:paraId="620358EA" w14:textId="2F412E72" w:rsidR="0099093D" w:rsidRDefault="00A37BBA">
            <w:pPr>
              <w:rPr>
                <w:rFonts w:eastAsia="等线"/>
                <w:lang w:eastAsia="zh-CN"/>
              </w:rPr>
            </w:pPr>
            <w:r>
              <w:rPr>
                <w:rFonts w:eastAsia="等线" w:hint="eastAsia"/>
                <w:lang w:eastAsia="zh-CN"/>
              </w:rPr>
              <w:t>F</w:t>
            </w:r>
            <w:r>
              <w:rPr>
                <w:rFonts w:eastAsia="等线"/>
                <w:lang w:eastAsia="zh-CN"/>
              </w:rPr>
              <w:t>ine for FFS.</w:t>
            </w:r>
          </w:p>
        </w:tc>
      </w:tr>
      <w:tr w:rsidR="00E35FB0" w14:paraId="7D13821D" w14:textId="77777777">
        <w:tc>
          <w:tcPr>
            <w:tcW w:w="2798" w:type="dxa"/>
          </w:tcPr>
          <w:p w14:paraId="3078A782" w14:textId="5AD2DEA1" w:rsidR="00E35FB0" w:rsidRDefault="00E35FB0" w:rsidP="00E35FB0">
            <w:pPr>
              <w:rPr>
                <w:lang w:eastAsia="ar-SA"/>
              </w:rPr>
            </w:pPr>
            <w:r>
              <w:rPr>
                <w:lang w:val="en-US" w:eastAsia="ar-SA"/>
              </w:rPr>
              <w:t>Nokia, NSB</w:t>
            </w:r>
          </w:p>
        </w:tc>
        <w:tc>
          <w:tcPr>
            <w:tcW w:w="6833" w:type="dxa"/>
          </w:tcPr>
          <w:p w14:paraId="66B3A100" w14:textId="77777777" w:rsidR="00E35FB0" w:rsidRDefault="00E35FB0" w:rsidP="00E35FB0">
            <w:pPr>
              <w:rPr>
                <w:lang w:val="en-US" w:eastAsia="ar-SA"/>
              </w:rPr>
            </w:pPr>
            <w:r>
              <w:rPr>
                <w:lang w:val="en-US" w:eastAsia="ar-SA"/>
              </w:rPr>
              <w:t>Support for the study.</w:t>
            </w:r>
          </w:p>
          <w:p w14:paraId="14346707" w14:textId="77777777" w:rsidR="00E35FB0" w:rsidRDefault="00E35FB0" w:rsidP="00E35FB0">
            <w:pPr>
              <w:spacing w:after="160" w:line="259" w:lineRule="auto"/>
              <w:contextualSpacing/>
              <w:rPr>
                <w:lang w:val="en-US" w:eastAsia="ar-SA"/>
              </w:rPr>
            </w:pPr>
            <w:r w:rsidRPr="001A1EA2">
              <w:rPr>
                <w:lang w:val="en-US" w:eastAsia="ar-SA"/>
              </w:rPr>
              <w:t>For “</w:t>
            </w:r>
            <w:r w:rsidRPr="00E6311E">
              <w:rPr>
                <w:rFonts w:ascii="Times New Roman" w:hAnsi="Times New Roman"/>
                <w:b/>
                <w:bCs/>
                <w:lang w:val="en-US"/>
              </w:rPr>
              <w:t>UL timing adjustment gaps for NTN (from Rel-17)</w:t>
            </w:r>
            <w:r>
              <w:rPr>
                <w:lang w:val="en-US" w:eastAsia="ar-SA"/>
              </w:rPr>
              <w:t>”, we think the OCC impact to segment based transmission should also be studied. Thus updated as</w:t>
            </w:r>
          </w:p>
          <w:p w14:paraId="39612BD8" w14:textId="77777777" w:rsidR="00E35FB0" w:rsidRPr="007B5520" w:rsidRDefault="00E35FB0" w:rsidP="00E35FB0">
            <w:pPr>
              <w:pStyle w:val="aff3"/>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5FDBCF10"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gaps for synchronization (from Rel-13)</w:t>
            </w:r>
          </w:p>
          <w:p w14:paraId="0EA3919A"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Gaps around NPRACH occasions</w:t>
            </w:r>
          </w:p>
          <w:p w14:paraId="34156CEE"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timing adjustment gaps</w:t>
            </w:r>
            <w:r>
              <w:rPr>
                <w:rFonts w:ascii="Times New Roman" w:hAnsi="Times New Roman"/>
                <w:b/>
                <w:bCs/>
                <w:lang w:val="en-US"/>
              </w:rPr>
              <w:t xml:space="preserve"> </w:t>
            </w:r>
            <w:r w:rsidRPr="00E6311E">
              <w:rPr>
                <w:rFonts w:ascii="Times New Roman" w:hAnsi="Times New Roman"/>
                <w:b/>
                <w:bCs/>
                <w:highlight w:val="yellow"/>
                <w:lang w:val="en-US"/>
              </w:rPr>
              <w:t>and segmentation</w:t>
            </w:r>
            <w:r w:rsidRPr="00746C54">
              <w:rPr>
                <w:rFonts w:ascii="Times New Roman" w:hAnsi="Times New Roman"/>
                <w:b/>
                <w:bCs/>
                <w:lang w:val="en-US"/>
              </w:rPr>
              <w:t xml:space="preserve"> </w:t>
            </w:r>
            <w:r w:rsidRPr="00E6311E">
              <w:rPr>
                <w:rFonts w:ascii="Times New Roman" w:hAnsi="Times New Roman"/>
                <w:b/>
                <w:bCs/>
                <w:highlight w:val="yellow"/>
                <w:lang w:val="en-US"/>
              </w:rPr>
              <w:t>for IoT NTN</w:t>
            </w:r>
            <w:r>
              <w:rPr>
                <w:rFonts w:ascii="Times New Roman" w:hAnsi="Times New Roman"/>
                <w:b/>
                <w:bCs/>
                <w:lang w:val="en-US"/>
              </w:rPr>
              <w:t xml:space="preserve"> </w:t>
            </w:r>
            <w:r w:rsidRPr="00746C54">
              <w:rPr>
                <w:rFonts w:ascii="Times New Roman" w:hAnsi="Times New Roman"/>
                <w:b/>
                <w:bCs/>
                <w:lang w:val="en-US"/>
              </w:rPr>
              <w:t>NTN (from Rel-17)</w:t>
            </w:r>
          </w:p>
          <w:p w14:paraId="3500B1D7" w14:textId="77777777" w:rsidR="00E35FB0"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TDM DMRS that are muted</w:t>
            </w:r>
          </w:p>
          <w:p w14:paraId="76B3549A"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FBEFD98" w14:textId="77777777" w:rsidR="00E35FB0" w:rsidRDefault="00E35FB0" w:rsidP="00E35FB0">
            <w:pPr>
              <w:rPr>
                <w:rFonts w:eastAsia="等线"/>
                <w:lang w:eastAsia="zh-CN"/>
              </w:rPr>
            </w:pPr>
          </w:p>
        </w:tc>
      </w:tr>
      <w:tr w:rsidR="00E35FB0" w14:paraId="2C2E707A" w14:textId="77777777">
        <w:tc>
          <w:tcPr>
            <w:tcW w:w="2798" w:type="dxa"/>
          </w:tcPr>
          <w:p w14:paraId="707380D4" w14:textId="1D7A83C8" w:rsidR="00E35FB0" w:rsidRPr="00B512A1" w:rsidRDefault="00B512A1" w:rsidP="00E35FB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1A222D3E" w14:textId="24473DEC" w:rsidR="00E35FB0" w:rsidRDefault="00B512A1" w:rsidP="00E35FB0">
            <w:pPr>
              <w:rPr>
                <w:rFonts w:eastAsia="等线"/>
                <w:lang w:eastAsia="zh-CN"/>
              </w:rPr>
            </w:pPr>
            <w:r>
              <w:rPr>
                <w:rFonts w:eastAsia="等线" w:hint="eastAsia"/>
                <w:lang w:eastAsia="zh-CN"/>
              </w:rPr>
              <w:t>F</w:t>
            </w:r>
            <w:r>
              <w:rPr>
                <w:rFonts w:eastAsia="等线"/>
                <w:lang w:eastAsia="zh-CN"/>
              </w:rPr>
              <w:t>ine for FFS.</w:t>
            </w:r>
          </w:p>
        </w:tc>
      </w:tr>
      <w:tr w:rsidR="00E35FB0" w14:paraId="7D67738A" w14:textId="77777777">
        <w:tc>
          <w:tcPr>
            <w:tcW w:w="2798" w:type="dxa"/>
          </w:tcPr>
          <w:p w14:paraId="0C9DC0B4" w14:textId="08B5B3EA" w:rsidR="00E35FB0" w:rsidRDefault="00C17E8E" w:rsidP="00C17E8E">
            <w:pPr>
              <w:jc w:val="center"/>
              <w:rPr>
                <w:lang w:eastAsia="ar-SA"/>
              </w:rPr>
            </w:pPr>
            <w:r>
              <w:rPr>
                <w:lang w:eastAsia="ar-SA"/>
              </w:rPr>
              <w:t>Nordic</w:t>
            </w:r>
          </w:p>
        </w:tc>
        <w:tc>
          <w:tcPr>
            <w:tcW w:w="6833" w:type="dxa"/>
          </w:tcPr>
          <w:p w14:paraId="1AF67EB4" w14:textId="393A1F96" w:rsidR="00E35FB0" w:rsidRDefault="00C17E8E" w:rsidP="00E35FB0">
            <w:pPr>
              <w:rPr>
                <w:rFonts w:eastAsia="等线"/>
                <w:lang w:eastAsia="zh-CN"/>
              </w:rPr>
            </w:pPr>
            <w:r>
              <w:rPr>
                <w:rFonts w:eastAsia="等线"/>
                <w:lang w:eastAsia="zh-CN"/>
              </w:rPr>
              <w:t>Fine</w:t>
            </w:r>
          </w:p>
        </w:tc>
      </w:tr>
      <w:tr w:rsidR="002555C9" w14:paraId="319B6ACD" w14:textId="77777777">
        <w:tc>
          <w:tcPr>
            <w:tcW w:w="2798" w:type="dxa"/>
          </w:tcPr>
          <w:p w14:paraId="42D26936" w14:textId="30D4336E" w:rsidR="002555C9" w:rsidRDefault="002555C9" w:rsidP="00C17E8E">
            <w:pPr>
              <w:jc w:val="center"/>
              <w:rPr>
                <w:lang w:eastAsia="ar-SA"/>
              </w:rPr>
            </w:pPr>
            <w:r>
              <w:rPr>
                <w:rFonts w:eastAsiaTheme="minorEastAsia" w:hint="eastAsia"/>
                <w:lang w:eastAsia="zh-CN"/>
              </w:rPr>
              <w:t>CATT</w:t>
            </w:r>
          </w:p>
        </w:tc>
        <w:tc>
          <w:tcPr>
            <w:tcW w:w="6833" w:type="dxa"/>
          </w:tcPr>
          <w:p w14:paraId="1D1B0BAB" w14:textId="57C5DB27" w:rsidR="002555C9" w:rsidRDefault="002555C9" w:rsidP="00E35FB0">
            <w:pPr>
              <w:rPr>
                <w:rFonts w:eastAsia="等线"/>
                <w:lang w:eastAsia="zh-CN"/>
              </w:rPr>
            </w:pPr>
            <w:r>
              <w:rPr>
                <w:rFonts w:eastAsia="等线" w:hint="eastAsia"/>
                <w:lang w:eastAsia="zh-CN"/>
              </w:rPr>
              <w:t xml:space="preserve">OK </w:t>
            </w:r>
          </w:p>
        </w:tc>
      </w:tr>
      <w:tr w:rsidR="002B53B4" w14:paraId="6A8B00E5" w14:textId="77777777" w:rsidTr="002B53B4">
        <w:tc>
          <w:tcPr>
            <w:tcW w:w="2798" w:type="dxa"/>
            <w:tcBorders>
              <w:top w:val="single" w:sz="4" w:space="0" w:color="A5A5A5"/>
              <w:left w:val="single" w:sz="4" w:space="0" w:color="A5A5A5"/>
              <w:bottom w:val="single" w:sz="4" w:space="0" w:color="A5A5A5"/>
              <w:right w:val="single" w:sz="4" w:space="0" w:color="A5A5A5"/>
            </w:tcBorders>
          </w:tcPr>
          <w:p w14:paraId="69EABCD7" w14:textId="77777777" w:rsidR="002B53B4" w:rsidRPr="0080431B" w:rsidRDefault="002B53B4" w:rsidP="00F13AAB">
            <w:pPr>
              <w:jc w:val="center"/>
              <w:rPr>
                <w:rFonts w:eastAsiaTheme="minorEastAsia" w:hint="eastAsia"/>
                <w:lang w:eastAsia="zh-CN"/>
              </w:rPr>
            </w:pPr>
            <w:r>
              <w:rPr>
                <w:rFonts w:eastAsiaTheme="minorEastAsia" w:hint="eastAsia"/>
                <w:lang w:eastAsia="zh-CN"/>
              </w:rPr>
              <w:t>CMCC</w:t>
            </w:r>
          </w:p>
        </w:tc>
        <w:tc>
          <w:tcPr>
            <w:tcW w:w="6833" w:type="dxa"/>
            <w:tcBorders>
              <w:top w:val="single" w:sz="4" w:space="0" w:color="A5A5A5"/>
              <w:left w:val="single" w:sz="4" w:space="0" w:color="A5A5A5"/>
              <w:bottom w:val="single" w:sz="4" w:space="0" w:color="A5A5A5"/>
              <w:right w:val="single" w:sz="4" w:space="0" w:color="A5A5A5"/>
            </w:tcBorders>
          </w:tcPr>
          <w:p w14:paraId="6D5B81AF" w14:textId="77777777" w:rsidR="002B53B4" w:rsidRDefault="002B53B4" w:rsidP="00F13AAB">
            <w:pPr>
              <w:rPr>
                <w:rFonts w:eastAsia="等线" w:hint="eastAsia"/>
                <w:lang w:eastAsia="zh-CN"/>
              </w:rPr>
            </w:pPr>
            <w:r>
              <w:rPr>
                <w:rFonts w:eastAsia="等线"/>
                <w:lang w:eastAsia="zh-CN"/>
              </w:rPr>
              <w:t>F</w:t>
            </w:r>
            <w:r>
              <w:rPr>
                <w:rFonts w:eastAsia="等线" w:hint="eastAsia"/>
                <w:lang w:eastAsia="zh-CN"/>
              </w:rPr>
              <w:t xml:space="preserve">ine to </w:t>
            </w:r>
            <w:r>
              <w:rPr>
                <w:rFonts w:eastAsia="等线"/>
                <w:lang w:eastAsia="zh-CN"/>
              </w:rPr>
              <w:t>further</w:t>
            </w:r>
            <w:r>
              <w:rPr>
                <w:rFonts w:eastAsia="等线" w:hint="eastAsia"/>
                <w:lang w:eastAsia="zh-CN"/>
              </w:rPr>
              <w:t xml:space="preserve"> study</w:t>
            </w:r>
          </w:p>
        </w:tc>
      </w:tr>
    </w:tbl>
    <w:p w14:paraId="04C85F29" w14:textId="77777777" w:rsidR="0099093D" w:rsidRDefault="0099093D">
      <w:pPr>
        <w:rPr>
          <w:lang w:eastAsia="ar-SA"/>
        </w:rPr>
      </w:pPr>
    </w:p>
    <w:p w14:paraId="15F75C46" w14:textId="77777777" w:rsidR="0099093D" w:rsidRDefault="0099093D">
      <w:pPr>
        <w:rPr>
          <w:lang w:eastAsia="ar-SA"/>
        </w:rPr>
      </w:pPr>
    </w:p>
    <w:p w14:paraId="4D9B9BA2" w14:textId="77777777" w:rsidR="0099093D" w:rsidRDefault="0099093D">
      <w:pPr>
        <w:rPr>
          <w:lang w:eastAsia="ar-SA"/>
        </w:rPr>
      </w:pPr>
    </w:p>
    <w:p w14:paraId="65AE6426" w14:textId="77777777" w:rsidR="0099093D" w:rsidRDefault="00DE0037">
      <w:pPr>
        <w:pStyle w:val="2"/>
      </w:pPr>
      <w:bookmarkStart w:id="31" w:name="_Toc174980252"/>
      <w:r>
        <w:t>Other features that should work with OCC</w:t>
      </w:r>
      <w:bookmarkEnd w:id="31"/>
    </w:p>
    <w:p w14:paraId="6E44FEE3" w14:textId="77777777" w:rsidR="0099093D" w:rsidRDefault="0099093D">
      <w:pPr>
        <w:pStyle w:val="aff3"/>
        <w:spacing w:after="160" w:line="259" w:lineRule="auto"/>
        <w:ind w:leftChars="0" w:left="0"/>
        <w:contextualSpacing/>
        <w:rPr>
          <w:rFonts w:ascii="Times New Roman" w:hAnsi="Times New Roman"/>
        </w:rPr>
      </w:pPr>
    </w:p>
    <w:p w14:paraId="67F338AF"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78D272E7" w14:textId="77777777" w:rsidR="0099093D" w:rsidRDefault="0099093D">
      <w:pPr>
        <w:pStyle w:val="aff3"/>
        <w:spacing w:after="160" w:line="259" w:lineRule="auto"/>
        <w:ind w:leftChars="0" w:left="0"/>
        <w:contextualSpacing/>
        <w:rPr>
          <w:rFonts w:ascii="Times New Roman" w:hAnsi="Times New Roman"/>
        </w:rPr>
      </w:pPr>
    </w:p>
    <w:p w14:paraId="3C8F063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55EF825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606738B0"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72F69AE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79A2012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71463C8"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4444C54D" w14:textId="77777777" w:rsidR="0099093D" w:rsidRDefault="0099093D">
      <w:pPr>
        <w:pStyle w:val="aff3"/>
        <w:spacing w:after="160" w:line="259" w:lineRule="auto"/>
        <w:ind w:leftChars="0" w:left="0"/>
        <w:contextualSpacing/>
        <w:rPr>
          <w:rFonts w:ascii="Times New Roman" w:hAnsi="Times New Roman"/>
          <w:lang w:val="en-US"/>
        </w:rPr>
      </w:pPr>
    </w:p>
    <w:p w14:paraId="1D51E60E"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At this stage of the work item, it would seem like it would be good to focus on the fundamental design of OCC. Hence, FL proposes that the this list of compatible features can be considered later in the work item.</w:t>
      </w:r>
    </w:p>
    <w:p w14:paraId="69F35AB6" w14:textId="77777777" w:rsidR="0099093D" w:rsidRDefault="0099093D">
      <w:pPr>
        <w:rPr>
          <w:lang w:eastAsia="ar-SA"/>
        </w:rPr>
      </w:pPr>
    </w:p>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2"/>
      </w:pPr>
      <w:bookmarkStart w:id="32" w:name="_Toc174980253"/>
      <w:r>
        <w:t>Signalling</w:t>
      </w:r>
      <w:bookmarkEnd w:id="32"/>
    </w:p>
    <w:p w14:paraId="30B2DD26" w14:textId="77777777" w:rsidR="0099093D" w:rsidRDefault="0099093D">
      <w:pPr>
        <w:pStyle w:val="aff3"/>
        <w:spacing w:after="160" w:line="259" w:lineRule="auto"/>
        <w:ind w:leftChars="0" w:left="0"/>
        <w:contextualSpacing/>
        <w:rPr>
          <w:rFonts w:ascii="Times New Roman" w:hAnsi="Times New Roman"/>
        </w:rPr>
      </w:pPr>
    </w:p>
    <w:p w14:paraId="58DAD1F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DB51444" w14:textId="77777777" w:rsidR="0099093D" w:rsidRDefault="0099093D">
      <w:pPr>
        <w:pStyle w:val="aff3"/>
        <w:spacing w:after="160" w:line="259" w:lineRule="auto"/>
        <w:ind w:leftChars="0" w:left="0"/>
        <w:contextualSpacing/>
        <w:rPr>
          <w:rFonts w:ascii="Times New Roman" w:hAnsi="Times New Roman"/>
        </w:rPr>
      </w:pPr>
    </w:p>
    <w:p w14:paraId="06D76F5D" w14:textId="77777777" w:rsidR="0099093D" w:rsidRDefault="00DE0037">
      <w:pPr>
        <w:numPr>
          <w:ilvl w:val="0"/>
          <w:numId w:val="22"/>
        </w:numPr>
        <w:rPr>
          <w:lang w:eastAsia="zh-CN"/>
        </w:rPr>
      </w:pPr>
      <w:r>
        <w:rPr>
          <w:lang w:eastAsia="zh-CN"/>
        </w:rPr>
        <w:t>Aspects that need to be signalled:</w:t>
      </w:r>
    </w:p>
    <w:p w14:paraId="11D80387" w14:textId="77777777" w:rsidR="0099093D" w:rsidRDefault="00DE0037">
      <w:pPr>
        <w:numPr>
          <w:ilvl w:val="1"/>
          <w:numId w:val="22"/>
        </w:numPr>
        <w:rPr>
          <w:lang w:eastAsia="zh-CN"/>
        </w:rPr>
      </w:pPr>
      <w:r>
        <w:rPr>
          <w:lang w:eastAsia="zh-CN"/>
        </w:rPr>
        <w:t>OCC factor (M) [QC][ETRI] [Sharp]</w:t>
      </w:r>
    </w:p>
    <w:p w14:paraId="270C031F" w14:textId="77777777" w:rsidR="0099093D" w:rsidRDefault="00DE0037">
      <w:pPr>
        <w:numPr>
          <w:ilvl w:val="1"/>
          <w:numId w:val="22"/>
        </w:numPr>
        <w:rPr>
          <w:lang w:eastAsia="zh-CN"/>
        </w:rPr>
      </w:pPr>
      <w:r>
        <w:rPr>
          <w:lang w:eastAsia="zh-CN"/>
        </w:rPr>
        <w:t>OCC codeword [QC][Sharp][TCL]</w:t>
      </w:r>
    </w:p>
    <w:p w14:paraId="12E09521" w14:textId="77777777" w:rsidR="0099093D" w:rsidRDefault="00DE0037">
      <w:pPr>
        <w:numPr>
          <w:ilvl w:val="1"/>
          <w:numId w:val="22"/>
        </w:numPr>
        <w:rPr>
          <w:lang w:eastAsia="zh-CN"/>
        </w:rPr>
      </w:pPr>
      <w:r>
        <w:rPr>
          <w:lang w:eastAsia="zh-CN"/>
        </w:rPr>
        <w:t>OCC feature enabling [QC][Sharp][TCL]</w:t>
      </w:r>
    </w:p>
    <w:p w14:paraId="4CC5D6CC" w14:textId="77777777" w:rsidR="0099093D" w:rsidRDefault="00DE0037">
      <w:pPr>
        <w:numPr>
          <w:ilvl w:val="1"/>
          <w:numId w:val="22"/>
        </w:numPr>
        <w:rPr>
          <w:lang w:eastAsia="zh-CN"/>
        </w:rPr>
      </w:pPr>
      <w:r>
        <w:rPr>
          <w:lang w:eastAsia="zh-CN"/>
        </w:rPr>
        <w:lastRenderedPageBreak/>
        <w:t>Sequence type (DFT or Walsh) [ETRI]</w:t>
      </w:r>
    </w:p>
    <w:p w14:paraId="5CCE38B5" w14:textId="77777777" w:rsidR="0099093D" w:rsidRDefault="00DE0037">
      <w:pPr>
        <w:numPr>
          <w:ilvl w:val="0"/>
          <w:numId w:val="22"/>
        </w:numPr>
        <w:rPr>
          <w:lang w:eastAsia="zh-CN"/>
        </w:rPr>
      </w:pPr>
      <w:r>
        <w:rPr>
          <w:lang w:eastAsia="zh-CN"/>
        </w:rPr>
        <w:t>Signalling method:</w:t>
      </w:r>
    </w:p>
    <w:p w14:paraId="6E626778" w14:textId="77777777" w:rsidR="0099093D" w:rsidRDefault="00DE0037">
      <w:pPr>
        <w:numPr>
          <w:ilvl w:val="1"/>
          <w:numId w:val="22"/>
        </w:numPr>
        <w:rPr>
          <w:lang w:eastAsia="zh-CN"/>
        </w:rPr>
      </w:pPr>
      <w:r>
        <w:rPr>
          <w:lang w:eastAsia="zh-CN"/>
        </w:rPr>
        <w:t>RRC [ETRI][Spreadtrum]</w:t>
      </w:r>
    </w:p>
    <w:p w14:paraId="50286020" w14:textId="77777777" w:rsidR="0099093D" w:rsidRDefault="00DE0037">
      <w:pPr>
        <w:numPr>
          <w:ilvl w:val="2"/>
          <w:numId w:val="22"/>
        </w:numPr>
        <w:rPr>
          <w:lang w:eastAsia="zh-CN"/>
        </w:rPr>
      </w:pPr>
      <w:r>
        <w:rPr>
          <w:lang w:eastAsia="zh-CN"/>
        </w:rPr>
        <w:t>OCC feature enabling [QC][TCL]</w:t>
      </w:r>
    </w:p>
    <w:p w14:paraId="37FC9D71" w14:textId="77777777" w:rsidR="0099093D" w:rsidRDefault="00DE0037">
      <w:pPr>
        <w:numPr>
          <w:ilvl w:val="2"/>
          <w:numId w:val="22"/>
        </w:numPr>
        <w:rPr>
          <w:lang w:eastAsia="zh-CN"/>
        </w:rPr>
      </w:pPr>
      <w:r>
        <w:rPr>
          <w:lang w:eastAsia="zh-CN"/>
        </w:rPr>
        <w:t>OCC factor (M) [QC] [ETRI]</w:t>
      </w:r>
    </w:p>
    <w:p w14:paraId="7130CE84" w14:textId="77777777" w:rsidR="0099093D" w:rsidRDefault="00DE0037">
      <w:pPr>
        <w:numPr>
          <w:ilvl w:val="1"/>
          <w:numId w:val="22"/>
        </w:numPr>
        <w:rPr>
          <w:lang w:eastAsia="zh-CN"/>
        </w:rPr>
      </w:pPr>
      <w:r>
        <w:rPr>
          <w:lang w:eastAsia="zh-CN"/>
        </w:rPr>
        <w:t>DCI [ETRI][Sharp][Speradtrum]</w:t>
      </w:r>
    </w:p>
    <w:p w14:paraId="786F8F51" w14:textId="77777777" w:rsidR="0099093D" w:rsidRDefault="00DE0037">
      <w:pPr>
        <w:numPr>
          <w:ilvl w:val="2"/>
          <w:numId w:val="22"/>
        </w:numPr>
        <w:rPr>
          <w:lang w:eastAsia="zh-CN"/>
        </w:rPr>
      </w:pPr>
      <w:r>
        <w:rPr>
          <w:lang w:eastAsia="zh-CN"/>
        </w:rPr>
        <w:t>OCC codeword [QC][Sharp][TCL]</w:t>
      </w:r>
    </w:p>
    <w:p w14:paraId="6ADA0FE2" w14:textId="77777777" w:rsidR="0099093D" w:rsidRDefault="00DE0037">
      <w:pPr>
        <w:numPr>
          <w:ilvl w:val="2"/>
          <w:numId w:val="22"/>
        </w:numPr>
        <w:rPr>
          <w:lang w:eastAsia="zh-CN"/>
        </w:rPr>
      </w:pPr>
      <w:r>
        <w:rPr>
          <w:lang w:eastAsia="zh-CN"/>
        </w:rPr>
        <w:t>OCC feature enabling [Sharp]</w:t>
      </w:r>
      <w:r>
        <w:rPr>
          <w:lang w:eastAsia="zh-CN"/>
        </w:rPr>
        <w:tab/>
      </w:r>
    </w:p>
    <w:p w14:paraId="4AA03BE0" w14:textId="77777777" w:rsidR="0099093D" w:rsidRDefault="00DE0037">
      <w:pPr>
        <w:numPr>
          <w:ilvl w:val="3"/>
          <w:numId w:val="22"/>
        </w:numPr>
        <w:rPr>
          <w:lang w:eastAsia="zh-CN"/>
        </w:rPr>
      </w:pPr>
      <w:r>
        <w:rPr>
          <w:lang w:eastAsia="zh-CN"/>
        </w:rPr>
        <w:t>Allows fast switch between OCC scheme and legacy NPUSCH [Sharp]</w:t>
      </w:r>
    </w:p>
    <w:p w14:paraId="0025D413" w14:textId="77777777" w:rsidR="0099093D" w:rsidRDefault="00DE0037">
      <w:pPr>
        <w:numPr>
          <w:ilvl w:val="2"/>
          <w:numId w:val="22"/>
        </w:numPr>
        <w:rPr>
          <w:lang w:eastAsia="zh-CN"/>
        </w:rPr>
      </w:pPr>
      <w:r>
        <w:rPr>
          <w:lang w:eastAsia="zh-CN"/>
        </w:rPr>
        <w:t>Maintain DCI size [Sharp][TCL]</w:t>
      </w:r>
    </w:p>
    <w:p w14:paraId="46458C42" w14:textId="77777777" w:rsidR="0099093D" w:rsidRDefault="00DE0037">
      <w:pPr>
        <w:numPr>
          <w:ilvl w:val="3"/>
          <w:numId w:val="22"/>
        </w:numPr>
        <w:rPr>
          <w:lang w:eastAsia="zh-CN"/>
        </w:rPr>
      </w:pPr>
      <w:r>
        <w:rPr>
          <w:lang w:eastAsia="zh-CN"/>
        </w:rPr>
        <w:t>Does not increase blind decoding effort at UE [Sharp]</w:t>
      </w:r>
    </w:p>
    <w:p w14:paraId="75229206" w14:textId="77777777" w:rsidR="0099093D" w:rsidRDefault="00DE0037">
      <w:pPr>
        <w:numPr>
          <w:ilvl w:val="3"/>
          <w:numId w:val="22"/>
        </w:numPr>
        <w:rPr>
          <w:lang w:eastAsia="zh-CN"/>
        </w:rPr>
      </w:pPr>
      <w:r>
        <w:rPr>
          <w:lang w:eastAsia="zh-CN"/>
        </w:rPr>
        <w:t>Reinterpretation of DCI fields [Sharp]</w:t>
      </w:r>
    </w:p>
    <w:p w14:paraId="4A48D46F" w14:textId="77777777" w:rsidR="0099093D" w:rsidRDefault="00DE0037">
      <w:pPr>
        <w:numPr>
          <w:ilvl w:val="4"/>
          <w:numId w:val="22"/>
        </w:numPr>
        <w:rPr>
          <w:lang w:eastAsia="zh-CN"/>
        </w:rPr>
      </w:pPr>
      <w:r>
        <w:rPr>
          <w:lang w:eastAsia="zh-CN"/>
        </w:rPr>
        <w:t>Reinterpret bits in MCS field [TCL]</w:t>
      </w:r>
    </w:p>
    <w:p w14:paraId="670A81A9" w14:textId="77777777" w:rsidR="0099093D" w:rsidRDefault="00DE0037">
      <w:pPr>
        <w:numPr>
          <w:ilvl w:val="1"/>
          <w:numId w:val="22"/>
        </w:numPr>
        <w:rPr>
          <w:lang w:eastAsia="zh-CN"/>
        </w:rPr>
      </w:pPr>
      <w:r>
        <w:rPr>
          <w:lang w:eastAsia="zh-CN"/>
        </w:rPr>
        <w:t>MAC CE</w:t>
      </w:r>
    </w:p>
    <w:p w14:paraId="191D1A59" w14:textId="77777777" w:rsidR="0099093D" w:rsidRDefault="00DE0037">
      <w:pPr>
        <w:numPr>
          <w:ilvl w:val="1"/>
          <w:numId w:val="22"/>
        </w:numPr>
        <w:rPr>
          <w:lang w:eastAsia="zh-CN"/>
        </w:rPr>
      </w:pPr>
      <w:r>
        <w:rPr>
          <w:lang w:eastAsia="zh-CN"/>
        </w:rPr>
        <w:t>Implicitly derived</w:t>
      </w:r>
    </w:p>
    <w:p w14:paraId="0C8875AB" w14:textId="77777777" w:rsidR="0099093D" w:rsidRDefault="0099093D">
      <w:pPr>
        <w:pStyle w:val="aff3"/>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At this stage, it would be useful to identify which aspects of OCC need signalling to the UE. At a later stage, we can decide how these aspects are signalled.</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t>A potential list of items to be signalled is:</w:t>
      </w:r>
    </w:p>
    <w:p w14:paraId="6F6CAF6F" w14:textId="77777777" w:rsidR="0099093D" w:rsidRDefault="00DE0037">
      <w:pPr>
        <w:pStyle w:val="aff3"/>
        <w:numPr>
          <w:ilvl w:val="0"/>
          <w:numId w:val="22"/>
        </w:numPr>
        <w:ind w:leftChars="0"/>
        <w:rPr>
          <w:lang w:val="en-US" w:eastAsia="ar-SA"/>
        </w:rPr>
      </w:pPr>
      <w:r>
        <w:rPr>
          <w:lang w:val="en-US" w:eastAsia="ar-SA"/>
        </w:rPr>
        <w:t>OCC factor (M)</w:t>
      </w:r>
    </w:p>
    <w:p w14:paraId="37932950" w14:textId="77777777" w:rsidR="0099093D" w:rsidRDefault="00DE0037">
      <w:pPr>
        <w:pStyle w:val="aff3"/>
        <w:numPr>
          <w:ilvl w:val="0"/>
          <w:numId w:val="22"/>
        </w:numPr>
        <w:ind w:leftChars="0"/>
        <w:rPr>
          <w:lang w:val="en-US" w:eastAsia="ar-SA"/>
        </w:rPr>
      </w:pPr>
      <w:r>
        <w:rPr>
          <w:lang w:val="en-US" w:eastAsia="ar-SA"/>
        </w:rPr>
        <w:t>OCC codeword (e.g. for OCC2, whether the UE uses code [1,1] or [1,-1])</w:t>
      </w:r>
    </w:p>
    <w:p w14:paraId="23A4C2CC" w14:textId="77777777" w:rsidR="0099093D" w:rsidRDefault="00DE0037">
      <w:pPr>
        <w:pStyle w:val="aff3"/>
        <w:numPr>
          <w:ilvl w:val="0"/>
          <w:numId w:val="22"/>
        </w:numPr>
        <w:ind w:leftChars="0"/>
        <w:rPr>
          <w:lang w:val="en-US" w:eastAsia="ar-SA"/>
        </w:rPr>
      </w:pPr>
      <w:r>
        <w:rPr>
          <w:lang w:val="en-US" w:eastAsia="ar-SA"/>
        </w:rPr>
        <w:t>OCC feature enabling</w:t>
      </w:r>
    </w:p>
    <w:p w14:paraId="02D1D2B2" w14:textId="77777777" w:rsidR="0099093D" w:rsidRDefault="00DE0037">
      <w:pPr>
        <w:pStyle w:val="aff3"/>
        <w:numPr>
          <w:ilvl w:val="0"/>
          <w:numId w:val="22"/>
        </w:numPr>
        <w:ind w:leftChars="0"/>
        <w:rPr>
          <w:lang w:val="en-US" w:eastAsia="ar-SA"/>
        </w:rPr>
      </w:pPr>
      <w:r>
        <w:rPr>
          <w:lang w:val="en-US" w:eastAsia="ar-SA"/>
        </w:rPr>
        <w:t>OCC scheme (whether cross-slot or cross-symbol etc., although FL assumes that only one scheme would be specified and this signalling would not be necessary).</w:t>
      </w:r>
    </w:p>
    <w:p w14:paraId="468CAE30" w14:textId="77777777" w:rsidR="0099093D" w:rsidRDefault="0099093D">
      <w:pPr>
        <w:rPr>
          <w:lang w:val="en-US" w:eastAsia="ar-SA"/>
        </w:rPr>
      </w:pPr>
    </w:p>
    <w:p w14:paraId="1E0331C5" w14:textId="77777777" w:rsidR="0099093D" w:rsidRDefault="00DE0037">
      <w:pPr>
        <w:pStyle w:val="aff3"/>
        <w:spacing w:after="160" w:line="259" w:lineRule="auto"/>
        <w:ind w:leftChars="0" w:left="0"/>
        <w:contextualSpacing/>
        <w:rPr>
          <w:rFonts w:ascii="Times New Roman" w:hAnsi="Times New Roman"/>
          <w:b/>
          <w:bCs/>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w:t>
      </w:r>
    </w:p>
    <w:p w14:paraId="7B99243C" w14:textId="77777777" w:rsidR="0099093D" w:rsidRDefault="0099093D">
      <w:pPr>
        <w:pStyle w:val="aff3"/>
        <w:spacing w:after="160" w:line="259" w:lineRule="auto"/>
        <w:ind w:leftChars="0" w:left="0"/>
        <w:contextualSpacing/>
        <w:rPr>
          <w:rFonts w:ascii="Times New Roman" w:hAnsi="Times New Roman"/>
          <w:b/>
          <w:bCs/>
        </w:rPr>
      </w:pPr>
    </w:p>
    <w:p w14:paraId="3D10118D" w14:textId="77777777" w:rsidR="0099093D" w:rsidRDefault="00DE0037">
      <w:pPr>
        <w:spacing w:after="160" w:line="259" w:lineRule="auto"/>
        <w:contextualSpacing/>
        <w:rPr>
          <w:rFonts w:ascii="Times New Roman" w:hAnsi="Times New Roman"/>
          <w:b/>
          <w:bCs/>
          <w:lang w:val="en-US"/>
        </w:rPr>
      </w:pPr>
      <w:r>
        <w:rPr>
          <w:rFonts w:ascii="Times New Roman" w:hAnsi="Times New Roman"/>
          <w:b/>
          <w:bCs/>
          <w:lang w:val="en-US"/>
        </w:rPr>
        <w:t>Which of the following items need to be signalled for OCC operation:</w:t>
      </w:r>
    </w:p>
    <w:p w14:paraId="2C7E1C86" w14:textId="77777777" w:rsidR="0099093D" w:rsidRDefault="00DE0037">
      <w:pPr>
        <w:pStyle w:val="aff3"/>
        <w:numPr>
          <w:ilvl w:val="0"/>
          <w:numId w:val="22"/>
        </w:numPr>
        <w:ind w:leftChars="0"/>
        <w:rPr>
          <w:b/>
          <w:bCs/>
          <w:lang w:val="en-US" w:eastAsia="ar-SA"/>
        </w:rPr>
      </w:pPr>
      <w:r>
        <w:rPr>
          <w:b/>
          <w:bCs/>
          <w:lang w:val="en-US" w:eastAsia="ar-SA"/>
        </w:rPr>
        <w:t>OCC factor (M)</w:t>
      </w:r>
    </w:p>
    <w:p w14:paraId="7D191366" w14:textId="77777777" w:rsidR="0099093D" w:rsidRDefault="00DE0037">
      <w:pPr>
        <w:pStyle w:val="aff3"/>
        <w:numPr>
          <w:ilvl w:val="0"/>
          <w:numId w:val="22"/>
        </w:numPr>
        <w:ind w:leftChars="0"/>
        <w:rPr>
          <w:b/>
          <w:bCs/>
          <w:lang w:val="en-US" w:eastAsia="ar-SA"/>
        </w:rPr>
      </w:pPr>
      <w:r>
        <w:rPr>
          <w:b/>
          <w:bCs/>
          <w:lang w:val="en-US" w:eastAsia="ar-SA"/>
        </w:rPr>
        <w:t>OCC codeword (e.g. for OCC2, whether the UE uses code [1,1] or [1,-1])</w:t>
      </w:r>
    </w:p>
    <w:p w14:paraId="460A1E46" w14:textId="77777777" w:rsidR="0099093D" w:rsidRDefault="00DE0037">
      <w:pPr>
        <w:pStyle w:val="aff3"/>
        <w:numPr>
          <w:ilvl w:val="0"/>
          <w:numId w:val="22"/>
        </w:numPr>
        <w:ind w:leftChars="0"/>
        <w:rPr>
          <w:b/>
          <w:bCs/>
          <w:lang w:val="en-US" w:eastAsia="ar-SA"/>
        </w:rPr>
      </w:pPr>
      <w:r>
        <w:rPr>
          <w:b/>
          <w:bCs/>
          <w:lang w:val="en-US" w:eastAsia="ar-SA"/>
        </w:rPr>
        <w:t>OCC feature enabling</w:t>
      </w:r>
    </w:p>
    <w:p w14:paraId="0D3844C4" w14:textId="77777777" w:rsidR="0099093D" w:rsidRDefault="00DE0037">
      <w:pPr>
        <w:pStyle w:val="aff3"/>
        <w:numPr>
          <w:ilvl w:val="0"/>
          <w:numId w:val="22"/>
        </w:numPr>
        <w:ind w:leftChars="0"/>
        <w:rPr>
          <w:b/>
          <w:bCs/>
          <w:lang w:val="en-US" w:eastAsia="ar-SA"/>
        </w:rPr>
      </w:pPr>
      <w:r>
        <w:rPr>
          <w:b/>
          <w:bCs/>
          <w:lang w:val="en-US" w:eastAsia="ar-SA"/>
        </w:rPr>
        <w:t>OCC scheme (whether cross-slot or cross-symbol etc.,).</w:t>
      </w:r>
    </w:p>
    <w:p w14:paraId="42B2C4CE" w14:textId="77777777" w:rsidR="0099093D" w:rsidRDefault="0099093D">
      <w:pPr>
        <w:spacing w:after="160" w:line="259" w:lineRule="auto"/>
        <w:contextualSpacing/>
        <w:rPr>
          <w:rFonts w:ascii="Times New Roman" w:hAnsi="Times New Roman"/>
          <w:b/>
          <w:bCs/>
          <w:lang w:val="en-US"/>
        </w:rPr>
      </w:pPr>
    </w:p>
    <w:p w14:paraId="5F34F61D" w14:textId="77777777" w:rsidR="0099093D" w:rsidRDefault="0099093D">
      <w:pPr>
        <w:rPr>
          <w:lang w:val="en-US" w:eastAsia="ar-SA"/>
        </w:rPr>
      </w:pPr>
    </w:p>
    <w:p w14:paraId="0DD2AA3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4.9-1. Companies could comment on:</w:t>
      </w:r>
    </w:p>
    <w:p w14:paraId="65D937ED"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Items that could be added to the list</w:t>
      </w:r>
    </w:p>
    <w:p w14:paraId="59437C87"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Items that could be removed from the list</w:t>
      </w:r>
    </w:p>
    <w:p w14:paraId="0D0D236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Any views on the amount of signalling (number of bits) or the signalling type (DCI, RRC, implicit etc).</w:t>
      </w:r>
    </w:p>
    <w:p w14:paraId="4C150B60" w14:textId="77777777" w:rsidR="0099093D" w:rsidRDefault="0099093D">
      <w:pPr>
        <w:pStyle w:val="aff3"/>
        <w:spacing w:after="160" w:line="259" w:lineRule="auto"/>
        <w:ind w:leftChars="0" w:left="0"/>
        <w:contextualSpacing/>
        <w:rPr>
          <w:rFonts w:ascii="Times New Roman" w:hAnsi="Times New Roman"/>
        </w:rPr>
      </w:pPr>
    </w:p>
    <w:tbl>
      <w:tblPr>
        <w:tblW w:w="2329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gridCol w:w="6833"/>
        <w:gridCol w:w="6833"/>
      </w:tblGrid>
      <w:tr w:rsidR="0099093D" w14:paraId="2EE3AFC1" w14:textId="77777777" w:rsidTr="00146856">
        <w:trPr>
          <w:gridAfter w:val="2"/>
          <w:wAfter w:w="13666" w:type="dxa"/>
        </w:trPr>
        <w:tc>
          <w:tcPr>
            <w:tcW w:w="2798" w:type="dxa"/>
            <w:shd w:val="clear" w:color="auto" w:fill="D9D9D9"/>
          </w:tcPr>
          <w:p w14:paraId="5E62489A" w14:textId="77777777" w:rsidR="0099093D" w:rsidRDefault="00DE0037">
            <w:pPr>
              <w:rPr>
                <w:b/>
                <w:bCs/>
                <w:lang w:eastAsia="ar-SA"/>
              </w:rPr>
            </w:pPr>
            <w:r>
              <w:rPr>
                <w:b/>
                <w:bCs/>
                <w:lang w:eastAsia="ar-SA"/>
              </w:rPr>
              <w:t>Company</w:t>
            </w:r>
          </w:p>
        </w:tc>
        <w:tc>
          <w:tcPr>
            <w:tcW w:w="6833" w:type="dxa"/>
            <w:shd w:val="clear" w:color="auto" w:fill="D9D9D9"/>
          </w:tcPr>
          <w:p w14:paraId="7B8816E8" w14:textId="77777777" w:rsidR="0099093D" w:rsidRDefault="00DE0037">
            <w:pPr>
              <w:rPr>
                <w:b/>
                <w:bCs/>
                <w:lang w:eastAsia="ar-SA"/>
              </w:rPr>
            </w:pPr>
            <w:r>
              <w:rPr>
                <w:b/>
                <w:bCs/>
                <w:lang w:eastAsia="ar-SA"/>
              </w:rPr>
              <w:t>Comment</w:t>
            </w:r>
          </w:p>
        </w:tc>
      </w:tr>
      <w:tr w:rsidR="0099093D" w14:paraId="08159291" w14:textId="77777777" w:rsidTr="00146856">
        <w:trPr>
          <w:gridAfter w:val="2"/>
          <w:wAfter w:w="13666" w:type="dxa"/>
        </w:trPr>
        <w:tc>
          <w:tcPr>
            <w:tcW w:w="2798" w:type="dxa"/>
          </w:tcPr>
          <w:p w14:paraId="6FDA411F" w14:textId="77777777" w:rsidR="0099093D" w:rsidRDefault="00DE0037">
            <w:pPr>
              <w:rPr>
                <w:lang w:eastAsia="ar-SA"/>
              </w:rPr>
            </w:pPr>
            <w:r>
              <w:rPr>
                <w:rFonts w:hint="eastAsia"/>
                <w:lang w:eastAsia="ko-KR"/>
              </w:rPr>
              <w:t>LGE</w:t>
            </w:r>
          </w:p>
        </w:tc>
        <w:tc>
          <w:tcPr>
            <w:tcW w:w="6833" w:type="dxa"/>
          </w:tcPr>
          <w:p w14:paraId="23014371" w14:textId="77777777" w:rsidR="0099093D" w:rsidRDefault="00DE0037">
            <w:pPr>
              <w:rPr>
                <w:lang w:eastAsia="ko-KR"/>
              </w:rPr>
            </w:pPr>
            <w:r>
              <w:rPr>
                <w:rFonts w:hint="eastAsia"/>
                <w:lang w:eastAsia="ko-KR"/>
              </w:rPr>
              <w:t xml:space="preserve">At least OCC codeword and OCC feature enabling need to be provided to the UE. </w:t>
            </w:r>
          </w:p>
          <w:p w14:paraId="0284FF3A" w14:textId="77777777" w:rsidR="0099093D" w:rsidRDefault="0099093D">
            <w:pPr>
              <w:rPr>
                <w:lang w:eastAsia="ko-KR"/>
              </w:rPr>
            </w:pPr>
          </w:p>
          <w:p w14:paraId="433FF7E3" w14:textId="77777777" w:rsidR="0099093D" w:rsidRDefault="00DE0037">
            <w:pPr>
              <w:rPr>
                <w:lang w:eastAsia="ar-SA"/>
              </w:rPr>
            </w:pPr>
            <w:r>
              <w:rPr>
                <w:rFonts w:hint="eastAsia"/>
                <w:lang w:eastAsia="ko-KR"/>
              </w:rPr>
              <w:t xml:space="preserve">Depending on the design, OCC scheme, OCC factor may not be needed to be </w:t>
            </w:r>
            <w:r>
              <w:rPr>
                <w:lang w:eastAsia="ko-KR"/>
              </w:rPr>
              <w:t>provided</w:t>
            </w:r>
            <w:r>
              <w:rPr>
                <w:rFonts w:hint="eastAsia"/>
                <w:lang w:eastAsia="ko-KR"/>
              </w:rPr>
              <w:t xml:space="preserve"> explicitly. </w:t>
            </w:r>
          </w:p>
        </w:tc>
      </w:tr>
      <w:tr w:rsidR="0099093D" w14:paraId="7744F44E" w14:textId="77777777" w:rsidTr="00146856">
        <w:trPr>
          <w:gridAfter w:val="2"/>
          <w:wAfter w:w="13666" w:type="dxa"/>
        </w:trPr>
        <w:tc>
          <w:tcPr>
            <w:tcW w:w="2798" w:type="dxa"/>
          </w:tcPr>
          <w:p w14:paraId="3EA479A7" w14:textId="77777777" w:rsidR="0099093D" w:rsidRDefault="00DE0037">
            <w:pPr>
              <w:rPr>
                <w:rFonts w:eastAsia="宋体"/>
                <w:lang w:val="en-US" w:eastAsia="zh-CN"/>
              </w:rPr>
            </w:pPr>
            <w:r>
              <w:rPr>
                <w:rFonts w:eastAsia="宋体" w:hint="eastAsia"/>
                <w:lang w:val="en-US" w:eastAsia="zh-CN"/>
              </w:rPr>
              <w:t>TCL</w:t>
            </w:r>
          </w:p>
        </w:tc>
        <w:tc>
          <w:tcPr>
            <w:tcW w:w="6833" w:type="dxa"/>
          </w:tcPr>
          <w:p w14:paraId="46DBBF41" w14:textId="77777777" w:rsidR="0099093D" w:rsidRDefault="00DE0037">
            <w:pPr>
              <w:rPr>
                <w:rFonts w:eastAsia="等线"/>
                <w:lang w:val="en-US" w:eastAsia="zh-CN"/>
              </w:rPr>
            </w:pPr>
            <w:r>
              <w:rPr>
                <w:rFonts w:eastAsia="等线" w:hint="eastAsia"/>
                <w:lang w:val="en-US" w:eastAsia="zh-CN"/>
              </w:rPr>
              <w:t>All the four items need to be provided to UE. OCC factor, OCC feature enabling and OCC scheme can be provided by RRC or DCI depend on whether it is semi-statical or dynamic. OCC codeword needs to be indicated to UE by DCI explicitly or implicitly because there are several codewords can be choosed.</w:t>
            </w:r>
          </w:p>
        </w:tc>
      </w:tr>
      <w:tr w:rsidR="0099093D" w14:paraId="5D5B0F3D" w14:textId="77777777" w:rsidTr="00146856">
        <w:trPr>
          <w:gridAfter w:val="2"/>
          <w:wAfter w:w="13666" w:type="dxa"/>
        </w:trPr>
        <w:tc>
          <w:tcPr>
            <w:tcW w:w="2798" w:type="dxa"/>
          </w:tcPr>
          <w:p w14:paraId="2B5D506B" w14:textId="6C18DBF3" w:rsidR="0099093D" w:rsidRDefault="00A37BBA">
            <w:pPr>
              <w:rPr>
                <w:lang w:eastAsia="ar-SA"/>
              </w:rPr>
            </w:pPr>
            <w:r>
              <w:rPr>
                <w:lang w:eastAsia="ar-SA"/>
              </w:rPr>
              <w:t>Xiaomi</w:t>
            </w:r>
          </w:p>
        </w:tc>
        <w:tc>
          <w:tcPr>
            <w:tcW w:w="6833" w:type="dxa"/>
          </w:tcPr>
          <w:p w14:paraId="35E2EAEB" w14:textId="489D64DC" w:rsidR="0099093D" w:rsidRDefault="00A37BBA">
            <w:pPr>
              <w:rPr>
                <w:rFonts w:eastAsia="等线"/>
                <w:lang w:eastAsia="zh-CN"/>
              </w:rPr>
            </w:pPr>
            <w:r>
              <w:rPr>
                <w:rFonts w:eastAsia="等线" w:hint="eastAsia"/>
                <w:lang w:eastAsia="zh-CN"/>
              </w:rPr>
              <w:t>C</w:t>
            </w:r>
            <w:r>
              <w:rPr>
                <w:rFonts w:eastAsia="等线"/>
                <w:lang w:eastAsia="zh-CN"/>
              </w:rPr>
              <w:t xml:space="preserve">an be discussed after one of OCC scheme is down-selected. </w:t>
            </w:r>
          </w:p>
        </w:tc>
      </w:tr>
      <w:tr w:rsidR="00E35FB0" w14:paraId="7EAC30E8" w14:textId="77777777" w:rsidTr="00146856">
        <w:trPr>
          <w:gridAfter w:val="2"/>
          <w:wAfter w:w="13666" w:type="dxa"/>
        </w:trPr>
        <w:tc>
          <w:tcPr>
            <w:tcW w:w="2798" w:type="dxa"/>
          </w:tcPr>
          <w:p w14:paraId="09647726" w14:textId="4228786C" w:rsidR="00E35FB0" w:rsidRDefault="00E35FB0" w:rsidP="00E35FB0">
            <w:pPr>
              <w:rPr>
                <w:lang w:eastAsia="ar-SA"/>
              </w:rPr>
            </w:pPr>
            <w:r>
              <w:rPr>
                <w:lang w:val="en-US" w:eastAsia="ar-SA"/>
              </w:rPr>
              <w:t>Nokia, NSB</w:t>
            </w:r>
          </w:p>
        </w:tc>
        <w:tc>
          <w:tcPr>
            <w:tcW w:w="6833" w:type="dxa"/>
          </w:tcPr>
          <w:p w14:paraId="25A0A413" w14:textId="77777777" w:rsidR="00E35FB0" w:rsidRDefault="00E35FB0" w:rsidP="00E35FB0">
            <w:pPr>
              <w:rPr>
                <w:lang w:val="en-US" w:eastAsia="ar-SA"/>
              </w:rPr>
            </w:pPr>
            <w:r>
              <w:rPr>
                <w:lang w:val="en-US" w:eastAsia="ar-SA"/>
              </w:rPr>
              <w:t>We think common OCC scheme to be used for different case, then no need to configure OCC scheme.</w:t>
            </w:r>
          </w:p>
          <w:p w14:paraId="6E3B9411" w14:textId="1EC32267" w:rsidR="00E35FB0" w:rsidRDefault="00E35FB0" w:rsidP="00E35FB0">
            <w:pPr>
              <w:rPr>
                <w:rFonts w:eastAsia="等线"/>
                <w:lang w:eastAsia="zh-CN"/>
              </w:rPr>
            </w:pPr>
            <w:r>
              <w:rPr>
                <w:lang w:val="en-US" w:eastAsia="ar-SA"/>
              </w:rPr>
              <w:t>At least OCC codeword or OCC sequence, and OCC feature enabling should be configured to UE.</w:t>
            </w:r>
          </w:p>
        </w:tc>
      </w:tr>
      <w:tr w:rsidR="00146856" w14:paraId="3F5F4A18" w14:textId="3E9797A8" w:rsidTr="00146856">
        <w:tc>
          <w:tcPr>
            <w:tcW w:w="2798" w:type="dxa"/>
          </w:tcPr>
          <w:p w14:paraId="2EDD214E" w14:textId="18FB7ED2" w:rsidR="00146856" w:rsidRPr="00B512A1" w:rsidRDefault="00146856" w:rsidP="00146856">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74536BE6" w14:textId="42A158FF" w:rsidR="00146856" w:rsidRDefault="00146856" w:rsidP="00146856">
            <w:pPr>
              <w:rPr>
                <w:rFonts w:eastAsia="等线"/>
                <w:lang w:eastAsia="zh-CN"/>
              </w:rPr>
            </w:pPr>
            <w:r>
              <w:rPr>
                <w:rFonts w:eastAsia="等线"/>
                <w:lang w:eastAsia="zh-CN"/>
              </w:rPr>
              <w:t>T</w:t>
            </w:r>
            <w:r>
              <w:rPr>
                <w:rFonts w:eastAsia="等线" w:hint="eastAsia"/>
                <w:lang w:eastAsia="zh-CN"/>
              </w:rPr>
              <w:t>his can be discussed once OCC is down-selected</w:t>
            </w:r>
          </w:p>
        </w:tc>
        <w:tc>
          <w:tcPr>
            <w:tcW w:w="6833" w:type="dxa"/>
          </w:tcPr>
          <w:p w14:paraId="58A1DE46" w14:textId="23DDAD37" w:rsidR="00146856" w:rsidRDefault="00146856" w:rsidP="00146856">
            <w:r>
              <w:rPr>
                <w:rFonts w:hint="cs"/>
                <w:lang w:eastAsia="ar-SA"/>
              </w:rPr>
              <w:t>E</w:t>
            </w:r>
            <w:r>
              <w:rPr>
                <w:lang w:eastAsia="ar-SA"/>
              </w:rPr>
              <w:t>TRI</w:t>
            </w:r>
          </w:p>
        </w:tc>
        <w:tc>
          <w:tcPr>
            <w:tcW w:w="6833" w:type="dxa"/>
          </w:tcPr>
          <w:p w14:paraId="54D8FFE4" w14:textId="0A4AD33A" w:rsidR="00146856" w:rsidRDefault="00146856" w:rsidP="00146856">
            <w:r>
              <w:rPr>
                <w:rFonts w:eastAsia="Malgun Gothic" w:hint="eastAsia"/>
                <w:lang w:eastAsia="ko-KR"/>
              </w:rPr>
              <w:t>W</w:t>
            </w:r>
            <w:r>
              <w:rPr>
                <w:rFonts w:eastAsia="Malgun Gothic"/>
                <w:lang w:eastAsia="ko-KR"/>
              </w:rPr>
              <w:t xml:space="preserve">e have a similar view as Nokia. </w:t>
            </w:r>
          </w:p>
        </w:tc>
      </w:tr>
      <w:tr w:rsidR="00146856" w14:paraId="2830F7E9" w14:textId="77777777" w:rsidTr="00146856">
        <w:trPr>
          <w:gridAfter w:val="2"/>
          <w:wAfter w:w="13666" w:type="dxa"/>
        </w:trPr>
        <w:tc>
          <w:tcPr>
            <w:tcW w:w="2798" w:type="dxa"/>
          </w:tcPr>
          <w:p w14:paraId="79378712" w14:textId="6E86C67D" w:rsidR="00146856" w:rsidRPr="00146856" w:rsidRDefault="00146856" w:rsidP="00146856">
            <w:pPr>
              <w:rPr>
                <w:rFonts w:eastAsiaTheme="minorEastAsia"/>
                <w:lang w:eastAsia="zh-CN"/>
              </w:rPr>
            </w:pPr>
            <w:r>
              <w:rPr>
                <w:rFonts w:hint="cs"/>
                <w:lang w:eastAsia="ar-SA"/>
              </w:rPr>
              <w:t>E</w:t>
            </w:r>
            <w:r>
              <w:rPr>
                <w:lang w:eastAsia="ar-SA"/>
              </w:rPr>
              <w:t>TRI</w:t>
            </w:r>
          </w:p>
        </w:tc>
        <w:tc>
          <w:tcPr>
            <w:tcW w:w="6833" w:type="dxa"/>
          </w:tcPr>
          <w:p w14:paraId="6245BB58" w14:textId="4379AA23" w:rsidR="00146856" w:rsidRDefault="00146856" w:rsidP="00146856">
            <w:pPr>
              <w:rPr>
                <w:rFonts w:eastAsia="等线"/>
                <w:lang w:eastAsia="zh-CN"/>
              </w:rPr>
            </w:pPr>
            <w:r>
              <w:rPr>
                <w:rFonts w:eastAsia="Malgun Gothic" w:hint="eastAsia"/>
                <w:lang w:eastAsia="ko-KR"/>
              </w:rPr>
              <w:t>W</w:t>
            </w:r>
            <w:r>
              <w:rPr>
                <w:rFonts w:eastAsia="Malgun Gothic"/>
                <w:lang w:eastAsia="ko-KR"/>
              </w:rPr>
              <w:t xml:space="preserve">e have a similar view as Nokia. </w:t>
            </w:r>
          </w:p>
        </w:tc>
      </w:tr>
      <w:tr w:rsidR="00675599" w:rsidRPr="009E737A" w14:paraId="0A23D8D6" w14:textId="77777777" w:rsidTr="00675599">
        <w:trPr>
          <w:gridAfter w:val="2"/>
          <w:wAfter w:w="13666" w:type="dxa"/>
        </w:trPr>
        <w:tc>
          <w:tcPr>
            <w:tcW w:w="2798" w:type="dxa"/>
            <w:tcBorders>
              <w:top w:val="single" w:sz="4" w:space="0" w:color="A5A5A5"/>
              <w:left w:val="single" w:sz="4" w:space="0" w:color="A5A5A5"/>
              <w:bottom w:val="single" w:sz="4" w:space="0" w:color="A5A5A5"/>
              <w:right w:val="single" w:sz="4" w:space="0" w:color="A5A5A5"/>
            </w:tcBorders>
          </w:tcPr>
          <w:p w14:paraId="4ED996E1" w14:textId="77777777" w:rsidR="00675599" w:rsidRPr="00675599" w:rsidRDefault="00675599" w:rsidP="00F13AAB">
            <w:pPr>
              <w:rPr>
                <w:rFonts w:hint="eastAsia"/>
                <w:lang w:eastAsia="ar-SA"/>
              </w:rPr>
            </w:pPr>
            <w:r w:rsidRPr="00675599">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0C7E1CC5" w14:textId="77777777" w:rsidR="00675599" w:rsidRPr="00675599" w:rsidRDefault="00675599" w:rsidP="00F13AAB">
            <w:pPr>
              <w:rPr>
                <w:rFonts w:eastAsia="Malgun Gothic"/>
                <w:lang w:eastAsia="ko-KR"/>
              </w:rPr>
            </w:pPr>
            <w:r w:rsidRPr="00675599">
              <w:rPr>
                <w:rFonts w:eastAsia="Malgun Gothic" w:hint="eastAsia"/>
                <w:lang w:eastAsia="ko-KR"/>
              </w:rPr>
              <w:t xml:space="preserve">OCC factors, OCC indexes( OCC codeword), OCC feature enabling can be supported. </w:t>
            </w:r>
          </w:p>
          <w:p w14:paraId="5D225BAD" w14:textId="77777777" w:rsidR="00675599" w:rsidRPr="00675599" w:rsidRDefault="00675599" w:rsidP="00F13AAB">
            <w:pPr>
              <w:rPr>
                <w:rFonts w:eastAsia="Malgun Gothic" w:hint="eastAsia"/>
                <w:lang w:eastAsia="ko-KR"/>
              </w:rPr>
            </w:pPr>
            <w:r w:rsidRPr="00675599">
              <w:rPr>
                <w:rFonts w:eastAsia="Malgun Gothic"/>
                <w:lang w:eastAsia="ko-KR"/>
              </w:rPr>
              <w:lastRenderedPageBreak/>
              <w:t>T</w:t>
            </w:r>
            <w:r w:rsidRPr="00675599">
              <w:rPr>
                <w:rFonts w:eastAsia="Malgun Gothic" w:hint="eastAsia"/>
                <w:lang w:eastAsia="ko-KR"/>
              </w:rPr>
              <w:t xml:space="preserve">he 4th bullet of the OCC </w:t>
            </w:r>
            <w:r w:rsidRPr="00675599">
              <w:rPr>
                <w:rFonts w:eastAsia="Malgun Gothic"/>
                <w:lang w:eastAsia="ko-KR"/>
              </w:rPr>
              <w:t>scheme</w:t>
            </w:r>
            <w:r w:rsidRPr="00675599">
              <w:rPr>
                <w:rFonts w:eastAsia="Malgun Gothic" w:hint="eastAsia"/>
                <w:lang w:eastAsia="ko-KR"/>
              </w:rPr>
              <w:t xml:space="preserve">s should be down-selected and specified. There is no need to support </w:t>
            </w:r>
            <w:r w:rsidRPr="00675599">
              <w:rPr>
                <w:rFonts w:eastAsia="Malgun Gothic"/>
                <w:lang w:eastAsia="ko-KR"/>
              </w:rPr>
              <w:t>multiple</w:t>
            </w:r>
            <w:r w:rsidRPr="00675599">
              <w:rPr>
                <w:rFonts w:eastAsia="Malgun Gothic" w:hint="eastAsia"/>
                <w:lang w:eastAsia="ko-KR"/>
              </w:rPr>
              <w:t xml:space="preserve"> OCC </w:t>
            </w:r>
            <w:r w:rsidRPr="00675599">
              <w:rPr>
                <w:rFonts w:eastAsia="Malgun Gothic"/>
                <w:lang w:eastAsia="ko-KR"/>
              </w:rPr>
              <w:t>solution</w:t>
            </w:r>
            <w:r w:rsidRPr="00675599">
              <w:rPr>
                <w:rFonts w:eastAsia="Malgun Gothic" w:hint="eastAsia"/>
                <w:lang w:eastAsia="ko-KR"/>
              </w:rPr>
              <w:t xml:space="preserve">s at the same time. </w:t>
            </w:r>
          </w:p>
        </w:tc>
      </w:tr>
    </w:tbl>
    <w:p w14:paraId="45AA5828" w14:textId="77777777" w:rsidR="0099093D" w:rsidRPr="00675599" w:rsidRDefault="0099093D">
      <w:pPr>
        <w:rPr>
          <w:lang w:eastAsia="ar-SA"/>
        </w:rPr>
      </w:pPr>
    </w:p>
    <w:p w14:paraId="3304BD6A" w14:textId="77777777" w:rsidR="0099093D" w:rsidRDefault="0099093D">
      <w:pPr>
        <w:rPr>
          <w:lang w:val="en-US" w:eastAsia="ar-SA"/>
        </w:rPr>
      </w:pPr>
    </w:p>
    <w:p w14:paraId="57E35EE7" w14:textId="77777777" w:rsidR="0099093D" w:rsidRDefault="00DE0037">
      <w:pPr>
        <w:pStyle w:val="2"/>
      </w:pPr>
      <w:bookmarkStart w:id="33" w:name="_Toc174980254"/>
      <w:r>
        <w:t>Pairing</w:t>
      </w:r>
      <w:bookmarkEnd w:id="33"/>
    </w:p>
    <w:p w14:paraId="48BCA420" w14:textId="77777777" w:rsidR="0099093D" w:rsidRDefault="0099093D">
      <w:pPr>
        <w:pStyle w:val="aff3"/>
        <w:spacing w:after="160" w:line="259" w:lineRule="auto"/>
        <w:ind w:leftChars="0" w:left="0"/>
        <w:contextualSpacing/>
        <w:rPr>
          <w:rFonts w:ascii="Times New Roman" w:hAnsi="Times New Roman"/>
        </w:rPr>
      </w:pPr>
    </w:p>
    <w:p w14:paraId="07F1422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aff3"/>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t>RAN1 study potential loss of orthogonality from pairing UEs [Ericsson]</w:t>
      </w:r>
    </w:p>
    <w:p w14:paraId="6271AA72" w14:textId="77777777" w:rsidR="0099093D" w:rsidRDefault="00DE0037">
      <w:pPr>
        <w:numPr>
          <w:ilvl w:val="0"/>
          <w:numId w:val="23"/>
        </w:numPr>
        <w:rPr>
          <w:lang w:eastAsia="zh-CN"/>
        </w:rPr>
      </w:pPr>
      <w:r>
        <w:rPr>
          <w:lang w:eastAsia="zh-CN"/>
        </w:rPr>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t>Modulation schemes [Ericsson]</w:t>
      </w:r>
    </w:p>
    <w:p w14:paraId="3F0FF853" w14:textId="77777777" w:rsidR="0099093D" w:rsidRDefault="00DE0037">
      <w:pPr>
        <w:numPr>
          <w:ilvl w:val="1"/>
          <w:numId w:val="23"/>
        </w:numPr>
        <w:rPr>
          <w:lang w:eastAsia="zh-CN"/>
        </w:rPr>
      </w:pPr>
      <w:r>
        <w:rPr>
          <w:lang w:eastAsia="zh-CN"/>
        </w:rPr>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t>Can be solved by network for NPUSCH [Spreadtrum]</w:t>
      </w:r>
    </w:p>
    <w:p w14:paraId="0E587690" w14:textId="77777777" w:rsidR="0099093D" w:rsidRDefault="00DE0037">
      <w:pPr>
        <w:numPr>
          <w:ilvl w:val="1"/>
          <w:numId w:val="23"/>
        </w:numPr>
        <w:rPr>
          <w:lang w:eastAsia="zh-CN"/>
        </w:rPr>
      </w:pPr>
      <w:r>
        <w:rPr>
          <w:lang w:eastAsia="zh-CN"/>
        </w:rPr>
        <w:t>E..g based on CQI in Msg3 [Spreadtrum]</w:t>
      </w:r>
    </w:p>
    <w:p w14:paraId="72C936B8" w14:textId="77777777" w:rsidR="0099093D" w:rsidRDefault="0099093D">
      <w:pPr>
        <w:pStyle w:val="aff3"/>
        <w:spacing w:after="160" w:line="259" w:lineRule="auto"/>
        <w:ind w:leftChars="0" w:left="0"/>
        <w:contextualSpacing/>
        <w:rPr>
          <w:rFonts w:ascii="Times New Roman" w:hAnsi="Times New Roman"/>
        </w:rPr>
      </w:pPr>
    </w:p>
    <w:p w14:paraId="2C452AD4"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p>
    <w:p w14:paraId="7488D5C3" w14:textId="77777777" w:rsidR="0099093D" w:rsidRDefault="0099093D">
      <w:pPr>
        <w:pStyle w:val="aff3"/>
        <w:spacing w:after="160" w:line="259" w:lineRule="auto"/>
        <w:ind w:leftChars="0" w:left="0"/>
        <w:contextualSpacing/>
        <w:rPr>
          <w:rFonts w:ascii="Times New Roman" w:hAnsi="Times New Roman"/>
        </w:rPr>
      </w:pPr>
    </w:p>
    <w:p w14:paraId="407D965F"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w:t>
      </w:r>
    </w:p>
    <w:p w14:paraId="2CFE9028" w14:textId="77777777" w:rsidR="0099093D" w:rsidRDefault="00DE0037">
      <w:pPr>
        <w:rPr>
          <w:b/>
          <w:bCs/>
          <w:lang w:val="en-US" w:eastAsia="ar-SA"/>
        </w:rPr>
      </w:pPr>
      <w:r>
        <w:rPr>
          <w:b/>
          <w:bCs/>
          <w:lang w:val="en-US" w:eastAsia="ar-SA"/>
        </w:rPr>
        <w:t>Is it likely that issues of device pairing will affect the OCC specification?</w:t>
      </w:r>
    </w:p>
    <w:p w14:paraId="3CED199C" w14:textId="77777777" w:rsidR="0099093D" w:rsidRDefault="0099093D">
      <w:pPr>
        <w:pStyle w:val="aff3"/>
        <w:spacing w:after="160" w:line="259" w:lineRule="auto"/>
        <w:ind w:leftChars="0" w:left="0"/>
        <w:contextualSpacing/>
        <w:rPr>
          <w:rFonts w:ascii="Times New Roman" w:hAnsi="Times New Roman"/>
          <w:lang w:val="en-US"/>
        </w:rPr>
      </w:pPr>
    </w:p>
    <w:p w14:paraId="6EFC4FA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4.10-1. Companies could comment on:</w:t>
      </w:r>
    </w:p>
    <w:p w14:paraId="6088E60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Which aspects of specification could be impacted.</w:t>
      </w:r>
    </w:p>
    <w:p w14:paraId="7EEC858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Whether the pairing issues suggest that a certain type of OCC scheme or OCC parameterisation (e.g. only support OCC2) are preferred</w:t>
      </w:r>
    </w:p>
    <w:p w14:paraId="52CAC19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device pairing issues require additional consideration in the evaluation assumptions (the assumptions already consider power imbalances for example). </w:t>
      </w:r>
    </w:p>
    <w:p w14:paraId="47709C89"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A641A68" w14:textId="77777777">
        <w:tc>
          <w:tcPr>
            <w:tcW w:w="2798" w:type="dxa"/>
            <w:shd w:val="clear" w:color="auto" w:fill="D9D9D9"/>
          </w:tcPr>
          <w:p w14:paraId="46320AD6" w14:textId="77777777" w:rsidR="0099093D" w:rsidRDefault="00DE0037">
            <w:pPr>
              <w:rPr>
                <w:b/>
                <w:bCs/>
                <w:lang w:eastAsia="ar-SA"/>
              </w:rPr>
            </w:pPr>
            <w:r>
              <w:rPr>
                <w:b/>
                <w:bCs/>
                <w:lang w:eastAsia="ar-SA"/>
              </w:rPr>
              <w:t>Company</w:t>
            </w:r>
          </w:p>
        </w:tc>
        <w:tc>
          <w:tcPr>
            <w:tcW w:w="6833" w:type="dxa"/>
            <w:shd w:val="clear" w:color="auto" w:fill="D9D9D9"/>
          </w:tcPr>
          <w:p w14:paraId="08D69022" w14:textId="77777777" w:rsidR="0099093D" w:rsidRDefault="00DE0037">
            <w:pPr>
              <w:rPr>
                <w:b/>
                <w:bCs/>
                <w:lang w:eastAsia="ar-SA"/>
              </w:rPr>
            </w:pPr>
            <w:r>
              <w:rPr>
                <w:b/>
                <w:bCs/>
                <w:lang w:eastAsia="ar-SA"/>
              </w:rPr>
              <w:t>Comment</w:t>
            </w:r>
          </w:p>
        </w:tc>
      </w:tr>
      <w:tr w:rsidR="0099093D" w14:paraId="7EFA710C" w14:textId="77777777">
        <w:tc>
          <w:tcPr>
            <w:tcW w:w="2798" w:type="dxa"/>
          </w:tcPr>
          <w:p w14:paraId="5D55C825" w14:textId="77777777" w:rsidR="0099093D" w:rsidRDefault="00DE0037">
            <w:pPr>
              <w:rPr>
                <w:lang w:eastAsia="ar-SA"/>
              </w:rPr>
            </w:pPr>
            <w:r>
              <w:rPr>
                <w:rFonts w:hint="eastAsia"/>
                <w:lang w:eastAsia="ko-KR"/>
              </w:rPr>
              <w:t>LGE</w:t>
            </w:r>
          </w:p>
        </w:tc>
        <w:tc>
          <w:tcPr>
            <w:tcW w:w="6833" w:type="dxa"/>
          </w:tcPr>
          <w:p w14:paraId="3EEC0E68" w14:textId="77777777" w:rsidR="0099093D" w:rsidRDefault="00DE0037">
            <w:pPr>
              <w:rPr>
                <w:lang w:eastAsia="ko-KR"/>
              </w:rPr>
            </w:pPr>
            <w:r>
              <w:rPr>
                <w:rFonts w:hint="eastAsia"/>
                <w:lang w:eastAsia="ko-KR"/>
              </w:rPr>
              <w:t xml:space="preserve">How to perform pairing for multiplexing via OCC would be up to network implementation. </w:t>
            </w:r>
          </w:p>
          <w:p w14:paraId="00F172E4" w14:textId="77777777" w:rsidR="0099093D" w:rsidRDefault="00DE0037">
            <w:pPr>
              <w:rPr>
                <w:lang w:eastAsia="ko-KR"/>
              </w:rPr>
            </w:pPr>
            <w:r>
              <w:rPr>
                <w:rFonts w:hint="eastAsia"/>
                <w:lang w:eastAsia="ko-KR"/>
              </w:rPr>
              <w:t xml:space="preserve">The important thing is that the assumption on the UE pairing will affect to the OCC scheme design. </w:t>
            </w:r>
          </w:p>
          <w:p w14:paraId="49D156C4" w14:textId="77777777" w:rsidR="0099093D" w:rsidRDefault="00DE0037">
            <w:pPr>
              <w:rPr>
                <w:lang w:eastAsia="ar-SA"/>
              </w:rPr>
            </w:pPr>
            <w:r>
              <w:rPr>
                <w:rFonts w:hint="eastAsia"/>
                <w:lang w:eastAsia="ko-KR"/>
              </w:rPr>
              <w:t xml:space="preserve">For instance, when we assume that the proper device paring can be used, then we can consider cross-slot OCC even for 3.75kHz SCS. </w:t>
            </w:r>
          </w:p>
        </w:tc>
      </w:tr>
      <w:tr w:rsidR="0099093D" w14:paraId="00623FBD" w14:textId="77777777">
        <w:tc>
          <w:tcPr>
            <w:tcW w:w="2798" w:type="dxa"/>
          </w:tcPr>
          <w:p w14:paraId="68CFC87A" w14:textId="71FD4C0E" w:rsidR="0099093D" w:rsidRDefault="00A37BBA">
            <w:pPr>
              <w:rPr>
                <w:lang w:eastAsia="ar-SA"/>
              </w:rPr>
            </w:pPr>
            <w:r>
              <w:rPr>
                <w:lang w:eastAsia="ar-SA"/>
              </w:rPr>
              <w:t>Xiaomi</w:t>
            </w:r>
          </w:p>
        </w:tc>
        <w:tc>
          <w:tcPr>
            <w:tcW w:w="6833" w:type="dxa"/>
          </w:tcPr>
          <w:p w14:paraId="064AD88D" w14:textId="617B26BC" w:rsidR="0099093D" w:rsidRDefault="00A37BBA">
            <w:pPr>
              <w:rPr>
                <w:rFonts w:eastAsia="等线"/>
                <w:lang w:eastAsia="zh-CN"/>
              </w:rPr>
            </w:pPr>
            <w:r>
              <w:rPr>
                <w:rFonts w:eastAsia="等线" w:hint="eastAsia"/>
                <w:lang w:eastAsia="zh-CN"/>
              </w:rPr>
              <w:t>S</w:t>
            </w:r>
            <w:r>
              <w:rPr>
                <w:rFonts w:eastAsia="等线"/>
                <w:lang w:eastAsia="zh-CN"/>
              </w:rPr>
              <w:t xml:space="preserve">hare the same view as LGE. </w:t>
            </w:r>
            <w:r w:rsidR="00FF2C04">
              <w:rPr>
                <w:rFonts w:eastAsia="等线"/>
                <w:lang w:eastAsia="zh-CN"/>
              </w:rPr>
              <w:t xml:space="preserve">The UE pairing should be left to gNB implementation. </w:t>
            </w:r>
          </w:p>
        </w:tc>
      </w:tr>
      <w:tr w:rsidR="00E35FB0" w14:paraId="04FB6E68" w14:textId="77777777">
        <w:tc>
          <w:tcPr>
            <w:tcW w:w="2798" w:type="dxa"/>
          </w:tcPr>
          <w:p w14:paraId="5433F712" w14:textId="6AC9AB16" w:rsidR="00E35FB0" w:rsidRDefault="00E35FB0" w:rsidP="00E35FB0">
            <w:pPr>
              <w:rPr>
                <w:lang w:eastAsia="ar-SA"/>
              </w:rPr>
            </w:pPr>
            <w:r>
              <w:rPr>
                <w:lang w:val="en-US" w:eastAsia="ar-SA"/>
              </w:rPr>
              <w:t>Nokia, NSB</w:t>
            </w:r>
          </w:p>
        </w:tc>
        <w:tc>
          <w:tcPr>
            <w:tcW w:w="6833" w:type="dxa"/>
          </w:tcPr>
          <w:p w14:paraId="689A5D55" w14:textId="55B5595C" w:rsidR="00E35FB0" w:rsidRDefault="00E35FB0" w:rsidP="00E35FB0">
            <w:pPr>
              <w:rPr>
                <w:rFonts w:eastAsia="等线"/>
                <w:lang w:eastAsia="zh-CN"/>
              </w:rPr>
            </w:pPr>
            <w:r>
              <w:rPr>
                <w:lang w:val="en-US" w:eastAsia="ar-SA"/>
              </w:rPr>
              <w:t>Yes. OCC from different UE should be time-aligned to guarantee orthogonality between UEs mapped on same resource. While UEs may have different traffic arriving time and repetition number. How to make the OCC codeword from different UE are aligned with orthogonality should be discussed in RAN1.</w:t>
            </w:r>
          </w:p>
        </w:tc>
      </w:tr>
      <w:tr w:rsidR="00E35FB0" w14:paraId="5CF341EF" w14:textId="77777777">
        <w:tc>
          <w:tcPr>
            <w:tcW w:w="2798" w:type="dxa"/>
          </w:tcPr>
          <w:p w14:paraId="3CC74E2B" w14:textId="0376D43C" w:rsidR="00E35FB0" w:rsidRPr="00B512A1" w:rsidRDefault="00B512A1" w:rsidP="00E35FB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450E9EEA" w14:textId="464ECFC9" w:rsidR="00E35FB0" w:rsidRDefault="00B512A1" w:rsidP="00E35FB0">
            <w:pPr>
              <w:rPr>
                <w:rFonts w:eastAsia="等线"/>
                <w:lang w:eastAsia="zh-CN"/>
              </w:rPr>
            </w:pPr>
            <w:r>
              <w:rPr>
                <w:rFonts w:eastAsia="等线" w:hint="eastAsia"/>
                <w:lang w:eastAsia="zh-CN"/>
              </w:rPr>
              <w:t>S</w:t>
            </w:r>
            <w:r>
              <w:rPr>
                <w:rFonts w:eastAsia="等线"/>
                <w:lang w:eastAsia="zh-CN"/>
              </w:rPr>
              <w:t>hare the same view as LGE.</w:t>
            </w:r>
          </w:p>
        </w:tc>
      </w:tr>
      <w:tr w:rsidR="00146856" w14:paraId="7C9FFFA2" w14:textId="77777777">
        <w:tc>
          <w:tcPr>
            <w:tcW w:w="2798" w:type="dxa"/>
          </w:tcPr>
          <w:p w14:paraId="7B35603D" w14:textId="7D76C142" w:rsidR="00146856" w:rsidRDefault="00146856" w:rsidP="00146856">
            <w:pPr>
              <w:rPr>
                <w:lang w:eastAsia="ar-SA"/>
              </w:rPr>
            </w:pPr>
            <w:r>
              <w:rPr>
                <w:rFonts w:hint="cs"/>
                <w:lang w:eastAsia="ar-SA"/>
              </w:rPr>
              <w:t>E</w:t>
            </w:r>
            <w:r>
              <w:rPr>
                <w:lang w:eastAsia="ar-SA"/>
              </w:rPr>
              <w:t>TRI</w:t>
            </w:r>
          </w:p>
        </w:tc>
        <w:tc>
          <w:tcPr>
            <w:tcW w:w="6833" w:type="dxa"/>
          </w:tcPr>
          <w:p w14:paraId="49B9EC03" w14:textId="4FE0EB39" w:rsidR="00146856" w:rsidRDefault="00146856" w:rsidP="00146856">
            <w:pPr>
              <w:rPr>
                <w:rFonts w:eastAsia="等线"/>
                <w:lang w:eastAsia="zh-CN"/>
              </w:rPr>
            </w:pPr>
            <w:r>
              <w:rPr>
                <w:rFonts w:eastAsia="Malgun Gothic" w:hint="eastAsia"/>
                <w:lang w:eastAsia="ko-KR"/>
              </w:rPr>
              <w:t>I</w:t>
            </w:r>
            <w:r>
              <w:rPr>
                <w:rFonts w:eastAsia="Malgun Gothic"/>
                <w:lang w:eastAsia="ko-KR"/>
              </w:rPr>
              <w:t xml:space="preserve">t may be dependent on the supportive OCC length. </w:t>
            </w:r>
          </w:p>
        </w:tc>
      </w:tr>
      <w:tr w:rsidR="006F57F7" w14:paraId="08F41C9C" w14:textId="77777777" w:rsidTr="006F57F7">
        <w:tc>
          <w:tcPr>
            <w:tcW w:w="2798" w:type="dxa"/>
            <w:tcBorders>
              <w:top w:val="single" w:sz="4" w:space="0" w:color="A5A5A5"/>
              <w:left w:val="single" w:sz="4" w:space="0" w:color="A5A5A5"/>
              <w:bottom w:val="single" w:sz="4" w:space="0" w:color="A5A5A5"/>
              <w:right w:val="single" w:sz="4" w:space="0" w:color="A5A5A5"/>
            </w:tcBorders>
          </w:tcPr>
          <w:p w14:paraId="2284D66A" w14:textId="77777777" w:rsidR="006F57F7" w:rsidRPr="006F57F7" w:rsidRDefault="006F57F7" w:rsidP="00F13AAB">
            <w:pPr>
              <w:rPr>
                <w:rFonts w:hint="eastAsia"/>
                <w:lang w:eastAsia="ar-SA"/>
              </w:rPr>
            </w:pPr>
            <w:r w:rsidRPr="006F57F7">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5D2253C2" w14:textId="77777777" w:rsidR="006F57F7" w:rsidRPr="006F57F7" w:rsidRDefault="006F57F7" w:rsidP="00F13AAB">
            <w:pPr>
              <w:rPr>
                <w:rFonts w:eastAsia="Malgun Gothic" w:hint="eastAsia"/>
                <w:lang w:eastAsia="ko-KR"/>
              </w:rPr>
            </w:pPr>
            <w:r w:rsidRPr="006F57F7">
              <w:rPr>
                <w:rFonts w:eastAsia="Malgun Gothic"/>
                <w:lang w:eastAsia="ko-KR"/>
              </w:rPr>
              <w:t>T</w:t>
            </w:r>
            <w:r w:rsidRPr="006F57F7">
              <w:rPr>
                <w:rFonts w:eastAsia="Malgun Gothic" w:hint="eastAsia"/>
                <w:lang w:eastAsia="ko-KR"/>
              </w:rPr>
              <w:t xml:space="preserve">he pairing of the UEs depends on scheduling and </w:t>
            </w:r>
            <w:r w:rsidRPr="006F57F7">
              <w:rPr>
                <w:rFonts w:eastAsia="Malgun Gothic"/>
                <w:lang w:eastAsia="ko-KR"/>
              </w:rPr>
              <w:t>implementation</w:t>
            </w:r>
            <w:r w:rsidRPr="006F57F7">
              <w:rPr>
                <w:rFonts w:eastAsia="Malgun Gothic" w:hint="eastAsia"/>
                <w:lang w:eastAsia="ko-KR"/>
              </w:rPr>
              <w:t xml:space="preserve">. </w:t>
            </w:r>
          </w:p>
        </w:tc>
      </w:tr>
    </w:tbl>
    <w:p w14:paraId="211EF42C" w14:textId="77777777" w:rsidR="0099093D" w:rsidRPr="006F57F7" w:rsidRDefault="0099093D">
      <w:pPr>
        <w:rPr>
          <w:lang w:eastAsia="ar-SA"/>
        </w:rPr>
      </w:pPr>
    </w:p>
    <w:p w14:paraId="3B89FB73" w14:textId="77777777" w:rsidR="0099093D" w:rsidRDefault="0099093D">
      <w:pPr>
        <w:rPr>
          <w:lang w:val="en-US" w:eastAsia="ar-SA"/>
        </w:rPr>
      </w:pPr>
    </w:p>
    <w:p w14:paraId="37803ED9" w14:textId="77777777" w:rsidR="0099093D" w:rsidRDefault="00DE0037">
      <w:pPr>
        <w:pStyle w:val="2"/>
      </w:pPr>
      <w:bookmarkStart w:id="34" w:name="_Toc174980255"/>
      <w:r>
        <w:t>Downlink Issues</w:t>
      </w:r>
      <w:bookmarkEnd w:id="34"/>
    </w:p>
    <w:p w14:paraId="4DF7DD07" w14:textId="77777777" w:rsidR="0099093D" w:rsidRDefault="0099093D">
      <w:pPr>
        <w:pStyle w:val="aff3"/>
        <w:spacing w:after="160" w:line="259" w:lineRule="auto"/>
        <w:ind w:leftChars="0" w:left="0"/>
        <w:contextualSpacing/>
        <w:rPr>
          <w:rFonts w:ascii="Times New Roman" w:hAnsi="Times New Roman"/>
        </w:rPr>
      </w:pPr>
    </w:p>
    <w:p w14:paraId="38E7395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related to the downlink have been identified:</w:t>
      </w:r>
    </w:p>
    <w:p w14:paraId="198FE313" w14:textId="77777777" w:rsidR="0099093D" w:rsidRDefault="0099093D">
      <w:pPr>
        <w:pStyle w:val="aff3"/>
        <w:spacing w:after="160" w:line="259" w:lineRule="auto"/>
        <w:ind w:leftChars="0" w:left="0"/>
        <w:contextualSpacing/>
        <w:rPr>
          <w:rFonts w:ascii="Times New Roman" w:hAnsi="Times New Roman"/>
        </w:rPr>
      </w:pPr>
    </w:p>
    <w:p w14:paraId="40071E47" w14:textId="77777777" w:rsidR="0099093D" w:rsidRDefault="00DE0037">
      <w:pPr>
        <w:numPr>
          <w:ilvl w:val="0"/>
          <w:numId w:val="22"/>
        </w:numPr>
        <w:rPr>
          <w:lang w:eastAsia="zh-CN"/>
        </w:rPr>
      </w:pPr>
      <w:r>
        <w:rPr>
          <w:lang w:eastAsia="zh-CN"/>
        </w:rPr>
        <w:t>Increase in NPDCCH resource [Ericsson]</w:t>
      </w:r>
    </w:p>
    <w:p w14:paraId="6C21637B" w14:textId="77777777" w:rsidR="0099093D" w:rsidRDefault="00DE0037">
      <w:pPr>
        <w:numPr>
          <w:ilvl w:val="1"/>
          <w:numId w:val="22"/>
        </w:numPr>
        <w:rPr>
          <w:lang w:eastAsia="zh-CN"/>
        </w:rPr>
      </w:pPr>
      <w:r>
        <w:rPr>
          <w:lang w:eastAsia="zh-CN"/>
        </w:rPr>
        <w:t>4 OCC NPUSCH requires 4 DCIs [Ericsson]</w:t>
      </w:r>
    </w:p>
    <w:p w14:paraId="57F24FC8" w14:textId="77777777" w:rsidR="0099093D" w:rsidRDefault="00DE0037">
      <w:pPr>
        <w:numPr>
          <w:ilvl w:val="0"/>
          <w:numId w:val="22"/>
        </w:numPr>
        <w:rPr>
          <w:lang w:eastAsia="zh-CN"/>
        </w:rPr>
      </w:pPr>
      <w:r>
        <w:rPr>
          <w:lang w:eastAsia="zh-CN"/>
        </w:rPr>
        <w:lastRenderedPageBreak/>
        <w:t>Alignment of NPUSCH requires staggered NPDCCH, requiring new k0 values (subframes between NPDCCH and NPUSCH) [Ericsson]</w:t>
      </w:r>
    </w:p>
    <w:p w14:paraId="05EB8D4B" w14:textId="77777777" w:rsidR="0099093D" w:rsidRDefault="00DE0037">
      <w:pPr>
        <w:numPr>
          <w:ilvl w:val="0"/>
          <w:numId w:val="22"/>
        </w:numPr>
        <w:rPr>
          <w:lang w:eastAsia="zh-CN"/>
        </w:rPr>
      </w:pPr>
      <w:r>
        <w:rPr>
          <w:lang w:eastAsia="zh-CN"/>
        </w:rPr>
        <w:t>NPUSCH from different UEs need alignment [Nok]</w:t>
      </w:r>
    </w:p>
    <w:p w14:paraId="38981D5C" w14:textId="77777777" w:rsidR="0099093D" w:rsidRDefault="0099093D">
      <w:pPr>
        <w:pStyle w:val="aff3"/>
        <w:spacing w:after="160" w:line="259" w:lineRule="auto"/>
        <w:ind w:leftChars="0" w:left="0"/>
        <w:contextualSpacing/>
        <w:rPr>
          <w:rFonts w:ascii="Times New Roman" w:hAnsi="Times New Roman"/>
        </w:rPr>
      </w:pPr>
    </w:p>
    <w:p w14:paraId="3EAB2538" w14:textId="77777777" w:rsidR="0099093D" w:rsidRDefault="00DE0037">
      <w:pPr>
        <w:rPr>
          <w:lang w:val="en-US" w:eastAsia="ar-SA"/>
        </w:rPr>
      </w:pPr>
      <w:r>
        <w:rPr>
          <w:lang w:val="en-US" w:eastAsia="ar-SA"/>
        </w:rPr>
        <w:t>The increase in required NPDCCH resource seems to be an issue that might be used to choose a maximum OCC factor (e.g. to choose between OCC2 and OCC4). Increasing the amount of NPDCCH resource would seem to be out of scope of this work item.</w:t>
      </w:r>
    </w:p>
    <w:p w14:paraId="46BFA42B" w14:textId="77777777" w:rsidR="0099093D" w:rsidRDefault="0099093D">
      <w:pPr>
        <w:rPr>
          <w:lang w:val="en-US" w:eastAsia="ar-SA"/>
        </w:rPr>
      </w:pPr>
    </w:p>
    <w:p w14:paraId="4109E2C2" w14:textId="77777777" w:rsidR="0099093D" w:rsidRDefault="00DE0037">
      <w:pPr>
        <w:rPr>
          <w:lang w:val="en-US" w:eastAsia="ar-SA"/>
        </w:rPr>
      </w:pPr>
      <w:r>
        <w:rPr>
          <w:lang w:val="en-US" w:eastAsia="ar-SA"/>
        </w:rPr>
        <w:t xml:space="preserve">The alignment of NPUSCH resources through k0 signalling may require further study.  </w:t>
      </w:r>
    </w:p>
    <w:p w14:paraId="334CFDDA" w14:textId="77777777" w:rsidR="0099093D" w:rsidRDefault="0099093D">
      <w:pPr>
        <w:rPr>
          <w:lang w:val="en-US" w:eastAsia="ar-SA"/>
        </w:rPr>
      </w:pPr>
    </w:p>
    <w:p w14:paraId="2BB351B7"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w:t>
      </w:r>
    </w:p>
    <w:p w14:paraId="195291D4" w14:textId="77777777" w:rsidR="0099093D" w:rsidRDefault="00DE0037">
      <w:pPr>
        <w:rPr>
          <w:b/>
          <w:bCs/>
          <w:lang w:val="en-US" w:eastAsia="ar-SA"/>
        </w:rPr>
      </w:pPr>
      <w:r>
        <w:rPr>
          <w:b/>
          <w:bCs/>
          <w:lang w:val="en-US" w:eastAsia="ar-SA"/>
        </w:rPr>
        <w:t>Should RAN1 consider supporting new k0 values (time between NPDCCH and NPUSCH) in order to support OCC?</w:t>
      </w:r>
    </w:p>
    <w:p w14:paraId="0FB13C46" w14:textId="77777777" w:rsidR="0099093D" w:rsidRDefault="0099093D">
      <w:pPr>
        <w:pStyle w:val="aff3"/>
        <w:spacing w:after="160" w:line="259" w:lineRule="auto"/>
        <w:ind w:leftChars="0" w:left="0"/>
        <w:contextualSpacing/>
        <w:rPr>
          <w:rFonts w:ascii="Times New Roman" w:hAnsi="Times New Roman"/>
          <w:lang w:val="en-US"/>
        </w:rPr>
      </w:pPr>
    </w:p>
    <w:p w14:paraId="1D61FD2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4.11-1. Companies could comment on:</w:t>
      </w:r>
    </w:p>
    <w:p w14:paraId="5338C19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Should RAN1 further study this issue?</w:t>
      </w:r>
    </w:p>
    <w:p w14:paraId="4366A4B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k0 values would be required?</w:t>
      </w:r>
    </w:p>
    <w:p w14:paraId="53C95CBD"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DA77B70" w14:textId="77777777">
        <w:tc>
          <w:tcPr>
            <w:tcW w:w="2798" w:type="dxa"/>
            <w:shd w:val="clear" w:color="auto" w:fill="D9D9D9"/>
          </w:tcPr>
          <w:p w14:paraId="6EF7A635" w14:textId="77777777" w:rsidR="0099093D" w:rsidRDefault="00DE0037">
            <w:pPr>
              <w:rPr>
                <w:b/>
                <w:bCs/>
                <w:lang w:eastAsia="ar-SA"/>
              </w:rPr>
            </w:pPr>
            <w:r>
              <w:rPr>
                <w:b/>
                <w:bCs/>
                <w:lang w:eastAsia="ar-SA"/>
              </w:rPr>
              <w:t>Company</w:t>
            </w:r>
          </w:p>
        </w:tc>
        <w:tc>
          <w:tcPr>
            <w:tcW w:w="6833" w:type="dxa"/>
            <w:shd w:val="clear" w:color="auto" w:fill="D9D9D9"/>
          </w:tcPr>
          <w:p w14:paraId="2DB04082" w14:textId="77777777" w:rsidR="0099093D" w:rsidRDefault="00DE0037">
            <w:pPr>
              <w:rPr>
                <w:b/>
                <w:bCs/>
                <w:lang w:eastAsia="ar-SA"/>
              </w:rPr>
            </w:pPr>
            <w:r>
              <w:rPr>
                <w:b/>
                <w:bCs/>
                <w:lang w:eastAsia="ar-SA"/>
              </w:rPr>
              <w:t>Comment</w:t>
            </w:r>
          </w:p>
        </w:tc>
      </w:tr>
      <w:tr w:rsidR="0099093D" w14:paraId="57F847A9" w14:textId="77777777">
        <w:tc>
          <w:tcPr>
            <w:tcW w:w="2798" w:type="dxa"/>
          </w:tcPr>
          <w:p w14:paraId="7D376B13" w14:textId="77777777" w:rsidR="0099093D" w:rsidRDefault="00DE0037">
            <w:pPr>
              <w:rPr>
                <w:lang w:eastAsia="ar-SA"/>
              </w:rPr>
            </w:pPr>
            <w:r>
              <w:rPr>
                <w:lang w:eastAsia="ar-SA"/>
              </w:rPr>
              <w:t>Ericsson</w:t>
            </w:r>
          </w:p>
        </w:tc>
        <w:tc>
          <w:tcPr>
            <w:tcW w:w="6833" w:type="dxa"/>
          </w:tcPr>
          <w:p w14:paraId="5213AD9D" w14:textId="77777777" w:rsidR="0099093D" w:rsidRDefault="00DE0037">
            <w:pPr>
              <w:rPr>
                <w:lang w:eastAsia="ar-SA"/>
              </w:rPr>
            </w:pPr>
            <w:r>
              <w:rPr>
                <w:lang w:eastAsia="ar-SA"/>
              </w:rPr>
              <w:t>Yes, especially if the intention were to support up to 4 OCC UEs (please note that even in the case of supporting 2 OCC UEs, an additional scheduling delay “k0” is foreseen to be required).</w:t>
            </w:r>
          </w:p>
        </w:tc>
      </w:tr>
      <w:tr w:rsidR="0099093D" w14:paraId="785A7E33" w14:textId="77777777">
        <w:tc>
          <w:tcPr>
            <w:tcW w:w="2798" w:type="dxa"/>
          </w:tcPr>
          <w:p w14:paraId="6AE20040" w14:textId="77777777" w:rsidR="0099093D" w:rsidRDefault="00DE0037">
            <w:pPr>
              <w:rPr>
                <w:lang w:eastAsia="ar-SA"/>
              </w:rPr>
            </w:pPr>
            <w:r>
              <w:rPr>
                <w:rFonts w:hint="eastAsia"/>
                <w:lang w:eastAsia="ko-KR"/>
              </w:rPr>
              <w:t>LGE</w:t>
            </w:r>
          </w:p>
        </w:tc>
        <w:tc>
          <w:tcPr>
            <w:tcW w:w="6833" w:type="dxa"/>
          </w:tcPr>
          <w:p w14:paraId="7B3079A1" w14:textId="77777777" w:rsidR="0099093D" w:rsidRDefault="00DE0037">
            <w:pPr>
              <w:rPr>
                <w:lang w:eastAsia="ko-KR"/>
              </w:rPr>
            </w:pPr>
            <w:r>
              <w:rPr>
                <w:rFonts w:hint="eastAsia"/>
                <w:lang w:eastAsia="ko-KR"/>
              </w:rPr>
              <w:t xml:space="preserve">We do not need to </w:t>
            </w:r>
            <w:r>
              <w:rPr>
                <w:lang w:eastAsia="ko-KR"/>
              </w:rPr>
              <w:t>introduce</w:t>
            </w:r>
            <w:r>
              <w:rPr>
                <w:rFonts w:hint="eastAsia"/>
                <w:lang w:eastAsia="ko-KR"/>
              </w:rPr>
              <w:t xml:space="preserve"> new k0 values. </w:t>
            </w:r>
          </w:p>
          <w:p w14:paraId="0DB7025D" w14:textId="77777777" w:rsidR="0099093D" w:rsidRDefault="0099093D">
            <w:pPr>
              <w:rPr>
                <w:lang w:eastAsia="ko-KR"/>
              </w:rPr>
            </w:pPr>
          </w:p>
          <w:p w14:paraId="40E25A6A" w14:textId="77777777" w:rsidR="0099093D" w:rsidRDefault="00DE0037">
            <w:pPr>
              <w:rPr>
                <w:lang w:eastAsia="ko-KR"/>
              </w:rPr>
            </w:pPr>
            <w:r>
              <w:rPr>
                <w:rFonts w:hint="eastAsia"/>
                <w:lang w:eastAsia="ko-KR"/>
              </w:rPr>
              <w:t xml:space="preserve">In case of cross-symbol OCC, it is </w:t>
            </w:r>
            <w:r>
              <w:rPr>
                <w:lang w:eastAsia="ko-KR"/>
              </w:rPr>
              <w:t>straightforward</w:t>
            </w:r>
            <w:r>
              <w:rPr>
                <w:rFonts w:hint="eastAsia"/>
                <w:lang w:eastAsia="ko-KR"/>
              </w:rPr>
              <w:t xml:space="preserve">, even though two different UL transmissions have different starting positions, multiplexing via different OCC codeword would not be a problem. </w:t>
            </w:r>
          </w:p>
          <w:p w14:paraId="46B369ED" w14:textId="77777777" w:rsidR="0099093D" w:rsidRDefault="0099093D">
            <w:pPr>
              <w:rPr>
                <w:lang w:eastAsia="ko-KR"/>
              </w:rPr>
            </w:pPr>
          </w:p>
          <w:p w14:paraId="6BF385A2" w14:textId="77777777" w:rsidR="0099093D" w:rsidRDefault="00DE0037">
            <w:pPr>
              <w:rPr>
                <w:rFonts w:eastAsia="等线"/>
                <w:lang w:eastAsia="zh-CN"/>
              </w:rPr>
            </w:pPr>
            <w:r>
              <w:rPr>
                <w:rFonts w:hint="eastAsia"/>
                <w:lang w:eastAsia="ko-KR"/>
              </w:rPr>
              <w:t xml:space="preserve">In case of cross-slot OCC, depending on the NPDCCH locations, it is possible to align the time duration applying OCC codewords across different UL transmissions. </w:t>
            </w:r>
          </w:p>
        </w:tc>
      </w:tr>
      <w:tr w:rsidR="0099093D" w14:paraId="5CFEC192" w14:textId="77777777">
        <w:tc>
          <w:tcPr>
            <w:tcW w:w="2798" w:type="dxa"/>
          </w:tcPr>
          <w:p w14:paraId="42A86F86" w14:textId="77C4554F" w:rsidR="0099093D" w:rsidRDefault="00FF2C04">
            <w:pPr>
              <w:rPr>
                <w:lang w:eastAsia="ar-SA"/>
              </w:rPr>
            </w:pPr>
            <w:r>
              <w:rPr>
                <w:rFonts w:hint="cs"/>
                <w:lang w:eastAsia="ar-SA"/>
              </w:rPr>
              <w:t>X</w:t>
            </w:r>
            <w:r>
              <w:rPr>
                <w:lang w:eastAsia="ar-SA"/>
              </w:rPr>
              <w:t>iaomi</w:t>
            </w:r>
          </w:p>
        </w:tc>
        <w:tc>
          <w:tcPr>
            <w:tcW w:w="6833" w:type="dxa"/>
          </w:tcPr>
          <w:p w14:paraId="52CB5167" w14:textId="5AC30525" w:rsidR="0099093D" w:rsidRDefault="00FF2C04">
            <w:pPr>
              <w:rPr>
                <w:rFonts w:eastAsia="等线"/>
                <w:lang w:eastAsia="zh-CN"/>
              </w:rPr>
            </w:pPr>
            <w:r>
              <w:rPr>
                <w:rFonts w:eastAsia="等线" w:hint="eastAsia"/>
                <w:lang w:eastAsia="zh-CN"/>
              </w:rPr>
              <w:t>W</w:t>
            </w:r>
            <w:r>
              <w:rPr>
                <w:rFonts w:eastAsia="等线"/>
                <w:lang w:eastAsia="zh-CN"/>
              </w:rPr>
              <w:t xml:space="preserve">e can’t see any reason </w:t>
            </w:r>
            <w:r>
              <w:rPr>
                <w:rFonts w:eastAsia="等线" w:hint="eastAsia"/>
                <w:lang w:eastAsia="zh-CN"/>
              </w:rPr>
              <w:t>for</w:t>
            </w:r>
            <w:r>
              <w:rPr>
                <w:rFonts w:eastAsia="等线"/>
                <w:lang w:eastAsia="zh-CN"/>
              </w:rPr>
              <w:t xml:space="preserve"> NPDCCH enhancement. Furthermore, it can be further discussed until the OCC scheme is settled down if necessary. </w:t>
            </w:r>
          </w:p>
        </w:tc>
      </w:tr>
      <w:tr w:rsidR="00E35FB0" w14:paraId="67F3A981" w14:textId="77777777">
        <w:tc>
          <w:tcPr>
            <w:tcW w:w="2798" w:type="dxa"/>
          </w:tcPr>
          <w:p w14:paraId="3454E01F" w14:textId="1219F77E" w:rsidR="00E35FB0" w:rsidRDefault="00E35FB0" w:rsidP="00E35FB0">
            <w:pPr>
              <w:rPr>
                <w:lang w:eastAsia="ar-SA"/>
              </w:rPr>
            </w:pPr>
            <w:r>
              <w:rPr>
                <w:lang w:val="en-US" w:eastAsia="ar-SA"/>
              </w:rPr>
              <w:t>Nokia, NSB</w:t>
            </w:r>
          </w:p>
        </w:tc>
        <w:tc>
          <w:tcPr>
            <w:tcW w:w="6833" w:type="dxa"/>
          </w:tcPr>
          <w:p w14:paraId="3726D62F" w14:textId="09384982" w:rsidR="00E35FB0" w:rsidRDefault="00E35FB0" w:rsidP="00E35FB0">
            <w:pPr>
              <w:rPr>
                <w:rFonts w:eastAsia="等线"/>
                <w:lang w:eastAsia="zh-CN"/>
              </w:rPr>
            </w:pPr>
            <w:r>
              <w:rPr>
                <w:lang w:val="en-US" w:eastAsia="ar-SA"/>
              </w:rPr>
              <w:t>No. Legacy k0 should be reused to avoid additional complexity.</w:t>
            </w:r>
          </w:p>
        </w:tc>
      </w:tr>
      <w:tr w:rsidR="00E35FB0" w14:paraId="164FCC04" w14:textId="77777777">
        <w:tc>
          <w:tcPr>
            <w:tcW w:w="2798" w:type="dxa"/>
          </w:tcPr>
          <w:p w14:paraId="09BAB14D" w14:textId="12F150C1" w:rsidR="00E35FB0" w:rsidRPr="00B512A1" w:rsidRDefault="00464D16" w:rsidP="00E35FB0">
            <w:pPr>
              <w:rPr>
                <w:rFonts w:eastAsiaTheme="minorEastAsia"/>
                <w:lang w:eastAsia="zh-CN"/>
              </w:rPr>
            </w:pPr>
            <w:r>
              <w:rPr>
                <w:rFonts w:eastAsiaTheme="minorEastAsia" w:hint="eastAsia"/>
                <w:lang w:eastAsia="zh-CN"/>
              </w:rPr>
              <w:t>CATT</w:t>
            </w:r>
          </w:p>
        </w:tc>
        <w:tc>
          <w:tcPr>
            <w:tcW w:w="6833" w:type="dxa"/>
          </w:tcPr>
          <w:p w14:paraId="5A309EFA" w14:textId="338FEB50" w:rsidR="00E35FB0" w:rsidRDefault="008223C7" w:rsidP="00E35FB0">
            <w:pPr>
              <w:rPr>
                <w:rFonts w:eastAsia="等线"/>
                <w:lang w:eastAsia="zh-CN"/>
              </w:rPr>
            </w:pPr>
            <w:r>
              <w:rPr>
                <w:rFonts w:eastAsia="等线" w:hint="eastAsia"/>
                <w:lang w:eastAsia="zh-CN"/>
              </w:rPr>
              <w:t>No.</w:t>
            </w:r>
          </w:p>
        </w:tc>
      </w:tr>
      <w:tr w:rsidR="00146856" w14:paraId="4A56770E" w14:textId="77777777">
        <w:tc>
          <w:tcPr>
            <w:tcW w:w="2798" w:type="dxa"/>
          </w:tcPr>
          <w:p w14:paraId="7E2F4C4D" w14:textId="3EA2CC19" w:rsidR="00146856" w:rsidRDefault="00146856" w:rsidP="00146856">
            <w:pPr>
              <w:rPr>
                <w:rFonts w:eastAsiaTheme="minorEastAsia"/>
                <w:lang w:eastAsia="zh-CN"/>
              </w:rPr>
            </w:pPr>
            <w:r w:rsidRPr="00D73943">
              <w:rPr>
                <w:rFonts w:hint="cs"/>
                <w:lang w:eastAsia="ar-SA"/>
              </w:rPr>
              <w:t>E</w:t>
            </w:r>
            <w:r w:rsidRPr="00D73943">
              <w:rPr>
                <w:lang w:eastAsia="ar-SA"/>
              </w:rPr>
              <w:t>TRI</w:t>
            </w:r>
          </w:p>
        </w:tc>
        <w:tc>
          <w:tcPr>
            <w:tcW w:w="6833" w:type="dxa"/>
          </w:tcPr>
          <w:p w14:paraId="778F2A4B" w14:textId="067CBC7E" w:rsidR="00146856" w:rsidRDefault="00146856" w:rsidP="00146856">
            <w:pPr>
              <w:rPr>
                <w:rFonts w:eastAsia="等线"/>
                <w:lang w:eastAsia="zh-CN"/>
              </w:rPr>
            </w:pPr>
            <w:r w:rsidRPr="00D73943">
              <w:rPr>
                <w:rFonts w:eastAsia="Malgun Gothic" w:hint="eastAsia"/>
                <w:lang w:eastAsia="ko-KR"/>
              </w:rPr>
              <w:t>N</w:t>
            </w:r>
            <w:r w:rsidRPr="00D73943">
              <w:rPr>
                <w:rFonts w:eastAsia="Malgun Gothic"/>
                <w:lang w:eastAsia="ko-KR"/>
              </w:rPr>
              <w:t xml:space="preserve">ot supportive, so far. </w:t>
            </w:r>
          </w:p>
        </w:tc>
      </w:tr>
      <w:tr w:rsidR="00814128" w14:paraId="6DEB48F8" w14:textId="77777777" w:rsidTr="00814128">
        <w:tc>
          <w:tcPr>
            <w:tcW w:w="2798" w:type="dxa"/>
            <w:tcBorders>
              <w:top w:val="single" w:sz="4" w:space="0" w:color="A5A5A5"/>
              <w:left w:val="single" w:sz="4" w:space="0" w:color="A5A5A5"/>
              <w:bottom w:val="single" w:sz="4" w:space="0" w:color="A5A5A5"/>
              <w:right w:val="single" w:sz="4" w:space="0" w:color="A5A5A5"/>
            </w:tcBorders>
          </w:tcPr>
          <w:p w14:paraId="50DA1356" w14:textId="77777777" w:rsidR="00814128" w:rsidRPr="00814128" w:rsidRDefault="00814128" w:rsidP="00F13AAB">
            <w:pPr>
              <w:rPr>
                <w:rFonts w:hint="eastAsia"/>
                <w:lang w:eastAsia="ar-SA"/>
              </w:rPr>
            </w:pPr>
            <w:r w:rsidRPr="00814128">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5924A56E" w14:textId="77777777" w:rsidR="00814128" w:rsidRPr="00814128" w:rsidRDefault="00814128" w:rsidP="00F13AAB">
            <w:pPr>
              <w:rPr>
                <w:rFonts w:eastAsia="Malgun Gothic" w:hint="eastAsia"/>
                <w:lang w:eastAsia="ko-KR"/>
              </w:rPr>
            </w:pPr>
            <w:r w:rsidRPr="00814128">
              <w:rPr>
                <w:rFonts w:eastAsia="Malgun Gothic"/>
                <w:lang w:eastAsia="ko-KR"/>
              </w:rPr>
              <w:t>I</w:t>
            </w:r>
            <w:r w:rsidRPr="00814128">
              <w:rPr>
                <w:rFonts w:eastAsia="Malgun Gothic" w:hint="eastAsia"/>
                <w:lang w:eastAsia="ko-KR"/>
              </w:rPr>
              <w:t xml:space="preserve">t is still not clear to us </w:t>
            </w:r>
            <w:r w:rsidRPr="00814128">
              <w:rPr>
                <w:rFonts w:eastAsia="Malgun Gothic"/>
                <w:lang w:eastAsia="ko-KR"/>
              </w:rPr>
              <w:t>whether</w:t>
            </w:r>
            <w:r w:rsidRPr="00814128">
              <w:rPr>
                <w:rFonts w:eastAsia="Malgun Gothic" w:hint="eastAsia"/>
                <w:lang w:eastAsia="ko-KR"/>
              </w:rPr>
              <w:t xml:space="preserve"> there is a need to introduce new k0.</w:t>
            </w:r>
          </w:p>
        </w:tc>
      </w:tr>
    </w:tbl>
    <w:p w14:paraId="0E527E36" w14:textId="77777777" w:rsidR="0099093D" w:rsidRPr="00814128" w:rsidRDefault="0099093D">
      <w:pPr>
        <w:rPr>
          <w:lang w:eastAsia="ar-SA"/>
        </w:rPr>
      </w:pPr>
    </w:p>
    <w:p w14:paraId="0DC09F68" w14:textId="77777777" w:rsidR="0099093D" w:rsidRDefault="0099093D"/>
    <w:p w14:paraId="31B01EB1" w14:textId="77777777" w:rsidR="0099093D" w:rsidRDefault="00DE0037">
      <w:pPr>
        <w:pStyle w:val="1"/>
      </w:pPr>
      <w:bookmarkStart w:id="35" w:name="_Toc164055734"/>
      <w:bookmarkStart w:id="36" w:name="_Toc174980256"/>
      <w:r>
        <w:t>NPRACH</w:t>
      </w:r>
      <w:bookmarkEnd w:id="35"/>
      <w:bookmarkEnd w:id="36"/>
    </w:p>
    <w:p w14:paraId="4C9631D5" w14:textId="77777777" w:rsidR="0099093D" w:rsidRDefault="0099093D"/>
    <w:p w14:paraId="3902A7CC" w14:textId="77777777" w:rsidR="0099093D" w:rsidRDefault="00DE0037">
      <w:pPr>
        <w:pStyle w:val="2"/>
      </w:pPr>
      <w:bookmarkStart w:id="37" w:name="_Toc174980257"/>
      <w:bookmarkStart w:id="38" w:name="_Toc164055735"/>
      <w:r>
        <w:t>Overall summary of issues raised in Tdocs</w:t>
      </w:r>
      <w:bookmarkEnd w:id="37"/>
      <w:bookmarkEnd w:id="38"/>
    </w:p>
    <w:p w14:paraId="35EC1AC5" w14:textId="77777777" w:rsidR="0099093D" w:rsidRDefault="00DE0037">
      <w:r>
        <w:t>The following is an overall summary of issues raised by companies in input contributions.</w:t>
      </w:r>
    </w:p>
    <w:p w14:paraId="3DCBD35B" w14:textId="77777777" w:rsidR="0099093D" w:rsidRDefault="0099093D"/>
    <w:p w14:paraId="4F781117" w14:textId="77777777" w:rsidR="0099093D" w:rsidRDefault="00DE0037">
      <w:pPr>
        <w:rPr>
          <w:lang w:eastAsia="zh-CN"/>
        </w:rPr>
      </w:pPr>
      <w:r>
        <w:rPr>
          <w:b/>
          <w:bCs/>
          <w:lang w:eastAsia="zh-CN"/>
        </w:rPr>
        <w:t>Support or not</w:t>
      </w:r>
      <w:r>
        <w:rPr>
          <w:lang w:eastAsia="zh-CN"/>
        </w:rPr>
        <w:t>:</w:t>
      </w:r>
    </w:p>
    <w:p w14:paraId="4C3480B0" w14:textId="77777777" w:rsidR="0099093D" w:rsidRDefault="00DE0037">
      <w:pPr>
        <w:numPr>
          <w:ilvl w:val="0"/>
          <w:numId w:val="22"/>
        </w:numPr>
        <w:rPr>
          <w:lang w:eastAsia="zh-CN"/>
        </w:rPr>
      </w:pPr>
      <w:r>
        <w:rPr>
          <w:lang w:eastAsia="zh-CN"/>
        </w:rPr>
        <w:t>Support [QC][Lenovo][NEC]</w:t>
      </w:r>
    </w:p>
    <w:p w14:paraId="1539B7E8" w14:textId="77777777" w:rsidR="0099093D" w:rsidRDefault="00DE0037">
      <w:pPr>
        <w:numPr>
          <w:ilvl w:val="0"/>
          <w:numId w:val="22"/>
        </w:numPr>
        <w:rPr>
          <w:lang w:eastAsia="zh-CN"/>
        </w:rPr>
      </w:pPr>
      <w:r>
        <w:rPr>
          <w:lang w:eastAsia="zh-CN"/>
        </w:rPr>
        <w:t>Not support [Ericsson][CATT][vivo][Spreadtrum]</w:t>
      </w:r>
    </w:p>
    <w:p w14:paraId="6250FC32" w14:textId="77777777" w:rsidR="0099093D" w:rsidRDefault="00DE0037">
      <w:pPr>
        <w:numPr>
          <w:ilvl w:val="1"/>
          <w:numId w:val="22"/>
        </w:numPr>
        <w:rPr>
          <w:lang w:eastAsia="zh-CN"/>
        </w:rPr>
      </w:pPr>
      <w:r>
        <w:rPr>
          <w:lang w:eastAsia="zh-CN"/>
        </w:rPr>
        <w:t>Reasons:</w:t>
      </w:r>
    </w:p>
    <w:p w14:paraId="57E7FDDA" w14:textId="77777777" w:rsidR="0099093D" w:rsidRDefault="00DE0037">
      <w:pPr>
        <w:numPr>
          <w:ilvl w:val="2"/>
          <w:numId w:val="22"/>
        </w:numPr>
        <w:rPr>
          <w:lang w:eastAsia="zh-CN"/>
        </w:rPr>
      </w:pPr>
      <w:r>
        <w:rPr>
          <w:lang w:eastAsia="zh-CN"/>
        </w:rPr>
        <w:t>Backward compatibility [Ericsson]</w:t>
      </w:r>
    </w:p>
    <w:p w14:paraId="7A027F6A" w14:textId="77777777" w:rsidR="0099093D" w:rsidRDefault="00DE0037">
      <w:pPr>
        <w:numPr>
          <w:ilvl w:val="2"/>
          <w:numId w:val="22"/>
        </w:numPr>
        <w:rPr>
          <w:lang w:eastAsia="zh-CN"/>
        </w:rPr>
      </w:pPr>
      <w:r>
        <w:rPr>
          <w:lang w:eastAsia="zh-CN"/>
        </w:rPr>
        <w:t>Specification impact [Ericsson][CATT][vivo][Spreadtum][HW]</w:t>
      </w:r>
    </w:p>
    <w:p w14:paraId="4CDF02F0" w14:textId="77777777" w:rsidR="0099093D" w:rsidRDefault="00DE0037">
      <w:pPr>
        <w:numPr>
          <w:ilvl w:val="3"/>
          <w:numId w:val="22"/>
        </w:numPr>
        <w:rPr>
          <w:lang w:eastAsia="zh-CN"/>
        </w:rPr>
      </w:pPr>
      <w:r>
        <w:rPr>
          <w:lang w:eastAsia="zh-CN"/>
        </w:rPr>
        <w:t>New NPRACH format required accounting to CP issue [CATT]</w:t>
      </w:r>
    </w:p>
    <w:p w14:paraId="22808DBA" w14:textId="77777777" w:rsidR="0099093D" w:rsidRDefault="00DE0037">
      <w:pPr>
        <w:numPr>
          <w:ilvl w:val="2"/>
          <w:numId w:val="22"/>
        </w:numPr>
        <w:rPr>
          <w:lang w:eastAsia="zh-CN"/>
        </w:rPr>
      </w:pPr>
      <w:r>
        <w:rPr>
          <w:lang w:eastAsia="zh-CN"/>
        </w:rPr>
        <w:t>NPRACH is not the bottleneck [CATT][vivo][Spreadtrum][HW]</w:t>
      </w:r>
    </w:p>
    <w:p w14:paraId="38C9D88F" w14:textId="77777777" w:rsidR="0099093D" w:rsidRDefault="00DE0037">
      <w:pPr>
        <w:numPr>
          <w:ilvl w:val="2"/>
          <w:numId w:val="22"/>
        </w:numPr>
        <w:rPr>
          <w:lang w:eastAsia="zh-CN"/>
        </w:rPr>
      </w:pPr>
      <w:r>
        <w:rPr>
          <w:lang w:eastAsia="zh-CN"/>
        </w:rPr>
        <w:t>Performance with power imbalance, timing error [HW]</w:t>
      </w:r>
    </w:p>
    <w:p w14:paraId="3285C46F" w14:textId="77777777" w:rsidR="0099093D" w:rsidRDefault="0099093D">
      <w:pPr>
        <w:rPr>
          <w:b/>
          <w:bCs/>
          <w:lang w:eastAsia="zh-CN"/>
        </w:rPr>
      </w:pPr>
    </w:p>
    <w:p w14:paraId="50CDB209" w14:textId="77777777" w:rsidR="0099093D" w:rsidRDefault="00DE0037">
      <w:pPr>
        <w:rPr>
          <w:b/>
          <w:bCs/>
          <w:lang w:eastAsia="zh-CN"/>
        </w:rPr>
      </w:pPr>
      <w:r>
        <w:rPr>
          <w:b/>
          <w:bCs/>
          <w:lang w:eastAsia="zh-CN"/>
        </w:rPr>
        <w:t>OCC scheme</w:t>
      </w:r>
    </w:p>
    <w:p w14:paraId="7E33E9B1" w14:textId="77777777" w:rsidR="0099093D" w:rsidRDefault="0099093D">
      <w:pPr>
        <w:rPr>
          <w:lang w:eastAsia="zh-CN"/>
        </w:rPr>
      </w:pPr>
    </w:p>
    <w:p w14:paraId="2899371E" w14:textId="77777777" w:rsidR="0099093D" w:rsidRDefault="00DE0037">
      <w:pPr>
        <w:numPr>
          <w:ilvl w:val="0"/>
          <w:numId w:val="22"/>
        </w:numPr>
        <w:rPr>
          <w:lang w:eastAsia="zh-CN"/>
        </w:rPr>
      </w:pPr>
      <w:r>
        <w:rPr>
          <w:lang w:eastAsia="zh-CN"/>
        </w:rPr>
        <w:lastRenderedPageBreak/>
        <w:t>Cross-symbol [QC][ETRI][NEC][Lenovo][ZTE]</w:t>
      </w:r>
    </w:p>
    <w:p w14:paraId="18E451A4" w14:textId="77777777" w:rsidR="0099093D" w:rsidRDefault="00DE0037">
      <w:pPr>
        <w:numPr>
          <w:ilvl w:val="1"/>
          <w:numId w:val="22"/>
        </w:numPr>
        <w:rPr>
          <w:lang w:eastAsia="zh-CN"/>
        </w:rPr>
      </w:pPr>
      <w:r>
        <w:rPr>
          <w:lang w:eastAsia="zh-CN"/>
        </w:rPr>
        <w:t>0.2dB penalty from OCC3 with 3 UEs while increasing multiplexing factor by 3 [QC]</w:t>
      </w:r>
    </w:p>
    <w:p w14:paraId="0A1CCEF5" w14:textId="77777777" w:rsidR="0099093D" w:rsidRDefault="00DE0037">
      <w:pPr>
        <w:numPr>
          <w:ilvl w:val="1"/>
          <w:numId w:val="22"/>
        </w:numPr>
        <w:rPr>
          <w:lang w:eastAsia="zh-CN"/>
        </w:rPr>
      </w:pPr>
      <w:r>
        <w:rPr>
          <w:lang w:eastAsia="zh-CN"/>
        </w:rPr>
        <w:t>1dB penalty from 2 UEs with OCC5 [ETRI]</w:t>
      </w:r>
    </w:p>
    <w:p w14:paraId="0E3C4055" w14:textId="77777777" w:rsidR="0099093D" w:rsidRDefault="00DE0037">
      <w:pPr>
        <w:numPr>
          <w:ilvl w:val="1"/>
          <w:numId w:val="22"/>
        </w:numPr>
        <w:rPr>
          <w:lang w:eastAsia="zh-CN"/>
        </w:rPr>
      </w:pPr>
      <w:r>
        <w:rPr>
          <w:lang w:eastAsia="zh-CN"/>
        </w:rPr>
        <w:t>3dB penalty from 4 UEs with OCC5 [ETRI]</w:t>
      </w:r>
    </w:p>
    <w:p w14:paraId="387CC09D" w14:textId="77777777" w:rsidR="0099093D" w:rsidRDefault="00DE0037">
      <w:pPr>
        <w:numPr>
          <w:ilvl w:val="1"/>
          <w:numId w:val="22"/>
        </w:numPr>
        <w:rPr>
          <w:lang w:eastAsia="zh-CN"/>
        </w:rPr>
      </w:pPr>
      <w:r>
        <w:rPr>
          <w:lang w:eastAsia="zh-CN"/>
        </w:rPr>
        <w:t>Penalty &lt; 0.5dB for OCC in range of 2 to 5 [ZTE]</w:t>
      </w:r>
    </w:p>
    <w:p w14:paraId="24F628AB" w14:textId="77777777" w:rsidR="0099093D" w:rsidRDefault="00DE0037">
      <w:pPr>
        <w:numPr>
          <w:ilvl w:val="1"/>
          <w:numId w:val="22"/>
        </w:numPr>
        <w:rPr>
          <w:lang w:eastAsia="zh-CN"/>
        </w:rPr>
      </w:pPr>
      <w:r>
        <w:rPr>
          <w:lang w:eastAsia="zh-CN"/>
        </w:rPr>
        <w:t>Big change to NPRACH structure, including adding CP symbols [Sharp][CATT][Xiaomi][TCL][Spreadtrum]</w:t>
      </w:r>
    </w:p>
    <w:p w14:paraId="1282F59A" w14:textId="77777777" w:rsidR="0099093D" w:rsidRDefault="00DE0037">
      <w:pPr>
        <w:numPr>
          <w:ilvl w:val="1"/>
          <w:numId w:val="22"/>
        </w:numPr>
        <w:rPr>
          <w:lang w:eastAsia="zh-CN"/>
        </w:rPr>
      </w:pPr>
      <w:r>
        <w:rPr>
          <w:lang w:eastAsia="zh-CN"/>
        </w:rPr>
        <w:t>For OCC2, adding a CP in the 4</w:t>
      </w:r>
      <w:r>
        <w:rPr>
          <w:vertAlign w:val="superscript"/>
          <w:lang w:eastAsia="zh-CN"/>
        </w:rPr>
        <w:t>th</w:t>
      </w:r>
      <w:r>
        <w:rPr>
          <w:lang w:eastAsia="zh-CN"/>
        </w:rPr>
        <w:t xml:space="preserve"> symbol of the SG is a simple change [NEC]</w:t>
      </w:r>
    </w:p>
    <w:p w14:paraId="4514C161" w14:textId="77777777" w:rsidR="0099093D" w:rsidRDefault="00DE0037">
      <w:pPr>
        <w:numPr>
          <w:ilvl w:val="1"/>
          <w:numId w:val="22"/>
        </w:numPr>
        <w:rPr>
          <w:lang w:eastAsia="zh-CN"/>
        </w:rPr>
      </w:pPr>
      <w:r>
        <w:rPr>
          <w:lang w:eastAsia="zh-CN"/>
        </w:rPr>
        <w:t>Allows TO and FO estimation at eNB [ZTE]</w:t>
      </w:r>
    </w:p>
    <w:p w14:paraId="484B7510" w14:textId="77777777" w:rsidR="0099093D" w:rsidRDefault="00DE0037">
      <w:pPr>
        <w:numPr>
          <w:ilvl w:val="1"/>
          <w:numId w:val="22"/>
        </w:numPr>
        <w:rPr>
          <w:lang w:eastAsia="zh-CN"/>
        </w:rPr>
      </w:pPr>
      <w:r>
        <w:rPr>
          <w:lang w:eastAsia="zh-CN"/>
        </w:rPr>
        <w:t>5 symbol structure makes use of length-4 Walsh codes difficult [Spreadtrum]</w:t>
      </w:r>
    </w:p>
    <w:p w14:paraId="11D6C3F4" w14:textId="77777777" w:rsidR="0099093D" w:rsidRDefault="00DE0037">
      <w:pPr>
        <w:numPr>
          <w:ilvl w:val="0"/>
          <w:numId w:val="22"/>
        </w:numPr>
        <w:rPr>
          <w:lang w:eastAsia="zh-CN"/>
        </w:rPr>
      </w:pPr>
      <w:r>
        <w:rPr>
          <w:lang w:eastAsia="zh-CN"/>
        </w:rPr>
        <w:t>Cross-symbol group [Sharp][NEC][Lenovo][Xiaomi][TCL]</w:t>
      </w:r>
    </w:p>
    <w:p w14:paraId="772812A5" w14:textId="77777777" w:rsidR="0099093D" w:rsidRDefault="00DE0037">
      <w:pPr>
        <w:numPr>
          <w:ilvl w:val="1"/>
          <w:numId w:val="22"/>
        </w:numPr>
        <w:rPr>
          <w:lang w:eastAsia="zh-CN"/>
        </w:rPr>
      </w:pPr>
      <w:r>
        <w:rPr>
          <w:lang w:eastAsia="zh-CN"/>
        </w:rPr>
        <w:t>Time span is too long and leads to loss of orthogonality [QC][CATT][Spreadtrum][HW]</w:t>
      </w:r>
    </w:p>
    <w:p w14:paraId="57604E2F" w14:textId="77777777" w:rsidR="0099093D" w:rsidRDefault="00DE0037">
      <w:pPr>
        <w:numPr>
          <w:ilvl w:val="1"/>
          <w:numId w:val="22"/>
        </w:numPr>
        <w:rPr>
          <w:lang w:eastAsia="zh-CN"/>
        </w:rPr>
      </w:pPr>
      <w:r>
        <w:rPr>
          <w:lang w:eastAsia="zh-CN"/>
        </w:rPr>
        <w:t>Simple to implement [Sharp]</w:t>
      </w:r>
    </w:p>
    <w:p w14:paraId="24A43FDC" w14:textId="77777777" w:rsidR="0099093D" w:rsidRDefault="00DE0037">
      <w:pPr>
        <w:numPr>
          <w:ilvl w:val="1"/>
          <w:numId w:val="22"/>
        </w:numPr>
        <w:rPr>
          <w:lang w:eastAsia="zh-CN"/>
        </w:rPr>
      </w:pPr>
      <w:r>
        <w:rPr>
          <w:lang w:eastAsia="zh-CN"/>
        </w:rPr>
        <w:t>OCC2 and OCC4 can be easily supported [Sharp]</w:t>
      </w:r>
    </w:p>
    <w:p w14:paraId="4C32AC25" w14:textId="77777777" w:rsidR="0099093D" w:rsidRDefault="00DE0037">
      <w:pPr>
        <w:numPr>
          <w:ilvl w:val="1"/>
          <w:numId w:val="22"/>
        </w:numPr>
        <w:rPr>
          <w:lang w:eastAsia="zh-CN"/>
        </w:rPr>
      </w:pPr>
      <w:r>
        <w:rPr>
          <w:lang w:eastAsia="zh-CN"/>
        </w:rPr>
        <w:t>FH</w:t>
      </w:r>
    </w:p>
    <w:p w14:paraId="4F02DD62" w14:textId="77777777" w:rsidR="0099093D" w:rsidRDefault="00DE0037">
      <w:pPr>
        <w:numPr>
          <w:ilvl w:val="2"/>
          <w:numId w:val="22"/>
        </w:numPr>
        <w:rPr>
          <w:lang w:eastAsia="zh-CN"/>
        </w:rPr>
      </w:pPr>
      <w:r>
        <w:rPr>
          <w:lang w:eastAsia="zh-CN"/>
        </w:rPr>
        <w:t>Modified FH mechanism [NEC]</w:t>
      </w:r>
    </w:p>
    <w:p w14:paraId="3BF3DF8E" w14:textId="77777777" w:rsidR="0099093D" w:rsidRDefault="00DE0037">
      <w:pPr>
        <w:numPr>
          <w:ilvl w:val="2"/>
          <w:numId w:val="22"/>
        </w:numPr>
        <w:rPr>
          <w:lang w:eastAsia="zh-CN"/>
        </w:rPr>
      </w:pPr>
      <w:r>
        <w:rPr>
          <w:lang w:eastAsia="zh-CN"/>
        </w:rPr>
        <w:t>FH can lead to loss of orthogonality [Nok][CATT][vivo][HW]</w:t>
      </w:r>
    </w:p>
    <w:p w14:paraId="15D41418" w14:textId="77777777" w:rsidR="0099093D" w:rsidRDefault="00DE0037">
      <w:pPr>
        <w:numPr>
          <w:ilvl w:val="1"/>
          <w:numId w:val="22"/>
        </w:numPr>
        <w:rPr>
          <w:lang w:eastAsia="zh-CN"/>
        </w:rPr>
      </w:pPr>
      <w:r>
        <w:rPr>
          <w:lang w:eastAsia="zh-CN"/>
        </w:rPr>
        <w:t>Time and frequency offset estimation difficult at eNB [ZTE][HW]</w:t>
      </w:r>
    </w:p>
    <w:p w14:paraId="04139777" w14:textId="77777777" w:rsidR="0099093D" w:rsidRDefault="00DE0037">
      <w:pPr>
        <w:numPr>
          <w:ilvl w:val="0"/>
          <w:numId w:val="22"/>
        </w:numPr>
        <w:rPr>
          <w:lang w:eastAsia="zh-CN"/>
        </w:rPr>
      </w:pPr>
      <w:r>
        <w:rPr>
          <w:lang w:eastAsia="zh-CN"/>
        </w:rPr>
        <w:t>Cross repetition</w:t>
      </w:r>
    </w:p>
    <w:p w14:paraId="7EA6734A" w14:textId="77777777" w:rsidR="0099093D" w:rsidRDefault="00DE0037">
      <w:pPr>
        <w:numPr>
          <w:ilvl w:val="1"/>
          <w:numId w:val="22"/>
        </w:numPr>
        <w:rPr>
          <w:color w:val="0070C0"/>
          <w:lang w:eastAsia="zh-CN"/>
        </w:rPr>
      </w:pPr>
      <w:r>
        <w:rPr>
          <w:color w:val="0070C0"/>
          <w:lang w:eastAsia="zh-CN"/>
        </w:rPr>
        <w:t>Note that it was agreed in RAN1#117 that this will not be considered [FL]</w:t>
      </w:r>
    </w:p>
    <w:p w14:paraId="52A1CD86" w14:textId="77777777" w:rsidR="0099093D" w:rsidRDefault="0099093D">
      <w:pPr>
        <w:rPr>
          <w:lang w:eastAsia="zh-CN"/>
        </w:rPr>
      </w:pPr>
    </w:p>
    <w:p w14:paraId="24568066" w14:textId="77777777" w:rsidR="0099093D" w:rsidRDefault="00DE0037">
      <w:pPr>
        <w:rPr>
          <w:b/>
          <w:bCs/>
          <w:lang w:eastAsia="zh-CN"/>
        </w:rPr>
      </w:pPr>
      <w:r>
        <w:rPr>
          <w:b/>
          <w:bCs/>
          <w:lang w:eastAsia="zh-CN"/>
        </w:rPr>
        <w:t>OCC factors (M)</w:t>
      </w:r>
    </w:p>
    <w:p w14:paraId="2588800E" w14:textId="77777777" w:rsidR="0099093D" w:rsidRDefault="00DE0037">
      <w:pPr>
        <w:numPr>
          <w:ilvl w:val="0"/>
          <w:numId w:val="22"/>
        </w:numPr>
        <w:rPr>
          <w:color w:val="0070C0"/>
          <w:lang w:eastAsia="zh-CN"/>
        </w:rPr>
      </w:pPr>
      <w:r>
        <w:rPr>
          <w:lang w:eastAsia="zh-CN"/>
        </w:rPr>
        <w:t>2 [Sharp][NEC]</w:t>
      </w:r>
    </w:p>
    <w:p w14:paraId="00A55901" w14:textId="77777777" w:rsidR="0099093D" w:rsidRDefault="00DE0037">
      <w:pPr>
        <w:numPr>
          <w:ilvl w:val="0"/>
          <w:numId w:val="22"/>
        </w:numPr>
        <w:rPr>
          <w:color w:val="0070C0"/>
          <w:lang w:eastAsia="zh-CN"/>
        </w:rPr>
      </w:pPr>
      <w:r>
        <w:rPr>
          <w:lang w:eastAsia="zh-CN"/>
        </w:rPr>
        <w:t>3 [QC]</w:t>
      </w:r>
    </w:p>
    <w:p w14:paraId="62542C84" w14:textId="77777777" w:rsidR="0099093D" w:rsidRDefault="00DE0037">
      <w:pPr>
        <w:numPr>
          <w:ilvl w:val="0"/>
          <w:numId w:val="22"/>
        </w:numPr>
        <w:rPr>
          <w:color w:val="0070C0"/>
          <w:lang w:eastAsia="zh-CN"/>
        </w:rPr>
      </w:pPr>
      <w:r>
        <w:rPr>
          <w:lang w:eastAsia="zh-CN"/>
        </w:rPr>
        <w:t>4 [Sharp]</w:t>
      </w:r>
    </w:p>
    <w:p w14:paraId="523CA3C9" w14:textId="77777777" w:rsidR="0099093D" w:rsidRDefault="00DE0037">
      <w:pPr>
        <w:numPr>
          <w:ilvl w:val="0"/>
          <w:numId w:val="22"/>
        </w:numPr>
        <w:rPr>
          <w:color w:val="0070C0"/>
          <w:lang w:eastAsia="zh-CN"/>
        </w:rPr>
      </w:pPr>
      <w:r>
        <w:rPr>
          <w:lang w:eastAsia="zh-CN"/>
        </w:rPr>
        <w:t>5 [ETRI]</w:t>
      </w:r>
    </w:p>
    <w:p w14:paraId="7B644788" w14:textId="77777777" w:rsidR="0099093D" w:rsidRDefault="00DE0037">
      <w:pPr>
        <w:numPr>
          <w:ilvl w:val="0"/>
          <w:numId w:val="22"/>
        </w:numPr>
        <w:rPr>
          <w:color w:val="0070C0"/>
          <w:lang w:eastAsia="zh-CN"/>
        </w:rPr>
      </w:pPr>
      <w:r>
        <w:rPr>
          <w:color w:val="0070C0"/>
          <w:lang w:eastAsia="zh-CN"/>
        </w:rPr>
        <w:t>Note: the value chosen will probably depend on the NPRACH scheme (symbol vs SG etc)</w:t>
      </w:r>
      <w:r>
        <w:rPr>
          <w:color w:val="0070C0"/>
          <w:lang w:eastAsia="zh-CN"/>
        </w:rPr>
        <w:tab/>
        <w:t>[FL]</w:t>
      </w:r>
    </w:p>
    <w:p w14:paraId="511933BA" w14:textId="77777777" w:rsidR="0099093D" w:rsidRDefault="0099093D">
      <w:pPr>
        <w:rPr>
          <w:b/>
          <w:bCs/>
          <w:lang w:eastAsia="zh-CN"/>
        </w:rPr>
      </w:pPr>
    </w:p>
    <w:p w14:paraId="4EE24235" w14:textId="77777777" w:rsidR="0099093D" w:rsidRDefault="0099093D">
      <w:pPr>
        <w:rPr>
          <w:b/>
          <w:bCs/>
          <w:lang w:eastAsia="zh-CN"/>
        </w:rPr>
      </w:pPr>
    </w:p>
    <w:p w14:paraId="5912CAB6" w14:textId="77777777" w:rsidR="0099093D" w:rsidRDefault="00DE0037">
      <w:pPr>
        <w:rPr>
          <w:b/>
          <w:bCs/>
          <w:lang w:eastAsia="zh-CN"/>
        </w:rPr>
      </w:pPr>
      <w:r>
        <w:rPr>
          <w:b/>
          <w:bCs/>
          <w:lang w:eastAsia="zh-CN"/>
        </w:rPr>
        <w:t>Multiplexing of legacy UEs and OCC UEs</w:t>
      </w:r>
    </w:p>
    <w:p w14:paraId="40F791B1" w14:textId="77777777" w:rsidR="0099093D" w:rsidRDefault="00DE0037">
      <w:pPr>
        <w:numPr>
          <w:ilvl w:val="0"/>
          <w:numId w:val="22"/>
        </w:numPr>
        <w:rPr>
          <w:lang w:eastAsia="zh-CN"/>
        </w:rPr>
      </w:pPr>
      <w:r>
        <w:rPr>
          <w:lang w:eastAsia="zh-CN"/>
        </w:rPr>
        <w:t>Allow [QC]</w:t>
      </w:r>
    </w:p>
    <w:p w14:paraId="749D0A84" w14:textId="77777777" w:rsidR="0099093D" w:rsidRDefault="0099093D">
      <w:pPr>
        <w:rPr>
          <w:lang w:eastAsia="zh-CN"/>
        </w:rPr>
      </w:pPr>
    </w:p>
    <w:p w14:paraId="47A95447" w14:textId="77777777" w:rsidR="0099093D" w:rsidRDefault="00DE0037">
      <w:pPr>
        <w:rPr>
          <w:lang w:eastAsia="zh-CN"/>
        </w:rPr>
      </w:pPr>
      <w:r>
        <w:rPr>
          <w:b/>
          <w:bCs/>
          <w:lang w:eastAsia="zh-CN"/>
        </w:rPr>
        <w:t>Features that OCC should work with</w:t>
      </w:r>
      <w:r>
        <w:rPr>
          <w:lang w:eastAsia="zh-CN"/>
        </w:rPr>
        <w:t>:</w:t>
      </w:r>
    </w:p>
    <w:p w14:paraId="4612F80B"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Initial access [QC]</w:t>
      </w:r>
    </w:p>
    <w:p w14:paraId="60C28613"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w:t>
      </w:r>
    </w:p>
    <w:p w14:paraId="219E7D1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PDCCH order [QC]</w:t>
      </w:r>
    </w:p>
    <w:p w14:paraId="5830B9C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CBRA [QC]</w:t>
      </w:r>
    </w:p>
    <w:p w14:paraId="605522B9" w14:textId="77777777" w:rsidR="0099093D" w:rsidRDefault="00DE0037">
      <w:pPr>
        <w:rPr>
          <w:b/>
          <w:bCs/>
          <w:lang w:eastAsia="zh-CN"/>
        </w:rPr>
      </w:pPr>
      <w:r>
        <w:rPr>
          <w:b/>
          <w:bCs/>
          <w:lang w:eastAsia="zh-CN"/>
        </w:rPr>
        <w:t>RAR</w:t>
      </w:r>
    </w:p>
    <w:p w14:paraId="3D21FBF5" w14:textId="77777777" w:rsidR="0099093D" w:rsidRDefault="00DE0037">
      <w:pPr>
        <w:numPr>
          <w:ilvl w:val="0"/>
          <w:numId w:val="22"/>
        </w:numPr>
        <w:rPr>
          <w:lang w:eastAsia="zh-CN"/>
        </w:rPr>
      </w:pPr>
      <w:r>
        <w:rPr>
          <w:lang w:eastAsia="zh-CN"/>
        </w:rPr>
        <w:t>RAR impact of OCC needs to be taken into account [QC][TCL][HW]</w:t>
      </w:r>
    </w:p>
    <w:p w14:paraId="5BCBBD4B" w14:textId="77777777" w:rsidR="0099093D" w:rsidRDefault="00DE0037">
      <w:pPr>
        <w:numPr>
          <w:ilvl w:val="1"/>
          <w:numId w:val="22"/>
        </w:numPr>
        <w:rPr>
          <w:lang w:eastAsia="zh-CN"/>
        </w:rPr>
      </w:pPr>
      <w:r>
        <w:rPr>
          <w:lang w:eastAsia="zh-CN"/>
        </w:rPr>
        <w:t>RAPID needs to account for OCC [Ericsson][LGE]</w:t>
      </w:r>
    </w:p>
    <w:p w14:paraId="3229D78A" w14:textId="77777777" w:rsidR="0099093D" w:rsidRDefault="00DE0037">
      <w:pPr>
        <w:numPr>
          <w:ilvl w:val="1"/>
          <w:numId w:val="22"/>
        </w:numPr>
        <w:rPr>
          <w:lang w:eastAsia="zh-CN"/>
        </w:rPr>
      </w:pPr>
      <w:r>
        <w:rPr>
          <w:lang w:eastAsia="zh-CN"/>
        </w:rPr>
        <w:t>RAR impacts would cause workload in RAN2 [Samsung]</w:t>
      </w:r>
    </w:p>
    <w:p w14:paraId="0A3E9530" w14:textId="77777777" w:rsidR="0099093D" w:rsidRDefault="00DE0037">
      <w:pPr>
        <w:numPr>
          <w:ilvl w:val="0"/>
          <w:numId w:val="22"/>
        </w:numPr>
        <w:rPr>
          <w:lang w:eastAsia="zh-CN"/>
        </w:rPr>
      </w:pPr>
      <w:r>
        <w:rPr>
          <w:lang w:eastAsia="zh-CN"/>
        </w:rPr>
        <w:t>Separate RA-RNTI for NDPDSCH-RAR for OCC UEs [LGE]</w:t>
      </w:r>
    </w:p>
    <w:p w14:paraId="1DEE13ED" w14:textId="77777777" w:rsidR="0099093D" w:rsidRDefault="00DE0037">
      <w:pPr>
        <w:numPr>
          <w:ilvl w:val="1"/>
          <w:numId w:val="22"/>
        </w:numPr>
        <w:rPr>
          <w:lang w:eastAsia="zh-CN"/>
        </w:rPr>
      </w:pPr>
      <w:r>
        <w:rPr>
          <w:lang w:eastAsia="zh-CN"/>
        </w:rPr>
        <w:t>Allows the MAC PDUs for legacy and OCC UEs to be differentiated [LGE]</w:t>
      </w:r>
    </w:p>
    <w:p w14:paraId="517F3B7F" w14:textId="77777777" w:rsidR="0099093D" w:rsidRDefault="0099093D">
      <w:pPr>
        <w:numPr>
          <w:ilvl w:val="1"/>
          <w:numId w:val="22"/>
        </w:numPr>
        <w:rPr>
          <w:lang w:eastAsia="zh-CN"/>
        </w:rPr>
      </w:pPr>
    </w:p>
    <w:p w14:paraId="191A4D28" w14:textId="77777777" w:rsidR="0099093D" w:rsidRDefault="0099093D">
      <w:pPr>
        <w:rPr>
          <w:lang w:eastAsia="zh-CN"/>
        </w:rPr>
      </w:pPr>
    </w:p>
    <w:p w14:paraId="210EBF17" w14:textId="77777777" w:rsidR="0099093D" w:rsidRDefault="0099093D">
      <w:pPr>
        <w:rPr>
          <w:lang w:eastAsia="zh-CN"/>
        </w:rPr>
      </w:pPr>
    </w:p>
    <w:p w14:paraId="4DC59ABD" w14:textId="77777777" w:rsidR="0099093D" w:rsidRDefault="00DE0037">
      <w:pPr>
        <w:rPr>
          <w:b/>
          <w:bCs/>
          <w:lang w:eastAsia="zh-CN"/>
        </w:rPr>
      </w:pPr>
      <w:r>
        <w:rPr>
          <w:b/>
          <w:bCs/>
          <w:lang w:eastAsia="zh-CN"/>
        </w:rPr>
        <w:t>NPRACH resource</w:t>
      </w:r>
    </w:p>
    <w:p w14:paraId="30CE2625" w14:textId="77777777" w:rsidR="0099093D" w:rsidRDefault="00DE0037">
      <w:pPr>
        <w:numPr>
          <w:ilvl w:val="0"/>
          <w:numId w:val="22"/>
        </w:numPr>
        <w:rPr>
          <w:lang w:eastAsia="zh-CN"/>
        </w:rPr>
      </w:pPr>
      <w:r>
        <w:rPr>
          <w:lang w:eastAsia="zh-CN"/>
        </w:rPr>
        <w:t>Dedicated NPRACH resources for OCC [Apple][Ericsson][ETRI][Interdigital]</w:t>
      </w:r>
    </w:p>
    <w:p w14:paraId="6F9A18FA" w14:textId="77777777" w:rsidR="0099093D" w:rsidRDefault="00DE0037">
      <w:pPr>
        <w:numPr>
          <w:ilvl w:val="1"/>
          <w:numId w:val="22"/>
        </w:numPr>
        <w:rPr>
          <w:lang w:eastAsia="zh-CN"/>
        </w:rPr>
      </w:pPr>
      <w:r>
        <w:rPr>
          <w:lang w:eastAsia="zh-CN"/>
        </w:rPr>
        <w:t>Avoids clash between legacy UEs and OCC UEs [Apple][Ericsson]</w:t>
      </w:r>
    </w:p>
    <w:p w14:paraId="05BD303A" w14:textId="77777777" w:rsidR="0099093D" w:rsidRDefault="00DE0037">
      <w:pPr>
        <w:numPr>
          <w:ilvl w:val="2"/>
          <w:numId w:val="22"/>
        </w:numPr>
        <w:rPr>
          <w:lang w:eastAsia="zh-CN"/>
        </w:rPr>
      </w:pPr>
      <w:r>
        <w:rPr>
          <w:lang w:eastAsia="zh-CN"/>
        </w:rPr>
        <w:t>Clash occurs when symbols within symbol group are repeated since FH pattern would then be different between legacy and OCC UEs [Ericsson]</w:t>
      </w:r>
    </w:p>
    <w:p w14:paraId="45EFC8DB" w14:textId="77777777" w:rsidR="0099093D" w:rsidRDefault="00DE0037">
      <w:pPr>
        <w:numPr>
          <w:ilvl w:val="0"/>
          <w:numId w:val="22"/>
        </w:numPr>
        <w:rPr>
          <w:lang w:eastAsia="zh-CN"/>
        </w:rPr>
      </w:pPr>
      <w:r>
        <w:rPr>
          <w:lang w:eastAsia="zh-CN"/>
        </w:rPr>
        <w:t>Use all-1s OCC codeword for legacy UEs within NPRACH multiplexing scheme [QC]</w:t>
      </w:r>
    </w:p>
    <w:p w14:paraId="1AF964B5" w14:textId="77777777" w:rsidR="0099093D" w:rsidRDefault="00DE0037">
      <w:pPr>
        <w:numPr>
          <w:ilvl w:val="0"/>
          <w:numId w:val="22"/>
        </w:numPr>
        <w:rPr>
          <w:lang w:eastAsia="zh-CN"/>
        </w:rPr>
      </w:pPr>
      <w:r>
        <w:rPr>
          <w:lang w:eastAsia="zh-CN"/>
        </w:rPr>
        <w:t>UEs with similar DL RSRP measurements can be OCC-ed together [LGE]</w:t>
      </w:r>
    </w:p>
    <w:p w14:paraId="6C9943DA" w14:textId="77777777" w:rsidR="0099093D" w:rsidRDefault="0099093D">
      <w:pPr>
        <w:rPr>
          <w:lang w:eastAsia="zh-CN"/>
        </w:rPr>
      </w:pPr>
    </w:p>
    <w:p w14:paraId="4ECCE2B4" w14:textId="77777777" w:rsidR="0099093D" w:rsidRDefault="00DE0037">
      <w:pPr>
        <w:rPr>
          <w:b/>
          <w:bCs/>
          <w:lang w:eastAsia="zh-CN"/>
        </w:rPr>
      </w:pPr>
      <w:r>
        <w:rPr>
          <w:b/>
          <w:bCs/>
          <w:lang w:eastAsia="zh-CN"/>
        </w:rPr>
        <w:t>Performance requirements</w:t>
      </w:r>
    </w:p>
    <w:p w14:paraId="2521EB6F" w14:textId="77777777" w:rsidR="0099093D" w:rsidRDefault="00DE0037">
      <w:pPr>
        <w:numPr>
          <w:ilvl w:val="0"/>
          <w:numId w:val="22"/>
        </w:numPr>
        <w:rPr>
          <w:lang w:eastAsia="zh-CN"/>
        </w:rPr>
      </w:pPr>
      <w:r>
        <w:rPr>
          <w:lang w:eastAsia="zh-CN"/>
        </w:rPr>
        <w:t>RAN4 performance requirements on false preamble detection need updating [Ericsson]</w:t>
      </w:r>
    </w:p>
    <w:p w14:paraId="2151C536" w14:textId="77777777" w:rsidR="0099093D" w:rsidRDefault="0099093D">
      <w:pPr>
        <w:rPr>
          <w:lang w:eastAsia="zh-CN"/>
        </w:rPr>
      </w:pPr>
    </w:p>
    <w:p w14:paraId="590771D2" w14:textId="77777777" w:rsidR="0099093D" w:rsidRDefault="00DE0037">
      <w:pPr>
        <w:rPr>
          <w:b/>
          <w:bCs/>
          <w:lang w:eastAsia="zh-CN"/>
        </w:rPr>
      </w:pPr>
      <w:r>
        <w:rPr>
          <w:b/>
          <w:bCs/>
          <w:lang w:eastAsia="zh-CN"/>
        </w:rPr>
        <w:t>Signalling</w:t>
      </w:r>
    </w:p>
    <w:p w14:paraId="0DA670E4" w14:textId="77777777" w:rsidR="0099093D" w:rsidRDefault="00DE0037">
      <w:pPr>
        <w:numPr>
          <w:ilvl w:val="0"/>
          <w:numId w:val="22"/>
        </w:numPr>
        <w:rPr>
          <w:lang w:eastAsia="zh-CN"/>
        </w:rPr>
      </w:pPr>
      <w:r>
        <w:rPr>
          <w:lang w:eastAsia="zh-CN"/>
        </w:rPr>
        <w:t>Sequence type [ETRI]</w:t>
      </w:r>
    </w:p>
    <w:p w14:paraId="45458803" w14:textId="77777777" w:rsidR="0099093D" w:rsidRDefault="00DE0037">
      <w:pPr>
        <w:numPr>
          <w:ilvl w:val="0"/>
          <w:numId w:val="22"/>
        </w:numPr>
        <w:rPr>
          <w:lang w:eastAsia="zh-CN"/>
        </w:rPr>
      </w:pPr>
      <w:r>
        <w:rPr>
          <w:lang w:eastAsia="zh-CN"/>
        </w:rPr>
        <w:t>Repetition and spreading level [ETRI]</w:t>
      </w:r>
    </w:p>
    <w:p w14:paraId="177FA2E0" w14:textId="77777777" w:rsidR="0099093D" w:rsidRDefault="00DE0037">
      <w:pPr>
        <w:numPr>
          <w:ilvl w:val="0"/>
          <w:numId w:val="22"/>
        </w:numPr>
        <w:rPr>
          <w:lang w:eastAsia="zh-CN"/>
        </w:rPr>
      </w:pPr>
      <w:r>
        <w:rPr>
          <w:lang w:eastAsia="zh-CN"/>
        </w:rPr>
        <w:t>Sequence length [ETRI]</w:t>
      </w:r>
    </w:p>
    <w:p w14:paraId="16981F4E" w14:textId="77777777" w:rsidR="0099093D" w:rsidRDefault="00DE0037">
      <w:pPr>
        <w:numPr>
          <w:ilvl w:val="0"/>
          <w:numId w:val="22"/>
        </w:numPr>
        <w:rPr>
          <w:lang w:eastAsia="zh-CN"/>
        </w:rPr>
      </w:pPr>
      <w:r>
        <w:rPr>
          <w:lang w:eastAsia="zh-CN"/>
        </w:rPr>
        <w:t>Whether cross-symbol or cross-SG [Lenovo]</w:t>
      </w:r>
    </w:p>
    <w:p w14:paraId="64F5A217" w14:textId="77777777" w:rsidR="0099093D" w:rsidRDefault="00DE0037">
      <w:pPr>
        <w:numPr>
          <w:ilvl w:val="0"/>
          <w:numId w:val="22"/>
        </w:numPr>
        <w:rPr>
          <w:lang w:eastAsia="zh-CN"/>
        </w:rPr>
      </w:pPr>
      <w:r>
        <w:rPr>
          <w:lang w:eastAsia="zh-CN"/>
        </w:rPr>
        <w:lastRenderedPageBreak/>
        <w:t>Channel for configuration</w:t>
      </w:r>
    </w:p>
    <w:p w14:paraId="3E583362" w14:textId="77777777" w:rsidR="0099093D" w:rsidRDefault="00DE0037">
      <w:pPr>
        <w:numPr>
          <w:ilvl w:val="1"/>
          <w:numId w:val="22"/>
        </w:numPr>
        <w:rPr>
          <w:lang w:eastAsia="zh-CN"/>
        </w:rPr>
      </w:pPr>
      <w:r>
        <w:rPr>
          <w:lang w:eastAsia="zh-CN"/>
        </w:rPr>
        <w:t>NPDCCH [ETRI]</w:t>
      </w:r>
    </w:p>
    <w:p w14:paraId="58B80713" w14:textId="77777777" w:rsidR="0099093D" w:rsidRDefault="00DE0037">
      <w:pPr>
        <w:numPr>
          <w:ilvl w:val="1"/>
          <w:numId w:val="22"/>
        </w:numPr>
        <w:rPr>
          <w:lang w:eastAsia="zh-CN"/>
        </w:rPr>
      </w:pPr>
      <w:r>
        <w:rPr>
          <w:lang w:eastAsia="zh-CN"/>
        </w:rPr>
        <w:t>RRC unicast</w:t>
      </w:r>
    </w:p>
    <w:p w14:paraId="26F440E4" w14:textId="77777777" w:rsidR="0099093D" w:rsidRDefault="00DE0037">
      <w:pPr>
        <w:numPr>
          <w:ilvl w:val="1"/>
          <w:numId w:val="22"/>
        </w:numPr>
        <w:rPr>
          <w:lang w:eastAsia="zh-CN"/>
        </w:rPr>
      </w:pPr>
      <w:r>
        <w:rPr>
          <w:lang w:eastAsia="zh-CN"/>
        </w:rPr>
        <w:t>SIB</w:t>
      </w:r>
    </w:p>
    <w:p w14:paraId="036A2E45" w14:textId="77777777" w:rsidR="0099093D" w:rsidRDefault="00DE0037">
      <w:pPr>
        <w:numPr>
          <w:ilvl w:val="0"/>
          <w:numId w:val="22"/>
        </w:numPr>
        <w:rPr>
          <w:lang w:eastAsia="zh-CN"/>
        </w:rPr>
      </w:pPr>
      <w:r>
        <w:rPr>
          <w:lang w:eastAsia="zh-CN"/>
        </w:rPr>
        <w:t>Separate configuration for each coverage level [Lenovo]</w:t>
      </w:r>
    </w:p>
    <w:p w14:paraId="1B7DAC77" w14:textId="77777777" w:rsidR="0099093D" w:rsidRDefault="0099093D">
      <w:pPr>
        <w:rPr>
          <w:lang w:eastAsia="zh-CN"/>
        </w:rPr>
      </w:pPr>
    </w:p>
    <w:p w14:paraId="3F4E08D4" w14:textId="77777777" w:rsidR="0099093D" w:rsidRDefault="00DE0037">
      <w:pPr>
        <w:rPr>
          <w:b/>
          <w:bCs/>
          <w:lang w:eastAsia="zh-CN"/>
        </w:rPr>
      </w:pPr>
      <w:r>
        <w:rPr>
          <w:b/>
          <w:bCs/>
          <w:lang w:eastAsia="zh-CN"/>
        </w:rPr>
        <w:t>Anchor and non-anchor carrier selection probability</w:t>
      </w:r>
    </w:p>
    <w:p w14:paraId="2FB57E50" w14:textId="77777777" w:rsidR="0099093D" w:rsidRDefault="00DE0037">
      <w:pPr>
        <w:numPr>
          <w:ilvl w:val="0"/>
          <w:numId w:val="22"/>
        </w:numPr>
        <w:rPr>
          <w:lang w:eastAsia="zh-CN"/>
        </w:rPr>
      </w:pPr>
      <w:r>
        <w:rPr>
          <w:lang w:eastAsia="zh-CN"/>
        </w:rPr>
        <w:t>Study if the anchor carrier and non-anchor carrier selection probabilities need enhancing [NEC]</w:t>
      </w:r>
    </w:p>
    <w:p w14:paraId="60BB9FF9" w14:textId="77777777" w:rsidR="0099093D" w:rsidRDefault="00DE0037">
      <w:pPr>
        <w:numPr>
          <w:ilvl w:val="1"/>
          <w:numId w:val="22"/>
        </w:numPr>
        <w:rPr>
          <w:lang w:eastAsia="zh-CN"/>
        </w:rPr>
      </w:pPr>
      <w:r>
        <w:rPr>
          <w:lang w:eastAsia="zh-CN"/>
        </w:rPr>
        <w:t>Account for there being effectively more NPRACH resources if OCC is applied to some of the carriers</w:t>
      </w:r>
    </w:p>
    <w:p w14:paraId="18F4F64A" w14:textId="77777777" w:rsidR="0099093D" w:rsidRDefault="0099093D">
      <w:pPr>
        <w:rPr>
          <w:lang w:eastAsia="zh-CN"/>
        </w:rPr>
      </w:pPr>
    </w:p>
    <w:p w14:paraId="08993EC4" w14:textId="77777777" w:rsidR="0099093D" w:rsidRDefault="00DE0037">
      <w:pPr>
        <w:rPr>
          <w:b/>
          <w:bCs/>
          <w:lang w:eastAsia="zh-CN"/>
        </w:rPr>
      </w:pPr>
      <w:r>
        <w:rPr>
          <w:b/>
          <w:bCs/>
          <w:lang w:eastAsia="zh-CN"/>
        </w:rPr>
        <w:t>Stricter timing and frequency synchronisation</w:t>
      </w:r>
    </w:p>
    <w:p w14:paraId="7A099C6C" w14:textId="77777777" w:rsidR="0099093D" w:rsidRDefault="00DE0037">
      <w:pPr>
        <w:numPr>
          <w:ilvl w:val="0"/>
          <w:numId w:val="22"/>
        </w:numPr>
        <w:rPr>
          <w:lang w:eastAsia="zh-CN"/>
        </w:rPr>
      </w:pPr>
      <w:r>
        <w:rPr>
          <w:lang w:eastAsia="zh-CN"/>
        </w:rPr>
        <w:t>Needed to avoid the orthogonal properties of OCC [NEC]</w:t>
      </w:r>
    </w:p>
    <w:p w14:paraId="5DC2D66A" w14:textId="77777777" w:rsidR="0099093D" w:rsidRDefault="0099093D">
      <w:pPr>
        <w:rPr>
          <w:lang w:eastAsia="zh-CN"/>
        </w:rPr>
      </w:pPr>
    </w:p>
    <w:p w14:paraId="16A89207" w14:textId="77777777" w:rsidR="0099093D" w:rsidRDefault="0099093D">
      <w:pPr>
        <w:rPr>
          <w:lang w:eastAsia="zh-CN"/>
        </w:rPr>
      </w:pPr>
    </w:p>
    <w:p w14:paraId="5BF6D123" w14:textId="77777777" w:rsidR="0099093D" w:rsidRDefault="00DE0037">
      <w:r>
        <w:rPr>
          <w:color w:val="FF0000"/>
        </w:rPr>
        <w:t>In this version of the FLS, there are sufficient issues to consider for NPUSCH. It is proposed to come back to these NPRACH issues in a future update of this document</w:t>
      </w:r>
      <w:r>
        <w:t xml:space="preserve">. </w:t>
      </w:r>
    </w:p>
    <w:p w14:paraId="26C20734" w14:textId="77777777" w:rsidR="0099093D" w:rsidRDefault="0099093D"/>
    <w:p w14:paraId="7C9B2769" w14:textId="77777777" w:rsidR="0099093D" w:rsidRDefault="00DE0037">
      <w:pPr>
        <w:pStyle w:val="1"/>
      </w:pPr>
      <w:bookmarkStart w:id="39" w:name="_Toc174980258"/>
      <w:r>
        <w:t>Tuesday 20 August: offline proposals for discussion</w:t>
      </w:r>
      <w:bookmarkEnd w:id="39"/>
    </w:p>
    <w:p w14:paraId="6743D8F5" w14:textId="77777777" w:rsidR="0099093D" w:rsidRDefault="0099093D"/>
    <w:p w14:paraId="30E72BE9" w14:textId="77777777" w:rsidR="0099093D" w:rsidRDefault="0099093D"/>
    <w:p w14:paraId="2F8C5B9E" w14:textId="77777777" w:rsidR="0099093D" w:rsidRDefault="00DE0037">
      <w:pPr>
        <w:spacing w:after="160" w:line="259" w:lineRule="auto"/>
        <w:contextualSpacing/>
        <w:rPr>
          <w:rFonts w:ascii="Times New Roman" w:hAnsi="Times New Roman"/>
          <w:b/>
          <w:bCs/>
          <w:highlight w:val="yellow"/>
        </w:rPr>
      </w:pPr>
      <w:r>
        <w:rPr>
          <w:rFonts w:ascii="Times New Roman" w:hAnsi="Times New Roman"/>
          <w:b/>
          <w:bCs/>
          <w:highlight w:val="yellow"/>
        </w:rPr>
        <w:t>TBD</w:t>
      </w:r>
    </w:p>
    <w:p w14:paraId="36A38B4C" w14:textId="77777777" w:rsidR="0099093D" w:rsidRDefault="0099093D">
      <w:pPr>
        <w:rPr>
          <w:ins w:id="40" w:author="Beale, Martin [2]" w:date="2024-05-22T01:02:00Z"/>
        </w:rPr>
      </w:pPr>
    </w:p>
    <w:p w14:paraId="3B23C6B7" w14:textId="77777777" w:rsidR="0099093D" w:rsidRDefault="00DE0037">
      <w:pPr>
        <w:pStyle w:val="1"/>
      </w:pPr>
      <w:bookmarkStart w:id="41" w:name="_Toc174980259"/>
      <w:r>
        <w:t>Conclusions</w:t>
      </w:r>
      <w:bookmarkEnd w:id="41"/>
    </w:p>
    <w:p w14:paraId="668B27BB" w14:textId="77777777" w:rsidR="0099093D" w:rsidRDefault="0099093D"/>
    <w:p w14:paraId="03801531" w14:textId="77777777" w:rsidR="0099093D" w:rsidRDefault="00DE0037">
      <w:r>
        <w:t>This document is the feature lead summary for IoT-NTN in RAN1#118. It contains the FLS discussion and lists the proposals that were considered in online sessions.</w:t>
      </w:r>
    </w:p>
    <w:p w14:paraId="63B9ADA0" w14:textId="77777777" w:rsidR="0099093D" w:rsidRDefault="0099093D"/>
    <w:p w14:paraId="6546AF23" w14:textId="77777777" w:rsidR="0099093D" w:rsidRDefault="00DE0037">
      <w:pPr>
        <w:pStyle w:val="1"/>
      </w:pPr>
      <w:bookmarkStart w:id="42" w:name="_Toc174980260"/>
      <w:r>
        <w:t>References</w:t>
      </w:r>
      <w:bookmarkEnd w:id="42"/>
    </w:p>
    <w:p w14:paraId="63B9ADA6" w14:textId="77777777" w:rsidR="0099093D" w:rsidRDefault="0099093D"/>
    <w:p w14:paraId="6547B4A2" w14:textId="77777777" w:rsidR="0099093D" w:rsidRDefault="00DE0037">
      <w:pPr>
        <w:pStyle w:val="aa"/>
        <w:ind w:left="600" w:hangingChars="300" w:hanging="600"/>
        <w:rPr>
          <w:rFonts w:eastAsia="宋体"/>
          <w:szCs w:val="20"/>
          <w:lang w:eastAsia="zh-CN"/>
        </w:rPr>
      </w:pPr>
      <w:r>
        <w:rPr>
          <w:rFonts w:eastAsia="宋体"/>
          <w:szCs w:val="20"/>
          <w:lang w:eastAsia="zh-CN"/>
        </w:rPr>
        <w:t>[1]     RP-241624, “</w:t>
      </w:r>
      <w:r>
        <w:rPr>
          <w:rFonts w:eastAsia="宋体"/>
          <w:bCs/>
          <w:szCs w:val="20"/>
          <w:lang w:eastAsia="zh-CN"/>
        </w:rPr>
        <w:t>Revised WID on Non-Terrestrial Networks (NTN) for Internet of Things (IoT) Phase 3</w:t>
      </w:r>
      <w:r>
        <w:rPr>
          <w:rFonts w:eastAsia="宋体"/>
          <w:szCs w:val="20"/>
          <w:lang w:eastAsia="zh-CN"/>
        </w:rPr>
        <w:t xml:space="preserve">”, </w:t>
      </w:r>
      <w:r>
        <w:rPr>
          <w:rFonts w:eastAsia="宋体"/>
          <w:bCs/>
          <w:szCs w:val="20"/>
          <w:lang w:eastAsia="zh-CN"/>
        </w:rPr>
        <w:t>MediaTek Inc. (Rapporteur)</w:t>
      </w:r>
      <w:r>
        <w:rPr>
          <w:rFonts w:eastAsia="宋体"/>
          <w:szCs w:val="20"/>
          <w:lang w:eastAsia="zh-CN"/>
        </w:rPr>
        <w:t>, RAN#104, June 17-20, 2024</w:t>
      </w:r>
    </w:p>
    <w:p w14:paraId="0AE9AA4F" w14:textId="77777777" w:rsidR="0099093D" w:rsidRDefault="00DE0037">
      <w:pPr>
        <w:rPr>
          <w:bCs/>
          <w:lang w:eastAsia="zh-CN"/>
        </w:rPr>
      </w:pPr>
      <w:r>
        <w:rPr>
          <w:bCs/>
          <w:lang w:eastAsia="zh-CN"/>
        </w:rPr>
        <w:t>[2]</w:t>
      </w:r>
      <w:r>
        <w:rPr>
          <w:bCs/>
          <w:lang w:eastAsia="zh-CN"/>
        </w:rPr>
        <w:tab/>
        <w:t>R1-2405493 “FL Summary #1 for IoT-NTN”. RAN1#117, Fukuoka, Japan.</w:t>
      </w:r>
      <w:r>
        <w:rPr>
          <w:bCs/>
          <w:lang w:eastAsia="zh-CN"/>
        </w:rPr>
        <w:tab/>
        <w:t>Moderator (Sony)</w:t>
      </w:r>
    </w:p>
    <w:p w14:paraId="41374B0D" w14:textId="77777777" w:rsidR="0099093D" w:rsidRDefault="00DE0037">
      <w:pPr>
        <w:rPr>
          <w:bCs/>
          <w:lang w:eastAsia="zh-CN"/>
        </w:rPr>
      </w:pPr>
      <w:r>
        <w:rPr>
          <w:bCs/>
          <w:lang w:eastAsia="zh-CN"/>
        </w:rPr>
        <w:t>[3]</w:t>
      </w:r>
      <w:r>
        <w:rPr>
          <w:bCs/>
          <w:lang w:eastAsia="zh-CN"/>
        </w:rPr>
        <w:tab/>
        <w:t>R1-2405494 “FL Summary #2 for IoT-NTN”. RAN1#117, Fukuoka, Japan.</w:t>
      </w:r>
      <w:r>
        <w:rPr>
          <w:bCs/>
          <w:lang w:eastAsia="zh-CN"/>
        </w:rPr>
        <w:tab/>
        <w:t>Moderator (Sony)</w:t>
      </w:r>
    </w:p>
    <w:p w14:paraId="01470DF7" w14:textId="77777777" w:rsidR="0099093D" w:rsidRDefault="00DE0037">
      <w:r>
        <w:t xml:space="preserve">[4] </w:t>
      </w:r>
      <w:r>
        <w:tab/>
        <w:t>R1-2401298 “Work Plan for Rel-19 IoT NTN”. Mediatek (rapporteur)</w:t>
      </w:r>
    </w:p>
    <w:p w14:paraId="1DEF60D9" w14:textId="77777777" w:rsidR="0099093D" w:rsidRDefault="0099093D"/>
    <w:p w14:paraId="03632D71" w14:textId="77777777" w:rsidR="0099093D" w:rsidRDefault="00DE0037">
      <w:pPr>
        <w:rPr>
          <w:lang w:eastAsia="zh-CN"/>
        </w:rPr>
      </w:pPr>
      <w:r>
        <w:rPr>
          <w:lang w:eastAsia="zh-CN"/>
        </w:rPr>
        <w:t>R1-2405842</w:t>
      </w:r>
      <w:r>
        <w:rPr>
          <w:lang w:eastAsia="zh-CN"/>
        </w:rPr>
        <w:tab/>
        <w:t>Discussion on UL capacity enhancements for IoT NTN</w:t>
      </w:r>
      <w:r>
        <w:rPr>
          <w:lang w:eastAsia="zh-CN"/>
        </w:rPr>
        <w:tab/>
        <w:t>Huawei, HiSilicon</w:t>
      </w:r>
    </w:p>
    <w:p w14:paraId="0ED30768" w14:textId="77777777" w:rsidR="0099093D" w:rsidRDefault="00DE0037">
      <w:pPr>
        <w:rPr>
          <w:lang w:eastAsia="zh-CN"/>
        </w:rPr>
      </w:pPr>
      <w:r>
        <w:rPr>
          <w:lang w:eastAsia="zh-CN"/>
        </w:rPr>
        <w:t>R1-2405928</w:t>
      </w:r>
      <w:r>
        <w:rPr>
          <w:lang w:eastAsia="zh-CN"/>
        </w:rPr>
        <w:tab/>
        <w:t>Discussion on IoT-NTN uplink capacity/throughput enhancement</w:t>
      </w:r>
      <w:r>
        <w:rPr>
          <w:lang w:eastAsia="zh-CN"/>
        </w:rPr>
        <w:tab/>
        <w:t>Spreadtrum Communications</w:t>
      </w:r>
    </w:p>
    <w:p w14:paraId="50CFD737" w14:textId="77777777" w:rsidR="0099093D" w:rsidRDefault="00DE0037">
      <w:pPr>
        <w:rPr>
          <w:lang w:eastAsia="zh-CN"/>
        </w:rPr>
      </w:pPr>
      <w:r>
        <w:rPr>
          <w:lang w:eastAsia="zh-CN"/>
        </w:rPr>
        <w:t>R1-2406006</w:t>
      </w:r>
      <w:r>
        <w:rPr>
          <w:lang w:eastAsia="zh-CN"/>
        </w:rPr>
        <w:tab/>
        <w:t>Discussion on the IoT -NTN uplink capacity/throughput enhancements</w:t>
      </w:r>
      <w:r>
        <w:rPr>
          <w:lang w:eastAsia="zh-CN"/>
        </w:rPr>
        <w:tab/>
        <w:t>CMCC</w:t>
      </w:r>
    </w:p>
    <w:p w14:paraId="5080448A" w14:textId="77777777" w:rsidR="0099093D" w:rsidRDefault="00DE0037">
      <w:pPr>
        <w:rPr>
          <w:lang w:eastAsia="zh-CN"/>
        </w:rPr>
      </w:pPr>
      <w:r>
        <w:rPr>
          <w:lang w:eastAsia="zh-CN"/>
        </w:rPr>
        <w:t>R1-2406077</w:t>
      </w:r>
      <w:r>
        <w:rPr>
          <w:lang w:eastAsia="zh-CN"/>
        </w:rPr>
        <w:tab/>
        <w:t>Discussion on the IoT-NTN uplink capacity/throughput enhancements</w:t>
      </w:r>
      <w:r>
        <w:rPr>
          <w:lang w:eastAsia="zh-CN"/>
        </w:rPr>
        <w:tab/>
        <w:t>TCL</w:t>
      </w:r>
    </w:p>
    <w:p w14:paraId="63D24556" w14:textId="77777777" w:rsidR="0099093D" w:rsidRDefault="00DE0037">
      <w:pPr>
        <w:rPr>
          <w:lang w:eastAsia="zh-CN"/>
        </w:rPr>
      </w:pPr>
      <w:r>
        <w:rPr>
          <w:lang w:eastAsia="zh-CN"/>
        </w:rPr>
        <w:t>R1-2406111</w:t>
      </w:r>
      <w:r>
        <w:rPr>
          <w:lang w:eastAsia="zh-CN"/>
        </w:rPr>
        <w:tab/>
        <w:t>IoT-NTN uplink capacity/throughput enhancement</w:t>
      </w:r>
      <w:r>
        <w:rPr>
          <w:lang w:eastAsia="zh-CN"/>
        </w:rPr>
        <w:tab/>
        <w:t>InterDigital, Inc.</w:t>
      </w:r>
    </w:p>
    <w:p w14:paraId="14BAE0F7" w14:textId="77777777" w:rsidR="0099093D" w:rsidRDefault="00DE0037">
      <w:pPr>
        <w:rPr>
          <w:lang w:eastAsia="zh-CN"/>
        </w:rPr>
      </w:pPr>
      <w:r>
        <w:rPr>
          <w:lang w:eastAsia="zh-CN"/>
        </w:rPr>
        <w:t>R1-2406133</w:t>
      </w:r>
      <w:r>
        <w:rPr>
          <w:lang w:eastAsia="zh-CN"/>
        </w:rPr>
        <w:tab/>
        <w:t>Discussion on UL capacity enhancement for IoT NTN</w:t>
      </w:r>
      <w:r>
        <w:rPr>
          <w:lang w:eastAsia="zh-CN"/>
        </w:rPr>
        <w:tab/>
        <w:t>ZTE Corporation, Sanechips</w:t>
      </w:r>
    </w:p>
    <w:p w14:paraId="60552CB5" w14:textId="77777777" w:rsidR="0099093D" w:rsidRDefault="00DE0037">
      <w:pPr>
        <w:rPr>
          <w:lang w:eastAsia="zh-CN"/>
        </w:rPr>
      </w:pPr>
      <w:r>
        <w:rPr>
          <w:lang w:eastAsia="zh-CN"/>
        </w:rPr>
        <w:t>R1-2406205</w:t>
      </w:r>
      <w:r>
        <w:rPr>
          <w:lang w:eastAsia="zh-CN"/>
        </w:rPr>
        <w:tab/>
        <w:t>Discussion on IoT-NTN uplink capacity enhancement</w:t>
      </w:r>
      <w:r>
        <w:rPr>
          <w:lang w:eastAsia="zh-CN"/>
        </w:rPr>
        <w:tab/>
        <w:t>vivo</w:t>
      </w:r>
    </w:p>
    <w:p w14:paraId="3EA118CF" w14:textId="77777777" w:rsidR="0099093D" w:rsidRDefault="00DE0037">
      <w:pPr>
        <w:rPr>
          <w:lang w:eastAsia="zh-CN"/>
        </w:rPr>
      </w:pPr>
      <w:r>
        <w:rPr>
          <w:lang w:eastAsia="zh-CN"/>
        </w:rPr>
        <w:t>R1-2406232</w:t>
      </w:r>
      <w:r>
        <w:rPr>
          <w:lang w:eastAsia="zh-CN"/>
        </w:rPr>
        <w:tab/>
        <w:t>Discussion on IoT-NTN uplink capacity/throughput enhancement</w:t>
      </w:r>
      <w:r>
        <w:rPr>
          <w:lang w:eastAsia="zh-CN"/>
        </w:rPr>
        <w:tab/>
        <w:t>OPPO</w:t>
      </w:r>
    </w:p>
    <w:p w14:paraId="45419D1C" w14:textId="77777777" w:rsidR="0099093D" w:rsidRDefault="00DE0037">
      <w:pPr>
        <w:rPr>
          <w:lang w:eastAsia="zh-CN"/>
        </w:rPr>
      </w:pPr>
      <w:r>
        <w:rPr>
          <w:lang w:eastAsia="zh-CN"/>
        </w:rPr>
        <w:t>R1-2406278</w:t>
      </w:r>
      <w:r>
        <w:rPr>
          <w:lang w:eastAsia="zh-CN"/>
        </w:rPr>
        <w:tab/>
        <w:t>Discussion on IoT-NTN uplink capacity enhancement</w:t>
      </w:r>
      <w:r>
        <w:rPr>
          <w:lang w:eastAsia="zh-CN"/>
        </w:rPr>
        <w:tab/>
        <w:t>Xiaomi</w:t>
      </w:r>
    </w:p>
    <w:p w14:paraId="013501D5" w14:textId="77777777" w:rsidR="0099093D" w:rsidRDefault="00DE0037">
      <w:pPr>
        <w:rPr>
          <w:lang w:eastAsia="zh-CN"/>
        </w:rPr>
      </w:pPr>
      <w:r>
        <w:rPr>
          <w:lang w:eastAsia="zh-CN"/>
        </w:rPr>
        <w:t>R1-2406362</w:t>
      </w:r>
      <w:r>
        <w:rPr>
          <w:lang w:eastAsia="zh-CN"/>
        </w:rPr>
        <w:tab/>
        <w:t>Discussion on UL capacity enhancement for IoT NTN</w:t>
      </w:r>
      <w:r>
        <w:rPr>
          <w:lang w:eastAsia="zh-CN"/>
        </w:rPr>
        <w:tab/>
        <w:t>CATT</w:t>
      </w:r>
    </w:p>
    <w:p w14:paraId="699406DE" w14:textId="77777777" w:rsidR="0099093D" w:rsidRDefault="00DE0037">
      <w:pPr>
        <w:rPr>
          <w:lang w:eastAsia="zh-CN"/>
        </w:rPr>
      </w:pPr>
      <w:r>
        <w:rPr>
          <w:lang w:eastAsia="zh-CN"/>
        </w:rPr>
        <w:t>R1-2406427</w:t>
      </w:r>
      <w:r>
        <w:rPr>
          <w:lang w:eastAsia="zh-CN"/>
        </w:rPr>
        <w:tab/>
        <w:t>IoT-NTN uplink capacity enhancement</w:t>
      </w:r>
      <w:r>
        <w:rPr>
          <w:lang w:eastAsia="zh-CN"/>
        </w:rPr>
        <w:tab/>
        <w:t>Nokia, Nokia Shanghai Bell</w:t>
      </w:r>
    </w:p>
    <w:p w14:paraId="6ED85F38" w14:textId="77777777" w:rsidR="0099093D" w:rsidRDefault="00DE0037">
      <w:pPr>
        <w:rPr>
          <w:lang w:eastAsia="zh-CN"/>
        </w:rPr>
      </w:pPr>
      <w:r>
        <w:rPr>
          <w:lang w:eastAsia="zh-CN"/>
        </w:rPr>
        <w:t>R1-2406449</w:t>
      </w:r>
      <w:r>
        <w:rPr>
          <w:lang w:eastAsia="zh-CN"/>
        </w:rPr>
        <w:tab/>
        <w:t>Discussion on IoT-NTN uplink capacity/throughput enhancement</w:t>
      </w:r>
      <w:r>
        <w:rPr>
          <w:lang w:eastAsia="zh-CN"/>
        </w:rPr>
        <w:tab/>
        <w:t>LG Electronics</w:t>
      </w:r>
    </w:p>
    <w:p w14:paraId="7DC9D436" w14:textId="77777777" w:rsidR="0099093D" w:rsidRDefault="00DE0037">
      <w:pPr>
        <w:rPr>
          <w:lang w:eastAsia="zh-CN"/>
        </w:rPr>
      </w:pPr>
      <w:r>
        <w:rPr>
          <w:lang w:eastAsia="zh-CN"/>
        </w:rPr>
        <w:t>R1-2406512</w:t>
      </w:r>
      <w:r>
        <w:rPr>
          <w:lang w:eastAsia="zh-CN"/>
        </w:rPr>
        <w:tab/>
        <w:t>Discussion on uplink capacity enhancement for IoT NTN</w:t>
      </w:r>
      <w:r>
        <w:rPr>
          <w:lang w:eastAsia="zh-CN"/>
        </w:rPr>
        <w:tab/>
        <w:t>Lenovo</w:t>
      </w:r>
    </w:p>
    <w:p w14:paraId="42DF18F9" w14:textId="77777777" w:rsidR="0099093D" w:rsidRDefault="00DE0037">
      <w:pPr>
        <w:rPr>
          <w:lang w:eastAsia="zh-CN"/>
        </w:rPr>
      </w:pPr>
      <w:r>
        <w:rPr>
          <w:lang w:eastAsia="zh-CN"/>
        </w:rPr>
        <w:t>R1-2406556</w:t>
      </w:r>
      <w:r>
        <w:rPr>
          <w:lang w:eastAsia="zh-CN"/>
        </w:rPr>
        <w:tab/>
        <w:t>IoT-NTN uplink capacity/throughput enhancement</w:t>
      </w:r>
      <w:r>
        <w:rPr>
          <w:lang w:eastAsia="zh-CN"/>
        </w:rPr>
        <w:tab/>
        <w:t>NEC</w:t>
      </w:r>
    </w:p>
    <w:p w14:paraId="03CDDDF4" w14:textId="77777777" w:rsidR="0099093D" w:rsidRDefault="00DE0037">
      <w:pPr>
        <w:rPr>
          <w:lang w:eastAsia="zh-CN"/>
        </w:rPr>
      </w:pPr>
      <w:r>
        <w:rPr>
          <w:lang w:eastAsia="zh-CN"/>
        </w:rPr>
        <w:t>R1-2406573</w:t>
      </w:r>
      <w:r>
        <w:rPr>
          <w:lang w:eastAsia="zh-CN"/>
        </w:rPr>
        <w:tab/>
        <w:t>IoT NTN OCC methods for NPUSCH and NPRACH</w:t>
      </w:r>
      <w:r>
        <w:rPr>
          <w:lang w:eastAsia="zh-CN"/>
        </w:rPr>
        <w:tab/>
        <w:t>Sharp</w:t>
      </w:r>
    </w:p>
    <w:p w14:paraId="0BC896C9" w14:textId="77777777" w:rsidR="0099093D" w:rsidRDefault="00DE0037">
      <w:pPr>
        <w:rPr>
          <w:lang w:eastAsia="zh-CN"/>
        </w:rPr>
      </w:pPr>
      <w:r>
        <w:rPr>
          <w:lang w:eastAsia="zh-CN"/>
        </w:rPr>
        <w:t>R1-2406673</w:t>
      </w:r>
      <w:r>
        <w:rPr>
          <w:lang w:eastAsia="zh-CN"/>
        </w:rPr>
        <w:tab/>
        <w:t>Discussion on uplink capacity/throughput enhancement for IoT-NTN</w:t>
      </w:r>
      <w:r>
        <w:rPr>
          <w:lang w:eastAsia="zh-CN"/>
        </w:rPr>
        <w:tab/>
        <w:t>Samsung</w:t>
      </w:r>
    </w:p>
    <w:p w14:paraId="294D58E4" w14:textId="77777777" w:rsidR="0099093D" w:rsidRDefault="00DE0037">
      <w:pPr>
        <w:rPr>
          <w:lang w:eastAsia="zh-CN"/>
        </w:rPr>
      </w:pPr>
      <w:r>
        <w:rPr>
          <w:lang w:eastAsia="zh-CN"/>
        </w:rPr>
        <w:t>R1-2406741</w:t>
      </w:r>
      <w:r>
        <w:rPr>
          <w:lang w:eastAsia="zh-CN"/>
        </w:rPr>
        <w:tab/>
        <w:t>Discussion on uplink capacity/throughput enhancement for IoT NTN</w:t>
      </w:r>
      <w:r>
        <w:rPr>
          <w:lang w:eastAsia="zh-CN"/>
        </w:rPr>
        <w:tab/>
        <w:t>ETRI</w:t>
      </w:r>
    </w:p>
    <w:p w14:paraId="1757DB54" w14:textId="77777777" w:rsidR="0099093D" w:rsidRDefault="00DE0037">
      <w:pPr>
        <w:rPr>
          <w:lang w:eastAsia="zh-CN"/>
        </w:rPr>
      </w:pPr>
      <w:r>
        <w:rPr>
          <w:lang w:eastAsia="zh-CN"/>
        </w:rPr>
        <w:t>R1-2406780</w:t>
      </w:r>
      <w:r>
        <w:rPr>
          <w:lang w:eastAsia="zh-CN"/>
        </w:rPr>
        <w:tab/>
        <w:t>IoT-NTN - uplink capacity/throughput enhancemen</w:t>
      </w:r>
      <w:r>
        <w:rPr>
          <w:lang w:eastAsia="zh-CN"/>
        </w:rPr>
        <w:tab/>
        <w:t>MediaTek Inc.</w:t>
      </w:r>
    </w:p>
    <w:p w14:paraId="2085D758" w14:textId="77777777" w:rsidR="0099093D" w:rsidRDefault="00DE0037">
      <w:pPr>
        <w:rPr>
          <w:lang w:eastAsia="zh-CN"/>
        </w:rPr>
      </w:pPr>
      <w:r>
        <w:rPr>
          <w:lang w:eastAsia="zh-CN"/>
        </w:rPr>
        <w:t>R1-2406809</w:t>
      </w:r>
      <w:r>
        <w:rPr>
          <w:lang w:eastAsia="zh-CN"/>
        </w:rPr>
        <w:tab/>
        <w:t>On uplink capacity enhancements for IoT-NTN</w:t>
      </w:r>
      <w:r>
        <w:rPr>
          <w:lang w:eastAsia="zh-CN"/>
        </w:rPr>
        <w:tab/>
        <w:t>Ericsson</w:t>
      </w:r>
    </w:p>
    <w:p w14:paraId="49A31CCA" w14:textId="77777777" w:rsidR="0099093D" w:rsidRDefault="00DE0037">
      <w:pPr>
        <w:rPr>
          <w:lang w:eastAsia="zh-CN"/>
        </w:rPr>
      </w:pPr>
      <w:r>
        <w:rPr>
          <w:lang w:eastAsia="zh-CN"/>
        </w:rPr>
        <w:t>R1-2406866</w:t>
      </w:r>
      <w:r>
        <w:rPr>
          <w:lang w:eastAsia="zh-CN"/>
        </w:rPr>
        <w:tab/>
        <w:t>On IoT-NTN Uplink Capacity Enhancement</w:t>
      </w:r>
      <w:r>
        <w:rPr>
          <w:lang w:eastAsia="zh-CN"/>
        </w:rPr>
        <w:tab/>
        <w:t>Apple</w:t>
      </w:r>
    </w:p>
    <w:p w14:paraId="119458B6" w14:textId="77777777" w:rsidR="0099093D" w:rsidRDefault="00DE0037">
      <w:pPr>
        <w:rPr>
          <w:lang w:eastAsia="zh-CN"/>
        </w:rPr>
      </w:pPr>
      <w:r>
        <w:rPr>
          <w:lang w:eastAsia="zh-CN"/>
        </w:rPr>
        <w:lastRenderedPageBreak/>
        <w:t>R1-2407052</w:t>
      </w:r>
      <w:r>
        <w:rPr>
          <w:lang w:eastAsia="zh-CN"/>
        </w:rPr>
        <w:tab/>
        <w:t>IOT-NTN uplink capacity/throughput enhancement</w:t>
      </w:r>
      <w:r>
        <w:rPr>
          <w:lang w:eastAsia="zh-CN"/>
        </w:rPr>
        <w:tab/>
        <w:t>Qualcomm Incorporated</w:t>
      </w:r>
    </w:p>
    <w:p w14:paraId="031C041B" w14:textId="77777777" w:rsidR="0099093D" w:rsidRDefault="00DE0037">
      <w:pPr>
        <w:rPr>
          <w:lang w:eastAsia="zh-CN"/>
        </w:rPr>
      </w:pPr>
      <w:r>
        <w:rPr>
          <w:lang w:eastAsia="zh-CN"/>
        </w:rPr>
        <w:t>R1-2407138</w:t>
      </w:r>
      <w:r>
        <w:rPr>
          <w:lang w:eastAsia="zh-CN"/>
        </w:rPr>
        <w:tab/>
        <w:t>Views on UL Capacity Enh for IoT-NTN</w:t>
      </w:r>
      <w:r>
        <w:rPr>
          <w:lang w:eastAsia="zh-CN"/>
        </w:rPr>
        <w:tab/>
        <w:t>Inmarsat, Viasat</w:t>
      </w:r>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837AC" w14:textId="77777777" w:rsidR="004A0FEF" w:rsidRDefault="004A0FEF" w:rsidP="00EE734B">
      <w:r>
        <w:separator/>
      </w:r>
    </w:p>
  </w:endnote>
  <w:endnote w:type="continuationSeparator" w:id="0">
    <w:p w14:paraId="14C27D00" w14:textId="77777777" w:rsidR="004A0FEF" w:rsidRDefault="004A0FEF"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4C298" w14:textId="77777777" w:rsidR="004A0FEF" w:rsidRDefault="004A0FEF" w:rsidP="00EE734B">
      <w:r>
        <w:separator/>
      </w:r>
    </w:p>
  </w:footnote>
  <w:footnote w:type="continuationSeparator" w:id="0">
    <w:p w14:paraId="4441F7F9" w14:textId="77777777" w:rsidR="004A0FEF" w:rsidRDefault="004A0FEF"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2129426473">
    <w:abstractNumId w:val="10"/>
  </w:num>
  <w:num w:numId="2" w16cid:durableId="1192651415">
    <w:abstractNumId w:val="25"/>
  </w:num>
  <w:num w:numId="3" w16cid:durableId="495264813">
    <w:abstractNumId w:val="0"/>
  </w:num>
  <w:num w:numId="4" w16cid:durableId="661397827">
    <w:abstractNumId w:val="24"/>
  </w:num>
  <w:num w:numId="5" w16cid:durableId="1110049952">
    <w:abstractNumId w:val="21"/>
  </w:num>
  <w:num w:numId="6" w16cid:durableId="12701657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2203216">
    <w:abstractNumId w:val="6"/>
  </w:num>
  <w:num w:numId="8" w16cid:durableId="1700816460">
    <w:abstractNumId w:val="22"/>
  </w:num>
  <w:num w:numId="9" w16cid:durableId="257370152">
    <w:abstractNumId w:val="2"/>
  </w:num>
  <w:num w:numId="10" w16cid:durableId="1712456609">
    <w:abstractNumId w:val="19"/>
  </w:num>
  <w:num w:numId="11" w16cid:durableId="665672232">
    <w:abstractNumId w:val="1"/>
  </w:num>
  <w:num w:numId="12" w16cid:durableId="243296385">
    <w:abstractNumId w:val="17"/>
  </w:num>
  <w:num w:numId="13" w16cid:durableId="260726113">
    <w:abstractNumId w:val="13"/>
  </w:num>
  <w:num w:numId="14" w16cid:durableId="1867599553">
    <w:abstractNumId w:val="11"/>
  </w:num>
  <w:num w:numId="15" w16cid:durableId="40860096">
    <w:abstractNumId w:val="12"/>
  </w:num>
  <w:num w:numId="16" w16cid:durableId="527181862">
    <w:abstractNumId w:val="23"/>
  </w:num>
  <w:num w:numId="17" w16cid:durableId="1624844845">
    <w:abstractNumId w:val="3"/>
  </w:num>
  <w:num w:numId="18" w16cid:durableId="444156277">
    <w:abstractNumId w:val="8"/>
  </w:num>
  <w:num w:numId="19" w16cid:durableId="515734708">
    <w:abstractNumId w:val="7"/>
  </w:num>
  <w:num w:numId="20" w16cid:durableId="1804540193">
    <w:abstractNumId w:val="9"/>
  </w:num>
  <w:num w:numId="21" w16cid:durableId="2068068850">
    <w:abstractNumId w:val="14"/>
  </w:num>
  <w:num w:numId="22" w16cid:durableId="686491762">
    <w:abstractNumId w:val="5"/>
  </w:num>
  <w:num w:numId="23" w16cid:durableId="1316299073">
    <w:abstractNumId w:val="16"/>
  </w:num>
  <w:num w:numId="24" w16cid:durableId="760296387">
    <w:abstractNumId w:val="4"/>
  </w:num>
  <w:num w:numId="25" w16cid:durableId="1946764284">
    <w:abstractNumId w:val="15"/>
  </w:num>
  <w:num w:numId="26" w16cid:durableId="121427113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ale, Martin">
    <w15:presenceInfo w15:providerId="None" w15:userId="Beale, Martin"/>
  </w15:person>
  <w15:person w15:author="Beale, Martin [2]">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D7D7119A"/>
    <w:rsid w:val="FBDFABB3"/>
    <w:rsid w:val="FBFB8527"/>
    <w:rsid w:val="FFEB018C"/>
    <w:rsid w:val="FFFE0D28"/>
    <w:rsid w:val="000049DC"/>
    <w:rsid w:val="00005239"/>
    <w:rsid w:val="00006460"/>
    <w:rsid w:val="00006E91"/>
    <w:rsid w:val="00010653"/>
    <w:rsid w:val="00010D70"/>
    <w:rsid w:val="0001459F"/>
    <w:rsid w:val="00014B4B"/>
    <w:rsid w:val="00014DC2"/>
    <w:rsid w:val="000154E8"/>
    <w:rsid w:val="00016171"/>
    <w:rsid w:val="00020595"/>
    <w:rsid w:val="000206F5"/>
    <w:rsid w:val="0002156D"/>
    <w:rsid w:val="00021963"/>
    <w:rsid w:val="00021A46"/>
    <w:rsid w:val="00026423"/>
    <w:rsid w:val="00027418"/>
    <w:rsid w:val="00031D7F"/>
    <w:rsid w:val="00032D66"/>
    <w:rsid w:val="00035C3D"/>
    <w:rsid w:val="00036985"/>
    <w:rsid w:val="00036A1F"/>
    <w:rsid w:val="000400AF"/>
    <w:rsid w:val="00041FB7"/>
    <w:rsid w:val="0004220B"/>
    <w:rsid w:val="000443F7"/>
    <w:rsid w:val="000445CD"/>
    <w:rsid w:val="00045DDA"/>
    <w:rsid w:val="00047214"/>
    <w:rsid w:val="00047578"/>
    <w:rsid w:val="0005011F"/>
    <w:rsid w:val="00052672"/>
    <w:rsid w:val="000527DB"/>
    <w:rsid w:val="00052ACE"/>
    <w:rsid w:val="00053611"/>
    <w:rsid w:val="00054572"/>
    <w:rsid w:val="00054DD5"/>
    <w:rsid w:val="0005585D"/>
    <w:rsid w:val="00055A63"/>
    <w:rsid w:val="00056224"/>
    <w:rsid w:val="0005715C"/>
    <w:rsid w:val="00060542"/>
    <w:rsid w:val="000605DA"/>
    <w:rsid w:val="00060C6D"/>
    <w:rsid w:val="00062EA5"/>
    <w:rsid w:val="0007032C"/>
    <w:rsid w:val="00070E52"/>
    <w:rsid w:val="00072E60"/>
    <w:rsid w:val="00073C45"/>
    <w:rsid w:val="00074A3E"/>
    <w:rsid w:val="000768A4"/>
    <w:rsid w:val="00076C50"/>
    <w:rsid w:val="000809D1"/>
    <w:rsid w:val="000845D8"/>
    <w:rsid w:val="000846FA"/>
    <w:rsid w:val="00084952"/>
    <w:rsid w:val="00085529"/>
    <w:rsid w:val="00085604"/>
    <w:rsid w:val="000871C2"/>
    <w:rsid w:val="00090C70"/>
    <w:rsid w:val="000914F1"/>
    <w:rsid w:val="00091D8B"/>
    <w:rsid w:val="00096112"/>
    <w:rsid w:val="000A0641"/>
    <w:rsid w:val="000A2A75"/>
    <w:rsid w:val="000A2BAD"/>
    <w:rsid w:val="000A4B89"/>
    <w:rsid w:val="000A78D1"/>
    <w:rsid w:val="000B21D4"/>
    <w:rsid w:val="000B2F8A"/>
    <w:rsid w:val="000B3CBE"/>
    <w:rsid w:val="000B4CC6"/>
    <w:rsid w:val="000B4D23"/>
    <w:rsid w:val="000B6706"/>
    <w:rsid w:val="000B7617"/>
    <w:rsid w:val="000C0E87"/>
    <w:rsid w:val="000C256E"/>
    <w:rsid w:val="000C3BD5"/>
    <w:rsid w:val="000C401F"/>
    <w:rsid w:val="000C47DE"/>
    <w:rsid w:val="000C4860"/>
    <w:rsid w:val="000C54BD"/>
    <w:rsid w:val="000C748B"/>
    <w:rsid w:val="000C74E2"/>
    <w:rsid w:val="000D185C"/>
    <w:rsid w:val="000D241E"/>
    <w:rsid w:val="000D242E"/>
    <w:rsid w:val="000D24B7"/>
    <w:rsid w:val="000D3F1E"/>
    <w:rsid w:val="000D479B"/>
    <w:rsid w:val="000D698F"/>
    <w:rsid w:val="000D7405"/>
    <w:rsid w:val="000E474A"/>
    <w:rsid w:val="000E55B8"/>
    <w:rsid w:val="000E5BCB"/>
    <w:rsid w:val="000E67A5"/>
    <w:rsid w:val="000F2FAD"/>
    <w:rsid w:val="000F674E"/>
    <w:rsid w:val="000F6D1E"/>
    <w:rsid w:val="0010037D"/>
    <w:rsid w:val="0010080A"/>
    <w:rsid w:val="001018D5"/>
    <w:rsid w:val="0010230E"/>
    <w:rsid w:val="0010304F"/>
    <w:rsid w:val="001057F8"/>
    <w:rsid w:val="00105C24"/>
    <w:rsid w:val="001068A3"/>
    <w:rsid w:val="00107BA0"/>
    <w:rsid w:val="00111908"/>
    <w:rsid w:val="00114F16"/>
    <w:rsid w:val="001151D7"/>
    <w:rsid w:val="00117E9D"/>
    <w:rsid w:val="00120884"/>
    <w:rsid w:val="0012123F"/>
    <w:rsid w:val="001214B7"/>
    <w:rsid w:val="00126677"/>
    <w:rsid w:val="00130389"/>
    <w:rsid w:val="00130BB4"/>
    <w:rsid w:val="00131CB0"/>
    <w:rsid w:val="00132CBE"/>
    <w:rsid w:val="001343A2"/>
    <w:rsid w:val="001376F6"/>
    <w:rsid w:val="00146856"/>
    <w:rsid w:val="00146D61"/>
    <w:rsid w:val="00146F87"/>
    <w:rsid w:val="001471B7"/>
    <w:rsid w:val="00147FD7"/>
    <w:rsid w:val="00150B62"/>
    <w:rsid w:val="00152D86"/>
    <w:rsid w:val="00152F2C"/>
    <w:rsid w:val="001536C6"/>
    <w:rsid w:val="001540F1"/>
    <w:rsid w:val="00156174"/>
    <w:rsid w:val="00161BF3"/>
    <w:rsid w:val="0016208C"/>
    <w:rsid w:val="001642CE"/>
    <w:rsid w:val="00164B48"/>
    <w:rsid w:val="001671FB"/>
    <w:rsid w:val="00167B43"/>
    <w:rsid w:val="00174460"/>
    <w:rsid w:val="00174871"/>
    <w:rsid w:val="00174A35"/>
    <w:rsid w:val="00176511"/>
    <w:rsid w:val="00176791"/>
    <w:rsid w:val="001777C6"/>
    <w:rsid w:val="0018004F"/>
    <w:rsid w:val="00181906"/>
    <w:rsid w:val="00182437"/>
    <w:rsid w:val="00184862"/>
    <w:rsid w:val="00185777"/>
    <w:rsid w:val="00186520"/>
    <w:rsid w:val="00190F9F"/>
    <w:rsid w:val="0019198F"/>
    <w:rsid w:val="00191AC9"/>
    <w:rsid w:val="0019426E"/>
    <w:rsid w:val="00196DF1"/>
    <w:rsid w:val="001A235A"/>
    <w:rsid w:val="001A3FB4"/>
    <w:rsid w:val="001B008D"/>
    <w:rsid w:val="001B1F68"/>
    <w:rsid w:val="001B3F4E"/>
    <w:rsid w:val="001C0BAC"/>
    <w:rsid w:val="001C0E41"/>
    <w:rsid w:val="001C12B4"/>
    <w:rsid w:val="001C40D9"/>
    <w:rsid w:val="001C4836"/>
    <w:rsid w:val="001C5529"/>
    <w:rsid w:val="001C5621"/>
    <w:rsid w:val="001C5C75"/>
    <w:rsid w:val="001C74BE"/>
    <w:rsid w:val="001D150F"/>
    <w:rsid w:val="001D41B7"/>
    <w:rsid w:val="001D52A5"/>
    <w:rsid w:val="001D5902"/>
    <w:rsid w:val="001D6C45"/>
    <w:rsid w:val="001D6F38"/>
    <w:rsid w:val="001D7AE8"/>
    <w:rsid w:val="001E2D70"/>
    <w:rsid w:val="001E7BE3"/>
    <w:rsid w:val="001F05DC"/>
    <w:rsid w:val="001F0B04"/>
    <w:rsid w:val="001F20E5"/>
    <w:rsid w:val="001F2C8F"/>
    <w:rsid w:val="001F3226"/>
    <w:rsid w:val="001F3669"/>
    <w:rsid w:val="001F37C1"/>
    <w:rsid w:val="001F764C"/>
    <w:rsid w:val="00200EE1"/>
    <w:rsid w:val="002018B6"/>
    <w:rsid w:val="002023F3"/>
    <w:rsid w:val="00202C71"/>
    <w:rsid w:val="00204444"/>
    <w:rsid w:val="00205000"/>
    <w:rsid w:val="002064D9"/>
    <w:rsid w:val="00206F84"/>
    <w:rsid w:val="00210B7B"/>
    <w:rsid w:val="00210F4C"/>
    <w:rsid w:val="00211448"/>
    <w:rsid w:val="0021214B"/>
    <w:rsid w:val="00212937"/>
    <w:rsid w:val="00213A57"/>
    <w:rsid w:val="00214F2A"/>
    <w:rsid w:val="00215480"/>
    <w:rsid w:val="00216EA4"/>
    <w:rsid w:val="00216FB7"/>
    <w:rsid w:val="00217699"/>
    <w:rsid w:val="00220410"/>
    <w:rsid w:val="00220F92"/>
    <w:rsid w:val="00221030"/>
    <w:rsid w:val="00221E20"/>
    <w:rsid w:val="00222232"/>
    <w:rsid w:val="002231CC"/>
    <w:rsid w:val="00225EB9"/>
    <w:rsid w:val="00227F1B"/>
    <w:rsid w:val="002318A4"/>
    <w:rsid w:val="0023277A"/>
    <w:rsid w:val="00234A68"/>
    <w:rsid w:val="00237671"/>
    <w:rsid w:val="002403C8"/>
    <w:rsid w:val="002418CB"/>
    <w:rsid w:val="00241B44"/>
    <w:rsid w:val="00244E06"/>
    <w:rsid w:val="00245C8B"/>
    <w:rsid w:val="0024660A"/>
    <w:rsid w:val="00246843"/>
    <w:rsid w:val="00246C5D"/>
    <w:rsid w:val="00247983"/>
    <w:rsid w:val="0025116B"/>
    <w:rsid w:val="00251A50"/>
    <w:rsid w:val="002526D0"/>
    <w:rsid w:val="00252A67"/>
    <w:rsid w:val="00253C22"/>
    <w:rsid w:val="00254170"/>
    <w:rsid w:val="0025466B"/>
    <w:rsid w:val="002555C9"/>
    <w:rsid w:val="00255925"/>
    <w:rsid w:val="00255966"/>
    <w:rsid w:val="00255D98"/>
    <w:rsid w:val="00256228"/>
    <w:rsid w:val="00256630"/>
    <w:rsid w:val="00256754"/>
    <w:rsid w:val="0025787C"/>
    <w:rsid w:val="00261692"/>
    <w:rsid w:val="00265760"/>
    <w:rsid w:val="00271586"/>
    <w:rsid w:val="00271CD9"/>
    <w:rsid w:val="0027358D"/>
    <w:rsid w:val="00274937"/>
    <w:rsid w:val="00275190"/>
    <w:rsid w:val="00276A3F"/>
    <w:rsid w:val="00277FBD"/>
    <w:rsid w:val="00280A1B"/>
    <w:rsid w:val="0028112E"/>
    <w:rsid w:val="00282066"/>
    <w:rsid w:val="00282E2C"/>
    <w:rsid w:val="00282F48"/>
    <w:rsid w:val="0029129C"/>
    <w:rsid w:val="00293C36"/>
    <w:rsid w:val="00293DB3"/>
    <w:rsid w:val="0029433B"/>
    <w:rsid w:val="00294961"/>
    <w:rsid w:val="002966EF"/>
    <w:rsid w:val="0029757E"/>
    <w:rsid w:val="00297DD6"/>
    <w:rsid w:val="00297FEC"/>
    <w:rsid w:val="002A16B9"/>
    <w:rsid w:val="002A185C"/>
    <w:rsid w:val="002A1E7D"/>
    <w:rsid w:val="002A477B"/>
    <w:rsid w:val="002A4C81"/>
    <w:rsid w:val="002A5520"/>
    <w:rsid w:val="002B08E6"/>
    <w:rsid w:val="002B0F44"/>
    <w:rsid w:val="002B1FFA"/>
    <w:rsid w:val="002B2B40"/>
    <w:rsid w:val="002B32DD"/>
    <w:rsid w:val="002B4B78"/>
    <w:rsid w:val="002B4D11"/>
    <w:rsid w:val="002B53B4"/>
    <w:rsid w:val="002B544D"/>
    <w:rsid w:val="002B6E04"/>
    <w:rsid w:val="002B6E21"/>
    <w:rsid w:val="002C0BBC"/>
    <w:rsid w:val="002C2567"/>
    <w:rsid w:val="002C3BE0"/>
    <w:rsid w:val="002C5DF1"/>
    <w:rsid w:val="002C6375"/>
    <w:rsid w:val="002C724E"/>
    <w:rsid w:val="002C74F1"/>
    <w:rsid w:val="002C7702"/>
    <w:rsid w:val="002D0410"/>
    <w:rsid w:val="002D0E83"/>
    <w:rsid w:val="002D1A27"/>
    <w:rsid w:val="002D225C"/>
    <w:rsid w:val="002D398D"/>
    <w:rsid w:val="002D4D40"/>
    <w:rsid w:val="002D5218"/>
    <w:rsid w:val="002E0820"/>
    <w:rsid w:val="002E1DF6"/>
    <w:rsid w:val="002E2991"/>
    <w:rsid w:val="002E2D77"/>
    <w:rsid w:val="002E3D3C"/>
    <w:rsid w:val="002E40B4"/>
    <w:rsid w:val="002E4C10"/>
    <w:rsid w:val="002E687D"/>
    <w:rsid w:val="002E765A"/>
    <w:rsid w:val="002F0759"/>
    <w:rsid w:val="002F08F3"/>
    <w:rsid w:val="002F137C"/>
    <w:rsid w:val="002F2880"/>
    <w:rsid w:val="002F357B"/>
    <w:rsid w:val="002F4411"/>
    <w:rsid w:val="002F44F8"/>
    <w:rsid w:val="002F4882"/>
    <w:rsid w:val="002F5259"/>
    <w:rsid w:val="002F57D7"/>
    <w:rsid w:val="002F725E"/>
    <w:rsid w:val="002F7271"/>
    <w:rsid w:val="002F779E"/>
    <w:rsid w:val="003019D7"/>
    <w:rsid w:val="00302145"/>
    <w:rsid w:val="00302262"/>
    <w:rsid w:val="00302398"/>
    <w:rsid w:val="003025AD"/>
    <w:rsid w:val="00303A44"/>
    <w:rsid w:val="00304116"/>
    <w:rsid w:val="0030546D"/>
    <w:rsid w:val="00305853"/>
    <w:rsid w:val="00307492"/>
    <w:rsid w:val="00311511"/>
    <w:rsid w:val="0031151A"/>
    <w:rsid w:val="0031169B"/>
    <w:rsid w:val="00312375"/>
    <w:rsid w:val="0032089E"/>
    <w:rsid w:val="0032301D"/>
    <w:rsid w:val="003230FF"/>
    <w:rsid w:val="003236CA"/>
    <w:rsid w:val="0032415B"/>
    <w:rsid w:val="003269DE"/>
    <w:rsid w:val="0033037F"/>
    <w:rsid w:val="00332115"/>
    <w:rsid w:val="00332FAD"/>
    <w:rsid w:val="0034047D"/>
    <w:rsid w:val="00341888"/>
    <w:rsid w:val="003424D0"/>
    <w:rsid w:val="00342662"/>
    <w:rsid w:val="00343017"/>
    <w:rsid w:val="0034342C"/>
    <w:rsid w:val="00343A55"/>
    <w:rsid w:val="00345EEA"/>
    <w:rsid w:val="0034603A"/>
    <w:rsid w:val="00351C98"/>
    <w:rsid w:val="003521DB"/>
    <w:rsid w:val="003544C1"/>
    <w:rsid w:val="0035477A"/>
    <w:rsid w:val="00354D3C"/>
    <w:rsid w:val="003567C4"/>
    <w:rsid w:val="0035782E"/>
    <w:rsid w:val="00357973"/>
    <w:rsid w:val="00360760"/>
    <w:rsid w:val="0036082B"/>
    <w:rsid w:val="0036084B"/>
    <w:rsid w:val="003615BC"/>
    <w:rsid w:val="00361E6E"/>
    <w:rsid w:val="003641C3"/>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438E"/>
    <w:rsid w:val="00385CD1"/>
    <w:rsid w:val="00387499"/>
    <w:rsid w:val="003904E9"/>
    <w:rsid w:val="00390B6E"/>
    <w:rsid w:val="00391B3E"/>
    <w:rsid w:val="00391D63"/>
    <w:rsid w:val="00392A3A"/>
    <w:rsid w:val="00394AC8"/>
    <w:rsid w:val="00394E20"/>
    <w:rsid w:val="003957ED"/>
    <w:rsid w:val="00395800"/>
    <w:rsid w:val="00397015"/>
    <w:rsid w:val="0039746D"/>
    <w:rsid w:val="00397A6D"/>
    <w:rsid w:val="003A135F"/>
    <w:rsid w:val="003A3123"/>
    <w:rsid w:val="003A41C2"/>
    <w:rsid w:val="003A4607"/>
    <w:rsid w:val="003A4FEA"/>
    <w:rsid w:val="003A552D"/>
    <w:rsid w:val="003A62B0"/>
    <w:rsid w:val="003B0BF8"/>
    <w:rsid w:val="003B1175"/>
    <w:rsid w:val="003B3BBD"/>
    <w:rsid w:val="003B3DC0"/>
    <w:rsid w:val="003B5542"/>
    <w:rsid w:val="003B6548"/>
    <w:rsid w:val="003C11BE"/>
    <w:rsid w:val="003C3033"/>
    <w:rsid w:val="003C4584"/>
    <w:rsid w:val="003C4EAC"/>
    <w:rsid w:val="003C5617"/>
    <w:rsid w:val="003D29BD"/>
    <w:rsid w:val="003D33A8"/>
    <w:rsid w:val="003D46BC"/>
    <w:rsid w:val="003D48BB"/>
    <w:rsid w:val="003D57D3"/>
    <w:rsid w:val="003D6F80"/>
    <w:rsid w:val="003D7119"/>
    <w:rsid w:val="003D7BDA"/>
    <w:rsid w:val="003E0305"/>
    <w:rsid w:val="003E04E9"/>
    <w:rsid w:val="003E1E96"/>
    <w:rsid w:val="003E35B2"/>
    <w:rsid w:val="003E35DC"/>
    <w:rsid w:val="003E6706"/>
    <w:rsid w:val="003E6A3A"/>
    <w:rsid w:val="003E7146"/>
    <w:rsid w:val="003E7242"/>
    <w:rsid w:val="003E7642"/>
    <w:rsid w:val="003E76EC"/>
    <w:rsid w:val="003F1331"/>
    <w:rsid w:val="003F4797"/>
    <w:rsid w:val="003F47B5"/>
    <w:rsid w:val="003F73C3"/>
    <w:rsid w:val="0040014E"/>
    <w:rsid w:val="004003E8"/>
    <w:rsid w:val="00401C44"/>
    <w:rsid w:val="0040222B"/>
    <w:rsid w:val="004022CC"/>
    <w:rsid w:val="00403018"/>
    <w:rsid w:val="004043ED"/>
    <w:rsid w:val="004048BD"/>
    <w:rsid w:val="0040514B"/>
    <w:rsid w:val="004109C3"/>
    <w:rsid w:val="00414181"/>
    <w:rsid w:val="0041782C"/>
    <w:rsid w:val="004206FA"/>
    <w:rsid w:val="004213CE"/>
    <w:rsid w:val="004223F1"/>
    <w:rsid w:val="00423477"/>
    <w:rsid w:val="00424AFD"/>
    <w:rsid w:val="00431123"/>
    <w:rsid w:val="00431E83"/>
    <w:rsid w:val="00432F62"/>
    <w:rsid w:val="00433605"/>
    <w:rsid w:val="00433DB4"/>
    <w:rsid w:val="0043653A"/>
    <w:rsid w:val="0043707E"/>
    <w:rsid w:val="004377E4"/>
    <w:rsid w:val="00437B5E"/>
    <w:rsid w:val="0044004B"/>
    <w:rsid w:val="004411B3"/>
    <w:rsid w:val="00444012"/>
    <w:rsid w:val="004462F7"/>
    <w:rsid w:val="00455581"/>
    <w:rsid w:val="00456C9D"/>
    <w:rsid w:val="004604FD"/>
    <w:rsid w:val="00460D00"/>
    <w:rsid w:val="00460DBF"/>
    <w:rsid w:val="00462878"/>
    <w:rsid w:val="00462BD0"/>
    <w:rsid w:val="00463C85"/>
    <w:rsid w:val="00464D16"/>
    <w:rsid w:val="00466374"/>
    <w:rsid w:val="0046785F"/>
    <w:rsid w:val="004703B9"/>
    <w:rsid w:val="00471F19"/>
    <w:rsid w:val="00472958"/>
    <w:rsid w:val="0047303E"/>
    <w:rsid w:val="00474298"/>
    <w:rsid w:val="00475666"/>
    <w:rsid w:val="00476EA5"/>
    <w:rsid w:val="00481E9D"/>
    <w:rsid w:val="0048214B"/>
    <w:rsid w:val="004826E7"/>
    <w:rsid w:val="004832B6"/>
    <w:rsid w:val="00487D2A"/>
    <w:rsid w:val="0049013E"/>
    <w:rsid w:val="004902E0"/>
    <w:rsid w:val="00490947"/>
    <w:rsid w:val="004910AC"/>
    <w:rsid w:val="004945F3"/>
    <w:rsid w:val="004952EA"/>
    <w:rsid w:val="004961E6"/>
    <w:rsid w:val="004963B3"/>
    <w:rsid w:val="00496D04"/>
    <w:rsid w:val="004A0FEF"/>
    <w:rsid w:val="004A1B0B"/>
    <w:rsid w:val="004A2E6B"/>
    <w:rsid w:val="004A2F9D"/>
    <w:rsid w:val="004A5270"/>
    <w:rsid w:val="004B1BEE"/>
    <w:rsid w:val="004B1CBF"/>
    <w:rsid w:val="004B27E7"/>
    <w:rsid w:val="004B6DAA"/>
    <w:rsid w:val="004B7E34"/>
    <w:rsid w:val="004C0E6B"/>
    <w:rsid w:val="004C20CB"/>
    <w:rsid w:val="004C2337"/>
    <w:rsid w:val="004C2920"/>
    <w:rsid w:val="004C3EE5"/>
    <w:rsid w:val="004C431C"/>
    <w:rsid w:val="004C49C3"/>
    <w:rsid w:val="004C5181"/>
    <w:rsid w:val="004C643E"/>
    <w:rsid w:val="004C6C1E"/>
    <w:rsid w:val="004C7A79"/>
    <w:rsid w:val="004D31D3"/>
    <w:rsid w:val="004D4E4F"/>
    <w:rsid w:val="004D5F27"/>
    <w:rsid w:val="004E030D"/>
    <w:rsid w:val="004E14BC"/>
    <w:rsid w:val="004E16CD"/>
    <w:rsid w:val="004E1DF7"/>
    <w:rsid w:val="004E348E"/>
    <w:rsid w:val="004E40C3"/>
    <w:rsid w:val="004E4F65"/>
    <w:rsid w:val="004E5965"/>
    <w:rsid w:val="004E6408"/>
    <w:rsid w:val="004E6717"/>
    <w:rsid w:val="004E73B6"/>
    <w:rsid w:val="004F2398"/>
    <w:rsid w:val="004F2AC0"/>
    <w:rsid w:val="004F2CB2"/>
    <w:rsid w:val="004F344E"/>
    <w:rsid w:val="004F6286"/>
    <w:rsid w:val="004F6F8E"/>
    <w:rsid w:val="00500FC0"/>
    <w:rsid w:val="00501F57"/>
    <w:rsid w:val="00502853"/>
    <w:rsid w:val="00510090"/>
    <w:rsid w:val="0051009E"/>
    <w:rsid w:val="005104F5"/>
    <w:rsid w:val="00511D3D"/>
    <w:rsid w:val="00511DA5"/>
    <w:rsid w:val="00514701"/>
    <w:rsid w:val="00514C06"/>
    <w:rsid w:val="00516B1D"/>
    <w:rsid w:val="00520448"/>
    <w:rsid w:val="00521819"/>
    <w:rsid w:val="00521A8B"/>
    <w:rsid w:val="00521FA7"/>
    <w:rsid w:val="005220E4"/>
    <w:rsid w:val="0052431C"/>
    <w:rsid w:val="00524615"/>
    <w:rsid w:val="00530153"/>
    <w:rsid w:val="00531EDC"/>
    <w:rsid w:val="00532A90"/>
    <w:rsid w:val="00533B8D"/>
    <w:rsid w:val="0053658C"/>
    <w:rsid w:val="00536790"/>
    <w:rsid w:val="00540F31"/>
    <w:rsid w:val="005410EA"/>
    <w:rsid w:val="00542E67"/>
    <w:rsid w:val="005440BB"/>
    <w:rsid w:val="0054421F"/>
    <w:rsid w:val="00545925"/>
    <w:rsid w:val="005459BA"/>
    <w:rsid w:val="00546BEF"/>
    <w:rsid w:val="00547AEB"/>
    <w:rsid w:val="005519E2"/>
    <w:rsid w:val="0055233D"/>
    <w:rsid w:val="005537AD"/>
    <w:rsid w:val="00553E3A"/>
    <w:rsid w:val="00554166"/>
    <w:rsid w:val="00554E95"/>
    <w:rsid w:val="005551A3"/>
    <w:rsid w:val="00556A4D"/>
    <w:rsid w:val="00557FE1"/>
    <w:rsid w:val="00562AAB"/>
    <w:rsid w:val="005634EC"/>
    <w:rsid w:val="00563F8E"/>
    <w:rsid w:val="0056485E"/>
    <w:rsid w:val="0056693D"/>
    <w:rsid w:val="00570536"/>
    <w:rsid w:val="0057060B"/>
    <w:rsid w:val="00570BFB"/>
    <w:rsid w:val="00571527"/>
    <w:rsid w:val="00571A20"/>
    <w:rsid w:val="00571B80"/>
    <w:rsid w:val="0057342F"/>
    <w:rsid w:val="005765F4"/>
    <w:rsid w:val="00577786"/>
    <w:rsid w:val="0058186D"/>
    <w:rsid w:val="005838F4"/>
    <w:rsid w:val="00583C6C"/>
    <w:rsid w:val="00583D72"/>
    <w:rsid w:val="00585CC3"/>
    <w:rsid w:val="00587431"/>
    <w:rsid w:val="00587DE1"/>
    <w:rsid w:val="005913BE"/>
    <w:rsid w:val="00591F23"/>
    <w:rsid w:val="00592F3B"/>
    <w:rsid w:val="005936B6"/>
    <w:rsid w:val="00593A44"/>
    <w:rsid w:val="0059417F"/>
    <w:rsid w:val="00595848"/>
    <w:rsid w:val="00595D38"/>
    <w:rsid w:val="005A2762"/>
    <w:rsid w:val="005A4CBD"/>
    <w:rsid w:val="005A596B"/>
    <w:rsid w:val="005B18C2"/>
    <w:rsid w:val="005B2378"/>
    <w:rsid w:val="005B25BC"/>
    <w:rsid w:val="005B2683"/>
    <w:rsid w:val="005B310F"/>
    <w:rsid w:val="005B49AD"/>
    <w:rsid w:val="005B4C35"/>
    <w:rsid w:val="005B6D21"/>
    <w:rsid w:val="005C33D6"/>
    <w:rsid w:val="005C35C5"/>
    <w:rsid w:val="005C3890"/>
    <w:rsid w:val="005C3943"/>
    <w:rsid w:val="005C43B9"/>
    <w:rsid w:val="005C595C"/>
    <w:rsid w:val="005C5C17"/>
    <w:rsid w:val="005D00A5"/>
    <w:rsid w:val="005D25B9"/>
    <w:rsid w:val="005D4467"/>
    <w:rsid w:val="005D4497"/>
    <w:rsid w:val="005D793F"/>
    <w:rsid w:val="005D7CDB"/>
    <w:rsid w:val="005E0645"/>
    <w:rsid w:val="005E1E3F"/>
    <w:rsid w:val="005E2FC6"/>
    <w:rsid w:val="005E3D06"/>
    <w:rsid w:val="005E4786"/>
    <w:rsid w:val="005E48D3"/>
    <w:rsid w:val="005E4C37"/>
    <w:rsid w:val="005F1309"/>
    <w:rsid w:val="005F1D8C"/>
    <w:rsid w:val="005F222D"/>
    <w:rsid w:val="005F3380"/>
    <w:rsid w:val="00600CA7"/>
    <w:rsid w:val="00601DCF"/>
    <w:rsid w:val="0060301B"/>
    <w:rsid w:val="0060331A"/>
    <w:rsid w:val="00603782"/>
    <w:rsid w:val="00603B29"/>
    <w:rsid w:val="00603E0B"/>
    <w:rsid w:val="006062EE"/>
    <w:rsid w:val="00606731"/>
    <w:rsid w:val="006103E1"/>
    <w:rsid w:val="006108E8"/>
    <w:rsid w:val="0061391D"/>
    <w:rsid w:val="00613ABD"/>
    <w:rsid w:val="00614780"/>
    <w:rsid w:val="006147B1"/>
    <w:rsid w:val="0061561D"/>
    <w:rsid w:val="00621E02"/>
    <w:rsid w:val="00623D44"/>
    <w:rsid w:val="0062423E"/>
    <w:rsid w:val="0062486E"/>
    <w:rsid w:val="006331CA"/>
    <w:rsid w:val="00634854"/>
    <w:rsid w:val="00635E99"/>
    <w:rsid w:val="00636884"/>
    <w:rsid w:val="00636CCF"/>
    <w:rsid w:val="00636F99"/>
    <w:rsid w:val="00640051"/>
    <w:rsid w:val="00640CB9"/>
    <w:rsid w:val="0064217C"/>
    <w:rsid w:val="00642348"/>
    <w:rsid w:val="006448C9"/>
    <w:rsid w:val="00645205"/>
    <w:rsid w:val="00645247"/>
    <w:rsid w:val="00645CFD"/>
    <w:rsid w:val="00645E6A"/>
    <w:rsid w:val="006470D9"/>
    <w:rsid w:val="00650671"/>
    <w:rsid w:val="006509B2"/>
    <w:rsid w:val="0065303B"/>
    <w:rsid w:val="006546AA"/>
    <w:rsid w:val="00655E80"/>
    <w:rsid w:val="006564C2"/>
    <w:rsid w:val="00657EF2"/>
    <w:rsid w:val="00666238"/>
    <w:rsid w:val="006669A0"/>
    <w:rsid w:val="00667264"/>
    <w:rsid w:val="006708B2"/>
    <w:rsid w:val="00674C16"/>
    <w:rsid w:val="00675599"/>
    <w:rsid w:val="0067658D"/>
    <w:rsid w:val="00682B9E"/>
    <w:rsid w:val="00683E76"/>
    <w:rsid w:val="00683F5D"/>
    <w:rsid w:val="006879B6"/>
    <w:rsid w:val="00690502"/>
    <w:rsid w:val="00691D5A"/>
    <w:rsid w:val="00691E9D"/>
    <w:rsid w:val="00692EA7"/>
    <w:rsid w:val="0069331A"/>
    <w:rsid w:val="0069341C"/>
    <w:rsid w:val="0069360C"/>
    <w:rsid w:val="0069635A"/>
    <w:rsid w:val="0069717A"/>
    <w:rsid w:val="006A0A96"/>
    <w:rsid w:val="006A10D7"/>
    <w:rsid w:val="006A3605"/>
    <w:rsid w:val="006A3A89"/>
    <w:rsid w:val="006A5D76"/>
    <w:rsid w:val="006A65B1"/>
    <w:rsid w:val="006A7CA7"/>
    <w:rsid w:val="006B06A2"/>
    <w:rsid w:val="006B2A42"/>
    <w:rsid w:val="006B2BFD"/>
    <w:rsid w:val="006B2FA0"/>
    <w:rsid w:val="006B384C"/>
    <w:rsid w:val="006B3BB5"/>
    <w:rsid w:val="006C0499"/>
    <w:rsid w:val="006C1089"/>
    <w:rsid w:val="006C31EA"/>
    <w:rsid w:val="006C3F49"/>
    <w:rsid w:val="006C50EE"/>
    <w:rsid w:val="006C7A4B"/>
    <w:rsid w:val="006D1374"/>
    <w:rsid w:val="006D371B"/>
    <w:rsid w:val="006D397C"/>
    <w:rsid w:val="006D6390"/>
    <w:rsid w:val="006D6DCB"/>
    <w:rsid w:val="006D7A0E"/>
    <w:rsid w:val="006E1862"/>
    <w:rsid w:val="006E34E5"/>
    <w:rsid w:val="006E3552"/>
    <w:rsid w:val="006E381C"/>
    <w:rsid w:val="006E5673"/>
    <w:rsid w:val="006E587E"/>
    <w:rsid w:val="006F11FA"/>
    <w:rsid w:val="006F1592"/>
    <w:rsid w:val="006F4666"/>
    <w:rsid w:val="006F57F7"/>
    <w:rsid w:val="007003FC"/>
    <w:rsid w:val="007011E2"/>
    <w:rsid w:val="007040C1"/>
    <w:rsid w:val="00704829"/>
    <w:rsid w:val="00704D87"/>
    <w:rsid w:val="00705161"/>
    <w:rsid w:val="007066B8"/>
    <w:rsid w:val="0070672D"/>
    <w:rsid w:val="00706A1F"/>
    <w:rsid w:val="00707413"/>
    <w:rsid w:val="00707BA2"/>
    <w:rsid w:val="00710D54"/>
    <w:rsid w:val="00712FAA"/>
    <w:rsid w:val="00713209"/>
    <w:rsid w:val="00715A97"/>
    <w:rsid w:val="00717D36"/>
    <w:rsid w:val="00720496"/>
    <w:rsid w:val="007207AE"/>
    <w:rsid w:val="0072142C"/>
    <w:rsid w:val="00721545"/>
    <w:rsid w:val="0072164E"/>
    <w:rsid w:val="00721C12"/>
    <w:rsid w:val="007221A7"/>
    <w:rsid w:val="007237DF"/>
    <w:rsid w:val="0072399E"/>
    <w:rsid w:val="00726297"/>
    <w:rsid w:val="007308EC"/>
    <w:rsid w:val="007325FE"/>
    <w:rsid w:val="00732E1C"/>
    <w:rsid w:val="007333B3"/>
    <w:rsid w:val="00733CA4"/>
    <w:rsid w:val="00734CBF"/>
    <w:rsid w:val="0073548C"/>
    <w:rsid w:val="00735851"/>
    <w:rsid w:val="007366AA"/>
    <w:rsid w:val="0073745D"/>
    <w:rsid w:val="00737671"/>
    <w:rsid w:val="00742835"/>
    <w:rsid w:val="007436B8"/>
    <w:rsid w:val="00745AEA"/>
    <w:rsid w:val="00745D19"/>
    <w:rsid w:val="00746C54"/>
    <w:rsid w:val="0075089E"/>
    <w:rsid w:val="00750E49"/>
    <w:rsid w:val="00751D2B"/>
    <w:rsid w:val="00752EC5"/>
    <w:rsid w:val="007540D2"/>
    <w:rsid w:val="0075614A"/>
    <w:rsid w:val="00756874"/>
    <w:rsid w:val="00757025"/>
    <w:rsid w:val="0075736E"/>
    <w:rsid w:val="00760611"/>
    <w:rsid w:val="00760E00"/>
    <w:rsid w:val="0076346E"/>
    <w:rsid w:val="00763C91"/>
    <w:rsid w:val="00764B12"/>
    <w:rsid w:val="007658CF"/>
    <w:rsid w:val="00767737"/>
    <w:rsid w:val="007736CF"/>
    <w:rsid w:val="00773E49"/>
    <w:rsid w:val="0077650B"/>
    <w:rsid w:val="007767B2"/>
    <w:rsid w:val="007771B0"/>
    <w:rsid w:val="00777298"/>
    <w:rsid w:val="00777984"/>
    <w:rsid w:val="00777C85"/>
    <w:rsid w:val="0078005E"/>
    <w:rsid w:val="00780875"/>
    <w:rsid w:val="00781AE4"/>
    <w:rsid w:val="00781E62"/>
    <w:rsid w:val="007831B0"/>
    <w:rsid w:val="00784592"/>
    <w:rsid w:val="00784890"/>
    <w:rsid w:val="00784BF2"/>
    <w:rsid w:val="00785E7F"/>
    <w:rsid w:val="007860DD"/>
    <w:rsid w:val="0078634F"/>
    <w:rsid w:val="007864FE"/>
    <w:rsid w:val="0079000A"/>
    <w:rsid w:val="00790336"/>
    <w:rsid w:val="007908B1"/>
    <w:rsid w:val="007914B7"/>
    <w:rsid w:val="00792320"/>
    <w:rsid w:val="007924C0"/>
    <w:rsid w:val="00792DD6"/>
    <w:rsid w:val="00793E76"/>
    <w:rsid w:val="007948B6"/>
    <w:rsid w:val="007A210A"/>
    <w:rsid w:val="007A24A4"/>
    <w:rsid w:val="007A28A6"/>
    <w:rsid w:val="007A5238"/>
    <w:rsid w:val="007A6225"/>
    <w:rsid w:val="007B213C"/>
    <w:rsid w:val="007B25A3"/>
    <w:rsid w:val="007B2F6D"/>
    <w:rsid w:val="007B36DB"/>
    <w:rsid w:val="007B4C54"/>
    <w:rsid w:val="007B5434"/>
    <w:rsid w:val="007B5520"/>
    <w:rsid w:val="007B7AAC"/>
    <w:rsid w:val="007B7F47"/>
    <w:rsid w:val="007C22DD"/>
    <w:rsid w:val="007C2703"/>
    <w:rsid w:val="007C3C20"/>
    <w:rsid w:val="007C6301"/>
    <w:rsid w:val="007D016A"/>
    <w:rsid w:val="007D0E17"/>
    <w:rsid w:val="007D351B"/>
    <w:rsid w:val="007E116C"/>
    <w:rsid w:val="007E3014"/>
    <w:rsid w:val="007E421B"/>
    <w:rsid w:val="007E54C0"/>
    <w:rsid w:val="007E5906"/>
    <w:rsid w:val="007E5EE9"/>
    <w:rsid w:val="007E74B4"/>
    <w:rsid w:val="007F0039"/>
    <w:rsid w:val="007F21CD"/>
    <w:rsid w:val="007F2445"/>
    <w:rsid w:val="007F27A9"/>
    <w:rsid w:val="007F45D1"/>
    <w:rsid w:val="007F48C0"/>
    <w:rsid w:val="007F5093"/>
    <w:rsid w:val="007F7593"/>
    <w:rsid w:val="007F7DC7"/>
    <w:rsid w:val="008009D3"/>
    <w:rsid w:val="00802769"/>
    <w:rsid w:val="0080283D"/>
    <w:rsid w:val="00804F68"/>
    <w:rsid w:val="00805DB5"/>
    <w:rsid w:val="00807555"/>
    <w:rsid w:val="00807789"/>
    <w:rsid w:val="00811BB5"/>
    <w:rsid w:val="008120B3"/>
    <w:rsid w:val="0081310E"/>
    <w:rsid w:val="00813F2B"/>
    <w:rsid w:val="00814128"/>
    <w:rsid w:val="00815DF0"/>
    <w:rsid w:val="008171A3"/>
    <w:rsid w:val="00817253"/>
    <w:rsid w:val="00817C8F"/>
    <w:rsid w:val="00821F2C"/>
    <w:rsid w:val="008223C7"/>
    <w:rsid w:val="008231EA"/>
    <w:rsid w:val="00825B80"/>
    <w:rsid w:val="00826757"/>
    <w:rsid w:val="00826910"/>
    <w:rsid w:val="00826C23"/>
    <w:rsid w:val="00827B33"/>
    <w:rsid w:val="00832C0D"/>
    <w:rsid w:val="00832EF8"/>
    <w:rsid w:val="00840BE6"/>
    <w:rsid w:val="00840C66"/>
    <w:rsid w:val="0084295C"/>
    <w:rsid w:val="00842CE0"/>
    <w:rsid w:val="008435C9"/>
    <w:rsid w:val="00844EF6"/>
    <w:rsid w:val="008462D9"/>
    <w:rsid w:val="008477F3"/>
    <w:rsid w:val="008503AB"/>
    <w:rsid w:val="008513BC"/>
    <w:rsid w:val="008530CA"/>
    <w:rsid w:val="00853E28"/>
    <w:rsid w:val="008543CB"/>
    <w:rsid w:val="00854556"/>
    <w:rsid w:val="00854AAF"/>
    <w:rsid w:val="00855E7E"/>
    <w:rsid w:val="0085677D"/>
    <w:rsid w:val="00862A9D"/>
    <w:rsid w:val="00862EBF"/>
    <w:rsid w:val="00864BEC"/>
    <w:rsid w:val="00864E0E"/>
    <w:rsid w:val="00871FDB"/>
    <w:rsid w:val="0087282C"/>
    <w:rsid w:val="008728EF"/>
    <w:rsid w:val="0087431F"/>
    <w:rsid w:val="00874888"/>
    <w:rsid w:val="0087629E"/>
    <w:rsid w:val="00876A87"/>
    <w:rsid w:val="00876F3C"/>
    <w:rsid w:val="00877937"/>
    <w:rsid w:val="00877C59"/>
    <w:rsid w:val="00877EDD"/>
    <w:rsid w:val="00877F80"/>
    <w:rsid w:val="00882022"/>
    <w:rsid w:val="00884ADD"/>
    <w:rsid w:val="0088611D"/>
    <w:rsid w:val="00887D03"/>
    <w:rsid w:val="008922F7"/>
    <w:rsid w:val="00893D77"/>
    <w:rsid w:val="00896910"/>
    <w:rsid w:val="00896BCB"/>
    <w:rsid w:val="0089715E"/>
    <w:rsid w:val="00897C03"/>
    <w:rsid w:val="00897CCC"/>
    <w:rsid w:val="008A0611"/>
    <w:rsid w:val="008A34F1"/>
    <w:rsid w:val="008A43C6"/>
    <w:rsid w:val="008A4FFD"/>
    <w:rsid w:val="008A5585"/>
    <w:rsid w:val="008A6E8D"/>
    <w:rsid w:val="008B02BE"/>
    <w:rsid w:val="008B1979"/>
    <w:rsid w:val="008B3389"/>
    <w:rsid w:val="008B38A5"/>
    <w:rsid w:val="008B4981"/>
    <w:rsid w:val="008B78D9"/>
    <w:rsid w:val="008C265E"/>
    <w:rsid w:val="008C4D8D"/>
    <w:rsid w:val="008C5741"/>
    <w:rsid w:val="008C58BE"/>
    <w:rsid w:val="008C655F"/>
    <w:rsid w:val="008C6F30"/>
    <w:rsid w:val="008C753E"/>
    <w:rsid w:val="008D1152"/>
    <w:rsid w:val="008D28E3"/>
    <w:rsid w:val="008D31DC"/>
    <w:rsid w:val="008D323F"/>
    <w:rsid w:val="008D32AD"/>
    <w:rsid w:val="008D34CA"/>
    <w:rsid w:val="008D36EE"/>
    <w:rsid w:val="008D5075"/>
    <w:rsid w:val="008D672E"/>
    <w:rsid w:val="008E2992"/>
    <w:rsid w:val="008E3830"/>
    <w:rsid w:val="008E45A9"/>
    <w:rsid w:val="008E58B5"/>
    <w:rsid w:val="008E67C5"/>
    <w:rsid w:val="008F04BE"/>
    <w:rsid w:val="008F621B"/>
    <w:rsid w:val="008F7720"/>
    <w:rsid w:val="008F7C25"/>
    <w:rsid w:val="009031DA"/>
    <w:rsid w:val="00903EA4"/>
    <w:rsid w:val="00904D5F"/>
    <w:rsid w:val="0090517A"/>
    <w:rsid w:val="009058CD"/>
    <w:rsid w:val="00905B4D"/>
    <w:rsid w:val="009075A4"/>
    <w:rsid w:val="009103DB"/>
    <w:rsid w:val="00911042"/>
    <w:rsid w:val="009117D5"/>
    <w:rsid w:val="0091240F"/>
    <w:rsid w:val="0091254E"/>
    <w:rsid w:val="00913EE3"/>
    <w:rsid w:val="00915552"/>
    <w:rsid w:val="00916257"/>
    <w:rsid w:val="0091655D"/>
    <w:rsid w:val="00916DBB"/>
    <w:rsid w:val="009170A8"/>
    <w:rsid w:val="0092050C"/>
    <w:rsid w:val="009216EF"/>
    <w:rsid w:val="0092277E"/>
    <w:rsid w:val="00924D51"/>
    <w:rsid w:val="00924E2C"/>
    <w:rsid w:val="009278FF"/>
    <w:rsid w:val="00927B9E"/>
    <w:rsid w:val="00927F71"/>
    <w:rsid w:val="00930024"/>
    <w:rsid w:val="00930A36"/>
    <w:rsid w:val="00931DD4"/>
    <w:rsid w:val="00932AB7"/>
    <w:rsid w:val="0093445B"/>
    <w:rsid w:val="009347F2"/>
    <w:rsid w:val="0093763D"/>
    <w:rsid w:val="009378C7"/>
    <w:rsid w:val="00937AE7"/>
    <w:rsid w:val="00937E20"/>
    <w:rsid w:val="009401DF"/>
    <w:rsid w:val="00941742"/>
    <w:rsid w:val="00942BCF"/>
    <w:rsid w:val="00942FDA"/>
    <w:rsid w:val="00943BDE"/>
    <w:rsid w:val="0094460C"/>
    <w:rsid w:val="00944E49"/>
    <w:rsid w:val="0094623B"/>
    <w:rsid w:val="00947247"/>
    <w:rsid w:val="009478AF"/>
    <w:rsid w:val="00951DCE"/>
    <w:rsid w:val="009525F5"/>
    <w:rsid w:val="00952BD8"/>
    <w:rsid w:val="00953883"/>
    <w:rsid w:val="00953A23"/>
    <w:rsid w:val="009540A2"/>
    <w:rsid w:val="00954ED7"/>
    <w:rsid w:val="009559A2"/>
    <w:rsid w:val="00957FBE"/>
    <w:rsid w:val="00960785"/>
    <w:rsid w:val="0096180E"/>
    <w:rsid w:val="00961DB4"/>
    <w:rsid w:val="0096204A"/>
    <w:rsid w:val="009654A0"/>
    <w:rsid w:val="009657DE"/>
    <w:rsid w:val="00965A95"/>
    <w:rsid w:val="00966657"/>
    <w:rsid w:val="00967CFB"/>
    <w:rsid w:val="0097079E"/>
    <w:rsid w:val="00972566"/>
    <w:rsid w:val="00972D3C"/>
    <w:rsid w:val="00973F28"/>
    <w:rsid w:val="00973FA2"/>
    <w:rsid w:val="00974134"/>
    <w:rsid w:val="009758D9"/>
    <w:rsid w:val="009773D7"/>
    <w:rsid w:val="00981D9F"/>
    <w:rsid w:val="0098461A"/>
    <w:rsid w:val="00985808"/>
    <w:rsid w:val="00985935"/>
    <w:rsid w:val="0099093D"/>
    <w:rsid w:val="00990EC6"/>
    <w:rsid w:val="00993768"/>
    <w:rsid w:val="009954CA"/>
    <w:rsid w:val="009A029F"/>
    <w:rsid w:val="009A02D8"/>
    <w:rsid w:val="009A285C"/>
    <w:rsid w:val="009A2FE6"/>
    <w:rsid w:val="009A4E1E"/>
    <w:rsid w:val="009A5A09"/>
    <w:rsid w:val="009A663C"/>
    <w:rsid w:val="009A6A2C"/>
    <w:rsid w:val="009A6F45"/>
    <w:rsid w:val="009B0D8E"/>
    <w:rsid w:val="009B1D77"/>
    <w:rsid w:val="009B1F2D"/>
    <w:rsid w:val="009B45D1"/>
    <w:rsid w:val="009B4C63"/>
    <w:rsid w:val="009B5E26"/>
    <w:rsid w:val="009B64D0"/>
    <w:rsid w:val="009C159F"/>
    <w:rsid w:val="009C2CD7"/>
    <w:rsid w:val="009C4B30"/>
    <w:rsid w:val="009C7372"/>
    <w:rsid w:val="009D0A7F"/>
    <w:rsid w:val="009D11EC"/>
    <w:rsid w:val="009D1807"/>
    <w:rsid w:val="009D1BD0"/>
    <w:rsid w:val="009D1C74"/>
    <w:rsid w:val="009D25E3"/>
    <w:rsid w:val="009D49BC"/>
    <w:rsid w:val="009D578A"/>
    <w:rsid w:val="009D589B"/>
    <w:rsid w:val="009D5ABE"/>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28D5"/>
    <w:rsid w:val="009F2FE9"/>
    <w:rsid w:val="009F43FB"/>
    <w:rsid w:val="009F4830"/>
    <w:rsid w:val="009F69FB"/>
    <w:rsid w:val="00A00AE9"/>
    <w:rsid w:val="00A00FB0"/>
    <w:rsid w:val="00A0110D"/>
    <w:rsid w:val="00A03E13"/>
    <w:rsid w:val="00A04BCA"/>
    <w:rsid w:val="00A111EF"/>
    <w:rsid w:val="00A1200A"/>
    <w:rsid w:val="00A120D8"/>
    <w:rsid w:val="00A15BD6"/>
    <w:rsid w:val="00A16747"/>
    <w:rsid w:val="00A16B00"/>
    <w:rsid w:val="00A16B41"/>
    <w:rsid w:val="00A17077"/>
    <w:rsid w:val="00A202FC"/>
    <w:rsid w:val="00A25C8A"/>
    <w:rsid w:val="00A262CB"/>
    <w:rsid w:val="00A301A7"/>
    <w:rsid w:val="00A301F4"/>
    <w:rsid w:val="00A3027F"/>
    <w:rsid w:val="00A31351"/>
    <w:rsid w:val="00A314DA"/>
    <w:rsid w:val="00A31E79"/>
    <w:rsid w:val="00A3227E"/>
    <w:rsid w:val="00A329FB"/>
    <w:rsid w:val="00A32FC6"/>
    <w:rsid w:val="00A33062"/>
    <w:rsid w:val="00A3367A"/>
    <w:rsid w:val="00A336F7"/>
    <w:rsid w:val="00A3411F"/>
    <w:rsid w:val="00A3604F"/>
    <w:rsid w:val="00A36355"/>
    <w:rsid w:val="00A36735"/>
    <w:rsid w:val="00A3699D"/>
    <w:rsid w:val="00A37BBA"/>
    <w:rsid w:val="00A40371"/>
    <w:rsid w:val="00A40895"/>
    <w:rsid w:val="00A40B42"/>
    <w:rsid w:val="00A41736"/>
    <w:rsid w:val="00A42B81"/>
    <w:rsid w:val="00A43A40"/>
    <w:rsid w:val="00A453E9"/>
    <w:rsid w:val="00A47709"/>
    <w:rsid w:val="00A50048"/>
    <w:rsid w:val="00A5007F"/>
    <w:rsid w:val="00A54840"/>
    <w:rsid w:val="00A5570E"/>
    <w:rsid w:val="00A55CF4"/>
    <w:rsid w:val="00A5611B"/>
    <w:rsid w:val="00A56888"/>
    <w:rsid w:val="00A610D5"/>
    <w:rsid w:val="00A61211"/>
    <w:rsid w:val="00A61E46"/>
    <w:rsid w:val="00A64411"/>
    <w:rsid w:val="00A644F7"/>
    <w:rsid w:val="00A6464E"/>
    <w:rsid w:val="00A64D90"/>
    <w:rsid w:val="00A6583D"/>
    <w:rsid w:val="00A6797F"/>
    <w:rsid w:val="00A70D6E"/>
    <w:rsid w:val="00A71666"/>
    <w:rsid w:val="00A71D04"/>
    <w:rsid w:val="00A73C10"/>
    <w:rsid w:val="00A74B62"/>
    <w:rsid w:val="00A752B0"/>
    <w:rsid w:val="00A76928"/>
    <w:rsid w:val="00A77EFD"/>
    <w:rsid w:val="00A80D3B"/>
    <w:rsid w:val="00A83B70"/>
    <w:rsid w:val="00A855FF"/>
    <w:rsid w:val="00A90F0F"/>
    <w:rsid w:val="00A9160C"/>
    <w:rsid w:val="00A91D0F"/>
    <w:rsid w:val="00A95126"/>
    <w:rsid w:val="00AA0A28"/>
    <w:rsid w:val="00AA1F42"/>
    <w:rsid w:val="00AA341E"/>
    <w:rsid w:val="00AA5A65"/>
    <w:rsid w:val="00AA5C7C"/>
    <w:rsid w:val="00AA6CD1"/>
    <w:rsid w:val="00AB01DF"/>
    <w:rsid w:val="00AB348F"/>
    <w:rsid w:val="00AB3D8F"/>
    <w:rsid w:val="00AB47DA"/>
    <w:rsid w:val="00AB5CB1"/>
    <w:rsid w:val="00AB627D"/>
    <w:rsid w:val="00AC0C03"/>
    <w:rsid w:val="00AC278D"/>
    <w:rsid w:val="00AC5033"/>
    <w:rsid w:val="00AC7554"/>
    <w:rsid w:val="00AD2F16"/>
    <w:rsid w:val="00AD5970"/>
    <w:rsid w:val="00AD7C0A"/>
    <w:rsid w:val="00AE055E"/>
    <w:rsid w:val="00AE1E00"/>
    <w:rsid w:val="00AE4018"/>
    <w:rsid w:val="00AE46A6"/>
    <w:rsid w:val="00AE535D"/>
    <w:rsid w:val="00AE554F"/>
    <w:rsid w:val="00AF0EF2"/>
    <w:rsid w:val="00AF16FA"/>
    <w:rsid w:val="00AF1EE1"/>
    <w:rsid w:val="00AF27BF"/>
    <w:rsid w:val="00AF2F6E"/>
    <w:rsid w:val="00AF4F94"/>
    <w:rsid w:val="00AF676F"/>
    <w:rsid w:val="00AF6EBE"/>
    <w:rsid w:val="00AF74C3"/>
    <w:rsid w:val="00B0218A"/>
    <w:rsid w:val="00B04874"/>
    <w:rsid w:val="00B04C5F"/>
    <w:rsid w:val="00B04FE9"/>
    <w:rsid w:val="00B057B7"/>
    <w:rsid w:val="00B07785"/>
    <w:rsid w:val="00B07A17"/>
    <w:rsid w:val="00B12467"/>
    <w:rsid w:val="00B12954"/>
    <w:rsid w:val="00B12F6D"/>
    <w:rsid w:val="00B13627"/>
    <w:rsid w:val="00B17047"/>
    <w:rsid w:val="00B17AC2"/>
    <w:rsid w:val="00B20627"/>
    <w:rsid w:val="00B20DAE"/>
    <w:rsid w:val="00B238DB"/>
    <w:rsid w:val="00B23921"/>
    <w:rsid w:val="00B26221"/>
    <w:rsid w:val="00B323DD"/>
    <w:rsid w:val="00B346CC"/>
    <w:rsid w:val="00B34798"/>
    <w:rsid w:val="00B34E3A"/>
    <w:rsid w:val="00B34F32"/>
    <w:rsid w:val="00B3526C"/>
    <w:rsid w:val="00B3574E"/>
    <w:rsid w:val="00B40351"/>
    <w:rsid w:val="00B40D93"/>
    <w:rsid w:val="00B412A8"/>
    <w:rsid w:val="00B439FC"/>
    <w:rsid w:val="00B44AE6"/>
    <w:rsid w:val="00B44BD0"/>
    <w:rsid w:val="00B44BFA"/>
    <w:rsid w:val="00B46BB1"/>
    <w:rsid w:val="00B508DC"/>
    <w:rsid w:val="00B512A1"/>
    <w:rsid w:val="00B51372"/>
    <w:rsid w:val="00B51987"/>
    <w:rsid w:val="00B52708"/>
    <w:rsid w:val="00B529BC"/>
    <w:rsid w:val="00B55528"/>
    <w:rsid w:val="00B601DC"/>
    <w:rsid w:val="00B631FD"/>
    <w:rsid w:val="00B639F2"/>
    <w:rsid w:val="00B63D55"/>
    <w:rsid w:val="00B640E8"/>
    <w:rsid w:val="00B642F6"/>
    <w:rsid w:val="00B675D0"/>
    <w:rsid w:val="00B67C6B"/>
    <w:rsid w:val="00B705E5"/>
    <w:rsid w:val="00B71903"/>
    <w:rsid w:val="00B7219D"/>
    <w:rsid w:val="00B727C9"/>
    <w:rsid w:val="00B75DE1"/>
    <w:rsid w:val="00B77F97"/>
    <w:rsid w:val="00B80F17"/>
    <w:rsid w:val="00B81A85"/>
    <w:rsid w:val="00B81B4E"/>
    <w:rsid w:val="00B845A2"/>
    <w:rsid w:val="00B84F39"/>
    <w:rsid w:val="00B8733E"/>
    <w:rsid w:val="00B87E6A"/>
    <w:rsid w:val="00B906C7"/>
    <w:rsid w:val="00B912C1"/>
    <w:rsid w:val="00B92850"/>
    <w:rsid w:val="00B94A19"/>
    <w:rsid w:val="00B95301"/>
    <w:rsid w:val="00B97325"/>
    <w:rsid w:val="00B97AAA"/>
    <w:rsid w:val="00BA366F"/>
    <w:rsid w:val="00BA3769"/>
    <w:rsid w:val="00BA576F"/>
    <w:rsid w:val="00BA74B0"/>
    <w:rsid w:val="00BA7F05"/>
    <w:rsid w:val="00BB01E2"/>
    <w:rsid w:val="00BB2D04"/>
    <w:rsid w:val="00BB2E27"/>
    <w:rsid w:val="00BB52CF"/>
    <w:rsid w:val="00BB5369"/>
    <w:rsid w:val="00BB56DE"/>
    <w:rsid w:val="00BB73CB"/>
    <w:rsid w:val="00BC0B79"/>
    <w:rsid w:val="00BC0DE6"/>
    <w:rsid w:val="00BC370E"/>
    <w:rsid w:val="00BC3D43"/>
    <w:rsid w:val="00BC75B5"/>
    <w:rsid w:val="00BD0A66"/>
    <w:rsid w:val="00BD0C8A"/>
    <w:rsid w:val="00BD3A31"/>
    <w:rsid w:val="00BD4762"/>
    <w:rsid w:val="00BD491D"/>
    <w:rsid w:val="00BD5E6D"/>
    <w:rsid w:val="00BD604C"/>
    <w:rsid w:val="00BE1803"/>
    <w:rsid w:val="00BE3E42"/>
    <w:rsid w:val="00BE5D8F"/>
    <w:rsid w:val="00BE6F94"/>
    <w:rsid w:val="00BE71BF"/>
    <w:rsid w:val="00BF1F78"/>
    <w:rsid w:val="00BF2FE0"/>
    <w:rsid w:val="00BF4E0E"/>
    <w:rsid w:val="00BF4EB0"/>
    <w:rsid w:val="00BF539D"/>
    <w:rsid w:val="00BF5C12"/>
    <w:rsid w:val="00BF6CE0"/>
    <w:rsid w:val="00BF7C28"/>
    <w:rsid w:val="00C001BC"/>
    <w:rsid w:val="00C00E47"/>
    <w:rsid w:val="00C05269"/>
    <w:rsid w:val="00C06576"/>
    <w:rsid w:val="00C06866"/>
    <w:rsid w:val="00C10B1F"/>
    <w:rsid w:val="00C10F07"/>
    <w:rsid w:val="00C116BC"/>
    <w:rsid w:val="00C127AE"/>
    <w:rsid w:val="00C14214"/>
    <w:rsid w:val="00C14E05"/>
    <w:rsid w:val="00C157E3"/>
    <w:rsid w:val="00C1663B"/>
    <w:rsid w:val="00C16B72"/>
    <w:rsid w:val="00C1738B"/>
    <w:rsid w:val="00C17E8E"/>
    <w:rsid w:val="00C219EC"/>
    <w:rsid w:val="00C2739B"/>
    <w:rsid w:val="00C27F8D"/>
    <w:rsid w:val="00C315AF"/>
    <w:rsid w:val="00C327BF"/>
    <w:rsid w:val="00C32A7A"/>
    <w:rsid w:val="00C32C9D"/>
    <w:rsid w:val="00C34389"/>
    <w:rsid w:val="00C351CE"/>
    <w:rsid w:val="00C37194"/>
    <w:rsid w:val="00C418B6"/>
    <w:rsid w:val="00C447E1"/>
    <w:rsid w:val="00C44A5D"/>
    <w:rsid w:val="00C45AB1"/>
    <w:rsid w:val="00C45BE2"/>
    <w:rsid w:val="00C50AF8"/>
    <w:rsid w:val="00C51723"/>
    <w:rsid w:val="00C54454"/>
    <w:rsid w:val="00C54D43"/>
    <w:rsid w:val="00C569CC"/>
    <w:rsid w:val="00C56CDE"/>
    <w:rsid w:val="00C61390"/>
    <w:rsid w:val="00C63B07"/>
    <w:rsid w:val="00C65201"/>
    <w:rsid w:val="00C6529A"/>
    <w:rsid w:val="00C707D9"/>
    <w:rsid w:val="00C720DC"/>
    <w:rsid w:val="00C72E52"/>
    <w:rsid w:val="00C738B3"/>
    <w:rsid w:val="00C73A93"/>
    <w:rsid w:val="00C758A0"/>
    <w:rsid w:val="00C75ED0"/>
    <w:rsid w:val="00C765A2"/>
    <w:rsid w:val="00C77554"/>
    <w:rsid w:val="00C805C1"/>
    <w:rsid w:val="00C80E0B"/>
    <w:rsid w:val="00C81374"/>
    <w:rsid w:val="00C82077"/>
    <w:rsid w:val="00C825F9"/>
    <w:rsid w:val="00C828BD"/>
    <w:rsid w:val="00C8464C"/>
    <w:rsid w:val="00C84B47"/>
    <w:rsid w:val="00C86B16"/>
    <w:rsid w:val="00C878E9"/>
    <w:rsid w:val="00C91D1C"/>
    <w:rsid w:val="00C96A17"/>
    <w:rsid w:val="00CA02F2"/>
    <w:rsid w:val="00CA2E12"/>
    <w:rsid w:val="00CA3C7D"/>
    <w:rsid w:val="00CA3CA3"/>
    <w:rsid w:val="00CA4A7A"/>
    <w:rsid w:val="00CA6650"/>
    <w:rsid w:val="00CB2167"/>
    <w:rsid w:val="00CB34E0"/>
    <w:rsid w:val="00CB4091"/>
    <w:rsid w:val="00CB445F"/>
    <w:rsid w:val="00CB44D1"/>
    <w:rsid w:val="00CC35E6"/>
    <w:rsid w:val="00CC3B1C"/>
    <w:rsid w:val="00CC4B34"/>
    <w:rsid w:val="00CC4FB3"/>
    <w:rsid w:val="00CC5019"/>
    <w:rsid w:val="00CC5C44"/>
    <w:rsid w:val="00CC5EE5"/>
    <w:rsid w:val="00CC6145"/>
    <w:rsid w:val="00CD08C0"/>
    <w:rsid w:val="00CD0A37"/>
    <w:rsid w:val="00CD1153"/>
    <w:rsid w:val="00CD1D60"/>
    <w:rsid w:val="00CD2BB4"/>
    <w:rsid w:val="00CD4D39"/>
    <w:rsid w:val="00CD5466"/>
    <w:rsid w:val="00CD660F"/>
    <w:rsid w:val="00CD680E"/>
    <w:rsid w:val="00CD7A9D"/>
    <w:rsid w:val="00CE0BF5"/>
    <w:rsid w:val="00CE35EA"/>
    <w:rsid w:val="00CE3D62"/>
    <w:rsid w:val="00CE478C"/>
    <w:rsid w:val="00CE6D05"/>
    <w:rsid w:val="00CF2307"/>
    <w:rsid w:val="00CF33C4"/>
    <w:rsid w:val="00CF3AC1"/>
    <w:rsid w:val="00CF3B24"/>
    <w:rsid w:val="00CF451D"/>
    <w:rsid w:val="00CF5F39"/>
    <w:rsid w:val="00CF7BB1"/>
    <w:rsid w:val="00D01133"/>
    <w:rsid w:val="00D0138D"/>
    <w:rsid w:val="00D025C7"/>
    <w:rsid w:val="00D02D0D"/>
    <w:rsid w:val="00D0695C"/>
    <w:rsid w:val="00D07931"/>
    <w:rsid w:val="00D114BB"/>
    <w:rsid w:val="00D1164E"/>
    <w:rsid w:val="00D11FD8"/>
    <w:rsid w:val="00D123BE"/>
    <w:rsid w:val="00D14209"/>
    <w:rsid w:val="00D1420E"/>
    <w:rsid w:val="00D150B9"/>
    <w:rsid w:val="00D15155"/>
    <w:rsid w:val="00D15FAF"/>
    <w:rsid w:val="00D16974"/>
    <w:rsid w:val="00D20BAF"/>
    <w:rsid w:val="00D21243"/>
    <w:rsid w:val="00D21992"/>
    <w:rsid w:val="00D22007"/>
    <w:rsid w:val="00D25D23"/>
    <w:rsid w:val="00D26D98"/>
    <w:rsid w:val="00D30995"/>
    <w:rsid w:val="00D311F8"/>
    <w:rsid w:val="00D33257"/>
    <w:rsid w:val="00D3374A"/>
    <w:rsid w:val="00D36DBF"/>
    <w:rsid w:val="00D4283F"/>
    <w:rsid w:val="00D43CBF"/>
    <w:rsid w:val="00D43F92"/>
    <w:rsid w:val="00D506D0"/>
    <w:rsid w:val="00D51AC5"/>
    <w:rsid w:val="00D544BB"/>
    <w:rsid w:val="00D5616D"/>
    <w:rsid w:val="00D5711F"/>
    <w:rsid w:val="00D60DED"/>
    <w:rsid w:val="00D60FE3"/>
    <w:rsid w:val="00D616F1"/>
    <w:rsid w:val="00D63474"/>
    <w:rsid w:val="00D64B68"/>
    <w:rsid w:val="00D66373"/>
    <w:rsid w:val="00D6781B"/>
    <w:rsid w:val="00D72213"/>
    <w:rsid w:val="00D72944"/>
    <w:rsid w:val="00D76391"/>
    <w:rsid w:val="00D76736"/>
    <w:rsid w:val="00D80C79"/>
    <w:rsid w:val="00D814EF"/>
    <w:rsid w:val="00D82F01"/>
    <w:rsid w:val="00D82F8E"/>
    <w:rsid w:val="00D83122"/>
    <w:rsid w:val="00D83646"/>
    <w:rsid w:val="00D83FA1"/>
    <w:rsid w:val="00D85659"/>
    <w:rsid w:val="00D8622A"/>
    <w:rsid w:val="00D90334"/>
    <w:rsid w:val="00D91D8E"/>
    <w:rsid w:val="00D920C8"/>
    <w:rsid w:val="00D93863"/>
    <w:rsid w:val="00D94181"/>
    <w:rsid w:val="00D96537"/>
    <w:rsid w:val="00D96A77"/>
    <w:rsid w:val="00D978A0"/>
    <w:rsid w:val="00D97AD1"/>
    <w:rsid w:val="00D97D4D"/>
    <w:rsid w:val="00DA3C91"/>
    <w:rsid w:val="00DA4A9C"/>
    <w:rsid w:val="00DA528B"/>
    <w:rsid w:val="00DA694C"/>
    <w:rsid w:val="00DB156D"/>
    <w:rsid w:val="00DB17FD"/>
    <w:rsid w:val="00DB25C9"/>
    <w:rsid w:val="00DB50A9"/>
    <w:rsid w:val="00DB6042"/>
    <w:rsid w:val="00DB647C"/>
    <w:rsid w:val="00DB6B32"/>
    <w:rsid w:val="00DB7E00"/>
    <w:rsid w:val="00DC4288"/>
    <w:rsid w:val="00DC4EDD"/>
    <w:rsid w:val="00DC4FAB"/>
    <w:rsid w:val="00DC524F"/>
    <w:rsid w:val="00DC6FBA"/>
    <w:rsid w:val="00DC777E"/>
    <w:rsid w:val="00DD110B"/>
    <w:rsid w:val="00DD28EC"/>
    <w:rsid w:val="00DD47DB"/>
    <w:rsid w:val="00DD5063"/>
    <w:rsid w:val="00DD6B7C"/>
    <w:rsid w:val="00DD6E69"/>
    <w:rsid w:val="00DD7393"/>
    <w:rsid w:val="00DD7B0B"/>
    <w:rsid w:val="00DD7F2A"/>
    <w:rsid w:val="00DE0037"/>
    <w:rsid w:val="00DE0182"/>
    <w:rsid w:val="00DE0B19"/>
    <w:rsid w:val="00DE144D"/>
    <w:rsid w:val="00DE3661"/>
    <w:rsid w:val="00DE542E"/>
    <w:rsid w:val="00DF0111"/>
    <w:rsid w:val="00DF0A6C"/>
    <w:rsid w:val="00DF1AE5"/>
    <w:rsid w:val="00DF5416"/>
    <w:rsid w:val="00E00BB2"/>
    <w:rsid w:val="00E02359"/>
    <w:rsid w:val="00E03022"/>
    <w:rsid w:val="00E03764"/>
    <w:rsid w:val="00E05CA1"/>
    <w:rsid w:val="00E06DE7"/>
    <w:rsid w:val="00E10A99"/>
    <w:rsid w:val="00E11E5B"/>
    <w:rsid w:val="00E11EE2"/>
    <w:rsid w:val="00E15B6C"/>
    <w:rsid w:val="00E177DB"/>
    <w:rsid w:val="00E20892"/>
    <w:rsid w:val="00E211B8"/>
    <w:rsid w:val="00E2247C"/>
    <w:rsid w:val="00E25ED4"/>
    <w:rsid w:val="00E2627F"/>
    <w:rsid w:val="00E27A83"/>
    <w:rsid w:val="00E303F4"/>
    <w:rsid w:val="00E32BEE"/>
    <w:rsid w:val="00E3316F"/>
    <w:rsid w:val="00E3361E"/>
    <w:rsid w:val="00E34F25"/>
    <w:rsid w:val="00E35FB0"/>
    <w:rsid w:val="00E36EAB"/>
    <w:rsid w:val="00E3784A"/>
    <w:rsid w:val="00E4127B"/>
    <w:rsid w:val="00E435D3"/>
    <w:rsid w:val="00E44D36"/>
    <w:rsid w:val="00E46490"/>
    <w:rsid w:val="00E46D22"/>
    <w:rsid w:val="00E524D0"/>
    <w:rsid w:val="00E541ED"/>
    <w:rsid w:val="00E54AFA"/>
    <w:rsid w:val="00E54ED2"/>
    <w:rsid w:val="00E57CDD"/>
    <w:rsid w:val="00E62F62"/>
    <w:rsid w:val="00E6545D"/>
    <w:rsid w:val="00E674CF"/>
    <w:rsid w:val="00E70104"/>
    <w:rsid w:val="00E70311"/>
    <w:rsid w:val="00E7216B"/>
    <w:rsid w:val="00E740A0"/>
    <w:rsid w:val="00E750EC"/>
    <w:rsid w:val="00E7512C"/>
    <w:rsid w:val="00E75E82"/>
    <w:rsid w:val="00E7769E"/>
    <w:rsid w:val="00E83CC5"/>
    <w:rsid w:val="00E840A5"/>
    <w:rsid w:val="00E8508C"/>
    <w:rsid w:val="00E85A53"/>
    <w:rsid w:val="00E87AB9"/>
    <w:rsid w:val="00E91212"/>
    <w:rsid w:val="00E913E3"/>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B75DF"/>
    <w:rsid w:val="00EC1203"/>
    <w:rsid w:val="00EC6498"/>
    <w:rsid w:val="00EC7B40"/>
    <w:rsid w:val="00ED034C"/>
    <w:rsid w:val="00ED27F6"/>
    <w:rsid w:val="00ED2A66"/>
    <w:rsid w:val="00ED2BB4"/>
    <w:rsid w:val="00ED2E01"/>
    <w:rsid w:val="00ED3C15"/>
    <w:rsid w:val="00ED41EC"/>
    <w:rsid w:val="00ED55AE"/>
    <w:rsid w:val="00ED5A90"/>
    <w:rsid w:val="00ED6F25"/>
    <w:rsid w:val="00ED7C03"/>
    <w:rsid w:val="00EE1A07"/>
    <w:rsid w:val="00EE1DB6"/>
    <w:rsid w:val="00EE2519"/>
    <w:rsid w:val="00EE4F42"/>
    <w:rsid w:val="00EE5075"/>
    <w:rsid w:val="00EE734B"/>
    <w:rsid w:val="00EF1AAC"/>
    <w:rsid w:val="00EF31D8"/>
    <w:rsid w:val="00EF3571"/>
    <w:rsid w:val="00EF4F07"/>
    <w:rsid w:val="00EF53A0"/>
    <w:rsid w:val="00EF5EC3"/>
    <w:rsid w:val="00EF6036"/>
    <w:rsid w:val="00EF65AD"/>
    <w:rsid w:val="00F000D6"/>
    <w:rsid w:val="00F0023E"/>
    <w:rsid w:val="00F004F7"/>
    <w:rsid w:val="00F0623D"/>
    <w:rsid w:val="00F07602"/>
    <w:rsid w:val="00F07B8D"/>
    <w:rsid w:val="00F10741"/>
    <w:rsid w:val="00F1193A"/>
    <w:rsid w:val="00F1304F"/>
    <w:rsid w:val="00F13A18"/>
    <w:rsid w:val="00F1518F"/>
    <w:rsid w:val="00F15D7D"/>
    <w:rsid w:val="00F20665"/>
    <w:rsid w:val="00F230BA"/>
    <w:rsid w:val="00F23620"/>
    <w:rsid w:val="00F25370"/>
    <w:rsid w:val="00F25C6E"/>
    <w:rsid w:val="00F261B5"/>
    <w:rsid w:val="00F26BD4"/>
    <w:rsid w:val="00F275EF"/>
    <w:rsid w:val="00F27DE6"/>
    <w:rsid w:val="00F27EBE"/>
    <w:rsid w:val="00F30FD9"/>
    <w:rsid w:val="00F310A9"/>
    <w:rsid w:val="00F31181"/>
    <w:rsid w:val="00F31689"/>
    <w:rsid w:val="00F35BD4"/>
    <w:rsid w:val="00F4358A"/>
    <w:rsid w:val="00F44AAD"/>
    <w:rsid w:val="00F44ADB"/>
    <w:rsid w:val="00F5134E"/>
    <w:rsid w:val="00F52B54"/>
    <w:rsid w:val="00F5378C"/>
    <w:rsid w:val="00F53D24"/>
    <w:rsid w:val="00F56309"/>
    <w:rsid w:val="00F604C9"/>
    <w:rsid w:val="00F61405"/>
    <w:rsid w:val="00F61573"/>
    <w:rsid w:val="00F62800"/>
    <w:rsid w:val="00F64548"/>
    <w:rsid w:val="00F65985"/>
    <w:rsid w:val="00F664F7"/>
    <w:rsid w:val="00F6790B"/>
    <w:rsid w:val="00F703BE"/>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813F8"/>
    <w:rsid w:val="00F81824"/>
    <w:rsid w:val="00F81DD5"/>
    <w:rsid w:val="00F82B4F"/>
    <w:rsid w:val="00F82E18"/>
    <w:rsid w:val="00F85221"/>
    <w:rsid w:val="00F85CA9"/>
    <w:rsid w:val="00F8638F"/>
    <w:rsid w:val="00F91B6E"/>
    <w:rsid w:val="00F92A66"/>
    <w:rsid w:val="00F93C20"/>
    <w:rsid w:val="00F94564"/>
    <w:rsid w:val="00F95794"/>
    <w:rsid w:val="00F962C8"/>
    <w:rsid w:val="00F9692E"/>
    <w:rsid w:val="00FA0C99"/>
    <w:rsid w:val="00FA2A0F"/>
    <w:rsid w:val="00FA2BE9"/>
    <w:rsid w:val="00FA3B5F"/>
    <w:rsid w:val="00FA4930"/>
    <w:rsid w:val="00FA7C6E"/>
    <w:rsid w:val="00FB02B8"/>
    <w:rsid w:val="00FB0F0E"/>
    <w:rsid w:val="00FB3721"/>
    <w:rsid w:val="00FC0112"/>
    <w:rsid w:val="00FC0675"/>
    <w:rsid w:val="00FC0924"/>
    <w:rsid w:val="00FC1366"/>
    <w:rsid w:val="00FC13DB"/>
    <w:rsid w:val="00FC1740"/>
    <w:rsid w:val="00FC2435"/>
    <w:rsid w:val="00FC2853"/>
    <w:rsid w:val="00FC2B92"/>
    <w:rsid w:val="00FC5EAC"/>
    <w:rsid w:val="00FC5F97"/>
    <w:rsid w:val="00FC6459"/>
    <w:rsid w:val="00FC75F3"/>
    <w:rsid w:val="00FD04CC"/>
    <w:rsid w:val="00FD1F84"/>
    <w:rsid w:val="00FD2458"/>
    <w:rsid w:val="00FD30D3"/>
    <w:rsid w:val="00FD43E6"/>
    <w:rsid w:val="00FD445A"/>
    <w:rsid w:val="00FD62E2"/>
    <w:rsid w:val="00FD6C05"/>
    <w:rsid w:val="00FE0993"/>
    <w:rsid w:val="00FE1FEE"/>
    <w:rsid w:val="00FE2122"/>
    <w:rsid w:val="00FE36BD"/>
    <w:rsid w:val="00FE4392"/>
    <w:rsid w:val="00FE4585"/>
    <w:rsid w:val="00FE4629"/>
    <w:rsid w:val="00FE504E"/>
    <w:rsid w:val="00FE5F13"/>
    <w:rsid w:val="00FE6A52"/>
    <w:rsid w:val="00FF1A14"/>
    <w:rsid w:val="00FF2C04"/>
    <w:rsid w:val="00FF45F8"/>
    <w:rsid w:val="00FF52AE"/>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CD8CC"/>
  <w15:docId w15:val="{5D961AF7-6961-4106-B515-E79FE710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rPr>
      <w:rFonts w:ascii="Times New Roman" w:eastAsia="MS Mincho" w:hAnsi="Times New Roman"/>
      <w:sz w:val="24"/>
      <w:lang w:eastAsia="ja-JP"/>
    </w:rPr>
  </w:style>
  <w:style w:type="paragraph" w:styleId="a4">
    <w:name w:val="caption"/>
    <w:basedOn w:val="a0"/>
    <w:next w:val="a0"/>
    <w:link w:val="a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pPr>
      <w:shd w:val="clear" w:color="auto" w:fill="000080"/>
    </w:pPr>
    <w:rPr>
      <w:rFonts w:ascii="Tahoma" w:hAnsi="Tahoma"/>
    </w:rPr>
  </w:style>
  <w:style w:type="paragraph" w:styleId="a8">
    <w:name w:val="annotation text"/>
    <w:basedOn w:val="a0"/>
    <w:link w:val="a9"/>
    <w:qFormat/>
    <w:rPr>
      <w:szCs w:val="20"/>
    </w:rPr>
  </w:style>
  <w:style w:type="paragraph" w:styleId="aa">
    <w:name w:val="Body Text"/>
    <w:basedOn w:val="a0"/>
    <w:link w:val="ab"/>
    <w:pPr>
      <w:spacing w:after="120"/>
      <w:jc w:val="both"/>
    </w:pPr>
  </w:style>
  <w:style w:type="paragraph" w:styleId="21">
    <w:name w:val="List 2"/>
    <w:basedOn w:val="a0"/>
    <w:pPr>
      <w:ind w:left="566" w:hanging="283"/>
    </w:pPr>
  </w:style>
  <w:style w:type="paragraph" w:styleId="TOC5">
    <w:name w:val="toc 5"/>
    <w:basedOn w:val="a0"/>
    <w:next w:val="a0"/>
    <w:uiPriority w:val="39"/>
    <w:pPr>
      <w:ind w:left="960"/>
    </w:pPr>
    <w:rPr>
      <w:rFonts w:ascii="Times New Roman" w:eastAsia="MS Mincho" w:hAnsi="Times New Roman"/>
      <w:sz w:val="24"/>
      <w:lang w:eastAsia="ja-JP"/>
    </w:rPr>
  </w:style>
  <w:style w:type="paragraph" w:styleId="TOC3">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rPr>
      <w:rFonts w:ascii="Arial" w:eastAsia="MS Gothic" w:hAnsi="Arial"/>
      <w:color w:val="000000"/>
      <w:szCs w:val="20"/>
    </w:rPr>
  </w:style>
  <w:style w:type="paragraph" w:styleId="TOC8">
    <w:name w:val="toc 8"/>
    <w:basedOn w:val="a0"/>
    <w:next w:val="a0"/>
    <w:uiPriority w:val="39"/>
    <w:pPr>
      <w:ind w:left="1680"/>
    </w:pPr>
    <w:rPr>
      <w:rFonts w:ascii="Times New Roman" w:eastAsia="MS Mincho" w:hAnsi="Times New Roman"/>
      <w:sz w:val="24"/>
      <w:lang w:eastAsia="ja-JP"/>
    </w:rPr>
  </w:style>
  <w:style w:type="paragraph" w:styleId="ae">
    <w:name w:val="Date"/>
    <w:basedOn w:val="a0"/>
    <w:next w:val="a0"/>
    <w:link w:val="af"/>
  </w:style>
  <w:style w:type="paragraph" w:styleId="af0">
    <w:name w:val="Balloon Text"/>
    <w:basedOn w:val="a0"/>
    <w:link w:val="af1"/>
    <w:unhideWhenUsed/>
    <w:rPr>
      <w:rFonts w:ascii="Malgun Gothic" w:eastAsia="Malgun Gothic"/>
      <w:sz w:val="18"/>
      <w:szCs w:val="18"/>
    </w:rPr>
  </w:style>
  <w:style w:type="paragraph" w:styleId="af2">
    <w:name w:val="footer"/>
    <w:basedOn w:val="a0"/>
    <w:link w:val="af3"/>
    <w:unhideWhenUsed/>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pPr>
      <w:jc w:val="both"/>
    </w:pPr>
    <w:rPr>
      <w:szCs w:val="20"/>
    </w:rPr>
  </w:style>
  <w:style w:type="paragraph" w:styleId="TOC6">
    <w:name w:val="toc 6"/>
    <w:basedOn w:val="a0"/>
    <w:next w:val="a0"/>
    <w:uiPriority w:val="39"/>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3"/>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rPr>
      <w:b/>
      <w:bCs/>
    </w:rPr>
  </w:style>
  <w:style w:type="table" w:styleId="afd">
    <w:name w:val="Table Grid"/>
    <w:basedOn w:val="a2"/>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customStyle="1" w:styleId="10">
    <w:name w:val="标题 1 字符"/>
    <w:link w:val="1"/>
    <w:uiPriority w:val="9"/>
    <w:rPr>
      <w:rFonts w:ascii="Arial" w:eastAsia="Batang" w:hAnsi="Arial"/>
      <w:b/>
      <w:bCs/>
      <w:kern w:val="32"/>
      <w:sz w:val="32"/>
      <w:szCs w:val="32"/>
      <w:lang w:val="en-GB"/>
    </w:rPr>
  </w:style>
  <w:style w:type="character" w:customStyle="1" w:styleId="20">
    <w:name w:val="标题 2 字符"/>
    <w:link w:val="2"/>
    <w:uiPriority w:val="9"/>
    <w:rPr>
      <w:rFonts w:ascii="Arial" w:eastAsia="Batang" w:hAnsi="Arial"/>
      <w:b/>
      <w:bCs/>
      <w:i/>
      <w:iCs/>
      <w:sz w:val="24"/>
      <w:szCs w:val="28"/>
      <w:lang w:val="en-GB"/>
    </w:rPr>
  </w:style>
  <w:style w:type="character" w:customStyle="1" w:styleId="30">
    <w:name w:val="标题 3 字符"/>
    <w:link w:val="3"/>
    <w:rPr>
      <w:rFonts w:ascii="Arial" w:eastAsia="Batang" w:hAnsi="Arial"/>
      <w:b/>
      <w:bCs/>
      <w:szCs w:val="26"/>
      <w:lang w:val="en-GB"/>
    </w:rPr>
  </w:style>
  <w:style w:type="character" w:customStyle="1" w:styleId="40">
    <w:name w:val="标题 4 字符"/>
    <w:link w:val="4"/>
    <w:uiPriority w:val="9"/>
    <w:rPr>
      <w:rFonts w:ascii="Arial" w:eastAsia="Batang" w:hAnsi="Arial"/>
      <w:b/>
      <w:bCs/>
      <w:i/>
      <w:szCs w:val="26"/>
      <w:lang w:val="en-GB"/>
    </w:rPr>
  </w:style>
  <w:style w:type="character" w:customStyle="1" w:styleId="50">
    <w:name w:val="标题 5 字符"/>
    <w:link w:val="5"/>
    <w:uiPriority w:val="9"/>
    <w:rPr>
      <w:rFonts w:ascii="Arial" w:eastAsia="Batang" w:hAnsi="Arial"/>
      <w:b/>
      <w:iCs/>
      <w:sz w:val="18"/>
      <w:szCs w:val="26"/>
      <w:lang w:val="en-GB"/>
    </w:rPr>
  </w:style>
  <w:style w:type="character" w:customStyle="1" w:styleId="60">
    <w:name w:val="标题 6 字符"/>
    <w:link w:val="6"/>
    <w:uiPriority w:val="9"/>
    <w:rPr>
      <w:rFonts w:ascii="Times New Roman" w:eastAsia="Batang" w:hAnsi="Times New Roman"/>
      <w:b/>
      <w:bCs/>
      <w:i/>
      <w:szCs w:val="22"/>
      <w:lang w:val="en-GB"/>
    </w:rPr>
  </w:style>
  <w:style w:type="character" w:customStyle="1" w:styleId="70">
    <w:name w:val="标题 7 字符"/>
    <w:link w:val="7"/>
    <w:uiPriority w:val="9"/>
    <w:rPr>
      <w:rFonts w:ascii="Times New Roman" w:eastAsia="Batang" w:hAnsi="Times New Roman"/>
      <w:sz w:val="24"/>
      <w:szCs w:val="24"/>
      <w:lang w:val="en-GB"/>
    </w:rPr>
  </w:style>
  <w:style w:type="character" w:customStyle="1" w:styleId="80">
    <w:name w:val="标题 8 字符"/>
    <w:link w:val="8"/>
    <w:uiPriority w:val="9"/>
    <w:rPr>
      <w:rFonts w:ascii="Times New Roman" w:eastAsia="Batang" w:hAnsi="Times New Roman"/>
      <w:i/>
      <w:iCs/>
      <w:sz w:val="24"/>
      <w:szCs w:val="24"/>
      <w:lang w:val="en-GB"/>
    </w:rPr>
  </w:style>
  <w:style w:type="character" w:customStyle="1" w:styleId="90">
    <w:name w:val="标题 9 字符"/>
    <w:link w:val="9"/>
    <w:uiPriority w:val="9"/>
    <w:rPr>
      <w:rFonts w:ascii="Arial" w:eastAsia="Batang" w:hAnsi="Arial"/>
      <w:sz w:val="22"/>
      <w:szCs w:val="22"/>
      <w:lang w:val="en-GB"/>
    </w:rPr>
  </w:style>
  <w:style w:type="character" w:customStyle="1" w:styleId="a5">
    <w:name w:val="题注 字符"/>
    <w:link w:val="a4"/>
    <w:qFormat/>
    <w:rPr>
      <w:rFonts w:ascii="Times New Roman" w:eastAsia="Times New Roman" w:hAnsi="Times New Roman"/>
      <w:b/>
      <w:lang w:val="en-GB" w:eastAsia="ar-SA"/>
    </w:rPr>
  </w:style>
  <w:style w:type="character" w:customStyle="1" w:styleId="a7">
    <w:name w:val="文档结构图 字符"/>
    <w:link w:val="a6"/>
    <w:semiHidden/>
    <w:rPr>
      <w:rFonts w:ascii="Tahoma" w:eastAsia="Batang" w:hAnsi="Tahoma"/>
      <w:szCs w:val="24"/>
      <w:shd w:val="clear" w:color="auto" w:fill="000080"/>
      <w:lang w:val="en-GB"/>
    </w:rPr>
  </w:style>
  <w:style w:type="character" w:customStyle="1" w:styleId="a9">
    <w:name w:val="批注文字 字符"/>
    <w:link w:val="a8"/>
    <w:qFormat/>
    <w:rPr>
      <w:rFonts w:ascii="Times" w:eastAsia="Batang" w:hAnsi="Times"/>
      <w:lang w:val="en-GB" w:eastAsia="en-US"/>
    </w:rPr>
  </w:style>
  <w:style w:type="character" w:customStyle="1" w:styleId="ab">
    <w:name w:val="正文文本 字符"/>
    <w:link w:val="aa"/>
    <w:rPr>
      <w:rFonts w:ascii="Times" w:eastAsia="Batang" w:hAnsi="Times"/>
      <w:szCs w:val="24"/>
      <w:lang w:val="en-GB"/>
    </w:rPr>
  </w:style>
  <w:style w:type="character" w:customStyle="1" w:styleId="ad">
    <w:name w:val="纯文本 字符"/>
    <w:link w:val="ac"/>
    <w:uiPriority w:val="99"/>
    <w:rPr>
      <w:rFonts w:ascii="Arial" w:eastAsia="MS Gothic" w:hAnsi="Arial" w:cs="Times New Roman"/>
      <w:color w:val="000000"/>
      <w:kern w:val="0"/>
      <w:szCs w:val="20"/>
    </w:rPr>
  </w:style>
  <w:style w:type="character" w:customStyle="1" w:styleId="af">
    <w:name w:val="日期 字符"/>
    <w:link w:val="ae"/>
    <w:rPr>
      <w:rFonts w:ascii="Times" w:eastAsia="Batang" w:hAnsi="Times"/>
      <w:szCs w:val="24"/>
      <w:lang w:val="en-GB"/>
    </w:rPr>
  </w:style>
  <w:style w:type="character" w:customStyle="1" w:styleId="af1">
    <w:name w:val="批注框文本 字符"/>
    <w:link w:val="af0"/>
    <w:semiHidden/>
    <w:qFormat/>
    <w:rPr>
      <w:rFonts w:hAnsi="Times"/>
      <w:sz w:val="18"/>
      <w:szCs w:val="18"/>
      <w:lang w:val="en-GB" w:eastAsia="en-US"/>
    </w:rPr>
  </w:style>
  <w:style w:type="character" w:customStyle="1" w:styleId="af3">
    <w:name w:val="页脚 字符"/>
    <w:link w:val="af2"/>
    <w:rPr>
      <w:rFonts w:ascii="Times" w:eastAsia="Batang" w:hAnsi="Times"/>
      <w:szCs w:val="24"/>
      <w:lang w:val="en-GB" w:eastAsia="en-US"/>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8">
    <w:name w:val="脚注文本 字符"/>
    <w:link w:val="af7"/>
    <w:semiHidden/>
    <w:rPr>
      <w:rFonts w:ascii="Times" w:eastAsia="Batang" w:hAnsi="Times"/>
    </w:rPr>
  </w:style>
  <w:style w:type="character" w:customStyle="1" w:styleId="23">
    <w:name w:val="正文文本 2 字符"/>
    <w:link w:val="22"/>
    <w:rPr>
      <w:rFonts w:ascii="Times" w:eastAsia="Batang" w:hAnsi="Times"/>
      <w:szCs w:val="24"/>
      <w:lang w:val="en-GB" w:eastAsia="en-US"/>
    </w:rPr>
  </w:style>
  <w:style w:type="character" w:customStyle="1" w:styleId="afc">
    <w:name w:val="批注主题 字符"/>
    <w:link w:val="afb"/>
    <w:semiHidden/>
    <w:rPr>
      <w:rFonts w:ascii="Times" w:eastAsia="Batang"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f4"/>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character" w:customStyle="1" w:styleId="TACChar">
    <w:name w:val="TAC Char"/>
    <w:link w:val="TAC"/>
    <w:qFormat/>
    <w:rPr>
      <w:rFonts w:ascii="Times New Roman" w:eastAsia="宋体"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13"/>
    <w:uiPriority w:val="34"/>
    <w:qFormat/>
    <w:pPr>
      <w:ind w:leftChars="400" w:left="840"/>
    </w:pPr>
  </w:style>
  <w:style w:type="character" w:customStyle="1" w:styleId="13">
    <w:name w:val="列表段落 字符1"/>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3"/>
    <w:uiPriority w:val="34"/>
    <w:qFormat/>
    <w:rPr>
      <w:rFonts w:ascii="Times" w:eastAsia="Batang"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f5">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aa"/>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f3"/>
    <w:uiPriority w:val="99"/>
    <w:qFormat/>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31">
    <w:name w:val="見出し 3 (文字)"/>
    <w:locked/>
    <w:rPr>
      <w:rFonts w:ascii="Arial" w:hAnsi="Arial" w:cs="Arial"/>
    </w:rPr>
  </w:style>
  <w:style w:type="character" w:customStyle="1" w:styleId="aff6">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7">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a1"/>
    <w:rsid w:val="005C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Zhengyi@chinamobile.com" TargetMode="External"/><Relationship Id="rId18" Type="http://schemas.openxmlformats.org/officeDocument/2006/relationships/image" Target="media/image4.png"/><Relationship Id="rId26" Type="http://schemas.openxmlformats.org/officeDocument/2006/relationships/image" Target="media/image11.wmf"/><Relationship Id="rId39" Type="http://schemas.microsoft.com/office/2011/relationships/people" Target="people.xml"/><Relationship Id="rId21" Type="http://schemas.openxmlformats.org/officeDocument/2006/relationships/image" Target="media/image7.png"/><Relationship Id="rId34" Type="http://schemas.openxmlformats.org/officeDocument/2006/relationships/image" Target="media/image15.wmf"/><Relationship Id="rId7" Type="http://schemas.openxmlformats.org/officeDocument/2006/relationships/hyperlink" Target="mailto:umer.salim@interdigital.com" TargetMode="External"/><Relationship Id="rId12" Type="http://schemas.openxmlformats.org/officeDocument/2006/relationships/hyperlink" Target="mailto:cui.fangyu@zte.com.cn" TargetMode="External"/><Relationship Id="rId17" Type="http://schemas.openxmlformats.org/officeDocument/2006/relationships/image" Target="media/image3.png"/><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nan152@zte.com.cn" TargetMode="Externa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7.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hyperlink" Target="mailto:yu10.ding@tcl.com" TargetMode="External"/><Relationship Id="rId19" Type="http://schemas.openxmlformats.org/officeDocument/2006/relationships/image" Target="media/image5.emf"/><Relationship Id="rId31"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mailto:liusiqi@vivo.com" TargetMode="External"/><Relationship Id="rId14" Type="http://schemas.openxmlformats.org/officeDocument/2006/relationships/hyperlink" Target="mailto:Liuyongchang@chinamobile.com" TargetMode="External"/><Relationship Id="rId22" Type="http://schemas.openxmlformats.org/officeDocument/2006/relationships/image" Target="media/image8.wmf"/><Relationship Id="rId27" Type="http://schemas.openxmlformats.org/officeDocument/2006/relationships/oleObject" Target="embeddings/oleObject2.bin"/><Relationship Id="rId30" Type="http://schemas.openxmlformats.org/officeDocument/2006/relationships/image" Target="media/image13.wmf"/><Relationship Id="rId35" Type="http://schemas.openxmlformats.org/officeDocument/2006/relationships/oleObject" Target="embeddings/oleObject6.bin"/><Relationship Id="rId8" Type="http://schemas.openxmlformats.org/officeDocument/2006/relationships/hyperlink" Target="mailto:jizichao@vivo.com"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33</Pages>
  <Words>11402</Words>
  <Characters>64993</Characters>
  <Application>Microsoft Office Word</Application>
  <DocSecurity>0</DocSecurity>
  <Lines>541</Lines>
  <Paragraphs>152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YI ZHENG</cp:lastModifiedBy>
  <cp:revision>15</cp:revision>
  <dcterms:created xsi:type="dcterms:W3CDTF">2024-08-20T13:39:00Z</dcterms:created>
  <dcterms:modified xsi:type="dcterms:W3CDTF">2024-08-20T13:42:00Z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y fmtid="{D5CDD505-2E9C-101B-9397-08002B2CF9AE}" pid="7" name="GrammarlyDocumentId">
    <vt:lpwstr>6d080bf9ed2e5c4a0fd07c334cc69f6967d2e6e05ba85091af2b5fca588cdda9</vt:lpwstr>
  </property>
</Properties>
</file>