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2CA99" w14:textId="60A22CD3" w:rsidR="006C053F" w:rsidRDefault="00535A8F" w:rsidP="00087F9B">
      <w:pPr>
        <w:pStyle w:val="0Maintext"/>
        <w:rPr>
          <w:lang w:val="de-DE"/>
        </w:rPr>
      </w:pPr>
      <w:bookmarkStart w:id="0" w:name="_Hlk145670493"/>
      <w:bookmarkStart w:id="1" w:name="_Hlk117841894"/>
      <w:r>
        <w:rPr>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proofErr w:type="gramStart"/>
      <w:r w:rsidR="00435B8F">
        <w:rPr>
          <w:cs/>
        </w:rPr>
        <w:t>‎</w:t>
      </w:r>
      <w:r w:rsidR="00435B8F">
        <w:t>[</w:t>
      </w:r>
      <w:proofErr w:type="gramEnd"/>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proofErr w:type="spellStart"/>
            <w:r w:rsidRPr="00F65146">
              <w:t>Vahid</w:t>
            </w:r>
            <w:proofErr w:type="spellEnd"/>
            <w:r w:rsidRPr="00F65146">
              <w:t xml:space="preserve">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FD09EA" w:rsidP="00C14B5B">
            <w:pPr>
              <w:rPr>
                <w:rFonts w:eastAsiaTheme="minorEastAsia"/>
                <w:lang w:val="pt-BR" w:eastAsia="ja-JP"/>
              </w:rPr>
            </w:pPr>
            <w:hyperlink r:id="rId13" w:history="1">
              <w:r w:rsidR="004E2B37" w:rsidRPr="00962F4A">
                <w:rPr>
                  <w:rStyle w:val="ac"/>
                  <w:rFonts w:eastAsiaTheme="minorEastAsia" w:hint="eastAsia"/>
                  <w:lang w:val="pt-BR" w:eastAsia="ja-JP"/>
                </w:rPr>
                <w:t>y</w:t>
              </w:r>
              <w:r w:rsidR="004E2B37" w:rsidRPr="00962F4A">
                <w:rPr>
                  <w:rStyle w:val="ac"/>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FD09EA" w:rsidP="0080344B">
            <w:pPr>
              <w:rPr>
                <w:rFonts w:eastAsia="宋体"/>
                <w:lang w:eastAsia="zh-CN"/>
              </w:rPr>
            </w:pPr>
            <w:hyperlink r:id="rId14" w:history="1">
              <w:r w:rsidR="0080344B" w:rsidRPr="008819F2">
                <w:rPr>
                  <w:rStyle w:val="ac"/>
                  <w:rFonts w:eastAsia="宋体" w:hint="eastAsia"/>
                  <w:lang w:eastAsia="zh-CN"/>
                </w:rPr>
                <w:t>w</w:t>
              </w:r>
              <w:r w:rsidR="0080344B" w:rsidRPr="008819F2">
                <w:rPr>
                  <w:rStyle w:val="ac"/>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231B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FD09EA" w:rsidP="009B2D29">
            <w:pPr>
              <w:rPr>
                <w:rFonts w:eastAsia="Yu Mincho"/>
                <w:szCs w:val="20"/>
                <w:lang w:val="sv-SE" w:eastAsia="ja-JP"/>
              </w:rPr>
            </w:pPr>
            <w:hyperlink r:id="rId15" w:history="1">
              <w:r w:rsidR="009B2D29" w:rsidRPr="004766A2">
                <w:rPr>
                  <w:rStyle w:val="ac"/>
                  <w:rFonts w:eastAsia="Yu Mincho"/>
                  <w:szCs w:val="20"/>
                  <w:lang w:val="sv-SE" w:eastAsia="ja-JP"/>
                </w:rPr>
                <w:t>Jingya.li@ericsson.com</w:t>
              </w:r>
            </w:hyperlink>
          </w:p>
          <w:p w14:paraId="227932D7" w14:textId="77777777" w:rsidR="009B2D29" w:rsidRPr="004766A2" w:rsidRDefault="00FD09EA" w:rsidP="009B2D29">
            <w:pPr>
              <w:rPr>
                <w:rFonts w:eastAsia="Yu Mincho"/>
                <w:szCs w:val="20"/>
                <w:lang w:val="sv-SE" w:eastAsia="ja-JP"/>
              </w:rPr>
            </w:pPr>
            <w:hyperlink r:id="rId16"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FD09EA" w:rsidP="00AD08F9">
            <w:pPr>
              <w:rPr>
                <w:rFonts w:eastAsia="宋体"/>
                <w:lang w:eastAsia="zh-CN"/>
              </w:rPr>
            </w:pPr>
            <w:hyperlink r:id="rId17" w:history="1">
              <w:r w:rsidR="00A22A99" w:rsidRPr="00190258">
                <w:rPr>
                  <w:rStyle w:val="ac"/>
                  <w:rFonts w:eastAsia="宋体" w:hint="eastAsia"/>
                  <w:lang w:eastAsia="zh-CN"/>
                </w:rPr>
                <w:t>l</w:t>
              </w:r>
              <w:r w:rsidR="00A22A99" w:rsidRPr="00190258">
                <w:rPr>
                  <w:rStyle w:val="ac"/>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FD09EA" w:rsidP="00A8346B">
            <w:hyperlink r:id="rId18" w:history="1">
              <w:r w:rsidR="00A8346B" w:rsidRPr="00604D09">
                <w:rPr>
                  <w:rStyle w:val="ac"/>
                </w:rPr>
                <w:t>svgadhai@iitk.ac.in</w:t>
              </w:r>
            </w:hyperlink>
          </w:p>
          <w:p w14:paraId="4039B89A" w14:textId="234733CD" w:rsidR="00A8346B" w:rsidRDefault="00FD09EA" w:rsidP="00A8346B">
            <w:hyperlink r:id="rId19"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lastRenderedPageBreak/>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lastRenderedPageBreak/>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lastRenderedPageBreak/>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FD09EA" w:rsidP="00297DA8">
            <w:pPr>
              <w:rPr>
                <w:rFonts w:eastAsia="宋体"/>
                <w:szCs w:val="20"/>
                <w:lang w:eastAsia="zh-CN"/>
              </w:rPr>
            </w:pPr>
            <w:hyperlink r:id="rId20" w:history="1">
              <w:r w:rsidR="00C94E70" w:rsidRPr="00702881">
                <w:rPr>
                  <w:rStyle w:val="ac"/>
                  <w:rFonts w:eastAsia="宋体"/>
                  <w:szCs w:val="20"/>
                  <w:lang w:eastAsia="zh-CN"/>
                </w:rPr>
                <w:t>Isfar.tariq@att.com</w:t>
              </w:r>
            </w:hyperlink>
          </w:p>
          <w:p w14:paraId="57B7427F" w14:textId="7879C9DA" w:rsidR="00C94E70" w:rsidRDefault="00FD09EA" w:rsidP="00297DA8">
            <w:pPr>
              <w:rPr>
                <w:rFonts w:eastAsia="宋体"/>
                <w:szCs w:val="20"/>
                <w:lang w:eastAsia="zh-CN"/>
              </w:rPr>
            </w:pPr>
            <w:hyperlink r:id="rId21" w:history="1">
              <w:r w:rsidR="00C94E70" w:rsidRPr="00702881">
                <w:rPr>
                  <w:rStyle w:val="ac"/>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FD09EA" w:rsidP="00604A13">
            <w:pPr>
              <w:pStyle w:val="af2"/>
              <w:spacing w:before="0" w:after="0" w:line="300" w:lineRule="auto"/>
              <w:rPr>
                <w:szCs w:val="20"/>
              </w:rPr>
            </w:pPr>
            <w:hyperlink r:id="rId22" w:history="1">
              <w:r w:rsidR="00BF0647" w:rsidRPr="00081446">
                <w:rPr>
                  <w:rStyle w:val="ac"/>
                  <w:rFonts w:eastAsia="Malgun Gothic" w:hint="eastAsia"/>
                  <w:szCs w:val="20"/>
                </w:rPr>
                <w:t>c</w:t>
              </w:r>
              <w:r w:rsidR="00BF0647" w:rsidRPr="00081446">
                <w:rPr>
                  <w:rStyle w:val="ac"/>
                  <w:rFonts w:eastAsia="Malgun Gothic"/>
                  <w:szCs w:val="20"/>
                </w:rPr>
                <w:t>aoyuhua@chinamobile.com</w:t>
              </w:r>
            </w:hyperlink>
          </w:p>
          <w:p w14:paraId="39919997" w14:textId="77777777" w:rsidR="00BF0647" w:rsidRDefault="00FD09EA" w:rsidP="00604A13">
            <w:pPr>
              <w:pStyle w:val="af2"/>
              <w:spacing w:before="0" w:after="0" w:line="300" w:lineRule="auto"/>
              <w:rPr>
                <w:szCs w:val="20"/>
              </w:rPr>
            </w:pPr>
            <w:hyperlink r:id="rId23" w:history="1">
              <w:r w:rsidR="00BF0647" w:rsidRPr="00081446">
                <w:rPr>
                  <w:rStyle w:val="ac"/>
                  <w:rFonts w:eastAsia="Malgun Gothic" w:hint="eastAsia"/>
                  <w:szCs w:val="20"/>
                </w:rPr>
                <w:t>z</w:t>
              </w:r>
              <w:r w:rsidR="00BF0647" w:rsidRPr="00081446">
                <w:rPr>
                  <w:rStyle w:val="ac"/>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FD09EA" w:rsidP="00604A13">
            <w:pPr>
              <w:pStyle w:val="af2"/>
              <w:spacing w:before="0" w:after="0" w:line="300" w:lineRule="auto"/>
            </w:pPr>
            <w:hyperlink r:id="rId24"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FD09EA" w:rsidP="00604A13">
            <w:pPr>
              <w:pStyle w:val="af2"/>
              <w:spacing w:before="0" w:after="0" w:line="300" w:lineRule="auto"/>
            </w:pPr>
            <w:hyperlink r:id="rId25"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FD09EA" w:rsidP="00604A13">
            <w:pPr>
              <w:pStyle w:val="af2"/>
              <w:spacing w:before="0" w:after="0" w:line="300" w:lineRule="auto"/>
              <w:rPr>
                <w:rStyle w:val="ac"/>
              </w:rPr>
            </w:pPr>
            <w:hyperlink r:id="rId26" w:history="1">
              <w:r w:rsidR="001B03D1" w:rsidRPr="00D17DE9">
                <w:rPr>
                  <w:rStyle w:val="ac"/>
                </w:rPr>
                <w:t>shivshankar@cewit.org.in</w:t>
              </w:r>
            </w:hyperlink>
          </w:p>
          <w:p w14:paraId="7EF3027F" w14:textId="1BCAE5CF" w:rsidR="001B03D1" w:rsidRPr="00D17DE9" w:rsidRDefault="00FD09EA" w:rsidP="00604A13">
            <w:pPr>
              <w:pStyle w:val="af2"/>
              <w:spacing w:before="0" w:after="0" w:line="300" w:lineRule="auto"/>
              <w:rPr>
                <w:rFonts w:eastAsia="宋体"/>
                <w:lang w:eastAsia="zh-CN"/>
              </w:rPr>
            </w:pPr>
            <w:hyperlink r:id="rId27"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FD09EA" w:rsidP="00996B42">
            <w:pPr>
              <w:pStyle w:val="af2"/>
              <w:spacing w:before="0" w:after="0" w:line="300" w:lineRule="auto"/>
              <w:rPr>
                <w:rFonts w:eastAsia="宋体"/>
                <w:lang w:eastAsia="zh-CN"/>
              </w:rPr>
            </w:pPr>
            <w:hyperlink r:id="rId28" w:history="1">
              <w:r w:rsidR="00F52CB7" w:rsidRPr="00170F4F">
                <w:rPr>
                  <w:rStyle w:val="ac"/>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FD09EA" w:rsidP="00A17473">
            <w:pPr>
              <w:pStyle w:val="af2"/>
              <w:spacing w:before="0" w:after="0" w:line="300" w:lineRule="auto"/>
            </w:pPr>
            <w:hyperlink r:id="rId29" w:history="1">
              <w:r w:rsidR="00A17473" w:rsidRPr="002623A9">
                <w:rPr>
                  <w:rStyle w:val="ac"/>
                </w:rPr>
                <w:t>hiroki.matsuda@sony.com</w:t>
              </w:r>
            </w:hyperlink>
          </w:p>
          <w:p w14:paraId="74187AEC" w14:textId="5ED1329E" w:rsidR="00A17473" w:rsidRDefault="00A17473" w:rsidP="00A17473">
            <w:pPr>
              <w:pStyle w:val="af2"/>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2"/>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FD09EA" w:rsidP="00A17473">
            <w:pPr>
              <w:pStyle w:val="af2"/>
              <w:spacing w:before="0" w:after="0" w:line="300" w:lineRule="auto"/>
            </w:pPr>
            <w:hyperlink r:id="rId30" w:history="1">
              <w:r w:rsidR="00542B61" w:rsidRPr="00161480">
                <w:rPr>
                  <w:rStyle w:val="ac"/>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6"/>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6"/>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6"/>
        <w:numPr>
          <w:ilvl w:val="0"/>
          <w:numId w:val="188"/>
        </w:numPr>
      </w:pPr>
      <w:r>
        <w:t>To Nokia: FLOPs are missing for case 2.</w:t>
      </w:r>
    </w:p>
    <w:p w14:paraId="42F5564B" w14:textId="77777777" w:rsidR="00982681" w:rsidRDefault="00982681" w:rsidP="00982681">
      <w:pPr>
        <w:pStyle w:val="a6"/>
        <w:numPr>
          <w:ilvl w:val="0"/>
          <w:numId w:val="188"/>
        </w:numPr>
      </w:pPr>
      <w:r>
        <w:t>To Samsung: Please verify that the model complexity is 0.2 FLOPs for case 2. Also, columns (AN, AO</w:t>
      </w:r>
      <w:proofErr w:type="gramStart"/>
      <w:r>
        <w:t>,AP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6"/>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6"/>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6"/>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(M</w:t>
            </w:r>
            <w:proofErr w:type="gramStart"/>
            <w:r>
              <w:rPr>
                <w:iCs/>
              </w:rPr>
              <w:t>,N,O</w:t>
            </w:r>
            <w:proofErr w:type="gramEnd"/>
            <w:r>
              <w:rPr>
                <w:iCs/>
              </w:rPr>
              <w:t xml:space="preserve">).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to FL. We have some mistakes on our FLOPs results. The FLOPs should be 277.9M for both encoder and decoder. The </w:t>
            </w:r>
            <w:proofErr w:type="gramStart"/>
            <w:r>
              <w:rPr>
                <w:rFonts w:eastAsia="宋体"/>
                <w:iCs/>
                <w:lang w:eastAsia="zh-CN"/>
              </w:rPr>
              <w:t>number of parameters are</w:t>
            </w:r>
            <w:proofErr w:type="gramEnd"/>
            <w:r>
              <w:rPr>
                <w:rFonts w:eastAsia="宋体"/>
                <w:iCs/>
                <w:lang w:eastAsia="zh-CN"/>
              </w:rPr>
              <w:t xml:space="preserve"> still 10.7M.</w:t>
            </w:r>
          </w:p>
        </w:tc>
      </w:tr>
      <w:tr w:rsidR="00E8191B" w:rsidRPr="005E10A1" w14:paraId="3E3A123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E5DE1DA" w14:textId="7AF21B52" w:rsidR="00E8191B" w:rsidRDefault="00E8191B" w:rsidP="002E48C7">
            <w:pPr>
              <w:rPr>
                <w:rFonts w:eastAsia="宋体" w:hint="eastAsia"/>
                <w:iCs/>
                <w:lang w:eastAsia="zh-CN"/>
              </w:rPr>
            </w:pPr>
            <w:r w:rsidRPr="008B0240">
              <w:rPr>
                <w:rFonts w:eastAsia="宋体" w:hint="eastAsia"/>
                <w:b w:val="0"/>
                <w:iCs/>
                <w:lang w:eastAsia="zh-CN"/>
              </w:rPr>
              <w:t>CATT</w:t>
            </w:r>
          </w:p>
        </w:tc>
        <w:tc>
          <w:tcPr>
            <w:tcW w:w="7555" w:type="dxa"/>
          </w:tcPr>
          <w:p w14:paraId="12AE27D0" w14:textId="350F165F" w:rsidR="00E8191B" w:rsidRDefault="00E8191B" w:rsidP="002E48C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hint="eastAsia"/>
                <w:iCs/>
              </w:rPr>
              <w:t>Thank you FL</w:t>
            </w:r>
            <w:r>
              <w:rPr>
                <w:rFonts w:eastAsia="宋体" w:hint="eastAsia"/>
                <w:iCs/>
                <w:lang w:eastAsia="zh-CN"/>
              </w:rPr>
              <w:t xml:space="preserve"> for </w:t>
            </w:r>
            <w:r>
              <w:rPr>
                <w:rFonts w:eastAsia="宋体"/>
                <w:iCs/>
                <w:lang w:eastAsia="zh-CN"/>
              </w:rPr>
              <w:t>spotting</w:t>
            </w:r>
            <w:r>
              <w:rPr>
                <w:rFonts w:eastAsia="宋体" w:hint="eastAsia"/>
                <w:iCs/>
                <w:lang w:eastAsia="zh-CN"/>
              </w:rPr>
              <w:t xml:space="preserve"> the </w:t>
            </w:r>
            <w:r>
              <w:rPr>
                <w:rFonts w:eastAsia="宋体"/>
                <w:iCs/>
                <w:lang w:eastAsia="zh-CN"/>
              </w:rPr>
              <w:t xml:space="preserve">mistake. </w:t>
            </w:r>
            <w:r>
              <w:rPr>
                <w:rFonts w:eastAsia="宋体" w:hint="eastAsia"/>
                <w:lang w:eastAsia="zh-CN"/>
              </w:rPr>
              <w:t>T</w:t>
            </w:r>
            <w:r>
              <w:t>he FLOPs for CSI generation for case 2</w:t>
            </w:r>
            <w:r>
              <w:rPr>
                <w:rFonts w:eastAsia="宋体" w:hint="eastAsia"/>
                <w:lang w:eastAsia="zh-CN"/>
              </w:rPr>
              <w:t xml:space="preserve"> is 0.54M</w:t>
            </w:r>
            <w:r>
              <w:rPr>
                <w:rFonts w:eastAsia="宋体" w:hint="eastAsia"/>
                <w:iCs/>
                <w:lang w:eastAsia="zh-CN"/>
              </w:rPr>
              <w:t xml:space="preserve">. Regarding the mismatch between </w:t>
            </w:r>
            <w:proofErr w:type="spellStart"/>
            <w:r>
              <w:rPr>
                <w:rFonts w:eastAsia="宋体" w:hint="eastAsia"/>
                <w:iCs/>
                <w:lang w:eastAsia="zh-CN"/>
              </w:rPr>
              <w:t>spreadsheet</w:t>
            </w:r>
            <w:proofErr w:type="spellEnd"/>
            <w:r>
              <w:rPr>
                <w:rFonts w:eastAsia="宋体" w:hint="eastAsia"/>
                <w:iCs/>
                <w:lang w:eastAsia="zh-CN"/>
              </w:rPr>
              <w:t xml:space="preserve"> and </w:t>
            </w:r>
            <w:proofErr w:type="spellStart"/>
            <w:r>
              <w:rPr>
                <w:rFonts w:eastAsia="宋体" w:hint="eastAsia"/>
                <w:iCs/>
                <w:lang w:eastAsia="zh-CN"/>
              </w:rPr>
              <w:t>tdoc</w:t>
            </w:r>
            <w:proofErr w:type="spellEnd"/>
            <w:r>
              <w:rPr>
                <w:rFonts w:eastAsia="宋体" w:hint="eastAsia"/>
                <w:iCs/>
                <w:lang w:eastAsia="zh-CN"/>
              </w:rPr>
              <w:t xml:space="preserve">, we have revised the </w:t>
            </w:r>
            <w:proofErr w:type="spellStart"/>
            <w:r>
              <w:rPr>
                <w:rFonts w:eastAsia="宋体" w:hint="eastAsia"/>
                <w:iCs/>
                <w:lang w:eastAsia="zh-CN"/>
              </w:rPr>
              <w:t>tdoc</w:t>
            </w:r>
            <w:proofErr w:type="spellEnd"/>
            <w:r>
              <w:rPr>
                <w:rFonts w:eastAsia="宋体" w:hint="eastAsia"/>
                <w:iCs/>
                <w:lang w:eastAsia="zh-CN"/>
              </w:rPr>
              <w:t xml:space="preserve"> </w:t>
            </w:r>
            <w:r w:rsidRPr="0050628B">
              <w:rPr>
                <w:rFonts w:eastAsia="宋体"/>
                <w:iCs/>
                <w:lang w:eastAsia="zh-CN"/>
              </w:rPr>
              <w:t>R1-2406356</w:t>
            </w:r>
            <w:r>
              <w:rPr>
                <w:rFonts w:eastAsia="宋体" w:hint="eastAsia"/>
                <w:iCs/>
                <w:lang w:eastAsia="zh-CN"/>
              </w:rPr>
              <w:t xml:space="preserve"> to </w:t>
            </w:r>
            <w:r w:rsidRPr="0050628B">
              <w:rPr>
                <w:rFonts w:eastAsia="宋体"/>
                <w:iCs/>
                <w:lang w:eastAsia="zh-CN"/>
              </w:rPr>
              <w:t>R1-2407266</w:t>
            </w:r>
            <w:r>
              <w:rPr>
                <w:rFonts w:eastAsia="宋体" w:hint="eastAsia"/>
                <w:iCs/>
                <w:lang w:eastAsia="zh-CN"/>
              </w:rPr>
              <w:t xml:space="preserve">, where the </w:t>
            </w:r>
            <w:proofErr w:type="spellStart"/>
            <w:r>
              <w:rPr>
                <w:rFonts w:eastAsia="宋体" w:hint="eastAsia"/>
                <w:iCs/>
                <w:lang w:eastAsia="zh-CN"/>
              </w:rPr>
              <w:t>tdoc</w:t>
            </w:r>
            <w:proofErr w:type="spellEnd"/>
            <w:r>
              <w:rPr>
                <w:rFonts w:eastAsia="宋体" w:hint="eastAsia"/>
                <w:iCs/>
                <w:lang w:eastAsia="zh-CN"/>
              </w:rPr>
              <w:t xml:space="preserve"> now correctly captures the results in the Excel file.</w:t>
            </w: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6"/>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6"/>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6"/>
        <w:numPr>
          <w:ilvl w:val="0"/>
          <w:numId w:val="188"/>
        </w:numPr>
      </w:pPr>
      <w:r>
        <w:lastRenderedPageBreak/>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missed this item. For FLOPs/M</w:t>
            </w:r>
            <w:r>
              <w:rPr>
                <w:rFonts w:eastAsia="宋体" w:hint="eastAsia"/>
                <w:iCs/>
                <w:lang w:eastAsia="zh-CN"/>
              </w:rPr>
              <w:t>,</w:t>
            </w:r>
            <w:r>
              <w:rPr>
                <w:rFonts w:eastAsia="宋体"/>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r w:rsidR="001677A1" w:rsidRPr="005E10A1" w14:paraId="170B8AA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373E59" w14:textId="4549CCD9" w:rsidR="001677A1" w:rsidRDefault="001677A1" w:rsidP="001677A1">
            <w:pPr>
              <w:rPr>
                <w:rFonts w:eastAsia="宋体"/>
                <w:iCs/>
                <w:lang w:eastAsia="zh-CN"/>
              </w:rPr>
            </w:pPr>
            <w:r w:rsidRPr="0042311C">
              <w:rPr>
                <w:rFonts w:eastAsia="宋体"/>
                <w:b w:val="0"/>
                <w:bCs w:val="0"/>
                <w:iCs/>
                <w:lang w:eastAsia="zh-CN"/>
              </w:rPr>
              <w:t>Fujitsu</w:t>
            </w:r>
          </w:p>
        </w:tc>
        <w:tc>
          <w:tcPr>
            <w:tcW w:w="7555" w:type="dxa"/>
          </w:tcPr>
          <w:p w14:paraId="325F8F5C" w14:textId="3B447AD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w:t>
            </w:r>
            <w:r w:rsidRPr="00E06762">
              <w:rPr>
                <w:rFonts w:eastAsia="宋体"/>
                <w:iCs/>
                <w:lang w:eastAsia="zh-CN"/>
              </w:rPr>
              <w:t xml:space="preserve"> </w:t>
            </w:r>
            <w:r>
              <w:rPr>
                <w:rFonts w:eastAsia="宋体"/>
                <w:iCs/>
                <w:lang w:eastAsia="zh-CN"/>
              </w:rPr>
              <w:t>P</w:t>
            </w:r>
            <w:r w:rsidRPr="00E06762">
              <w:rPr>
                <w:rFonts w:eastAsia="宋体"/>
                <w:iCs/>
                <w:lang w:eastAsia="zh-CN"/>
              </w:rPr>
              <w:t xml:space="preserve">lease check our update for the “FLOPs/M and FLOPs/M/5msec” row. The FLOP we provided </w:t>
            </w:r>
            <w:r>
              <w:rPr>
                <w:rFonts w:eastAsia="宋体"/>
                <w:iCs/>
                <w:lang w:eastAsia="zh-CN"/>
              </w:rPr>
              <w:t>previously</w:t>
            </w:r>
            <w:r w:rsidRPr="00E06762">
              <w:rPr>
                <w:rFonts w:eastAsia="宋体"/>
                <w:iCs/>
                <w:lang w:eastAsia="zh-CN"/>
              </w:rPr>
              <w:t xml:space="preserve"> </w:t>
            </w:r>
            <w:r>
              <w:rPr>
                <w:rFonts w:eastAsia="宋体"/>
                <w:iCs/>
                <w:lang w:eastAsia="zh-CN"/>
              </w:rPr>
              <w:t>was</w:t>
            </w:r>
            <w:r w:rsidRPr="00E06762">
              <w:rPr>
                <w:rFonts w:eastAsia="宋体"/>
                <w:iCs/>
                <w:lang w:eastAsia="zh-CN"/>
              </w:rPr>
              <w:t xml:space="preserve"> an average FLOP (i.e., FLOP/M/5msec).</w:t>
            </w:r>
          </w:p>
        </w:tc>
      </w:tr>
      <w:tr w:rsidR="00F231B5" w:rsidRPr="005E10A1" w14:paraId="55570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3D84BF" w14:textId="633F74B6" w:rsidR="00F231B5" w:rsidRPr="00F231B5" w:rsidRDefault="00F231B5" w:rsidP="00F231B5">
            <w:pPr>
              <w:rPr>
                <w:rFonts w:eastAsia="宋体"/>
                <w:iCs/>
                <w:lang w:eastAsia="zh-CN"/>
              </w:rPr>
            </w:pPr>
            <w:r w:rsidRPr="000773F6">
              <w:rPr>
                <w:rFonts w:eastAsia="宋体"/>
                <w:b w:val="0"/>
                <w:bCs w:val="0"/>
                <w:iCs/>
                <w:lang w:val="en-US" w:eastAsia="zh-CN"/>
              </w:rPr>
              <w:t>CMCC</w:t>
            </w:r>
          </w:p>
        </w:tc>
        <w:tc>
          <w:tcPr>
            <w:tcW w:w="7555" w:type="dxa"/>
          </w:tcPr>
          <w:p w14:paraId="471A41B1" w14:textId="146D4742"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Thanks to FL. </w:t>
            </w:r>
            <w:r>
              <w:rPr>
                <w:rFonts w:hint="eastAsia"/>
                <w:iCs/>
              </w:rPr>
              <w:t>It is FLOPs/M.</w:t>
            </w:r>
          </w:p>
        </w:tc>
      </w:tr>
      <w:tr w:rsidR="0072580C" w:rsidRPr="005E10A1" w14:paraId="701C7D1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839A11" w14:textId="384B7F19" w:rsidR="0072580C" w:rsidRPr="000773F6" w:rsidRDefault="0072580C" w:rsidP="00F231B5">
            <w:pPr>
              <w:rPr>
                <w:rFonts w:eastAsia="宋体"/>
                <w:iCs/>
                <w:lang w:val="en-US" w:eastAsia="zh-CN"/>
              </w:rPr>
            </w:pPr>
            <w:r>
              <w:rPr>
                <w:rFonts w:eastAsia="宋体" w:hint="eastAsia"/>
                <w:b w:val="0"/>
                <w:bCs w:val="0"/>
                <w:iCs/>
                <w:lang w:eastAsia="zh-CN"/>
              </w:rPr>
              <w:t>CATT</w:t>
            </w:r>
          </w:p>
        </w:tc>
        <w:tc>
          <w:tcPr>
            <w:tcW w:w="7555" w:type="dxa"/>
          </w:tcPr>
          <w:p w14:paraId="29BA6E0C" w14:textId="3752045F" w:rsidR="0072580C" w:rsidRDefault="0072580C" w:rsidP="00F231B5">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rFonts w:eastAsia="宋体" w:hint="eastAsia"/>
                <w:iCs/>
                <w:lang w:eastAsia="zh-CN"/>
              </w:rPr>
              <w:t xml:space="preserve"> for </w:t>
            </w:r>
            <w:r>
              <w:rPr>
                <w:rFonts w:eastAsia="宋体"/>
                <w:iCs/>
                <w:lang w:eastAsia="zh-CN"/>
              </w:rPr>
              <w:t>spotting</w:t>
            </w:r>
            <w:r>
              <w:rPr>
                <w:rFonts w:eastAsia="宋体" w:hint="eastAsia"/>
                <w:iCs/>
                <w:lang w:eastAsia="zh-CN"/>
              </w:rPr>
              <w:t xml:space="preserve"> the </w:t>
            </w:r>
            <w:r>
              <w:rPr>
                <w:rFonts w:eastAsia="宋体"/>
                <w:iCs/>
                <w:lang w:eastAsia="zh-CN"/>
              </w:rPr>
              <w:t>mistake.</w:t>
            </w:r>
            <w:r>
              <w:rPr>
                <w:rFonts w:eastAsia="宋体" w:hint="eastAsia"/>
                <w:iCs/>
                <w:lang w:eastAsia="zh-CN"/>
              </w:rPr>
              <w:t xml:space="preserve"> </w:t>
            </w:r>
            <w:r>
              <w:rPr>
                <w:rFonts w:eastAsia="宋体" w:hint="eastAsia"/>
                <w:iCs/>
                <w:lang w:eastAsia="zh-CN"/>
              </w:rPr>
              <w:t>F</w:t>
            </w:r>
            <w:r>
              <w:rPr>
                <w:rFonts w:eastAsia="宋体"/>
                <w:iCs/>
                <w:lang w:eastAsia="zh-CN"/>
              </w:rPr>
              <w:t>o</w:t>
            </w:r>
            <w:r>
              <w:rPr>
                <w:rFonts w:eastAsia="宋体" w:hint="eastAsia"/>
                <w:iCs/>
                <w:lang w:eastAsia="zh-CN"/>
              </w:rPr>
              <w:t xml:space="preserve">r CATT, </w:t>
            </w:r>
            <w:r>
              <w:rPr>
                <w:rFonts w:eastAsia="宋体"/>
                <w:iCs/>
                <w:lang w:eastAsia="zh-CN"/>
              </w:rPr>
              <w:t>“</w:t>
            </w:r>
            <w:r w:rsidRPr="005B1B31">
              <w:t>FLOPs/M</w:t>
            </w:r>
            <w:r>
              <w:t>”</w:t>
            </w:r>
            <w:r w:rsidRPr="005B1B31">
              <w:t xml:space="preserve"> and </w:t>
            </w:r>
            <w:r>
              <w:t>“</w:t>
            </w:r>
            <w:r w:rsidRPr="005B1B31">
              <w:t>FLOPs/M/5msec</w:t>
            </w:r>
            <w:r>
              <w:t>”</w:t>
            </w:r>
            <w:r>
              <w:rPr>
                <w:rFonts w:eastAsia="宋体" w:hint="eastAsia"/>
                <w:lang w:eastAsia="zh-CN"/>
              </w:rPr>
              <w:t xml:space="preserve"> </w:t>
            </w:r>
            <w:proofErr w:type="gramStart"/>
            <w:r>
              <w:rPr>
                <w:rFonts w:eastAsia="宋体" w:hint="eastAsia"/>
                <w:lang w:eastAsia="zh-CN"/>
              </w:rPr>
              <w:t>are</w:t>
            </w:r>
            <w:proofErr w:type="gramEnd"/>
            <w:r>
              <w:rPr>
                <w:rFonts w:eastAsia="宋体" w:hint="eastAsia"/>
                <w:lang w:eastAsia="zh-CN"/>
              </w:rPr>
              <w:t xml:space="preserve"> 40.02/10, respectively.</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6"/>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6"/>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6"/>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6"/>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6"/>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proofErr w:type="gramStart"/>
      <w:r w:rsidR="00435B8F">
        <w:rPr>
          <w:cs/>
        </w:rPr>
        <w:t>‎</w:t>
      </w:r>
      <w:r w:rsidR="00435B8F">
        <w:t>[</w:t>
      </w:r>
      <w:proofErr w:type="gramEnd"/>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d"/>
          <w:bCs/>
        </w:rPr>
      </w:pPr>
      <w:r w:rsidRPr="00AB2472">
        <w:rPr>
          <w:rStyle w:val="ad"/>
          <w:bCs/>
        </w:rPr>
        <w:t xml:space="preserve">Huawei, </w:t>
      </w:r>
      <w:proofErr w:type="spellStart"/>
      <w:r w:rsidRPr="00AB2472">
        <w:rPr>
          <w:rStyle w:val="ad"/>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d"/>
          <w:bCs/>
        </w:rPr>
      </w:pPr>
      <w:proofErr w:type="spellStart"/>
      <w:r w:rsidRPr="00AB2472">
        <w:rPr>
          <w:rStyle w:val="ad"/>
          <w:rFonts w:hint="eastAsia"/>
          <w:bCs/>
        </w:rPr>
        <w:lastRenderedPageBreak/>
        <w:t>Spreadtrum</w:t>
      </w:r>
      <w:proofErr w:type="spellEnd"/>
      <w:r w:rsidRPr="00AB2472">
        <w:rPr>
          <w:rStyle w:val="ad"/>
          <w:rFonts w:hint="eastAsia"/>
          <w:bCs/>
        </w:rPr>
        <w:t xml:space="preserve"> Communications</w:t>
      </w:r>
      <w:r w:rsidR="00F6684B" w:rsidRPr="00AB2472">
        <w:rPr>
          <w:rStyle w:val="ad"/>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d"/>
          <w:bCs/>
        </w:rPr>
      </w:pPr>
      <w:r w:rsidRPr="00AB2472">
        <w:rPr>
          <w:rStyle w:val="ad"/>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6"/>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6"/>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6"/>
        <w:spacing w:before="120" w:line="360" w:lineRule="auto"/>
        <w:ind w:left="1560"/>
        <w:rPr>
          <w:b/>
          <w:bCs/>
          <w:i/>
          <w:iCs/>
        </w:rPr>
      </w:pPr>
    </w:p>
    <w:p w14:paraId="1F43BD27" w14:textId="77777777" w:rsidR="00F53CA1" w:rsidRPr="00E90812" w:rsidRDefault="00F53CA1" w:rsidP="00F53CA1">
      <w:pPr>
        <w:pStyle w:val="a6"/>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6"/>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6"/>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6"/>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d"/>
          <w:bCs/>
        </w:rPr>
      </w:pPr>
      <w:r w:rsidRPr="00AB2472">
        <w:rPr>
          <w:rStyle w:val="ad"/>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6"/>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6"/>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d"/>
          <w:bCs/>
        </w:rPr>
      </w:pPr>
      <w:r w:rsidRPr="00AB2472">
        <w:rPr>
          <w:rStyle w:val="ad"/>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lastRenderedPageBreak/>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d"/>
          <w:bCs/>
        </w:rPr>
      </w:pPr>
      <w:r w:rsidRPr="00AB2472">
        <w:rPr>
          <w:rStyle w:val="ad"/>
          <w:bCs/>
        </w:rPr>
        <w:t>OPPO</w:t>
      </w:r>
    </w:p>
    <w:p w14:paraId="412527BC" w14:textId="77777777" w:rsidR="00A213B1" w:rsidRPr="0068455D" w:rsidRDefault="00A213B1" w:rsidP="00A213B1">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5"/>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5"/>
        <w:spacing w:line="360" w:lineRule="auto"/>
        <w:jc w:val="both"/>
        <w:rPr>
          <w:i/>
          <w:sz w:val="20"/>
          <w:szCs w:val="20"/>
        </w:rPr>
      </w:pPr>
    </w:p>
    <w:p w14:paraId="4C7CF7F2" w14:textId="5807D18E" w:rsidR="004D7005" w:rsidRPr="0068455D" w:rsidRDefault="004D7005" w:rsidP="004D7005">
      <w:pPr>
        <w:pStyle w:val="a5"/>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6"/>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5"/>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6"/>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5"/>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5"/>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d"/>
          <w:bCs/>
        </w:rPr>
      </w:pPr>
      <w:r w:rsidRPr="00AB2472">
        <w:rPr>
          <w:rStyle w:val="ad"/>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d"/>
          <w:bCs/>
        </w:rPr>
      </w:pPr>
      <w:r w:rsidRPr="00AB2472">
        <w:rPr>
          <w:rStyle w:val="ad"/>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6"/>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6"/>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6"/>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4"/>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6"/>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6"/>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d"/>
          <w:bCs/>
        </w:rPr>
      </w:pPr>
      <w:r w:rsidRPr="00AB2472">
        <w:rPr>
          <w:rStyle w:val="ad"/>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d"/>
          <w:bCs/>
        </w:rPr>
      </w:pPr>
      <w:r w:rsidRPr="00AB2472">
        <w:rPr>
          <w:rStyle w:val="ad"/>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lastRenderedPageBreak/>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6"/>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d"/>
          <w:bCs/>
        </w:rPr>
      </w:pPr>
      <w:r w:rsidRPr="00AB2472">
        <w:rPr>
          <w:rStyle w:val="ad"/>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d"/>
          <w:bCs/>
        </w:rPr>
      </w:pPr>
      <w:proofErr w:type="spellStart"/>
      <w:r w:rsidRPr="00AB2472">
        <w:rPr>
          <w:rStyle w:val="ad"/>
          <w:bCs/>
        </w:rPr>
        <w:t>InterDigital</w:t>
      </w:r>
      <w:proofErr w:type="spellEnd"/>
      <w:r w:rsidRPr="00AB2472">
        <w:rPr>
          <w:rStyle w:val="ad"/>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d"/>
          <w:bCs/>
        </w:rPr>
      </w:pPr>
      <w:r w:rsidRPr="00AB2472">
        <w:rPr>
          <w:rStyle w:val="ad"/>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d"/>
          <w:bCs/>
        </w:rPr>
      </w:pPr>
      <w:r w:rsidRPr="00AB2472">
        <w:rPr>
          <w:rStyle w:val="ad"/>
          <w:bCs/>
        </w:rPr>
        <w:t>Nokia</w:t>
      </w:r>
    </w:p>
    <w:p w14:paraId="7A9EE589" w14:textId="77777777" w:rsidR="00F7693F" w:rsidRPr="006823E6" w:rsidRDefault="00F7693F" w:rsidP="00F7693F">
      <w:pPr>
        <w:pStyle w:val="a5"/>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5"/>
        <w:jc w:val="both"/>
        <w:rPr>
          <w:sz w:val="20"/>
          <w:szCs w:val="20"/>
        </w:rPr>
      </w:pPr>
      <w:bookmarkStart w:id="11" w:name="_Ref174091603"/>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d"/>
          <w:bCs/>
        </w:rPr>
      </w:pPr>
      <w:r w:rsidRPr="00AB2472">
        <w:rPr>
          <w:rStyle w:val="ad"/>
          <w:bCs/>
        </w:rPr>
        <w:t>Samsung</w:t>
      </w:r>
    </w:p>
    <w:p w14:paraId="407DEBE4" w14:textId="2C60DAA3" w:rsidR="00C4724C" w:rsidRPr="00EB4B28" w:rsidRDefault="002462C1" w:rsidP="00EB4B28">
      <w:pPr>
        <w:pStyle w:val="a5"/>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5"/>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5"/>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5"/>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5"/>
        <w:jc w:val="both"/>
        <w:rPr>
          <w:sz w:val="20"/>
          <w:szCs w:val="20"/>
        </w:rPr>
      </w:pPr>
      <w:r w:rsidRPr="00FD778D">
        <w:rPr>
          <w:sz w:val="20"/>
          <w:szCs w:val="20"/>
        </w:rPr>
        <w:t xml:space="preserve"> </w:t>
      </w:r>
    </w:p>
    <w:p w14:paraId="2CAFD16B" w14:textId="77777777" w:rsidR="00FD778D" w:rsidRPr="00FD778D" w:rsidRDefault="00FD778D" w:rsidP="00FD778D">
      <w:pPr>
        <w:pStyle w:val="a5"/>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5"/>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5"/>
        <w:jc w:val="both"/>
        <w:rPr>
          <w:sz w:val="20"/>
          <w:szCs w:val="20"/>
        </w:rPr>
      </w:pPr>
      <w:r w:rsidRPr="00FD778D">
        <w:rPr>
          <w:sz w:val="20"/>
          <w:szCs w:val="20"/>
        </w:rPr>
        <w:t>•FFS on the values of N.</w:t>
      </w:r>
    </w:p>
    <w:p w14:paraId="214882C0" w14:textId="77777777" w:rsidR="00522D4C" w:rsidRPr="00522D4C" w:rsidRDefault="00522D4C" w:rsidP="00522D4C">
      <w:pPr>
        <w:pStyle w:val="a5"/>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5"/>
        <w:jc w:val="both"/>
        <w:rPr>
          <w:sz w:val="20"/>
          <w:szCs w:val="20"/>
        </w:rPr>
      </w:pPr>
    </w:p>
    <w:p w14:paraId="6CC9DB07" w14:textId="77777777" w:rsidR="00522D4C" w:rsidRPr="00522D4C" w:rsidRDefault="00522D4C" w:rsidP="00522D4C">
      <w:pPr>
        <w:pStyle w:val="a5"/>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5"/>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5"/>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5"/>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5"/>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d"/>
          <w:bCs/>
        </w:rPr>
      </w:pPr>
      <w:r w:rsidRPr="00AB2472">
        <w:rPr>
          <w:rStyle w:val="ad"/>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d"/>
          <w:bCs/>
        </w:rPr>
      </w:pPr>
      <w:proofErr w:type="spellStart"/>
      <w:r w:rsidRPr="00AB2472">
        <w:rPr>
          <w:rStyle w:val="ad"/>
          <w:bCs/>
        </w:rPr>
        <w:t>Mediatek</w:t>
      </w:r>
      <w:proofErr w:type="spellEnd"/>
      <w:r w:rsidRPr="00AB2472">
        <w:rPr>
          <w:rStyle w:val="ad"/>
          <w:bCs/>
        </w:rPr>
        <w:t xml:space="preserve"> </w:t>
      </w:r>
      <w:proofErr w:type="spellStart"/>
      <w:r w:rsidRPr="00AB2472">
        <w:rPr>
          <w:rStyle w:val="ad"/>
          <w:bCs/>
        </w:rPr>
        <w:t>Inc</w:t>
      </w:r>
      <w:proofErr w:type="spellEnd"/>
      <w:r w:rsidRPr="00AB2472">
        <w:rPr>
          <w:rStyle w:val="ad"/>
          <w:bCs/>
        </w:rPr>
        <w:t xml:space="preserve">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d"/>
          <w:bCs/>
        </w:rPr>
      </w:pPr>
      <w:r w:rsidRPr="00AB2472">
        <w:rPr>
          <w:rStyle w:val="ad"/>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6"/>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d"/>
          <w:bCs/>
        </w:rPr>
      </w:pPr>
      <w:r w:rsidRPr="00AB2472">
        <w:rPr>
          <w:rStyle w:val="ad"/>
          <w:bCs/>
        </w:rPr>
        <w:t>AT&amp;T</w:t>
      </w:r>
      <w:r w:rsidR="00B15C71" w:rsidRPr="00AB2472">
        <w:rPr>
          <w:rStyle w:val="ad"/>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d"/>
          <w:bCs/>
        </w:rPr>
      </w:pPr>
      <w:r w:rsidRPr="00AB2472">
        <w:rPr>
          <w:rStyle w:val="ad"/>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 xml:space="preserve">For facilitating inter-vendor collaboration in case 2, support refinement model as a candidate NN design, where all NN components except for the differential </w:t>
      </w:r>
      <w:proofErr w:type="spellStart"/>
      <w:r w:rsidRPr="00270B15">
        <w:rPr>
          <w:b/>
          <w:bCs/>
          <w:i/>
          <w:iCs/>
        </w:rPr>
        <w:t>quantizer</w:t>
      </w:r>
      <w:proofErr w:type="spellEnd"/>
      <w:r w:rsidRPr="00270B15">
        <w:rPr>
          <w:b/>
          <w:bCs/>
          <w:i/>
          <w:iCs/>
        </w:rPr>
        <w:t xml:space="preserve">(s) are trained following same methodology in case 0. The </w:t>
      </w:r>
      <w:proofErr w:type="spellStart"/>
      <w:r w:rsidRPr="00270B15">
        <w:rPr>
          <w:b/>
          <w:bCs/>
          <w:i/>
          <w:iCs/>
        </w:rPr>
        <w:t>quantizers</w:t>
      </w:r>
      <w:proofErr w:type="spellEnd"/>
      <w:r w:rsidRPr="00270B15">
        <w:rPr>
          <w:b/>
          <w:bCs/>
          <w:i/>
          <w:iCs/>
        </w:rPr>
        <w:t xml:space="preserve">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ad"/>
          <w:bCs/>
        </w:rPr>
      </w:pPr>
      <w:r w:rsidRPr="00AB2472">
        <w:rPr>
          <w:rStyle w:val="ad"/>
          <w:bCs/>
        </w:rPr>
        <w:t xml:space="preserve">Huawei, </w:t>
      </w:r>
      <w:proofErr w:type="spellStart"/>
      <w:r w:rsidRPr="00AB2472">
        <w:rPr>
          <w:rStyle w:val="ad"/>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d"/>
          <w:bCs/>
        </w:rPr>
      </w:pPr>
      <w:r w:rsidRPr="00AB2472">
        <w:rPr>
          <w:rStyle w:val="ad"/>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d"/>
          <w:bCs/>
        </w:rPr>
      </w:pPr>
      <w:r w:rsidRPr="00AB2472">
        <w:rPr>
          <w:rStyle w:val="ad"/>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d"/>
          <w:bCs/>
        </w:rPr>
      </w:pPr>
      <w:r w:rsidRPr="00AB2472">
        <w:rPr>
          <w:rStyle w:val="ad"/>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d"/>
          <w:bCs/>
        </w:rPr>
      </w:pPr>
      <w:r w:rsidRPr="00AB2472">
        <w:rPr>
          <w:rStyle w:val="ad"/>
          <w:bCs/>
        </w:rPr>
        <w:t>Xiaomi</w:t>
      </w:r>
      <w:r w:rsidR="00F61E05" w:rsidRPr="00AB2472">
        <w:rPr>
          <w:rStyle w:val="ad"/>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d"/>
          <w:bCs/>
        </w:rPr>
      </w:pPr>
      <w:r w:rsidRPr="00AB2472">
        <w:rPr>
          <w:rStyle w:val="ad"/>
          <w:bCs/>
        </w:rPr>
        <w:t>Fujitsu</w:t>
      </w:r>
    </w:p>
    <w:p w14:paraId="3C62869C" w14:textId="77777777" w:rsidR="00EF1CD3" w:rsidRPr="00F70D6A" w:rsidRDefault="00EF1CD3" w:rsidP="00EF1CD3">
      <w:pPr>
        <w:pStyle w:val="af4"/>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6"/>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6"/>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d"/>
          <w:bCs/>
        </w:rPr>
      </w:pPr>
      <w:r w:rsidRPr="00AB2472">
        <w:rPr>
          <w:rStyle w:val="ad"/>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d"/>
          <w:bCs/>
        </w:rPr>
      </w:pPr>
      <w:r w:rsidRPr="00AB2472">
        <w:rPr>
          <w:rStyle w:val="ad"/>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d"/>
          <w:bCs/>
        </w:rPr>
      </w:pPr>
      <w:r w:rsidRPr="00AB2472">
        <w:rPr>
          <w:rStyle w:val="ad"/>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d"/>
          <w:bCs/>
        </w:rPr>
      </w:pPr>
      <w:r w:rsidRPr="00AB2472">
        <w:rPr>
          <w:rStyle w:val="ad"/>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d"/>
          <w:bCs/>
        </w:rPr>
      </w:pPr>
      <w:r w:rsidRPr="00AB2472">
        <w:rPr>
          <w:rStyle w:val="ad"/>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d"/>
          <w:bCs/>
        </w:rPr>
      </w:pPr>
      <w:r w:rsidRPr="00AB2472">
        <w:rPr>
          <w:rStyle w:val="ad"/>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6"/>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6"/>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d"/>
          <w:bCs/>
        </w:rPr>
      </w:pPr>
      <w:r w:rsidRPr="00AB2472">
        <w:rPr>
          <w:rStyle w:val="ad"/>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6"/>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6"/>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d"/>
          <w:bCs/>
        </w:rPr>
      </w:pPr>
      <w:r w:rsidRPr="00AB2472">
        <w:rPr>
          <w:rStyle w:val="ad"/>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d"/>
          <w:bCs/>
        </w:rPr>
      </w:pPr>
      <w:r w:rsidRPr="00AB2472">
        <w:rPr>
          <w:rStyle w:val="ad"/>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w:t>
      </w:r>
      <w:r w:rsidRPr="00847738">
        <w:rPr>
          <w:b/>
          <w:i/>
          <w:lang w:eastAsia="zh-CN"/>
        </w:rPr>
        <w:lastRenderedPageBreak/>
        <w:t xml:space="preserve">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d"/>
          <w:bCs/>
        </w:rPr>
      </w:pPr>
      <w:r w:rsidRPr="00AB2472">
        <w:rPr>
          <w:rStyle w:val="ad"/>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d"/>
          <w:bCs/>
        </w:rPr>
      </w:pPr>
      <w:r w:rsidRPr="00AB2472">
        <w:rPr>
          <w:rStyle w:val="ad"/>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d"/>
          <w:bCs/>
        </w:rPr>
      </w:pPr>
      <w:proofErr w:type="spellStart"/>
      <w:r w:rsidRPr="00AB2472">
        <w:rPr>
          <w:rStyle w:val="ad"/>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b"/>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lastRenderedPageBreak/>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w:t>
            </w:r>
            <w:proofErr w:type="spellStart"/>
            <w:r w:rsidRPr="009A32CD">
              <w:rPr>
                <w:lang w:eastAsia="ko-KR"/>
              </w:rPr>
              <w:t>Xiaomi</w:t>
            </w:r>
            <w:proofErr w:type="spellEnd"/>
            <w:r w:rsidRPr="009A32CD">
              <w:rPr>
                <w:lang w:eastAsia="ko-KR"/>
              </w:rPr>
              <w:t xml:space="preserve">,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proofErr w:type="spellStart"/>
            <w:r w:rsidRPr="003464A3">
              <w:t>Xiaomi</w:t>
            </w:r>
            <w:proofErr w:type="spellEnd"/>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proofErr w:type="spellStart"/>
            <w:r w:rsidRPr="00962F4A">
              <w:rPr>
                <w:rFonts w:eastAsiaTheme="minorEastAsia"/>
                <w:b w:val="0"/>
                <w:bCs w:val="0"/>
                <w:iCs/>
                <w:lang w:eastAsia="ja-JP"/>
              </w:rPr>
              <w:t>Futurewei</w:t>
            </w:r>
            <w:proofErr w:type="spellEnd"/>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lastRenderedPageBreak/>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宋体"/>
                <w:b w:val="0"/>
                <w:iCs/>
                <w:lang w:eastAsia="zh-CN"/>
              </w:rPr>
            </w:pPr>
            <w:r w:rsidRPr="002E48C7">
              <w:rPr>
                <w:rFonts w:eastAsia="宋体" w:hint="eastAsia"/>
                <w:b w:val="0"/>
                <w:iCs/>
                <w:lang w:eastAsia="zh-CN"/>
              </w:rPr>
              <w:t>O</w:t>
            </w:r>
            <w:r w:rsidRPr="002E48C7">
              <w:rPr>
                <w:rFonts w:eastAsia="宋体"/>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宋体"/>
                <w:b w:val="0"/>
                <w:bCs w:val="0"/>
                <w:iCs/>
                <w:lang w:eastAsia="zh-CN"/>
              </w:rPr>
            </w:pPr>
            <w:r w:rsidRPr="0059751E">
              <w:rPr>
                <w:rFonts w:eastAsia="宋体"/>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65486D" w:rsidRPr="005E10A1" w14:paraId="4262C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3FBF4F" w14:textId="12FDDC4D" w:rsidR="0065486D" w:rsidRPr="0059751E" w:rsidRDefault="0065486D" w:rsidP="0065486D">
            <w:pPr>
              <w:rPr>
                <w:rFonts w:eastAsia="宋体"/>
                <w:iCs/>
                <w:lang w:eastAsia="zh-CN"/>
              </w:rPr>
            </w:pPr>
            <w:proofErr w:type="spellStart"/>
            <w:r w:rsidRPr="00EC2AB7">
              <w:rPr>
                <w:rFonts w:eastAsia="宋体" w:hint="eastAsia"/>
                <w:b w:val="0"/>
                <w:iCs/>
                <w:lang w:eastAsia="zh-CN"/>
              </w:rPr>
              <w:t>S</w:t>
            </w:r>
            <w:r w:rsidRPr="00EC2AB7">
              <w:rPr>
                <w:rFonts w:eastAsia="宋体"/>
                <w:b w:val="0"/>
                <w:iCs/>
                <w:lang w:eastAsia="zh-CN"/>
              </w:rPr>
              <w:t>preadtrum</w:t>
            </w:r>
            <w:proofErr w:type="spellEnd"/>
          </w:p>
        </w:tc>
        <w:tc>
          <w:tcPr>
            <w:tcW w:w="7555" w:type="dxa"/>
          </w:tcPr>
          <w:p w14:paraId="139B2839" w14:textId="4290C722" w:rsidR="0065486D" w:rsidRDefault="00087F9B"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w:t>
            </w:r>
            <w:r w:rsidR="0065486D">
              <w:rPr>
                <w:rFonts w:eastAsia="宋体"/>
                <w:iCs/>
                <w:lang w:eastAsia="zh-CN"/>
              </w:rPr>
              <w:t>upport</w:t>
            </w:r>
          </w:p>
        </w:tc>
      </w:tr>
      <w:tr w:rsidR="00087F9B" w:rsidRPr="005E10A1" w14:paraId="454ADD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2316E22" w14:textId="6B26D622" w:rsidR="00087F9B" w:rsidRPr="00067224" w:rsidRDefault="00087F9B" w:rsidP="0065486D">
            <w:pPr>
              <w:rPr>
                <w:rFonts w:eastAsia="宋体"/>
                <w:b w:val="0"/>
                <w:bCs w:val="0"/>
                <w:iCs/>
                <w:lang w:eastAsia="zh-CN"/>
              </w:rPr>
            </w:pPr>
            <w:r w:rsidRPr="00067224">
              <w:rPr>
                <w:rFonts w:eastAsia="宋体" w:hint="eastAsia"/>
                <w:b w:val="0"/>
                <w:bCs w:val="0"/>
                <w:iCs/>
                <w:lang w:eastAsia="zh-CN"/>
              </w:rPr>
              <w:t>NTT DOCOMO</w:t>
            </w:r>
          </w:p>
        </w:tc>
        <w:tc>
          <w:tcPr>
            <w:tcW w:w="7555" w:type="dxa"/>
          </w:tcPr>
          <w:p w14:paraId="1D5AF3E2" w14:textId="38512A12" w:rsidR="00087F9B" w:rsidRPr="00067224" w:rsidRDefault="00087F9B"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67224">
              <w:rPr>
                <w:rFonts w:eastAsia="宋体" w:hint="eastAsia"/>
                <w:iCs/>
                <w:lang w:eastAsia="zh-CN"/>
              </w:rPr>
              <w:t>Support</w:t>
            </w:r>
          </w:p>
        </w:tc>
      </w:tr>
      <w:tr w:rsidR="001677A1" w:rsidRPr="005E10A1" w14:paraId="217FF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88AB5C" w14:textId="7DCCE156" w:rsidR="001677A1" w:rsidRPr="00067224" w:rsidRDefault="001677A1" w:rsidP="001677A1">
            <w:pPr>
              <w:rPr>
                <w:rFonts w:eastAsia="宋体"/>
                <w:iCs/>
                <w:lang w:eastAsia="zh-CN"/>
              </w:rPr>
            </w:pPr>
            <w:r w:rsidRPr="00E06762">
              <w:rPr>
                <w:rFonts w:eastAsia="宋体"/>
                <w:b w:val="0"/>
                <w:bCs w:val="0"/>
                <w:iCs/>
                <w:lang w:eastAsia="zh-CN"/>
              </w:rPr>
              <w:t>Fujitsu</w:t>
            </w:r>
          </w:p>
        </w:tc>
        <w:tc>
          <w:tcPr>
            <w:tcW w:w="7555" w:type="dxa"/>
          </w:tcPr>
          <w:p w14:paraId="2622D632" w14:textId="37ED8EFD" w:rsidR="001677A1" w:rsidRPr="00067224"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F231B5" w:rsidRPr="005E10A1" w14:paraId="21E0203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D11141E" w14:textId="1870291F" w:rsidR="00F231B5" w:rsidRPr="00E06762" w:rsidRDefault="00F231B5" w:rsidP="00F231B5">
            <w:pPr>
              <w:rPr>
                <w:rFonts w:eastAsia="宋体"/>
                <w:iCs/>
                <w:lang w:eastAsia="zh-CN"/>
              </w:rPr>
            </w:pPr>
            <w:r w:rsidRPr="00A90EB6">
              <w:rPr>
                <w:rFonts w:eastAsia="宋体"/>
                <w:b w:val="0"/>
                <w:bCs w:val="0"/>
                <w:iCs/>
                <w:lang w:val="en-US" w:eastAsia="zh-CN"/>
              </w:rPr>
              <w:t>CMCC</w:t>
            </w:r>
          </w:p>
        </w:tc>
        <w:tc>
          <w:tcPr>
            <w:tcW w:w="7555" w:type="dxa"/>
          </w:tcPr>
          <w:p w14:paraId="733DB89C" w14:textId="21E63C8A" w:rsidR="00F231B5" w:rsidRDefault="00F231B5" w:rsidP="00F231B5">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424898" w:rsidRPr="005E10A1" w14:paraId="677C26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804489" w14:textId="0264513E" w:rsidR="00424898" w:rsidRPr="00424898" w:rsidRDefault="00424898" w:rsidP="00F231B5">
            <w:pPr>
              <w:rPr>
                <w:rFonts w:eastAsia="宋体"/>
                <w:b w:val="0"/>
                <w:iCs/>
                <w:lang w:val="en-US" w:eastAsia="zh-CN"/>
              </w:rPr>
            </w:pPr>
            <w:r w:rsidRPr="00424898">
              <w:rPr>
                <w:rFonts w:eastAsia="宋体" w:hint="eastAsia"/>
                <w:b w:val="0"/>
                <w:iCs/>
                <w:lang w:val="en-US" w:eastAsia="zh-CN"/>
              </w:rPr>
              <w:t>CATT</w:t>
            </w:r>
          </w:p>
        </w:tc>
        <w:tc>
          <w:tcPr>
            <w:tcW w:w="7555" w:type="dxa"/>
          </w:tcPr>
          <w:p w14:paraId="31D22FAF" w14:textId="488AA51B" w:rsidR="00424898" w:rsidRPr="00424898" w:rsidRDefault="00424898"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4898">
              <w:rPr>
                <w:rFonts w:eastAsia="宋体" w:hint="eastAsia"/>
                <w:iCs/>
                <w:lang w:eastAsia="zh-CN"/>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b"/>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w:t>
            </w:r>
            <w:proofErr w:type="spellStart"/>
            <w:r w:rsidRPr="001837C9">
              <w:t>Xiaomi</w:t>
            </w:r>
            <w:proofErr w:type="spellEnd"/>
            <w:r w:rsidRPr="001837C9">
              <w:t xml:space="preserve">,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6"/>
        <w:numPr>
          <w:ilvl w:val="0"/>
          <w:numId w:val="152"/>
        </w:numPr>
      </w:pPr>
      <w:r>
        <w:t>Option 1: The target CSI for training is derived based on the predicted CSI of the future slot(s).</w:t>
      </w:r>
    </w:p>
    <w:p w14:paraId="6ABFBB3E" w14:textId="3617CFC5" w:rsidR="00CA0CB5" w:rsidRDefault="00CA0CB5" w:rsidP="00CA0CB5">
      <w:pPr>
        <w:pStyle w:val="a6"/>
        <w:numPr>
          <w:ilvl w:val="0"/>
          <w:numId w:val="152"/>
        </w:numPr>
      </w:pPr>
      <w:r>
        <w:t>Option 2: The target CSI for training is derived based on the measured CSI of the future slot(s).</w:t>
      </w:r>
    </w:p>
    <w:p w14:paraId="4856C264" w14:textId="1E4BA8D6" w:rsidR="00BD0F73" w:rsidRDefault="00BD0F73" w:rsidP="00CA0CB5">
      <w:pPr>
        <w:pStyle w:val="a6"/>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6"/>
        <w:numPr>
          <w:ilvl w:val="0"/>
          <w:numId w:val="152"/>
        </w:numPr>
      </w:pPr>
      <w:r>
        <w:lastRenderedPageBreak/>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6"/>
        <w:numPr>
          <w:ilvl w:val="1"/>
          <w:numId w:val="152"/>
        </w:numPr>
      </w:pPr>
      <w:r>
        <w:t>Note: This corresponds to monitoring of CSI compression only. CSI prediction may be monitored separately.</w:t>
      </w:r>
    </w:p>
    <w:p w14:paraId="69CBAC72" w14:textId="080B4192" w:rsidR="00630349" w:rsidRDefault="00630349" w:rsidP="00630349">
      <w:pPr>
        <w:pStyle w:val="a6"/>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6"/>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proofErr w:type="spellStart"/>
            <w:r w:rsidRPr="0045631D">
              <w:rPr>
                <w:rFonts w:eastAsia="宋体"/>
                <w:b w:val="0"/>
                <w:bCs w:val="0"/>
                <w:iCs/>
                <w:lang w:eastAsia="zh-CN"/>
              </w:rPr>
              <w:t>Futurewei</w:t>
            </w:r>
            <w:proofErr w:type="spellEnd"/>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hint="eastAsia"/>
                <w:iCs/>
                <w:lang w:eastAsia="zh-CN"/>
              </w:rPr>
              <w:t>S</w:t>
            </w:r>
            <w:r>
              <w:rPr>
                <w:rFonts w:eastAsia="宋体"/>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宋体"/>
                <w:iCs/>
                <w:lang w:eastAsia="zh-CN"/>
              </w:rPr>
            </w:pPr>
            <w:r w:rsidRPr="00F30B7E">
              <w:rPr>
                <w:rFonts w:eastAsia="宋体" w:hint="eastAsia"/>
                <w:b w:val="0"/>
                <w:iCs/>
                <w:lang w:eastAsia="zh-CN"/>
              </w:rPr>
              <w:t>Z</w:t>
            </w:r>
            <w:r w:rsidRPr="00F30B7E">
              <w:rPr>
                <w:rFonts w:eastAsia="宋体"/>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067224" w:rsidRPr="005E10A1" w14:paraId="3B365D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8989AA" w14:textId="12730E71" w:rsidR="00067224" w:rsidRPr="0044604C" w:rsidRDefault="00067224" w:rsidP="00067224">
            <w:pPr>
              <w:rPr>
                <w:rFonts w:eastAsia="宋体"/>
                <w:iCs/>
                <w:lang w:eastAsia="zh-CN"/>
              </w:rPr>
            </w:pPr>
            <w:r>
              <w:rPr>
                <w:rFonts w:eastAsia="宋体" w:hint="eastAsia"/>
                <w:b w:val="0"/>
                <w:bCs w:val="0"/>
                <w:iCs/>
                <w:lang w:eastAsia="zh-CN"/>
              </w:rPr>
              <w:t>NTT DOCOMO</w:t>
            </w:r>
          </w:p>
        </w:tc>
        <w:tc>
          <w:tcPr>
            <w:tcW w:w="7555" w:type="dxa"/>
          </w:tcPr>
          <w:p w14:paraId="62FDB23B" w14:textId="77777777"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Our submitted results should be jointly prediction and compression. We have uploaded the corrected excel sheet X2 to the FTP server. S</w:t>
            </w:r>
            <w:r>
              <w:rPr>
                <w:rFonts w:eastAsia="宋体"/>
                <w:iCs/>
                <w:lang w:eastAsia="zh-CN"/>
              </w:rPr>
              <w:t>o</w:t>
            </w:r>
            <w:r>
              <w:rPr>
                <w:rFonts w:eastAsia="宋体" w:hint="eastAsia"/>
                <w:iCs/>
                <w:lang w:eastAsia="zh-CN"/>
              </w:rPr>
              <w:t>rry for your confusion.</w:t>
            </w:r>
          </w:p>
          <w:p w14:paraId="34730292" w14:textId="39AB6F94"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w:t>
            </w:r>
            <w:r>
              <w:rPr>
                <w:rFonts w:eastAsia="宋体" w:hint="eastAsia"/>
                <w:iCs/>
                <w:lang w:eastAsia="zh-CN"/>
              </w:rPr>
              <w:t xml:space="preserve">r the study, we think both jointly and separately </w:t>
            </w:r>
            <w:r>
              <w:rPr>
                <w:rFonts w:eastAsia="宋体"/>
                <w:iCs/>
                <w:lang w:eastAsia="zh-CN"/>
              </w:rPr>
              <w:t>approaches</w:t>
            </w:r>
            <w:r>
              <w:rPr>
                <w:rFonts w:eastAsia="宋体" w:hint="eastAsia"/>
                <w:iCs/>
                <w:lang w:eastAsia="zh-CN"/>
              </w:rPr>
              <w:t xml:space="preserve"> should be further studied. We did not see strong motivation to make the separately approach as the baseline since it introduces more complexity to the LCM.</w:t>
            </w:r>
          </w:p>
        </w:tc>
      </w:tr>
      <w:tr w:rsidR="001677A1" w:rsidRPr="005E10A1" w14:paraId="3E7EED0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D6A1FB" w14:textId="40CC9210" w:rsidR="001677A1" w:rsidRDefault="001677A1" w:rsidP="001677A1">
            <w:pPr>
              <w:rPr>
                <w:rFonts w:eastAsia="宋体"/>
                <w:iCs/>
                <w:lang w:eastAsia="zh-CN"/>
              </w:rPr>
            </w:pPr>
            <w:r w:rsidRPr="00E66F1A">
              <w:rPr>
                <w:rFonts w:eastAsia="宋体"/>
                <w:b w:val="0"/>
                <w:bCs w:val="0"/>
                <w:iCs/>
                <w:lang w:eastAsia="zh-CN"/>
              </w:rPr>
              <w:t>Fujitsu</w:t>
            </w:r>
          </w:p>
        </w:tc>
        <w:tc>
          <w:tcPr>
            <w:tcW w:w="7555" w:type="dxa"/>
          </w:tcPr>
          <w:p w14:paraId="19110F26" w14:textId="030C3F2A"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F231B5" w:rsidRPr="005E10A1" w14:paraId="3C54EA5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65C224" w14:textId="7EA03B37" w:rsidR="00F231B5" w:rsidRPr="00E66F1A" w:rsidRDefault="00F231B5" w:rsidP="00F231B5">
            <w:pPr>
              <w:rPr>
                <w:rFonts w:eastAsia="宋体"/>
                <w:iCs/>
                <w:lang w:eastAsia="zh-CN"/>
              </w:rPr>
            </w:pPr>
            <w:r w:rsidRPr="00A90EB6">
              <w:rPr>
                <w:rFonts w:eastAsia="宋体"/>
                <w:b w:val="0"/>
                <w:bCs w:val="0"/>
                <w:iCs/>
                <w:lang w:val="en-US" w:eastAsia="zh-CN"/>
              </w:rPr>
              <w:t>CMCC</w:t>
            </w:r>
          </w:p>
        </w:tc>
        <w:tc>
          <w:tcPr>
            <w:tcW w:w="7555" w:type="dxa"/>
          </w:tcPr>
          <w:p w14:paraId="57D5B385" w14:textId="1126DA07"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781C71" w:rsidRPr="005E10A1" w14:paraId="4DE4E56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BB6F1A" w14:textId="758136CC" w:rsidR="00781C71" w:rsidRPr="00A90EB6" w:rsidRDefault="00781C71" w:rsidP="00F231B5">
            <w:pPr>
              <w:rPr>
                <w:rFonts w:eastAsia="宋体"/>
                <w:iCs/>
                <w:lang w:val="en-US" w:eastAsia="zh-CN"/>
              </w:rPr>
            </w:pPr>
            <w:r>
              <w:rPr>
                <w:rFonts w:eastAsia="宋体" w:hint="eastAsia"/>
                <w:b w:val="0"/>
                <w:bCs w:val="0"/>
                <w:iCs/>
                <w:lang w:eastAsia="zh-CN"/>
              </w:rPr>
              <w:t>CATT</w:t>
            </w:r>
          </w:p>
        </w:tc>
        <w:tc>
          <w:tcPr>
            <w:tcW w:w="7555" w:type="dxa"/>
          </w:tcPr>
          <w:p w14:paraId="25A1DE96" w14:textId="79201F73" w:rsidR="00781C71" w:rsidRDefault="00781C71" w:rsidP="00F231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w:t>
            </w:r>
            <w:r>
              <w:rPr>
                <w:rFonts w:eastAsia="宋体" w:hint="eastAsia"/>
                <w:iCs/>
                <w:lang w:eastAsia="zh-CN"/>
              </w:rPr>
              <w:t xml:space="preserve">e are ok for the </w:t>
            </w:r>
            <w:r>
              <w:rPr>
                <w:rFonts w:eastAsia="宋体"/>
                <w:iCs/>
                <w:lang w:eastAsia="zh-CN"/>
              </w:rPr>
              <w:t>direction</w:t>
            </w:r>
            <w:r>
              <w:rPr>
                <w:rFonts w:eastAsia="宋体" w:hint="eastAsia"/>
                <w:iCs/>
                <w:lang w:eastAsia="zh-CN"/>
              </w:rPr>
              <w:t xml:space="preserve"> to consider SPC. Same view as vivo regarding the urgency of the issue.  </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6"/>
        <w:numPr>
          <w:ilvl w:val="0"/>
          <w:numId w:val="152"/>
        </w:numPr>
      </w:pPr>
      <w:r w:rsidRPr="000F410C">
        <w:t>Scenario A: no UCI loss</w:t>
      </w:r>
    </w:p>
    <w:p w14:paraId="2D086688" w14:textId="7E874A71" w:rsidR="00915A5F" w:rsidRPr="000F410C" w:rsidRDefault="00915A5F" w:rsidP="00915A5F">
      <w:pPr>
        <w:pStyle w:val="a6"/>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6"/>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6"/>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6"/>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6"/>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6"/>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6"/>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6"/>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6"/>
        <w:numPr>
          <w:ilvl w:val="1"/>
          <w:numId w:val="152"/>
        </w:numPr>
      </w:pPr>
      <w:r>
        <w:t>Other values for UCI loss probability are not precluded.</w:t>
      </w:r>
    </w:p>
    <w:p w14:paraId="72B00EEA" w14:textId="23EB3284" w:rsidR="00915A5F" w:rsidRPr="000F410C" w:rsidRDefault="00915A5F" w:rsidP="00915A5F">
      <w:pPr>
        <w:pStyle w:val="a6"/>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proofErr w:type="spellStart"/>
            <w:r w:rsidRPr="00004CB3">
              <w:rPr>
                <w:rFonts w:eastAsia="宋体"/>
                <w:b w:val="0"/>
                <w:bCs w:val="0"/>
                <w:iCs/>
                <w:lang w:eastAsia="zh-CN"/>
              </w:rPr>
              <w:t>Futurewei</w:t>
            </w:r>
            <w:proofErr w:type="spellEnd"/>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w:t>
            </w:r>
            <w:r>
              <w:rPr>
                <w:rFonts w:eastAsia="宋体"/>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宋体"/>
                <w:iCs/>
                <w:lang w:eastAsia="zh-CN"/>
              </w:rPr>
            </w:pPr>
            <w:r w:rsidRPr="003F04EF">
              <w:rPr>
                <w:rFonts w:eastAsia="宋体" w:hint="eastAsia"/>
                <w:b w:val="0"/>
                <w:iCs/>
                <w:lang w:eastAsia="zh-CN"/>
              </w:rPr>
              <w:t>Z</w:t>
            </w:r>
            <w:r w:rsidRPr="003F04EF">
              <w:rPr>
                <w:rFonts w:eastAsia="宋体"/>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also not clear about why to skip </w:t>
            </w:r>
            <w:r w:rsidRPr="003F04EF">
              <w:rPr>
                <w:rFonts w:eastAsia="宋体"/>
                <w:iCs/>
                <w:lang w:eastAsia="zh-CN"/>
              </w:rPr>
              <w:t xml:space="preserve">the first UCI report </w:t>
            </w:r>
            <w:r>
              <w:rPr>
                <w:rFonts w:eastAsia="宋体"/>
                <w:iCs/>
                <w:lang w:eastAsia="zh-CN"/>
              </w:rPr>
              <w:t xml:space="preserve">for UCI loss modelling?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r w:rsidR="00E62506" w:rsidRPr="00E62506">
              <w:rPr>
                <w:rFonts w:eastAsia="宋体"/>
                <w:iCs/>
                <w:lang w:eastAsia="zh-CN"/>
              </w:rPr>
              <w:t>UCI loss modelling option 2 requires further clarification</w:t>
            </w:r>
            <w:r w:rsidR="00E62506">
              <w:rPr>
                <w:rFonts w:eastAsia="宋体"/>
                <w:iCs/>
                <w:lang w:eastAsia="zh-CN"/>
              </w:rPr>
              <w:t>.</w:t>
            </w:r>
          </w:p>
        </w:tc>
      </w:tr>
      <w:tr w:rsidR="001677A1" w:rsidRPr="005E10A1" w14:paraId="4510B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DE5E78" w14:textId="413DD788" w:rsidR="001677A1" w:rsidRPr="0044604C" w:rsidRDefault="001677A1" w:rsidP="001677A1">
            <w:pPr>
              <w:rPr>
                <w:rFonts w:eastAsia="宋体"/>
                <w:iCs/>
                <w:lang w:eastAsia="zh-CN"/>
              </w:rPr>
            </w:pPr>
            <w:r w:rsidRPr="00105CBD">
              <w:rPr>
                <w:rFonts w:eastAsia="宋体"/>
                <w:b w:val="0"/>
                <w:bCs w:val="0"/>
                <w:iCs/>
                <w:lang w:eastAsia="zh-CN"/>
              </w:rPr>
              <w:t>Fujitsu</w:t>
            </w:r>
          </w:p>
        </w:tc>
        <w:tc>
          <w:tcPr>
            <w:tcW w:w="7555" w:type="dxa"/>
          </w:tcPr>
          <w:p w14:paraId="22DAF5B4" w14:textId="7C8255F1"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F231B5" w:rsidRPr="005E10A1" w14:paraId="787A7A7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D1A4F6F" w14:textId="6BBAC626" w:rsidR="00F231B5" w:rsidRPr="00105CBD" w:rsidRDefault="00F231B5" w:rsidP="00F231B5">
            <w:pPr>
              <w:rPr>
                <w:rFonts w:eastAsia="宋体"/>
                <w:iCs/>
                <w:lang w:eastAsia="zh-CN"/>
              </w:rPr>
            </w:pPr>
            <w:r w:rsidRPr="00A90EB6">
              <w:rPr>
                <w:rFonts w:eastAsia="宋体"/>
                <w:b w:val="0"/>
                <w:bCs w:val="0"/>
                <w:iCs/>
                <w:lang w:val="en-US" w:eastAsia="zh-CN"/>
              </w:rPr>
              <w:t>CMCC</w:t>
            </w:r>
          </w:p>
        </w:tc>
        <w:tc>
          <w:tcPr>
            <w:tcW w:w="7555" w:type="dxa"/>
          </w:tcPr>
          <w:p w14:paraId="45661683" w14:textId="77508A5A"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D9270E" w:rsidRPr="005E10A1" w14:paraId="3CAD46E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58E6DB" w14:textId="084C2790" w:rsidR="00D9270E" w:rsidRPr="00A90EB6" w:rsidRDefault="00D9270E" w:rsidP="00F231B5">
            <w:pPr>
              <w:rPr>
                <w:rFonts w:eastAsia="宋体"/>
                <w:iCs/>
                <w:lang w:val="en-US" w:eastAsia="zh-CN"/>
              </w:rPr>
            </w:pPr>
            <w:r>
              <w:rPr>
                <w:rFonts w:eastAsia="宋体" w:hint="eastAsia"/>
                <w:b w:val="0"/>
                <w:bCs w:val="0"/>
                <w:iCs/>
                <w:lang w:eastAsia="zh-CN"/>
              </w:rPr>
              <w:t>CATT</w:t>
            </w:r>
          </w:p>
        </w:tc>
        <w:tc>
          <w:tcPr>
            <w:tcW w:w="7555" w:type="dxa"/>
          </w:tcPr>
          <w:p w14:paraId="249D2BFD" w14:textId="6C96738A" w:rsidR="00D9270E" w:rsidRDefault="00D9270E"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k for the 3 scenarios. Regarding UCI loss </w:t>
            </w:r>
            <w:r>
              <w:rPr>
                <w:rFonts w:eastAsia="宋体"/>
                <w:iCs/>
                <w:lang w:eastAsia="zh-CN"/>
              </w:rPr>
              <w:t>modelling</w:t>
            </w:r>
            <w:r>
              <w:rPr>
                <w:rFonts w:eastAsia="宋体" w:hint="eastAsia"/>
                <w:iCs/>
                <w:lang w:eastAsia="zh-CN"/>
              </w:rPr>
              <w:t>, further study is needed.</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6"/>
        <w:numPr>
          <w:ilvl w:val="0"/>
          <w:numId w:val="23"/>
        </w:numPr>
        <w:rPr>
          <w:lang w:eastAsia="ko-KR"/>
        </w:rPr>
      </w:pPr>
      <w:r w:rsidRPr="00095CE8">
        <w:rPr>
          <w:lang w:eastAsia="ko-KR"/>
        </w:rPr>
        <w:t>For Layer 1,</w:t>
      </w:r>
    </w:p>
    <w:p w14:paraId="1FC7B6B5" w14:textId="50B61BDD" w:rsidR="00980ED5" w:rsidRPr="00095CE8" w:rsidRDefault="00980ED5" w:rsidP="00980ED5">
      <w:pPr>
        <w:pStyle w:val="a6"/>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6"/>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6"/>
        <w:numPr>
          <w:ilvl w:val="1"/>
          <w:numId w:val="23"/>
        </w:numPr>
        <w:rPr>
          <w:lang w:eastAsia="ko-KR"/>
        </w:rPr>
      </w:pPr>
      <w:r w:rsidRPr="00095CE8">
        <w:rPr>
          <w:lang w:eastAsia="ko-KR"/>
        </w:rPr>
        <w:lastRenderedPageBreak/>
        <w:t>Performance gain at CSI payload Z (large payload) is TBD</w:t>
      </w:r>
    </w:p>
    <w:p w14:paraId="6A229947" w14:textId="77777777" w:rsidR="00980ED5" w:rsidRPr="00233E86" w:rsidRDefault="00980ED5" w:rsidP="00980ED5">
      <w:pPr>
        <w:pStyle w:val="a6"/>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6"/>
        <w:numPr>
          <w:ilvl w:val="0"/>
          <w:numId w:val="64"/>
        </w:numPr>
        <w:rPr>
          <w:lang w:eastAsia="ko-KR"/>
        </w:rPr>
      </w:pPr>
      <w:r w:rsidRPr="00095CE8">
        <w:rPr>
          <w:lang w:eastAsia="ko-KR"/>
        </w:rPr>
        <w:t>For Layer 1,</w:t>
      </w:r>
    </w:p>
    <w:p w14:paraId="0D5F196E" w14:textId="71FBDD6A" w:rsidR="00980ED5" w:rsidRPr="00095CE8" w:rsidRDefault="007462E6" w:rsidP="00980ED5">
      <w:pPr>
        <w:pStyle w:val="a6"/>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6"/>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6"/>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6"/>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6"/>
        <w:numPr>
          <w:ilvl w:val="0"/>
          <w:numId w:val="64"/>
        </w:numPr>
        <w:rPr>
          <w:lang w:eastAsia="ko-KR"/>
        </w:rPr>
      </w:pPr>
      <w:r w:rsidRPr="00095CE8">
        <w:rPr>
          <w:lang w:eastAsia="ko-KR"/>
        </w:rPr>
        <w:t>For Max Rank 2,</w:t>
      </w:r>
    </w:p>
    <w:p w14:paraId="77277D5B" w14:textId="6C6194A8" w:rsidR="00B81B17" w:rsidRPr="00095CE8" w:rsidRDefault="00B81B17" w:rsidP="00B81B17">
      <w:pPr>
        <w:pStyle w:val="a6"/>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6"/>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6"/>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6"/>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6"/>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6"/>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6"/>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6"/>
        <w:numPr>
          <w:ilvl w:val="0"/>
          <w:numId w:val="64"/>
        </w:numPr>
        <w:rPr>
          <w:lang w:eastAsia="ko-KR"/>
        </w:rPr>
      </w:pPr>
      <w:r w:rsidRPr="00095CE8">
        <w:rPr>
          <w:lang w:eastAsia="ko-KR"/>
        </w:rPr>
        <w:t>For Max Rank 2,</w:t>
      </w:r>
    </w:p>
    <w:p w14:paraId="30B11A67" w14:textId="77777777" w:rsidR="00DF3907" w:rsidRPr="00095CE8" w:rsidRDefault="00DF3907" w:rsidP="00DF3907">
      <w:pPr>
        <w:pStyle w:val="a6"/>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6"/>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6"/>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6"/>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6"/>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6"/>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6"/>
        <w:numPr>
          <w:ilvl w:val="0"/>
          <w:numId w:val="64"/>
        </w:numPr>
        <w:rPr>
          <w:lang w:eastAsia="ko-KR"/>
        </w:rPr>
      </w:pPr>
      <w:r w:rsidRPr="00095CE8">
        <w:rPr>
          <w:lang w:eastAsia="ko-KR"/>
        </w:rPr>
        <w:t>For Max Rank 2,</w:t>
      </w:r>
    </w:p>
    <w:p w14:paraId="53755B1D"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6"/>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6"/>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6"/>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6"/>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6"/>
        <w:numPr>
          <w:ilvl w:val="0"/>
          <w:numId w:val="64"/>
        </w:numPr>
        <w:rPr>
          <w:lang w:eastAsia="ko-KR"/>
        </w:rPr>
      </w:pPr>
      <w:r w:rsidRPr="00095CE8">
        <w:rPr>
          <w:lang w:eastAsia="ko-KR"/>
        </w:rPr>
        <w:t>For Max Rank 2,</w:t>
      </w:r>
    </w:p>
    <w:p w14:paraId="74874B93" w14:textId="77777777" w:rsidR="00AB12C2" w:rsidRPr="00095CE8" w:rsidRDefault="00AB12C2" w:rsidP="00AB12C2">
      <w:pPr>
        <w:pStyle w:val="a6"/>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6"/>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6"/>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6"/>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6"/>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6"/>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lastRenderedPageBreak/>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6"/>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6"/>
        <w:numPr>
          <w:ilvl w:val="0"/>
          <w:numId w:val="63"/>
        </w:numPr>
      </w:pPr>
      <w:r w:rsidRPr="00233E86">
        <w:t>Precoding matrix is used as the model input.</w:t>
      </w:r>
    </w:p>
    <w:p w14:paraId="2BCC845E" w14:textId="77777777" w:rsidR="00980ED5" w:rsidRPr="00233E86" w:rsidRDefault="00980ED5" w:rsidP="00980ED5">
      <w:pPr>
        <w:pStyle w:val="a6"/>
        <w:numPr>
          <w:ilvl w:val="0"/>
          <w:numId w:val="63"/>
        </w:numPr>
      </w:pPr>
      <w:r w:rsidRPr="00233E86">
        <w:t>Training data samples are not quantized, i.e., Float32 is used/represented.</w:t>
      </w:r>
    </w:p>
    <w:p w14:paraId="5FFEDF57" w14:textId="77777777" w:rsidR="00980ED5" w:rsidRPr="00233E86" w:rsidRDefault="00980ED5" w:rsidP="00980ED5">
      <w:pPr>
        <w:pStyle w:val="a6"/>
        <w:numPr>
          <w:ilvl w:val="0"/>
          <w:numId w:val="63"/>
        </w:numPr>
      </w:pPr>
      <w:r w:rsidRPr="00233E86">
        <w:t>1-on-1 joint training is assumed.</w:t>
      </w:r>
    </w:p>
    <w:p w14:paraId="4FCAFA99" w14:textId="77777777" w:rsidR="00980ED5" w:rsidRPr="00233E86" w:rsidRDefault="00980ED5" w:rsidP="00980ED5">
      <w:pPr>
        <w:pStyle w:val="a6"/>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6"/>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lastRenderedPageBreak/>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6"/>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w:t>
      </w:r>
      <w:proofErr w:type="spellStart"/>
      <w:r w:rsidR="00F02CC8" w:rsidRPr="00095CE8">
        <w:rPr>
          <w:lang w:eastAsia="ko-KR"/>
        </w:rPr>
        <w:t>Xiaomi</w:t>
      </w:r>
      <w:proofErr w:type="spellEnd"/>
      <w:r w:rsidR="00F02CC8" w:rsidRPr="00095CE8">
        <w:rPr>
          <w:lang w:eastAsia="ko-KR"/>
        </w:rPr>
        <w:t xml:space="preserve">,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6"/>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w:t>
      </w:r>
      <w:proofErr w:type="spellStart"/>
      <w:r w:rsidR="001609AF" w:rsidRPr="00095CE8">
        <w:rPr>
          <w:lang w:eastAsia="ko-KR"/>
        </w:rPr>
        <w:t>Xiaomi</w:t>
      </w:r>
      <w:proofErr w:type="spellEnd"/>
      <w:r w:rsidR="001609AF" w:rsidRPr="00095CE8">
        <w:rPr>
          <w:lang w:eastAsia="ko-KR"/>
        </w:rPr>
        <w:t xml:space="preserve">,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6"/>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w:t>
      </w:r>
      <w:proofErr w:type="spellStart"/>
      <w:r w:rsidR="00B271EE" w:rsidRPr="00095CE8">
        <w:rPr>
          <w:lang w:eastAsia="ko-KR"/>
        </w:rPr>
        <w:t>Xiaomi</w:t>
      </w:r>
      <w:proofErr w:type="spellEnd"/>
      <w:r w:rsidR="00B271EE" w:rsidRPr="00095CE8">
        <w:rPr>
          <w:lang w:eastAsia="ko-KR"/>
        </w:rPr>
        <w:t xml:space="preserve">,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(X</w:t>
      </w:r>
      <w:proofErr w:type="gramStart"/>
      <w:r w:rsidRPr="009A32CD">
        <w:t>,Y,Z</w:t>
      </w:r>
      <w:proofErr w:type="gramEnd"/>
      <w:r w:rsidRPr="009A32CD">
        <w:t xml:space="preserve">) CSI payload bins. </w:t>
      </w:r>
    </w:p>
    <w:p w14:paraId="091EE167" w14:textId="77777777" w:rsidR="00451E0C" w:rsidRDefault="00451E0C" w:rsidP="00451E0C">
      <w:pPr>
        <w:pStyle w:val="a6"/>
        <w:rPr>
          <w:highlight w:val="yellow"/>
          <w:lang w:eastAsia="ko-KR"/>
        </w:rPr>
      </w:pPr>
    </w:p>
    <w:p w14:paraId="517E1626" w14:textId="04130238" w:rsidR="004E0452" w:rsidRPr="00D73FF2" w:rsidRDefault="00945AB1" w:rsidP="00C6669C">
      <w:pPr>
        <w:pStyle w:val="a6"/>
        <w:jc w:val="center"/>
        <w:rPr>
          <w:highlight w:val="yellow"/>
          <w:lang w:eastAsia="ko-KR"/>
        </w:rPr>
      </w:pPr>
      <w:r w:rsidRPr="00945AB1">
        <w:rPr>
          <w:noProof/>
          <w:lang w:val="en-US" w:eastAsia="zh-CN"/>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1"/>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6"/>
        <w:numPr>
          <w:ilvl w:val="0"/>
          <w:numId w:val="25"/>
        </w:numPr>
        <w:rPr>
          <w:lang w:eastAsia="ko-KR"/>
        </w:rPr>
      </w:pPr>
      <w:r w:rsidRPr="00095CE8">
        <w:rPr>
          <w:lang w:eastAsia="ko-KR"/>
        </w:rPr>
        <w:lastRenderedPageBreak/>
        <w:t>8</w:t>
      </w:r>
      <w:r w:rsidR="00D73FF2" w:rsidRPr="00095CE8">
        <w:rPr>
          <w:lang w:eastAsia="ko-KR"/>
        </w:rPr>
        <w:t xml:space="preserve"> sources </w:t>
      </w:r>
      <w:r w:rsidR="0074090F" w:rsidRPr="00095CE8">
        <w:rPr>
          <w:lang w:eastAsia="ko-KR"/>
        </w:rPr>
        <w:t xml:space="preserve">[ZTE, QC, Samsung, vivo, Huawei, </w:t>
      </w:r>
      <w:proofErr w:type="spellStart"/>
      <w:r w:rsidR="0074090F" w:rsidRPr="00095CE8">
        <w:rPr>
          <w:lang w:eastAsia="ko-KR"/>
        </w:rPr>
        <w:t>Xiaomi</w:t>
      </w:r>
      <w:proofErr w:type="spellEnd"/>
      <w:r w:rsidR="0074090F" w:rsidRPr="00095CE8">
        <w:rPr>
          <w:lang w:eastAsia="ko-KR"/>
        </w:rPr>
        <w:t xml:space="preserve">,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[ZTE, QC, vivo, Huawei, Nokia, Xiaomi</w:t>
      </w:r>
      <w:proofErr w:type="gramStart"/>
      <w:r w:rsidR="007874BF" w:rsidRPr="00095CE8">
        <w:rPr>
          <w:lang w:eastAsia="ko-KR"/>
        </w:rPr>
        <w:t xml:space="preserve">]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(X</w:t>
      </w:r>
      <w:proofErr w:type="gramStart"/>
      <w:r w:rsidRPr="00C272A6">
        <w:t>,Y,Z</w:t>
      </w:r>
      <w:proofErr w:type="gramEnd"/>
      <w:r w:rsidRPr="00C272A6">
        <w:t xml:space="preserve">) CSI payload bins. </w:t>
      </w:r>
    </w:p>
    <w:p w14:paraId="1749D87C" w14:textId="35B737F4" w:rsidR="008E32C4" w:rsidRPr="00D73FF2" w:rsidRDefault="009F75D0" w:rsidP="008E32C4">
      <w:pPr>
        <w:pStyle w:val="a6"/>
        <w:rPr>
          <w:highlight w:val="yellow"/>
          <w:lang w:eastAsia="ko-KR"/>
        </w:rPr>
      </w:pPr>
      <w:r w:rsidRPr="009F75D0">
        <w:rPr>
          <w:noProof/>
          <w:lang w:val="en-US" w:eastAsia="zh-CN"/>
        </w:rPr>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2"/>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6"/>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6"/>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6"/>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lastRenderedPageBreak/>
        <w:t>For Layer 1,</w:t>
      </w:r>
    </w:p>
    <w:p w14:paraId="39B9A88D" w14:textId="46097065" w:rsidR="00D73FF2" w:rsidRPr="00095CE8" w:rsidRDefault="000F1931" w:rsidP="00D73FF2">
      <w:pPr>
        <w:pStyle w:val="a6"/>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w:t>
      </w:r>
      <w:proofErr w:type="spellStart"/>
      <w:r w:rsidR="004D1867" w:rsidRPr="00095CE8">
        <w:rPr>
          <w:lang w:eastAsia="ko-KR"/>
        </w:rPr>
        <w:t>Xiaomi</w:t>
      </w:r>
      <w:proofErr w:type="spellEnd"/>
      <w:r w:rsidR="004D1867" w:rsidRPr="00095CE8">
        <w:rPr>
          <w:lang w:eastAsia="ko-KR"/>
        </w:rPr>
        <w:t xml:space="preserve">,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6"/>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proofErr w:type="spellStart"/>
      <w:r w:rsidR="00D73FF2" w:rsidRPr="00095CE8">
        <w:rPr>
          <w:lang w:eastAsia="ko-KR"/>
        </w:rPr>
        <w:t>Xiaomi</w:t>
      </w:r>
      <w:proofErr w:type="spellEnd"/>
      <w:r w:rsidR="00D73FF2" w:rsidRPr="00095CE8">
        <w:rPr>
          <w:lang w:eastAsia="ko-KR"/>
        </w:rPr>
        <w:t xml:space="preserve">,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Nokia</w:t>
      </w:r>
      <w:proofErr w:type="gramStart"/>
      <w:r w:rsidR="00670394" w:rsidRPr="00095CE8">
        <w:rPr>
          <w:lang w:eastAsia="ko-KR"/>
        </w:rPr>
        <w:t xml:space="preserve">,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6"/>
        <w:numPr>
          <w:ilvl w:val="0"/>
          <w:numId w:val="25"/>
        </w:numPr>
        <w:rPr>
          <w:lang w:eastAsia="ko-KR"/>
        </w:rPr>
      </w:pPr>
      <w:r w:rsidRPr="00095CE8">
        <w:rPr>
          <w:lang w:eastAsia="ko-KR"/>
        </w:rPr>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w:t>
      </w:r>
      <w:proofErr w:type="spellStart"/>
      <w:r w:rsidR="00D73FF2" w:rsidRPr="00095CE8">
        <w:rPr>
          <w:lang w:eastAsia="ko-KR"/>
        </w:rPr>
        <w:t>Xiaomi</w:t>
      </w:r>
      <w:proofErr w:type="spellEnd"/>
      <w:r w:rsidR="00D73FF2" w:rsidRPr="00095CE8">
        <w:rPr>
          <w:lang w:eastAsia="ko-KR"/>
        </w:rPr>
        <w:t xml:space="preserve">,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6"/>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3"/>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6"/>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 xml:space="preserve">Huawei, </w:t>
      </w:r>
      <w:proofErr w:type="spellStart"/>
      <w:r w:rsidR="00D73FF2" w:rsidRPr="00095CE8">
        <w:rPr>
          <w:lang w:eastAsia="ko-KR"/>
        </w:rPr>
        <w:t>Xiaomi</w:t>
      </w:r>
      <w:proofErr w:type="spellEnd"/>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6"/>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6"/>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4"/>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6"/>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6"/>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6"/>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lastRenderedPageBreak/>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宋体"/>
                <w:iCs/>
                <w:lang w:eastAsia="zh-CN"/>
              </w:rPr>
              <w:t xml:space="preserve">For the first bullet in the assumptions “Precoding matrix (SVD output </w:t>
            </w:r>
            <w:r w:rsidRPr="00A67D41">
              <w:rPr>
                <w:rFonts w:eastAsia="宋体"/>
                <w:iCs/>
                <w:color w:val="FF0000"/>
                <w:lang w:eastAsia="zh-CN"/>
              </w:rPr>
              <w:t>or in angle-delay domain</w:t>
            </w:r>
            <w:r w:rsidRPr="00A67D41">
              <w:rPr>
                <w:rFonts w:eastAsia="宋体"/>
                <w:iCs/>
                <w:lang w:eastAsia="zh-CN"/>
              </w:rPr>
              <w:t>) is used as the model input.”</w:t>
            </w:r>
            <w:r>
              <w:rPr>
                <w:rFonts w:eastAsia="宋体"/>
                <w:iCs/>
                <w:lang w:eastAsia="zh-CN"/>
              </w:rPr>
              <w:t xml:space="preserve">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lastRenderedPageBreak/>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w:t>
      </w:r>
      <w:proofErr w:type="spellStart"/>
      <w:r w:rsidRPr="00095CE8">
        <w:t>Interdigital</w:t>
      </w:r>
      <w:proofErr w:type="spellEnd"/>
      <w:r w:rsidRPr="00095CE8">
        <w:t xml:space="preserve">,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w:t>
      </w:r>
      <w:proofErr w:type="spellStart"/>
      <w:r w:rsidRPr="00095CE8">
        <w:t>Interdigital</w:t>
      </w:r>
      <w:proofErr w:type="spellEnd"/>
      <w:r w:rsidRPr="00095CE8">
        <w:t xml:space="preserve">,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w:t>
      </w:r>
      <w:proofErr w:type="spellStart"/>
      <w:r w:rsidRPr="00095CE8">
        <w:t>Interdigital</w:t>
      </w:r>
      <w:proofErr w:type="spellEnd"/>
      <w:r w:rsidRPr="00095CE8">
        <w:t xml:space="preserve">,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lastRenderedPageBreak/>
        <w:t xml:space="preserve">6 sources [Huawei, </w:t>
      </w:r>
      <w:proofErr w:type="spellStart"/>
      <w:r w:rsidRPr="00095CE8">
        <w:t>Interdigital</w:t>
      </w:r>
      <w:proofErr w:type="spellEnd"/>
      <w:r w:rsidRPr="00095CE8">
        <w:t xml:space="preserve">,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xml:space="preserve">, </w:t>
      </w:r>
      <w:proofErr w:type="spellStart"/>
      <w:r w:rsidRPr="00095CE8">
        <w:t>Interdigital</w:t>
      </w:r>
      <w:proofErr w:type="spellEnd"/>
      <w:r w:rsidRPr="00095CE8">
        <w:t>,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xml:space="preserve">, </w:t>
      </w:r>
      <w:proofErr w:type="spellStart"/>
      <w:r w:rsidRPr="00095CE8">
        <w:t>Interdigital</w:t>
      </w:r>
      <w:proofErr w:type="spellEnd"/>
      <w:r w:rsidRPr="00095CE8">
        <w:t>,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6"/>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6"/>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6"/>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6"/>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6"/>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6"/>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6"/>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6"/>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6"/>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6"/>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6"/>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xml:space="preserve">, </w:t>
      </w:r>
      <w:proofErr w:type="spellStart"/>
      <w:r w:rsidRPr="00095CE8">
        <w:t>Interdigital</w:t>
      </w:r>
      <w:proofErr w:type="spellEnd"/>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6"/>
        <w:numPr>
          <w:ilvl w:val="1"/>
          <w:numId w:val="26"/>
        </w:numPr>
      </w:pPr>
      <w:r w:rsidRPr="00095CE8">
        <w:rPr>
          <w:bCs/>
        </w:rPr>
        <w:t>6</w:t>
      </w:r>
      <w:r w:rsidRPr="00095CE8">
        <w:t xml:space="preserve"> sources [Huawei, </w:t>
      </w:r>
      <w:proofErr w:type="spellStart"/>
      <w:r w:rsidRPr="00095CE8">
        <w:t>Futurewei</w:t>
      </w:r>
      <w:proofErr w:type="spellEnd"/>
      <w:r w:rsidRPr="00095CE8">
        <w:t xml:space="preserve">, </w:t>
      </w:r>
      <w:proofErr w:type="spellStart"/>
      <w:r w:rsidRPr="00095CE8">
        <w:t>Interdigital</w:t>
      </w:r>
      <w:proofErr w:type="spellEnd"/>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6"/>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6"/>
        <w:numPr>
          <w:ilvl w:val="1"/>
          <w:numId w:val="26"/>
        </w:numPr>
      </w:pPr>
      <w:r w:rsidRPr="00095CE8">
        <w:rPr>
          <w:bCs/>
        </w:rPr>
        <w:lastRenderedPageBreak/>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lastRenderedPageBreak/>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proofErr w:type="spellStart"/>
      <w:r w:rsidRPr="00095CE8">
        <w:rPr>
          <w:sz w:val="22"/>
          <w:szCs w:val="22"/>
        </w:rPr>
        <w:t>Interdigital</w:t>
      </w:r>
      <w:proofErr w:type="spellEnd"/>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proofErr w:type="spellStart"/>
      <w:r w:rsidRPr="00095CE8">
        <w:rPr>
          <w:sz w:val="22"/>
          <w:szCs w:val="22"/>
        </w:rPr>
        <w:t>Interdigital</w:t>
      </w:r>
      <w:proofErr w:type="spellEnd"/>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lastRenderedPageBreak/>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lastRenderedPageBreak/>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a typo in the 3</w:t>
            </w:r>
            <w:r w:rsidRPr="00065782">
              <w:rPr>
                <w:rFonts w:eastAsia="宋体"/>
                <w:iCs/>
                <w:vertAlign w:val="superscript"/>
                <w:lang w:eastAsia="zh-CN"/>
              </w:rPr>
              <w:t>rd</w:t>
            </w:r>
            <w:r>
              <w:rPr>
                <w:rFonts w:eastAsia="宋体"/>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5"/>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5"/>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lastRenderedPageBreak/>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6"/>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6"/>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6"/>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6"/>
        <w:numPr>
          <w:ilvl w:val="1"/>
          <w:numId w:val="26"/>
        </w:numPr>
      </w:pPr>
      <w:r w:rsidRPr="00095CE8">
        <w:lastRenderedPageBreak/>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6"/>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6"/>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6"/>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6"/>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5"/>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6"/>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6"/>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6"/>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6"/>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lastRenderedPageBreak/>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宋体" w:hint="eastAsia"/>
                <w:b w:val="0"/>
                <w:bCs w:val="0"/>
                <w:iCs/>
                <w:lang w:eastAsia="zh-CN"/>
              </w:rPr>
              <w:lastRenderedPageBreak/>
              <w:t>Z</w:t>
            </w:r>
            <w:r w:rsidRPr="00877995">
              <w:rPr>
                <w:rFonts w:eastAsia="宋体"/>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宋体"/>
                <w:lang w:eastAsia="zh-CN"/>
              </w:rPr>
              <w:t>To our understanding, the outliers can be excluded which may not be counted in the observation</w:t>
            </w:r>
            <w:r>
              <w:rPr>
                <w:rFonts w:eastAsia="宋体"/>
                <w:lang w:eastAsia="zh-CN"/>
              </w:rPr>
              <w:t>,</w:t>
            </w:r>
            <w:r w:rsidRPr="00877995">
              <w:rPr>
                <w:rFonts w:eastAsia="宋体"/>
                <w:lang w:eastAsia="zh-CN"/>
              </w:rPr>
              <w:t xml:space="preserve"> to keep align with the </w:t>
            </w:r>
            <w:r>
              <w:rPr>
                <w:rFonts w:eastAsia="宋体"/>
                <w:lang w:eastAsia="zh-CN"/>
              </w:rPr>
              <w:t>approach to drawing</w:t>
            </w:r>
            <w:r w:rsidRPr="00877995">
              <w:rPr>
                <w:rFonts w:eastAsia="宋体"/>
                <w:lang w:eastAsia="zh-CN"/>
              </w:rPr>
              <w:t xml:space="preserve"> observations</w:t>
            </w:r>
            <w:r>
              <w:rPr>
                <w:rFonts w:eastAsia="宋体"/>
                <w:lang w:eastAsia="zh-CN"/>
              </w:rPr>
              <w:t xml:space="preserve"> in Rel-18</w:t>
            </w:r>
            <w:r w:rsidRPr="00877995">
              <w:rPr>
                <w:rFonts w:eastAsia="宋体"/>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lastRenderedPageBreak/>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lastRenderedPageBreak/>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6"/>
        <w:numPr>
          <w:ilvl w:val="0"/>
          <w:numId w:val="23"/>
        </w:numPr>
        <w:rPr>
          <w:lang w:eastAsia="ko-KR"/>
        </w:rPr>
      </w:pPr>
      <w:r w:rsidRPr="00095CE8">
        <w:rPr>
          <w:lang w:eastAsia="ko-KR"/>
        </w:rPr>
        <w:t>For Layer 1,</w:t>
      </w:r>
    </w:p>
    <w:p w14:paraId="664F302E" w14:textId="77777777" w:rsidR="001B4E16" w:rsidRPr="00095CE8" w:rsidRDefault="001B4E16" w:rsidP="001B4E16">
      <w:pPr>
        <w:pStyle w:val="a6"/>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6"/>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6"/>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6"/>
        <w:numPr>
          <w:ilvl w:val="0"/>
          <w:numId w:val="64"/>
        </w:numPr>
        <w:rPr>
          <w:lang w:eastAsia="ko-KR"/>
        </w:rPr>
      </w:pPr>
      <w:r w:rsidRPr="00095CE8">
        <w:rPr>
          <w:lang w:eastAsia="ko-KR"/>
        </w:rPr>
        <w:t>For Layer 1,</w:t>
      </w:r>
    </w:p>
    <w:p w14:paraId="11F09B75" w14:textId="77CC2D33" w:rsidR="001B4E16" w:rsidRPr="00233E86" w:rsidRDefault="001B4E16" w:rsidP="001B4E16">
      <w:pPr>
        <w:pStyle w:val="a6"/>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6"/>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6"/>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6"/>
        <w:numPr>
          <w:ilvl w:val="0"/>
          <w:numId w:val="63"/>
        </w:numPr>
      </w:pPr>
      <w:r w:rsidRPr="00233E86">
        <w:t>Precoding matrix is used as the model input.</w:t>
      </w:r>
    </w:p>
    <w:p w14:paraId="7E7F12B4" w14:textId="77777777" w:rsidR="001B4E16" w:rsidRPr="00233E86" w:rsidRDefault="001B4E16" w:rsidP="001B4E16">
      <w:pPr>
        <w:pStyle w:val="a6"/>
        <w:numPr>
          <w:ilvl w:val="0"/>
          <w:numId w:val="63"/>
        </w:numPr>
      </w:pPr>
      <w:r w:rsidRPr="00233E86">
        <w:t>Training data samples are not quantized, i.e., Float32 is used/represented.</w:t>
      </w:r>
    </w:p>
    <w:p w14:paraId="6BFD71D5" w14:textId="77777777" w:rsidR="001B4E16" w:rsidRPr="00233E86" w:rsidRDefault="001B4E16" w:rsidP="001B4E16">
      <w:pPr>
        <w:pStyle w:val="a6"/>
        <w:numPr>
          <w:ilvl w:val="0"/>
          <w:numId w:val="63"/>
        </w:numPr>
      </w:pPr>
      <w:r w:rsidRPr="00233E86">
        <w:t>1-on-1 joint training is assumed.</w:t>
      </w:r>
    </w:p>
    <w:p w14:paraId="7504EEB0" w14:textId="77777777" w:rsidR="001B4E16" w:rsidRPr="00233E86" w:rsidRDefault="001B4E16" w:rsidP="001B4E16">
      <w:pPr>
        <w:pStyle w:val="a6"/>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6"/>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6"/>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1-on-1 joint training is assumed.</w:t>
            </w:r>
          </w:p>
          <w:p w14:paraId="3347DEB0"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6"/>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9"/>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w:t>
      </w:r>
      <w:proofErr w:type="gramStart"/>
      <w:r w:rsidRPr="003464A3">
        <w:t>observes</w:t>
      </w:r>
      <w:proofErr w:type="gramEnd"/>
      <w:r w:rsidRPr="003464A3">
        <w:t xml:space="preserve">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w:t>
      </w:r>
      <w:proofErr w:type="gramStart"/>
      <w:r w:rsidRPr="003464A3">
        <w:t>observes</w:t>
      </w:r>
      <w:proofErr w:type="gramEnd"/>
      <w:r w:rsidRPr="003464A3">
        <w:t xml:space="preserve">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w:t>
      </w:r>
      <w:proofErr w:type="spellStart"/>
      <w:r w:rsidR="00B9766A" w:rsidRPr="00095CE8">
        <w:t>Xiaomi</w:t>
      </w:r>
      <w:proofErr w:type="spellEnd"/>
      <w:r w:rsidR="00B9766A" w:rsidRPr="00095CE8">
        <w:t xml:space="preserve">, </w:t>
      </w:r>
      <w:proofErr w:type="spellStart"/>
      <w:proofErr w:type="gramStart"/>
      <w:r w:rsidR="00B9766A" w:rsidRPr="00095CE8">
        <w:t>InterDigital</w:t>
      </w:r>
      <w:proofErr w:type="spellEnd"/>
      <w:proofErr w:type="gram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w:t>
      </w:r>
      <w:proofErr w:type="spellStart"/>
      <w:r w:rsidR="00C72AC4" w:rsidRPr="00095CE8">
        <w:t>Xiaomi</w:t>
      </w:r>
      <w:proofErr w:type="spellEnd"/>
      <w:r w:rsidR="00C72AC4" w:rsidRPr="00095CE8">
        <w:t xml:space="preserve">,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w:t>
      </w:r>
      <w:proofErr w:type="gramStart"/>
      <w:r w:rsidR="0060195A" w:rsidRPr="003464A3">
        <w:t>,Y,Z</w:t>
      </w:r>
      <w:proofErr w:type="gramEnd"/>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40"/>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lastRenderedPageBreak/>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6"/>
        <w:numPr>
          <w:ilvl w:val="0"/>
          <w:numId w:val="64"/>
        </w:numPr>
        <w:rPr>
          <w:lang w:eastAsia="ko-KR"/>
        </w:rPr>
      </w:pPr>
      <w:r w:rsidRPr="00095CE8">
        <w:lastRenderedPageBreak/>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6"/>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6"/>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6"/>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6"/>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lastRenderedPageBreak/>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6"/>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lastRenderedPageBreak/>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lastRenderedPageBreak/>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lastRenderedPageBreak/>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lastRenderedPageBreak/>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d"/>
          <w:bCs/>
        </w:rPr>
      </w:pPr>
      <w:r w:rsidRPr="00AB2472">
        <w:rPr>
          <w:rStyle w:val="ad"/>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d"/>
          <w:bCs/>
        </w:rPr>
      </w:pPr>
      <w:r w:rsidRPr="00AB2472">
        <w:rPr>
          <w:rStyle w:val="ad"/>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d"/>
          <w:bCs/>
        </w:rPr>
      </w:pPr>
      <w:r w:rsidRPr="00AB2472">
        <w:rPr>
          <w:rStyle w:val="ad"/>
          <w:bCs/>
        </w:rPr>
        <w:t>OPPO</w:t>
      </w:r>
    </w:p>
    <w:p w14:paraId="5F2A725A" w14:textId="77777777" w:rsidR="006D5155" w:rsidRPr="0068455D" w:rsidRDefault="006D5155" w:rsidP="006D5155">
      <w:pPr>
        <w:pStyle w:val="a5"/>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6"/>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6"/>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d"/>
          <w:bCs/>
        </w:rPr>
      </w:pPr>
      <w:r w:rsidRPr="00AB2472">
        <w:rPr>
          <w:rStyle w:val="ad"/>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6"/>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6"/>
        <w:numPr>
          <w:ilvl w:val="0"/>
          <w:numId w:val="102"/>
        </w:numPr>
        <w:overflowPunct w:val="0"/>
        <w:autoSpaceDE w:val="0"/>
        <w:autoSpaceDN w:val="0"/>
        <w:adjustRightInd w:val="0"/>
        <w:textAlignment w:val="baseline"/>
        <w:rPr>
          <w:rStyle w:val="ad"/>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lastRenderedPageBreak/>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d"/>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6"/>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6"/>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6"/>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6"/>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lastRenderedPageBreak/>
        <w:t>For Layer 1,</w:t>
      </w:r>
    </w:p>
    <w:p w14:paraId="6E51FF41" w14:textId="7ECE882D" w:rsidR="00BF07EB" w:rsidRPr="00095CE8" w:rsidRDefault="00BF07EB" w:rsidP="00BF07EB">
      <w:pPr>
        <w:pStyle w:val="a6"/>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6"/>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6"/>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w:t>
            </w:r>
            <w:r>
              <w:rPr>
                <w:rFonts w:eastAsia="宋体" w:hint="eastAsia"/>
                <w:iCs/>
                <w:lang w:eastAsia="zh-CN"/>
              </w:rPr>
              <w:t>e</w:t>
            </w:r>
            <w:r>
              <w:rPr>
                <w:rFonts w:eastAsia="宋体"/>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a6"/>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6"/>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6"/>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6"/>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w:t>
      </w:r>
      <w:proofErr w:type="spellStart"/>
      <w:r w:rsidR="003B3D84" w:rsidRPr="00095CE8">
        <w:rPr>
          <w:lang w:eastAsia="ko-KR"/>
        </w:rPr>
        <w:t>Oppo</w:t>
      </w:r>
      <w:proofErr w:type="spellEnd"/>
      <w:r w:rsidR="003B3D84" w:rsidRPr="00095CE8">
        <w:rPr>
          <w:lang w:eastAsia="ko-KR"/>
        </w:rPr>
        <w:t xml:space="preserve">,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6"/>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6"/>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6"/>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6"/>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6"/>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6"/>
        <w:numPr>
          <w:ilvl w:val="0"/>
          <w:numId w:val="180"/>
        </w:numPr>
        <w:spacing w:before="240" w:after="120"/>
        <w:rPr>
          <w:lang w:val="en-US"/>
        </w:rPr>
      </w:pPr>
      <w:r w:rsidRPr="00095CE8">
        <w:rPr>
          <w:lang w:val="en-US"/>
        </w:rPr>
        <w:lastRenderedPageBreak/>
        <w:t>For RU &lt;= 39%, 1 source [Intel] observes -0.6% performance gain</w:t>
      </w:r>
    </w:p>
    <w:p w14:paraId="5A7B912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6"/>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6"/>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6"/>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lastRenderedPageBreak/>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6"/>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6"/>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6"/>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6"/>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6"/>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6"/>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6"/>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6"/>
        <w:numPr>
          <w:ilvl w:val="0"/>
          <w:numId w:val="180"/>
        </w:numPr>
        <w:spacing w:before="240" w:after="120"/>
        <w:rPr>
          <w:lang w:val="en-US"/>
        </w:rPr>
      </w:pPr>
      <w:r w:rsidRPr="00095CE8">
        <w:rPr>
          <w:lang w:val="en-US"/>
        </w:rPr>
        <w:lastRenderedPageBreak/>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6"/>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6"/>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6"/>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6"/>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6"/>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6"/>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6"/>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6"/>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6"/>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6"/>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6"/>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6"/>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6"/>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6"/>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6"/>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6"/>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6"/>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6"/>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6"/>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6"/>
        <w:numPr>
          <w:ilvl w:val="0"/>
          <w:numId w:val="181"/>
        </w:numPr>
        <w:spacing w:before="240" w:after="120"/>
        <w:rPr>
          <w:lang w:val="en-US"/>
        </w:rPr>
      </w:pPr>
      <w:r w:rsidRPr="00095CE8">
        <w:rPr>
          <w:lang w:val="en-US"/>
        </w:rPr>
        <w:lastRenderedPageBreak/>
        <w:t>For Max Rank 1,</w:t>
      </w:r>
    </w:p>
    <w:p w14:paraId="7C6A7692" w14:textId="5ED1DE9E" w:rsidR="00A6050C" w:rsidRPr="00095CE8" w:rsidRDefault="00A6050C" w:rsidP="00A04B11">
      <w:pPr>
        <w:pStyle w:val="a6"/>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6"/>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6"/>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6"/>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6"/>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6"/>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6"/>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6"/>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6"/>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6"/>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6"/>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lastRenderedPageBreak/>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6"/>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6"/>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6"/>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d"/>
          <w:bCs/>
        </w:rPr>
      </w:pPr>
      <w:proofErr w:type="spellStart"/>
      <w:r w:rsidRPr="00280116">
        <w:rPr>
          <w:rStyle w:val="ad"/>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6"/>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6"/>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6"/>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6"/>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d"/>
          <w:b w:val="0"/>
          <w:bCs/>
        </w:rPr>
      </w:pPr>
    </w:p>
    <w:p w14:paraId="571DEB95" w14:textId="2DBD217C" w:rsidR="00EB476F" w:rsidRPr="00AB2472" w:rsidRDefault="00EB476F" w:rsidP="00C041FE">
      <w:pPr>
        <w:rPr>
          <w:rStyle w:val="ad"/>
          <w:bCs/>
        </w:rPr>
      </w:pPr>
      <w:r w:rsidRPr="00AB2472">
        <w:rPr>
          <w:rStyle w:val="ad"/>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5"/>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5"/>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lastRenderedPageBreak/>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5"/>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d"/>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d"/>
          <w:bCs/>
        </w:rPr>
      </w:pPr>
      <w:proofErr w:type="spellStart"/>
      <w:r w:rsidRPr="00AB2472">
        <w:rPr>
          <w:rStyle w:val="ad"/>
          <w:bCs/>
        </w:rPr>
        <w:t>Spreadtrum</w:t>
      </w:r>
      <w:proofErr w:type="spellEnd"/>
      <w:r w:rsidRPr="00AB2472">
        <w:rPr>
          <w:rStyle w:val="ad"/>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d"/>
          <w:bCs/>
        </w:rPr>
      </w:pPr>
      <w:r w:rsidRPr="00AB2472">
        <w:rPr>
          <w:rStyle w:val="ad"/>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d"/>
          <w:bCs/>
        </w:rPr>
      </w:pPr>
      <w:r w:rsidRPr="00AB2472">
        <w:rPr>
          <w:rStyle w:val="ad"/>
          <w:bCs/>
        </w:rPr>
        <w:t>Tejas Network</w:t>
      </w:r>
      <w:r w:rsidR="003D68BE" w:rsidRPr="00AB2472">
        <w:rPr>
          <w:rStyle w:val="ad"/>
          <w:bCs/>
        </w:rPr>
        <w:t>s</w:t>
      </w:r>
    </w:p>
    <w:p w14:paraId="296BCFBF" w14:textId="77777777" w:rsidR="0084510C" w:rsidRPr="00A70403" w:rsidRDefault="0084510C" w:rsidP="0084510C">
      <w:pPr>
        <w:pStyle w:val="a6"/>
        <w:spacing w:before="120" w:after="120"/>
        <w:ind w:left="420"/>
      </w:pPr>
      <w:r w:rsidRPr="00A70403">
        <w:rPr>
          <w:rFonts w:eastAsiaTheme="minorEastAsia"/>
          <w:b/>
        </w:rPr>
        <w:lastRenderedPageBreak/>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6"/>
        <w:spacing w:before="120" w:after="120"/>
        <w:ind w:left="568"/>
        <w:rPr>
          <w:rFonts w:eastAsiaTheme="minorEastAsia"/>
        </w:rPr>
      </w:pPr>
    </w:p>
    <w:p w14:paraId="2B61EF1D"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6"/>
        <w:spacing w:before="120" w:after="120"/>
        <w:ind w:left="420"/>
        <w:jc w:val="left"/>
        <w:rPr>
          <w:rFonts w:eastAsiaTheme="minorEastAsia"/>
        </w:rPr>
      </w:pPr>
    </w:p>
    <w:p w14:paraId="274FBCE6" w14:textId="77777777" w:rsidR="0084510C" w:rsidRPr="00A70403" w:rsidRDefault="0084510C" w:rsidP="00166DE4">
      <w:pPr>
        <w:pStyle w:val="a6"/>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6"/>
        <w:spacing w:before="120" w:after="120"/>
        <w:ind w:left="420"/>
      </w:pPr>
    </w:p>
    <w:p w14:paraId="00853FB2" w14:textId="77777777" w:rsidR="0084510C" w:rsidRPr="00A70403" w:rsidRDefault="0084510C" w:rsidP="0084510C">
      <w:pPr>
        <w:pStyle w:val="a6"/>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6"/>
        <w:spacing w:before="120" w:after="120"/>
        <w:ind w:left="420"/>
        <w:rPr>
          <w:rFonts w:eastAsiaTheme="minorEastAsia"/>
          <w:b/>
        </w:rPr>
      </w:pPr>
    </w:p>
    <w:p w14:paraId="194E92ED" w14:textId="77777777" w:rsidR="0084510C" w:rsidRPr="00A70403" w:rsidRDefault="0084510C" w:rsidP="00166DE4">
      <w:pPr>
        <w:pStyle w:val="a6"/>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6"/>
        <w:spacing w:before="120" w:after="120"/>
        <w:ind w:left="420"/>
      </w:pPr>
    </w:p>
    <w:p w14:paraId="75A85F57" w14:textId="77777777" w:rsidR="0084510C" w:rsidRPr="00A70403" w:rsidRDefault="0084510C" w:rsidP="0084510C">
      <w:pPr>
        <w:pStyle w:val="a6"/>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6"/>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6"/>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6"/>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6"/>
        <w:spacing w:before="120" w:after="120"/>
        <w:ind w:left="420"/>
        <w:rPr>
          <w:rFonts w:eastAsia="等线"/>
        </w:rPr>
      </w:pPr>
    </w:p>
    <w:p w14:paraId="5BF269BF" w14:textId="77777777" w:rsidR="0084510C" w:rsidRPr="00A70403" w:rsidRDefault="0084510C" w:rsidP="0084510C">
      <w:pPr>
        <w:pStyle w:val="a6"/>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6"/>
        <w:spacing w:beforeLines="30" w:before="72" w:afterLines="30" w:after="72"/>
        <w:ind w:left="420"/>
        <w:rPr>
          <w:rFonts w:eastAsiaTheme="minorEastAsia"/>
        </w:rPr>
      </w:pPr>
    </w:p>
    <w:p w14:paraId="2409854F" w14:textId="77777777" w:rsidR="0084510C" w:rsidRPr="00A70403" w:rsidRDefault="0084510C" w:rsidP="00166DE4">
      <w:pPr>
        <w:pStyle w:val="a6"/>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d"/>
          <w:bCs/>
        </w:rPr>
      </w:pPr>
      <w:r w:rsidRPr="00AB2472">
        <w:rPr>
          <w:rStyle w:val="ad"/>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d"/>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lastRenderedPageBreak/>
        <w:t>The capability to reload the updated model from the perspective of chipset;</w:t>
      </w:r>
    </w:p>
    <w:p w14:paraId="7E581434" w14:textId="77777777" w:rsidR="004F79CF" w:rsidRPr="00A34E44" w:rsidRDefault="004F79CF" w:rsidP="00166DE4">
      <w:pPr>
        <w:pStyle w:val="a6"/>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6"/>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d"/>
          <w:b w:val="0"/>
          <w:bCs/>
          <w:lang w:val="en-US"/>
        </w:rPr>
      </w:pPr>
      <w:r>
        <w:rPr>
          <w:rStyle w:val="ad"/>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6"/>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lastRenderedPageBreak/>
        <w:t>Observation 5</w:t>
      </w:r>
      <w:r w:rsidRPr="00465FCC">
        <w:rPr>
          <w:lang w:val="en-US"/>
        </w:rPr>
        <w:t xml:space="preserve">: </w:t>
      </w:r>
    </w:p>
    <w:p w14:paraId="1A151F25" w14:textId="77777777" w:rsidR="007C74B6" w:rsidRPr="00465FCC" w:rsidRDefault="007C74B6" w:rsidP="00166DE4">
      <w:pPr>
        <w:pStyle w:val="a6"/>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6"/>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6"/>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6"/>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6"/>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6"/>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6"/>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6"/>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6"/>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6"/>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6"/>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d"/>
          <w:b w:val="0"/>
          <w:bCs/>
        </w:rPr>
      </w:pPr>
      <w:r>
        <w:rPr>
          <w:rStyle w:val="ad"/>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lastRenderedPageBreak/>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d"/>
          <w:b w:val="0"/>
          <w:bCs/>
        </w:rPr>
      </w:pPr>
      <w:r>
        <w:rPr>
          <w:rStyle w:val="ad"/>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lastRenderedPageBreak/>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lastRenderedPageBreak/>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d"/>
          <w:b w:val="0"/>
          <w:bCs/>
        </w:rPr>
      </w:pPr>
    </w:p>
    <w:p w14:paraId="24C4A832" w14:textId="32998DDD" w:rsidR="0090128B" w:rsidRDefault="00426AE3" w:rsidP="00C041FE">
      <w:pPr>
        <w:rPr>
          <w:rStyle w:val="ad"/>
          <w:rFonts w:eastAsia="宋体"/>
          <w:b w:val="0"/>
          <w:bCs/>
          <w:lang w:eastAsia="zh-CN"/>
        </w:rPr>
      </w:pPr>
      <w:r>
        <w:rPr>
          <w:rStyle w:val="ad"/>
          <w:rFonts w:eastAsia="宋体"/>
          <w:b w:val="0"/>
          <w:bCs/>
          <w:lang w:eastAsia="zh-CN"/>
        </w:rPr>
        <w:t>V</w:t>
      </w:r>
      <w:r>
        <w:rPr>
          <w:rStyle w:val="ad"/>
          <w:rFonts w:eastAsia="宋体" w:hint="eastAsia"/>
          <w:b w:val="0"/>
          <w:bCs/>
          <w:lang w:eastAsia="zh-CN"/>
        </w:rPr>
        <w:t>ivo</w:t>
      </w:r>
    </w:p>
    <w:p w14:paraId="47E41F71" w14:textId="77777777" w:rsidR="00426AE3" w:rsidRPr="002659B9" w:rsidRDefault="00426AE3" w:rsidP="00166DE4">
      <w:pPr>
        <w:pStyle w:val="a6"/>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6"/>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6"/>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6"/>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922"/>
        <w:gridCol w:w="2022"/>
        <w:gridCol w:w="1751"/>
        <w:gridCol w:w="1983"/>
        <w:gridCol w:w="1471"/>
        <w:gridCol w:w="1427"/>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6"/>
        <w:widowControl w:val="0"/>
        <w:numPr>
          <w:ilvl w:val="0"/>
          <w:numId w:val="34"/>
        </w:numPr>
        <w:spacing w:after="0"/>
        <w:ind w:left="1134" w:hanging="1134"/>
        <w:contextualSpacing w:val="0"/>
        <w:rPr>
          <w:b/>
        </w:rPr>
      </w:pPr>
      <w:r w:rsidRPr="00665D88">
        <w:rPr>
          <w:b/>
        </w:rPr>
        <w:t xml:space="preserve">RAN1 concludes that it is recommended to support option 3b to address inter-vendor </w:t>
      </w:r>
      <w:r w:rsidRPr="00665D88">
        <w:rPr>
          <w:b/>
        </w:rPr>
        <w:lastRenderedPageBreak/>
        <w:t>training collaboration for CSI compression</w:t>
      </w:r>
    </w:p>
    <w:p w14:paraId="5271D63F" w14:textId="77777777" w:rsidR="00426AE3" w:rsidRDefault="00426AE3" w:rsidP="00C041FE">
      <w:pPr>
        <w:rPr>
          <w:rStyle w:val="ad"/>
          <w:rFonts w:eastAsia="宋体"/>
          <w:b w:val="0"/>
          <w:bCs/>
          <w:lang w:eastAsia="zh-CN"/>
        </w:rPr>
      </w:pPr>
    </w:p>
    <w:p w14:paraId="77F60E21" w14:textId="7816EC89" w:rsidR="00F53524" w:rsidRDefault="00F53524" w:rsidP="00C041FE">
      <w:pPr>
        <w:rPr>
          <w:rStyle w:val="ad"/>
          <w:rFonts w:eastAsia="宋体"/>
          <w:b w:val="0"/>
          <w:bCs/>
          <w:lang w:eastAsia="zh-CN"/>
        </w:rPr>
      </w:pPr>
      <w:r>
        <w:rPr>
          <w:rStyle w:val="ad"/>
          <w:rFonts w:eastAsia="宋体" w:hint="eastAsia"/>
          <w:b w:val="0"/>
          <w:bCs/>
          <w:lang w:eastAsia="zh-CN"/>
        </w:rPr>
        <w:t>OPPO</w:t>
      </w:r>
    </w:p>
    <w:p w14:paraId="0D42E13E" w14:textId="77777777" w:rsidR="00190402" w:rsidRPr="0068455D" w:rsidRDefault="00190402" w:rsidP="00190402">
      <w:pPr>
        <w:pStyle w:val="a5"/>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 xml:space="preserve">Suggest </w:t>
      </w:r>
      <w:proofErr w:type="gramStart"/>
      <w:r w:rsidRPr="0068455D">
        <w:rPr>
          <w:i/>
          <w:sz w:val="20"/>
        </w:rPr>
        <w:t>to distinguish</w:t>
      </w:r>
      <w:proofErr w:type="gramEnd"/>
      <w:r w:rsidRPr="0068455D">
        <w:rPr>
          <w:i/>
          <w:sz w:val="20"/>
        </w:rPr>
        <w:t xml:space="preserve"> the reference model in RAN1 to in RAN4</w:t>
      </w:r>
    </w:p>
    <w:p w14:paraId="59C7BA66"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2"/>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5"/>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d"/>
          <w:rFonts w:eastAsia="宋体"/>
          <w:b w:val="0"/>
          <w:bCs/>
          <w:lang w:eastAsia="zh-CN"/>
        </w:rPr>
      </w:pPr>
      <w:r>
        <w:rPr>
          <w:rStyle w:val="ad"/>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6"/>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6"/>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6"/>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6"/>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6"/>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 xml:space="preserve">he contents of dataset are </w:t>
      </w:r>
      <w:proofErr w:type="gramStart"/>
      <w:r w:rsidRPr="00231454">
        <w:rPr>
          <w:rFonts w:eastAsia="宋体"/>
          <w:b/>
          <w:bCs/>
          <w:i/>
          <w:iCs/>
          <w:lang w:eastAsia="zh-CN"/>
        </w:rPr>
        <w:t>target</w:t>
      </w:r>
      <w:proofErr w:type="gramEnd"/>
      <w:r w:rsidRPr="00231454">
        <w:rPr>
          <w:rFonts w:eastAsia="宋体"/>
          <w:b/>
          <w:bCs/>
          <w:i/>
          <w:iCs/>
          <w:lang w:eastAsia="zh-CN"/>
        </w:rPr>
        <w:t xml:space="preserve">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w:t>
      </w:r>
      <w:proofErr w:type="spellStart"/>
      <w:r>
        <w:rPr>
          <w:b/>
          <w:bCs/>
          <w:i/>
          <w:iCs/>
          <w:lang w:eastAsia="zh-CN"/>
        </w:rPr>
        <w:t>dequantization</w:t>
      </w:r>
      <w:proofErr w:type="spellEnd"/>
      <w:r>
        <w:rPr>
          <w:b/>
          <w:bCs/>
          <w:i/>
          <w:iCs/>
          <w:lang w:eastAsia="zh-CN"/>
        </w:rPr>
        <w:t xml:space="preserve">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d"/>
          <w:rFonts w:eastAsia="宋体"/>
          <w:b w:val="0"/>
          <w:bCs/>
          <w:lang w:val="en-US" w:eastAsia="zh-CN"/>
        </w:rPr>
      </w:pPr>
    </w:p>
    <w:p w14:paraId="25238B34" w14:textId="45012AC2" w:rsidR="00DD6DF4" w:rsidRDefault="005F6509" w:rsidP="00C041FE">
      <w:pPr>
        <w:rPr>
          <w:rStyle w:val="ad"/>
          <w:rFonts w:eastAsia="宋体"/>
          <w:b w:val="0"/>
          <w:bCs/>
          <w:lang w:eastAsia="zh-CN"/>
        </w:rPr>
      </w:pPr>
      <w:proofErr w:type="spellStart"/>
      <w:r>
        <w:rPr>
          <w:rStyle w:val="ad"/>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6"/>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lastRenderedPageBreak/>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6"/>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6"/>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6"/>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6"/>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6"/>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d"/>
          <w:rFonts w:eastAsia="宋体"/>
          <w:b w:val="0"/>
          <w:bCs/>
          <w:lang w:eastAsia="zh-CN"/>
        </w:rPr>
      </w:pPr>
    </w:p>
    <w:p w14:paraId="79F5EA16" w14:textId="194C355B" w:rsidR="00DD615A" w:rsidRDefault="00DD615A" w:rsidP="00C041FE">
      <w:pPr>
        <w:rPr>
          <w:rStyle w:val="ad"/>
          <w:rFonts w:eastAsia="宋体"/>
          <w:b w:val="0"/>
          <w:bCs/>
          <w:lang w:eastAsia="zh-CN"/>
        </w:rPr>
      </w:pPr>
      <w:r>
        <w:rPr>
          <w:rStyle w:val="ad"/>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5"/>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5"/>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5"/>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5"/>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5"/>
        <w:spacing w:after="120"/>
        <w:jc w:val="both"/>
        <w:rPr>
          <w:bCs w:val="0"/>
          <w:sz w:val="22"/>
          <w:szCs w:val="22"/>
        </w:rPr>
      </w:pPr>
      <w:bookmarkStart w:id="64" w:name="_Ref166254902"/>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b"/>
        <w:tblW w:w="0" w:type="auto"/>
        <w:tblLook w:val="04A0" w:firstRow="1" w:lastRow="0" w:firstColumn="1" w:lastColumn="0" w:noHBand="0" w:noVBand="1"/>
      </w:tblPr>
      <w:tblGrid>
        <w:gridCol w:w="1350"/>
        <w:gridCol w:w="1586"/>
        <w:gridCol w:w="1738"/>
        <w:gridCol w:w="1954"/>
        <w:gridCol w:w="2795"/>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lastRenderedPageBreak/>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lastRenderedPageBreak/>
              <w:t>I</w:t>
            </w:r>
            <w:r w:rsidRPr="00BB311D">
              <w:rPr>
                <w:sz w:val="20"/>
                <w:lang w:eastAsia="zh-CN"/>
              </w:rPr>
              <w:t xml:space="preserve">mpacted by whether the backbone/structure of the CSI generation part applied at UE-side </w:t>
            </w:r>
            <w:r w:rsidRPr="00BB311D">
              <w:rPr>
                <w:sz w:val="20"/>
                <w:lang w:eastAsia="zh-CN"/>
              </w:rPr>
              <w:lastRenderedPageBreak/>
              <w:t>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 xml:space="preserve">FFS the impacts of the delay from the time the UE/UE-side receives the dataset to the time the UE can apply the </w:t>
            </w:r>
            <w:r w:rsidRPr="00BB311D">
              <w:rPr>
                <w:rFonts w:eastAsiaTheme="minorEastAsia" w:hint="eastAsia"/>
                <w:sz w:val="20"/>
                <w:lang w:eastAsia="zh-CN"/>
              </w:rPr>
              <w:lastRenderedPageBreak/>
              <w:t>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d"/>
          <w:rFonts w:eastAsia="宋体"/>
          <w:b w:val="0"/>
          <w:bCs/>
          <w:lang w:eastAsia="zh-CN"/>
        </w:rPr>
      </w:pPr>
      <w:r>
        <w:rPr>
          <w:rStyle w:val="ad"/>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w:t>
            </w:r>
            <w:r>
              <w:rPr>
                <w:rFonts w:hint="eastAsia"/>
                <w:lang w:eastAsia="ja-JP"/>
              </w:rPr>
              <w:lastRenderedPageBreak/>
              <w:t>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lastRenderedPageBreak/>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d"/>
          <w:rFonts w:eastAsia="宋体"/>
          <w:b w:val="0"/>
          <w:bCs/>
          <w:lang w:eastAsia="zh-CN"/>
        </w:rPr>
      </w:pPr>
    </w:p>
    <w:p w14:paraId="047F8FE6" w14:textId="58BE05A4" w:rsidR="009F6342" w:rsidRDefault="009F6342" w:rsidP="00C041FE">
      <w:pPr>
        <w:rPr>
          <w:rStyle w:val="ad"/>
          <w:rFonts w:eastAsia="宋体"/>
          <w:b w:val="0"/>
          <w:bCs/>
          <w:lang w:eastAsia="zh-CN"/>
        </w:rPr>
      </w:pPr>
      <w:r>
        <w:rPr>
          <w:rStyle w:val="ad"/>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6"/>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6"/>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d"/>
          <w:rFonts w:eastAsia="宋体"/>
          <w:b w:val="0"/>
          <w:bCs/>
          <w:lang w:eastAsia="zh-CN"/>
        </w:rPr>
      </w:pPr>
      <w:r>
        <w:rPr>
          <w:rStyle w:val="ad"/>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lastRenderedPageBreak/>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d"/>
          <w:rFonts w:eastAsia="宋体"/>
          <w:b w:val="0"/>
          <w:bCs/>
          <w:lang w:eastAsia="zh-CN"/>
        </w:rPr>
      </w:pPr>
      <w:r>
        <w:rPr>
          <w:rStyle w:val="ad"/>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Prioritize options based on exchange of information regarding the decoder model, i.e., (CSI feedback, reconstructed target CSI) samples (Option 4-2), over exchange of information regarding the encoder model, i.e., (target CSI</w:t>
      </w:r>
      <w:proofErr w:type="gramStart"/>
      <w:r w:rsidRPr="00637966">
        <w:rPr>
          <w:lang w:val="en-US"/>
        </w:rPr>
        <w:t>,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d"/>
          <w:rFonts w:eastAsia="宋体"/>
          <w:b w:val="0"/>
          <w:bCs/>
          <w:lang w:val="en-US" w:eastAsia="zh-CN"/>
        </w:rPr>
      </w:pPr>
    </w:p>
    <w:p w14:paraId="18A5325E" w14:textId="6E960B18" w:rsidR="00DD6DF4" w:rsidRPr="00D40D04" w:rsidRDefault="00146578" w:rsidP="00C041FE">
      <w:pPr>
        <w:rPr>
          <w:rStyle w:val="ad"/>
          <w:rFonts w:eastAsia="宋体"/>
          <w:b w:val="0"/>
          <w:bCs/>
          <w:lang w:val="en-US" w:eastAsia="zh-CN"/>
        </w:rPr>
      </w:pPr>
      <w:r>
        <w:rPr>
          <w:rStyle w:val="ad"/>
          <w:rFonts w:eastAsia="宋体" w:hint="eastAsia"/>
          <w:b w:val="0"/>
          <w:bCs/>
          <w:lang w:val="en-US" w:eastAsia="zh-CN"/>
        </w:rPr>
        <w:lastRenderedPageBreak/>
        <w:t>Sony</w:t>
      </w:r>
    </w:p>
    <w:p w14:paraId="3508923E" w14:textId="77777777" w:rsidR="00146578" w:rsidRPr="005A4584" w:rsidRDefault="00146578" w:rsidP="00146578">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4662F98F" w14:textId="77777777" w:rsidR="00CE5100" w:rsidRDefault="00CE5100" w:rsidP="00CE5100">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to directly use of the delivered model/parameters at the UE side.</w:t>
      </w:r>
    </w:p>
    <w:p w14:paraId="2E976717" w14:textId="77777777" w:rsidR="00B911AF" w:rsidRDefault="00B911AF" w:rsidP="00B911AF">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6681A080" w14:textId="77777777" w:rsidR="008F0DDD" w:rsidRDefault="008F0DDD" w:rsidP="008F0DD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0BE6AC34" w14:textId="77777777" w:rsidR="00DD6DF4" w:rsidRDefault="00DD6DF4" w:rsidP="00C041FE">
      <w:pPr>
        <w:rPr>
          <w:rStyle w:val="ad"/>
          <w:rFonts w:eastAsia="宋体"/>
          <w:b w:val="0"/>
          <w:bCs/>
          <w:lang w:eastAsia="zh-CN"/>
        </w:rPr>
      </w:pPr>
    </w:p>
    <w:p w14:paraId="6660AC6E" w14:textId="27A4B304" w:rsidR="007431BC" w:rsidRDefault="007431BC" w:rsidP="00C041FE">
      <w:pPr>
        <w:rPr>
          <w:rStyle w:val="ad"/>
          <w:rFonts w:eastAsia="宋体"/>
          <w:b w:val="0"/>
          <w:bCs/>
          <w:lang w:eastAsia="zh-CN"/>
        </w:rPr>
      </w:pPr>
      <w:r>
        <w:rPr>
          <w:rStyle w:val="ad"/>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d"/>
          <w:rFonts w:eastAsia="宋体"/>
          <w:b w:val="0"/>
          <w:bCs/>
          <w:lang w:eastAsia="zh-CN"/>
        </w:rPr>
      </w:pPr>
    </w:p>
    <w:p w14:paraId="307AB2BC" w14:textId="6345709E" w:rsidR="00FC1B19" w:rsidRDefault="00FC1B19" w:rsidP="00C041FE">
      <w:pPr>
        <w:rPr>
          <w:rStyle w:val="ad"/>
          <w:rFonts w:eastAsia="宋体"/>
          <w:b w:val="0"/>
          <w:bCs/>
          <w:lang w:eastAsia="zh-CN"/>
        </w:rPr>
      </w:pPr>
      <w:r>
        <w:rPr>
          <w:rStyle w:val="ad"/>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6"/>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6"/>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6"/>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t>Option 3a-2/5a-2: Model/Parameters exchanged from the NW-side to UE-side is CSI reconstruction part.</w:t>
      </w:r>
    </w:p>
    <w:bookmarkEnd w:id="184"/>
    <w:bookmarkEnd w:id="185"/>
    <w:p w14:paraId="2C5FC561" w14:textId="77777777" w:rsidR="00FC1B19" w:rsidRDefault="00FC1B19" w:rsidP="00C041FE">
      <w:pPr>
        <w:rPr>
          <w:rStyle w:val="ad"/>
          <w:rFonts w:eastAsia="宋体"/>
          <w:b w:val="0"/>
          <w:bCs/>
          <w:lang w:eastAsia="zh-CN"/>
        </w:rPr>
      </w:pPr>
    </w:p>
    <w:p w14:paraId="07FD6232" w14:textId="53B03402" w:rsidR="00B75396" w:rsidRDefault="00B75396" w:rsidP="00C041FE">
      <w:pPr>
        <w:rPr>
          <w:rStyle w:val="ad"/>
          <w:rFonts w:eastAsia="宋体"/>
          <w:b w:val="0"/>
          <w:bCs/>
          <w:lang w:eastAsia="zh-CN"/>
        </w:rPr>
      </w:pPr>
      <w:r>
        <w:rPr>
          <w:rStyle w:val="ad"/>
          <w:rFonts w:eastAsia="宋体" w:hint="eastAsia"/>
          <w:b w:val="0"/>
          <w:bCs/>
          <w:lang w:eastAsia="zh-CN"/>
        </w:rPr>
        <w:t>Nokia</w:t>
      </w:r>
    </w:p>
    <w:p w14:paraId="6F4783F8" w14:textId="77777777" w:rsidR="00B75396" w:rsidRPr="006823E6" w:rsidRDefault="00B75396" w:rsidP="00B75396">
      <w:pPr>
        <w:pStyle w:val="a5"/>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5"/>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5"/>
        <w:jc w:val="both"/>
        <w:rPr>
          <w:sz w:val="20"/>
          <w:szCs w:val="20"/>
        </w:rPr>
      </w:pPr>
      <w:bookmarkStart w:id="188" w:name="_Ref174091656"/>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d"/>
          <w:rFonts w:eastAsia="宋体"/>
          <w:b w:val="0"/>
          <w:bCs/>
          <w:lang w:eastAsia="zh-CN"/>
        </w:rPr>
      </w:pPr>
    </w:p>
    <w:p w14:paraId="2171B6B0" w14:textId="538B3CC1" w:rsidR="00F55538" w:rsidRDefault="00F55538" w:rsidP="00C041FE">
      <w:pPr>
        <w:rPr>
          <w:rStyle w:val="ad"/>
          <w:rFonts w:eastAsia="宋体"/>
          <w:b w:val="0"/>
          <w:bCs/>
          <w:lang w:eastAsia="zh-CN"/>
        </w:rPr>
      </w:pPr>
      <w:r>
        <w:rPr>
          <w:rStyle w:val="ad"/>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d"/>
          <w:rFonts w:eastAsia="宋体"/>
          <w:b w:val="0"/>
          <w:bCs/>
          <w:lang w:eastAsia="zh-CN"/>
        </w:rPr>
      </w:pPr>
    </w:p>
    <w:p w14:paraId="60FC7C72" w14:textId="2983A228" w:rsidR="006A112A" w:rsidRDefault="006A112A" w:rsidP="00C041FE">
      <w:pPr>
        <w:rPr>
          <w:rStyle w:val="ad"/>
          <w:rFonts w:eastAsia="宋体"/>
          <w:b w:val="0"/>
          <w:bCs/>
          <w:lang w:eastAsia="zh-CN"/>
        </w:rPr>
      </w:pPr>
      <w:r>
        <w:rPr>
          <w:rStyle w:val="ad"/>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d"/>
          <w:rFonts w:eastAsia="宋体"/>
          <w:b w:val="0"/>
          <w:bCs/>
          <w:lang w:val="en-US" w:eastAsia="zh-CN"/>
        </w:rPr>
      </w:pPr>
    </w:p>
    <w:p w14:paraId="680ABD1D" w14:textId="47A16122" w:rsidR="00C5651A" w:rsidRDefault="003B3431" w:rsidP="00C041FE">
      <w:pPr>
        <w:rPr>
          <w:rStyle w:val="ad"/>
          <w:rFonts w:eastAsia="宋体"/>
          <w:b w:val="0"/>
          <w:bCs/>
          <w:lang w:val="en-US" w:eastAsia="zh-CN"/>
        </w:rPr>
      </w:pPr>
      <w:r>
        <w:rPr>
          <w:rStyle w:val="ad"/>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d"/>
          <w:rFonts w:eastAsia="宋体"/>
          <w:b w:val="0"/>
          <w:bCs/>
          <w:lang w:eastAsia="zh-CN"/>
        </w:rPr>
      </w:pPr>
    </w:p>
    <w:p w14:paraId="2D91D4D0" w14:textId="2EC54ABB" w:rsidR="00A403AD" w:rsidRDefault="00A403AD" w:rsidP="00C041FE">
      <w:pPr>
        <w:rPr>
          <w:rStyle w:val="ad"/>
          <w:rFonts w:eastAsia="宋体"/>
          <w:b w:val="0"/>
          <w:bCs/>
          <w:lang w:eastAsia="zh-CN"/>
        </w:rPr>
      </w:pPr>
      <w:r>
        <w:rPr>
          <w:rStyle w:val="ad"/>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d"/>
          <w:rFonts w:eastAsia="宋体"/>
          <w:b w:val="0"/>
          <w:bCs/>
          <w:lang w:eastAsia="zh-CN"/>
        </w:rPr>
      </w:pPr>
    </w:p>
    <w:p w14:paraId="3B4EA20D" w14:textId="030EEB17" w:rsidR="005A7FFD" w:rsidRDefault="005A7FFD" w:rsidP="00C041FE">
      <w:pPr>
        <w:rPr>
          <w:rStyle w:val="ad"/>
          <w:rFonts w:eastAsia="宋体"/>
          <w:b w:val="0"/>
          <w:bCs/>
          <w:lang w:eastAsia="zh-CN"/>
        </w:rPr>
      </w:pPr>
      <w:r w:rsidRPr="005A7FFD">
        <w:rPr>
          <w:rStyle w:val="ad"/>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d"/>
          <w:rFonts w:eastAsia="宋体"/>
          <w:b w:val="0"/>
          <w:bCs/>
          <w:lang w:eastAsia="zh-CN"/>
        </w:rPr>
      </w:pPr>
    </w:p>
    <w:p w14:paraId="6DF9FBC2" w14:textId="06E493FA" w:rsidR="004C5C4B" w:rsidRDefault="004C5C4B" w:rsidP="00C041FE">
      <w:pPr>
        <w:rPr>
          <w:rStyle w:val="ad"/>
          <w:rFonts w:eastAsia="宋体"/>
          <w:b w:val="0"/>
          <w:bCs/>
          <w:lang w:eastAsia="zh-CN"/>
        </w:rPr>
      </w:pPr>
      <w:r>
        <w:rPr>
          <w:rStyle w:val="ad"/>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d"/>
          <w:rFonts w:eastAsia="宋体"/>
          <w:b w:val="0"/>
          <w:bCs/>
          <w:lang w:eastAsia="zh-CN"/>
        </w:rPr>
      </w:pPr>
    </w:p>
    <w:p w14:paraId="446D6B27" w14:textId="4DE370B9" w:rsidR="007F66B5" w:rsidRDefault="007F66B5" w:rsidP="00C041FE">
      <w:pPr>
        <w:rPr>
          <w:rStyle w:val="ad"/>
          <w:rFonts w:eastAsia="宋体"/>
          <w:b w:val="0"/>
          <w:bCs/>
          <w:lang w:eastAsia="zh-CN"/>
        </w:rPr>
      </w:pPr>
      <w:r>
        <w:rPr>
          <w:rStyle w:val="ad"/>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d"/>
          <w:rFonts w:eastAsia="宋体"/>
          <w:b w:val="0"/>
          <w:bCs/>
          <w:lang w:val="en-US" w:eastAsia="zh-CN"/>
        </w:rPr>
      </w:pPr>
    </w:p>
    <w:p w14:paraId="66112014" w14:textId="2155F7CE" w:rsidR="00891627" w:rsidRDefault="00891627" w:rsidP="00C041FE">
      <w:pPr>
        <w:rPr>
          <w:rStyle w:val="ad"/>
          <w:rFonts w:eastAsia="宋体"/>
          <w:b w:val="0"/>
          <w:bCs/>
          <w:lang w:val="en-US" w:eastAsia="zh-CN"/>
        </w:rPr>
      </w:pPr>
      <w:proofErr w:type="spellStart"/>
      <w:r>
        <w:rPr>
          <w:rStyle w:val="ad"/>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6"/>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6"/>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6"/>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6"/>
        <w:numPr>
          <w:ilvl w:val="0"/>
          <w:numId w:val="145"/>
        </w:numPr>
        <w:suppressAutoHyphens/>
        <w:overflowPunct w:val="0"/>
        <w:spacing w:after="0" w:line="276" w:lineRule="auto"/>
        <w:jc w:val="left"/>
        <w:rPr>
          <w:b/>
          <w:bCs/>
          <w:sz w:val="20"/>
          <w:szCs w:val="20"/>
        </w:rPr>
      </w:pPr>
      <w:r>
        <w:rPr>
          <w:b/>
          <w:bCs/>
          <w:sz w:val="20"/>
          <w:szCs w:val="20"/>
          <w:lang w:val="en-US"/>
        </w:rPr>
        <w:lastRenderedPageBreak/>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d"/>
          <w:rFonts w:eastAsia="宋体"/>
          <w:b w:val="0"/>
          <w:bCs/>
          <w:lang w:eastAsia="zh-CN"/>
        </w:rPr>
      </w:pPr>
    </w:p>
    <w:p w14:paraId="6180A48E" w14:textId="77777777" w:rsidR="00891627" w:rsidRDefault="00891627" w:rsidP="00C041FE">
      <w:pPr>
        <w:rPr>
          <w:rStyle w:val="ad"/>
          <w:rFonts w:eastAsia="宋体"/>
          <w:b w:val="0"/>
          <w:bCs/>
          <w:lang w:val="en-US" w:eastAsia="zh-CN"/>
        </w:rPr>
      </w:pPr>
    </w:p>
    <w:p w14:paraId="4EB367D3" w14:textId="1EFC277E" w:rsidR="00F27F08" w:rsidRDefault="00F27F08" w:rsidP="00C041FE">
      <w:pPr>
        <w:rPr>
          <w:rStyle w:val="ad"/>
          <w:rFonts w:eastAsia="宋体"/>
          <w:b w:val="0"/>
          <w:bCs/>
          <w:lang w:val="en-US" w:eastAsia="zh-CN"/>
        </w:rPr>
      </w:pPr>
      <w:r>
        <w:rPr>
          <w:rStyle w:val="ad"/>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d"/>
          <w:rFonts w:eastAsia="宋体"/>
          <w:b w:val="0"/>
          <w:bCs/>
          <w:lang w:val="en-US" w:eastAsia="zh-CN"/>
        </w:rPr>
      </w:pPr>
    </w:p>
    <w:p w14:paraId="226C9921" w14:textId="77777777" w:rsidR="00C5651A" w:rsidRPr="006A112A" w:rsidRDefault="00C5651A" w:rsidP="00C041FE">
      <w:pPr>
        <w:rPr>
          <w:rStyle w:val="ad"/>
          <w:rFonts w:eastAsia="宋体"/>
          <w:b w:val="0"/>
          <w:bCs/>
          <w:lang w:val="en-US" w:eastAsia="zh-CN"/>
        </w:rPr>
      </w:pPr>
    </w:p>
    <w:p w14:paraId="00555B45" w14:textId="77777777" w:rsidR="00D051AF" w:rsidRPr="008033D4" w:rsidRDefault="00D051AF" w:rsidP="00C041FE">
      <w:pPr>
        <w:rPr>
          <w:rStyle w:val="ad"/>
          <w:rFonts w:eastAsia="宋体"/>
          <w:b w:val="0"/>
          <w:bCs/>
          <w:lang w:eastAsia="zh-CN"/>
        </w:rPr>
      </w:pPr>
    </w:p>
    <w:p w14:paraId="440F949E" w14:textId="77777777" w:rsidR="00517340" w:rsidRPr="007963FA" w:rsidRDefault="00517340" w:rsidP="00C041FE">
      <w:pPr>
        <w:rPr>
          <w:rStyle w:val="ad"/>
          <w:b w:val="0"/>
          <w:bCs/>
        </w:rPr>
      </w:pPr>
    </w:p>
    <w:p w14:paraId="601E89EC"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6"/>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6"/>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6"/>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lastRenderedPageBreak/>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6"/>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lastRenderedPageBreak/>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6"/>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 xml:space="preserve">For option 4, further consider whether UE directly trains encoder, or train a </w:t>
            </w:r>
            <w:r>
              <w:lastRenderedPageBreak/>
              <w:t>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lastRenderedPageBreak/>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6"/>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b"/>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6"/>
              <w:numPr>
                <w:ilvl w:val="0"/>
                <w:numId w:val="99"/>
              </w:numPr>
              <w:spacing w:after="120"/>
              <w:jc w:val="left"/>
            </w:pPr>
            <w:r>
              <w:t>UE implementation of either on-device operation or offline engineering</w:t>
            </w:r>
          </w:p>
          <w:p w14:paraId="387D118F" w14:textId="77777777" w:rsidR="00F36CAF" w:rsidRDefault="00F36CAF" w:rsidP="00140494">
            <w:pPr>
              <w:pStyle w:val="a6"/>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6"/>
              <w:numPr>
                <w:ilvl w:val="0"/>
                <w:numId w:val="100"/>
              </w:numPr>
              <w:spacing w:after="120"/>
              <w:jc w:val="left"/>
            </w:pPr>
            <w:r>
              <w:t>Better performance</w:t>
            </w:r>
          </w:p>
          <w:p w14:paraId="28CF2F45" w14:textId="77777777" w:rsidR="00F36CAF" w:rsidRDefault="00F36CAF" w:rsidP="00140494">
            <w:pPr>
              <w:pStyle w:val="a6"/>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6"/>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6"/>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6"/>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E8191B"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6"/>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xml:space="preserve">, OPPO, </w:t>
            </w:r>
            <w:proofErr w:type="spellStart"/>
            <w:r>
              <w:t>Xiaomi</w:t>
            </w:r>
            <w:proofErr w:type="spellEnd"/>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xml:space="preserve">, OPPO, </w:t>
            </w:r>
            <w:proofErr w:type="spellStart"/>
            <w:r>
              <w:t>Xiaomi</w:t>
            </w:r>
            <w:proofErr w:type="spellEnd"/>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6"/>
        <w:numPr>
          <w:ilvl w:val="0"/>
          <w:numId w:val="192"/>
        </w:numPr>
      </w:pPr>
      <w:r>
        <w:t>Conclusion: Interoperability</w:t>
      </w:r>
    </w:p>
    <w:p w14:paraId="27ED27AC" w14:textId="32EA7370" w:rsidR="00646DE0" w:rsidRDefault="00646DE0" w:rsidP="00646DE0">
      <w:pPr>
        <w:pStyle w:val="a6"/>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6"/>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6"/>
        <w:numPr>
          <w:ilvl w:val="0"/>
          <w:numId w:val="193"/>
        </w:numPr>
      </w:pPr>
      <w:r>
        <w:lastRenderedPageBreak/>
        <w:t xml:space="preserve">FFS: </w:t>
      </w:r>
    </w:p>
    <w:p w14:paraId="235D0000" w14:textId="77777777" w:rsidR="00646DE0" w:rsidRDefault="00646DE0" w:rsidP="00646DE0">
      <w:pPr>
        <w:pStyle w:val="a6"/>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6"/>
        <w:numPr>
          <w:ilvl w:val="1"/>
          <w:numId w:val="193"/>
        </w:numPr>
      </w:pPr>
      <w:r>
        <w:t>Feasibility of model structure specification</w:t>
      </w:r>
    </w:p>
    <w:p w14:paraId="41D5D5DE" w14:textId="53D1E984" w:rsidR="00646DE0" w:rsidRDefault="00646DE0" w:rsidP="00646DE0">
      <w:pPr>
        <w:pStyle w:val="a6"/>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6"/>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6"/>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6"/>
        <w:numPr>
          <w:ilvl w:val="0"/>
          <w:numId w:val="193"/>
        </w:numPr>
      </w:pPr>
      <w:r>
        <w:t xml:space="preserve">FFS: </w:t>
      </w:r>
    </w:p>
    <w:p w14:paraId="0646AB03" w14:textId="77777777" w:rsidR="00646DE0" w:rsidRDefault="00646DE0" w:rsidP="00646DE0">
      <w:pPr>
        <w:pStyle w:val="a6"/>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6"/>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6"/>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6"/>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6"/>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6"/>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6"/>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6"/>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6"/>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6"/>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6"/>
        <w:numPr>
          <w:ilvl w:val="2"/>
          <w:numId w:val="154"/>
        </w:numPr>
      </w:pPr>
      <w:r w:rsidRPr="003034A7">
        <w:t>Encoder vs. decoder</w:t>
      </w:r>
      <w:r>
        <w:t xml:space="preserve"> exchange</w:t>
      </w:r>
    </w:p>
    <w:p w14:paraId="655C6CD5" w14:textId="77777777" w:rsidR="003034A7" w:rsidRPr="003034A7" w:rsidRDefault="003034A7" w:rsidP="003034A7">
      <w:pPr>
        <w:pStyle w:val="a6"/>
        <w:numPr>
          <w:ilvl w:val="2"/>
          <w:numId w:val="154"/>
        </w:numPr>
      </w:pPr>
      <w:r w:rsidRPr="003034A7">
        <w:t>Dataset vs. model / parameter</w:t>
      </w:r>
      <w:r>
        <w:t xml:space="preserve"> exchange</w:t>
      </w:r>
    </w:p>
    <w:p w14:paraId="64D4B108" w14:textId="69AA96E5" w:rsidR="003034A7" w:rsidRPr="003034A7" w:rsidRDefault="008A5670" w:rsidP="003034A7">
      <w:pPr>
        <w:pStyle w:val="a6"/>
        <w:numPr>
          <w:ilvl w:val="0"/>
          <w:numId w:val="154"/>
        </w:numPr>
      </w:pPr>
      <w:r w:rsidRPr="003034A7">
        <w:lastRenderedPageBreak/>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 xml:space="preserve">Note: Option 5a is discussed along with 3a with the understanding </w:t>
            </w:r>
            <w:r w:rsidRPr="007F0AC3">
              <w:rPr>
                <w:strike/>
                <w:color w:val="7030A0"/>
              </w:rPr>
              <w:lastRenderedPageBreak/>
              <w:t>that model structure is aligned offline among vendors.</w:t>
            </w:r>
          </w:p>
          <w:p w14:paraId="4842CAB9"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proofErr w:type="spellStart"/>
            <w:r w:rsidRPr="0021730B">
              <w:rPr>
                <w:rFonts w:eastAsia="宋体"/>
                <w:b w:val="0"/>
                <w:bCs w:val="0"/>
                <w:iCs/>
                <w:lang w:eastAsia="zh-CN"/>
              </w:rPr>
              <w:t>Futurewei</w:t>
            </w:r>
            <w:proofErr w:type="spellEnd"/>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宋体"/>
                <w:iCs/>
                <w:lang w:val="en-US" w:eastAsia="zh-CN"/>
              </w:rPr>
            </w:pPr>
            <w:r>
              <w:rPr>
                <w:rFonts w:eastAsia="宋体" w:hint="eastAsia"/>
                <w:b w:val="0"/>
                <w:bCs w:val="0"/>
                <w:iCs/>
                <w:lang w:eastAsia="zh-CN"/>
              </w:rPr>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w:t>
            </w:r>
            <w:r w:rsidRPr="004825B5">
              <w:rPr>
                <w:rFonts w:eastAsia="宋体"/>
                <w:iCs/>
                <w:lang w:eastAsia="zh-CN"/>
              </w:rPr>
              <w:t>recommend both of them for normative work</w:t>
            </w:r>
            <w:r>
              <w:rPr>
                <w:rFonts w:eastAsia="宋体"/>
                <w:iCs/>
                <w:lang w:eastAsia="zh-CN"/>
              </w:rPr>
              <w:t>”,</w:t>
            </w:r>
            <w:r w:rsidRPr="004825B5">
              <w:rPr>
                <w:rFonts w:eastAsia="宋体"/>
                <w:iCs/>
                <w:lang w:eastAsia="zh-CN"/>
              </w:rPr>
              <w:t xml:space="preserve"> </w:t>
            </w:r>
            <w:r>
              <w:rPr>
                <w:rFonts w:eastAsia="宋体"/>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sidRPr="00D41E5A">
              <w:rPr>
                <w:rFonts w:eastAsia="宋体"/>
                <w:b/>
                <w:iCs/>
                <w:lang w:eastAsia="zh-CN"/>
              </w:rPr>
              <w:t xml:space="preserve">The feasibility issue of all the options are not discussed and justified yet. </w:t>
            </w:r>
          </w:p>
          <w:p w14:paraId="462B61ED" w14:textId="77777777" w:rsidR="00D83BD9" w:rsidRDefault="00D83BD9" w:rsidP="00D83BD9">
            <w:pPr>
              <w:pStyle w:val="a6"/>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D41E5A">
              <w:rPr>
                <w:rFonts w:eastAsia="宋体"/>
                <w:iCs/>
                <w:lang w:eastAsia="zh-CN"/>
              </w:rPr>
              <w:t xml:space="preserve">he feasibility issue is hard to be determined only in RAN1 working group, since the interoperability/RAN4 testing issue needs to be studied and discussed in RAN4 group. </w:t>
            </w:r>
            <w:r>
              <w:rPr>
                <w:rFonts w:eastAsia="宋体"/>
                <w:iCs/>
                <w:lang w:eastAsia="zh-CN"/>
              </w:rPr>
              <w:t>The feasibility verification can be further decided based on RAN1 and RAN4 concrete outcomes.</w:t>
            </w:r>
          </w:p>
          <w:p w14:paraId="0958AD86" w14:textId="77777777" w:rsidR="00D83BD9" w:rsidRDefault="00D83BD9" w:rsidP="00D83BD9">
            <w:pPr>
              <w:pStyle w:val="a6"/>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w:t>
            </w:r>
            <w:r w:rsidRPr="00D41E5A">
              <w:rPr>
                <w:rFonts w:eastAsia="宋体"/>
                <w:iCs/>
                <w:lang w:eastAsia="zh-CN"/>
              </w:rPr>
              <w:t>rom the perspective of performance, evaluation</w:t>
            </w:r>
            <w:r>
              <w:rPr>
                <w:rFonts w:eastAsia="宋体"/>
                <w:iCs/>
                <w:lang w:eastAsia="zh-CN"/>
              </w:rPr>
              <w:t>s are not performed by companies to verify the feasibility of different options.</w:t>
            </w:r>
          </w:p>
          <w:p w14:paraId="2A059ACA" w14:textId="77777777" w:rsidR="00D83BD9" w:rsidRDefault="00D83BD9" w:rsidP="00D83BD9">
            <w:pPr>
              <w:pStyle w:val="a6"/>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spec impact analysis is not further discussed in detail. </w:t>
            </w:r>
            <w:r w:rsidRPr="00D41E5A">
              <w:rPr>
                <w:rFonts w:eastAsia="宋体"/>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o, we think more study is needed on the both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F</w:t>
            </w:r>
            <w:r>
              <w:rPr>
                <w:rFonts w:eastAsia="宋体"/>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3</w:t>
            </w:r>
            <w:r w:rsidRPr="00C42569">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宋体"/>
                <w:b w:val="0"/>
                <w:bCs w:val="0"/>
                <w:iCs/>
                <w:lang w:eastAsia="zh-CN"/>
              </w:rPr>
            </w:pPr>
            <w:r w:rsidRPr="000362A3">
              <w:rPr>
                <w:rFonts w:eastAsia="宋体"/>
                <w:b w:val="0"/>
                <w:bCs w:val="0"/>
                <w:iCs/>
                <w:lang w:eastAsia="zh-CN"/>
              </w:rPr>
              <w:lastRenderedPageBreak/>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w:t>
            </w:r>
            <w:r w:rsidR="00145899">
              <w:rPr>
                <w:rFonts w:eastAsia="宋体"/>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sidRPr="00BE1E2F">
              <w:rPr>
                <w:rFonts w:eastAsia="宋体"/>
                <w:iCs/>
                <w:color w:val="70AD47" w:themeColor="accent6"/>
                <w:lang w:eastAsia="zh-CN"/>
              </w:rPr>
              <w:t xml:space="preserve">in green </w:t>
            </w:r>
            <w:r>
              <w:rPr>
                <w:rFonts w:eastAsia="宋体"/>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3DDE8D25" w14:textId="77777777" w:rsidR="007E236F" w:rsidRPr="003034A7" w:rsidRDefault="007E236F" w:rsidP="007E236F">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t>Conclude on</w:t>
            </w:r>
            <w:r>
              <w:rPr>
                <w:rFonts w:eastAsia="宋体"/>
                <w:color w:val="70AD47" w:themeColor="accent6"/>
                <w:lang w:eastAsia="zh-CN"/>
              </w:rPr>
              <w:t xml:space="preserve"> the</w:t>
            </w:r>
            <w:r w:rsidRPr="00BE1E2F">
              <w:rPr>
                <w:rFonts w:eastAsia="宋体"/>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a6"/>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t xml:space="preserve">Study the feasibility and </w:t>
            </w:r>
            <w:r w:rsidRPr="00162A76">
              <w:rPr>
                <w:rFonts w:eastAsia="宋体"/>
                <w:color w:val="70AD47" w:themeColor="accent6"/>
                <w:lang w:eastAsia="zh-CN"/>
              </w:rPr>
              <w:t>necessity</w:t>
            </w:r>
            <w:r w:rsidRPr="00BE1E2F">
              <w:rPr>
                <w:rFonts w:eastAsia="宋体"/>
                <w:color w:val="70AD47" w:themeColor="accent6"/>
                <w:lang w:eastAsia="zh-CN"/>
              </w:rPr>
              <w:t xml:space="preserve"> of </w:t>
            </w:r>
            <w:r w:rsidRPr="004E0C44">
              <w:rPr>
                <w:rFonts w:eastAsia="宋体"/>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a6"/>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lastRenderedPageBreak/>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70AD47" w:themeColor="accent6"/>
                <w:lang w:eastAsia="zh-CN"/>
              </w:rPr>
              <w:t>Note:</w:t>
            </w:r>
            <w:r>
              <w:rPr>
                <w:rFonts w:eastAsia="宋体"/>
                <w:iCs/>
                <w:color w:val="70AD47" w:themeColor="accent6"/>
                <w:lang w:eastAsia="zh-CN"/>
              </w:rPr>
              <w:t xml:space="preserve"> for both directions, the feasibility of </w:t>
            </w:r>
            <w:r w:rsidRPr="000E3B18">
              <w:rPr>
                <w:rFonts w:eastAsia="宋体"/>
                <w:iCs/>
                <w:color w:val="70AD47" w:themeColor="accent6"/>
                <w:lang w:eastAsia="zh-CN"/>
              </w:rPr>
              <w:t>performance testing</w:t>
            </w:r>
            <w:r>
              <w:rPr>
                <w:rFonts w:eastAsia="宋体"/>
                <w:iCs/>
                <w:color w:val="70AD47" w:themeColor="accent6"/>
                <w:lang w:eastAsia="zh-CN"/>
              </w:rPr>
              <w:t>/monitoring with low complexity of</w:t>
            </w:r>
            <w:r w:rsidRPr="00BE1E2F">
              <w:rPr>
                <w:rFonts w:eastAsia="宋体"/>
                <w:iCs/>
                <w:color w:val="70AD47" w:themeColor="accent6"/>
                <w:lang w:eastAsia="zh-CN"/>
              </w:rPr>
              <w:t xml:space="preserve"> inter-vendor</w:t>
            </w:r>
            <w:r>
              <w:rPr>
                <w:rFonts w:eastAsia="宋体"/>
                <w:iCs/>
                <w:color w:val="70AD47" w:themeColor="accent6"/>
                <w:lang w:eastAsia="zh-CN"/>
              </w:rPr>
              <w:t xml:space="preserve"> offline collaboration shall also be considered when drawing conclusions.</w:t>
            </w:r>
          </w:p>
        </w:tc>
      </w:tr>
      <w:tr w:rsidR="0065486D" w:rsidRPr="005E10A1" w14:paraId="4FFE7B2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DEC813" w14:textId="78421539" w:rsidR="0065486D" w:rsidRPr="000362A3" w:rsidRDefault="0065486D" w:rsidP="0065486D">
            <w:pPr>
              <w:rPr>
                <w:rFonts w:eastAsia="宋体"/>
                <w:iCs/>
                <w:lang w:eastAsia="zh-CN"/>
              </w:rPr>
            </w:pPr>
            <w:proofErr w:type="spellStart"/>
            <w:r w:rsidRPr="00EC2AB7">
              <w:rPr>
                <w:rFonts w:eastAsia="宋体" w:hint="eastAsia"/>
                <w:b w:val="0"/>
                <w:iCs/>
                <w:lang w:eastAsia="zh-CN"/>
              </w:rPr>
              <w:lastRenderedPageBreak/>
              <w:t>Spreadtrum</w:t>
            </w:r>
            <w:proofErr w:type="spellEnd"/>
          </w:p>
        </w:tc>
        <w:tc>
          <w:tcPr>
            <w:tcW w:w="7555" w:type="dxa"/>
          </w:tcPr>
          <w:p w14:paraId="24AE5BA4" w14:textId="1A35143C"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10E54" w:rsidRPr="005E10A1" w14:paraId="3071640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E4733B8" w14:textId="5CD64C77" w:rsidR="00C10E54" w:rsidRPr="0027624A" w:rsidRDefault="00C10E54" w:rsidP="0065486D">
            <w:pPr>
              <w:rPr>
                <w:rFonts w:eastAsia="宋体"/>
                <w:b w:val="0"/>
                <w:bCs w:val="0"/>
                <w:iCs/>
                <w:lang w:eastAsia="zh-CN"/>
              </w:rPr>
            </w:pPr>
            <w:r w:rsidRPr="0027624A">
              <w:rPr>
                <w:rFonts w:eastAsia="宋体" w:hint="eastAsia"/>
                <w:b w:val="0"/>
                <w:bCs w:val="0"/>
                <w:iCs/>
                <w:lang w:eastAsia="zh-CN"/>
              </w:rPr>
              <w:t>NTT DOCOMO</w:t>
            </w:r>
          </w:p>
        </w:tc>
        <w:tc>
          <w:tcPr>
            <w:tcW w:w="7555" w:type="dxa"/>
          </w:tcPr>
          <w:p w14:paraId="3C980E82" w14:textId="6D95DFCE" w:rsidR="00C10E54" w:rsidRDefault="00C10E54"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We feel it is too early to conclude on the recommendation for both approaches. The feasibility of these approaches should be firstly studied.</w:t>
            </w:r>
          </w:p>
        </w:tc>
      </w:tr>
      <w:tr w:rsidR="001677A1" w:rsidRPr="005E10A1" w14:paraId="4E9D01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4C83B1" w14:textId="5C423AE5" w:rsidR="001677A1" w:rsidRPr="0027624A" w:rsidRDefault="001677A1" w:rsidP="001677A1">
            <w:pPr>
              <w:rPr>
                <w:rFonts w:eastAsia="宋体"/>
                <w:iCs/>
                <w:lang w:eastAsia="zh-CN"/>
              </w:rPr>
            </w:pPr>
            <w:r>
              <w:rPr>
                <w:rFonts w:eastAsia="宋体" w:hint="eastAsia"/>
                <w:b w:val="0"/>
                <w:bCs w:val="0"/>
                <w:iCs/>
                <w:lang w:eastAsia="zh-CN"/>
              </w:rPr>
              <w:t>Fujitsu</w:t>
            </w:r>
          </w:p>
        </w:tc>
        <w:tc>
          <w:tcPr>
            <w:tcW w:w="7555" w:type="dxa"/>
          </w:tcPr>
          <w:p w14:paraId="66651329" w14:textId="73DA4977"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Generally fine to study both directions. </w:t>
            </w:r>
            <w:r>
              <w:rPr>
                <w:rFonts w:eastAsia="宋体" w:hint="eastAsia"/>
                <w:iCs/>
                <w:lang w:eastAsia="zh-CN"/>
              </w:rPr>
              <w:t>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F231B5" w:rsidRPr="005E10A1" w14:paraId="3487CE9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64186A" w14:textId="6BF79CF2" w:rsidR="00F231B5" w:rsidRDefault="00F231B5" w:rsidP="00F231B5">
            <w:pPr>
              <w:rPr>
                <w:rFonts w:eastAsia="宋体"/>
                <w:iCs/>
                <w:lang w:eastAsia="zh-CN"/>
              </w:rPr>
            </w:pPr>
            <w:r>
              <w:rPr>
                <w:rFonts w:eastAsia="宋体"/>
                <w:b w:val="0"/>
                <w:bCs w:val="0"/>
                <w:iCs/>
                <w:lang w:eastAsia="zh-CN"/>
              </w:rPr>
              <w:t>CMCC</w:t>
            </w:r>
          </w:p>
        </w:tc>
        <w:tc>
          <w:tcPr>
            <w:tcW w:w="7555" w:type="dxa"/>
          </w:tcPr>
          <w:p w14:paraId="7B0972D8" w14:textId="154CE4F4"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focus on the two directions.</w:t>
            </w:r>
          </w:p>
        </w:tc>
      </w:tr>
      <w:tr w:rsidR="00D71021" w:rsidRPr="005E10A1" w14:paraId="54E73D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E5259" w14:textId="2F259A39" w:rsidR="00D71021" w:rsidRDefault="00D71021" w:rsidP="00F231B5">
            <w:pPr>
              <w:rPr>
                <w:rFonts w:eastAsia="宋体"/>
                <w:iCs/>
                <w:lang w:eastAsia="zh-CN"/>
              </w:rPr>
            </w:pPr>
            <w:r>
              <w:rPr>
                <w:rFonts w:eastAsia="宋体" w:hint="eastAsia"/>
                <w:b w:val="0"/>
                <w:bCs w:val="0"/>
                <w:iCs/>
                <w:lang w:eastAsia="zh-CN"/>
              </w:rPr>
              <w:t>CATT</w:t>
            </w:r>
          </w:p>
        </w:tc>
        <w:tc>
          <w:tcPr>
            <w:tcW w:w="7555" w:type="dxa"/>
          </w:tcPr>
          <w:p w14:paraId="128A0B7C" w14:textId="509A5040" w:rsidR="00D71021" w:rsidRDefault="00D71021" w:rsidP="00F231B5">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W</w:t>
            </w:r>
            <w:r>
              <w:rPr>
                <w:rFonts w:eastAsia="宋体" w:hint="eastAsia"/>
                <w:iCs/>
                <w:lang w:eastAsia="zh-CN"/>
              </w:rPr>
              <w:t xml:space="preserve">e share the same view as Huawei and </w:t>
            </w:r>
            <w:r>
              <w:rPr>
                <w:rFonts w:eastAsia="宋体"/>
                <w:iCs/>
                <w:lang w:eastAsia="zh-CN"/>
              </w:rPr>
              <w:t>Eric</w:t>
            </w:r>
            <w:r>
              <w:rPr>
                <w:rFonts w:eastAsia="宋体" w:hint="eastAsia"/>
                <w:iCs/>
                <w:lang w:eastAsia="zh-CN"/>
              </w:rPr>
              <w:t>s</w:t>
            </w:r>
            <w:r>
              <w:rPr>
                <w:rFonts w:eastAsia="宋体"/>
                <w:iCs/>
                <w:lang w:eastAsia="zh-CN"/>
              </w:rPr>
              <w:t>son</w:t>
            </w:r>
            <w:r>
              <w:rPr>
                <w:rFonts w:eastAsia="宋体" w:hint="eastAsia"/>
                <w:iCs/>
                <w:lang w:eastAsia="zh-CN"/>
              </w:rPr>
              <w:t xml:space="preserve"> regarding the </w:t>
            </w:r>
            <w:r>
              <w:rPr>
                <w:rFonts w:eastAsia="宋体"/>
                <w:iCs/>
                <w:lang w:eastAsia="zh-CN"/>
              </w:rPr>
              <w:t>recommendation</w:t>
            </w:r>
            <w:r>
              <w:rPr>
                <w:rFonts w:eastAsia="宋体" w:hint="eastAsia"/>
                <w:iCs/>
                <w:lang w:eastAsia="zh-CN"/>
              </w:rPr>
              <w:t xml:space="preserve">. Apart from that, it is ok to study the two directions. </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6"/>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6"/>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6"/>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6"/>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6"/>
        <w:numPr>
          <w:ilvl w:val="0"/>
          <w:numId w:val="154"/>
        </w:numPr>
      </w:pPr>
      <w:r>
        <w:t>Option 3a is feasible if RAN4 confirms the feasibility of specifying an encoder or decoder.</w:t>
      </w:r>
    </w:p>
    <w:p w14:paraId="4689182A" w14:textId="16BCF435" w:rsidR="00215A3F" w:rsidRPr="00215A3F" w:rsidRDefault="00215A3F" w:rsidP="00215A3F">
      <w:pPr>
        <w:pStyle w:val="a6"/>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lastRenderedPageBreak/>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 xml:space="preserve">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specifying an encoder or decoder for testing requirement</w:t>
            </w:r>
            <w:proofErr w:type="gramStart"/>
            <w:r w:rsidR="001B3B30">
              <w: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W</w:t>
            </w:r>
            <w:r>
              <w:rPr>
                <w:rFonts w:eastAsia="宋体"/>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宋体"/>
                <w:b w:val="0"/>
                <w:bCs w:val="0"/>
                <w:iCs/>
                <w:lang w:eastAsia="zh-CN"/>
              </w:rPr>
            </w:pPr>
            <w:r w:rsidRPr="00B32283">
              <w:rPr>
                <w:rFonts w:eastAsia="宋体"/>
                <w:b w:val="0"/>
                <w:bCs w:val="0"/>
                <w:iCs/>
                <w:lang w:eastAsia="zh-CN"/>
              </w:rPr>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1B5F68EB" w14:textId="77777777" w:rsidR="005B655F" w:rsidRPr="00BE1E2F" w:rsidRDefault="005B655F" w:rsidP="005B655F">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FF0000"/>
                <w:lang w:eastAsia="zh-CN"/>
              </w:rPr>
              <w:t>The feasibility of</w:t>
            </w:r>
            <w:r>
              <w:rPr>
                <w:rFonts w:eastAsia="宋体"/>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宋体"/>
                <w:iCs/>
                <w:color w:val="FF0000"/>
                <w:lang w:eastAsia="zh-CN"/>
              </w:rPr>
              <w:t xml:space="preserve">depends on </w:t>
            </w:r>
            <w:r w:rsidRPr="00BE1E2F">
              <w:rPr>
                <w:rFonts w:eastAsia="宋体"/>
                <w:iCs/>
                <w:lang w:eastAsia="zh-CN"/>
              </w:rPr>
              <w:t xml:space="preserve">if RAN4 confirms the feasibility of specifying a </w:t>
            </w:r>
            <w:r w:rsidRPr="00BE1E2F">
              <w:rPr>
                <w:rFonts w:eastAsia="宋体"/>
                <w:iCs/>
                <w:color w:val="FF0000"/>
                <w:lang w:eastAsia="zh-CN"/>
              </w:rPr>
              <w:t xml:space="preserve">reference/test </w:t>
            </w:r>
            <w:r w:rsidRPr="00BE1E2F">
              <w:rPr>
                <w:rFonts w:eastAsia="宋体"/>
                <w:iCs/>
                <w:lang w:eastAsia="zh-CN"/>
              </w:rPr>
              <w:t xml:space="preserve">encoder or </w:t>
            </w:r>
            <w:r w:rsidRPr="00BE1E2F">
              <w:rPr>
                <w:rFonts w:eastAsia="宋体"/>
                <w:iCs/>
                <w:color w:val="FF0000"/>
                <w:lang w:eastAsia="zh-CN"/>
              </w:rPr>
              <w:t xml:space="preserve">reference/test </w:t>
            </w:r>
            <w:r w:rsidRPr="00BE1E2F">
              <w:rPr>
                <w:rFonts w:eastAsia="宋体"/>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Our view is that if RAN4 test cannot reflect reality in a meaningful </w:t>
            </w:r>
            <w:r w:rsidRPr="00BE1E2F">
              <w:rPr>
                <w:rFonts w:eastAsia="宋体"/>
                <w:iCs/>
                <w:lang w:eastAsia="zh-CN"/>
              </w:rPr>
              <w:t>way, then defining and performing a</w:t>
            </w:r>
            <w:r>
              <w:rPr>
                <w:rFonts w:eastAsia="宋体"/>
                <w:iCs/>
                <w:lang w:eastAsia="zh-CN"/>
              </w:rPr>
              <w:t xml:space="preserve"> RAN4</w:t>
            </w:r>
            <w:r w:rsidRPr="00BE1E2F">
              <w:rPr>
                <w:rFonts w:eastAsia="宋体"/>
                <w:iCs/>
                <w:lang w:eastAsia="zh-CN"/>
              </w:rPr>
              <w:t xml:space="preserve"> test doesn’t have any purpose. </w:t>
            </w:r>
            <w:r>
              <w:rPr>
                <w:rFonts w:eastAsia="宋体"/>
                <w:iCs/>
                <w:lang w:eastAsia="zh-CN"/>
              </w:rPr>
              <w:t xml:space="preserve">Hence, RAN4 shall consider the aspects of temporal domain compression, the scalability over Tx </w:t>
            </w:r>
            <w:r>
              <w:rPr>
                <w:rFonts w:eastAsia="宋体"/>
                <w:iCs/>
                <w:lang w:eastAsia="zh-CN"/>
              </w:rPr>
              <w:lastRenderedPageBreak/>
              <w:t xml:space="preserve">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a6"/>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宋体"/>
                <w:iCs/>
                <w:color w:val="FF0000"/>
                <w:lang w:eastAsia="zh-CN"/>
              </w:rPr>
              <w:t xml:space="preserve">reference/test </w:t>
            </w:r>
            <w:r>
              <w:t xml:space="preserve">encoder or </w:t>
            </w:r>
            <w:r w:rsidRPr="001A79FB">
              <w:rPr>
                <w:rFonts w:eastAsia="宋体"/>
                <w:iCs/>
                <w:color w:val="FF0000"/>
                <w:lang w:eastAsia="zh-CN"/>
              </w:rPr>
              <w:t xml:space="preserve">reference/test </w:t>
            </w:r>
            <w:r>
              <w:t>decoder.</w:t>
            </w:r>
          </w:p>
          <w:p w14:paraId="0D254529" w14:textId="77777777" w:rsidR="005B655F" w:rsidRDefault="005B655F" w:rsidP="005B655F">
            <w:pPr>
              <w:pStyle w:val="a6"/>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w:t>
            </w:r>
            <w:r w:rsidRPr="00BE1E2F">
              <w:rPr>
                <w:rFonts w:eastAsia="宋体"/>
                <w:iCs/>
                <w:color w:val="00B050"/>
                <w:lang w:eastAsia="zh-CN"/>
              </w:rPr>
              <w:t xml:space="preserve">model </w:t>
            </w:r>
            <w:r w:rsidRPr="00551863">
              <w:rPr>
                <w:rFonts w:eastAsia="宋体"/>
                <w:iCs/>
                <w:color w:val="7030A0"/>
                <w:lang w:eastAsia="zh-CN"/>
              </w:rPr>
              <w:t>parameter</w:t>
            </w:r>
            <w:r>
              <w:rPr>
                <w:rFonts w:eastAsia="宋体"/>
                <w:iCs/>
                <w:color w:val="7030A0"/>
                <w:lang w:eastAsia="zh-CN"/>
              </w:rPr>
              <w:t xml:space="preserve">s </w:t>
            </w:r>
            <w:r w:rsidRPr="00BE1E2F">
              <w:rPr>
                <w:rFonts w:eastAsia="宋体"/>
                <w:iCs/>
                <w:color w:val="00B050"/>
                <w:lang w:eastAsia="zh-CN"/>
              </w:rPr>
              <w:t xml:space="preserve">and any </w:t>
            </w:r>
            <w:r>
              <w:rPr>
                <w:rFonts w:eastAsia="宋体"/>
                <w:iCs/>
                <w:color w:val="00B050"/>
                <w:lang w:eastAsia="zh-CN"/>
              </w:rPr>
              <w:t>other</w:t>
            </w:r>
            <w:r w:rsidRPr="00BE1E2F">
              <w:rPr>
                <w:rFonts w:eastAsia="宋体"/>
                <w:iCs/>
                <w:color w:val="00B050"/>
                <w:lang w:eastAsia="zh-CN"/>
              </w:rPr>
              <w:t xml:space="preserve"> additional necessary information from NW-side to UE-side </w:t>
            </w:r>
            <w:r w:rsidRPr="00551863">
              <w:rPr>
                <w:rFonts w:eastAsia="宋体"/>
                <w:iCs/>
                <w:color w:val="7030A0"/>
                <w:lang w:eastAsia="zh-CN"/>
              </w:rPr>
              <w:t>with low complexity of cross-vendor collaboration is a separate discussion</w:t>
            </w:r>
            <w:r>
              <w:rPr>
                <w:rFonts w:eastAsia="宋体"/>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a6"/>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宋体"/>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65486D" w:rsidRPr="00286A63" w14:paraId="06AB520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DCC968F" w14:textId="3C9A3DFA" w:rsidR="0065486D" w:rsidRPr="00B32283" w:rsidRDefault="0065486D" w:rsidP="0065486D">
            <w:pPr>
              <w:rPr>
                <w:rFonts w:eastAsia="宋体"/>
                <w:iCs/>
                <w:lang w:eastAsia="zh-CN"/>
              </w:rPr>
            </w:pPr>
            <w:proofErr w:type="spellStart"/>
            <w:r w:rsidRPr="00EC2AB7">
              <w:rPr>
                <w:rFonts w:eastAsia="宋体" w:hint="eastAsia"/>
                <w:b w:val="0"/>
                <w:iCs/>
                <w:lang w:eastAsia="zh-CN"/>
              </w:rPr>
              <w:lastRenderedPageBreak/>
              <w:t>S</w:t>
            </w:r>
            <w:r w:rsidRPr="00EC2AB7">
              <w:rPr>
                <w:rFonts w:eastAsia="宋体"/>
                <w:b w:val="0"/>
                <w:iCs/>
                <w:lang w:eastAsia="zh-CN"/>
              </w:rPr>
              <w:t>preadtrum</w:t>
            </w:r>
            <w:proofErr w:type="spellEnd"/>
          </w:p>
        </w:tc>
        <w:tc>
          <w:tcPr>
            <w:tcW w:w="7555" w:type="dxa"/>
          </w:tcPr>
          <w:p w14:paraId="6CB8C004" w14:textId="04487013"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w:t>
            </w:r>
            <w:r>
              <w:rPr>
                <w:rFonts w:eastAsiaTheme="minorEastAsia" w:hint="eastAsia"/>
                <w:iCs/>
                <w:lang w:eastAsia="ja-JP"/>
              </w:rPr>
              <w:t>ine with the proposal.</w:t>
            </w:r>
          </w:p>
        </w:tc>
      </w:tr>
      <w:tr w:rsidR="0027624A" w:rsidRPr="00286A63" w14:paraId="2F7305B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C042BEB" w14:textId="67E81648" w:rsidR="0027624A" w:rsidRPr="00EC2AB7" w:rsidRDefault="0027624A" w:rsidP="0027624A">
            <w:pPr>
              <w:rPr>
                <w:rFonts w:eastAsia="宋体"/>
                <w:iCs/>
                <w:lang w:eastAsia="zh-CN"/>
              </w:rPr>
            </w:pPr>
            <w:r>
              <w:rPr>
                <w:rFonts w:eastAsia="宋体" w:hint="eastAsia"/>
                <w:b w:val="0"/>
                <w:bCs w:val="0"/>
                <w:iCs/>
                <w:lang w:eastAsia="zh-CN"/>
              </w:rPr>
              <w:t>NTT DOCOMO</w:t>
            </w:r>
          </w:p>
        </w:tc>
        <w:tc>
          <w:tcPr>
            <w:tcW w:w="7555" w:type="dxa"/>
          </w:tcPr>
          <w:p w14:paraId="171583EE" w14:textId="7A463E5C" w:rsidR="0027624A" w:rsidRDefault="0027624A" w:rsidP="002762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 xml:space="preserve">We are fine with the </w:t>
            </w:r>
            <w:r>
              <w:rPr>
                <w:rFonts w:eastAsia="宋体"/>
                <w:iCs/>
                <w:lang w:eastAsia="zh-CN"/>
              </w:rPr>
              <w:t>proposa</w:t>
            </w:r>
            <w:r>
              <w:rPr>
                <w:rFonts w:eastAsia="宋体" w:hint="eastAsia"/>
                <w:iCs/>
                <w:lang w:eastAsia="zh-CN"/>
              </w:rPr>
              <w:t>ls for Option 1 and Option 3a. Note that f</w:t>
            </w:r>
            <w:r w:rsidRPr="0027624A">
              <w:rPr>
                <w:rFonts w:eastAsia="宋体"/>
                <w:iCs/>
                <w:lang w:eastAsia="zh-CN"/>
              </w:rPr>
              <w:t>or Option 3b, the bottleneck issue is the UE capability</w:t>
            </w:r>
            <w:r>
              <w:rPr>
                <w:rFonts w:eastAsia="宋体" w:hint="eastAsia"/>
                <w:iCs/>
                <w:lang w:eastAsia="zh-CN"/>
              </w:rPr>
              <w:t>, which</w:t>
            </w:r>
            <w:r w:rsidRPr="0027624A">
              <w:rPr>
                <w:rFonts w:eastAsia="宋体"/>
                <w:iCs/>
                <w:lang w:eastAsia="zh-CN"/>
              </w:rPr>
              <w:t xml:space="preserve"> should be separately discussed.</w:t>
            </w:r>
          </w:p>
        </w:tc>
      </w:tr>
      <w:tr w:rsidR="001677A1" w:rsidRPr="00286A63" w14:paraId="41C9788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BD6C84C" w14:textId="02088F62" w:rsidR="001677A1" w:rsidRDefault="001677A1" w:rsidP="001677A1">
            <w:pPr>
              <w:rPr>
                <w:rFonts w:eastAsia="宋体"/>
                <w:iCs/>
                <w:lang w:eastAsia="zh-CN"/>
              </w:rPr>
            </w:pPr>
            <w:r w:rsidRPr="00BD1F9C">
              <w:rPr>
                <w:rFonts w:eastAsia="宋体"/>
                <w:b w:val="0"/>
                <w:bCs w:val="0"/>
                <w:iCs/>
                <w:lang w:eastAsia="zh-CN"/>
              </w:rPr>
              <w:t>Fujitsu</w:t>
            </w:r>
          </w:p>
        </w:tc>
        <w:tc>
          <w:tcPr>
            <w:tcW w:w="7555" w:type="dxa"/>
          </w:tcPr>
          <w:p w14:paraId="69CEE8E5" w14:textId="1D71445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F231B5" w:rsidRPr="00286A63" w14:paraId="2AD72C16"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62FCA1" w14:textId="362F2B63" w:rsidR="00F231B5" w:rsidRPr="00BD1F9C" w:rsidRDefault="00F231B5" w:rsidP="00F231B5">
            <w:pPr>
              <w:rPr>
                <w:rFonts w:eastAsia="宋体"/>
                <w:iCs/>
                <w:lang w:eastAsia="zh-CN"/>
              </w:rPr>
            </w:pPr>
            <w:r w:rsidRPr="002E14F5">
              <w:rPr>
                <w:rFonts w:eastAsia="宋体"/>
                <w:b w:val="0"/>
                <w:bCs w:val="0"/>
                <w:iCs/>
                <w:lang w:val="en-US" w:eastAsia="zh-CN"/>
              </w:rPr>
              <w:t>CMCC</w:t>
            </w:r>
          </w:p>
        </w:tc>
        <w:tc>
          <w:tcPr>
            <w:tcW w:w="7555" w:type="dxa"/>
          </w:tcPr>
          <w:p w14:paraId="4282B143" w14:textId="4AA03939"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2049DA" w:rsidRPr="00286A63" w14:paraId="251B704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CAC6EB" w14:textId="08C7A6BD" w:rsidR="002049DA" w:rsidRPr="002E14F5" w:rsidRDefault="002049DA" w:rsidP="00F231B5">
            <w:pPr>
              <w:rPr>
                <w:rFonts w:eastAsia="宋体"/>
                <w:iCs/>
                <w:lang w:val="en-US" w:eastAsia="zh-CN"/>
              </w:rPr>
            </w:pPr>
            <w:r>
              <w:rPr>
                <w:rFonts w:eastAsia="宋体" w:hint="eastAsia"/>
                <w:b w:val="0"/>
                <w:bCs w:val="0"/>
                <w:iCs/>
                <w:lang w:eastAsia="zh-CN"/>
              </w:rPr>
              <w:t>CATT</w:t>
            </w:r>
          </w:p>
        </w:tc>
        <w:tc>
          <w:tcPr>
            <w:tcW w:w="7555" w:type="dxa"/>
          </w:tcPr>
          <w:p w14:paraId="403DFCE3" w14:textId="6E544E84" w:rsidR="002049DA" w:rsidRDefault="002049DA" w:rsidP="00F231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w:t>
            </w:r>
            <w:r>
              <w:rPr>
                <w:rFonts w:eastAsia="宋体" w:hint="eastAsia"/>
                <w:iCs/>
                <w:lang w:eastAsia="zh-CN"/>
              </w:rPr>
              <w:t xml:space="preserve">e are ok for </w:t>
            </w:r>
            <w:r>
              <w:rPr>
                <w:rFonts w:eastAsia="宋体"/>
                <w:iCs/>
                <w:lang w:eastAsia="zh-CN"/>
              </w:rPr>
              <w:t>the</w:t>
            </w:r>
            <w:r>
              <w:rPr>
                <w:rFonts w:eastAsia="宋体" w:hint="eastAsia"/>
                <w:iCs/>
                <w:lang w:eastAsia="zh-CN"/>
              </w:rPr>
              <w:t xml:space="preserve"> text proposal from Ericsson. If the feasibility is confirmed by RAN4, RAN1 can work on RAN1 dedicated opt1 reference model with better performance reusing similar procedure during RAN4 reference model specification. </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lastRenderedPageBreak/>
        <w:t>Furthermore, for higher rank handling, majority of companies used</w:t>
      </w:r>
    </w:p>
    <w:p w14:paraId="0EB024AE" w14:textId="77777777" w:rsidR="006D4B0D" w:rsidRDefault="006D4B0D" w:rsidP="006D4B0D">
      <w:pPr>
        <w:pStyle w:val="a6"/>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6"/>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6"/>
        <w:numPr>
          <w:ilvl w:val="0"/>
          <w:numId w:val="154"/>
        </w:numPr>
      </w:pPr>
      <w:r>
        <w:t>Precoding matrix as an input (as opposed to raw channel matrix)</w:t>
      </w:r>
    </w:p>
    <w:p w14:paraId="471048D3" w14:textId="3D1E6A29" w:rsidR="00C4197B" w:rsidRDefault="006D4B0D" w:rsidP="00BB5AAE">
      <w:pPr>
        <w:pStyle w:val="a6"/>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6"/>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6"/>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6"/>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w:t>
            </w:r>
            <w:r>
              <w:rPr>
                <w:rFonts w:eastAsia="宋体"/>
                <w:iCs/>
                <w:lang w:eastAsia="zh-CN"/>
              </w:rPr>
              <w:lastRenderedPageBreak/>
              <w:t xml:space="preserve">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6"/>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6"/>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6"/>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of </w:t>
            </w:r>
            <w:r>
              <w:rPr>
                <w:rFonts w:eastAsia="宋体"/>
                <w:iCs/>
                <w:lang w:eastAsia="zh-CN"/>
              </w:rPr>
              <w:t xml:space="preserve"> </w:t>
            </w:r>
            <w:r w:rsidR="005666DA" w:rsidRPr="005666DA">
              <w:rPr>
                <w:rFonts w:eastAsia="宋体"/>
                <w:iCs/>
                <w:lang w:eastAsia="zh-CN"/>
              </w:rPr>
              <w:t>Transformer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A83B8C">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宋体"/>
                <w:b w:val="0"/>
                <w:bCs w:val="0"/>
                <w:iCs/>
                <w:lang w:eastAsia="zh-CN"/>
              </w:rPr>
            </w:pPr>
            <w:r w:rsidRPr="007B0A87">
              <w:rPr>
                <w:rFonts w:eastAsia="宋体"/>
                <w:b w:val="0"/>
                <w:bCs w:val="0"/>
                <w:iCs/>
                <w:lang w:eastAsia="zh-CN"/>
              </w:rPr>
              <w:lastRenderedPageBreak/>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602624" w:rsidRPr="00286A63" w14:paraId="5CCA5B2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965C4D6" w14:textId="1FF68BCA" w:rsidR="00602624" w:rsidRPr="00206A62" w:rsidRDefault="00602624" w:rsidP="00D83BD9">
            <w:pPr>
              <w:rPr>
                <w:rFonts w:eastAsia="宋体"/>
                <w:b w:val="0"/>
                <w:bCs w:val="0"/>
                <w:iCs/>
                <w:lang w:eastAsia="zh-CN"/>
              </w:rPr>
            </w:pPr>
            <w:r w:rsidRPr="00206A62">
              <w:rPr>
                <w:rFonts w:eastAsia="宋体" w:hint="eastAsia"/>
                <w:b w:val="0"/>
                <w:bCs w:val="0"/>
                <w:iCs/>
                <w:lang w:eastAsia="zh-CN"/>
              </w:rPr>
              <w:t>NTT DOCOMO</w:t>
            </w:r>
          </w:p>
        </w:tc>
        <w:tc>
          <w:tcPr>
            <w:tcW w:w="7555" w:type="dxa"/>
          </w:tcPr>
          <w:p w14:paraId="203CEFDB" w14:textId="109133D0" w:rsidR="00602624" w:rsidRPr="00206A62" w:rsidRDefault="00602624"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206A62">
              <w:rPr>
                <w:rFonts w:eastAsia="宋体" w:hint="eastAsia"/>
                <w:iCs/>
                <w:lang w:eastAsia="zh-CN"/>
              </w:rPr>
              <w:t>Support.</w:t>
            </w:r>
          </w:p>
        </w:tc>
      </w:tr>
      <w:tr w:rsidR="00D17A60" w:rsidRPr="00286A63" w14:paraId="2A16F35C"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4B9CF8" w14:textId="4E5CF5CB" w:rsidR="00D17A60" w:rsidRPr="00206A62" w:rsidRDefault="00D17A60" w:rsidP="00D17A60">
            <w:pPr>
              <w:rPr>
                <w:rFonts w:eastAsia="宋体"/>
                <w:iCs/>
                <w:lang w:eastAsia="zh-CN"/>
              </w:rPr>
            </w:pPr>
            <w:r w:rsidRPr="00CE5131">
              <w:rPr>
                <w:rFonts w:eastAsia="宋体"/>
                <w:b w:val="0"/>
                <w:bCs w:val="0"/>
                <w:iCs/>
                <w:lang w:eastAsia="zh-CN"/>
              </w:rPr>
              <w:t>Fujitsu</w:t>
            </w:r>
          </w:p>
        </w:tc>
        <w:tc>
          <w:tcPr>
            <w:tcW w:w="7555" w:type="dxa"/>
          </w:tcPr>
          <w:p w14:paraId="41D1D64C" w14:textId="5F4E5725" w:rsidR="00D17A60" w:rsidRPr="00206A62"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B71D0B" w:rsidRPr="00286A63" w14:paraId="2DC88ED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ABDF928" w14:textId="67C96940" w:rsidR="00B71D0B" w:rsidRPr="00CE5131" w:rsidRDefault="00B71D0B" w:rsidP="00D17A60">
            <w:pPr>
              <w:rPr>
                <w:rFonts w:eastAsia="宋体"/>
                <w:iCs/>
                <w:lang w:eastAsia="zh-CN"/>
              </w:rPr>
            </w:pPr>
            <w:r>
              <w:rPr>
                <w:rFonts w:eastAsia="宋体" w:hint="eastAsia"/>
                <w:b w:val="0"/>
                <w:bCs w:val="0"/>
                <w:iCs/>
                <w:lang w:eastAsia="zh-CN"/>
              </w:rPr>
              <w:t>CATT</w:t>
            </w:r>
          </w:p>
        </w:tc>
        <w:tc>
          <w:tcPr>
            <w:tcW w:w="7555" w:type="dxa"/>
          </w:tcPr>
          <w:p w14:paraId="350C23DC" w14:textId="34D79C3C" w:rsidR="00B71D0B" w:rsidRDefault="00B71D0B"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hint="eastAsia"/>
                <w:lang w:eastAsia="zh-CN"/>
              </w:rPr>
              <w:t>/</w:t>
            </w:r>
            <w:r>
              <w:t>latent domain</w:t>
            </w:r>
            <w:r>
              <w:rPr>
                <w:rFonts w:eastAsia="宋体" w:hint="eastAsia"/>
                <w:lang w:eastAsia="zh-CN"/>
              </w:rPr>
              <w:t xml:space="preserve"> or domain adaptation (</w:t>
            </w:r>
            <w:r>
              <w:t>Angular, delay, and Doppler domain representation</w:t>
            </w:r>
            <w:r>
              <w:rPr>
                <w:rFonts w:eastAsia="宋体" w:hint="eastAsia"/>
                <w:lang w:eastAsia="zh-CN"/>
              </w:rPr>
              <w:t xml:space="preserve">). </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6"/>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6"/>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lastRenderedPageBreak/>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d"/>
          <w:bCs/>
        </w:rPr>
      </w:pPr>
      <w:proofErr w:type="spellStart"/>
      <w:r w:rsidRPr="00111C8D">
        <w:rPr>
          <w:rStyle w:val="ad"/>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d"/>
        </w:rPr>
      </w:pPr>
      <w:r w:rsidRPr="00111C8D">
        <w:rPr>
          <w:rStyle w:val="ad"/>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6"/>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6"/>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6"/>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6"/>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6"/>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xml:space="preserve">). The subsets can be separately sent to </w:t>
      </w:r>
      <w:r w:rsidRPr="00983D6F">
        <w:rPr>
          <w:rFonts w:eastAsiaTheme="minorEastAsia"/>
          <w:b/>
          <w:bCs/>
          <w:i/>
          <w:lang w:eastAsia="zh-CN"/>
        </w:rPr>
        <w:lastRenderedPageBreak/>
        <w:t>different UEs, and all subsets are associated with a common dataset ID for the UE side re-combination.</w:t>
      </w:r>
    </w:p>
    <w:p w14:paraId="5CAA402D" w14:textId="3FDF8A83" w:rsidR="0092029F" w:rsidRDefault="00DA7DD8" w:rsidP="0082526F">
      <w:pPr>
        <w:rPr>
          <w:rStyle w:val="ad"/>
        </w:rPr>
      </w:pPr>
      <w:r>
        <w:rPr>
          <w:rStyle w:val="ad"/>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d"/>
          <w:lang w:val="en-US"/>
        </w:rPr>
      </w:pPr>
      <w:r>
        <w:rPr>
          <w:rStyle w:val="ad"/>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d"/>
          <w:lang w:val="en-US"/>
        </w:rPr>
      </w:pPr>
      <w:r>
        <w:rPr>
          <w:rStyle w:val="ad"/>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d"/>
          <w:lang w:val="en-US"/>
        </w:rPr>
      </w:pPr>
      <w:r>
        <w:rPr>
          <w:rStyle w:val="ad"/>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d"/>
        </w:rPr>
      </w:pPr>
    </w:p>
    <w:p w14:paraId="57ABD81F" w14:textId="2EA91EB6" w:rsidR="00BD6F91" w:rsidRDefault="00A45ECF" w:rsidP="0082526F">
      <w:pPr>
        <w:rPr>
          <w:rStyle w:val="ad"/>
        </w:rPr>
      </w:pPr>
      <w:r>
        <w:rPr>
          <w:rStyle w:val="ad"/>
        </w:rPr>
        <w:t>OPPO</w:t>
      </w:r>
    </w:p>
    <w:p w14:paraId="723C7CFC" w14:textId="77777777" w:rsidR="00A45ECF" w:rsidRPr="0068455D" w:rsidRDefault="00A45ECF" w:rsidP="00A45ECF">
      <w:pPr>
        <w:pStyle w:val="a5"/>
        <w:spacing w:beforeLines="100" w:before="240"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5"/>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5"/>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5"/>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d"/>
        </w:rPr>
      </w:pPr>
      <w:proofErr w:type="spellStart"/>
      <w:r>
        <w:rPr>
          <w:rStyle w:val="ad"/>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6"/>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d"/>
        </w:rPr>
      </w:pPr>
      <w:r>
        <w:rPr>
          <w:rStyle w:val="ad"/>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d"/>
        </w:rPr>
      </w:pPr>
    </w:p>
    <w:p w14:paraId="4BD9A5F9" w14:textId="639699E1" w:rsidR="00905464" w:rsidRDefault="00905464" w:rsidP="0082526F">
      <w:pPr>
        <w:rPr>
          <w:rStyle w:val="ad"/>
        </w:rPr>
      </w:pPr>
      <w:r>
        <w:rPr>
          <w:rStyle w:val="ad"/>
        </w:rPr>
        <w:t>Pana</w:t>
      </w:r>
      <w:r w:rsidR="008A6234">
        <w:rPr>
          <w:rStyle w:val="ad"/>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d"/>
          <w:lang w:val="en-US"/>
        </w:rPr>
      </w:pPr>
      <w:r>
        <w:rPr>
          <w:rStyle w:val="ad"/>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d"/>
          <w:lang w:val="en-US"/>
        </w:rPr>
      </w:pPr>
      <w:r>
        <w:rPr>
          <w:rStyle w:val="ad"/>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6"/>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6"/>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6"/>
        <w:numPr>
          <w:ilvl w:val="0"/>
          <w:numId w:val="137"/>
        </w:numPr>
        <w:spacing w:after="0"/>
        <w:contextualSpacing w:val="0"/>
        <w:jc w:val="left"/>
      </w:pPr>
      <w:r>
        <w:rPr>
          <w:rFonts w:ascii="SamsungOne 400" w:hAnsi="SamsungOne 400"/>
          <w:b/>
        </w:rPr>
        <w:lastRenderedPageBreak/>
        <w:t xml:space="preserve">Specification impact on measurement and reporting for ground-truth CSI </w:t>
      </w:r>
    </w:p>
    <w:p w14:paraId="45D3E6D5" w14:textId="77777777" w:rsidR="00DA7C88" w:rsidRPr="00523551" w:rsidRDefault="00DA7C88" w:rsidP="0082526F">
      <w:pPr>
        <w:rPr>
          <w:rStyle w:val="ad"/>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6"/>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d"/>
          <w:lang w:val="en-US"/>
        </w:rPr>
      </w:pPr>
      <w:r>
        <w:rPr>
          <w:rStyle w:val="ad"/>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d"/>
          <w:lang w:val="en-US"/>
        </w:rPr>
      </w:pPr>
    </w:p>
    <w:p w14:paraId="0042F9C1" w14:textId="11E515D4" w:rsidR="00D3273B" w:rsidRDefault="00D3273B" w:rsidP="0082526F">
      <w:pPr>
        <w:rPr>
          <w:rStyle w:val="ad"/>
          <w:lang w:val="en-US"/>
        </w:rPr>
      </w:pPr>
      <w:r>
        <w:rPr>
          <w:rStyle w:val="ad"/>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d"/>
        </w:rPr>
      </w:pPr>
    </w:p>
    <w:p w14:paraId="7CC74BE3" w14:textId="7F6CC89F" w:rsidR="0092029F" w:rsidRDefault="00BE63F6" w:rsidP="0082526F">
      <w:pPr>
        <w:rPr>
          <w:rStyle w:val="ad"/>
        </w:rPr>
      </w:pPr>
      <w:r w:rsidRPr="00BE63F6">
        <w:rPr>
          <w:rStyle w:val="ad"/>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6"/>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6"/>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6"/>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d"/>
        </w:rPr>
      </w:pPr>
      <w:proofErr w:type="spellStart"/>
      <w:r>
        <w:rPr>
          <w:rStyle w:val="ad"/>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d"/>
        </w:rPr>
      </w:pPr>
    </w:p>
    <w:p w14:paraId="035303FA" w14:textId="77777777" w:rsidR="0092029F" w:rsidRDefault="0092029F" w:rsidP="0082526F">
      <w:pPr>
        <w:rPr>
          <w:rStyle w:val="ad"/>
        </w:rPr>
      </w:pPr>
    </w:p>
    <w:p w14:paraId="0FCF7F59" w14:textId="77777777" w:rsidR="0092029F" w:rsidRPr="00111C8D" w:rsidRDefault="0092029F" w:rsidP="0082526F">
      <w:pPr>
        <w:rPr>
          <w:rStyle w:val="ad"/>
        </w:rPr>
      </w:pPr>
    </w:p>
    <w:p w14:paraId="703C9945"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lastRenderedPageBreak/>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6"/>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6"/>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6"/>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6"/>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6"/>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6"/>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lastRenderedPageBreak/>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lastRenderedPageBreak/>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6"/>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6"/>
              <w:numPr>
                <w:ilvl w:val="0"/>
                <w:numId w:val="148"/>
              </w:numPr>
              <w:spacing w:after="120"/>
              <w:jc w:val="left"/>
            </w:pPr>
            <w:r>
              <w:t>Standardized Ground-truth reporting is not needed</w:t>
            </w:r>
          </w:p>
          <w:p w14:paraId="7D2CD0C7" w14:textId="77777777" w:rsidR="008240B9" w:rsidRDefault="008240B9" w:rsidP="008240B9">
            <w:pPr>
              <w:pStyle w:val="a6"/>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6"/>
        <w:numPr>
          <w:ilvl w:val="0"/>
          <w:numId w:val="149"/>
        </w:numPr>
      </w:pPr>
      <w:r w:rsidRPr="00EF6F11">
        <w:t xml:space="preserve">Data format: codebook-based eT2 or R18 eT2. </w:t>
      </w:r>
    </w:p>
    <w:p w14:paraId="36E39FF3" w14:textId="77777777" w:rsidR="00405133" w:rsidRPr="00EF6F11" w:rsidRDefault="008240B9" w:rsidP="00EF6F11">
      <w:pPr>
        <w:pStyle w:val="a6"/>
        <w:numPr>
          <w:ilvl w:val="1"/>
          <w:numId w:val="149"/>
        </w:numPr>
      </w:pPr>
      <w:r w:rsidRPr="00EF6F11">
        <w:t xml:space="preserve">FFS if enhancement is needed. </w:t>
      </w:r>
    </w:p>
    <w:p w14:paraId="12C51497" w14:textId="77777777" w:rsidR="00405133" w:rsidRPr="00EF6F11" w:rsidRDefault="008240B9" w:rsidP="00EF6F11">
      <w:pPr>
        <w:pStyle w:val="a6"/>
        <w:numPr>
          <w:ilvl w:val="1"/>
          <w:numId w:val="149"/>
        </w:numPr>
      </w:pPr>
      <w:r w:rsidRPr="00EF6F11">
        <w:t xml:space="preserve">FFS number of samples in the report. </w:t>
      </w:r>
    </w:p>
    <w:p w14:paraId="154A6D69" w14:textId="4CF780FB" w:rsidR="008240B9" w:rsidRPr="00EF6F11" w:rsidRDefault="008240B9" w:rsidP="00EF6F11">
      <w:pPr>
        <w:pStyle w:val="a6"/>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6"/>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6"/>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6"/>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6"/>
        <w:numPr>
          <w:ilvl w:val="0"/>
          <w:numId w:val="149"/>
        </w:numPr>
      </w:pPr>
      <w:r w:rsidRPr="00EF6F11">
        <w:lastRenderedPageBreak/>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6"/>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w:t>
            </w:r>
            <w:proofErr w:type="gramStart"/>
            <w:r>
              <w:rPr>
                <w:rFonts w:eastAsia="宋体"/>
                <w:iCs/>
                <w:lang w:eastAsia="zh-CN"/>
              </w:rPr>
              <w:t>need</w:t>
            </w:r>
            <w:proofErr w:type="gramEnd"/>
            <w:r>
              <w:rPr>
                <w:rFonts w:eastAsia="宋体"/>
                <w:iCs/>
                <w:lang w:eastAsia="zh-CN"/>
              </w:rPr>
              <w:t xml:space="preserve">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lastRenderedPageBreak/>
              <w:t>Confirm necessity and feasibility of ground-truth reporting for NW data collection for training. Consider following spec impacts</w:t>
            </w:r>
          </w:p>
          <w:p w14:paraId="355DD183"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a6"/>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6"/>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6"/>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proofErr w:type="spellStart"/>
            <w:r w:rsidRPr="00272BE9">
              <w:rPr>
                <w:rFonts w:eastAsia="宋体"/>
                <w:b w:val="0"/>
                <w:bCs w:val="0"/>
                <w:iCs/>
                <w:lang w:eastAsia="zh-CN"/>
              </w:rPr>
              <w:t>Futurewei</w:t>
            </w:r>
            <w:proofErr w:type="spellEnd"/>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6"/>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w:t>
            </w:r>
            <w:r>
              <w:rPr>
                <w:iCs/>
                <w:lang w:eastAsia="ko-KR"/>
              </w:rPr>
              <w:lastRenderedPageBreak/>
              <w:t xml:space="preserve">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lastRenderedPageBreak/>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65486D" w:rsidRPr="00D27357" w14:paraId="014B01B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8720875" w14:textId="23F2EA93" w:rsidR="0065486D" w:rsidRPr="002748ED" w:rsidRDefault="0065486D" w:rsidP="0065486D">
            <w:pPr>
              <w:rPr>
                <w:rFonts w:eastAsia="宋体"/>
                <w:iCs/>
                <w:lang w:eastAsia="zh-CN"/>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59BB4B77" w14:textId="391DD801"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rsidRPr="00EF6F11">
              <w:t>associated ID</w:t>
            </w:r>
            <w:r>
              <w:t xml:space="preserve"> is used to consistent NW additional condition. Thus, whether associated ID will capture</w:t>
            </w:r>
            <w:r w:rsidRPr="00EF6F11">
              <w:t xml:space="preserve"> UE side additional condition</w:t>
            </w:r>
            <w:r>
              <w:t xml:space="preserve"> should be further studied.</w:t>
            </w:r>
          </w:p>
        </w:tc>
      </w:tr>
      <w:tr w:rsidR="00D17A60" w:rsidRPr="00D27357" w14:paraId="04F160F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0AC89B7" w14:textId="211B7AFC" w:rsidR="00D17A60" w:rsidRDefault="00D17A60" w:rsidP="00D17A60">
            <w:pPr>
              <w:rPr>
                <w:rFonts w:eastAsia="宋体"/>
                <w:iCs/>
                <w:lang w:eastAsia="zh-CN"/>
              </w:rPr>
            </w:pPr>
            <w:r w:rsidRPr="00815B04">
              <w:rPr>
                <w:rFonts w:eastAsia="宋体"/>
                <w:b w:val="0"/>
                <w:bCs w:val="0"/>
                <w:iCs/>
                <w:lang w:eastAsia="zh-CN"/>
              </w:rPr>
              <w:t>Fujitsu</w:t>
            </w:r>
          </w:p>
        </w:tc>
        <w:tc>
          <w:tcPr>
            <w:tcW w:w="7555" w:type="dxa"/>
          </w:tcPr>
          <w:p w14:paraId="262C1A15" w14:textId="3649E92B"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F231B5" w:rsidRPr="00D27357" w14:paraId="4C57D67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B6683D1" w14:textId="50DE3557" w:rsidR="00F231B5" w:rsidRPr="00815B04" w:rsidRDefault="00F231B5" w:rsidP="00F231B5">
            <w:pPr>
              <w:rPr>
                <w:rFonts w:eastAsia="宋体"/>
                <w:iCs/>
                <w:lang w:eastAsia="zh-CN"/>
              </w:rPr>
            </w:pPr>
            <w:r w:rsidRPr="00070C0F">
              <w:rPr>
                <w:rFonts w:eastAsia="宋体"/>
                <w:b w:val="0"/>
                <w:bCs w:val="0"/>
                <w:iCs/>
                <w:lang w:val="en-US" w:eastAsia="zh-CN"/>
              </w:rPr>
              <w:t>CMCC</w:t>
            </w:r>
          </w:p>
        </w:tc>
        <w:tc>
          <w:tcPr>
            <w:tcW w:w="7555" w:type="dxa"/>
          </w:tcPr>
          <w:p w14:paraId="56DBE11C" w14:textId="77B12DCF"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except the </w:t>
            </w:r>
            <w:r w:rsidRPr="00070C0F">
              <w:rPr>
                <w:rFonts w:eastAsia="宋体"/>
                <w:iCs/>
                <w:lang w:val="en-US" w:eastAsia="zh-CN"/>
              </w:rPr>
              <w:t>associated ID</w:t>
            </w:r>
            <w:r>
              <w:rPr>
                <w:rFonts w:eastAsia="宋体"/>
                <w:iCs/>
                <w:lang w:val="en-US" w:eastAsia="zh-CN"/>
              </w:rPr>
              <w:t xml:space="preserve"> part, which need further discussion.</w:t>
            </w:r>
          </w:p>
        </w:tc>
      </w:tr>
      <w:tr w:rsidR="002E5738" w:rsidRPr="00D27357" w14:paraId="070F4D9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1248132" w14:textId="4661AF27" w:rsidR="002E5738" w:rsidRPr="00070C0F" w:rsidRDefault="002E5738" w:rsidP="00F231B5">
            <w:pPr>
              <w:rPr>
                <w:rFonts w:eastAsia="宋体"/>
                <w:iCs/>
                <w:lang w:val="en-US" w:eastAsia="zh-CN"/>
              </w:rPr>
            </w:pPr>
            <w:r>
              <w:rPr>
                <w:rFonts w:eastAsia="宋体" w:hint="eastAsia"/>
                <w:b w:val="0"/>
                <w:bCs w:val="0"/>
                <w:iCs/>
                <w:lang w:eastAsia="zh-CN"/>
              </w:rPr>
              <w:t>CATT</w:t>
            </w:r>
          </w:p>
        </w:tc>
        <w:tc>
          <w:tcPr>
            <w:tcW w:w="7555" w:type="dxa"/>
          </w:tcPr>
          <w:p w14:paraId="707D03FF" w14:textId="2C89515F" w:rsidR="002E5738" w:rsidRDefault="002E5738" w:rsidP="00F231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w:t>
            </w:r>
            <w:r>
              <w:rPr>
                <w:rFonts w:eastAsia="宋体" w:hint="eastAsia"/>
                <w:iCs/>
                <w:lang w:eastAsia="zh-CN"/>
              </w:rPr>
              <w:t>k for the changes from Huawei</w:t>
            </w:r>
          </w:p>
        </w:tc>
      </w:tr>
    </w:tbl>
    <w:p w14:paraId="54E647AC" w14:textId="77777777" w:rsidR="00EF6F11" w:rsidRPr="00286A63"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6"/>
        <w:numPr>
          <w:ilvl w:val="0"/>
          <w:numId w:val="149"/>
        </w:numPr>
      </w:pPr>
      <w:r w:rsidRPr="00EF6F11">
        <w:t>NW configuration or UE request for UE side data collection</w:t>
      </w:r>
    </w:p>
    <w:p w14:paraId="27B84B42" w14:textId="0CDECC29" w:rsidR="00A03FF2" w:rsidRPr="00EF6F11" w:rsidRDefault="00A03FF2" w:rsidP="00F02526">
      <w:pPr>
        <w:pStyle w:val="a6"/>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6"/>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6"/>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 xml:space="preserve">ot support – as we have been focusing on NW-side training and NW-first training, why do we still need UE to collect raw data? Regardless of option 3a/4/5a which may need dataset delivery, UE side can receive the collected/post trained </w:t>
            </w:r>
            <w:r>
              <w:rPr>
                <w:rFonts w:eastAsia="宋体"/>
                <w:iCs/>
                <w:lang w:eastAsia="zh-CN"/>
              </w:rPr>
              <w:lastRenderedPageBreak/>
              <w:t>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lastRenderedPageBreak/>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6"/>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Not support. This aspect has already been captured in study aspects on </w:t>
            </w:r>
            <w:r w:rsidR="00D263BA">
              <w:rPr>
                <w:rFonts w:eastAsia="宋体"/>
                <w:iCs/>
                <w:lang w:eastAsia="zh-CN"/>
              </w:rPr>
              <w:t xml:space="preserve">exchanging </w:t>
            </w:r>
            <w:r>
              <w:rPr>
                <w:rFonts w:eastAsia="宋体"/>
                <w:iCs/>
                <w:lang w:eastAsia="zh-CN"/>
              </w:rPr>
              <w:t>parameter/dataset/additional information from NW-side to UE-side for different inter-vendor training collaboration options</w:t>
            </w:r>
            <w:r w:rsidR="00D263BA">
              <w:rPr>
                <w:rFonts w:eastAsia="宋体"/>
                <w:iCs/>
                <w:lang w:eastAsia="zh-CN"/>
              </w:rPr>
              <w:t xml:space="preserve"> with NW-first training.</w:t>
            </w:r>
          </w:p>
        </w:tc>
      </w:tr>
      <w:tr w:rsidR="00D17A60" w:rsidRPr="00D27357" w14:paraId="57E504C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54E2CC7" w14:textId="4946E148" w:rsidR="00D17A60" w:rsidRPr="002748ED" w:rsidRDefault="00D17A60" w:rsidP="00D17A60">
            <w:pPr>
              <w:rPr>
                <w:rFonts w:eastAsia="宋体"/>
                <w:iCs/>
                <w:lang w:eastAsia="zh-CN"/>
              </w:rPr>
            </w:pPr>
            <w:r w:rsidRPr="000349A4">
              <w:rPr>
                <w:rFonts w:eastAsia="宋体"/>
                <w:b w:val="0"/>
                <w:bCs w:val="0"/>
                <w:iCs/>
                <w:lang w:eastAsia="zh-CN"/>
              </w:rPr>
              <w:t>Fujitsu</w:t>
            </w:r>
          </w:p>
        </w:tc>
        <w:tc>
          <w:tcPr>
            <w:tcW w:w="7555" w:type="dxa"/>
          </w:tcPr>
          <w:p w14:paraId="3318C25C" w14:textId="3F3D5F0C"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F231B5" w:rsidRPr="00D27357" w14:paraId="630954B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FC50B0D" w14:textId="22CB1B4E" w:rsidR="00F231B5" w:rsidRPr="000349A4" w:rsidRDefault="00F231B5" w:rsidP="00F231B5">
            <w:pPr>
              <w:rPr>
                <w:rFonts w:eastAsia="宋体"/>
                <w:iCs/>
                <w:lang w:eastAsia="zh-CN"/>
              </w:rPr>
            </w:pPr>
            <w:r w:rsidRPr="00070C0F">
              <w:rPr>
                <w:rFonts w:eastAsia="宋体"/>
                <w:b w:val="0"/>
                <w:bCs w:val="0"/>
                <w:iCs/>
                <w:lang w:val="en-US" w:eastAsia="zh-CN"/>
              </w:rPr>
              <w:t>CMCC</w:t>
            </w:r>
          </w:p>
        </w:tc>
        <w:tc>
          <w:tcPr>
            <w:tcW w:w="7555" w:type="dxa"/>
          </w:tcPr>
          <w:p w14:paraId="0545D502" w14:textId="64E34278" w:rsidR="00F231B5"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except the </w:t>
            </w:r>
            <w:r w:rsidRPr="00070C0F">
              <w:rPr>
                <w:rFonts w:eastAsia="宋体"/>
                <w:iCs/>
                <w:lang w:val="en-US" w:eastAsia="zh-CN"/>
              </w:rPr>
              <w:t>associated ID</w:t>
            </w:r>
            <w:r>
              <w:rPr>
                <w:rFonts w:eastAsia="宋体"/>
                <w:iCs/>
                <w:lang w:val="en-US" w:eastAsia="zh-CN"/>
              </w:rPr>
              <w:t xml:space="preserve"> part, which need further discussion.</w:t>
            </w:r>
          </w:p>
        </w:tc>
      </w:tr>
      <w:tr w:rsidR="00F451B7" w:rsidRPr="00D27357" w14:paraId="2B7B2B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8FB6926" w14:textId="21ABB8C1" w:rsidR="00F451B7" w:rsidRPr="00070C0F" w:rsidRDefault="00F451B7" w:rsidP="00F231B5">
            <w:pPr>
              <w:rPr>
                <w:rFonts w:eastAsia="宋体"/>
                <w:iCs/>
                <w:lang w:val="en-US" w:eastAsia="zh-CN"/>
              </w:rPr>
            </w:pPr>
            <w:r>
              <w:rPr>
                <w:rFonts w:eastAsia="宋体" w:hint="eastAsia"/>
                <w:b w:val="0"/>
                <w:bCs w:val="0"/>
                <w:iCs/>
                <w:lang w:eastAsia="zh-CN"/>
              </w:rPr>
              <w:t>CATT</w:t>
            </w:r>
          </w:p>
        </w:tc>
        <w:tc>
          <w:tcPr>
            <w:tcW w:w="7555" w:type="dxa"/>
          </w:tcPr>
          <w:p w14:paraId="2FFD8244" w14:textId="53DB768A" w:rsidR="00F451B7" w:rsidRDefault="00F451B7" w:rsidP="00F231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eastAsia="zh-CN"/>
              </w:rPr>
              <w:t xml:space="preserve">Share the same concern as Huawei, ZTE and Ericsson. Prefer </w:t>
            </w:r>
            <w:r>
              <w:rPr>
                <w:rFonts w:eastAsia="宋体"/>
                <w:iCs/>
                <w:lang w:eastAsia="zh-CN"/>
              </w:rPr>
              <w:t>exchanging parameter/dataset/additional information from NW-side to UE-side</w:t>
            </w:r>
            <w:r>
              <w:rPr>
                <w:rFonts w:eastAsia="宋体" w:hint="eastAsia"/>
                <w:iCs/>
                <w:lang w:eastAsia="zh-CN"/>
              </w:rPr>
              <w:t xml:space="preserve"> with NW-first training.</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d"/>
          <w:bCs/>
        </w:rPr>
      </w:pPr>
      <w:proofErr w:type="spellStart"/>
      <w:r w:rsidRPr="00280116">
        <w:rPr>
          <w:rStyle w:val="ad"/>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6"/>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d"/>
          <w:bCs/>
        </w:rPr>
      </w:pPr>
    </w:p>
    <w:p w14:paraId="17E04F43" w14:textId="667A2493" w:rsidR="00190B49" w:rsidRDefault="00190B49" w:rsidP="00903DE9">
      <w:pPr>
        <w:rPr>
          <w:rStyle w:val="ad"/>
          <w:bCs/>
        </w:rPr>
      </w:pPr>
      <w:r w:rsidRPr="00190B49">
        <w:rPr>
          <w:rStyle w:val="ad"/>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6"/>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6"/>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6"/>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6"/>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6"/>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6"/>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d"/>
          <w:bCs/>
        </w:rPr>
      </w:pPr>
    </w:p>
    <w:p w14:paraId="142FC99D" w14:textId="6207C423" w:rsidR="00190B49" w:rsidRDefault="003E5936" w:rsidP="00903DE9">
      <w:pPr>
        <w:rPr>
          <w:rStyle w:val="ad"/>
          <w:bCs/>
        </w:rPr>
      </w:pPr>
      <w:proofErr w:type="spellStart"/>
      <w:r>
        <w:rPr>
          <w:rStyle w:val="ad"/>
          <w:bCs/>
        </w:rPr>
        <w:lastRenderedPageBreak/>
        <w:t>Spreadtrum</w:t>
      </w:r>
      <w:proofErr w:type="spellEnd"/>
      <w:r>
        <w:rPr>
          <w:rStyle w:val="ad"/>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2"/>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d"/>
          <w:bCs/>
          <w:lang w:val="en-US"/>
        </w:rPr>
      </w:pPr>
    </w:p>
    <w:p w14:paraId="42AA27A1" w14:textId="5868C80E" w:rsidR="00831171" w:rsidRDefault="00831171" w:rsidP="00903DE9">
      <w:pPr>
        <w:rPr>
          <w:rStyle w:val="ad"/>
          <w:bCs/>
          <w:lang w:val="en-US"/>
        </w:rPr>
      </w:pPr>
      <w:r>
        <w:rPr>
          <w:rStyle w:val="ad"/>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d"/>
          <w:bCs/>
          <w:lang w:val="en-US"/>
        </w:rPr>
      </w:pPr>
    </w:p>
    <w:p w14:paraId="7B61CCD3" w14:textId="69B76DC6" w:rsidR="003E5936" w:rsidRDefault="00CB7CA5" w:rsidP="00903DE9">
      <w:pPr>
        <w:rPr>
          <w:rStyle w:val="ad"/>
          <w:bCs/>
        </w:rPr>
      </w:pPr>
      <w:r>
        <w:rPr>
          <w:rStyle w:val="ad"/>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6"/>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6"/>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d"/>
          <w:bCs/>
        </w:rPr>
      </w:pPr>
    </w:p>
    <w:p w14:paraId="2E7875F1" w14:textId="4CDCB005" w:rsidR="00AB58BF" w:rsidRDefault="00AB58BF" w:rsidP="00903DE9">
      <w:pPr>
        <w:rPr>
          <w:rStyle w:val="ad"/>
          <w:bCs/>
        </w:rPr>
      </w:pPr>
      <w:r>
        <w:rPr>
          <w:rStyle w:val="ad"/>
          <w:bCs/>
        </w:rPr>
        <w:t>CMCC</w:t>
      </w:r>
    </w:p>
    <w:p w14:paraId="2539B3BA" w14:textId="77777777" w:rsidR="00A84B53" w:rsidRPr="00F75A0C" w:rsidRDefault="00A84B53" w:rsidP="00A84B53">
      <w:pPr>
        <w:rPr>
          <w:b/>
          <w:i/>
        </w:rPr>
      </w:pPr>
      <w:r>
        <w:rPr>
          <w:b/>
          <w:i/>
          <w:iCs/>
          <w:u w:val="single"/>
        </w:rPr>
        <w:lastRenderedPageBreak/>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d"/>
          <w:rFonts w:ascii="Times New Roman" w:hAnsi="Times New Roman"/>
          <w:bCs/>
          <w:i/>
          <w:color w:val="auto"/>
          <w:lang w:val="en-US"/>
        </w:rPr>
      </w:pPr>
    </w:p>
    <w:p w14:paraId="31976635" w14:textId="2899FE2E" w:rsidR="00AB58BF" w:rsidRDefault="002819B7" w:rsidP="00903DE9">
      <w:pPr>
        <w:rPr>
          <w:rStyle w:val="ad"/>
          <w:bCs/>
        </w:rPr>
      </w:pPr>
      <w:r>
        <w:rPr>
          <w:rStyle w:val="ad"/>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6"/>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ad"/>
          <w:bCs/>
        </w:rPr>
      </w:pPr>
    </w:p>
    <w:p w14:paraId="26C5F2B2" w14:textId="7FF69FAD" w:rsidR="00F13511" w:rsidRPr="008354EC" w:rsidRDefault="00F13511" w:rsidP="00903DE9">
      <w:pPr>
        <w:rPr>
          <w:rStyle w:val="ad"/>
          <w:bCs/>
        </w:rPr>
      </w:pPr>
      <w:r w:rsidRPr="008354EC">
        <w:rPr>
          <w:rStyle w:val="ad"/>
          <w:bCs/>
        </w:rPr>
        <w:t>Eri</w:t>
      </w:r>
      <w:r w:rsidRPr="008354EC">
        <w:rPr>
          <w:rStyle w:val="ad"/>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286A63">
        <w:rPr>
          <w:rFonts w:ascii="Arial" w:hAnsi="Arial" w:cs="Arial"/>
          <w:sz w:val="20"/>
          <w:szCs w:val="20"/>
          <w:lang w:val="en-US"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d"/>
          <w:bCs/>
        </w:rPr>
      </w:pPr>
      <w:r w:rsidRPr="00405DE3">
        <w:rPr>
          <w:rStyle w:val="ad"/>
          <w:bCs/>
        </w:rPr>
        <w:t>V</w:t>
      </w:r>
      <w:r w:rsidRPr="00405DE3">
        <w:rPr>
          <w:rStyle w:val="ad"/>
          <w:rFonts w:hint="eastAsia"/>
          <w:bCs/>
        </w:rPr>
        <w:t>ivo</w:t>
      </w:r>
    </w:p>
    <w:p w14:paraId="3639CCF3" w14:textId="77777777" w:rsidR="00DD3562" w:rsidRPr="00AA3B87" w:rsidRDefault="00DD3562" w:rsidP="00140494">
      <w:pPr>
        <w:pStyle w:val="a6"/>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6"/>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6"/>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6"/>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6"/>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6"/>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6"/>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6"/>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6"/>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6"/>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d"/>
          <w:bCs/>
        </w:rPr>
      </w:pPr>
      <w:r>
        <w:rPr>
          <w:rStyle w:val="ad"/>
          <w:bCs/>
        </w:rPr>
        <w:t>Xiaomi</w:t>
      </w:r>
    </w:p>
    <w:p w14:paraId="501DF3BD" w14:textId="77777777" w:rsidR="00405DE3" w:rsidRDefault="00405DE3" w:rsidP="00405DE3">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6"/>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67E67764" w14:textId="77777777" w:rsidR="00405DE3" w:rsidRPr="00C904BD" w:rsidRDefault="00405DE3" w:rsidP="00140494">
      <w:pPr>
        <w:pStyle w:val="a6"/>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r w:rsidRPr="00C904BD">
        <w:rPr>
          <w:rFonts w:eastAsia="宋体"/>
          <w:b/>
          <w:bCs/>
          <w:i/>
          <w:iCs/>
          <w:lang w:eastAsia="zh-CN"/>
        </w:rPr>
        <w:t>.</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6"/>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 xml:space="preserve">or the received model without retraining, the same target CSI is used as the input of CSI generation model both at UE side (e.g., OTT server)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 side is sent to </w:t>
      </w:r>
      <w:proofErr w:type="spellStart"/>
      <w:r w:rsidRPr="00C904BD">
        <w:rPr>
          <w:rFonts w:eastAsia="宋体"/>
          <w:b/>
          <w:bCs/>
          <w:i/>
          <w:iCs/>
          <w:lang w:eastAsia="zh-CN"/>
        </w:rPr>
        <w:t>gNB</w:t>
      </w:r>
      <w:proofErr w:type="spellEnd"/>
      <w:r w:rsidRPr="00C904BD">
        <w:rPr>
          <w:rFonts w:eastAsia="宋体"/>
          <w:b/>
          <w:bCs/>
          <w:i/>
          <w:iCs/>
          <w:lang w:eastAsia="zh-CN"/>
        </w:rPr>
        <w:t>.</w:t>
      </w:r>
      <w:r w:rsidRPr="0066301A">
        <w:rPr>
          <w:rFonts w:eastAsia="宋体"/>
          <w:b/>
          <w:bCs/>
          <w:i/>
          <w:iCs/>
          <w:lang w:eastAsia="zh-CN"/>
        </w:rPr>
        <w:t xml:space="preserve"> </w:t>
      </w:r>
    </w:p>
    <w:p w14:paraId="795BE146" w14:textId="77777777" w:rsidR="0041368B" w:rsidRDefault="0041368B" w:rsidP="00140494">
      <w:pPr>
        <w:pStyle w:val="a6"/>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w:t>
      </w:r>
      <w:r w:rsidRPr="00C904BD">
        <w:rPr>
          <w:rFonts w:eastAsia="宋体"/>
          <w:b/>
          <w:bCs/>
          <w:i/>
          <w:iCs/>
          <w:lang w:eastAsia="zh-CN"/>
        </w:rPr>
        <w:t>by CSI generation model</w:t>
      </w:r>
      <w:r>
        <w:rPr>
          <w:rFonts w:eastAsia="宋体"/>
          <w:b/>
          <w:bCs/>
          <w:i/>
          <w:iCs/>
          <w:lang w:eastAsia="zh-CN"/>
        </w:rPr>
        <w:t xml:space="preserve"> at UE side is sent to </w:t>
      </w:r>
      <w:proofErr w:type="spellStart"/>
      <w:r>
        <w:rPr>
          <w:rFonts w:eastAsia="宋体"/>
          <w:b/>
          <w:bCs/>
          <w:i/>
          <w:iCs/>
          <w:lang w:eastAsia="zh-CN"/>
        </w:rPr>
        <w:t>gNB</w:t>
      </w:r>
      <w:proofErr w:type="spellEnd"/>
      <w:r>
        <w:rPr>
          <w:rFonts w:eastAsia="宋体"/>
          <w:b/>
          <w:bCs/>
          <w:i/>
          <w:iCs/>
          <w:lang w:eastAsia="zh-CN"/>
        </w:rPr>
        <w:t>.</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 xml:space="preserve">The same target CSI is used as the input of CSI generation model both at UE and </w:t>
      </w:r>
      <w:proofErr w:type="spellStart"/>
      <w:r w:rsidRPr="00C904BD">
        <w:rPr>
          <w:rFonts w:eastAsia="宋体"/>
          <w:b/>
          <w:bCs/>
          <w:i/>
          <w:iCs/>
          <w:lang w:eastAsia="zh-CN"/>
        </w:rPr>
        <w:t>gNB</w:t>
      </w:r>
      <w:proofErr w:type="spellEnd"/>
      <w:r w:rsidRPr="00C904BD">
        <w:rPr>
          <w:rFonts w:eastAsia="宋体"/>
          <w:b/>
          <w:bCs/>
          <w:i/>
          <w:iCs/>
          <w:lang w:eastAsia="zh-CN"/>
        </w:rPr>
        <w:t xml:space="preserve">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w:t>
      </w:r>
      <w:proofErr w:type="spellStart"/>
      <w:r w:rsidRPr="00C904BD">
        <w:rPr>
          <w:rFonts w:eastAsia="宋体"/>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b"/>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w:t>
            </w:r>
            <w:r w:rsidRPr="009216C8">
              <w:rPr>
                <w:b/>
                <w:bCs/>
                <w:sz w:val="16"/>
                <w:szCs w:val="16"/>
              </w:rPr>
              <w:lastRenderedPageBreak/>
              <w:t>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lastRenderedPageBreak/>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lastRenderedPageBreak/>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lastRenderedPageBreak/>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d"/>
          <w:bCs/>
        </w:rPr>
      </w:pPr>
      <w:proofErr w:type="spellStart"/>
      <w:r w:rsidRPr="006772E7">
        <w:rPr>
          <w:rStyle w:val="ad"/>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6"/>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6"/>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6"/>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6"/>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6"/>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d"/>
          <w:bCs/>
        </w:rPr>
      </w:pPr>
    </w:p>
    <w:p w14:paraId="09C4DD9A" w14:textId="51F19CD1" w:rsidR="00AC22D9" w:rsidRDefault="00C87AF7" w:rsidP="00903DE9">
      <w:pPr>
        <w:rPr>
          <w:rStyle w:val="ad"/>
          <w:bCs/>
        </w:rPr>
      </w:pPr>
      <w:r>
        <w:rPr>
          <w:rStyle w:val="ad"/>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6"/>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d"/>
          <w:bCs/>
          <w:lang w:val="x-none"/>
        </w:rPr>
      </w:pPr>
    </w:p>
    <w:p w14:paraId="652A0410" w14:textId="3A247419" w:rsidR="00DC4586" w:rsidRDefault="002E0F38" w:rsidP="00903DE9">
      <w:pPr>
        <w:rPr>
          <w:rStyle w:val="ad"/>
          <w:bCs/>
        </w:rPr>
      </w:pPr>
      <w:r>
        <w:rPr>
          <w:rStyle w:val="ad"/>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6"/>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6"/>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6"/>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d"/>
          <w:bCs/>
          <w:lang w:val="en-US"/>
        </w:rPr>
      </w:pPr>
      <w:r>
        <w:rPr>
          <w:rStyle w:val="ad"/>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d"/>
          <w:bCs/>
          <w:lang w:val="en-US"/>
        </w:rPr>
      </w:pPr>
      <w:r>
        <w:rPr>
          <w:rStyle w:val="ad"/>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w:t>
      </w:r>
      <w:r w:rsidRPr="00C47403">
        <w:rPr>
          <w:lang w:val="en-US"/>
        </w:rPr>
        <w:lastRenderedPageBreak/>
        <w:t>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d"/>
          <w:bCs/>
          <w:lang w:val="en-US"/>
        </w:rPr>
      </w:pPr>
    </w:p>
    <w:p w14:paraId="450D55D6" w14:textId="2A16B02A" w:rsidR="00234169" w:rsidRDefault="00234169" w:rsidP="00903DE9">
      <w:pPr>
        <w:rPr>
          <w:rStyle w:val="ad"/>
          <w:bCs/>
          <w:lang w:val="en-US"/>
        </w:rPr>
      </w:pPr>
      <w:r>
        <w:rPr>
          <w:rStyle w:val="ad"/>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d"/>
          <w:bCs/>
        </w:rPr>
      </w:pPr>
    </w:p>
    <w:p w14:paraId="24BB1FA8" w14:textId="649C1A68" w:rsidR="00DC4586" w:rsidRDefault="00E82798" w:rsidP="00903DE9">
      <w:pPr>
        <w:rPr>
          <w:rStyle w:val="ad"/>
          <w:bCs/>
        </w:rPr>
      </w:pPr>
      <w:proofErr w:type="spellStart"/>
      <w:r>
        <w:rPr>
          <w:rStyle w:val="ad"/>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d"/>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6"/>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6"/>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6"/>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d"/>
          <w:bCs/>
        </w:rPr>
      </w:pPr>
    </w:p>
    <w:p w14:paraId="29F2F2B1" w14:textId="1BA08028" w:rsidR="00DC4586" w:rsidRDefault="00D725C3" w:rsidP="00903DE9">
      <w:pPr>
        <w:rPr>
          <w:rStyle w:val="ad"/>
          <w:bCs/>
        </w:rPr>
      </w:pPr>
      <w:r>
        <w:rPr>
          <w:rStyle w:val="ad"/>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 xml:space="preserve">CSI reconstruction model at the UE-side can be the same as the actual CSI reconstruction model </w:t>
      </w:r>
      <w:r w:rsidRPr="008876A0">
        <w:rPr>
          <w:rFonts w:eastAsiaTheme="minorEastAsia"/>
          <w:b/>
          <w:i/>
          <w:szCs w:val="24"/>
          <w:lang w:eastAsia="zh-CN"/>
        </w:rPr>
        <w:lastRenderedPageBreak/>
        <w:t>used at the NW-side, a reference model provided by NW, or a proxy model developed by the UE side.</w:t>
      </w:r>
    </w:p>
    <w:p w14:paraId="7E9EEBD5" w14:textId="77777777" w:rsidR="00BA57A0" w:rsidRPr="008876A0" w:rsidRDefault="00BA57A0" w:rsidP="00BA57A0">
      <w:pPr>
        <w:pStyle w:val="a6"/>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d"/>
          <w:bCs/>
        </w:rPr>
      </w:pPr>
    </w:p>
    <w:p w14:paraId="2621F144" w14:textId="5B6F6998" w:rsidR="00DC4586" w:rsidRDefault="00111FC5" w:rsidP="00903DE9">
      <w:pPr>
        <w:rPr>
          <w:rStyle w:val="ad"/>
          <w:bCs/>
        </w:rPr>
      </w:pPr>
      <w:r>
        <w:rPr>
          <w:rStyle w:val="ad"/>
          <w:bCs/>
        </w:rPr>
        <w:t>Nokia</w:t>
      </w:r>
    </w:p>
    <w:p w14:paraId="55EED3B2" w14:textId="77777777" w:rsidR="00111FC5" w:rsidRPr="00415578" w:rsidRDefault="00111FC5" w:rsidP="00111FC5">
      <w:pPr>
        <w:pStyle w:val="a5"/>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5"/>
        <w:jc w:val="both"/>
        <w:rPr>
          <w:sz w:val="20"/>
          <w:szCs w:val="20"/>
        </w:rPr>
      </w:pPr>
      <w:bookmarkStart w:id="330" w:name="_Ref174091680"/>
    </w:p>
    <w:p w14:paraId="0F543704" w14:textId="77777777" w:rsidR="00AA0F2D" w:rsidRPr="00415578" w:rsidRDefault="00AA0F2D" w:rsidP="00571718">
      <w:pPr>
        <w:pStyle w:val="a5"/>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d"/>
          <w:bCs/>
        </w:rPr>
      </w:pPr>
    </w:p>
    <w:p w14:paraId="47AD80BD" w14:textId="7E221A62" w:rsidR="00111FC5" w:rsidRDefault="009D2113" w:rsidP="00903DE9">
      <w:pPr>
        <w:rPr>
          <w:rStyle w:val="ad"/>
          <w:bCs/>
        </w:rPr>
      </w:pPr>
      <w:r>
        <w:rPr>
          <w:rStyle w:val="ad"/>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6"/>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d"/>
          <w:bCs/>
        </w:rPr>
      </w:pPr>
      <w:r>
        <w:rPr>
          <w:rStyle w:val="ad"/>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d"/>
          <w:bCs/>
          <w:lang w:val="en-US"/>
        </w:rPr>
      </w:pPr>
    </w:p>
    <w:p w14:paraId="763C4650" w14:textId="6B40AC8C" w:rsidR="00111FC5" w:rsidRDefault="00C563E8" w:rsidP="00903DE9">
      <w:pPr>
        <w:rPr>
          <w:rStyle w:val="ad"/>
          <w:bCs/>
        </w:rPr>
      </w:pPr>
      <w:r>
        <w:rPr>
          <w:rStyle w:val="ad"/>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d"/>
          <w:bCs/>
        </w:rPr>
      </w:pPr>
    </w:p>
    <w:p w14:paraId="6D8B1DD1" w14:textId="25ACF5A6" w:rsidR="0004099A" w:rsidRDefault="00630FF0" w:rsidP="00903DE9">
      <w:pPr>
        <w:rPr>
          <w:rStyle w:val="ad"/>
          <w:bCs/>
        </w:rPr>
      </w:pPr>
      <w:r>
        <w:rPr>
          <w:rStyle w:val="ad"/>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d"/>
          <w:b w:val="0"/>
        </w:rPr>
      </w:pPr>
      <w:r w:rsidRPr="00025FF3">
        <w:rPr>
          <w:rStyle w:val="ad"/>
          <w:b w:val="0"/>
        </w:rPr>
        <w:t>NTT Docomo</w:t>
      </w:r>
    </w:p>
    <w:p w14:paraId="140047BE" w14:textId="77777777" w:rsidR="008F5AF0" w:rsidRPr="00A5184E" w:rsidRDefault="008F5AF0" w:rsidP="008F5AF0">
      <w:pPr>
        <w:pStyle w:val="a5"/>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lastRenderedPageBreak/>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6"/>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6"/>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6"/>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6"/>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d"/>
          <w:bCs/>
        </w:rPr>
      </w:pPr>
      <w:r w:rsidRPr="00025FF3">
        <w:rPr>
          <w:rStyle w:val="ad"/>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lastRenderedPageBreak/>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d"/>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d"/>
          <w:bCs/>
        </w:rPr>
      </w:pPr>
      <w:proofErr w:type="spellStart"/>
      <w:r>
        <w:rPr>
          <w:rStyle w:val="ad"/>
          <w:bCs/>
        </w:rPr>
        <w:t>CEWiT</w:t>
      </w:r>
      <w:proofErr w:type="spellEnd"/>
    </w:p>
    <w:p w14:paraId="6FE3AECF" w14:textId="77777777" w:rsidR="00FA5DDC" w:rsidRDefault="00FA5DDC" w:rsidP="00FA5DDC">
      <w:pPr>
        <w:pStyle w:val="a6"/>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6"/>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1"/>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1"/>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d"/>
          <w:bCs/>
        </w:rPr>
      </w:pPr>
    </w:p>
    <w:p w14:paraId="1363FFAA" w14:textId="77777777" w:rsidR="007B217C" w:rsidRDefault="007B217C" w:rsidP="007B217C">
      <w:pPr>
        <w:pStyle w:val="2"/>
      </w:pPr>
      <w:r>
        <w:lastRenderedPageBreak/>
        <w:t>Discussion</w:t>
      </w:r>
    </w:p>
    <w:tbl>
      <w:tblPr>
        <w:tblStyle w:val="ab"/>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6"/>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6"/>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6"/>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6"/>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6"/>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6"/>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6"/>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6"/>
              <w:numPr>
                <w:ilvl w:val="0"/>
                <w:numId w:val="120"/>
              </w:numPr>
              <w:spacing w:after="120"/>
              <w:jc w:val="left"/>
            </w:pPr>
            <w:r>
              <w:t>Separate monitoring for predication and compression</w:t>
            </w:r>
          </w:p>
          <w:p w14:paraId="5EDDE681" w14:textId="77777777" w:rsidR="00B3297B" w:rsidRDefault="00B3297B" w:rsidP="00B3297B">
            <w:pPr>
              <w:pStyle w:val="a6"/>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6"/>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6"/>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6"/>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 xml:space="preserve">Both NW and UE side monitoring can be considered. NW side with ground-truth </w:t>
            </w:r>
            <w:r>
              <w:lastRenderedPageBreak/>
              <w:t>reporting, UE side with ref decoder or SGCS estimator</w:t>
            </w:r>
          </w:p>
        </w:tc>
      </w:tr>
      <w:tr w:rsidR="00B3297B" w14:paraId="624E52CF" w14:textId="77777777">
        <w:tc>
          <w:tcPr>
            <w:tcW w:w="1795" w:type="dxa"/>
          </w:tcPr>
          <w:p w14:paraId="20C45CF4" w14:textId="77777777" w:rsidR="00B3297B" w:rsidRDefault="00B3297B">
            <w:r>
              <w:lastRenderedPageBreak/>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6"/>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6"/>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6"/>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6"/>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lastRenderedPageBreak/>
              <w:t>NW side monitoring consider same SD-FD bases if ML CSI is in beam-delay domain</w:t>
            </w:r>
          </w:p>
        </w:tc>
      </w:tr>
      <w:tr w:rsidR="00B3297B" w14:paraId="1A6DF4D3" w14:textId="77777777">
        <w:tc>
          <w:tcPr>
            <w:tcW w:w="1795" w:type="dxa"/>
          </w:tcPr>
          <w:p w14:paraId="18138FA7" w14:textId="77777777" w:rsidR="00B3297B" w:rsidRDefault="00B3297B">
            <w:r>
              <w:lastRenderedPageBreak/>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6"/>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6"/>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b"/>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6"/>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w:t>
            </w:r>
            <w:proofErr w:type="spellStart"/>
            <w:r w:rsidR="007A3C75">
              <w:t>Xiaomi</w:t>
            </w:r>
            <w:proofErr w:type="spellEnd"/>
            <w:r w:rsidR="007A3C75">
              <w:t xml:space="preserve">,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6"/>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6"/>
              <w:numPr>
                <w:ilvl w:val="0"/>
                <w:numId w:val="123"/>
              </w:numPr>
              <w:spacing w:after="120"/>
              <w:jc w:val="left"/>
            </w:pPr>
            <w:r>
              <w:t>define SGCS metrics</w:t>
            </w:r>
          </w:p>
          <w:p w14:paraId="0E3E649B" w14:textId="77777777" w:rsidR="007A3C75" w:rsidRDefault="007A3C75" w:rsidP="007A3C75">
            <w:pPr>
              <w:pStyle w:val="a6"/>
              <w:numPr>
                <w:ilvl w:val="0"/>
                <w:numId w:val="123"/>
              </w:numPr>
              <w:spacing w:after="120"/>
              <w:jc w:val="left"/>
            </w:pPr>
            <w:r>
              <w:t>indication of multiple samples</w:t>
            </w:r>
          </w:p>
          <w:p w14:paraId="0AA63606" w14:textId="77777777" w:rsidR="007A3C75" w:rsidRDefault="007A3C75" w:rsidP="007A3C75">
            <w:pPr>
              <w:pStyle w:val="a6"/>
              <w:numPr>
                <w:ilvl w:val="0"/>
                <w:numId w:val="123"/>
              </w:numPr>
              <w:spacing w:after="120"/>
              <w:jc w:val="left"/>
            </w:pPr>
            <w:r>
              <w:t>PMI-only report for a given rank</w:t>
            </w:r>
          </w:p>
          <w:p w14:paraId="257341FF" w14:textId="77777777" w:rsidR="007A3C75" w:rsidRDefault="007A3C75" w:rsidP="007A3C75">
            <w:pPr>
              <w:pStyle w:val="a6"/>
              <w:numPr>
                <w:ilvl w:val="0"/>
                <w:numId w:val="123"/>
              </w:numPr>
              <w:spacing w:after="120"/>
              <w:jc w:val="left"/>
            </w:pPr>
            <w:r>
              <w:t>Needed for root-cause identification</w:t>
            </w:r>
          </w:p>
          <w:p w14:paraId="51B7A7DB" w14:textId="77777777" w:rsidR="007A3C75" w:rsidRDefault="007A3C75" w:rsidP="007A3C75">
            <w:pPr>
              <w:pStyle w:val="a6"/>
              <w:numPr>
                <w:ilvl w:val="0"/>
                <w:numId w:val="123"/>
              </w:numPr>
              <w:spacing w:after="120"/>
              <w:jc w:val="left"/>
            </w:pPr>
            <w:r>
              <w:t>Mechanism</w:t>
            </w:r>
          </w:p>
          <w:p w14:paraId="0DAF5CB2" w14:textId="77777777" w:rsidR="007A3C75" w:rsidRDefault="007A3C75" w:rsidP="007A3C75">
            <w:pPr>
              <w:pStyle w:val="a6"/>
              <w:numPr>
                <w:ilvl w:val="0"/>
                <w:numId w:val="123"/>
              </w:numPr>
              <w:spacing w:after="120"/>
              <w:jc w:val="left"/>
            </w:pPr>
            <w:proofErr w:type="spellStart"/>
            <w:r>
              <w:lastRenderedPageBreak/>
              <w:t>Signaling</w:t>
            </w:r>
            <w:proofErr w:type="spellEnd"/>
            <w:r>
              <w:t xml:space="preserve"> / configuration for event trigger</w:t>
            </w:r>
          </w:p>
          <w:p w14:paraId="1B83CDDE" w14:textId="77777777" w:rsidR="007A3C75" w:rsidRDefault="007A3C75" w:rsidP="007A3C75">
            <w:pPr>
              <w:pStyle w:val="a6"/>
              <w:numPr>
                <w:ilvl w:val="0"/>
                <w:numId w:val="123"/>
              </w:numPr>
              <w:spacing w:after="120"/>
              <w:jc w:val="left"/>
            </w:pPr>
            <w:r>
              <w:t>Reporting content</w:t>
            </w:r>
          </w:p>
          <w:p w14:paraId="2A7D6FC7" w14:textId="77777777" w:rsidR="007A3C75" w:rsidRDefault="007A3C75" w:rsidP="007A3C75">
            <w:pPr>
              <w:pStyle w:val="a6"/>
              <w:numPr>
                <w:ilvl w:val="0"/>
                <w:numId w:val="123"/>
              </w:numPr>
              <w:spacing w:after="120"/>
              <w:jc w:val="left"/>
            </w:pPr>
            <w:r>
              <w:t>Lowering overhead</w:t>
            </w:r>
          </w:p>
          <w:p w14:paraId="2935ECA0" w14:textId="77777777" w:rsidR="007A3C75" w:rsidRDefault="007A3C75">
            <w:pPr>
              <w:pStyle w:val="a6"/>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lastRenderedPageBreak/>
              <w:t>NW side monitoring</w:t>
            </w:r>
          </w:p>
          <w:p w14:paraId="3F207B50" w14:textId="77777777" w:rsidR="007A3C75" w:rsidRDefault="007A3C75" w:rsidP="007A3C75">
            <w:pPr>
              <w:pStyle w:val="a6"/>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6"/>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6"/>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a6"/>
              <w:numPr>
                <w:ilvl w:val="0"/>
                <w:numId w:val="123"/>
              </w:numPr>
              <w:spacing w:after="120"/>
              <w:jc w:val="left"/>
            </w:pPr>
            <w:r>
              <w:t>eT2 or high-res eT2</w:t>
            </w:r>
          </w:p>
          <w:p w14:paraId="69D5E54F" w14:textId="77777777" w:rsidR="007A3C75" w:rsidRDefault="007A3C75" w:rsidP="007A3C75">
            <w:pPr>
              <w:pStyle w:val="a6"/>
              <w:numPr>
                <w:ilvl w:val="0"/>
                <w:numId w:val="123"/>
              </w:numPr>
              <w:spacing w:after="120"/>
              <w:jc w:val="left"/>
            </w:pPr>
            <w:r>
              <w:t>monitoring metrics</w:t>
            </w:r>
          </w:p>
          <w:p w14:paraId="4DCAE595" w14:textId="77777777" w:rsidR="007A3C75" w:rsidRDefault="007A3C75" w:rsidP="007A3C75">
            <w:pPr>
              <w:pStyle w:val="a6"/>
              <w:numPr>
                <w:ilvl w:val="0"/>
                <w:numId w:val="123"/>
              </w:numPr>
              <w:spacing w:after="120"/>
              <w:jc w:val="left"/>
            </w:pPr>
            <w:r>
              <w:t>indication of multiple samples</w:t>
            </w:r>
          </w:p>
          <w:p w14:paraId="7BD675D1" w14:textId="77777777" w:rsidR="007A3C75" w:rsidRDefault="007A3C75" w:rsidP="007A3C75">
            <w:pPr>
              <w:pStyle w:val="a6"/>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6"/>
              <w:numPr>
                <w:ilvl w:val="0"/>
                <w:numId w:val="123"/>
              </w:numPr>
              <w:spacing w:after="120"/>
              <w:jc w:val="left"/>
            </w:pPr>
            <w:r>
              <w:t>RAN4 testing</w:t>
            </w:r>
          </w:p>
          <w:p w14:paraId="6A2E5E51" w14:textId="77777777" w:rsidR="007A3C75" w:rsidRDefault="007A3C75" w:rsidP="007A3C75">
            <w:pPr>
              <w:pStyle w:val="a6"/>
              <w:numPr>
                <w:ilvl w:val="0"/>
                <w:numId w:val="123"/>
              </w:numPr>
              <w:spacing w:after="120"/>
              <w:jc w:val="left"/>
            </w:pPr>
            <w:r>
              <w:t>Data collection that enables NW testing</w:t>
            </w:r>
          </w:p>
          <w:p w14:paraId="0FE5443D" w14:textId="77777777" w:rsidR="007A3C75" w:rsidRDefault="007A3C75">
            <w:pPr>
              <w:pStyle w:val="a6"/>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6"/>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6"/>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6"/>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6"/>
              <w:numPr>
                <w:ilvl w:val="0"/>
                <w:numId w:val="125"/>
              </w:numPr>
              <w:spacing w:after="120"/>
              <w:jc w:val="left"/>
            </w:pPr>
            <w:r>
              <w:t>RAN4 testing</w:t>
            </w:r>
          </w:p>
          <w:p w14:paraId="3AA45E0F" w14:textId="77777777" w:rsidR="007A3C75" w:rsidRDefault="007A3C75" w:rsidP="007A3C75">
            <w:pPr>
              <w:pStyle w:val="a6"/>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6"/>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6"/>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6"/>
              <w:numPr>
                <w:ilvl w:val="0"/>
                <w:numId w:val="126"/>
              </w:numPr>
              <w:spacing w:after="120"/>
              <w:jc w:val="left"/>
            </w:pPr>
            <w:r>
              <w:t>RAN4 testing</w:t>
            </w:r>
          </w:p>
          <w:p w14:paraId="50F1854C" w14:textId="77777777" w:rsidR="007A3C75" w:rsidRDefault="007A3C75" w:rsidP="007A3C75">
            <w:pPr>
              <w:pStyle w:val="a6"/>
              <w:numPr>
                <w:ilvl w:val="0"/>
                <w:numId w:val="126"/>
              </w:numPr>
              <w:spacing w:after="120"/>
              <w:jc w:val="left"/>
            </w:pPr>
            <w:r>
              <w:t>Data collection that enables NW testing</w:t>
            </w:r>
          </w:p>
          <w:p w14:paraId="5C939DCF" w14:textId="77777777" w:rsidR="007A3C75" w:rsidRDefault="007A3C75" w:rsidP="007A3C75">
            <w:pPr>
              <w:pStyle w:val="a6"/>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6"/>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6"/>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6"/>
              <w:numPr>
                <w:ilvl w:val="0"/>
                <w:numId w:val="126"/>
              </w:numPr>
              <w:spacing w:after="120"/>
              <w:jc w:val="left"/>
            </w:pPr>
            <w:r>
              <w:t>RAN4 testing</w:t>
            </w:r>
          </w:p>
          <w:p w14:paraId="641ECFBF" w14:textId="77777777" w:rsidR="007A3C75" w:rsidRDefault="007A3C75" w:rsidP="007A3C75">
            <w:pPr>
              <w:pStyle w:val="a6"/>
              <w:numPr>
                <w:ilvl w:val="0"/>
                <w:numId w:val="126"/>
              </w:numPr>
              <w:spacing w:after="120"/>
              <w:jc w:val="left"/>
            </w:pPr>
            <w:r>
              <w:t>Data collection that enables NW testing</w:t>
            </w:r>
          </w:p>
          <w:p w14:paraId="0D14D06B" w14:textId="77777777" w:rsidR="007A3C75" w:rsidRDefault="007A3C75" w:rsidP="007A3C75">
            <w:pPr>
              <w:pStyle w:val="a6"/>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lastRenderedPageBreak/>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lastRenderedPageBreak/>
              <w:t>DCM (reliability)</w:t>
            </w:r>
          </w:p>
        </w:tc>
      </w:tr>
      <w:tr w:rsidR="007A3C75" w14:paraId="1423DC3D" w14:textId="77777777">
        <w:tc>
          <w:tcPr>
            <w:tcW w:w="2875" w:type="dxa"/>
          </w:tcPr>
          <w:p w14:paraId="535B7606" w14:textId="77777777" w:rsidR="007A3C75" w:rsidRDefault="007A3C75">
            <w:pPr>
              <w:spacing w:after="120"/>
            </w:pPr>
            <w:r>
              <w:lastRenderedPageBreak/>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6"/>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6"/>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6"/>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6"/>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6"/>
        <w:numPr>
          <w:ilvl w:val="0"/>
          <w:numId w:val="101"/>
        </w:numPr>
      </w:pPr>
      <w:r>
        <w:t xml:space="preserve">4 companies </w:t>
      </w:r>
      <w:r w:rsidR="0049034D">
        <w:t>support NW indication of reconstructed CSI</w:t>
      </w:r>
    </w:p>
    <w:p w14:paraId="0D603EEE" w14:textId="77777777" w:rsidR="003B6456" w:rsidRDefault="0049034D" w:rsidP="0040795C">
      <w:pPr>
        <w:pStyle w:val="a6"/>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6"/>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6"/>
        <w:numPr>
          <w:ilvl w:val="1"/>
          <w:numId w:val="158"/>
        </w:numPr>
      </w:pPr>
      <w:r>
        <w:t>Another concern is additional monitoring / LCM</w:t>
      </w:r>
    </w:p>
    <w:p w14:paraId="7349F7D5" w14:textId="7416D38C" w:rsidR="001A5440" w:rsidRDefault="004A165C" w:rsidP="001A5440">
      <w:pPr>
        <w:pStyle w:val="a6"/>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lastRenderedPageBreak/>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6"/>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6"/>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6"/>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6"/>
        <w:rPr>
          <w:bCs/>
        </w:rPr>
      </w:pPr>
    </w:p>
    <w:p w14:paraId="1F9D2891" w14:textId="31E262D9" w:rsidR="00C43B43" w:rsidRPr="00F162EE" w:rsidRDefault="00242A50" w:rsidP="00A04B11">
      <w:pPr>
        <w:pStyle w:val="a6"/>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6"/>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6"/>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6"/>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Likewise</w:t>
      </w:r>
      <w:proofErr w:type="gramStart"/>
      <w:r w:rsidR="009D37A8">
        <w:t xml:space="preserv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NW side monitoring in the proposal. For UE side monitoring</w:t>
            </w:r>
            <w:proofErr w:type="gramStart"/>
            <w:r>
              <w:rPr>
                <w:rFonts w:eastAsia="宋体"/>
                <w:iCs/>
                <w:lang w:eastAsia="zh-CN"/>
              </w:rPr>
              <w:t>,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lastRenderedPageBreak/>
              <w:t>2</w:t>
            </w:r>
            <w:r w:rsidRPr="00A35DF0">
              <w:rPr>
                <w:rFonts w:eastAsia="宋体"/>
                <w:iCs/>
                <w:color w:val="7030A0"/>
                <w:lang w:eastAsia="zh-CN"/>
              </w:rPr>
              <w:t>)</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6"/>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6"/>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6"/>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6"/>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6"/>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w:t>
            </w:r>
            <w:proofErr w:type="gramStart"/>
            <w:r>
              <w:t xml:space="preserv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proofErr w:type="spellStart"/>
            <w:r w:rsidRPr="00F12C71">
              <w:rPr>
                <w:rFonts w:eastAsia="宋体"/>
                <w:b w:val="0"/>
                <w:bCs w:val="0"/>
                <w:iCs/>
                <w:lang w:eastAsia="zh-CN"/>
              </w:rPr>
              <w:t>Futurewei</w:t>
            </w:r>
            <w:proofErr w:type="spellEnd"/>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 xml:space="preserve">uawei, </w:t>
            </w:r>
            <w:proofErr w:type="spellStart"/>
            <w:r w:rsidRPr="00F12C71">
              <w:rPr>
                <w:rFonts w:eastAsia="宋体"/>
                <w:iCs/>
                <w:lang w:eastAsia="zh-CN"/>
              </w:rPr>
              <w:t>HiSilicon</w:t>
            </w:r>
            <w:proofErr w:type="spellEnd"/>
            <w:r w:rsidRPr="00F12C71">
              <w:rPr>
                <w:rFonts w:eastAsia="宋体"/>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for the 2</w:t>
            </w:r>
            <w:r w:rsidRPr="00AC65D0">
              <w:rPr>
                <w:rFonts w:eastAsia="宋体"/>
                <w:iCs/>
                <w:vertAlign w:val="superscript"/>
                <w:lang w:eastAsia="zh-CN"/>
              </w:rPr>
              <w:t>nd</w:t>
            </w:r>
            <w:r>
              <w:rPr>
                <w:rFonts w:eastAsia="宋体"/>
                <w:iCs/>
                <w:lang w:eastAsia="zh-CN"/>
              </w:rPr>
              <w:t xml:space="preserve"> part, we suggest adding a bullet </w:t>
            </w:r>
            <w:r w:rsidRPr="00AC65D0">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a6"/>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a6"/>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a6"/>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Likewise</w:t>
            </w:r>
            <w:proofErr w:type="gramStart"/>
            <w:r>
              <w:t xml:space="preserv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a6"/>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宋体"/>
                <w:b w:val="0"/>
                <w:bCs w:val="0"/>
                <w:iCs/>
                <w:lang w:eastAsia="zh-CN"/>
              </w:rPr>
            </w:pPr>
            <w:r w:rsidRPr="00236E01">
              <w:rPr>
                <w:rFonts w:eastAsia="宋体"/>
                <w:b w:val="0"/>
                <w:bCs w:val="0"/>
                <w:iCs/>
                <w:lang w:eastAsia="zh-CN"/>
              </w:rPr>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D078ED" w:rsidRPr="005E10A1" w14:paraId="6E2D20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B77BFB" w14:textId="1A950D82" w:rsidR="00D078ED" w:rsidRPr="00D078ED" w:rsidRDefault="00D078ED" w:rsidP="00D83BD9">
            <w:pPr>
              <w:rPr>
                <w:rFonts w:eastAsia="宋体"/>
                <w:b w:val="0"/>
                <w:bCs w:val="0"/>
                <w:iCs/>
                <w:lang w:eastAsia="zh-CN"/>
              </w:rPr>
            </w:pPr>
            <w:r w:rsidRPr="00D078ED">
              <w:rPr>
                <w:rFonts w:eastAsia="宋体" w:hint="eastAsia"/>
                <w:b w:val="0"/>
                <w:bCs w:val="0"/>
                <w:iCs/>
                <w:lang w:eastAsia="zh-CN"/>
              </w:rPr>
              <w:t>NTT DOCOMO</w:t>
            </w:r>
          </w:p>
        </w:tc>
        <w:tc>
          <w:tcPr>
            <w:tcW w:w="7555" w:type="dxa"/>
          </w:tcPr>
          <w:p w14:paraId="781C3BC0" w14:textId="0C111469" w:rsidR="00D078ED" w:rsidRPr="00D078ED" w:rsidRDefault="00D078ED"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078ED">
              <w:rPr>
                <w:rFonts w:eastAsia="宋体" w:hint="eastAsia"/>
                <w:iCs/>
                <w:lang w:eastAsia="zh-CN"/>
              </w:rPr>
              <w:t>Support.</w:t>
            </w:r>
          </w:p>
        </w:tc>
      </w:tr>
      <w:tr w:rsidR="00D17A60" w:rsidRPr="005E10A1" w14:paraId="0E696C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E5CDAA4" w14:textId="20FA31AA" w:rsidR="00D17A60" w:rsidRPr="00D078ED" w:rsidRDefault="00D17A60" w:rsidP="00D17A60">
            <w:pPr>
              <w:rPr>
                <w:rFonts w:eastAsia="宋体"/>
                <w:iCs/>
                <w:lang w:eastAsia="zh-CN"/>
              </w:rPr>
            </w:pPr>
            <w:r w:rsidRPr="00B7233E">
              <w:rPr>
                <w:rFonts w:eastAsia="宋体"/>
                <w:b w:val="0"/>
                <w:bCs w:val="0"/>
                <w:iCs/>
                <w:lang w:val="en-US" w:eastAsia="zh-CN"/>
              </w:rPr>
              <w:t>Fujitsu</w:t>
            </w:r>
          </w:p>
        </w:tc>
        <w:tc>
          <w:tcPr>
            <w:tcW w:w="7555" w:type="dxa"/>
          </w:tcPr>
          <w:p w14:paraId="39501150"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7233E">
              <w:rPr>
                <w:rFonts w:eastAsia="宋体"/>
                <w:iCs/>
                <w:lang w:eastAsia="zh-CN"/>
              </w:rPr>
              <w:t xml:space="preserve">We </w:t>
            </w:r>
            <w:r>
              <w:rPr>
                <w:rFonts w:eastAsia="宋体"/>
                <w:iCs/>
                <w:lang w:eastAsia="zh-CN"/>
              </w:rPr>
              <w:t xml:space="preserve">still </w:t>
            </w:r>
            <w:r w:rsidRPr="00B7233E">
              <w:rPr>
                <w:rFonts w:eastAsia="宋体"/>
                <w:iCs/>
                <w:lang w:eastAsia="zh-CN"/>
              </w:rPr>
              <w:t xml:space="preserve">have concern </w:t>
            </w:r>
            <w:r>
              <w:rPr>
                <w:rFonts w:eastAsia="宋体"/>
                <w:iCs/>
                <w:lang w:eastAsia="zh-CN"/>
              </w:rPr>
              <w:t>regarding</w:t>
            </w:r>
            <w:r w:rsidRPr="00B7233E">
              <w:rPr>
                <w:rFonts w:eastAsia="宋体"/>
                <w:iCs/>
                <w:lang w:eastAsia="zh-CN"/>
              </w:rPr>
              <w:t xml:space="preserve"> the feasibility of UE-side monitoring based on CSI reconstruction model and SGCS estimator. </w:t>
            </w:r>
          </w:p>
          <w:p w14:paraId="4FB4F9A3"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B7233E">
              <w:rPr>
                <w:rFonts w:eastAsia="宋体"/>
                <w:iCs/>
                <w:lang w:eastAsia="zh-CN"/>
              </w:rPr>
              <w:t xml:space="preserve">he actual reconstruction model used at NW may be of high complexity for high performance. The complexity may not be affordable for UE. </w:t>
            </w:r>
            <w:r>
              <w:rPr>
                <w:rFonts w:eastAsia="宋体"/>
                <w:iCs/>
                <w:lang w:eastAsia="zh-CN"/>
              </w:rPr>
              <w:t>It</w:t>
            </w:r>
            <w:r w:rsidRPr="00B7233E">
              <w:rPr>
                <w:rFonts w:eastAsia="宋体"/>
                <w:iCs/>
                <w:lang w:eastAsia="zh-CN"/>
              </w:rPr>
              <w:t xml:space="preserve"> cannot be guaranteed that the NW-side reconstruction model is available at UE </w:t>
            </w:r>
            <w:r>
              <w:rPr>
                <w:rFonts w:eastAsia="宋体"/>
                <w:iCs/>
                <w:lang w:eastAsia="zh-CN"/>
              </w:rPr>
              <w:t>due to</w:t>
            </w:r>
            <w:r w:rsidRPr="00B7233E">
              <w:rPr>
                <w:rFonts w:eastAsia="宋体"/>
                <w:iCs/>
                <w:lang w:eastAsia="zh-CN"/>
              </w:rPr>
              <w:t xml:space="preserve"> proprietary issue.</w:t>
            </w:r>
          </w:p>
          <w:p w14:paraId="6B3C9693" w14:textId="6CD9B84E" w:rsidR="00D17A60" w:rsidRPr="00D078ED"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w:t>
            </w:r>
            <w:r w:rsidRPr="00B7233E">
              <w:rPr>
                <w:rFonts w:eastAsia="宋体"/>
                <w:iCs/>
                <w:lang w:eastAsia="zh-CN"/>
              </w:rPr>
              <w:t xml:space="preserve">, additional LCM is needed to </w:t>
            </w:r>
            <w:r>
              <w:rPr>
                <w:rFonts w:eastAsia="宋体"/>
                <w:iCs/>
                <w:lang w:eastAsia="zh-CN"/>
              </w:rPr>
              <w:t>for</w:t>
            </w:r>
            <w:r w:rsidRPr="00B7233E">
              <w:rPr>
                <w:rFonts w:eastAsia="宋体"/>
                <w:iCs/>
                <w:lang w:eastAsia="zh-CN"/>
              </w:rPr>
              <w:t xml:space="preserve"> proxy models</w:t>
            </w:r>
            <w:r>
              <w:rPr>
                <w:rFonts w:eastAsia="宋体"/>
                <w:iCs/>
                <w:lang w:eastAsia="zh-CN"/>
              </w:rPr>
              <w:t>, which introduces more complexity.</w:t>
            </w:r>
          </w:p>
        </w:tc>
      </w:tr>
      <w:tr w:rsidR="00F231B5" w:rsidRPr="005E10A1" w14:paraId="2EC513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4F6422" w14:textId="0857A410" w:rsidR="00F231B5" w:rsidRPr="00B7233E" w:rsidRDefault="00F231B5" w:rsidP="00F231B5">
            <w:pPr>
              <w:rPr>
                <w:rFonts w:eastAsia="宋体"/>
                <w:iCs/>
                <w:lang w:val="en-US" w:eastAsia="zh-CN"/>
              </w:rPr>
            </w:pPr>
            <w:r w:rsidRPr="00070C0F">
              <w:rPr>
                <w:rFonts w:eastAsia="宋体"/>
                <w:b w:val="0"/>
                <w:bCs w:val="0"/>
                <w:iCs/>
                <w:lang w:val="en-US" w:eastAsia="zh-CN"/>
              </w:rPr>
              <w:t>CMCC</w:t>
            </w:r>
          </w:p>
        </w:tc>
        <w:tc>
          <w:tcPr>
            <w:tcW w:w="7555" w:type="dxa"/>
          </w:tcPr>
          <w:p w14:paraId="62C15ACB" w14:textId="253DBC0D" w:rsidR="00F231B5" w:rsidRPr="00B7233E" w:rsidRDefault="00F231B5" w:rsidP="00F231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sidRPr="00F162EE">
              <w:rPr>
                <w:bCs/>
              </w:rPr>
              <w:t>of handling incurred overhead/ latency</w:t>
            </w:r>
            <w:r>
              <w:rPr>
                <w:rFonts w:eastAsia="宋体"/>
                <w:iCs/>
                <w:lang w:val="en-US" w:eastAsia="zh-CN"/>
              </w:rPr>
              <w:t xml:space="preserve"> “</w:t>
            </w:r>
            <w:r w:rsidRPr="00F162EE">
              <w:rPr>
                <w:bCs/>
              </w:rPr>
              <w:t>by combining with UE side monitoring methods</w:t>
            </w:r>
            <w:r>
              <w:rPr>
                <w:rFonts w:eastAsia="宋体"/>
                <w:iCs/>
                <w:lang w:val="en-US" w:eastAsia="zh-CN"/>
              </w:rPr>
              <w:t>” is needed, it can be implementation.</w:t>
            </w:r>
          </w:p>
        </w:tc>
      </w:tr>
      <w:tr w:rsidR="002F2AA4" w:rsidRPr="005E10A1" w14:paraId="6E0D29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2758641" w14:textId="353996ED" w:rsidR="002F2AA4" w:rsidRPr="00070C0F" w:rsidRDefault="002F2AA4" w:rsidP="00F231B5">
            <w:pPr>
              <w:rPr>
                <w:rFonts w:eastAsia="宋体"/>
                <w:iCs/>
                <w:lang w:val="en-US" w:eastAsia="zh-CN"/>
              </w:rPr>
            </w:pPr>
            <w:r>
              <w:rPr>
                <w:rFonts w:eastAsia="宋体" w:hint="eastAsia"/>
                <w:b w:val="0"/>
                <w:bCs w:val="0"/>
                <w:iCs/>
                <w:lang w:eastAsia="zh-CN"/>
              </w:rPr>
              <w:t>CATT</w:t>
            </w:r>
          </w:p>
        </w:tc>
        <w:tc>
          <w:tcPr>
            <w:tcW w:w="7555" w:type="dxa"/>
          </w:tcPr>
          <w:p w14:paraId="21AC678C" w14:textId="7D5FE3CD" w:rsidR="002F2AA4" w:rsidRDefault="002F2AA4" w:rsidP="00F231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eastAsia="zh-CN"/>
              </w:rPr>
              <w:t>Ok with ZTE</w:t>
            </w:r>
            <w:r>
              <w:rPr>
                <w:rFonts w:eastAsia="宋体"/>
                <w:iCs/>
                <w:lang w:eastAsia="zh-CN"/>
              </w:rPr>
              <w:t>’</w:t>
            </w:r>
            <w:r>
              <w:rPr>
                <w:rFonts w:eastAsia="宋体" w:hint="eastAsia"/>
                <w:iCs/>
                <w:lang w:eastAsia="zh-CN"/>
              </w:rPr>
              <w:t>s modification</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lastRenderedPageBreak/>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6"/>
        <w:numPr>
          <w:ilvl w:val="0"/>
          <w:numId w:val="101"/>
        </w:numPr>
      </w:pPr>
      <w:r w:rsidRPr="00A008FC">
        <w:t>7 companies</w:t>
      </w:r>
      <w:r w:rsidR="00893A91" w:rsidRPr="00A008FC">
        <w:t xml:space="preserve"> (Ericsson, vivo, QC, </w:t>
      </w:r>
      <w:proofErr w:type="spellStart"/>
      <w:r w:rsidR="00893A91" w:rsidRPr="00A008FC">
        <w:t>Xiaomi</w:t>
      </w:r>
      <w:proofErr w:type="spellEnd"/>
      <w:r w:rsidR="00893A91" w:rsidRPr="00A008FC">
        <w:t xml:space="preserve">,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6"/>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6"/>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6"/>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6"/>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6"/>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6"/>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6"/>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proofErr w:type="spellStart"/>
            <w:r w:rsidRPr="005B10D8">
              <w:rPr>
                <w:rFonts w:eastAsiaTheme="minorEastAsia"/>
                <w:b w:val="0"/>
                <w:bCs w:val="0"/>
                <w:iCs/>
                <w:lang w:eastAsia="ja-JP"/>
              </w:rPr>
              <w:lastRenderedPageBreak/>
              <w:t>Futurewei</w:t>
            </w:r>
            <w:proofErr w:type="spellEnd"/>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宋体"/>
                <w:b w:val="0"/>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宋体"/>
                <w:b w:val="0"/>
                <w:bCs w:val="0"/>
                <w:iCs/>
                <w:lang w:eastAsia="zh-CN"/>
              </w:rPr>
            </w:pPr>
            <w:r w:rsidRPr="00D06A74">
              <w:rPr>
                <w:rFonts w:eastAsia="宋体"/>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w:t>
            </w:r>
            <w:r w:rsidRPr="00A10F99">
              <w:rPr>
                <w:rFonts w:eastAsia="宋体"/>
                <w:iCs/>
                <w:lang w:eastAsia="zh-CN"/>
              </w:rPr>
              <w:t>e.g., NW side, UE side, data drift</w:t>
            </w:r>
            <w:r>
              <w:rPr>
                <w:rFonts w:eastAsia="宋体"/>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r w:rsidR="0065486D" w:rsidRPr="001C6916" w14:paraId="2EB29E9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670D6429" w14:textId="45B43120" w:rsidR="0065486D" w:rsidRPr="00CC0424" w:rsidRDefault="0065486D" w:rsidP="0065486D">
            <w:pPr>
              <w:rPr>
                <w:rFonts w:eastAsia="宋体"/>
                <w:b w:val="0"/>
                <w:bCs w:val="0"/>
                <w:iCs/>
                <w:lang w:eastAsia="zh-CN"/>
              </w:rPr>
            </w:pPr>
            <w:proofErr w:type="spellStart"/>
            <w:r w:rsidRPr="00CC0424">
              <w:rPr>
                <w:rFonts w:eastAsia="宋体"/>
                <w:b w:val="0"/>
                <w:bCs w:val="0"/>
                <w:iCs/>
                <w:lang w:eastAsia="zh-CN"/>
              </w:rPr>
              <w:t>Spreadtrum</w:t>
            </w:r>
            <w:proofErr w:type="spellEnd"/>
          </w:p>
        </w:tc>
        <w:tc>
          <w:tcPr>
            <w:tcW w:w="7555" w:type="dxa"/>
          </w:tcPr>
          <w:p w14:paraId="07C86AB7" w14:textId="341E382F" w:rsidR="0065486D" w:rsidRPr="00CC0424"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C0424">
              <w:rPr>
                <w:rFonts w:eastAsia="宋体" w:hint="eastAsia"/>
                <w:iCs/>
                <w:lang w:eastAsia="zh-CN"/>
              </w:rPr>
              <w:t>S</w:t>
            </w:r>
            <w:r w:rsidRPr="00CC0424">
              <w:rPr>
                <w:rFonts w:eastAsia="宋体"/>
                <w:iCs/>
                <w:lang w:eastAsia="zh-CN"/>
              </w:rPr>
              <w:t>upport</w:t>
            </w:r>
          </w:p>
        </w:tc>
      </w:tr>
      <w:tr w:rsidR="00CC1034" w:rsidRPr="001C6916" w14:paraId="7EC44E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4ECD2B90" w14:textId="09309023" w:rsidR="00CC1034" w:rsidRPr="00CC0424" w:rsidRDefault="00CC1034" w:rsidP="0065486D">
            <w:pPr>
              <w:rPr>
                <w:rFonts w:eastAsia="宋体"/>
                <w:b w:val="0"/>
                <w:bCs w:val="0"/>
                <w:iCs/>
                <w:lang w:eastAsia="zh-CN"/>
              </w:rPr>
            </w:pPr>
            <w:r w:rsidRPr="00CC0424">
              <w:rPr>
                <w:rFonts w:eastAsia="宋体" w:hint="eastAsia"/>
                <w:b w:val="0"/>
                <w:bCs w:val="0"/>
                <w:iCs/>
                <w:lang w:eastAsia="zh-CN"/>
              </w:rPr>
              <w:t>NTT DOCOMO</w:t>
            </w:r>
          </w:p>
        </w:tc>
        <w:tc>
          <w:tcPr>
            <w:tcW w:w="7555" w:type="dxa"/>
          </w:tcPr>
          <w:p w14:paraId="300D06A2" w14:textId="20B77240" w:rsidR="00CC1034" w:rsidRPr="00CC0424" w:rsidRDefault="00CC1034"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C0424">
              <w:rPr>
                <w:rFonts w:eastAsia="宋体" w:hint="eastAsia"/>
                <w:iCs/>
                <w:lang w:eastAsia="zh-CN"/>
              </w:rPr>
              <w:t>Support</w:t>
            </w:r>
          </w:p>
        </w:tc>
      </w:tr>
      <w:tr w:rsidR="00D17A60" w:rsidRPr="001C6916" w14:paraId="0FC742F1"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7CCB0131" w14:textId="5334BF7C" w:rsidR="00D17A60" w:rsidRPr="00CC0424" w:rsidRDefault="00D17A60" w:rsidP="00D17A60">
            <w:pPr>
              <w:rPr>
                <w:rFonts w:eastAsia="宋体"/>
                <w:iCs/>
                <w:lang w:eastAsia="zh-CN"/>
              </w:rPr>
            </w:pPr>
            <w:r w:rsidRPr="002461D0">
              <w:rPr>
                <w:rFonts w:eastAsia="宋体"/>
                <w:b w:val="0"/>
                <w:bCs w:val="0"/>
                <w:iCs/>
                <w:lang w:val="en-US" w:eastAsia="zh-CN"/>
              </w:rPr>
              <w:t>Fujitsu</w:t>
            </w:r>
          </w:p>
        </w:tc>
        <w:tc>
          <w:tcPr>
            <w:tcW w:w="7555" w:type="dxa"/>
          </w:tcPr>
          <w:p w14:paraId="12F9AF50" w14:textId="29A2E66B" w:rsidR="00D17A60" w:rsidRPr="00CC0424" w:rsidRDefault="00D17A60"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4178ED" w:rsidRPr="001C6916" w14:paraId="3CD9887F"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2E85515A" w14:textId="62E45F0D" w:rsidR="004178ED" w:rsidRPr="002461D0" w:rsidRDefault="004178ED" w:rsidP="00D17A60">
            <w:pPr>
              <w:rPr>
                <w:rFonts w:eastAsia="宋体"/>
                <w:iCs/>
                <w:lang w:val="en-US" w:eastAsia="zh-CN"/>
              </w:rPr>
            </w:pPr>
            <w:r>
              <w:rPr>
                <w:rFonts w:eastAsia="宋体" w:hint="eastAsia"/>
                <w:b w:val="0"/>
                <w:bCs w:val="0"/>
                <w:iCs/>
                <w:lang w:eastAsia="zh-CN"/>
              </w:rPr>
              <w:t>CATT</w:t>
            </w:r>
          </w:p>
        </w:tc>
        <w:tc>
          <w:tcPr>
            <w:tcW w:w="7555" w:type="dxa"/>
          </w:tcPr>
          <w:p w14:paraId="4B8EB599" w14:textId="6E1F64C4" w:rsidR="004178ED" w:rsidRDefault="004178ED" w:rsidP="00D17A6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OK with Lenovo</w:t>
            </w:r>
            <w:r>
              <w:rPr>
                <w:rFonts w:eastAsia="宋体"/>
                <w:iCs/>
                <w:lang w:eastAsia="zh-CN"/>
              </w:rPr>
              <w:t>’</w:t>
            </w:r>
            <w:r>
              <w:rPr>
                <w:rFonts w:eastAsia="宋体" w:hint="eastAsia"/>
                <w:iCs/>
                <w:lang w:eastAsia="zh-CN"/>
              </w:rPr>
              <w:t xml:space="preserve"> modifications</w:t>
            </w:r>
          </w:p>
        </w:tc>
      </w:tr>
    </w:tbl>
    <w:p w14:paraId="18A3E595" w14:textId="77777777" w:rsidR="009A0D77" w:rsidRDefault="009A0D77" w:rsidP="007B217C">
      <w:pPr>
        <w:spacing w:before="240" w:after="120"/>
        <w:rPr>
          <w:rFonts w:ascii="Arial" w:hAnsi="Arial" w:cs="Arial"/>
          <w:b/>
          <w:bCs/>
          <w:sz w:val="24"/>
          <w:szCs w:val="24"/>
        </w:rPr>
      </w:pPr>
      <w:bookmarkStart w:id="334" w:name="_GoBack"/>
      <w:bookmarkEnd w:id="334"/>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d"/>
        </w:rPr>
      </w:pPr>
      <w:proofErr w:type="spellStart"/>
      <w:r w:rsidRPr="00C80355">
        <w:rPr>
          <w:rStyle w:val="ad"/>
        </w:rPr>
        <w:t>Futurewei</w:t>
      </w:r>
      <w:proofErr w:type="spellEnd"/>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 xml:space="preserve">the discussion of model pairing options and the associated procedures can be deferred till some consensus is reached among </w:t>
      </w:r>
      <w:r>
        <w:rPr>
          <w:b/>
          <w:bCs/>
          <w:i/>
          <w:iCs/>
          <w:lang w:eastAsia="x-none"/>
        </w:rPr>
        <w:lastRenderedPageBreak/>
        <w:t>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d"/>
          <w:b w:val="0"/>
        </w:rPr>
      </w:pPr>
      <w:r w:rsidRPr="00D940B3">
        <w:rPr>
          <w:rStyle w:val="ad"/>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6"/>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6"/>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6"/>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d"/>
        </w:rPr>
      </w:pPr>
      <w:proofErr w:type="spellStart"/>
      <w:r>
        <w:rPr>
          <w:rStyle w:val="ad"/>
        </w:rPr>
        <w:t>Spreadtrum</w:t>
      </w:r>
      <w:proofErr w:type="spellEnd"/>
      <w:r w:rsidR="001E1E7E">
        <w:rPr>
          <w:rStyle w:val="ad"/>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w:t>
      </w:r>
      <w:proofErr w:type="gramStart"/>
      <w:r w:rsidRPr="004105B4">
        <w:rPr>
          <w:b/>
          <w:bCs/>
          <w:i/>
          <w:lang w:eastAsia="zh-CN"/>
        </w:rPr>
        <w:t>UCI missing</w:t>
      </w:r>
      <w:proofErr w:type="gramEnd"/>
      <w:r w:rsidRPr="004105B4">
        <w:rPr>
          <w:b/>
          <w:bCs/>
          <w:i/>
          <w:lang w:eastAsia="zh-CN"/>
        </w:rPr>
        <w:t xml:space="preserve"> or UCI dropping.</w:t>
      </w:r>
    </w:p>
    <w:p w14:paraId="23AC130A" w14:textId="3B7EDB52" w:rsidR="00DC69B5" w:rsidRDefault="003605FF" w:rsidP="008538AC">
      <w:pPr>
        <w:spacing w:before="240" w:after="120"/>
        <w:rPr>
          <w:rStyle w:val="ad"/>
        </w:rPr>
      </w:pPr>
      <w:r>
        <w:rPr>
          <w:rStyle w:val="ad"/>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d"/>
          <w:lang w:val="en-US"/>
        </w:rPr>
      </w:pPr>
      <w:r>
        <w:rPr>
          <w:rStyle w:val="ad"/>
          <w:lang w:val="en-US"/>
        </w:rPr>
        <w:t>ZTE</w:t>
      </w:r>
    </w:p>
    <w:p w14:paraId="6281A22F" w14:textId="77777777" w:rsidR="002A7652" w:rsidRPr="00BE6825" w:rsidRDefault="002A7652" w:rsidP="002A7652">
      <w:pPr>
        <w:pStyle w:val="a6"/>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d"/>
        </w:rPr>
      </w:pPr>
      <w:r>
        <w:rPr>
          <w:rStyle w:val="ad"/>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d"/>
        </w:rPr>
      </w:pPr>
      <w:proofErr w:type="spellStart"/>
      <w:r>
        <w:rPr>
          <w:rStyle w:val="ad"/>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6"/>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6"/>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6"/>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6"/>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6"/>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6"/>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6"/>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6"/>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6"/>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6"/>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6"/>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d"/>
        </w:rPr>
      </w:pPr>
      <w:r>
        <w:rPr>
          <w:rStyle w:val="ad"/>
        </w:rPr>
        <w:t>CATT</w:t>
      </w:r>
    </w:p>
    <w:p w14:paraId="29AA1C54" w14:textId="77777777" w:rsidR="00C83CA6" w:rsidRPr="005D6725" w:rsidRDefault="00C83CA6" w:rsidP="00C83CA6">
      <w:pPr>
        <w:pStyle w:val="a5"/>
        <w:spacing w:after="120"/>
        <w:jc w:val="both"/>
        <w:rPr>
          <w:b w:val="0"/>
          <w:lang w:val="x-none"/>
        </w:rPr>
      </w:pPr>
      <w:bookmarkStart w:id="342" w:name="_Ref163045886"/>
      <w:r w:rsidRPr="005D6725">
        <w:lastRenderedPageBreak/>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5"/>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5"/>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6"/>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6"/>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5"/>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d"/>
        </w:rPr>
      </w:pPr>
      <w:r>
        <w:rPr>
          <w:rStyle w:val="ad"/>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6"/>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6"/>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6"/>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d"/>
          <w:lang w:val="en-US"/>
        </w:rPr>
      </w:pPr>
      <w:r>
        <w:rPr>
          <w:rStyle w:val="ad"/>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6"/>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d"/>
        </w:rPr>
      </w:pPr>
      <w:r>
        <w:rPr>
          <w:rStyle w:val="ad"/>
        </w:rPr>
        <w:t>L</w:t>
      </w:r>
      <w:r w:rsidR="00082A5F">
        <w:rPr>
          <w:rStyle w:val="ad"/>
        </w:rPr>
        <w:t>GE</w:t>
      </w:r>
    </w:p>
    <w:p w14:paraId="75A00CF7" w14:textId="77777777" w:rsidR="00082A5F" w:rsidRDefault="00082A5F" w:rsidP="00082A5F">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6"/>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0A2F548C" w14:textId="77777777" w:rsidR="00082A5F" w:rsidRPr="00393E2F" w:rsidRDefault="00082A5F" w:rsidP="00082A5F">
      <w:pPr>
        <w:pStyle w:val="a6"/>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d"/>
        </w:rPr>
      </w:pPr>
      <w:r>
        <w:rPr>
          <w:rStyle w:val="ad"/>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d"/>
          <w:lang w:val="en-US"/>
        </w:rPr>
      </w:pPr>
    </w:p>
    <w:p w14:paraId="0D3E5D3B" w14:textId="0CADF9DA" w:rsidR="00346D58" w:rsidRDefault="00346D58" w:rsidP="008538AC">
      <w:pPr>
        <w:spacing w:before="240" w:after="120"/>
        <w:rPr>
          <w:rStyle w:val="ad"/>
          <w:lang w:val="en-US"/>
        </w:rPr>
      </w:pPr>
      <w:proofErr w:type="spellStart"/>
      <w:r>
        <w:rPr>
          <w:rStyle w:val="ad"/>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d"/>
        </w:rPr>
      </w:pPr>
      <w:r>
        <w:rPr>
          <w:rStyle w:val="ad"/>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6"/>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d"/>
        </w:rPr>
      </w:pPr>
      <w:r>
        <w:rPr>
          <w:rStyle w:val="ad"/>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d"/>
        </w:rPr>
      </w:pPr>
      <w:r w:rsidRPr="00CC26DF">
        <w:rPr>
          <w:rStyle w:val="ad"/>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d"/>
        </w:rPr>
      </w:pPr>
      <w:proofErr w:type="spellStart"/>
      <w:r>
        <w:rPr>
          <w:rStyle w:val="ad"/>
        </w:rPr>
        <w:t>CEWiT</w:t>
      </w:r>
      <w:proofErr w:type="spellEnd"/>
    </w:p>
    <w:p w14:paraId="1358B9D6" w14:textId="77777777" w:rsidR="008B6124" w:rsidRDefault="008B6124" w:rsidP="008B6124">
      <w:pPr>
        <w:rPr>
          <w:b/>
          <w:bCs/>
        </w:rPr>
      </w:pPr>
      <w:r>
        <w:rPr>
          <w:b/>
          <w:bCs/>
        </w:rPr>
        <w:lastRenderedPageBreak/>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1"/>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1"/>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d"/>
        </w:rPr>
      </w:pPr>
    </w:p>
    <w:p w14:paraId="22254C1D" w14:textId="77777777" w:rsidR="007B217C" w:rsidRDefault="007B217C" w:rsidP="007B217C">
      <w:pPr>
        <w:pStyle w:val="2"/>
      </w:pPr>
      <w:r>
        <w:t>Discussion</w:t>
      </w:r>
    </w:p>
    <w:tbl>
      <w:tblPr>
        <w:tblStyle w:val="ab"/>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6"/>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6"/>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lastRenderedPageBreak/>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lastRenderedPageBreak/>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E8191B"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w:t>
            </w:r>
            <w:r w:rsidRPr="009B6C4B">
              <w:rPr>
                <w:highlight w:val="cyan"/>
              </w:rPr>
              <w:lastRenderedPageBreak/>
              <w:t xml:space="preserve">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lastRenderedPageBreak/>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6"/>
        <w:numPr>
          <w:ilvl w:val="0"/>
          <w:numId w:val="133"/>
        </w:numPr>
      </w:pPr>
      <w:r>
        <w:t>Use of localized models may reduce complexity.</w:t>
      </w:r>
    </w:p>
    <w:p w14:paraId="13310654" w14:textId="306BC74E" w:rsidR="00467CFA" w:rsidRDefault="00467CFA" w:rsidP="00467CFA">
      <w:pPr>
        <w:pStyle w:val="a6"/>
        <w:numPr>
          <w:ilvl w:val="0"/>
          <w:numId w:val="133"/>
        </w:numPr>
      </w:pPr>
      <w:r>
        <w:t xml:space="preserve">Use of temporal aspects may reduce complexity. </w:t>
      </w:r>
    </w:p>
    <w:p w14:paraId="415831A3" w14:textId="14945E1D" w:rsidR="00467CFA" w:rsidRDefault="00467CFA" w:rsidP="00467CFA">
      <w:pPr>
        <w:pStyle w:val="a6"/>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6"/>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d"/>
          <w:rFonts w:eastAsia="宋体"/>
          <w:lang w:val="en-US" w:eastAsia="zh-CN"/>
        </w:rPr>
      </w:pPr>
      <w:r>
        <w:rPr>
          <w:rStyle w:val="ad"/>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6"/>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6"/>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d"/>
          <w:rFonts w:eastAsia="宋体"/>
          <w:lang w:eastAsia="zh-CN"/>
        </w:rPr>
      </w:pPr>
    </w:p>
    <w:p w14:paraId="449ACA31" w14:textId="77777777" w:rsidR="0054079D" w:rsidRPr="0033630F" w:rsidRDefault="0054079D" w:rsidP="0054079D">
      <w:pPr>
        <w:rPr>
          <w:rStyle w:val="ad"/>
          <w:rFonts w:eastAsia="宋体"/>
          <w:lang w:val="en-US" w:eastAsia="zh-CN"/>
        </w:rPr>
      </w:pPr>
      <w:r w:rsidRPr="0033630F">
        <w:rPr>
          <w:rStyle w:val="ad"/>
          <w:rFonts w:eastAsia="宋体"/>
          <w:lang w:val="en-US" w:eastAsia="zh-CN"/>
        </w:rPr>
        <w:t>OPPO</w:t>
      </w:r>
    </w:p>
    <w:p w14:paraId="014B8901" w14:textId="77777777" w:rsidR="0054079D" w:rsidRDefault="0054079D" w:rsidP="0054079D">
      <w:pPr>
        <w:pStyle w:val="af2"/>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w:t>
      </w:r>
      <w:proofErr w:type="gramStart"/>
      <w:r w:rsidRPr="00BF534E">
        <w:rPr>
          <w:rFonts w:eastAsiaTheme="minorEastAsia"/>
          <w:b/>
          <w:i/>
          <w:lang w:eastAsia="zh-CN"/>
        </w:rPr>
        <w:t xml:space="preserve">to </w:t>
      </w:r>
      <w:r>
        <w:rPr>
          <w:rFonts w:eastAsiaTheme="minorEastAsia"/>
          <w:b/>
          <w:i/>
          <w:lang w:eastAsia="zh-CN"/>
        </w:rPr>
        <w:t>proceed</w:t>
      </w:r>
      <w:proofErr w:type="gramEnd"/>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2"/>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d"/>
          <w:rFonts w:eastAsia="宋体"/>
          <w:b w:val="0"/>
          <w:lang w:eastAsia="zh-CN"/>
        </w:rPr>
      </w:pPr>
      <w:r>
        <w:rPr>
          <w:rStyle w:val="ad"/>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6"/>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d"/>
          <w:rFonts w:eastAsia="宋体"/>
          <w:b w:val="0"/>
          <w:lang w:eastAsia="zh-CN"/>
        </w:rPr>
      </w:pPr>
    </w:p>
    <w:p w14:paraId="4B7CCC18" w14:textId="77777777" w:rsidR="0054079D" w:rsidRDefault="0054079D" w:rsidP="0054079D">
      <w:pPr>
        <w:rPr>
          <w:rStyle w:val="ad"/>
          <w:rFonts w:eastAsia="宋体"/>
          <w:b w:val="0"/>
          <w:lang w:eastAsia="zh-CN"/>
        </w:rPr>
      </w:pPr>
      <w:r>
        <w:rPr>
          <w:rStyle w:val="ad"/>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d"/>
          <w:rFonts w:eastAsia="宋体"/>
          <w:b w:val="0"/>
          <w:lang w:val="en-US" w:eastAsia="zh-CN"/>
        </w:rPr>
      </w:pPr>
    </w:p>
    <w:p w14:paraId="7F77E69D" w14:textId="77777777" w:rsidR="0054079D" w:rsidRPr="00D27055" w:rsidRDefault="0054079D" w:rsidP="0054079D">
      <w:pPr>
        <w:rPr>
          <w:rStyle w:val="ad"/>
          <w:rFonts w:eastAsia="宋体"/>
          <w:b w:val="0"/>
          <w:lang w:eastAsia="zh-CN"/>
        </w:rPr>
      </w:pPr>
      <w:proofErr w:type="spellStart"/>
      <w:r w:rsidRPr="00D27055">
        <w:rPr>
          <w:rStyle w:val="ad"/>
          <w:rFonts w:eastAsia="宋体"/>
          <w:b w:val="0"/>
          <w:lang w:eastAsia="zh-CN"/>
        </w:rPr>
        <w:lastRenderedPageBreak/>
        <w:t>Fujistu</w:t>
      </w:r>
      <w:proofErr w:type="spellEnd"/>
    </w:p>
    <w:p w14:paraId="35D7055B" w14:textId="77777777" w:rsidR="0054079D" w:rsidRPr="00F70D6A" w:rsidRDefault="0054079D" w:rsidP="0054079D">
      <w:pPr>
        <w:pStyle w:val="af4"/>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6"/>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6"/>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d"/>
          <w:rFonts w:eastAsia="宋体"/>
          <w:lang w:eastAsia="zh-CN"/>
        </w:rPr>
      </w:pPr>
    </w:p>
    <w:p w14:paraId="2790F793" w14:textId="77777777" w:rsidR="0054079D" w:rsidRPr="006D22FF" w:rsidRDefault="0054079D" w:rsidP="0054079D">
      <w:pPr>
        <w:rPr>
          <w:rStyle w:val="ad"/>
          <w:rFonts w:eastAsia="宋体"/>
          <w:lang w:eastAsia="zh-CN"/>
        </w:rPr>
      </w:pPr>
      <w:proofErr w:type="spellStart"/>
      <w:r w:rsidRPr="006D22FF">
        <w:rPr>
          <w:rStyle w:val="ad"/>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d"/>
          <w:rFonts w:eastAsia="宋体"/>
          <w:b w:val="0"/>
          <w:lang w:eastAsia="zh-CN"/>
        </w:rPr>
      </w:pPr>
      <w:r w:rsidRPr="00CE566E">
        <w:rPr>
          <w:rStyle w:val="ad"/>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6"/>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6"/>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d"/>
        </w:rPr>
      </w:pPr>
      <w:r w:rsidRPr="003E14F2">
        <w:rPr>
          <w:rStyle w:val="ad"/>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6"/>
        <w:numPr>
          <w:ilvl w:val="0"/>
          <w:numId w:val="133"/>
        </w:numPr>
        <w:spacing w:after="240"/>
        <w:contextualSpacing w:val="0"/>
        <w:rPr>
          <w:i/>
          <w:iCs/>
        </w:rPr>
      </w:pPr>
      <w:r w:rsidRPr="007C00A1">
        <w:rPr>
          <w:i/>
          <w:iCs/>
        </w:rPr>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6"/>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6"/>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6"/>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6"/>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d"/>
        </w:rPr>
      </w:pPr>
      <w:r w:rsidRPr="00AB6427">
        <w:rPr>
          <w:rStyle w:val="ad"/>
        </w:rPr>
        <w:t>Vivo</w:t>
      </w:r>
    </w:p>
    <w:p w14:paraId="15915F3D" w14:textId="77777777" w:rsidR="0054079D" w:rsidRPr="00B3023D" w:rsidRDefault="0054079D" w:rsidP="0054079D">
      <w:pPr>
        <w:pStyle w:val="a6"/>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d"/>
        </w:rPr>
      </w:pPr>
      <w:r w:rsidRPr="003E43B1">
        <w:rPr>
          <w:rStyle w:val="ad"/>
        </w:rPr>
        <w:t>CATT</w:t>
      </w:r>
    </w:p>
    <w:p w14:paraId="28B2C113" w14:textId="77777777" w:rsidR="0054079D" w:rsidRPr="00C10B55" w:rsidRDefault="0054079D" w:rsidP="0054079D">
      <w:pPr>
        <w:pStyle w:val="a5"/>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lastRenderedPageBreak/>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proofErr w:type="gramStart"/>
      <w:r w:rsidRPr="00F34165">
        <w:t>adopt</w:t>
      </w:r>
      <w:proofErr w:type="gramEnd"/>
      <w:r w:rsidRPr="00F34165">
        <w:t xml:space="preserve">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6"/>
        <w:numPr>
          <w:ilvl w:val="0"/>
          <w:numId w:val="18"/>
        </w:numPr>
      </w:pPr>
      <w:r w:rsidRPr="005474DE">
        <w:t>Temporal domain CSI setting</w:t>
      </w:r>
    </w:p>
    <w:p w14:paraId="7A700F7B" w14:textId="77777777" w:rsidR="008E0C24" w:rsidRPr="005474DE" w:rsidRDefault="008E0C24" w:rsidP="00166DE4">
      <w:pPr>
        <w:pStyle w:val="a6"/>
        <w:numPr>
          <w:ilvl w:val="1"/>
          <w:numId w:val="18"/>
        </w:numPr>
      </w:pPr>
      <w:r w:rsidRPr="005474DE">
        <w:t>CSI feedback periodicity</w:t>
      </w:r>
    </w:p>
    <w:p w14:paraId="380EDE24" w14:textId="77777777" w:rsidR="008E0C24" w:rsidRPr="005474DE" w:rsidRDefault="008E0C24" w:rsidP="00166DE4">
      <w:pPr>
        <w:pStyle w:val="a6"/>
        <w:numPr>
          <w:ilvl w:val="1"/>
          <w:numId w:val="18"/>
        </w:numPr>
      </w:pPr>
      <w:r w:rsidRPr="005474DE">
        <w:t xml:space="preserve">CSI-RS periodicity </w:t>
      </w:r>
    </w:p>
    <w:p w14:paraId="2D6CD9AE" w14:textId="77777777" w:rsidR="008E0C24" w:rsidRPr="005474DE" w:rsidRDefault="008E0C24" w:rsidP="00166DE4">
      <w:pPr>
        <w:pStyle w:val="a6"/>
        <w:numPr>
          <w:ilvl w:val="0"/>
          <w:numId w:val="18"/>
        </w:numPr>
      </w:pPr>
      <w:r w:rsidRPr="005474DE">
        <w:t>Description of model input/output and Case</w:t>
      </w:r>
    </w:p>
    <w:p w14:paraId="43E7B071" w14:textId="77777777" w:rsidR="008E0C24" w:rsidRPr="005474DE" w:rsidRDefault="008E0C24" w:rsidP="00166DE4">
      <w:pPr>
        <w:pStyle w:val="a6"/>
        <w:numPr>
          <w:ilvl w:val="1"/>
          <w:numId w:val="18"/>
        </w:numPr>
      </w:pPr>
      <w:r w:rsidRPr="005474DE">
        <w:t>Compression case, e.g., Case 1/2/5</w:t>
      </w:r>
    </w:p>
    <w:p w14:paraId="2A68BCCA" w14:textId="77777777" w:rsidR="008E0C24" w:rsidRPr="005474DE" w:rsidRDefault="008E0C24" w:rsidP="00166DE4">
      <w:pPr>
        <w:pStyle w:val="a6"/>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6"/>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6"/>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6"/>
        <w:numPr>
          <w:ilvl w:val="0"/>
          <w:numId w:val="18"/>
        </w:numPr>
      </w:pPr>
      <w:r w:rsidRPr="005474DE">
        <w:t>UE distribution (Option 1 or Option 2) and UE speed</w:t>
      </w:r>
    </w:p>
    <w:p w14:paraId="2962BC07" w14:textId="77777777" w:rsidR="008E0C24" w:rsidRPr="005474DE" w:rsidRDefault="008E0C24" w:rsidP="00166DE4">
      <w:pPr>
        <w:pStyle w:val="a6"/>
        <w:numPr>
          <w:ilvl w:val="0"/>
          <w:numId w:val="18"/>
        </w:numPr>
      </w:pPr>
      <w:r w:rsidRPr="005474DE">
        <w:t>CSI feedback overhead rate: X/Y/Z bits per normalized time unit</w:t>
      </w:r>
    </w:p>
    <w:p w14:paraId="4BD42738" w14:textId="77777777" w:rsidR="008E0C24" w:rsidRPr="005474DE" w:rsidRDefault="008E0C24" w:rsidP="00166DE4">
      <w:pPr>
        <w:pStyle w:val="a6"/>
        <w:numPr>
          <w:ilvl w:val="1"/>
          <w:numId w:val="18"/>
        </w:numPr>
      </w:pPr>
      <w:r w:rsidRPr="005474DE">
        <w:t>Normalized time unit = 5ms and adopt same X/Y/Z values as in Table 1 of Rel-18</w:t>
      </w:r>
    </w:p>
    <w:p w14:paraId="24F15E8C" w14:textId="77777777" w:rsidR="008E0C24" w:rsidRPr="005474DE" w:rsidRDefault="008E0C24" w:rsidP="00166DE4">
      <w:pPr>
        <w:pStyle w:val="a6"/>
        <w:numPr>
          <w:ilvl w:val="0"/>
          <w:numId w:val="18"/>
        </w:numPr>
      </w:pPr>
      <w:r w:rsidRPr="005474DE">
        <w:t>Benchmark scheme</w:t>
      </w:r>
    </w:p>
    <w:p w14:paraId="5AC4D41C" w14:textId="77777777" w:rsidR="008E0C24" w:rsidRPr="005474DE" w:rsidRDefault="008E0C24" w:rsidP="00166DE4">
      <w:pPr>
        <w:pStyle w:val="a6"/>
        <w:numPr>
          <w:ilvl w:val="1"/>
          <w:numId w:val="18"/>
        </w:numPr>
      </w:pPr>
      <w:r w:rsidRPr="005474DE">
        <w:t>Rel-16 eT2 and compression Case 0 (i.e., Rel-18 AI/ML based CSI compression)</w:t>
      </w:r>
    </w:p>
    <w:p w14:paraId="4C0A194D" w14:textId="77777777" w:rsidR="008E0C24" w:rsidRPr="005474DE" w:rsidRDefault="008E0C24" w:rsidP="00166DE4">
      <w:pPr>
        <w:pStyle w:val="a6"/>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6"/>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6"/>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6"/>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6"/>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6"/>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6"/>
        <w:numPr>
          <w:ilvl w:val="0"/>
          <w:numId w:val="18"/>
        </w:numPr>
      </w:pPr>
      <w:r w:rsidRPr="00BE4442">
        <w:t>Temporal domain CSI setting</w:t>
      </w:r>
    </w:p>
    <w:p w14:paraId="3D9DD1FB" w14:textId="77777777" w:rsidR="008E0C24" w:rsidRPr="00BE4442" w:rsidRDefault="008E0C24" w:rsidP="00166DE4">
      <w:pPr>
        <w:pStyle w:val="a6"/>
        <w:numPr>
          <w:ilvl w:val="1"/>
          <w:numId w:val="18"/>
        </w:numPr>
      </w:pPr>
      <w:r w:rsidRPr="00BE4442">
        <w:t>CSI feedback periodicity</w:t>
      </w:r>
    </w:p>
    <w:p w14:paraId="6A8D4FDD" w14:textId="77777777" w:rsidR="008E0C24" w:rsidRPr="00BE4442" w:rsidRDefault="008E0C24" w:rsidP="00166DE4">
      <w:pPr>
        <w:pStyle w:val="a6"/>
        <w:numPr>
          <w:ilvl w:val="1"/>
          <w:numId w:val="18"/>
        </w:numPr>
      </w:pPr>
      <w:r w:rsidRPr="00BE4442">
        <w:t xml:space="preserve">CSI-RS periodicity </w:t>
      </w:r>
    </w:p>
    <w:p w14:paraId="4A3DCEA4" w14:textId="77777777" w:rsidR="008E0C24" w:rsidRPr="00BE4442" w:rsidRDefault="008E0C24" w:rsidP="00166DE4">
      <w:pPr>
        <w:pStyle w:val="a6"/>
        <w:numPr>
          <w:ilvl w:val="0"/>
          <w:numId w:val="18"/>
        </w:numPr>
      </w:pPr>
      <w:r w:rsidRPr="00BE4442">
        <w:t>Description of model input/output and use case</w:t>
      </w:r>
    </w:p>
    <w:p w14:paraId="402D3EFF" w14:textId="77777777" w:rsidR="008E0C24" w:rsidRPr="00BE4442" w:rsidRDefault="008E0C24" w:rsidP="00166DE4">
      <w:pPr>
        <w:pStyle w:val="a6"/>
        <w:numPr>
          <w:ilvl w:val="1"/>
          <w:numId w:val="18"/>
        </w:numPr>
      </w:pPr>
      <w:r w:rsidRPr="00BE4442">
        <w:t>Compression case, e.g., case 3 / 4</w:t>
      </w:r>
    </w:p>
    <w:p w14:paraId="22D6992D" w14:textId="77777777" w:rsidR="008E0C24" w:rsidRPr="00BE4442" w:rsidRDefault="008E0C24" w:rsidP="00166DE4">
      <w:pPr>
        <w:pStyle w:val="a6"/>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6"/>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6"/>
        <w:numPr>
          <w:ilvl w:val="1"/>
          <w:numId w:val="18"/>
        </w:numPr>
      </w:pPr>
      <w:r w:rsidRPr="00BE4442">
        <w:t>Methods to handle UCI loss (if applicable)</w:t>
      </w:r>
    </w:p>
    <w:p w14:paraId="5F36C348" w14:textId="77777777" w:rsidR="008E0C24" w:rsidRPr="00BE4442" w:rsidRDefault="008E0C24" w:rsidP="00166DE4">
      <w:pPr>
        <w:pStyle w:val="a6"/>
        <w:numPr>
          <w:ilvl w:val="0"/>
          <w:numId w:val="18"/>
        </w:numPr>
      </w:pPr>
      <w:r w:rsidRPr="00BE4442">
        <w:t>UE distribution (Option 1 or Option 2) and UE speed</w:t>
      </w:r>
    </w:p>
    <w:p w14:paraId="52EE8795" w14:textId="77777777" w:rsidR="008E0C24" w:rsidRPr="00BE4442" w:rsidRDefault="008E0C24" w:rsidP="00166DE4">
      <w:pPr>
        <w:pStyle w:val="a6"/>
        <w:numPr>
          <w:ilvl w:val="0"/>
          <w:numId w:val="18"/>
        </w:numPr>
      </w:pPr>
      <w:r w:rsidRPr="00BE4442">
        <w:t>CSI feedback overhead rate: X/Y/Z bits per normalized time unit</w:t>
      </w:r>
    </w:p>
    <w:p w14:paraId="23D44495" w14:textId="77777777" w:rsidR="008E0C24" w:rsidRPr="00BE4442" w:rsidRDefault="008E0C24" w:rsidP="00166DE4">
      <w:pPr>
        <w:pStyle w:val="a6"/>
        <w:numPr>
          <w:ilvl w:val="1"/>
          <w:numId w:val="18"/>
        </w:numPr>
      </w:pPr>
      <w:r w:rsidRPr="00BE4442">
        <w:t>Normalized time unit = 5ms and adopt same X/Y/Z values as in Table 1 of Rel-18</w:t>
      </w:r>
    </w:p>
    <w:p w14:paraId="2157DFB9" w14:textId="77777777" w:rsidR="008E0C24" w:rsidRPr="00BE4442" w:rsidRDefault="008E0C24" w:rsidP="00166DE4">
      <w:pPr>
        <w:pStyle w:val="a6"/>
        <w:numPr>
          <w:ilvl w:val="0"/>
          <w:numId w:val="18"/>
        </w:numPr>
      </w:pPr>
      <w:r w:rsidRPr="00BE4442">
        <w:t>SGCS values before (if applicable) and after compression</w:t>
      </w:r>
    </w:p>
    <w:p w14:paraId="432E7CA5" w14:textId="77777777" w:rsidR="008E0C24" w:rsidRPr="00BE4442" w:rsidRDefault="008E0C24" w:rsidP="00166DE4">
      <w:pPr>
        <w:pStyle w:val="a6"/>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6"/>
        <w:numPr>
          <w:ilvl w:val="1"/>
          <w:numId w:val="18"/>
        </w:numPr>
        <w:rPr>
          <w:color w:val="FF0000"/>
        </w:rPr>
      </w:pPr>
      <w:r w:rsidRPr="00BE4442">
        <w:rPr>
          <w:rFonts w:eastAsia="宋体"/>
          <w:color w:val="FF0000"/>
          <w:lang w:eastAsia="zh-CN"/>
        </w:rPr>
        <w:lastRenderedPageBreak/>
        <w:t>Separate step or jointly with compression</w:t>
      </w:r>
    </w:p>
    <w:p w14:paraId="21E4FF5D" w14:textId="77777777" w:rsidR="008E0C24" w:rsidRPr="00BE4442" w:rsidRDefault="008E0C24" w:rsidP="00166DE4">
      <w:pPr>
        <w:pStyle w:val="a6"/>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6"/>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6"/>
        <w:numPr>
          <w:ilvl w:val="0"/>
          <w:numId w:val="18"/>
        </w:numPr>
      </w:pPr>
      <w:r w:rsidRPr="00BE4442">
        <w:t>Benchmark schemes</w:t>
      </w:r>
    </w:p>
    <w:p w14:paraId="6E6B14D4" w14:textId="77777777" w:rsidR="008E0C24" w:rsidRPr="00BE4442" w:rsidRDefault="008E0C24" w:rsidP="00166DE4">
      <w:pPr>
        <w:pStyle w:val="a6"/>
        <w:numPr>
          <w:ilvl w:val="1"/>
          <w:numId w:val="18"/>
        </w:numPr>
      </w:pPr>
      <w:r w:rsidRPr="00BE4442">
        <w:t>Description of feedback schemes, i.e., Rel-18 doppler eT2</w:t>
      </w:r>
    </w:p>
    <w:p w14:paraId="1D0AFB0F" w14:textId="77777777" w:rsidR="008E0C24" w:rsidRPr="00BE4442" w:rsidRDefault="008E0C24" w:rsidP="00166DE4">
      <w:pPr>
        <w:pStyle w:val="a6"/>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6"/>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6"/>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6"/>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6"/>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6"/>
        <w:numPr>
          <w:ilvl w:val="0"/>
          <w:numId w:val="19"/>
        </w:numPr>
      </w:pPr>
      <w:r>
        <w:t>Various UE speed</w:t>
      </w:r>
    </w:p>
    <w:p w14:paraId="66B27B8A" w14:textId="77777777" w:rsidR="008E0C24" w:rsidRDefault="008E0C24" w:rsidP="00166DE4">
      <w:pPr>
        <w:pStyle w:val="a6"/>
        <w:numPr>
          <w:ilvl w:val="0"/>
          <w:numId w:val="19"/>
        </w:numPr>
      </w:pPr>
      <w:r>
        <w:t>UE distribution</w:t>
      </w:r>
    </w:p>
    <w:p w14:paraId="683A4834" w14:textId="77777777" w:rsidR="008E0C24" w:rsidRPr="00953FBD" w:rsidRDefault="008E0C24" w:rsidP="00166DE4">
      <w:pPr>
        <w:pStyle w:val="a6"/>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6"/>
        <w:numPr>
          <w:ilvl w:val="0"/>
          <w:numId w:val="19"/>
        </w:numPr>
      </w:pPr>
      <w:r>
        <w:t>Various numbers of antenna ports</w:t>
      </w:r>
    </w:p>
    <w:p w14:paraId="4C1ADDDA" w14:textId="77777777" w:rsidR="008E0C24" w:rsidRPr="00650FFD" w:rsidRDefault="008E0C24" w:rsidP="00166DE4">
      <w:pPr>
        <w:pStyle w:val="a6"/>
        <w:numPr>
          <w:ilvl w:val="0"/>
          <w:numId w:val="19"/>
        </w:numPr>
      </w:pPr>
      <w:r>
        <w:t>Various frequency granularity</w:t>
      </w:r>
    </w:p>
    <w:p w14:paraId="3DBDD202" w14:textId="77777777" w:rsidR="008E0C24" w:rsidRPr="00611483" w:rsidRDefault="008E0C24" w:rsidP="00166DE4">
      <w:pPr>
        <w:pStyle w:val="a6"/>
        <w:numPr>
          <w:ilvl w:val="0"/>
          <w:numId w:val="19"/>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lastRenderedPageBreak/>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lastRenderedPageBreak/>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Option 4-1: Dataset exchanged from the NW-side to UE-side consists of (target CSI</w:t>
      </w:r>
      <w:proofErr w:type="gramStart"/>
      <w:r w:rsidRPr="0051033F">
        <w:rPr>
          <w:color w:val="FF0000"/>
        </w:rPr>
        <w:t>,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6"/>
        <w:numPr>
          <w:ilvl w:val="0"/>
          <w:numId w:val="18"/>
        </w:numPr>
      </w:pPr>
      <w:r w:rsidRPr="0077394D">
        <w:t>Dataset description</w:t>
      </w:r>
    </w:p>
    <w:p w14:paraId="54E2FC88" w14:textId="77777777" w:rsidR="008E0C24" w:rsidRPr="00554989" w:rsidRDefault="008E0C24" w:rsidP="00166DE4">
      <w:pPr>
        <w:pStyle w:val="a6"/>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6"/>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6"/>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a6"/>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6"/>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6"/>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6"/>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6"/>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6"/>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6"/>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6"/>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6"/>
        <w:numPr>
          <w:ilvl w:val="0"/>
          <w:numId w:val="18"/>
        </w:numPr>
      </w:pPr>
      <w:r>
        <w:t>Description of model input/output and use case</w:t>
      </w:r>
    </w:p>
    <w:p w14:paraId="7E2B5B19" w14:textId="77777777" w:rsidR="008E0C24" w:rsidRPr="009141AB" w:rsidRDefault="008E0C24" w:rsidP="00166DE4">
      <w:pPr>
        <w:pStyle w:val="a6"/>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6"/>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6"/>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6"/>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6"/>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6"/>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lastRenderedPageBreak/>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6"/>
        <w:numPr>
          <w:ilvl w:val="0"/>
          <w:numId w:val="73"/>
        </w:numPr>
      </w:pPr>
      <w:r>
        <w:t>Exchange</w:t>
      </w:r>
    </w:p>
    <w:p w14:paraId="3DF50038" w14:textId="77777777" w:rsidR="00A40434" w:rsidRPr="00A01A31" w:rsidRDefault="00A40434" w:rsidP="00166DE4">
      <w:pPr>
        <w:pStyle w:val="a6"/>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6"/>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6"/>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6"/>
        <w:numPr>
          <w:ilvl w:val="2"/>
          <w:numId w:val="73"/>
        </w:numPr>
      </w:pPr>
      <w:r w:rsidRPr="00A01A31">
        <w:t>Performance target (3a/5a/4)</w:t>
      </w:r>
    </w:p>
    <w:p w14:paraId="1B958B2F" w14:textId="77777777" w:rsidR="00A40434" w:rsidRDefault="00A40434" w:rsidP="00166DE4">
      <w:pPr>
        <w:pStyle w:val="a6"/>
        <w:numPr>
          <w:ilvl w:val="2"/>
          <w:numId w:val="73"/>
        </w:numPr>
      </w:pPr>
      <w:r w:rsidRPr="00A01A31">
        <w:t>Dataset or information related to collecting dataset (3a/5a)</w:t>
      </w:r>
    </w:p>
    <w:p w14:paraId="53094D49" w14:textId="77777777" w:rsidR="00A40434" w:rsidRPr="00A01A31" w:rsidRDefault="00A40434" w:rsidP="00166DE4">
      <w:pPr>
        <w:pStyle w:val="a6"/>
        <w:numPr>
          <w:ilvl w:val="2"/>
          <w:numId w:val="73"/>
        </w:numPr>
      </w:pPr>
      <w:r>
        <w:t>Any other additional information</w:t>
      </w:r>
    </w:p>
    <w:p w14:paraId="26E6C0BD" w14:textId="77777777" w:rsidR="00A40434" w:rsidRDefault="00A40434" w:rsidP="00166DE4">
      <w:pPr>
        <w:pStyle w:val="a6"/>
        <w:numPr>
          <w:ilvl w:val="0"/>
          <w:numId w:val="73"/>
        </w:numPr>
      </w:pPr>
      <w:r>
        <w:t>Model pairing (3a/3b/4/5a)</w:t>
      </w:r>
    </w:p>
    <w:p w14:paraId="7D7CD69E" w14:textId="77777777" w:rsidR="00A40434" w:rsidRPr="00A01A31" w:rsidRDefault="00A40434" w:rsidP="00166DE4">
      <w:pPr>
        <w:pStyle w:val="a6"/>
        <w:numPr>
          <w:ilvl w:val="0"/>
          <w:numId w:val="73"/>
        </w:numPr>
      </w:pPr>
      <w:r>
        <w:t>UE capability (3a/3b/4/5a)</w:t>
      </w:r>
    </w:p>
    <w:p w14:paraId="394261F0" w14:textId="77777777" w:rsidR="00A40434" w:rsidRDefault="00A40434" w:rsidP="00166DE4">
      <w:pPr>
        <w:pStyle w:val="a6"/>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6"/>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6"/>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6"/>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6"/>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6"/>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6"/>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6"/>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6"/>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6"/>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6"/>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6"/>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6"/>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6"/>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 xml:space="preserve">Usage of historical CSI at NW side: number / time </w:t>
            </w:r>
            <w:r w:rsidRPr="00335EF3">
              <w:rPr>
                <w:rFonts w:eastAsia="宋体"/>
                <w:b/>
                <w:bCs/>
                <w:color w:val="FF0000"/>
                <w:szCs w:val="20"/>
                <w:lang w:val="en-US" w:eastAsia="ko-KR"/>
              </w:rPr>
              <w:lastRenderedPageBreak/>
              <w:t>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6"/>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6"/>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6"/>
        <w:numPr>
          <w:ilvl w:val="1"/>
          <w:numId w:val="77"/>
        </w:numPr>
        <w:spacing w:after="0" w:line="256" w:lineRule="auto"/>
        <w:jc w:val="left"/>
      </w:pPr>
      <w:r>
        <w:t>SRS-based monitoring</w:t>
      </w:r>
    </w:p>
    <w:p w14:paraId="5EF5933E" w14:textId="77777777" w:rsidR="00D138D7" w:rsidRDefault="00D138D7" w:rsidP="00166DE4">
      <w:pPr>
        <w:pStyle w:val="a6"/>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6"/>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6"/>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6"/>
        <w:numPr>
          <w:ilvl w:val="1"/>
          <w:numId w:val="77"/>
        </w:numPr>
        <w:spacing w:after="0"/>
      </w:pPr>
      <w:r>
        <w:t>Via direct estimation of intermediate KPI (e.g., SGCS) without reconstructing a target CSI (Case 2-2)</w:t>
      </w:r>
    </w:p>
    <w:p w14:paraId="677267C0" w14:textId="77777777" w:rsidR="00D138D7" w:rsidRDefault="00D138D7" w:rsidP="00166DE4">
      <w:pPr>
        <w:pStyle w:val="a6"/>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6"/>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6"/>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6"/>
        <w:numPr>
          <w:ilvl w:val="0"/>
          <w:numId w:val="78"/>
        </w:numPr>
      </w:pPr>
      <w:r>
        <w:t>Monitoring accuracy also includes generalization considerations, if applicable.</w:t>
      </w:r>
    </w:p>
    <w:p w14:paraId="1AD33C91" w14:textId="77777777" w:rsidR="00D138D7" w:rsidRDefault="00D138D7" w:rsidP="00166DE4">
      <w:pPr>
        <w:pStyle w:val="a6"/>
        <w:numPr>
          <w:ilvl w:val="0"/>
          <w:numId w:val="78"/>
        </w:numPr>
        <w:spacing w:after="0"/>
      </w:pPr>
      <w:r>
        <w:t>Complexity also includes LCM complexity, if applicable.</w:t>
      </w:r>
    </w:p>
    <w:p w14:paraId="34C73A27" w14:textId="77777777" w:rsidR="00D138D7" w:rsidRDefault="00D138D7" w:rsidP="00166DE4">
      <w:pPr>
        <w:pStyle w:val="a6"/>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6"/>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6"/>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6"/>
        <w:numPr>
          <w:ilvl w:val="0"/>
          <w:numId w:val="78"/>
        </w:numPr>
        <w:spacing w:after="0"/>
      </w:pPr>
      <w:r>
        <w:t>Temporal domain aspects of CSI compression</w:t>
      </w:r>
    </w:p>
    <w:p w14:paraId="7603861C" w14:textId="77777777" w:rsidR="00D138D7" w:rsidRDefault="00D138D7" w:rsidP="00166DE4">
      <w:pPr>
        <w:pStyle w:val="a6"/>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6"/>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6"/>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4AB4C" w14:textId="77777777" w:rsidR="00FD09EA" w:rsidRDefault="00FD09EA" w:rsidP="00E25422">
      <w:r>
        <w:separator/>
      </w:r>
    </w:p>
  </w:endnote>
  <w:endnote w:type="continuationSeparator" w:id="0">
    <w:p w14:paraId="669DAF4E" w14:textId="77777777" w:rsidR="00FD09EA" w:rsidRDefault="00FD09EA" w:rsidP="00E25422">
      <w:r>
        <w:continuationSeparator/>
      </w:r>
    </w:p>
  </w:endnote>
  <w:endnote w:type="continuationNotice" w:id="1">
    <w:p w14:paraId="254CEF95" w14:textId="77777777" w:rsidR="00FD09EA" w:rsidRDefault="00FD09E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00000007" w:usb1="00000000" w:usb2="00000000" w:usb3="00000000" w:csb0="00000093"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54376"/>
      <w:docPartObj>
        <w:docPartGallery w:val="Page Numbers (Bottom of Page)"/>
        <w:docPartUnique/>
      </w:docPartObj>
    </w:sdtPr>
    <w:sdtEndPr>
      <w:rPr>
        <w:noProof/>
      </w:rPr>
    </w:sdtEndPr>
    <w:sdtContent>
      <w:p w14:paraId="55EAE112" w14:textId="268F535D" w:rsidR="00D83BD9" w:rsidRDefault="00D83BD9" w:rsidP="006C3BA7">
        <w:pPr>
          <w:pStyle w:val="a4"/>
          <w:jc w:val="center"/>
        </w:pPr>
        <w:r>
          <w:fldChar w:fldCharType="begin"/>
        </w:r>
        <w:r>
          <w:instrText xml:space="preserve"> PAGE   \* MERGEFORMAT </w:instrText>
        </w:r>
        <w:r>
          <w:fldChar w:fldCharType="separate"/>
        </w:r>
        <w:r w:rsidR="004178ED">
          <w:rPr>
            <w:noProof/>
          </w:rPr>
          <w:t>142</w:t>
        </w:r>
        <w:r>
          <w:rPr>
            <w:noProof/>
          </w:rPr>
          <w:fldChar w:fldCharType="end"/>
        </w:r>
      </w:p>
    </w:sdtContent>
  </w:sdt>
  <w:p w14:paraId="72C76803" w14:textId="77777777" w:rsidR="00D83BD9" w:rsidRDefault="00D83B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FFA42" w14:textId="77777777" w:rsidR="00FD09EA" w:rsidRDefault="00FD09EA" w:rsidP="00E25422">
      <w:r>
        <w:separator/>
      </w:r>
    </w:p>
  </w:footnote>
  <w:footnote w:type="continuationSeparator" w:id="0">
    <w:p w14:paraId="27813CD3" w14:textId="77777777" w:rsidR="00FD09EA" w:rsidRDefault="00FD09EA" w:rsidP="00E25422">
      <w:r>
        <w:continuationSeparator/>
      </w:r>
    </w:p>
  </w:footnote>
  <w:footnote w:type="continuationNotice" w:id="1">
    <w:p w14:paraId="41F03495" w14:textId="77777777" w:rsidR="00FD09EA" w:rsidRDefault="00FD09EA"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6"/>
  </w:num>
  <w:num w:numId="3">
    <w:abstractNumId w:val="20"/>
  </w:num>
  <w:num w:numId="4">
    <w:abstractNumId w:val="174"/>
  </w:num>
  <w:num w:numId="5">
    <w:abstractNumId w:val="79"/>
  </w:num>
  <w:num w:numId="6">
    <w:abstractNumId w:val="41"/>
  </w:num>
  <w:num w:numId="7">
    <w:abstractNumId w:val="124"/>
  </w:num>
  <w:num w:numId="8">
    <w:abstractNumId w:val="179"/>
  </w:num>
  <w:num w:numId="9">
    <w:abstractNumId w:val="57"/>
  </w:num>
  <w:num w:numId="10">
    <w:abstractNumId w:val="128"/>
  </w:num>
  <w:num w:numId="11">
    <w:abstractNumId w:val="66"/>
  </w:num>
  <w:num w:numId="12">
    <w:abstractNumId w:val="23"/>
  </w:num>
  <w:num w:numId="13">
    <w:abstractNumId w:val="78"/>
  </w:num>
  <w:num w:numId="14">
    <w:abstractNumId w:val="173"/>
  </w:num>
  <w:num w:numId="15">
    <w:abstractNumId w:val="56"/>
  </w:num>
  <w:num w:numId="16">
    <w:abstractNumId w:val="136"/>
  </w:num>
  <w:num w:numId="17">
    <w:abstractNumId w:val="154"/>
  </w:num>
  <w:num w:numId="18">
    <w:abstractNumId w:val="18"/>
  </w:num>
  <w:num w:numId="19">
    <w:abstractNumId w:val="9"/>
  </w:num>
  <w:num w:numId="20">
    <w:abstractNumId w:val="72"/>
  </w:num>
  <w:num w:numId="21">
    <w:abstractNumId w:val="125"/>
  </w:num>
  <w:num w:numId="22">
    <w:abstractNumId w:val="156"/>
  </w:num>
  <w:num w:numId="23">
    <w:abstractNumId w:val="104"/>
  </w:num>
  <w:num w:numId="24">
    <w:abstractNumId w:val="184"/>
  </w:num>
  <w:num w:numId="25">
    <w:abstractNumId w:val="163"/>
  </w:num>
  <w:num w:numId="26">
    <w:abstractNumId w:val="141"/>
  </w:num>
  <w:num w:numId="27">
    <w:abstractNumId w:val="120"/>
  </w:num>
  <w:num w:numId="28">
    <w:abstractNumId w:val="167"/>
  </w:num>
  <w:num w:numId="29">
    <w:abstractNumId w:val="86"/>
  </w:num>
  <w:num w:numId="30">
    <w:abstractNumId w:val="181"/>
  </w:num>
  <w:num w:numId="31">
    <w:abstractNumId w:val="169"/>
  </w:num>
  <w:num w:numId="32">
    <w:abstractNumId w:val="164"/>
  </w:num>
  <w:num w:numId="33">
    <w:abstractNumId w:val="134"/>
  </w:num>
  <w:num w:numId="34">
    <w:abstractNumId w:val="161"/>
  </w:num>
  <w:num w:numId="35">
    <w:abstractNumId w:val="48"/>
  </w:num>
  <w:num w:numId="36">
    <w:abstractNumId w:val="20"/>
    <w:lvlOverride w:ilvl="0">
      <w:startOverride w:val="1"/>
    </w:lvlOverride>
  </w:num>
  <w:num w:numId="37">
    <w:abstractNumId w:val="2"/>
  </w:num>
  <w:num w:numId="38">
    <w:abstractNumId w:val="62"/>
  </w:num>
  <w:num w:numId="39">
    <w:abstractNumId w:val="73"/>
  </w:num>
  <w:num w:numId="40">
    <w:abstractNumId w:val="21"/>
  </w:num>
  <w:num w:numId="41">
    <w:abstractNumId w:val="95"/>
  </w:num>
  <w:num w:numId="42">
    <w:abstractNumId w:val="109"/>
  </w:num>
  <w:num w:numId="43">
    <w:abstractNumId w:val="75"/>
  </w:num>
  <w:num w:numId="44">
    <w:abstractNumId w:val="130"/>
  </w:num>
  <w:num w:numId="45">
    <w:abstractNumId w:val="50"/>
  </w:num>
  <w:num w:numId="46">
    <w:abstractNumId w:val="126"/>
  </w:num>
  <w:num w:numId="47">
    <w:abstractNumId w:val="76"/>
  </w:num>
  <w:num w:numId="48">
    <w:abstractNumId w:val="144"/>
  </w:num>
  <w:num w:numId="49">
    <w:abstractNumId w:val="71"/>
  </w:num>
  <w:num w:numId="50">
    <w:abstractNumId w:val="178"/>
  </w:num>
  <w:num w:numId="51">
    <w:abstractNumId w:val="162"/>
  </w:num>
  <w:num w:numId="52">
    <w:abstractNumId w:val="132"/>
  </w:num>
  <w:num w:numId="53">
    <w:abstractNumId w:val="96"/>
  </w:num>
  <w:num w:numId="54">
    <w:abstractNumId w:val="188"/>
  </w:num>
  <w:num w:numId="55">
    <w:abstractNumId w:val="67"/>
  </w:num>
  <w:num w:numId="56">
    <w:abstractNumId w:val="87"/>
  </w:num>
  <w:num w:numId="57">
    <w:abstractNumId w:val="97"/>
  </w:num>
  <w:num w:numId="58">
    <w:abstractNumId w:val="47"/>
  </w:num>
  <w:num w:numId="59">
    <w:abstractNumId w:val="53"/>
  </w:num>
  <w:num w:numId="60">
    <w:abstractNumId w:val="89"/>
  </w:num>
  <w:num w:numId="61">
    <w:abstractNumId w:val="176"/>
  </w:num>
  <w:num w:numId="62">
    <w:abstractNumId w:val="51"/>
  </w:num>
  <w:num w:numId="63">
    <w:abstractNumId w:val="140"/>
  </w:num>
  <w:num w:numId="64">
    <w:abstractNumId w:val="55"/>
  </w:num>
  <w:num w:numId="65">
    <w:abstractNumId w:val="98"/>
  </w:num>
  <w:num w:numId="66">
    <w:abstractNumId w:val="112"/>
  </w:num>
  <w:num w:numId="67">
    <w:abstractNumId w:val="185"/>
  </w:num>
  <w:num w:numId="68">
    <w:abstractNumId w:val="149"/>
  </w:num>
  <w:num w:numId="69">
    <w:abstractNumId w:val="8"/>
  </w:num>
  <w:num w:numId="70">
    <w:abstractNumId w:val="122"/>
  </w:num>
  <w:num w:numId="71">
    <w:abstractNumId w:val="19"/>
  </w:num>
  <w:num w:numId="72">
    <w:abstractNumId w:val="135"/>
  </w:num>
  <w:num w:numId="73">
    <w:abstractNumId w:val="29"/>
  </w:num>
  <w:num w:numId="74">
    <w:abstractNumId w:val="143"/>
  </w:num>
  <w:num w:numId="75">
    <w:abstractNumId w:val="68"/>
  </w:num>
  <w:num w:numId="76">
    <w:abstractNumId w:val="61"/>
  </w:num>
  <w:num w:numId="77">
    <w:abstractNumId w:val="19"/>
  </w:num>
  <w:num w:numId="78">
    <w:abstractNumId w:val="61"/>
  </w:num>
  <w:num w:numId="79">
    <w:abstractNumId w:val="172"/>
  </w:num>
  <w:num w:numId="80">
    <w:abstractNumId w:val="153"/>
  </w:num>
  <w:num w:numId="81">
    <w:abstractNumId w:val="6"/>
  </w:num>
  <w:num w:numId="82">
    <w:abstractNumId w:val="81"/>
  </w:num>
  <w:num w:numId="83">
    <w:abstractNumId w:val="94"/>
  </w:num>
  <w:num w:numId="84">
    <w:abstractNumId w:val="177"/>
  </w:num>
  <w:num w:numId="85">
    <w:abstractNumId w:val="113"/>
  </w:num>
  <w:num w:numId="86">
    <w:abstractNumId w:val="175"/>
  </w:num>
  <w:num w:numId="87">
    <w:abstractNumId w:val="119"/>
  </w:num>
  <w:num w:numId="88">
    <w:abstractNumId w:val="88"/>
  </w:num>
  <w:num w:numId="89">
    <w:abstractNumId w:val="133"/>
  </w:num>
  <w:num w:numId="90">
    <w:abstractNumId w:val="147"/>
  </w:num>
  <w:num w:numId="91">
    <w:abstractNumId w:val="90"/>
  </w:num>
  <w:num w:numId="92">
    <w:abstractNumId w:val="16"/>
  </w:num>
  <w:num w:numId="93">
    <w:abstractNumId w:val="106"/>
  </w:num>
  <w:num w:numId="94">
    <w:abstractNumId w:val="183"/>
  </w:num>
  <w:num w:numId="95">
    <w:abstractNumId w:val="7"/>
  </w:num>
  <w:num w:numId="96">
    <w:abstractNumId w:val="15"/>
  </w:num>
  <w:num w:numId="97">
    <w:abstractNumId w:val="25"/>
  </w:num>
  <w:num w:numId="98">
    <w:abstractNumId w:val="139"/>
  </w:num>
  <w:num w:numId="99">
    <w:abstractNumId w:val="131"/>
  </w:num>
  <w:num w:numId="100">
    <w:abstractNumId w:val="37"/>
  </w:num>
  <w:num w:numId="101">
    <w:abstractNumId w:val="101"/>
  </w:num>
  <w:num w:numId="102">
    <w:abstractNumId w:val="33"/>
  </w:num>
  <w:num w:numId="103">
    <w:abstractNumId w:val="30"/>
  </w:num>
  <w:num w:numId="104">
    <w:abstractNumId w:val="166"/>
  </w:num>
  <w:num w:numId="105">
    <w:abstractNumId w:val="118"/>
  </w:num>
  <w:num w:numId="106">
    <w:abstractNumId w:val="157"/>
  </w:num>
  <w:num w:numId="107">
    <w:abstractNumId w:val="13"/>
  </w:num>
  <w:num w:numId="108">
    <w:abstractNumId w:val="60"/>
  </w:num>
  <w:num w:numId="109">
    <w:abstractNumId w:val="155"/>
  </w:num>
  <w:num w:numId="110">
    <w:abstractNumId w:val="186"/>
  </w:num>
  <w:num w:numId="111">
    <w:abstractNumId w:val="24"/>
  </w:num>
  <w:num w:numId="112">
    <w:abstractNumId w:val="191"/>
  </w:num>
  <w:num w:numId="113">
    <w:abstractNumId w:val="54"/>
  </w:num>
  <w:num w:numId="114">
    <w:abstractNumId w:val="70"/>
  </w:num>
  <w:num w:numId="115">
    <w:abstractNumId w:val="160"/>
  </w:num>
  <w:num w:numId="116">
    <w:abstractNumId w:val="45"/>
  </w:num>
  <w:num w:numId="117">
    <w:abstractNumId w:val="1"/>
  </w:num>
  <w:num w:numId="118">
    <w:abstractNumId w:val="93"/>
  </w:num>
  <w:num w:numId="119">
    <w:abstractNumId w:val="74"/>
  </w:num>
  <w:num w:numId="120">
    <w:abstractNumId w:val="31"/>
  </w:num>
  <w:num w:numId="121">
    <w:abstractNumId w:val="114"/>
  </w:num>
  <w:num w:numId="122">
    <w:abstractNumId w:val="151"/>
  </w:num>
  <w:num w:numId="123">
    <w:abstractNumId w:val="22"/>
  </w:num>
  <w:num w:numId="124">
    <w:abstractNumId w:val="102"/>
  </w:num>
  <w:num w:numId="125">
    <w:abstractNumId w:val="171"/>
  </w:num>
  <w:num w:numId="126">
    <w:abstractNumId w:val="52"/>
  </w:num>
  <w:num w:numId="127">
    <w:abstractNumId w:val="129"/>
  </w:num>
  <w:num w:numId="128">
    <w:abstractNumId w:val="121"/>
  </w:num>
  <w:num w:numId="129">
    <w:abstractNumId w:val="110"/>
  </w:num>
  <w:num w:numId="130">
    <w:abstractNumId w:val="117"/>
  </w:num>
  <w:num w:numId="131">
    <w:abstractNumId w:val="123"/>
  </w:num>
  <w:num w:numId="132">
    <w:abstractNumId w:val="3"/>
  </w:num>
  <w:num w:numId="133">
    <w:abstractNumId w:val="12"/>
  </w:num>
  <w:num w:numId="134">
    <w:abstractNumId w:val="0"/>
  </w:num>
  <w:num w:numId="135">
    <w:abstractNumId w:val="10"/>
  </w:num>
  <w:num w:numId="136">
    <w:abstractNumId w:val="42"/>
  </w:num>
  <w:num w:numId="137">
    <w:abstractNumId w:val="148"/>
  </w:num>
  <w:num w:numId="138">
    <w:abstractNumId w:val="193"/>
  </w:num>
  <w:num w:numId="139">
    <w:abstractNumId w:val="34"/>
  </w:num>
  <w:num w:numId="140">
    <w:abstractNumId w:val="103"/>
  </w:num>
  <w:num w:numId="141">
    <w:abstractNumId w:val="28"/>
  </w:num>
  <w:num w:numId="142">
    <w:abstractNumId w:val="32"/>
  </w:num>
  <w:num w:numId="143">
    <w:abstractNumId w:val="26"/>
  </w:num>
  <w:num w:numId="144">
    <w:abstractNumId w:val="69"/>
  </w:num>
  <w:num w:numId="145">
    <w:abstractNumId w:val="180"/>
  </w:num>
  <w:num w:numId="146">
    <w:abstractNumId w:val="99"/>
  </w:num>
  <w:num w:numId="147">
    <w:abstractNumId w:val="165"/>
  </w:num>
  <w:num w:numId="148">
    <w:abstractNumId w:val="14"/>
  </w:num>
  <w:num w:numId="149">
    <w:abstractNumId w:val="190"/>
  </w:num>
  <w:num w:numId="150">
    <w:abstractNumId w:val="100"/>
  </w:num>
  <w:num w:numId="151">
    <w:abstractNumId w:val="105"/>
  </w:num>
  <w:num w:numId="152">
    <w:abstractNumId w:val="82"/>
  </w:num>
  <w:num w:numId="153">
    <w:abstractNumId w:val="170"/>
  </w:num>
  <w:num w:numId="154">
    <w:abstractNumId w:val="40"/>
  </w:num>
  <w:num w:numId="155">
    <w:abstractNumId w:val="17"/>
  </w:num>
  <w:num w:numId="156">
    <w:abstractNumId w:val="111"/>
  </w:num>
  <w:num w:numId="157">
    <w:abstractNumId w:val="92"/>
  </w:num>
  <w:num w:numId="158">
    <w:abstractNumId w:val="63"/>
  </w:num>
  <w:num w:numId="159">
    <w:abstractNumId w:val="58"/>
  </w:num>
  <w:num w:numId="160">
    <w:abstractNumId w:val="36"/>
  </w:num>
  <w:num w:numId="161">
    <w:abstractNumId w:val="83"/>
  </w:num>
  <w:num w:numId="162">
    <w:abstractNumId w:val="138"/>
  </w:num>
  <w:num w:numId="163">
    <w:abstractNumId w:val="107"/>
  </w:num>
  <w:num w:numId="164">
    <w:abstractNumId w:val="27"/>
  </w:num>
  <w:num w:numId="165">
    <w:abstractNumId w:val="20"/>
    <w:lvlOverride w:ilvl="0">
      <w:startOverride w:val="1"/>
    </w:lvlOverride>
  </w:num>
  <w:num w:numId="166">
    <w:abstractNumId w:val="84"/>
  </w:num>
  <w:num w:numId="167">
    <w:abstractNumId w:val="142"/>
  </w:num>
  <w:num w:numId="168">
    <w:abstractNumId w:val="192"/>
  </w:num>
  <w:num w:numId="169">
    <w:abstractNumId w:val="38"/>
  </w:num>
  <w:num w:numId="170">
    <w:abstractNumId w:val="77"/>
  </w:num>
  <w:num w:numId="171">
    <w:abstractNumId w:val="91"/>
  </w:num>
  <w:num w:numId="172">
    <w:abstractNumId w:val="4"/>
  </w:num>
  <w:num w:numId="173">
    <w:abstractNumId w:val="108"/>
  </w:num>
  <w:num w:numId="174">
    <w:abstractNumId w:val="85"/>
  </w:num>
  <w:num w:numId="175">
    <w:abstractNumId w:val="187"/>
  </w:num>
  <w:num w:numId="176">
    <w:abstractNumId w:val="49"/>
  </w:num>
  <w:num w:numId="177">
    <w:abstractNumId w:val="152"/>
  </w:num>
  <w:num w:numId="178">
    <w:abstractNumId w:val="80"/>
  </w:num>
  <w:num w:numId="179">
    <w:abstractNumId w:val="150"/>
  </w:num>
  <w:num w:numId="180">
    <w:abstractNumId w:val="158"/>
  </w:num>
  <w:num w:numId="181">
    <w:abstractNumId w:val="64"/>
  </w:num>
  <w:num w:numId="182">
    <w:abstractNumId w:val="127"/>
  </w:num>
  <w:num w:numId="183">
    <w:abstractNumId w:val="44"/>
  </w:num>
  <w:num w:numId="184">
    <w:abstractNumId w:val="137"/>
  </w:num>
  <w:num w:numId="185">
    <w:abstractNumId w:val="145"/>
  </w:num>
  <w:num w:numId="186">
    <w:abstractNumId w:val="5"/>
  </w:num>
  <w:num w:numId="187">
    <w:abstractNumId w:val="182"/>
  </w:num>
  <w:num w:numId="188">
    <w:abstractNumId w:val="35"/>
  </w:num>
  <w:num w:numId="189">
    <w:abstractNumId w:val="39"/>
  </w:num>
  <w:num w:numId="190">
    <w:abstractNumId w:val="189"/>
  </w:num>
  <w:num w:numId="191">
    <w:abstractNumId w:val="11"/>
  </w:num>
  <w:num w:numId="192">
    <w:abstractNumId w:val="65"/>
  </w:num>
  <w:num w:numId="193">
    <w:abstractNumId w:val="146"/>
  </w:num>
  <w:num w:numId="194">
    <w:abstractNumId w:val="43"/>
  </w:num>
  <w:num w:numId="195">
    <w:abstractNumId w:val="168"/>
  </w:num>
  <w:num w:numId="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9"/>
  </w:num>
  <w:num w:numId="200">
    <w:abstractNumId w:val="46"/>
  </w:num>
  <w:num w:numId="201">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4"/>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87F9B"/>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7A1"/>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9DA"/>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A62"/>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24A"/>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783"/>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738"/>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AA4"/>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8ED"/>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898"/>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624"/>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7D0"/>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4DB"/>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86D"/>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D7A"/>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80C"/>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C71"/>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4D"/>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0B5D"/>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0B"/>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0B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54"/>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70"/>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424"/>
    <w:rsid w:val="00CC0522"/>
    <w:rsid w:val="00CC06F1"/>
    <w:rsid w:val="00CC0746"/>
    <w:rsid w:val="00CC0821"/>
    <w:rsid w:val="00CC08DA"/>
    <w:rsid w:val="00CC0ABE"/>
    <w:rsid w:val="00CC0D4B"/>
    <w:rsid w:val="00CC0DC5"/>
    <w:rsid w:val="00CC0E17"/>
    <w:rsid w:val="00CC0F6A"/>
    <w:rsid w:val="00CC1034"/>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8ED"/>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A60"/>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21"/>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70E"/>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688"/>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91B"/>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BF3"/>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1B5"/>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B7"/>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9EA"/>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qFormat="1"/>
    <w:lsdException w:name="List Bullet 5"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outlineLvl w:val="7"/>
    </w:pPr>
  </w:style>
  <w:style w:type="paragraph" w:styleId="9">
    <w:name w:val="heading 9"/>
    <w:basedOn w:val="8"/>
    <w:next w:val="a"/>
    <w:link w:val="9Char"/>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1,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0"/>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0">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1">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customStyle="1" w:styleId="GridTable1Light">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확인되지 않은 멘션2"/>
    <w:basedOn w:val="a0"/>
    <w:uiPriority w:val="99"/>
    <w:semiHidden/>
    <w:unhideWhenUsed/>
    <w:rsid w:val="004E2B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qFormat="1"/>
    <w:lsdException w:name="List Bullet 5"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outlineLvl w:val="7"/>
    </w:pPr>
  </w:style>
  <w:style w:type="paragraph" w:styleId="9">
    <w:name w:val="heading 9"/>
    <w:basedOn w:val="8"/>
    <w:next w:val="a"/>
    <w:link w:val="9Char"/>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1,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0"/>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0">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1">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customStyle="1" w:styleId="GridTable1Light">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mamoto.tetsuya001@jp.panasonic.com" TargetMode="External"/><Relationship Id="rId18" Type="http://schemas.openxmlformats.org/officeDocument/2006/relationships/hyperlink" Target="mailto:svgadhai@iitk.ac.in" TargetMode="External"/><Relationship Id="rId26" Type="http://schemas.openxmlformats.org/officeDocument/2006/relationships/hyperlink" Target="mailto:shivshankar@cewit.org.in" TargetMode="Externa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Salam.akoum@att.com" TargetMode="External"/><Relationship Id="rId34" Type="http://schemas.openxmlformats.org/officeDocument/2006/relationships/image" Target="media/image4.png"/><Relationship Id="rId42" Type="http://schemas.openxmlformats.org/officeDocument/2006/relationships/chart" Target="charts/chart2.xml"/><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li.lun1@zte.com.cn" TargetMode="External"/><Relationship Id="rId25" Type="http://schemas.openxmlformats.org/officeDocument/2006/relationships/hyperlink" Target="mailto:bsheen@futurewei.com"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hyperlink" Target="mailto:Siva.muruganathan@ericsson.com" TargetMode="External"/><Relationship Id="rId20" Type="http://schemas.openxmlformats.org/officeDocument/2006/relationships/hyperlink" Target="mailto:Isfar.tariq@att.com" TargetMode="External"/><Relationship Id="rId29" Type="http://schemas.openxmlformats.org/officeDocument/2006/relationships/hyperlink" Target="mailto:hiroki.matsuda@sony.com"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xingqinl@nvidia.com"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chart" Target="charts/chart5.xml"/><Relationship Id="rId5" Type="http://schemas.openxmlformats.org/officeDocument/2006/relationships/customXml" Target="../customXml/item5.xml"/><Relationship Id="rId15" Type="http://schemas.openxmlformats.org/officeDocument/2006/relationships/hyperlink" Target="mailto:Jingya.li@ericsson.com" TargetMode="External"/><Relationship Id="rId23" Type="http://schemas.openxmlformats.org/officeDocument/2006/relationships/hyperlink" Target="mailto:zhengyi@chinamobile.com" TargetMode="External"/><Relationship Id="rId28" Type="http://schemas.openxmlformats.org/officeDocument/2006/relationships/hyperlink" Target="mailto:chenxih@qti.qualcomm.com" TargetMode="External"/><Relationship Id="rId36" Type="http://schemas.openxmlformats.org/officeDocument/2006/relationships/image" Target="media/image6.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bhishekks@iitk.ac.in" TargetMode="External"/><Relationship Id="rId31" Type="http://schemas.openxmlformats.org/officeDocument/2006/relationships/image" Target="media/image1.png"/><Relationship Id="rId44"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angx@docomolabs-beijing.com.cn" TargetMode="External"/><Relationship Id="rId22" Type="http://schemas.openxmlformats.org/officeDocument/2006/relationships/hyperlink" Target="mailto:caoyuhua@chinamobile.com" TargetMode="External"/><Relationship Id="rId27" Type="http://schemas.openxmlformats.org/officeDocument/2006/relationships/hyperlink" Target="mailto:dhivagar.b@cewit.org.in" TargetMode="External"/><Relationship Id="rId30" Type="http://schemas.openxmlformats.org/officeDocument/2006/relationships/hyperlink" Target="mailto:pavankalyand@tejasnetworks.com" TargetMode="External"/><Relationship Id="rId35" Type="http://schemas.openxmlformats.org/officeDocument/2006/relationships/image" Target="media/image5.png"/><Relationship Id="rId43" Type="http://schemas.openxmlformats.org/officeDocument/2006/relationships/chart" Target="charts/chart3.xml"/><Relationship Id="rId48" Type="http://schemas.openxmlformats.org/officeDocument/2006/relationships/fontTable" Target="fontTable.xml"/><Relationship Id="rId8"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aesangy\Downloads\R118_Comp_Perf_Plots_Case%200,%202,%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xmlns:c16r2="http://schemas.microsoft.com/office/drawing/2015/06/char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xmlns:c16r2="http://schemas.microsoft.com/office/drawing/2015/06/char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xmlns:c16r2="http://schemas.microsoft.com/office/drawing/2015/06/char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81412992"/>
        <c:axId val="238713088"/>
      </c:scatterChart>
      <c:valAx>
        <c:axId val="18141299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238713088"/>
        <c:crosses val="autoZero"/>
        <c:crossBetween val="midCat"/>
      </c:valAx>
      <c:valAx>
        <c:axId val="23871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814129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xmlns:c16r2="http://schemas.microsoft.com/office/drawing/2015/06/char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xmlns:c16r2="http://schemas.microsoft.com/office/drawing/2015/06/char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xmlns:c16r2="http://schemas.microsoft.com/office/drawing/2015/06/char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367957120"/>
        <c:axId val="428675072"/>
      </c:scatterChart>
      <c:valAx>
        <c:axId val="36795712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28675072"/>
        <c:crosses val="autoZero"/>
        <c:crossBetween val="midCat"/>
      </c:valAx>
      <c:valAx>
        <c:axId val="42867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36795712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xmlns:c16r2="http://schemas.microsoft.com/office/drawing/2015/06/char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xmlns:c16r2="http://schemas.microsoft.com/office/drawing/2015/06/char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xmlns:c16r2="http://schemas.microsoft.com/office/drawing/2015/06/char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41591680"/>
        <c:axId val="141593984"/>
      </c:scatterChart>
      <c:valAx>
        <c:axId val="141591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593984"/>
        <c:crosses val="autoZero"/>
        <c:crossBetween val="midCat"/>
      </c:valAx>
      <c:valAx>
        <c:axId val="14159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591680"/>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xmlns:c16r2="http://schemas.microsoft.com/office/drawing/2015/06/char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xmlns:c16r2="http://schemas.microsoft.com/office/drawing/2015/06/char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xmlns:c16r2="http://schemas.microsoft.com/office/drawing/2015/06/char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41843072"/>
        <c:axId val="141853824"/>
      </c:scatterChart>
      <c:valAx>
        <c:axId val="14184307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853824"/>
        <c:crosses val="autoZero"/>
        <c:crossBetween val="midCat"/>
      </c:valAx>
      <c:valAx>
        <c:axId val="1418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84307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xmlns:c16r2="http://schemas.microsoft.com/office/drawing/2015/06/char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xmlns:c16r2="http://schemas.microsoft.com/office/drawing/2015/06/char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xmlns:c16r2="http://schemas.microsoft.com/office/drawing/2015/06/char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41865344"/>
        <c:axId val="141867648"/>
      </c:scatterChart>
      <c:valAx>
        <c:axId val="14186534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867648"/>
        <c:crosses val="autoZero"/>
        <c:crossBetween val="midCat"/>
      </c:valAx>
      <c:valAx>
        <c:axId val="14186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86534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xmlns:c16r2="http://schemas.microsoft.com/office/drawing/2015/06/char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xmlns:c16r2="http://schemas.microsoft.com/office/drawing/2015/06/char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xmlns:c16r2="http://schemas.microsoft.com/office/drawing/2015/06/char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141883264"/>
        <c:axId val="142999936"/>
      </c:scatterChart>
      <c:valAx>
        <c:axId val="1418832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2999936"/>
        <c:crosses val="autoZero"/>
        <c:crossBetween val="midCat"/>
      </c:valAx>
      <c:valAx>
        <c:axId val="142999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418832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173</Pages>
  <Words>49482</Words>
  <Characters>282050</Characters>
  <Application>Microsoft Office Word</Application>
  <DocSecurity>0</DocSecurity>
  <Lines>2350</Lines>
  <Paragraphs>661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330871</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李骞睿</cp:lastModifiedBy>
  <cp:revision>27</cp:revision>
  <dcterms:created xsi:type="dcterms:W3CDTF">2024-08-19T10:13:00Z</dcterms:created>
  <dcterms:modified xsi:type="dcterms:W3CDTF">2024-08-19T11:11:00Z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y fmtid="{D5CDD505-2E9C-101B-9397-08002B2CF9AE}" pid="7" name="MSIP_Label_a7295cc1-d279-42ac-ab4d-3b0f4fece050_Enabled">
    <vt:lpwstr>true</vt:lpwstr>
  </property>
  <property fmtid="{D5CDD505-2E9C-101B-9397-08002B2CF9AE}" pid="8" name="MSIP_Label_a7295cc1-d279-42ac-ab4d-3b0f4fece050_SetDate">
    <vt:lpwstr>2024-08-19T10:40:13Z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e4d71f67-6ac8-4da1-a42f-38e745809e18</vt:lpwstr>
  </property>
  <property fmtid="{D5CDD505-2E9C-101B-9397-08002B2CF9AE}" pid="13" name="MSIP_Label_a7295cc1-d279-42ac-ab4d-3b0f4fece050_ContentBits">
    <vt:lpwstr>0</vt:lpwstr>
  </property>
</Properties>
</file>