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‘nonCodebook</w:t>
            </w:r>
            <w:r w:rsidRPr="003E5FE2">
              <w:rPr>
                <w:lang w:val="en-US"/>
              </w:rPr>
              <w:t>’</w:t>
            </w:r>
            <w:r w:rsidRPr="003E5FE2">
              <w:rPr>
                <w:strike/>
                <w:lang w:val="en-US"/>
              </w:rPr>
              <w:t>all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1708B5"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05pt;height:17.05pt;mso-width-percent:0;mso-height-percent:0;mso-width-percent:0;mso-height-percent:0" o:ole="">
                  <v:imagedata r:id="rId11" o:title=""/>
                </v:shape>
                <o:OLEObject Type="Embed" ProgID="Equation.3" ShapeID="_x0000_i1027" DrawAspect="Content" ObjectID="_1785676747"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1708B5" w:rsidRPr="00C941C9">
              <w:rPr>
                <w:noProof/>
              </w:rPr>
              <w:object w:dxaOrig="150" w:dyaOrig="240" w14:anchorId="6FED043A">
                <v:shape id="_x0000_i1026" type="#_x0000_t75" alt="" style="width:7.6pt;height:12pt;mso-width-percent:0;mso-height-percent:0;mso-width-percent:0;mso-height-percent:0" o:ole="">
                  <v:imagedata r:id="rId13" o:title=""/>
                </v:shape>
                <o:OLEObject Type="Embed" ProgID="Equation.3" ShapeID="_x0000_i1026" DrawAspect="Content" ObjectID="_1785676748" r:id="rId14"/>
              </w:object>
            </w:r>
            <w:r w:rsidRPr="003E5FE2">
              <w:rPr>
                <w:lang w:val="en-US"/>
              </w:rPr>
              <w:t xml:space="preserve"> would exceed </w:t>
            </w:r>
            <w:r w:rsidR="001708B5" w:rsidRPr="00C941C9">
              <w:rPr>
                <w:noProof/>
              </w:rPr>
              <w:object w:dxaOrig="795" w:dyaOrig="345" w14:anchorId="72C82B57">
                <v:shape id="_x0000_i1025" type="#_x0000_t75" alt="" style="width:41.05pt;height:17.05pt;mso-width-percent:0;mso-height-percent:0;mso-width-percent:0;mso-height-percent:0" o:ole="">
                  <v:imagedata r:id="rId11" o:title=""/>
                </v:shape>
                <o:OLEObject Type="Embed" ProgID="Equation.3" ShapeID="_x0000_i1025" DrawAspect="Content" ObjectID="_1785676749"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Consistent with power computation for e.g. multi-layer PUSCH, easy to determine available PUSCH power from SRS measurements, and uses the (total) UE configured maximum output power P</w:t>
            </w:r>
            <w:r w:rsidRPr="003E5FE2">
              <w:rPr>
                <w:vertAlign w:val="subscript"/>
                <w:lang w:val="en-US"/>
              </w:rPr>
              <w:t>CMAX,f,c(i)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ZTE/Sanechips</w:t>
            </w:r>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m:t>
                  </m:r>
                  <m:r>
                    <w:rPr>
                      <w:rFonts w:ascii="Cambria Math" w:eastAsiaTheme="minorEastAsia" w:hAnsi="Cambria Math"/>
                    </w:rPr>
                    <m:t>1,</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j</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r>
                    <w:rPr>
                      <w:rFonts w:ascii="Cambria Math" w:eastAsiaTheme="minorEastAsia" w:hAnsi="Cambria Math"/>
                    </w:rPr>
                    <m:t>l</m:t>
                  </m:r>
                </m:e>
              </m:d>
              <m:r>
                <w:rPr>
                  <w:rFonts w:ascii="Cambria Math" w:eastAsiaTheme="minorEastAsia" w:hAnsi="Cambria Math"/>
                </w:rPr>
                <m:t>=</m:t>
              </m:r>
              <m:r>
                <w:rPr>
                  <w:rFonts w:ascii="Cambria Math" w:eastAsiaTheme="minorEastAsia" w:hAnsi="Cambria Math"/>
                </w:rPr>
                <m:t>P</m:t>
              </m:r>
            </m:e>
            <m:sub>
              <m:r>
                <w:rPr>
                  <w:rFonts w:ascii="Cambria Math" w:eastAsiaTheme="minorEastAsia" w:hAnsi="Cambria Math"/>
                </w:rPr>
                <m:t>CMAX</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m:t>
          </m:r>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f</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r>
            <w:rPr>
              <w:rFonts w:ascii="Cambria Math" w:eastAsiaTheme="minorEastAsia" w:hAnsi="Cambria Math"/>
            </w:rPr>
            <m:t>(</m:t>
          </m:r>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l</m:t>
          </m:r>
          <m:r>
            <w:rPr>
              <w:rFonts w:ascii="Cambria Math" w:eastAsiaTheme="minorEastAsia" w:hAnsi="Cambria Math"/>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r>
            <w:rPr>
              <w:rFonts w:ascii="Cambria Math" w:hAnsi="Cambria Math"/>
            </w:rPr>
            <m:t>)</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Also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that is what we would use.  So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77777777" w:rsidR="00400810" w:rsidRPr="006946EA" w:rsidRDefault="00400810" w:rsidP="002D7B88">
            <w:pPr>
              <w:rPr>
                <w:rFonts w:eastAsiaTheme="minorEastAsia"/>
                <w:highlight w:val="yellow"/>
                <w:lang w:val="en-GB" w:eastAsia="zh-CN"/>
              </w:rPr>
            </w:pPr>
          </w:p>
        </w:tc>
        <w:tc>
          <w:tcPr>
            <w:tcW w:w="752" w:type="dxa"/>
          </w:tcPr>
          <w:p w14:paraId="280EC957" w14:textId="77777777" w:rsidR="00400810" w:rsidRDefault="00400810" w:rsidP="002D7B88">
            <w:pPr>
              <w:rPr>
                <w:lang w:val="en-GB"/>
              </w:rPr>
            </w:pPr>
          </w:p>
        </w:tc>
        <w:tc>
          <w:tcPr>
            <w:tcW w:w="7533" w:type="dxa"/>
          </w:tcPr>
          <w:p w14:paraId="5A4EC60D" w14:textId="77777777" w:rsidR="00400810" w:rsidRPr="00053A30" w:rsidRDefault="00400810" w:rsidP="002D7B88">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lastRenderedPageBreak/>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TDM’d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w:t>
            </w:r>
            <w:r w:rsidRPr="00566E73">
              <w:rPr>
                <w:lang w:val="en-US" w:eastAsia="en-US"/>
              </w:rPr>
              <w:lastRenderedPageBreak/>
              <w:t xml:space="preserve">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77777777"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Not support. If my understanding is correct, the above TP is based on the assumption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SRS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the UE allocates power so that all REs of the SRS transmission have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r w:rsidR="00230486" w14:paraId="5F11F92F" w14:textId="77777777" w:rsidTr="009F22FA">
        <w:tc>
          <w:tcPr>
            <w:tcW w:w="1296" w:type="dxa"/>
          </w:tcPr>
          <w:p w14:paraId="4411097D" w14:textId="5BA1B45A" w:rsidR="00230486" w:rsidRPr="00230486" w:rsidRDefault="00230486" w:rsidP="009F22FA">
            <w:pPr>
              <w:rPr>
                <w:rFonts w:eastAsiaTheme="minorEastAsia"/>
                <w:highlight w:val="yellow"/>
                <w:lang w:val="en-US" w:eastAsia="zh-CN"/>
              </w:rPr>
            </w:pPr>
            <w:r w:rsidRPr="00230486">
              <w:rPr>
                <w:rFonts w:eastAsiaTheme="minorEastAsia"/>
                <w:lang w:val="en-US" w:eastAsia="zh-CN"/>
              </w:rPr>
              <w:t>Apple</w:t>
            </w:r>
          </w:p>
        </w:tc>
        <w:tc>
          <w:tcPr>
            <w:tcW w:w="8325" w:type="dxa"/>
          </w:tcPr>
          <w:p w14:paraId="5CA5C8B7" w14:textId="42862B75" w:rsidR="00230486" w:rsidRDefault="00230486" w:rsidP="009F22FA">
            <w:pPr>
              <w:rPr>
                <w:rFonts w:eastAsiaTheme="minorEastAsia"/>
                <w:lang w:val="en-GB" w:eastAsia="zh-CN"/>
              </w:rPr>
            </w:pPr>
            <w:r>
              <w:rPr>
                <w:rFonts w:eastAsiaTheme="minorEastAsia"/>
                <w:lang w:val="en-GB" w:eastAsia="zh-CN"/>
              </w:rPr>
              <w:t xml:space="preserve">We support approach 2, but we do not support </w:t>
            </w:r>
            <w:r w:rsidR="00C06BAC">
              <w:rPr>
                <w:rFonts w:eastAsiaTheme="minorEastAsia"/>
                <w:lang w:val="en-GB" w:eastAsia="zh-CN"/>
              </w:rPr>
              <w:t>to</w:t>
            </w:r>
            <w:r>
              <w:rPr>
                <w:rFonts w:eastAsiaTheme="minorEastAsia"/>
                <w:lang w:val="en-GB" w:eastAsia="zh-CN"/>
              </w:rPr>
              <w:t xml:space="preserve"> specify </w:t>
            </w:r>
            <w:r w:rsidR="00B53848">
              <w:rPr>
                <w:rFonts w:eastAsiaTheme="minorEastAsia"/>
                <w:lang w:val="en-GB" w:eastAsia="zh-CN"/>
              </w:rPr>
              <w:t>additional</w:t>
            </w:r>
            <w:r>
              <w:rPr>
                <w:rFonts w:eastAsiaTheme="minorEastAsia"/>
                <w:lang w:val="en-GB" w:eastAsia="zh-CN"/>
              </w:rPr>
              <w:t xml:space="preserve"> power </w:t>
            </w:r>
            <w:r w:rsidR="00B53848">
              <w:rPr>
                <w:rFonts w:eastAsiaTheme="minorEastAsia"/>
                <w:lang w:val="en-GB" w:eastAsia="zh-CN"/>
              </w:rPr>
              <w:t xml:space="preserve">scaling </w:t>
            </w:r>
            <w:r>
              <w:rPr>
                <w:rFonts w:eastAsiaTheme="minorEastAsia"/>
                <w:lang w:val="en-GB" w:eastAsia="zh-CN"/>
              </w:rPr>
              <w:t>behaviour when UE is power headroom limited</w:t>
            </w:r>
            <w:r w:rsidR="00B53848">
              <w:rPr>
                <w:rFonts w:eastAsiaTheme="minorEastAsia"/>
                <w:lang w:val="en-GB" w:eastAsia="zh-CN"/>
              </w:rPr>
              <w:t xml:space="preserve"> as proposed by the TP</w:t>
            </w:r>
            <w:r>
              <w:rPr>
                <w:rFonts w:eastAsiaTheme="minorEastAsia"/>
                <w:lang w:val="en-GB" w:eastAsia="zh-CN"/>
              </w:rPr>
              <w:t xml:space="preserve">. </w:t>
            </w:r>
          </w:p>
        </w:tc>
      </w:tr>
    </w:tbl>
    <w:p w14:paraId="4D880971" w14:textId="77777777" w:rsidR="002B00B2" w:rsidRDefault="002B00B2" w:rsidP="002B00B2"/>
    <w:p w14:paraId="571543BB" w14:textId="1E771245" w:rsidR="00CA16B9" w:rsidRDefault="00CA16B9" w:rsidP="002B00B2">
      <w:r>
        <w:lastRenderedPageBreak/>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B67E3A">
        <w:tc>
          <w:tcPr>
            <w:tcW w:w="9621" w:type="dxa"/>
            <w:gridSpan w:val="2"/>
          </w:tcPr>
          <w:p w14:paraId="2CAE7EBA" w14:textId="34EFBBF5" w:rsidR="00CA16B9" w:rsidRPr="008E5092" w:rsidRDefault="00DB6545" w:rsidP="008C078B">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8C078B">
            <w:pPr>
              <w:rPr>
                <w:lang w:val="en-GB"/>
              </w:rPr>
            </w:pPr>
          </w:p>
        </w:tc>
        <w:tc>
          <w:tcPr>
            <w:tcW w:w="8006" w:type="dxa"/>
          </w:tcPr>
          <w:p w14:paraId="24223489" w14:textId="0ABA0A97" w:rsidR="00CA16B9" w:rsidRPr="008E5092" w:rsidRDefault="008E5092" w:rsidP="008C078B">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8C078B">
            <w:pPr>
              <w:rPr>
                <w:b/>
                <w:bCs/>
                <w:lang w:val="en-GB"/>
              </w:rPr>
            </w:pPr>
            <w:r w:rsidRPr="008E5092">
              <w:rPr>
                <w:b/>
                <w:bCs/>
                <w:lang w:val="en-GB"/>
              </w:rPr>
              <w:t>Approach 1)</w:t>
            </w:r>
          </w:p>
        </w:tc>
        <w:tc>
          <w:tcPr>
            <w:tcW w:w="8006" w:type="dxa"/>
          </w:tcPr>
          <w:p w14:paraId="741EC90D" w14:textId="22839E60" w:rsidR="00CA16B9" w:rsidRDefault="00CA16B9" w:rsidP="008C078B">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8C078B">
            <w:pPr>
              <w:rPr>
                <w:b/>
                <w:bCs/>
                <w:lang w:val="en-GB"/>
              </w:rPr>
            </w:pPr>
            <w:r w:rsidRPr="008E5092">
              <w:rPr>
                <w:b/>
                <w:bCs/>
                <w:lang w:val="en-GB"/>
              </w:rPr>
              <w:t>Approach 2)</w:t>
            </w:r>
          </w:p>
        </w:tc>
        <w:tc>
          <w:tcPr>
            <w:tcW w:w="8006" w:type="dxa"/>
          </w:tcPr>
          <w:p w14:paraId="140011E7" w14:textId="593708F0" w:rsidR="00CA16B9" w:rsidRDefault="00AC46AB" w:rsidP="008C078B">
            <w:pPr>
              <w:rPr>
                <w:lang w:val="en-GB"/>
              </w:rPr>
            </w:pPr>
            <w:r>
              <w:rPr>
                <w:lang w:val="en-GB"/>
              </w:rPr>
              <w:t>Qualcomm</w:t>
            </w:r>
            <w:r w:rsidR="000F37E3">
              <w:rPr>
                <w:lang w:val="en-GB"/>
              </w:rPr>
              <w:t>, Apple</w:t>
            </w:r>
          </w:p>
        </w:tc>
      </w:tr>
      <w:tr w:rsidR="00DB6545" w:rsidRPr="0087402E" w14:paraId="238998E6" w14:textId="77777777" w:rsidTr="008E5092">
        <w:trPr>
          <w:trHeight w:val="304"/>
        </w:trPr>
        <w:tc>
          <w:tcPr>
            <w:tcW w:w="1615" w:type="dxa"/>
          </w:tcPr>
          <w:p w14:paraId="350B51C3" w14:textId="4A7BD47C" w:rsidR="00DB6545" w:rsidRPr="008E5092" w:rsidRDefault="00DB6545" w:rsidP="008C078B">
            <w:pPr>
              <w:rPr>
                <w:b/>
                <w:bCs/>
                <w:lang w:val="en-GB"/>
              </w:rPr>
            </w:pPr>
            <w:r>
              <w:rPr>
                <w:b/>
                <w:bCs/>
                <w:lang w:val="en-GB"/>
              </w:rPr>
              <w:t>Either approach</w:t>
            </w:r>
          </w:p>
        </w:tc>
        <w:tc>
          <w:tcPr>
            <w:tcW w:w="8006" w:type="dxa"/>
          </w:tcPr>
          <w:p w14:paraId="0E4C6349" w14:textId="77777777" w:rsidR="00DB6545" w:rsidRDefault="00DB6545" w:rsidP="008C078B">
            <w:pPr>
              <w:rPr>
                <w:lang w:val="en-GB"/>
              </w:rPr>
            </w:pPr>
          </w:p>
        </w:tc>
      </w:tr>
    </w:tbl>
    <w:p w14:paraId="08036CCD" w14:textId="77777777" w:rsidR="00CA16B9" w:rsidRDefault="00CA16B9" w:rsidP="002B00B2"/>
    <w:bookmarkEnd w:id="32"/>
    <w:p w14:paraId="477C2567" w14:textId="77777777" w:rsidR="00CA16B9" w:rsidRDefault="00CA16B9"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ZTE Corporation, Sanechips,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lastRenderedPageBreak/>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000000"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000000"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lang w:val="en-GB"/>
              </w:rPr>
            </w:pPr>
            <w:r>
              <w:rPr>
                <w:lang w:val="en-GB"/>
              </w:rPr>
              <w:t>Qualcomm</w:t>
            </w:r>
          </w:p>
        </w:tc>
        <w:tc>
          <w:tcPr>
            <w:tcW w:w="1710" w:type="dxa"/>
          </w:tcPr>
          <w:p w14:paraId="6895B99E" w14:textId="7B9F275A" w:rsidR="00427FE4" w:rsidRDefault="00427FE4" w:rsidP="002D7B88">
            <w:pPr>
              <w:rPr>
                <w:rFonts w:eastAsiaTheme="minor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DEE7C" w14:textId="77777777" w:rsidR="001708B5" w:rsidRDefault="001708B5">
      <w:r>
        <w:separator/>
      </w:r>
    </w:p>
    <w:p w14:paraId="6F62BB86" w14:textId="77777777" w:rsidR="001708B5" w:rsidRDefault="001708B5"/>
    <w:p w14:paraId="39C0F186" w14:textId="77777777" w:rsidR="001708B5" w:rsidRDefault="001708B5" w:rsidP="002439C7"/>
    <w:p w14:paraId="39FE8675" w14:textId="77777777" w:rsidR="001708B5" w:rsidRDefault="001708B5" w:rsidP="002439C7"/>
    <w:p w14:paraId="74791C1B" w14:textId="77777777" w:rsidR="001708B5" w:rsidRDefault="001708B5"/>
    <w:p w14:paraId="65381D56" w14:textId="77777777" w:rsidR="001708B5" w:rsidRDefault="001708B5" w:rsidP="00A35288"/>
    <w:p w14:paraId="34CA4AE1" w14:textId="77777777" w:rsidR="001708B5" w:rsidRDefault="001708B5" w:rsidP="00A35288"/>
    <w:p w14:paraId="4FA75D06" w14:textId="77777777" w:rsidR="001708B5" w:rsidRDefault="001708B5" w:rsidP="00A35288"/>
    <w:p w14:paraId="62A88D5D" w14:textId="77777777" w:rsidR="001708B5" w:rsidRDefault="001708B5" w:rsidP="00A35288"/>
    <w:p w14:paraId="77440EFC" w14:textId="77777777" w:rsidR="001708B5" w:rsidRDefault="001708B5" w:rsidP="00A35288"/>
    <w:p w14:paraId="08FFD076" w14:textId="77777777" w:rsidR="001708B5" w:rsidRDefault="001708B5" w:rsidP="00A35288"/>
    <w:p w14:paraId="58ECFC88" w14:textId="77777777" w:rsidR="001708B5" w:rsidRDefault="001708B5" w:rsidP="001C7671"/>
    <w:p w14:paraId="16A0DA0E" w14:textId="77777777" w:rsidR="001708B5" w:rsidRDefault="001708B5"/>
    <w:p w14:paraId="33DA0D19" w14:textId="77777777" w:rsidR="001708B5" w:rsidRDefault="001708B5"/>
    <w:p w14:paraId="4F3552E5" w14:textId="77777777" w:rsidR="001708B5" w:rsidRDefault="001708B5"/>
    <w:p w14:paraId="4BB9FAB9" w14:textId="77777777" w:rsidR="001708B5" w:rsidRDefault="001708B5" w:rsidP="00DF03BA"/>
    <w:p w14:paraId="38D47BC0" w14:textId="77777777" w:rsidR="001708B5" w:rsidRDefault="001708B5" w:rsidP="00DF03BA"/>
    <w:p w14:paraId="4A9C47D8" w14:textId="77777777" w:rsidR="001708B5" w:rsidRDefault="001708B5" w:rsidP="00DF03BA"/>
    <w:p w14:paraId="687D142A" w14:textId="77777777" w:rsidR="001708B5" w:rsidRDefault="001708B5"/>
    <w:p w14:paraId="217B8246" w14:textId="77777777" w:rsidR="001708B5" w:rsidRDefault="001708B5" w:rsidP="009A6E92"/>
  </w:endnote>
  <w:endnote w:type="continuationSeparator" w:id="0">
    <w:p w14:paraId="5F6381C4" w14:textId="77777777" w:rsidR="001708B5" w:rsidRDefault="001708B5">
      <w:r>
        <w:continuationSeparator/>
      </w:r>
    </w:p>
    <w:p w14:paraId="07761539" w14:textId="77777777" w:rsidR="001708B5" w:rsidRDefault="001708B5"/>
    <w:p w14:paraId="5818D717" w14:textId="77777777" w:rsidR="001708B5" w:rsidRDefault="001708B5" w:rsidP="002439C7"/>
    <w:p w14:paraId="4C006DB6" w14:textId="77777777" w:rsidR="001708B5" w:rsidRDefault="001708B5" w:rsidP="002439C7"/>
    <w:p w14:paraId="477DCF96" w14:textId="77777777" w:rsidR="001708B5" w:rsidRDefault="001708B5"/>
    <w:p w14:paraId="4091799F" w14:textId="77777777" w:rsidR="001708B5" w:rsidRDefault="001708B5" w:rsidP="00A35288"/>
    <w:p w14:paraId="27F39138" w14:textId="77777777" w:rsidR="001708B5" w:rsidRDefault="001708B5" w:rsidP="00A35288"/>
    <w:p w14:paraId="4616DD9F" w14:textId="77777777" w:rsidR="001708B5" w:rsidRDefault="001708B5" w:rsidP="00A35288"/>
    <w:p w14:paraId="7640F327" w14:textId="77777777" w:rsidR="001708B5" w:rsidRDefault="001708B5" w:rsidP="00A35288"/>
    <w:p w14:paraId="34BD0991" w14:textId="77777777" w:rsidR="001708B5" w:rsidRDefault="001708B5" w:rsidP="00A35288"/>
    <w:p w14:paraId="5324D6D1" w14:textId="77777777" w:rsidR="001708B5" w:rsidRDefault="001708B5" w:rsidP="00A35288"/>
    <w:p w14:paraId="4751F348" w14:textId="77777777" w:rsidR="001708B5" w:rsidRDefault="001708B5" w:rsidP="001C7671"/>
    <w:p w14:paraId="2DEEE574" w14:textId="77777777" w:rsidR="001708B5" w:rsidRDefault="001708B5"/>
    <w:p w14:paraId="40E553E1" w14:textId="77777777" w:rsidR="001708B5" w:rsidRDefault="001708B5"/>
    <w:p w14:paraId="38CFB62E" w14:textId="77777777" w:rsidR="001708B5" w:rsidRDefault="001708B5"/>
    <w:p w14:paraId="138CDB94" w14:textId="77777777" w:rsidR="001708B5" w:rsidRDefault="001708B5" w:rsidP="00DF03BA"/>
    <w:p w14:paraId="1DD08094" w14:textId="77777777" w:rsidR="001708B5" w:rsidRDefault="001708B5" w:rsidP="00DF03BA"/>
    <w:p w14:paraId="62E17000" w14:textId="77777777" w:rsidR="001708B5" w:rsidRDefault="001708B5" w:rsidP="00DF03BA"/>
    <w:p w14:paraId="7D929FB7" w14:textId="77777777" w:rsidR="001708B5" w:rsidRDefault="001708B5"/>
    <w:p w14:paraId="7D062903" w14:textId="77777777" w:rsidR="001708B5" w:rsidRDefault="001708B5"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2D7B88" w:rsidRDefault="002D7B88">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2D7B88" w:rsidRDefault="002D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D72D" w14:textId="77777777" w:rsidR="001708B5" w:rsidRDefault="001708B5">
      <w:r>
        <w:separator/>
      </w:r>
    </w:p>
    <w:p w14:paraId="30A0A913" w14:textId="77777777" w:rsidR="001708B5" w:rsidRDefault="001708B5"/>
    <w:p w14:paraId="1E82FB92" w14:textId="77777777" w:rsidR="001708B5" w:rsidRDefault="001708B5" w:rsidP="002439C7"/>
    <w:p w14:paraId="21F9D653" w14:textId="77777777" w:rsidR="001708B5" w:rsidRDefault="001708B5" w:rsidP="002439C7"/>
    <w:p w14:paraId="089FF02B" w14:textId="77777777" w:rsidR="001708B5" w:rsidRDefault="001708B5"/>
    <w:p w14:paraId="7ACD5611" w14:textId="77777777" w:rsidR="001708B5" w:rsidRDefault="001708B5" w:rsidP="00A35288"/>
    <w:p w14:paraId="326BD013" w14:textId="77777777" w:rsidR="001708B5" w:rsidRDefault="001708B5" w:rsidP="00A35288"/>
    <w:p w14:paraId="6D1A3327" w14:textId="77777777" w:rsidR="001708B5" w:rsidRDefault="001708B5" w:rsidP="00A35288"/>
    <w:p w14:paraId="21295F99" w14:textId="77777777" w:rsidR="001708B5" w:rsidRDefault="001708B5" w:rsidP="00A35288"/>
    <w:p w14:paraId="4B4530CC" w14:textId="77777777" w:rsidR="001708B5" w:rsidRDefault="001708B5" w:rsidP="00A35288"/>
    <w:p w14:paraId="386DCF23" w14:textId="77777777" w:rsidR="001708B5" w:rsidRDefault="001708B5" w:rsidP="00A35288"/>
    <w:p w14:paraId="67B04110" w14:textId="77777777" w:rsidR="001708B5" w:rsidRDefault="001708B5" w:rsidP="001C7671"/>
    <w:p w14:paraId="6FBCEA5C" w14:textId="77777777" w:rsidR="001708B5" w:rsidRDefault="001708B5"/>
    <w:p w14:paraId="3D77CCAC" w14:textId="77777777" w:rsidR="001708B5" w:rsidRDefault="001708B5"/>
    <w:p w14:paraId="37F3C910" w14:textId="77777777" w:rsidR="001708B5" w:rsidRDefault="001708B5"/>
    <w:p w14:paraId="1E7537D7" w14:textId="77777777" w:rsidR="001708B5" w:rsidRDefault="001708B5" w:rsidP="00DF03BA"/>
    <w:p w14:paraId="11EC0275" w14:textId="77777777" w:rsidR="001708B5" w:rsidRDefault="001708B5" w:rsidP="00DF03BA"/>
    <w:p w14:paraId="262703B2" w14:textId="77777777" w:rsidR="001708B5" w:rsidRDefault="001708B5" w:rsidP="00DF03BA"/>
    <w:p w14:paraId="41C57830" w14:textId="77777777" w:rsidR="001708B5" w:rsidRDefault="001708B5"/>
    <w:p w14:paraId="4FA0AFF0" w14:textId="77777777" w:rsidR="001708B5" w:rsidRDefault="001708B5" w:rsidP="009A6E92"/>
  </w:footnote>
  <w:footnote w:type="continuationSeparator" w:id="0">
    <w:p w14:paraId="74F51224" w14:textId="77777777" w:rsidR="001708B5" w:rsidRDefault="001708B5">
      <w:r>
        <w:continuationSeparator/>
      </w:r>
    </w:p>
    <w:p w14:paraId="78C5D640" w14:textId="77777777" w:rsidR="001708B5" w:rsidRDefault="001708B5"/>
    <w:p w14:paraId="58B95A19" w14:textId="77777777" w:rsidR="001708B5" w:rsidRDefault="001708B5" w:rsidP="002439C7"/>
    <w:p w14:paraId="59C24CDE" w14:textId="77777777" w:rsidR="001708B5" w:rsidRDefault="001708B5" w:rsidP="002439C7"/>
    <w:p w14:paraId="0E0BCE0C" w14:textId="77777777" w:rsidR="001708B5" w:rsidRDefault="001708B5"/>
    <w:p w14:paraId="75EC5D53" w14:textId="77777777" w:rsidR="001708B5" w:rsidRDefault="001708B5" w:rsidP="00A35288"/>
    <w:p w14:paraId="07C5377C" w14:textId="77777777" w:rsidR="001708B5" w:rsidRDefault="001708B5" w:rsidP="00A35288"/>
    <w:p w14:paraId="33EE4CF7" w14:textId="77777777" w:rsidR="001708B5" w:rsidRDefault="001708B5" w:rsidP="00A35288"/>
    <w:p w14:paraId="580B6D0E" w14:textId="77777777" w:rsidR="001708B5" w:rsidRDefault="001708B5" w:rsidP="00A35288"/>
    <w:p w14:paraId="49639D4F" w14:textId="77777777" w:rsidR="001708B5" w:rsidRDefault="001708B5" w:rsidP="00A35288"/>
    <w:p w14:paraId="0D96B6C5" w14:textId="77777777" w:rsidR="001708B5" w:rsidRDefault="001708B5" w:rsidP="00A35288"/>
    <w:p w14:paraId="69EE5996" w14:textId="77777777" w:rsidR="001708B5" w:rsidRDefault="001708B5" w:rsidP="001C7671"/>
    <w:p w14:paraId="77EFCE45" w14:textId="77777777" w:rsidR="001708B5" w:rsidRDefault="001708B5"/>
    <w:p w14:paraId="45C913CB" w14:textId="77777777" w:rsidR="001708B5" w:rsidRDefault="001708B5"/>
    <w:p w14:paraId="4E092DC9" w14:textId="77777777" w:rsidR="001708B5" w:rsidRDefault="001708B5"/>
    <w:p w14:paraId="512E4618" w14:textId="77777777" w:rsidR="001708B5" w:rsidRDefault="001708B5" w:rsidP="00DF03BA"/>
    <w:p w14:paraId="7743EAE5" w14:textId="77777777" w:rsidR="001708B5" w:rsidRDefault="001708B5" w:rsidP="00DF03BA"/>
    <w:p w14:paraId="03974DC7" w14:textId="77777777" w:rsidR="001708B5" w:rsidRDefault="001708B5" w:rsidP="00DF03BA"/>
    <w:p w14:paraId="5E8F8510" w14:textId="77777777" w:rsidR="001708B5" w:rsidRDefault="001708B5"/>
    <w:p w14:paraId="42F09260" w14:textId="77777777" w:rsidR="001708B5" w:rsidRDefault="001708B5"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2D7B88" w:rsidRDefault="002D7B88">
    <w:r>
      <w:t xml:space="preserve">Page </w:t>
    </w:r>
    <w:r>
      <w:fldChar w:fldCharType="begin"/>
    </w:r>
    <w:r>
      <w:instrText>PAGE</w:instrText>
    </w:r>
    <w:r>
      <w:fldChar w:fldCharType="separate"/>
    </w:r>
    <w:r>
      <w:t>4</w:t>
    </w:r>
    <w:r>
      <w:fldChar w:fldCharType="end"/>
    </w:r>
    <w:r>
      <w:br/>
      <w:t>Draft prETS 300 ???: Month YYYY</w:t>
    </w:r>
  </w:p>
  <w:p w14:paraId="41CCA971" w14:textId="77777777" w:rsidR="002D7B88" w:rsidRDefault="002D7B88"/>
  <w:p w14:paraId="1D3B3A0D" w14:textId="77777777" w:rsidR="002D7B88" w:rsidRDefault="002D7B88" w:rsidP="002439C7"/>
  <w:p w14:paraId="08905539" w14:textId="77777777" w:rsidR="002D7B88" w:rsidRDefault="002D7B88" w:rsidP="002439C7"/>
  <w:p w14:paraId="4553839D" w14:textId="77777777" w:rsidR="002D7B88" w:rsidRDefault="002D7B88"/>
  <w:p w14:paraId="6FE462B5" w14:textId="77777777" w:rsidR="002D7B88" w:rsidRDefault="002D7B88" w:rsidP="00A35288"/>
  <w:p w14:paraId="4472F303" w14:textId="77777777" w:rsidR="002D7B88" w:rsidRDefault="002D7B88" w:rsidP="00A35288"/>
  <w:p w14:paraId="53DE3CE9" w14:textId="77777777" w:rsidR="002D7B88" w:rsidRDefault="002D7B88" w:rsidP="00A35288"/>
  <w:p w14:paraId="2E29AB23" w14:textId="77777777" w:rsidR="002D7B88" w:rsidRDefault="002D7B88" w:rsidP="00A35288"/>
  <w:p w14:paraId="43016E3F" w14:textId="77777777" w:rsidR="002D7B88" w:rsidRDefault="002D7B88" w:rsidP="00A35288"/>
  <w:p w14:paraId="7C497562" w14:textId="77777777" w:rsidR="002D7B88" w:rsidRDefault="002D7B88" w:rsidP="00A35288"/>
  <w:p w14:paraId="333A09BC" w14:textId="77777777" w:rsidR="002D7B88" w:rsidRDefault="002D7B88" w:rsidP="001C7671"/>
  <w:p w14:paraId="6617B851" w14:textId="77777777" w:rsidR="002D7B88" w:rsidRDefault="002D7B88"/>
  <w:p w14:paraId="3BFB5914" w14:textId="77777777" w:rsidR="002D7B88" w:rsidRDefault="002D7B88"/>
  <w:p w14:paraId="33AECFEC" w14:textId="77777777" w:rsidR="002D7B88" w:rsidRDefault="002D7B88"/>
  <w:p w14:paraId="7CFF9621" w14:textId="77777777" w:rsidR="002D7B88" w:rsidRDefault="002D7B88" w:rsidP="00DF03BA"/>
  <w:p w14:paraId="1F646771" w14:textId="77777777" w:rsidR="002D7B88" w:rsidRDefault="002D7B88" w:rsidP="00DF03BA"/>
  <w:p w14:paraId="7CBBA151" w14:textId="77777777" w:rsidR="002D7B88" w:rsidRDefault="002D7B88" w:rsidP="00DF03BA"/>
  <w:p w14:paraId="3AE78B28" w14:textId="77777777" w:rsidR="002D7B88" w:rsidRDefault="002D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977742">
    <w:abstractNumId w:val="25"/>
  </w:num>
  <w:num w:numId="2" w16cid:durableId="190654780">
    <w:abstractNumId w:val="11"/>
  </w:num>
  <w:num w:numId="3" w16cid:durableId="1132820024">
    <w:abstractNumId w:val="2"/>
  </w:num>
  <w:num w:numId="4" w16cid:durableId="1584224582">
    <w:abstractNumId w:val="8"/>
  </w:num>
  <w:num w:numId="5" w16cid:durableId="1707411558">
    <w:abstractNumId w:val="6"/>
  </w:num>
  <w:num w:numId="6" w16cid:durableId="1415084476">
    <w:abstractNumId w:val="21"/>
  </w:num>
  <w:num w:numId="7" w16cid:durableId="1761877789">
    <w:abstractNumId w:val="1"/>
  </w:num>
  <w:num w:numId="8" w16cid:durableId="356588854">
    <w:abstractNumId w:val="26"/>
  </w:num>
  <w:num w:numId="9" w16cid:durableId="839546895">
    <w:abstractNumId w:val="16"/>
  </w:num>
  <w:num w:numId="10" w16cid:durableId="1181508233">
    <w:abstractNumId w:val="12"/>
  </w:num>
  <w:num w:numId="11" w16cid:durableId="1939679797">
    <w:abstractNumId w:val="17"/>
  </w:num>
  <w:num w:numId="12" w16cid:durableId="1242177777">
    <w:abstractNumId w:val="18"/>
  </w:num>
  <w:num w:numId="13" w16cid:durableId="1921064321">
    <w:abstractNumId w:val="14"/>
  </w:num>
  <w:num w:numId="14" w16cid:durableId="348069239">
    <w:abstractNumId w:val="7"/>
  </w:num>
  <w:num w:numId="15" w16cid:durableId="1875658177">
    <w:abstractNumId w:val="27"/>
  </w:num>
  <w:num w:numId="16" w16cid:durableId="378359896">
    <w:abstractNumId w:val="4"/>
  </w:num>
  <w:num w:numId="17" w16cid:durableId="239993807">
    <w:abstractNumId w:val="20"/>
  </w:num>
  <w:num w:numId="18" w16cid:durableId="1299532616">
    <w:abstractNumId w:val="22"/>
  </w:num>
  <w:num w:numId="19" w16cid:durableId="582841463">
    <w:abstractNumId w:val="23"/>
  </w:num>
  <w:num w:numId="20" w16cid:durableId="1290278068">
    <w:abstractNumId w:val="15"/>
  </w:num>
  <w:num w:numId="21" w16cid:durableId="537860810">
    <w:abstractNumId w:val="24"/>
  </w:num>
  <w:num w:numId="22" w16cid:durableId="38744784">
    <w:abstractNumId w:val="21"/>
  </w:num>
  <w:num w:numId="23" w16cid:durableId="1548031128">
    <w:abstractNumId w:val="10"/>
  </w:num>
  <w:num w:numId="24" w16cid:durableId="1683311409">
    <w:abstractNumId w:val="9"/>
  </w:num>
  <w:num w:numId="25" w16cid:durableId="1858039238">
    <w:abstractNumId w:val="13"/>
  </w:num>
  <w:num w:numId="26" w16cid:durableId="849946741">
    <w:abstractNumId w:val="19"/>
  </w:num>
  <w:num w:numId="27" w16cid:durableId="1831671429">
    <w:abstractNumId w:val="0"/>
  </w:num>
  <w:num w:numId="28" w16cid:durableId="1397439472">
    <w:abstractNumId w:val="3"/>
  </w:num>
  <w:num w:numId="29" w16cid:durableId="945112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E3"/>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8B5"/>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486"/>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848"/>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B95"/>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BAC"/>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555"/>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6B9"/>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2751D586-91A3-4EBB-BF48-C05628D6052A}">
  <ds:schemaRefs>
    <ds:schemaRef ds:uri="http://schemas.openxmlformats.org/officeDocument/2006/bibliography"/>
  </ds:schemaRefs>
</ds:datastoreItem>
</file>

<file path=customXml/itemProps4.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4424</Words>
  <Characters>25219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7</cp:revision>
  <dcterms:created xsi:type="dcterms:W3CDTF">2024-08-20T12:15:00Z</dcterms:created>
  <dcterms:modified xsi:type="dcterms:W3CDTF">2024-08-20T14:28:00Z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