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9234D3">
        <w:tc>
          <w:tcPr>
            <w:tcW w:w="9629" w:type="dxa"/>
          </w:tcPr>
          <w:p w14:paraId="5EB84EA7" w14:textId="77777777" w:rsidR="002B00B2" w:rsidRDefault="002B00B2" w:rsidP="009234D3">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宋体"/>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宋体"/>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F30549"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7pt;mso-width-percent:0;mso-height-percent:0;mso-width-percent:0;mso-height-percent:0" o:ole="">
                  <v:imagedata r:id="rId11" o:title=""/>
                </v:shape>
                <o:OLEObject Type="Embed" ProgID="Equation.3" ShapeID="_x0000_i1025" DrawAspect="Content" ObjectID="_1785656236"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宋体"/>
                <w:lang w:val="en-US"/>
              </w:rPr>
            </w:pPr>
            <w:r w:rsidRPr="003E5FE2">
              <w:rPr>
                <w:lang w:val="en-US"/>
              </w:rPr>
              <w:t xml:space="preserve">For simultaneous transmissions of SRS resources of a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F30549" w:rsidRPr="00C941C9">
              <w:rPr>
                <w:noProof/>
              </w:rPr>
              <w:object w:dxaOrig="150" w:dyaOrig="240" w14:anchorId="6FED043A">
                <v:shape id="_x0000_i1026" type="#_x0000_t75" alt="" style="width:7.5pt;height:12pt;mso-width-percent:0;mso-height-percent:0;mso-width-percent:0;mso-height-percent:0" o:ole="">
                  <v:imagedata r:id="rId13" o:title=""/>
                </v:shape>
                <o:OLEObject Type="Embed" ProgID="Equation.3" ShapeID="_x0000_i1026" DrawAspect="Content" ObjectID="_1785656237" r:id="rId14"/>
              </w:object>
            </w:r>
            <w:r w:rsidRPr="003E5FE2">
              <w:rPr>
                <w:lang w:val="en-US"/>
              </w:rPr>
              <w:t xml:space="preserve"> would exceed </w:t>
            </w:r>
            <w:r w:rsidR="00F30549" w:rsidRPr="00C941C9">
              <w:rPr>
                <w:noProof/>
              </w:rPr>
              <w:object w:dxaOrig="795" w:dyaOrig="345" w14:anchorId="72C82B57">
                <v:shape id="_x0000_i1027" type="#_x0000_t75" alt="" style="width:40.5pt;height:17pt;mso-width-percent:0;mso-height-percent:0;mso-width-percent:0;mso-height-percent:0" o:ole="">
                  <v:imagedata r:id="rId11" o:title=""/>
                </v:shape>
                <o:OLEObject Type="Embed" ProgID="Equation.3" ShapeID="_x0000_i1027" DrawAspect="Content" ObjectID="_1785656238"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9234D3">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9234D3">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9234D3">
            <w:pPr>
              <w:rPr>
                <w:b/>
                <w:bCs/>
                <w:lang w:val="en-GB"/>
              </w:rPr>
            </w:pPr>
            <w:r w:rsidRPr="00780C8D">
              <w:rPr>
                <w:b/>
                <w:bCs/>
                <w:lang w:val="en-GB"/>
              </w:rPr>
              <w:t>Approach 2</w:t>
            </w:r>
          </w:p>
          <w:p w14:paraId="6B186F9C" w14:textId="77777777" w:rsidR="002B00B2" w:rsidRPr="00275284" w:rsidRDefault="002B00B2" w:rsidP="009234D3">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2B00B2" w:rsidRPr="003602C2" w14:paraId="239056B5" w14:textId="77777777" w:rsidTr="009234D3">
        <w:tc>
          <w:tcPr>
            <w:tcW w:w="1913" w:type="dxa"/>
          </w:tcPr>
          <w:p w14:paraId="38DD91CB" w14:textId="77777777" w:rsidR="002B00B2" w:rsidRPr="0087402E" w:rsidRDefault="002B00B2" w:rsidP="009234D3">
            <w:pPr>
              <w:rPr>
                <w:b/>
                <w:bCs/>
                <w:lang w:val="en-GB"/>
              </w:rPr>
            </w:pPr>
            <w:r w:rsidRPr="0087402E">
              <w:rPr>
                <w:b/>
                <w:bCs/>
                <w:lang w:val="en-GB"/>
              </w:rPr>
              <w:t>Approach 1</w:t>
            </w:r>
          </w:p>
          <w:p w14:paraId="272EF1EA" w14:textId="77777777" w:rsidR="002B00B2" w:rsidRPr="003602C2" w:rsidRDefault="002B00B2" w:rsidP="009234D3">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 xml:space="preserve">Consistent with power computation for e.g. multi-layer PUSCH, easy to determine available PUSCH power from SRS measurements, and uses the (total) UE configured maximum output power </w:t>
            </w:r>
            <w:proofErr w:type="gramStart"/>
            <w:r w:rsidRPr="003E5FE2">
              <w:rPr>
                <w:lang w:val="en-US"/>
              </w:rPr>
              <w:t>P</w:t>
            </w:r>
            <w:r w:rsidRPr="003E5FE2">
              <w:rPr>
                <w:vertAlign w:val="subscript"/>
                <w:lang w:val="en-US"/>
              </w:rPr>
              <w:t>CMAX,f</w:t>
            </w:r>
            <w:proofErr w:type="gramEnd"/>
            <w:r w:rsidRPr="003E5FE2">
              <w:rPr>
                <w:vertAlign w:val="subscript"/>
                <w:lang w:val="en-US"/>
              </w:rPr>
              <w:t>,c(i)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9234D3">
        <w:tc>
          <w:tcPr>
            <w:tcW w:w="1913" w:type="dxa"/>
          </w:tcPr>
          <w:p w14:paraId="735B22D6" w14:textId="77777777" w:rsidR="002B00B2" w:rsidRPr="0087402E" w:rsidRDefault="002B00B2" w:rsidP="009234D3">
            <w:pPr>
              <w:rPr>
                <w:b/>
                <w:bCs/>
                <w:lang w:val="en-GB"/>
              </w:rPr>
            </w:pPr>
            <w:r w:rsidRPr="0087402E">
              <w:rPr>
                <w:b/>
                <w:bCs/>
                <w:lang w:val="en-GB"/>
              </w:rPr>
              <w:lastRenderedPageBreak/>
              <w:t>Approach 2</w:t>
            </w:r>
          </w:p>
          <w:p w14:paraId="0A5457B8" w14:textId="77777777" w:rsidR="002B00B2" w:rsidRPr="003602C2" w:rsidRDefault="002B00B2" w:rsidP="009234D3">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9234D3">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9234D3">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9234D3">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9234D3">
        <w:tc>
          <w:tcPr>
            <w:tcW w:w="9629" w:type="dxa"/>
          </w:tcPr>
          <w:p w14:paraId="3D4FD643" w14:textId="77777777" w:rsidR="002B00B2" w:rsidRDefault="002B00B2" w:rsidP="009234D3">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9234D3">
        <w:tc>
          <w:tcPr>
            <w:tcW w:w="9629" w:type="dxa"/>
          </w:tcPr>
          <w:p w14:paraId="254A4B1C" w14:textId="77777777" w:rsidR="002B00B2" w:rsidRPr="000210FF" w:rsidRDefault="002B00B2" w:rsidP="009234D3">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1AC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m:t>
                  </m:r>
                  <m:r>
                    <w:rPr>
                      <w:rFonts w:ascii="Cambria Math" w:eastAsiaTheme="minorEastAsia" w:hAnsi="Cambria Math"/>
                    </w:rPr>
                    <m:t>1,</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j</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r>
                    <w:rPr>
                      <w:rFonts w:ascii="Cambria Math" w:eastAsiaTheme="minorEastAsia" w:hAnsi="Cambria Math"/>
                    </w:rPr>
                    <m:t>l</m:t>
                  </m:r>
                </m:e>
              </m:d>
              <m:r>
                <w:rPr>
                  <w:rFonts w:ascii="Cambria Math" w:eastAsiaTheme="minorEastAsia" w:hAnsi="Cambria Math"/>
                </w:rPr>
                <m:t>=</m:t>
              </m:r>
              <m:r>
                <w:rPr>
                  <w:rFonts w:ascii="Cambria Math" w:eastAsiaTheme="minorEastAsia" w:hAnsi="Cambria Math"/>
                </w:rPr>
                <m:t>P</m:t>
              </m:r>
            </m:e>
            <m:sub>
              <m:r>
                <w:rPr>
                  <w:rFonts w:ascii="Cambria Math" w:eastAsiaTheme="minorEastAsia" w:hAnsi="Cambria Math"/>
                </w:rPr>
                <m:t>CMAX</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m:t>
          </m:r>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r>
                <w:rPr>
                  <w:rFonts w:ascii="Cambria Math" w:eastAsiaTheme="minorEastAsia" w:hAnsi="Cambria Math"/>
                </w:rPr>
                <m:t>f</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r>
            <w:rPr>
              <w:rFonts w:ascii="Cambria Math" w:eastAsiaTheme="minorEastAsia" w:hAnsi="Cambria Math"/>
            </w:rPr>
            <m:t>(</m:t>
          </m:r>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l</m:t>
          </m:r>
          <m:r>
            <w:rPr>
              <w:rFonts w:ascii="Cambria Math" w:eastAsiaTheme="minorEastAsia" w:hAnsi="Cambria Math"/>
            </w:rPr>
            <m:t>)}</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r>
            <w:rPr>
              <w:rFonts w:ascii="Cambria Math" w:hAnsi="Cambria Math"/>
            </w:rPr>
            <m:t>)</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9234D3">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9234D3">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9234D3">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9234D3">
        <w:tc>
          <w:tcPr>
            <w:tcW w:w="1344" w:type="dxa"/>
          </w:tcPr>
          <w:p w14:paraId="1C8D8394" w14:textId="77777777" w:rsidR="002B00B2" w:rsidRPr="0087402E" w:rsidRDefault="002B00B2" w:rsidP="009234D3">
            <w:pPr>
              <w:rPr>
                <w:b/>
                <w:bCs/>
                <w:lang w:val="en-GB"/>
              </w:rPr>
            </w:pPr>
            <w:r w:rsidRPr="0087402E">
              <w:rPr>
                <w:b/>
                <w:bCs/>
                <w:lang w:val="en-GB"/>
              </w:rPr>
              <w:lastRenderedPageBreak/>
              <w:t>Company</w:t>
            </w:r>
          </w:p>
        </w:tc>
        <w:tc>
          <w:tcPr>
            <w:tcW w:w="752" w:type="dxa"/>
          </w:tcPr>
          <w:p w14:paraId="7BFD954F" w14:textId="77777777" w:rsidR="002B00B2" w:rsidRPr="0087402E" w:rsidRDefault="002B00B2" w:rsidP="009234D3">
            <w:pPr>
              <w:rPr>
                <w:b/>
                <w:bCs/>
                <w:lang w:val="en-GB"/>
              </w:rPr>
            </w:pPr>
            <w:r w:rsidRPr="0087402E">
              <w:rPr>
                <w:b/>
                <w:bCs/>
                <w:lang w:val="en-GB"/>
              </w:rPr>
              <w:t>Alt a), b), or c)</w:t>
            </w:r>
          </w:p>
        </w:tc>
        <w:tc>
          <w:tcPr>
            <w:tcW w:w="7533" w:type="dxa"/>
          </w:tcPr>
          <w:p w14:paraId="4A560204" w14:textId="77777777" w:rsidR="002B00B2" w:rsidRPr="0087402E" w:rsidRDefault="002B00B2" w:rsidP="009234D3">
            <w:pPr>
              <w:rPr>
                <w:b/>
                <w:bCs/>
                <w:lang w:val="en-GB"/>
              </w:rPr>
            </w:pPr>
            <w:r w:rsidRPr="0087402E">
              <w:rPr>
                <w:b/>
                <w:bCs/>
                <w:lang w:val="en-GB"/>
              </w:rPr>
              <w:t>Comments</w:t>
            </w:r>
          </w:p>
        </w:tc>
      </w:tr>
      <w:tr w:rsidR="002B00B2" w14:paraId="323110F8" w14:textId="77777777" w:rsidTr="009234D3">
        <w:tc>
          <w:tcPr>
            <w:tcW w:w="1344" w:type="dxa"/>
          </w:tcPr>
          <w:p w14:paraId="4ADA533A" w14:textId="167DCC7F" w:rsidR="002B00B2" w:rsidRDefault="003E5FE2" w:rsidP="009234D3">
            <w:pPr>
              <w:rPr>
                <w:lang w:val="en-GB"/>
              </w:rPr>
            </w:pPr>
            <w:r>
              <w:rPr>
                <w:lang w:val="en-GB"/>
              </w:rPr>
              <w:t>Google</w:t>
            </w:r>
          </w:p>
        </w:tc>
        <w:tc>
          <w:tcPr>
            <w:tcW w:w="752" w:type="dxa"/>
          </w:tcPr>
          <w:p w14:paraId="34B7AA45" w14:textId="77777777" w:rsidR="002B00B2" w:rsidRDefault="002B00B2" w:rsidP="009234D3">
            <w:pPr>
              <w:rPr>
                <w:lang w:val="en-GB"/>
              </w:rPr>
            </w:pPr>
          </w:p>
        </w:tc>
        <w:tc>
          <w:tcPr>
            <w:tcW w:w="7533" w:type="dxa"/>
          </w:tcPr>
          <w:p w14:paraId="6C573560" w14:textId="77777777" w:rsidR="002B00B2" w:rsidRDefault="003E5FE2" w:rsidP="009234D3">
            <w:pPr>
              <w:rPr>
                <w:lang w:val="en-GB"/>
              </w:rPr>
            </w:pPr>
            <w:r>
              <w:rPr>
                <w:lang w:val="en-GB"/>
              </w:rPr>
              <w:t xml:space="preserve">We may not fully get the question, but Type1 PHR is based on PUSCH. Why do we need to mention SRS? </w:t>
            </w:r>
          </w:p>
          <w:p w14:paraId="0176CEA4" w14:textId="77777777" w:rsidR="003E5FE2" w:rsidRDefault="003E5FE2" w:rsidP="009234D3">
            <w:pPr>
              <w:rPr>
                <w:lang w:val="en-GB"/>
              </w:rPr>
            </w:pPr>
          </w:p>
          <w:p w14:paraId="6A10E18E" w14:textId="3D3D7F68" w:rsidR="003E5FE2" w:rsidRDefault="003E5FE2" w:rsidP="009234D3">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9234D3">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9234D3">
            <w:pPr>
              <w:rPr>
                <w:lang w:val="en-GB"/>
              </w:rPr>
            </w:pPr>
          </w:p>
        </w:tc>
      </w:tr>
      <w:tr w:rsidR="002B00B2" w14:paraId="2219283F" w14:textId="77777777" w:rsidTr="009234D3">
        <w:tc>
          <w:tcPr>
            <w:tcW w:w="1344" w:type="dxa"/>
          </w:tcPr>
          <w:p w14:paraId="1F64C879" w14:textId="7EBE4012" w:rsidR="002B00B2" w:rsidRDefault="000208D8" w:rsidP="009234D3">
            <w:pPr>
              <w:rPr>
                <w:lang w:val="en-GB"/>
              </w:rPr>
            </w:pPr>
            <w:r>
              <w:rPr>
                <w:lang w:val="en-GB"/>
              </w:rPr>
              <w:t>Apple</w:t>
            </w:r>
          </w:p>
        </w:tc>
        <w:tc>
          <w:tcPr>
            <w:tcW w:w="752" w:type="dxa"/>
          </w:tcPr>
          <w:p w14:paraId="786B7D48" w14:textId="262E15FB" w:rsidR="002B00B2" w:rsidRDefault="002B00B2" w:rsidP="009234D3">
            <w:pPr>
              <w:rPr>
                <w:lang w:val="en-GB"/>
              </w:rPr>
            </w:pPr>
          </w:p>
        </w:tc>
        <w:tc>
          <w:tcPr>
            <w:tcW w:w="7533" w:type="dxa"/>
          </w:tcPr>
          <w:p w14:paraId="4EB21D41" w14:textId="4F8048AB" w:rsidR="002B00B2" w:rsidRDefault="000208D8" w:rsidP="009234D3">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9234D3">
        <w:tc>
          <w:tcPr>
            <w:tcW w:w="1344" w:type="dxa"/>
          </w:tcPr>
          <w:p w14:paraId="3A29C65D" w14:textId="10E02C03" w:rsidR="002B00B2" w:rsidRDefault="00136551" w:rsidP="009234D3">
            <w:pPr>
              <w:rPr>
                <w:lang w:val="en-GB"/>
              </w:rPr>
            </w:pPr>
            <w:r w:rsidRPr="00136551">
              <w:rPr>
                <w:rFonts w:hint="eastAsia"/>
                <w:lang w:val="en-GB"/>
              </w:rPr>
              <w:t>ZTE</w:t>
            </w:r>
          </w:p>
        </w:tc>
        <w:tc>
          <w:tcPr>
            <w:tcW w:w="752" w:type="dxa"/>
          </w:tcPr>
          <w:p w14:paraId="6FABB094" w14:textId="77777777" w:rsidR="002B00B2" w:rsidRDefault="002B00B2" w:rsidP="009234D3">
            <w:pPr>
              <w:rPr>
                <w:lang w:val="en-GB"/>
              </w:rPr>
            </w:pPr>
          </w:p>
        </w:tc>
        <w:tc>
          <w:tcPr>
            <w:tcW w:w="7533" w:type="dxa"/>
          </w:tcPr>
          <w:p w14:paraId="28A212F5" w14:textId="633DFE0D" w:rsidR="002B00B2" w:rsidRDefault="00136551" w:rsidP="009234D3">
            <w:pPr>
              <w:rPr>
                <w:lang w:val="en-GB"/>
              </w:rPr>
            </w:pPr>
            <w:r>
              <w:rPr>
                <w:lang w:val="en-GB"/>
              </w:rPr>
              <w:t>Similar comments as Google and Apple.</w:t>
            </w: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4"/>
        <w:gridCol w:w="752"/>
        <w:gridCol w:w="7525"/>
      </w:tblGrid>
      <w:tr w:rsidR="008D2DE7" w:rsidRPr="0087402E" w14:paraId="59CF86BD" w14:textId="77777777" w:rsidTr="00F27AAA">
        <w:tc>
          <w:tcPr>
            <w:tcW w:w="9629" w:type="dxa"/>
            <w:gridSpan w:val="3"/>
            <w:shd w:val="clear" w:color="auto" w:fill="auto"/>
          </w:tcPr>
          <w:p w14:paraId="155021DA" w14:textId="77777777" w:rsidR="008D2DE7" w:rsidRPr="009D59EA" w:rsidRDefault="008D2DE7" w:rsidP="00F27AAA">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F27AAA">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F27AAA">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F27AAA">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F27AAA">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F27AAA">
        <w:tc>
          <w:tcPr>
            <w:tcW w:w="1344" w:type="dxa"/>
          </w:tcPr>
          <w:p w14:paraId="0970E91D" w14:textId="77777777" w:rsidR="008D2DE7" w:rsidRPr="0087402E" w:rsidRDefault="008D2DE7" w:rsidP="00F27AAA">
            <w:pPr>
              <w:rPr>
                <w:b/>
                <w:bCs/>
                <w:lang w:val="en-GB"/>
              </w:rPr>
            </w:pPr>
            <w:r w:rsidRPr="0087402E">
              <w:rPr>
                <w:b/>
                <w:bCs/>
                <w:lang w:val="en-GB"/>
              </w:rPr>
              <w:lastRenderedPageBreak/>
              <w:t>Company</w:t>
            </w:r>
          </w:p>
        </w:tc>
        <w:tc>
          <w:tcPr>
            <w:tcW w:w="752" w:type="dxa"/>
          </w:tcPr>
          <w:p w14:paraId="4BABB8F4" w14:textId="77777777" w:rsidR="008D2DE7" w:rsidRPr="0087402E" w:rsidRDefault="008D2DE7" w:rsidP="00F27AAA">
            <w:pPr>
              <w:rPr>
                <w:b/>
                <w:bCs/>
                <w:lang w:val="en-GB"/>
              </w:rPr>
            </w:pPr>
            <w:r w:rsidRPr="0087402E">
              <w:rPr>
                <w:b/>
                <w:bCs/>
                <w:lang w:val="en-GB"/>
              </w:rPr>
              <w:t>Alt a), b), or c)</w:t>
            </w:r>
          </w:p>
        </w:tc>
        <w:tc>
          <w:tcPr>
            <w:tcW w:w="7533" w:type="dxa"/>
          </w:tcPr>
          <w:p w14:paraId="15E3440E" w14:textId="77777777" w:rsidR="008D2DE7" w:rsidRPr="0087402E" w:rsidRDefault="008D2DE7" w:rsidP="00F27AAA">
            <w:pPr>
              <w:rPr>
                <w:b/>
                <w:bCs/>
                <w:lang w:val="en-GB"/>
              </w:rPr>
            </w:pPr>
            <w:r w:rsidRPr="0087402E">
              <w:rPr>
                <w:b/>
                <w:bCs/>
                <w:lang w:val="en-GB"/>
              </w:rPr>
              <w:t>Comments</w:t>
            </w:r>
          </w:p>
        </w:tc>
      </w:tr>
      <w:tr w:rsidR="008D2DE7" w14:paraId="609051E9" w14:textId="77777777" w:rsidTr="00F27AAA">
        <w:tc>
          <w:tcPr>
            <w:tcW w:w="1344" w:type="dxa"/>
          </w:tcPr>
          <w:p w14:paraId="59E43E27" w14:textId="373B750B" w:rsidR="008D2DE7" w:rsidRDefault="00324069" w:rsidP="00F27AAA">
            <w:pPr>
              <w:rPr>
                <w:lang w:val="en-GB"/>
              </w:rPr>
            </w:pPr>
            <w:r>
              <w:rPr>
                <w:lang w:val="en-GB"/>
              </w:rPr>
              <w:t>Apple</w:t>
            </w:r>
          </w:p>
        </w:tc>
        <w:tc>
          <w:tcPr>
            <w:tcW w:w="752" w:type="dxa"/>
          </w:tcPr>
          <w:p w14:paraId="24313443" w14:textId="252F99D9" w:rsidR="008D2DE7" w:rsidRDefault="008D2DE7" w:rsidP="00F27AAA">
            <w:pPr>
              <w:rPr>
                <w:lang w:val="en-GB"/>
              </w:rPr>
            </w:pPr>
          </w:p>
        </w:tc>
        <w:tc>
          <w:tcPr>
            <w:tcW w:w="7533" w:type="dxa"/>
          </w:tcPr>
          <w:p w14:paraId="0EAEBCDE" w14:textId="5557DC34" w:rsidR="008D2DE7" w:rsidRDefault="00324069" w:rsidP="00F27AAA">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F27AAA">
        <w:tc>
          <w:tcPr>
            <w:tcW w:w="1344" w:type="dxa"/>
          </w:tcPr>
          <w:p w14:paraId="1BA33981" w14:textId="77777777" w:rsidR="008D2DE7" w:rsidRDefault="008D2DE7" w:rsidP="00F27AAA">
            <w:pPr>
              <w:rPr>
                <w:lang w:val="en-GB"/>
              </w:rPr>
            </w:pPr>
          </w:p>
        </w:tc>
        <w:tc>
          <w:tcPr>
            <w:tcW w:w="752" w:type="dxa"/>
          </w:tcPr>
          <w:p w14:paraId="5FE1C5E1" w14:textId="77777777" w:rsidR="008D2DE7" w:rsidRDefault="008D2DE7" w:rsidP="00F27AAA">
            <w:pPr>
              <w:rPr>
                <w:lang w:val="en-GB"/>
              </w:rPr>
            </w:pPr>
          </w:p>
        </w:tc>
        <w:tc>
          <w:tcPr>
            <w:tcW w:w="7533" w:type="dxa"/>
          </w:tcPr>
          <w:p w14:paraId="73713588" w14:textId="77777777" w:rsidR="008D2DE7" w:rsidRDefault="008D2DE7" w:rsidP="00F27AAA">
            <w:pPr>
              <w:rPr>
                <w:lang w:val="en-GB"/>
              </w:rPr>
            </w:pPr>
          </w:p>
        </w:tc>
      </w:tr>
      <w:tr w:rsidR="008D2DE7" w14:paraId="7772178D" w14:textId="77777777" w:rsidTr="00F27AAA">
        <w:tc>
          <w:tcPr>
            <w:tcW w:w="1344" w:type="dxa"/>
          </w:tcPr>
          <w:p w14:paraId="2C329D7E" w14:textId="77777777" w:rsidR="008D2DE7" w:rsidRDefault="008D2DE7" w:rsidP="00F27AAA">
            <w:pPr>
              <w:rPr>
                <w:lang w:val="en-GB"/>
              </w:rPr>
            </w:pPr>
          </w:p>
        </w:tc>
        <w:tc>
          <w:tcPr>
            <w:tcW w:w="752" w:type="dxa"/>
          </w:tcPr>
          <w:p w14:paraId="2CD0ABAA" w14:textId="77777777" w:rsidR="008D2DE7" w:rsidRDefault="008D2DE7" w:rsidP="00F27AAA">
            <w:pPr>
              <w:rPr>
                <w:lang w:val="en-GB"/>
              </w:rPr>
            </w:pPr>
          </w:p>
        </w:tc>
        <w:tc>
          <w:tcPr>
            <w:tcW w:w="7533" w:type="dxa"/>
          </w:tcPr>
          <w:p w14:paraId="5C5657C5" w14:textId="77777777" w:rsidR="008D2DE7" w:rsidRDefault="008D2DE7" w:rsidP="00F27AAA">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9234D3">
        <w:tc>
          <w:tcPr>
            <w:tcW w:w="9629" w:type="dxa"/>
          </w:tcPr>
          <w:p w14:paraId="1138215F" w14:textId="77777777" w:rsidR="002B00B2" w:rsidRDefault="002B00B2" w:rsidP="009234D3">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9234D3">
            <w:pPr>
              <w:jc w:val="center"/>
              <w:rPr>
                <w:iCs/>
                <w:lang w:val="en-US"/>
              </w:rPr>
            </w:pPr>
            <w:r w:rsidRPr="00566E73">
              <w:rPr>
                <w:iCs/>
                <w:highlight w:val="yellow"/>
                <w:lang w:val="en-US"/>
              </w:rPr>
              <w:t>…</w:t>
            </w:r>
          </w:p>
          <w:p w14:paraId="075A7DCB" w14:textId="77777777" w:rsidR="002B00B2" w:rsidRPr="00566E73" w:rsidRDefault="002B00B2" w:rsidP="009234D3">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宋体"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9234D3">
        <w:tc>
          <w:tcPr>
            <w:tcW w:w="9629" w:type="dxa"/>
          </w:tcPr>
          <w:p w14:paraId="739E9BB7" w14:textId="77777777" w:rsidR="002B00B2" w:rsidRPr="006975A9" w:rsidRDefault="002B00B2" w:rsidP="009234D3">
            <w:pPr>
              <w:keepNext/>
              <w:keepLines/>
              <w:spacing w:before="180" w:after="180"/>
              <w:ind w:left="566" w:hanging="566"/>
              <w:outlineLvl w:val="1"/>
              <w:rPr>
                <w:rFonts w:eastAsia="宋体" w:cs="Times New Roman"/>
                <w:sz w:val="28"/>
                <w:szCs w:val="18"/>
                <w:lang w:val="en-GB"/>
              </w:rPr>
            </w:pPr>
            <w:r w:rsidRPr="006975A9">
              <w:rPr>
                <w:rFonts w:eastAsia="宋体" w:cs="Times New Roman"/>
                <w:sz w:val="28"/>
                <w:szCs w:val="18"/>
                <w:lang w:val="en-GB"/>
              </w:rPr>
              <w:t>7.3</w:t>
            </w:r>
            <w:r w:rsidRPr="006975A9">
              <w:rPr>
                <w:rFonts w:eastAsia="宋体" w:cs="Times New Roman"/>
                <w:sz w:val="28"/>
                <w:szCs w:val="18"/>
                <w:lang w:val="en-GB"/>
              </w:rPr>
              <w:tab/>
              <w:t>Sounding reference signals</w:t>
            </w:r>
          </w:p>
          <w:p w14:paraId="26C8B58A" w14:textId="77777777" w:rsidR="002B00B2" w:rsidRPr="006975A9" w:rsidRDefault="002B00B2" w:rsidP="009234D3">
            <w:pPr>
              <w:keepNext/>
              <w:rPr>
                <w:sz w:val="20"/>
                <w:szCs w:val="20"/>
                <w:lang w:eastAsia="zh-CN"/>
              </w:rPr>
            </w:pPr>
            <w:r w:rsidRPr="007D56EF">
              <w:rPr>
                <w:szCs w:val="20"/>
                <w:lang w:eastAsia="zh-CN"/>
              </w:rPr>
              <w:t xml:space="preserve">For SRS, </w:t>
            </w:r>
          </w:p>
          <w:p w14:paraId="7CE944EC" w14:textId="77777777" w:rsidR="002B00B2" w:rsidRPr="006975A9" w:rsidRDefault="002B00B2" w:rsidP="009234D3">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'codebook' or 'antennaSwitching',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宋体" w:hAnsi="Times New Roman" w:cs="Times New Roman"/>
                <w:strike/>
                <w:color w:val="FF0000"/>
                <w:szCs w:val="18"/>
                <w:lang w:val="x-none" w:eastAsia="zh-CN"/>
              </w:rPr>
              <w:t xml:space="preserve">configured </w:t>
            </w:r>
            <w:proofErr w:type="spellStart"/>
            <w:r w:rsidRPr="007D56EF">
              <w:rPr>
                <w:rFonts w:ascii="Times New Roman" w:eastAsia="宋体" w:hAnsi="Times New Roman" w:cs="Times New Roman"/>
                <w:strike/>
                <w:color w:val="FF0000"/>
                <w:szCs w:val="18"/>
                <w:lang w:val="x-none" w:eastAsia="zh-CN"/>
              </w:rPr>
              <w:t>antenna</w:t>
            </w:r>
            <w:r w:rsidRPr="007D56EF">
              <w:rPr>
                <w:rFonts w:ascii="Times New Roman" w:eastAsia="宋体" w:hAnsi="Times New Roman" w:cs="Times New Roman"/>
                <w:color w:val="FF0000"/>
                <w:szCs w:val="18"/>
                <w:u w:val="single"/>
                <w:lang w:val="x-none" w:eastAsia="zh-CN"/>
              </w:rPr>
              <w:t>SRS</w:t>
            </w:r>
            <w:proofErr w:type="spellEnd"/>
            <w:r w:rsidRPr="007D56EF">
              <w:rPr>
                <w:rFonts w:ascii="Times New Roman" w:eastAsia="宋体" w:hAnsi="Times New Roman" w:cs="Times New Roman"/>
                <w:szCs w:val="18"/>
                <w:lang w:val="x-none" w:eastAsia="zh-CN"/>
              </w:rPr>
              <w:t xml:space="preserve"> ports</w:t>
            </w:r>
            <w:r w:rsidRPr="007D56EF">
              <w:rPr>
                <w:rFonts w:ascii="Times New Roman" w:eastAsia="宋体"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9234D3">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宋体"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宋体"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宋体"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9234D3">
        <w:tc>
          <w:tcPr>
            <w:tcW w:w="9629" w:type="dxa"/>
            <w:gridSpan w:val="2"/>
            <w:shd w:val="clear" w:color="auto" w:fill="auto"/>
          </w:tcPr>
          <w:p w14:paraId="5F974293" w14:textId="77777777" w:rsidR="002B00B2" w:rsidRPr="0087402E" w:rsidRDefault="002B00B2" w:rsidP="009234D3">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9234D3">
        <w:tc>
          <w:tcPr>
            <w:tcW w:w="1296" w:type="dxa"/>
          </w:tcPr>
          <w:p w14:paraId="1EC986FD" w14:textId="77777777" w:rsidR="002B00B2" w:rsidRPr="0087402E" w:rsidRDefault="002B00B2" w:rsidP="009234D3">
            <w:pPr>
              <w:rPr>
                <w:b/>
                <w:bCs/>
                <w:lang w:val="en-GB"/>
              </w:rPr>
            </w:pPr>
            <w:r w:rsidRPr="0087402E">
              <w:rPr>
                <w:b/>
                <w:bCs/>
                <w:lang w:val="en-GB"/>
              </w:rPr>
              <w:t>Company</w:t>
            </w:r>
          </w:p>
        </w:tc>
        <w:tc>
          <w:tcPr>
            <w:tcW w:w="8333" w:type="dxa"/>
          </w:tcPr>
          <w:p w14:paraId="344C47F1" w14:textId="77777777" w:rsidR="002B00B2" w:rsidRPr="0087402E" w:rsidRDefault="002B00B2" w:rsidP="009234D3">
            <w:pPr>
              <w:rPr>
                <w:b/>
                <w:bCs/>
                <w:lang w:val="en-GB"/>
              </w:rPr>
            </w:pPr>
            <w:r w:rsidRPr="0087402E">
              <w:rPr>
                <w:b/>
                <w:bCs/>
                <w:lang w:val="en-GB"/>
              </w:rPr>
              <w:t>Comments</w:t>
            </w:r>
          </w:p>
        </w:tc>
      </w:tr>
      <w:tr w:rsidR="002B00B2" w14:paraId="39EEDC6B" w14:textId="77777777" w:rsidTr="009234D3">
        <w:tc>
          <w:tcPr>
            <w:tcW w:w="1296" w:type="dxa"/>
          </w:tcPr>
          <w:p w14:paraId="1699CDA3" w14:textId="5284B49F" w:rsidR="002B00B2" w:rsidRDefault="00BE584F" w:rsidP="009234D3">
            <w:pPr>
              <w:rPr>
                <w:lang w:val="en-GB" w:eastAsia="ko-KR"/>
              </w:rPr>
            </w:pPr>
            <w:r>
              <w:rPr>
                <w:lang w:val="en-GB" w:eastAsia="ko-KR"/>
              </w:rPr>
              <w:t>Apple</w:t>
            </w:r>
          </w:p>
        </w:tc>
        <w:tc>
          <w:tcPr>
            <w:tcW w:w="8333" w:type="dxa"/>
          </w:tcPr>
          <w:p w14:paraId="2572A349" w14:textId="5CAA740E" w:rsidR="002B00B2" w:rsidRDefault="00BE584F" w:rsidP="009234D3">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9234D3">
        <w:tc>
          <w:tcPr>
            <w:tcW w:w="1296" w:type="dxa"/>
          </w:tcPr>
          <w:p w14:paraId="5614106D" w14:textId="25E514EA" w:rsidR="001D34B9" w:rsidRDefault="00386265" w:rsidP="009234D3">
            <w:pPr>
              <w:rPr>
                <w:lang w:val="en-GB" w:eastAsia="ko-KR"/>
              </w:rPr>
            </w:pPr>
            <w:r>
              <w:rPr>
                <w:lang w:val="en-GB" w:eastAsia="ko-KR"/>
              </w:rPr>
              <w:t>ZTE</w:t>
            </w:r>
          </w:p>
        </w:tc>
        <w:tc>
          <w:tcPr>
            <w:tcW w:w="8333" w:type="dxa"/>
          </w:tcPr>
          <w:p w14:paraId="5AC70222" w14:textId="3CE36CD7" w:rsidR="001D34B9" w:rsidRDefault="00386265" w:rsidP="009234D3">
            <w:pPr>
              <w:rPr>
                <w:lang w:val="en-GB" w:eastAsia="ko-KR"/>
              </w:rPr>
            </w:pPr>
            <w:r>
              <w:rPr>
                <w:lang w:val="en-GB" w:eastAsia="ko-KR"/>
              </w:rPr>
              <w:t xml:space="preserve">Not support. If my understanding is correct, the above TP </w:t>
            </w:r>
            <w:proofErr w:type="gramStart"/>
            <w:r>
              <w:rPr>
                <w:lang w:val="en-GB" w:eastAsia="ko-KR"/>
              </w:rPr>
              <w:t>is based on the assumption</w:t>
            </w:r>
            <w:proofErr w:type="gramEnd"/>
            <w:r>
              <w:rPr>
                <w:lang w:val="en-GB" w:eastAsia="ko-KR"/>
              </w:rPr>
              <w:t xml:space="preserve"> of ‘power scaling per SRS resource set’</w:t>
            </w:r>
          </w:p>
        </w:tc>
      </w:tr>
      <w:tr w:rsidR="001D34B9" w14:paraId="7CE7FFBD" w14:textId="77777777" w:rsidTr="009234D3">
        <w:tc>
          <w:tcPr>
            <w:tcW w:w="1296" w:type="dxa"/>
          </w:tcPr>
          <w:p w14:paraId="622F326B" w14:textId="77777777" w:rsidR="001D34B9" w:rsidRDefault="001D34B9" w:rsidP="009234D3">
            <w:pPr>
              <w:rPr>
                <w:lang w:val="en-GB" w:eastAsia="ko-KR"/>
              </w:rPr>
            </w:pPr>
          </w:p>
        </w:tc>
        <w:tc>
          <w:tcPr>
            <w:tcW w:w="8333" w:type="dxa"/>
          </w:tcPr>
          <w:p w14:paraId="47AE1853" w14:textId="77777777" w:rsidR="001D34B9" w:rsidRDefault="001D34B9" w:rsidP="009234D3">
            <w:pPr>
              <w:rPr>
                <w:lang w:val="en-GB" w:eastAsia="ko-KR"/>
              </w:rPr>
            </w:pP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9234D3">
        <w:tc>
          <w:tcPr>
            <w:tcW w:w="9629" w:type="dxa"/>
          </w:tcPr>
          <w:p w14:paraId="45C5AE6F" w14:textId="77777777" w:rsidR="002B00B2" w:rsidRPr="007E27D3" w:rsidRDefault="002B00B2" w:rsidP="009234D3">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9234D3">
        <w:tc>
          <w:tcPr>
            <w:tcW w:w="9629" w:type="dxa"/>
          </w:tcPr>
          <w:p w14:paraId="3895B4F5" w14:textId="77777777" w:rsidR="002B00B2" w:rsidRPr="006975A9" w:rsidRDefault="002B00B2" w:rsidP="009234D3">
            <w:pPr>
              <w:keepNext/>
              <w:keepLines/>
              <w:spacing w:before="180" w:after="180"/>
              <w:ind w:left="566" w:hanging="566"/>
              <w:outlineLvl w:val="1"/>
              <w:rPr>
                <w:rFonts w:eastAsia="宋体"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宋体" w:cs="Times New Roman"/>
                <w:sz w:val="28"/>
                <w:szCs w:val="18"/>
                <w:lang w:val="en-GB"/>
              </w:rPr>
              <w:t>7.3</w:t>
            </w:r>
            <w:r w:rsidRPr="006975A9">
              <w:rPr>
                <w:rFonts w:eastAsia="宋体"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9234D3">
            <w:pPr>
              <w:spacing w:after="180"/>
              <w:rPr>
                <w:rFonts w:ascii="Times New Roman" w:eastAsia="宋体" w:hAnsi="Times New Roman" w:cs="Times New Roman"/>
                <w:sz w:val="20"/>
                <w:szCs w:val="18"/>
                <w:lang w:val="en-GB" w:eastAsia="zh-CN"/>
              </w:rPr>
            </w:pPr>
            <w:r w:rsidRPr="007D56EF">
              <w:rPr>
                <w:rFonts w:ascii="Times New Roman" w:eastAsia="宋体" w:hAnsi="Times New Roman" w:cs="Times New Roman"/>
                <w:szCs w:val="18"/>
                <w:lang w:val="en-GB" w:eastAsia="zh-CN"/>
              </w:rPr>
              <w:t xml:space="preserve">For SRS, </w:t>
            </w:r>
          </w:p>
          <w:p w14:paraId="16253DD8" w14:textId="77777777" w:rsidR="002B00B2" w:rsidRPr="006975A9" w:rsidRDefault="002B00B2" w:rsidP="009234D3">
            <w:pPr>
              <w:spacing w:after="180"/>
              <w:ind w:left="568" w:hanging="284"/>
              <w:rPr>
                <w:rFonts w:ascii="Times New Roman" w:eastAsia="宋体" w:hAnsi="Times New Roman"/>
                <w:sz w:val="20"/>
                <w:szCs w:val="18"/>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w:r w:rsidRPr="007D56EF">
              <w:rPr>
                <w:rFonts w:ascii="Times New Roman" w:eastAsia="宋体"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宋体" w:hAnsi="Times New Roman" w:cs="Arial"/>
                <w:iCs/>
                <w:szCs w:val="18"/>
                <w:lang w:val="x-none" w:eastAsia="zh-CN"/>
              </w:rPr>
              <w:t xml:space="preserve">= </w:t>
            </w:r>
            <w:r w:rsidRPr="007D56EF">
              <w:rPr>
                <w:rFonts w:ascii="Times New Roman" w:eastAsia="宋体"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宋体" w:hAnsi="Times New Roman" w:cs="Arial"/>
                <w:iCs/>
                <w:szCs w:val="18"/>
                <w:lang w:eastAsia="zh-CN"/>
              </w:rPr>
              <w:t>'</w:t>
            </w:r>
            <w:r w:rsidRPr="007D56EF">
              <w:rPr>
                <w:rFonts w:ascii="Times New Roman" w:eastAsia="宋体" w:hAnsi="Times New Roman" w:cs="Times New Roman"/>
                <w:i/>
                <w:szCs w:val="18"/>
                <w:lang w:val="x-none" w:eastAsia="ko-KR"/>
              </w:rPr>
              <w:t xml:space="preserve"> </w:t>
            </w:r>
            <w:r w:rsidRPr="007D56EF">
              <w:rPr>
                <w:rFonts w:ascii="Times New Roman" w:eastAsia="宋体"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宋体" w:hAnsi="Times New Roman" w:cs="Times New Roman"/>
                <w:szCs w:val="18"/>
                <w:lang w:val="x-none" w:eastAsia="zh-CN"/>
              </w:rPr>
              <w:t xml:space="preserve">splits a linear value </w:t>
            </w:r>
            <m:oMath>
              <m:sSub>
                <m:sSubPr>
                  <m:ctrlPr>
                    <w:rPr>
                      <w:rFonts w:ascii="Cambria Math" w:eastAsia="宋体" w:hAnsi="Cambria Math" w:cs="Times New Roman"/>
                      <w:iCs/>
                      <w:sz w:val="20"/>
                      <w:szCs w:val="18"/>
                      <w:lang w:val="x-none"/>
                    </w:rPr>
                  </m:ctrlPr>
                </m:sSubPr>
                <m:e>
                  <m:acc>
                    <m:accPr>
                      <m:ctrlPr>
                        <w:rPr>
                          <w:rFonts w:ascii="Cambria Math" w:eastAsia="宋体" w:hAnsi="Cambria Math" w:cs="Times New Roman"/>
                          <w:i/>
                          <w:sz w:val="20"/>
                          <w:szCs w:val="18"/>
                          <w:lang w:val="x-none"/>
                        </w:rPr>
                      </m:ctrlPr>
                    </m:accPr>
                    <m:e>
                      <m:r>
                        <w:rPr>
                          <w:rFonts w:ascii="Cambria Math" w:eastAsia="宋体" w:hAnsi="Cambria Math" w:cs="Times New Roman"/>
                          <w:szCs w:val="18"/>
                          <w:lang w:val="x-none"/>
                        </w:rPr>
                        <m:t>P</m:t>
                      </m:r>
                    </m:e>
                  </m:acc>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of the transmit power</w:t>
            </w:r>
            <w:r w:rsidRPr="007D56EF">
              <w:rPr>
                <w:rFonts w:ascii="Times New Roman" w:eastAsia="宋体" w:hAnsi="Times New Roman" w:cs="Times New Roman"/>
                <w:szCs w:val="18"/>
                <w:lang w:val="x-none"/>
              </w:rPr>
              <w:t xml:space="preserve"> </w:t>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iCs/>
                <w:szCs w:val="18"/>
                <w:lang w:val="x-none"/>
              </w:rPr>
              <w:t xml:space="preserve"> </w:t>
            </w:r>
            <w:r w:rsidRPr="007D56EF">
              <w:rPr>
                <w:rFonts w:ascii="Times New Roman" w:eastAsia="宋体" w:hAnsi="Times New Roman" w:cs="Times New Roman"/>
                <w:szCs w:val="18"/>
                <w:lang w:val="x-none" w:eastAsia="zh-CN"/>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x-none"/>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carrier </w:t>
            </w:r>
            <m:oMath>
              <m:r>
                <w:rPr>
                  <w:rFonts w:ascii="Cambria Math" w:eastAsia="宋体" w:hAnsi="Cambria Math" w:cs="Times New Roman"/>
                  <w:szCs w:val="18"/>
                </w:rPr>
                <m:t>f</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lang w:val="x-none"/>
              </w:rPr>
              <w:t xml:space="preserve">of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 xml:space="preserve">equally across the </w:t>
            </w:r>
            <w:r w:rsidRPr="007D56EF">
              <w:rPr>
                <w:rFonts w:ascii="Times New Roman" w:eastAsia="宋体" w:hAnsi="Times New Roman" w:cs="Times New Roman"/>
                <w:strike/>
                <w:color w:val="FF0000"/>
                <w:szCs w:val="18"/>
                <w:lang w:val="x-none" w:eastAsia="zh-CN"/>
              </w:rPr>
              <w:t xml:space="preserve">configured </w:t>
            </w:r>
            <w:proofErr w:type="spellStart"/>
            <w:r w:rsidRPr="007D56EF">
              <w:rPr>
                <w:rFonts w:ascii="Times New Roman" w:eastAsia="宋体" w:hAnsi="Times New Roman" w:cs="Times New Roman"/>
                <w:strike/>
                <w:color w:val="FF0000"/>
                <w:szCs w:val="18"/>
                <w:lang w:val="x-none" w:eastAsia="zh-CN"/>
              </w:rPr>
              <w:t>antenna</w:t>
            </w:r>
            <w:r w:rsidRPr="007D56EF">
              <w:rPr>
                <w:rFonts w:ascii="Times New Roman" w:eastAsia="宋体" w:hAnsi="Times New Roman" w:cs="Times New Roman"/>
                <w:color w:val="FF0000"/>
                <w:szCs w:val="18"/>
                <w:u w:val="single"/>
                <w:lang w:val="x-none" w:eastAsia="zh-CN"/>
              </w:rPr>
              <w:t>SRS</w:t>
            </w:r>
            <w:proofErr w:type="spellEnd"/>
            <w:r w:rsidRPr="007D56EF">
              <w:rPr>
                <w:rFonts w:ascii="Times New Roman" w:eastAsia="宋体" w:hAnsi="Times New Roman" w:cs="Times New Roman"/>
                <w:szCs w:val="18"/>
                <w:lang w:val="x-none" w:eastAsia="zh-CN"/>
              </w:rPr>
              <w:t xml:space="preserve"> ports </w:t>
            </w:r>
            <w:r w:rsidRPr="007D56EF">
              <w:rPr>
                <w:rFonts w:ascii="Times New Roman" w:eastAsia="宋体"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宋体" w:hAnsi="Times New Roman" w:cs="Times New Roman"/>
                <w:szCs w:val="18"/>
                <w:lang w:val="x-none" w:eastAsia="zh-CN"/>
              </w:rPr>
              <w:t>on each symbol for SRS transmission</w:t>
            </w:r>
            <w:r w:rsidRPr="007D56EF">
              <w:rPr>
                <w:rFonts w:ascii="Times New Roman" w:eastAsia="宋体" w:hAnsi="Times New Roman" w:cs="Times New Roman"/>
                <w:szCs w:val="18"/>
                <w:lang w:val="x-none" w:eastAsia="ko-KR"/>
              </w:rPr>
              <w:t>.</w:t>
            </w:r>
          </w:p>
          <w:p w14:paraId="2DC23CAB" w14:textId="77777777" w:rsidR="002B00B2" w:rsidRPr="006975A9" w:rsidRDefault="002B00B2" w:rsidP="009234D3">
            <w:pPr>
              <w:spacing w:after="180"/>
              <w:ind w:left="568" w:hanging="284"/>
              <w:rPr>
                <w:rFonts w:ascii="Times New Roman" w:eastAsia="宋体" w:hAnsi="Times New Roman" w:cs="Times New Roman"/>
                <w:sz w:val="20"/>
                <w:szCs w:val="18"/>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w:r w:rsidRPr="007D56EF">
              <w:rPr>
                <w:rFonts w:ascii="Times New Roman" w:eastAsia="宋体" w:hAnsi="Times New Roman" w:cs="Times New Roman"/>
                <w:szCs w:val="18"/>
                <w:lang w:eastAsia="ko-KR"/>
              </w:rPr>
              <w:t xml:space="preserve">else, </w:t>
            </w:r>
            <w:r w:rsidRPr="007D56EF">
              <w:rPr>
                <w:rFonts w:ascii="Times New Roman" w:eastAsia="宋体" w:hAnsi="Times New Roman" w:cs="Times New Roman"/>
                <w:szCs w:val="18"/>
                <w:lang w:val="x-none" w:eastAsia="zh-CN"/>
              </w:rPr>
              <w:t xml:space="preserve">a UE splits a linear value </w:t>
            </w:r>
            <m:oMath>
              <m:sSub>
                <m:sSubPr>
                  <m:ctrlPr>
                    <w:rPr>
                      <w:rFonts w:ascii="Cambria Math" w:eastAsia="宋体" w:hAnsi="Cambria Math" w:cs="Times New Roman"/>
                      <w:iCs/>
                      <w:sz w:val="20"/>
                      <w:szCs w:val="18"/>
                      <w:lang w:val="x-none"/>
                    </w:rPr>
                  </m:ctrlPr>
                </m:sSubPr>
                <m:e>
                  <m:acc>
                    <m:accPr>
                      <m:ctrlPr>
                        <w:rPr>
                          <w:rFonts w:ascii="Cambria Math" w:eastAsia="宋体" w:hAnsi="Cambria Math" w:cs="Times New Roman"/>
                          <w:i/>
                          <w:sz w:val="20"/>
                          <w:szCs w:val="18"/>
                          <w:lang w:val="x-none"/>
                        </w:rPr>
                      </m:ctrlPr>
                    </m:accPr>
                    <m:e>
                      <m:r>
                        <w:rPr>
                          <w:rFonts w:ascii="Cambria Math" w:eastAsia="宋体" w:hAnsi="Cambria Math" w:cs="Times New Roman"/>
                          <w:szCs w:val="18"/>
                          <w:lang w:val="x-none"/>
                        </w:rPr>
                        <m:t>P</m:t>
                      </m:r>
                    </m:e>
                  </m:acc>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of the transmit power</w:t>
            </w:r>
            <w:r w:rsidRPr="007D56EF">
              <w:rPr>
                <w:rFonts w:ascii="Times New Roman" w:eastAsia="宋体" w:hAnsi="Times New Roman" w:cs="Times New Roman"/>
                <w:szCs w:val="18"/>
                <w:lang w:val="x-none"/>
              </w:rPr>
              <w:t xml:space="preserve"> </w:t>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iCs/>
                <w:szCs w:val="18"/>
                <w:lang w:val="x-none"/>
              </w:rPr>
              <w:t xml:space="preserve"> </w:t>
            </w:r>
            <w:r w:rsidRPr="007D56EF">
              <w:rPr>
                <w:rFonts w:ascii="Times New Roman" w:eastAsia="宋体" w:hAnsi="Times New Roman" w:cs="Times New Roman"/>
                <w:szCs w:val="18"/>
                <w:lang w:val="x-none" w:eastAsia="zh-CN"/>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x-none"/>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carrier </w:t>
            </w:r>
            <m:oMath>
              <m:r>
                <w:rPr>
                  <w:rFonts w:ascii="Cambria Math" w:eastAsia="宋体" w:hAnsi="Cambria Math" w:cs="Times New Roman"/>
                  <w:szCs w:val="18"/>
                </w:rPr>
                <m:t>f</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lang w:val="x-none"/>
              </w:rPr>
              <w:t xml:space="preserve">of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equally across the</w:t>
            </w:r>
            <w:r w:rsidRPr="007D56EF">
              <w:rPr>
                <w:rFonts w:ascii="Times New Roman" w:eastAsia="宋体"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宋体" w:hAnsi="Times New Roman" w:cs="Times New Roman"/>
                <w:color w:val="FF0000"/>
                <w:szCs w:val="18"/>
                <w:u w:val="single"/>
                <w:lang w:val="en-GB" w:eastAsia="zh-CN"/>
              </w:rPr>
              <w:t>SRS</w:t>
            </w:r>
            <w:proofErr w:type="spellEnd"/>
            <w:r w:rsidRPr="007D56EF">
              <w:rPr>
                <w:rFonts w:ascii="Times New Roman" w:eastAsia="宋体"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宋体" w:hAnsi="Times New Roman" w:cs="Times New Roman"/>
                <w:szCs w:val="18"/>
                <w:lang w:val="x-none"/>
              </w:rPr>
              <w:t xml:space="preserve">. </w:t>
            </w:r>
          </w:p>
          <w:p w14:paraId="0F9E449D" w14:textId="77777777" w:rsidR="002B00B2" w:rsidRPr="006975A9" w:rsidRDefault="002B00B2" w:rsidP="009234D3">
            <w:pPr>
              <w:keepNext/>
              <w:keepLines/>
              <w:spacing w:before="120" w:after="180"/>
              <w:ind w:left="1134" w:hanging="1134"/>
              <w:outlineLvl w:val="2"/>
              <w:rPr>
                <w:rFonts w:eastAsia="宋体" w:cs="Times New Roman"/>
                <w:sz w:val="24"/>
                <w:szCs w:val="18"/>
                <w:lang w:val="en-GB"/>
              </w:rPr>
            </w:pPr>
            <w:r w:rsidRPr="006975A9">
              <w:rPr>
                <w:rFonts w:eastAsia="宋体" w:cs="Times New Roman"/>
                <w:sz w:val="24"/>
                <w:szCs w:val="18"/>
                <w:lang w:val="en-GB"/>
              </w:rPr>
              <w:t>7.3.1</w:t>
            </w:r>
            <w:r w:rsidRPr="006975A9">
              <w:rPr>
                <w:rFonts w:eastAsia="宋体"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9234D3">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 xml:space="preserve">If a UE transmits SRS based on a configuration by </w:t>
            </w:r>
            <w:r w:rsidRPr="007D56EF">
              <w:rPr>
                <w:rFonts w:ascii="Times New Roman" w:eastAsia="宋体" w:hAnsi="Times New Roman" w:cs="Times New Roman"/>
                <w:i/>
                <w:szCs w:val="18"/>
                <w:lang w:val="en-GB" w:eastAsia="zh-CN"/>
              </w:rPr>
              <w:t>SRS-ResourceSet</w:t>
            </w:r>
            <w:r w:rsidRPr="007D56EF">
              <w:rPr>
                <w:rFonts w:ascii="Times New Roman" w:eastAsia="宋体" w:hAnsi="Times New Roman" w:cs="Times New Roman"/>
                <w:i/>
                <w:szCs w:val="18"/>
                <w:lang w:val="en-GB"/>
              </w:rPr>
              <w:t xml:space="preserve"> </w:t>
            </w:r>
            <w:r w:rsidRPr="007D56EF">
              <w:rPr>
                <w:rFonts w:ascii="Times New Roman" w:eastAsia="宋体" w:hAnsi="Times New Roman" w:cs="Times New Roman"/>
                <w:szCs w:val="18"/>
                <w:lang w:val="en-GB"/>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en-GB"/>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w:t>
            </w:r>
            <w:r w:rsidRPr="007D56EF">
              <w:rPr>
                <w:rFonts w:ascii="Times New Roman" w:eastAsia="宋体" w:hAnsi="Times New Roman" w:cs="Times New Roman"/>
                <w:szCs w:val="18"/>
                <w:lang w:val="en-GB"/>
              </w:rPr>
              <w:t xml:space="preserve">carrier </w:t>
            </w:r>
            <m:oMath>
              <m:r>
                <w:rPr>
                  <w:rFonts w:ascii="Cambria Math" w:eastAsia="宋体" w:hAnsi="Cambria Math" w:cs="Times New Roman"/>
                  <w:szCs w:val="18"/>
                  <w:lang w:val="en-GB"/>
                </w:rPr>
                <m:t>f</m:t>
              </m:r>
            </m:oMath>
            <w:r w:rsidRPr="007D56EF">
              <w:rPr>
                <w:rFonts w:ascii="Times New Roman" w:eastAsia="宋体" w:hAnsi="Times New Roman" w:cs="Times New Roman"/>
                <w:iCs/>
                <w:szCs w:val="18"/>
                <w:lang w:val="en-GB"/>
              </w:rPr>
              <w:t xml:space="preserve"> of</w:t>
            </w:r>
            <w:r w:rsidRPr="007D56EF">
              <w:rPr>
                <w:rFonts w:ascii="Times New Roman" w:eastAsia="宋体" w:hAnsi="Times New Roman" w:cs="Times New Roman"/>
                <w:szCs w:val="18"/>
                <w:lang w:val="en-GB"/>
              </w:rPr>
              <w:t xml:space="preserve"> serving cell </w:t>
            </w:r>
            <m:oMath>
              <m:r>
                <w:rPr>
                  <w:rFonts w:ascii="Cambria Math" w:eastAsia="宋体" w:hAnsi="Cambria Math" w:cs="Times New Roman"/>
                  <w:szCs w:val="18"/>
                  <w:lang w:val="en-GB"/>
                </w:rPr>
                <m:t>c</m:t>
              </m:r>
            </m:oMath>
            <w:r w:rsidRPr="007D56EF">
              <w:rPr>
                <w:rFonts w:ascii="Times New Roman" w:eastAsia="宋体" w:hAnsi="Times New Roman" w:cs="Times New Roman"/>
                <w:iCs/>
                <w:szCs w:val="18"/>
                <w:lang w:val="en-GB"/>
              </w:rPr>
              <w:t xml:space="preserve"> using </w:t>
            </w:r>
            <w:r w:rsidRPr="007D56EF">
              <w:rPr>
                <w:rFonts w:ascii="Times New Roman" w:eastAsia="宋体" w:hAnsi="Times New Roman" w:cs="Times New Roman"/>
                <w:szCs w:val="18"/>
                <w:lang w:val="en-GB"/>
              </w:rPr>
              <w:t xml:space="preserve">SRS power control adjustment state with index </w:t>
            </w:r>
            <m:oMath>
              <m:r>
                <w:rPr>
                  <w:rFonts w:ascii="Cambria Math" w:eastAsia="宋体" w:hAnsi="Cambria Math" w:cs="Times New Roman"/>
                  <w:szCs w:val="18"/>
                  <w:lang w:val="en-GB"/>
                </w:rPr>
                <m:t>l</m:t>
              </m:r>
            </m:oMath>
            <w:r w:rsidRPr="007D56EF">
              <w:rPr>
                <w:rFonts w:ascii="Times New Roman" w:eastAsia="宋体" w:hAnsi="Times New Roman" w:cs="Times New Roman"/>
                <w:szCs w:val="18"/>
                <w:lang w:val="en-GB"/>
              </w:rPr>
              <w:t xml:space="preserve">, the UE determines the SRS transmission power </w:t>
            </w:r>
            <m:oMath>
              <m:sSub>
                <m:sSubPr>
                  <m:ctrlPr>
                    <w:rPr>
                      <w:rFonts w:ascii="Cambria Math" w:eastAsia="宋体" w:hAnsi="Cambria Math" w:cs="Times New Roman"/>
                      <w:iCs/>
                      <w:sz w:val="20"/>
                      <w:szCs w:val="18"/>
                      <w:lang w:val="en-GB"/>
                    </w:rPr>
                  </m:ctrlPr>
                </m:sSubPr>
                <m:e>
                  <m:r>
                    <w:rPr>
                      <w:rFonts w:ascii="Cambria Math" w:eastAsia="宋体" w:hAnsi="Cambria Math" w:cs="Times New Roman"/>
                      <w:szCs w:val="18"/>
                      <w:lang w:val="en-GB"/>
                    </w:rPr>
                    <m:t>P</m:t>
                  </m:r>
                </m:e>
                <m:sub>
                  <m:r>
                    <m:rPr>
                      <m:nor/>
                    </m:rPr>
                    <w:rPr>
                      <w:rFonts w:ascii="Cambria Math" w:eastAsia="宋体" w:hAnsi="Times New Roman" w:cs="Times New Roman"/>
                      <w:iCs/>
                      <w:szCs w:val="18"/>
                      <w:lang w:val="en-GB"/>
                    </w:rPr>
                    <m:t>SRS</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b</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f</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c</m:t>
                  </m:r>
                </m:sub>
              </m:sSub>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i</m:t>
              </m:r>
              <m:r>
                <m:rPr>
                  <m:sty m:val="p"/>
                </m:rPr>
                <w:rPr>
                  <w:rFonts w:ascii="Cambria Math" w:eastAsia="宋体" w:hAnsi="Times New Roman" w:cs="Times New Roman"/>
                  <w:szCs w:val="18"/>
                  <w:lang w:val="en-GB"/>
                </w:rPr>
                <m:t>,</m:t>
              </m:r>
              <m:sSub>
                <m:sSubPr>
                  <m:ctrlPr>
                    <w:rPr>
                      <w:rFonts w:ascii="Cambria Math" w:eastAsia="宋体" w:hAnsi="Cambria Math" w:cs="Times New Roman"/>
                      <w:iCs/>
                      <w:sz w:val="20"/>
                      <w:szCs w:val="18"/>
                      <w:lang w:val="en-GB"/>
                    </w:rPr>
                  </m:ctrlPr>
                </m:sSubPr>
                <m:e>
                  <m:r>
                    <w:rPr>
                      <w:rFonts w:ascii="Cambria Math" w:eastAsia="宋体" w:hAnsi="Times New Roman" w:cs="Times New Roman"/>
                      <w:szCs w:val="18"/>
                      <w:lang w:val="en-GB"/>
                    </w:rPr>
                    <m:t>q</m:t>
                  </m:r>
                </m:e>
                <m:sub>
                  <m:r>
                    <w:rPr>
                      <w:rFonts w:ascii="Cambria Math" w:eastAsia="宋体" w:hAnsi="Times New Roman" w:cs="Times New Roman"/>
                      <w:szCs w:val="18"/>
                      <w:lang w:val="en-GB"/>
                    </w:rPr>
                    <m:t>s</m:t>
                  </m:r>
                </m:sub>
              </m:sSub>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l</m:t>
              </m:r>
              <m:r>
                <m:rPr>
                  <m:sty m:val="p"/>
                </m:rPr>
                <w:rPr>
                  <w:rFonts w:ascii="Cambria Math" w:eastAsia="宋体" w:hAnsi="Times New Roman" w:cs="Times New Roman"/>
                  <w:szCs w:val="18"/>
                  <w:lang w:val="en-GB"/>
                </w:rPr>
                <m:t>)</m:t>
              </m:r>
            </m:oMath>
            <w:r w:rsidRPr="007D56EF">
              <w:rPr>
                <w:rFonts w:ascii="Times New Roman" w:eastAsia="宋体" w:hAnsi="Times New Roman" w:cs="Times New Roman"/>
                <w:szCs w:val="18"/>
                <w:lang w:val="en-GB"/>
              </w:rPr>
              <w:t xml:space="preserve"> </w:t>
            </w:r>
            <w:r w:rsidRPr="007D56EF">
              <w:rPr>
                <w:rFonts w:ascii="Times New Roman" w:eastAsia="宋体" w:hAnsi="Times New Roman" w:cs="Times New Roman"/>
                <w:color w:val="FF0000"/>
                <w:szCs w:val="18"/>
                <w:u w:val="single"/>
                <w:lang w:val="en-GB"/>
              </w:rPr>
              <w:t>of each SRS resource</w:t>
            </w:r>
            <w:r w:rsidRPr="007D56EF">
              <w:rPr>
                <w:rFonts w:ascii="Times New Roman" w:eastAsia="宋体" w:hAnsi="Times New Roman" w:cs="Times New Roman"/>
                <w:color w:val="FF0000"/>
                <w:szCs w:val="18"/>
                <w:lang w:val="en-GB"/>
              </w:rPr>
              <w:t xml:space="preserve"> </w:t>
            </w:r>
            <w:r w:rsidRPr="007D56EF">
              <w:rPr>
                <w:rFonts w:ascii="Times New Roman" w:eastAsia="宋体" w:hAnsi="Times New Roman" w:cs="Times New Roman"/>
                <w:szCs w:val="18"/>
                <w:lang w:val="en-GB"/>
              </w:rPr>
              <w:t xml:space="preserve">in SRS transmission occasion </w:t>
            </w:r>
            <m:oMath>
              <m:r>
                <w:rPr>
                  <w:rFonts w:ascii="Cambria Math" w:eastAsia="宋体" w:hAnsi="Cambria Math" w:cs="Times New Roman"/>
                  <w:szCs w:val="18"/>
                </w:rPr>
                <m:t>i</m:t>
              </m:r>
            </m:oMath>
            <w:r w:rsidRPr="007D56EF">
              <w:rPr>
                <w:rFonts w:ascii="Times New Roman" w:eastAsia="宋体" w:hAnsi="Times New Roman" w:cs="Times New Roman"/>
                <w:iCs/>
                <w:szCs w:val="18"/>
                <w:lang w:val="en-GB"/>
              </w:rPr>
              <w:t xml:space="preserve"> </w:t>
            </w:r>
            <w:r w:rsidRPr="007D56EF">
              <w:rPr>
                <w:rFonts w:ascii="Times New Roman" w:eastAsia="宋体" w:hAnsi="Times New Roman" w:cs="Times New Roman"/>
                <w:szCs w:val="18"/>
                <w:lang w:val="en-GB"/>
              </w:rPr>
              <w:t xml:space="preserve">as </w:t>
            </w:r>
          </w:p>
          <w:p w14:paraId="3256A6FE" w14:textId="77777777" w:rsidR="002B00B2" w:rsidRPr="006975A9" w:rsidRDefault="002B00B2" w:rsidP="009234D3">
            <w:pPr>
              <w:keepLines/>
              <w:tabs>
                <w:tab w:val="center" w:pos="4536"/>
                <w:tab w:val="right" w:pos="9072"/>
              </w:tabs>
              <w:spacing w:after="180"/>
              <w:jc w:val="center"/>
              <w:rPr>
                <w:rFonts w:ascii="Times New Roman" w:eastAsia="宋体" w:hAnsi="Times New Roman" w:cs="Times New Roman"/>
                <w:noProof/>
                <w:sz w:val="20"/>
                <w:szCs w:val="18"/>
                <w:lang w:val="en-GB"/>
              </w:rPr>
            </w:pPr>
            <w:r w:rsidRPr="007D56EF">
              <w:rPr>
                <w:rFonts w:ascii="Times New Roman" w:eastAsia="宋体"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宋体" w:hAnsi="Times New Roman" w:cs="Times New Roman"/>
                <w:noProof/>
                <w:szCs w:val="18"/>
                <w:lang w:val="en-GB"/>
              </w:rPr>
              <w:t xml:space="preserve"> [dBm]</w:t>
            </w:r>
          </w:p>
          <w:p w14:paraId="415125C1" w14:textId="77777777" w:rsidR="002B00B2" w:rsidRPr="006975A9" w:rsidRDefault="002B00B2" w:rsidP="009234D3">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where,</w:t>
            </w:r>
          </w:p>
          <w:p w14:paraId="612241E4" w14:textId="77777777" w:rsidR="002B00B2" w:rsidRPr="00843634" w:rsidRDefault="002B00B2" w:rsidP="009234D3">
            <w:pPr>
              <w:spacing w:after="180"/>
              <w:ind w:left="568" w:hanging="284"/>
              <w:rPr>
                <w:rFonts w:ascii="Times New Roman" w:eastAsia="宋体" w:hAnsi="Times New Roman" w:cs="Times New Roman"/>
                <w:szCs w:val="20"/>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rPr>
                    <m:t>CMAX</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Cambria Math" w:cs="Times New Roman"/>
                  <w:szCs w:val="18"/>
                  <w:lang w:val="x-none"/>
                </w:rPr>
                <m:t>i</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x-none"/>
              </w:rPr>
              <w:t xml:space="preserve">is the </w:t>
            </w:r>
            <w:r w:rsidRPr="007D56EF">
              <w:rPr>
                <w:rFonts w:ascii="Times New Roman" w:eastAsia="宋体" w:hAnsi="Times New Roman" w:cs="Times New Roman"/>
                <w:szCs w:val="18"/>
              </w:rPr>
              <w:t xml:space="preserve">UE </w:t>
            </w:r>
            <w:r w:rsidRPr="007D56EF">
              <w:rPr>
                <w:rFonts w:ascii="Times New Roman" w:eastAsia="宋体" w:hAnsi="Times New Roman" w:cs="Times New Roman"/>
                <w:szCs w:val="18"/>
                <w:lang w:val="x-none"/>
              </w:rPr>
              <w:t xml:space="preserve">configured </w:t>
            </w:r>
            <w:r w:rsidRPr="007D56EF">
              <w:rPr>
                <w:rFonts w:ascii="Times New Roman" w:eastAsia="宋体" w:hAnsi="Times New Roman" w:cs="Times New Roman"/>
                <w:szCs w:val="18"/>
              </w:rPr>
              <w:t>maximum output</w:t>
            </w:r>
            <w:r w:rsidRPr="007D56EF">
              <w:rPr>
                <w:rFonts w:ascii="Times New Roman" w:eastAsia="宋体" w:hAnsi="Times New Roman" w:cs="Times New Roman"/>
                <w:szCs w:val="18"/>
                <w:lang w:val="x-none"/>
              </w:rPr>
              <w:t xml:space="preserve"> power defined in [</w:t>
            </w:r>
            <w:r w:rsidRPr="007D56EF">
              <w:rPr>
                <w:rFonts w:ascii="Times New Roman" w:eastAsia="宋体" w:hAnsi="Times New Roman" w:cs="Times New Roman"/>
                <w:szCs w:val="18"/>
              </w:rPr>
              <w:t>8</w:t>
            </w:r>
            <w:r w:rsidRPr="007D56EF">
              <w:rPr>
                <w:rFonts w:ascii="Times New Roman" w:eastAsia="宋体" w:hAnsi="Times New Roman" w:cs="Times New Roman"/>
                <w:szCs w:val="18"/>
                <w:lang w:val="x-none"/>
              </w:rPr>
              <w:t>, TS 38.1</w:t>
            </w:r>
            <w:r w:rsidRPr="007D56EF">
              <w:rPr>
                <w:rFonts w:ascii="Times New Roman" w:eastAsia="宋体" w:hAnsi="Times New Roman" w:cs="Times New Roman"/>
                <w:szCs w:val="18"/>
              </w:rPr>
              <w:t>01-1</w:t>
            </w: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rPr>
              <w:t>, [8-2, TS 38.101-2], [TS 38.101-3]</w:t>
            </w:r>
            <w:r w:rsidRPr="007D56EF">
              <w:rPr>
                <w:rFonts w:ascii="Times New Roman" w:eastAsia="宋体" w:hAnsi="Times New Roman" w:cs="Times New Roman"/>
                <w:szCs w:val="18"/>
                <w:lang w:val="x-none"/>
              </w:rPr>
              <w:t xml:space="preserve"> and [8-5, TS 38.101-5]</w:t>
            </w:r>
            <w:r w:rsidRPr="007D56EF">
              <w:rPr>
                <w:rFonts w:ascii="Times New Roman" w:eastAsia="宋体" w:hAnsi="Times New Roman" w:cs="Times New Roman"/>
                <w:szCs w:val="18"/>
              </w:rPr>
              <w:t xml:space="preserve"> for</w:t>
            </w:r>
            <w:r w:rsidRPr="007D56EF">
              <w:rPr>
                <w:rFonts w:ascii="Times New Roman" w:eastAsia="宋体" w:hAnsi="Times New Roman" w:cs="Times New Roman"/>
                <w:szCs w:val="18"/>
                <w:lang w:val="x-none"/>
              </w:rPr>
              <w:t xml:space="preserve"> carrier </w:t>
            </w:r>
            <m:oMath>
              <m:r>
                <w:rPr>
                  <w:rFonts w:ascii="Cambria Math" w:eastAsia="宋体" w:hAnsi="Cambria Math" w:cs="Times New Roman"/>
                  <w:szCs w:val="18"/>
                  <w:lang w:val="x-none"/>
                </w:rPr>
                <m:t>f</m:t>
              </m:r>
            </m:oMath>
            <w:r w:rsidRPr="007D56EF">
              <w:rPr>
                <w:rFonts w:ascii="Times New Roman" w:eastAsia="宋体" w:hAnsi="Times New Roman" w:cs="Times New Roman"/>
                <w:iCs/>
                <w:szCs w:val="18"/>
                <w:lang w:val="x-none"/>
              </w:rPr>
              <w:t xml:space="preserve"> of</w:t>
            </w:r>
            <w:r w:rsidRPr="007D56EF">
              <w:rPr>
                <w:rFonts w:ascii="Times New Roman" w:eastAsia="宋体" w:hAnsi="Times New Roman" w:cs="Times New Roman"/>
                <w:szCs w:val="18"/>
                <w:lang w:val="x-none"/>
              </w:rPr>
              <w:t xml:space="preserve">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x-none"/>
              </w:rPr>
              <w:t xml:space="preserve">in </w:t>
            </w:r>
            <w:r w:rsidRPr="007D56EF">
              <w:rPr>
                <w:rFonts w:ascii="Times New Roman" w:eastAsia="宋体" w:hAnsi="Times New Roman" w:cs="Times New Roman"/>
                <w:szCs w:val="18"/>
              </w:rPr>
              <w:t>SRS transmission occasion</w:t>
            </w:r>
            <w:r w:rsidRPr="007D56EF">
              <w:rPr>
                <w:rFonts w:ascii="Times New Roman" w:eastAsia="宋体" w:hAnsi="Times New Roman" w:cs="Times New Roman"/>
                <w:szCs w:val="18"/>
                <w:lang w:val="x-none"/>
              </w:rPr>
              <w:t xml:space="preserve"> </w:t>
            </w:r>
            <m:oMath>
              <m:r>
                <w:rPr>
                  <w:rFonts w:ascii="Cambria Math" w:eastAsia="宋体"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9234D3">
        <w:tc>
          <w:tcPr>
            <w:tcW w:w="9629" w:type="dxa"/>
          </w:tcPr>
          <w:p w14:paraId="319D0BA5" w14:textId="77777777" w:rsidR="002B00B2" w:rsidRDefault="002B00B2" w:rsidP="009234D3">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7E27D3">
              <w:rPr>
                <w:rFonts w:ascii="Times New Roman" w:eastAsia="宋体"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9234D3">
        <w:tc>
          <w:tcPr>
            <w:tcW w:w="9629" w:type="dxa"/>
          </w:tcPr>
          <w:p w14:paraId="425F6762" w14:textId="77777777" w:rsidR="002B00B2" w:rsidRPr="006975A9" w:rsidRDefault="002B00B2" w:rsidP="009234D3">
            <w:pPr>
              <w:keepNext/>
              <w:keepLines/>
              <w:spacing w:before="180" w:after="180"/>
              <w:ind w:left="1134" w:hanging="1134"/>
              <w:outlineLvl w:val="1"/>
              <w:rPr>
                <w:rFonts w:eastAsia="宋体"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宋体" w:cs="Times New Roman"/>
                <w:sz w:val="28"/>
                <w:szCs w:val="18"/>
                <w:lang w:val="en-GB"/>
              </w:rPr>
              <w:t>7.5</w:t>
            </w:r>
            <w:r w:rsidRPr="006975A9">
              <w:rPr>
                <w:rFonts w:eastAsia="宋体"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9234D3">
            <w:pPr>
              <w:spacing w:after="180"/>
              <w:rPr>
                <w:rFonts w:ascii="Times New Roman" w:eastAsia="宋体" w:hAnsi="Times New Roman" w:cs="Times New Roman"/>
                <w:iCs/>
                <w:sz w:val="20"/>
                <w:szCs w:val="18"/>
                <w:lang w:val="en-GB"/>
              </w:rPr>
            </w:pPr>
            <w:r w:rsidRPr="007D56EF">
              <w:rPr>
                <w:rFonts w:ascii="Times New Roman" w:eastAsia="宋体" w:hAnsi="Times New Roman" w:cs="Times New Roman"/>
                <w:szCs w:val="18"/>
                <w:lang w:val="en-GB"/>
              </w:rPr>
              <w:t>For single cell operation with two uplink carriers or for operation with carrier aggregation, if a</w:t>
            </w:r>
            <w:r w:rsidRPr="007D56EF">
              <w:rPr>
                <w:rFonts w:ascii="Times New Roman" w:eastAsia="宋体"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would exceed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where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is the linear value of </w:t>
            </w:r>
            <m:oMath>
              <m:sSub>
                <m:sSubPr>
                  <m:ctrlPr>
                    <w:rPr>
                      <w:rFonts w:ascii="Cambria Math" w:eastAsia="宋体" w:hAnsi="Cambria Math" w:cs="Times New Roman"/>
                      <w:i/>
                      <w:sz w:val="20"/>
                      <w:szCs w:val="18"/>
                      <w:lang w:val="en-GB"/>
                    </w:rPr>
                  </m:ctrlPr>
                </m:sSubPr>
                <m:e>
                  <m:r>
                    <w:rPr>
                      <w:rFonts w:ascii="Cambria Math" w:eastAsia="宋体" w:hAnsi="Cambria Math" w:cs="Times New Roman"/>
                      <w:szCs w:val="18"/>
                      <w:lang w:val="en-GB"/>
                    </w:rPr>
                    <m:t>P</m:t>
                  </m:r>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in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as defined in [8-1, TS 38.101-1] for FR1 </w:t>
            </w:r>
            <w:r w:rsidRPr="007D56EF">
              <w:rPr>
                <w:rFonts w:ascii="Times New Roman" w:eastAsia="宋体" w:hAnsi="Times New Roman" w:cs="Times New Roman"/>
                <w:szCs w:val="18"/>
              </w:rPr>
              <w:t>and [8-2, TS 38.101-2]</w:t>
            </w:r>
            <w:r w:rsidRPr="007D56EF">
              <w:rPr>
                <w:rFonts w:ascii="Times New Roman" w:eastAsia="宋体" w:hAnsi="Times New Roman" w:cs="Times New Roman"/>
                <w:iCs/>
                <w:szCs w:val="18"/>
                <w:lang w:val="en-GB"/>
              </w:rPr>
              <w:t xml:space="preserve"> for FR2, the UE allocates power to </w:t>
            </w:r>
            <w:r w:rsidRPr="007D56EF">
              <w:rPr>
                <w:rFonts w:ascii="Times New Roman" w:eastAsia="宋体" w:hAnsi="Times New Roman" w:cs="Times New Roman"/>
                <w:szCs w:val="18"/>
                <w:lang w:val="en-GB"/>
              </w:rPr>
              <w:t>PUSCH/PUCCH/PRACH</w:t>
            </w:r>
            <w:r w:rsidRPr="007D56EF">
              <w:rPr>
                <w:rFonts w:ascii="Times New Roman" w:eastAsia="宋体"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for that frequency range in every symbol of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t>
            </w:r>
            <w:r w:rsidRPr="007D56EF">
              <w:rPr>
                <w:rFonts w:ascii="Times New Roman" w:eastAsia="宋体" w:hAnsi="Times New Roman" w:cs="Times New Roman"/>
                <w:szCs w:val="18"/>
                <w:lang w:val="en-GB" w:eastAsia="zh-CN"/>
              </w:rPr>
              <w:t xml:space="preserve">If the UE transmits SRS on multiple SRS resources according the </w:t>
            </w:r>
            <w:r w:rsidRPr="007D56EF">
              <w:rPr>
                <w:rFonts w:ascii="Times New Roman" w:eastAsia="宋体" w:hAnsi="Times New Roman" w:cs="Times New Roman"/>
                <w:i/>
                <w:iCs/>
                <w:szCs w:val="18"/>
                <w:lang w:val="en-GB" w:eastAsia="zh-CN"/>
              </w:rPr>
              <w:t>XYZ</w:t>
            </w:r>
            <w:r w:rsidRPr="007D56EF">
              <w:rPr>
                <w:rFonts w:ascii="Times New Roman" w:eastAsia="宋体" w:hAnsi="Times New Roman" w:cs="Times New Roman"/>
                <w:szCs w:val="18"/>
                <w:lang w:val="en-GB" w:eastAsia="zh-CN"/>
              </w:rPr>
              <w:t xml:space="preserve"> [6, TS 38.214]</w:t>
            </w:r>
            <w:r w:rsidRPr="007D56EF">
              <w:rPr>
                <w:rFonts w:ascii="Times New Roman" w:eastAsia="宋体" w:hAnsi="Times New Roman" w:cs="Times New Roman"/>
                <w:iCs/>
                <w:szCs w:val="18"/>
                <w:lang w:val="en-GB" w:eastAsia="zh-CN"/>
              </w:rPr>
              <w:t xml:space="preserve">, the UE allocates power so that all REs of the SRS transmission </w:t>
            </w:r>
            <w:proofErr w:type="gramStart"/>
            <w:r w:rsidRPr="007D56EF">
              <w:rPr>
                <w:rFonts w:ascii="Times New Roman" w:eastAsia="宋体" w:hAnsi="Times New Roman" w:cs="Times New Roman"/>
                <w:iCs/>
                <w:szCs w:val="18"/>
                <w:lang w:val="en-GB" w:eastAsia="zh-CN"/>
              </w:rPr>
              <w:t>have</w:t>
            </w:r>
            <w:proofErr w:type="gramEnd"/>
            <w:r w:rsidRPr="007D56EF">
              <w:rPr>
                <w:rFonts w:ascii="Times New Roman" w:eastAsia="宋体" w:hAnsi="Times New Roman" w:cs="Times New Roman"/>
                <w:iCs/>
                <w:szCs w:val="18"/>
                <w:lang w:val="en-GB" w:eastAsia="zh-CN"/>
              </w:rPr>
              <w:t xml:space="preserve"> same power.</w:t>
            </w:r>
          </w:p>
          <w:p w14:paraId="6C7366BC" w14:textId="77777777" w:rsidR="002B00B2" w:rsidRPr="006975A9" w:rsidRDefault="002B00B2" w:rsidP="009234D3">
            <w:pPr>
              <w:spacing w:after="180"/>
              <w:jc w:val="center"/>
              <w:rPr>
                <w:rFonts w:ascii="Times New Roman" w:eastAsia="宋体" w:hAnsi="Times New Roman" w:cs="Times New Roman"/>
                <w:iCs/>
                <w:sz w:val="20"/>
                <w:szCs w:val="18"/>
                <w:lang w:val="en-GB"/>
              </w:rPr>
            </w:pPr>
            <w:r w:rsidRPr="006975A9">
              <w:rPr>
                <w:rFonts w:ascii="Times New Roman" w:eastAsia="宋体" w:hAnsi="Times New Roman" w:cs="Times New Roman"/>
                <w:iCs/>
                <w:sz w:val="28"/>
                <w:szCs w:val="24"/>
                <w:highlight w:val="yellow"/>
                <w:lang w:val="en-GB"/>
              </w:rPr>
              <w:t>…</w:t>
            </w:r>
          </w:p>
          <w:p w14:paraId="22391D5B" w14:textId="77777777" w:rsidR="002B00B2" w:rsidRPr="006975A9" w:rsidRDefault="002B00B2" w:rsidP="009234D3">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 xml:space="preserve">In case of same priority order and for operation with carrier aggregation, </w:t>
            </w:r>
            <w:r w:rsidRPr="007D56EF">
              <w:rPr>
                <w:rFonts w:ascii="Times New Roman" w:eastAsia="宋体" w:hAnsi="Times New Roman" w:cs="Times New Roman"/>
                <w:szCs w:val="18"/>
              </w:rPr>
              <w:t xml:space="preserve">the UE prioritizes power allocation for </w:t>
            </w:r>
            <w:r w:rsidRPr="007D56EF">
              <w:rPr>
                <w:rFonts w:ascii="Times New Roman" w:eastAsia="宋体" w:hAnsi="Times New Roman" w:cs="Times New Roman"/>
                <w:szCs w:val="18"/>
                <w:lang w:val="en-GB"/>
              </w:rPr>
              <w:t>transmission</w:t>
            </w:r>
            <w:r w:rsidRPr="007D56EF">
              <w:rPr>
                <w:rFonts w:ascii="Times New Roman" w:eastAsia="宋体" w:hAnsi="Times New Roman" w:cs="Times New Roman"/>
                <w:szCs w:val="18"/>
              </w:rPr>
              <w:t>s</w:t>
            </w:r>
            <w:r w:rsidRPr="007D56EF">
              <w:rPr>
                <w:rFonts w:ascii="Times New Roman" w:eastAsia="宋体" w:hAnsi="Times New Roman" w:cs="Times New Roman"/>
                <w:szCs w:val="18"/>
                <w:lang w:val="en-GB"/>
              </w:rPr>
              <w:t xml:space="preserve"> on the primary cell of the MCG or the SCG over transmission</w:t>
            </w:r>
            <w:r w:rsidRPr="007D56EF">
              <w:rPr>
                <w:rFonts w:ascii="Times New Roman" w:eastAsia="宋体" w:hAnsi="Times New Roman" w:cs="Times New Roman"/>
                <w:szCs w:val="18"/>
              </w:rPr>
              <w:t>s</w:t>
            </w:r>
            <w:r w:rsidRPr="007D56EF">
              <w:rPr>
                <w:rFonts w:ascii="Times New Roman" w:eastAsia="宋体" w:hAnsi="Times New Roman" w:cs="Times New Roman"/>
                <w:szCs w:val="18"/>
                <w:lang w:val="en-GB"/>
              </w:rPr>
              <w:t xml:space="preserve"> on a secondary cell.</w:t>
            </w:r>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en-GB"/>
              </w:rPr>
              <w:t xml:space="preserve">In case of same priority order and for operation with two UL carriers, the </w:t>
            </w:r>
            <w:r w:rsidRPr="007D56EF">
              <w:rPr>
                <w:rFonts w:ascii="Times New Roman" w:eastAsia="宋体" w:hAnsi="Times New Roman" w:cs="Times New Roman"/>
                <w:szCs w:val="18"/>
              </w:rPr>
              <w:t xml:space="preserve">UE prioritizes power allocation for transmissions on the </w:t>
            </w:r>
            <w:r w:rsidRPr="007D56EF">
              <w:rPr>
                <w:rFonts w:ascii="Times New Roman" w:eastAsia="宋体" w:hAnsi="Times New Roman" w:cs="Times New Roman"/>
                <w:szCs w:val="18"/>
                <w:lang w:val="en-GB"/>
              </w:rPr>
              <w:t>carrier</w:t>
            </w:r>
            <w:r w:rsidRPr="007D56EF">
              <w:rPr>
                <w:rFonts w:ascii="Times New Roman" w:eastAsia="宋体" w:hAnsi="Times New Roman" w:cs="Times New Roman"/>
                <w:szCs w:val="18"/>
              </w:rPr>
              <w:t xml:space="preserve"> where the UE is configured to transmit PUCCH. </w:t>
            </w:r>
            <w:r w:rsidRPr="007D56EF">
              <w:rPr>
                <w:rFonts w:ascii="Times New Roman" w:eastAsia="宋体" w:hAnsi="Times New Roman" w:cs="Times New Roman"/>
                <w:szCs w:val="18"/>
                <w:lang w:val="en-GB"/>
              </w:rPr>
              <w:t xml:space="preserve">If </w:t>
            </w:r>
            <w:r w:rsidRPr="007D56EF">
              <w:rPr>
                <w:rFonts w:ascii="Times New Roman" w:eastAsia="宋体" w:hAnsi="Times New Roman" w:cs="Times New Roman"/>
                <w:iCs/>
                <w:szCs w:val="18"/>
                <w:lang w:val="en-GB"/>
              </w:rPr>
              <w:t>PUCCH</w:t>
            </w:r>
            <w:r w:rsidRPr="007D56EF">
              <w:rPr>
                <w:rFonts w:ascii="Times New Roman" w:eastAsia="宋体" w:hAnsi="Times New Roman" w:cs="Times New Roman"/>
                <w:szCs w:val="18"/>
                <w:lang w:val="en-GB"/>
              </w:rPr>
              <w:t xml:space="preserve"> is not configured for any of the </w:t>
            </w:r>
            <w:r w:rsidRPr="007D56EF">
              <w:rPr>
                <w:rFonts w:ascii="Times New Roman" w:eastAsia="宋体" w:hAnsi="Times New Roman" w:cs="Times New Roman"/>
                <w:iCs/>
                <w:szCs w:val="18"/>
                <w:lang w:val="en-GB"/>
              </w:rPr>
              <w:t xml:space="preserve">two UL carriers, the </w:t>
            </w:r>
            <w:r w:rsidRPr="007D56EF">
              <w:rPr>
                <w:rFonts w:ascii="Times New Roman" w:eastAsia="宋体" w:hAnsi="Times New Roman" w:cs="Times New Roman"/>
                <w:iCs/>
                <w:szCs w:val="18"/>
              </w:rPr>
              <w:t>UE prioritizes power allocation for transmissions on</w:t>
            </w:r>
            <w:r w:rsidRPr="007D56EF">
              <w:rPr>
                <w:rFonts w:ascii="Times New Roman" w:eastAsia="宋体" w:hAnsi="Times New Roman" w:cs="Times New Roman"/>
                <w:szCs w:val="18"/>
                <w:lang w:val="en-GB"/>
              </w:rPr>
              <w:t xml:space="preserve"> the non-supplementary UL carrier. </w:t>
            </w:r>
          </w:p>
          <w:p w14:paraId="0427E4A2" w14:textId="77777777" w:rsidR="002B00B2" w:rsidRDefault="002B00B2" w:rsidP="009234D3">
            <w:pPr>
              <w:spacing w:after="180"/>
            </w:pPr>
            <w:r w:rsidRPr="007D56EF">
              <w:rPr>
                <w:rFonts w:ascii="Times New Roman" w:eastAsia="宋体"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宋体" w:hAnsi="Times New Roman" w:cs="Times New Roman"/>
                <w:i/>
                <w:iCs/>
                <w:color w:val="FF0000"/>
                <w:szCs w:val="18"/>
                <w:u w:val="single"/>
                <w:lang w:val="en-GB"/>
              </w:rPr>
              <w:t>usage</w:t>
            </w:r>
            <w:r w:rsidRPr="007D56EF">
              <w:rPr>
                <w:rFonts w:ascii="Times New Roman" w:eastAsia="宋体" w:hAnsi="Times New Roman" w:cs="Times New Roman"/>
                <w:color w:val="FF0000"/>
                <w:szCs w:val="18"/>
                <w:u w:val="single"/>
                <w:lang w:val="en-GB"/>
              </w:rPr>
              <w:t xml:space="preserve"> configured as ‘</w:t>
            </w:r>
            <w:r w:rsidRPr="007D56EF">
              <w:rPr>
                <w:rFonts w:ascii="Times New Roman" w:eastAsia="宋体" w:hAnsi="Times New Roman" w:cs="Times New Roman"/>
                <w:i/>
                <w:iCs/>
                <w:color w:val="FF0000"/>
                <w:szCs w:val="18"/>
                <w:u w:val="single"/>
                <w:lang w:val="en-GB"/>
              </w:rPr>
              <w:t>non-Codebook</w:t>
            </w:r>
            <w:r w:rsidRPr="007D56EF">
              <w:rPr>
                <w:rFonts w:ascii="Times New Roman" w:eastAsia="宋体" w:hAnsi="Times New Roman" w:cs="Times New Roman"/>
                <w:color w:val="FF0000"/>
                <w:szCs w:val="18"/>
                <w:u w:val="single"/>
                <w:lang w:val="en-GB"/>
              </w:rPr>
              <w:t xml:space="preserve">’, if the total UE transmit power for the transmissions on a carrier </w:t>
            </w:r>
            <m:oMath>
              <m:r>
                <w:rPr>
                  <w:rFonts w:ascii="Cambria Math" w:eastAsia="宋体" w:hAnsi="Cambria Math" w:cs="Times New Roman"/>
                  <w:color w:val="FF0000"/>
                  <w:szCs w:val="18"/>
                  <w:u w:val="single"/>
                  <w:lang w:val="en-GB"/>
                </w:rPr>
                <m:t>f</m:t>
              </m:r>
            </m:oMath>
            <w:r w:rsidRPr="007D56EF">
              <w:rPr>
                <w:rFonts w:ascii="Times New Roman" w:eastAsia="宋体" w:hAnsi="Times New Roman" w:cs="Times New Roman"/>
                <w:color w:val="FF0000"/>
                <w:szCs w:val="18"/>
                <w:u w:val="single"/>
                <w:lang w:val="en-GB"/>
              </w:rPr>
              <w:t xml:space="preserve"> of serving cell </w:t>
            </w:r>
            <m:oMath>
              <m:r>
                <w:rPr>
                  <w:rFonts w:ascii="Cambria Math" w:eastAsia="宋体" w:hAnsi="Cambria Math" w:cs="Times New Roman"/>
                  <w:color w:val="FF0000"/>
                  <w:szCs w:val="18"/>
                  <w:u w:val="single"/>
                  <w:lang w:val="en-GB"/>
                </w:rPr>
                <m:t>c</m:t>
              </m:r>
            </m:oMath>
            <w:r w:rsidRPr="007D56EF">
              <w:rPr>
                <w:rFonts w:ascii="Times New Roman" w:eastAsia="宋体" w:hAnsi="Times New Roman" w:cs="Times New Roman"/>
                <w:color w:val="FF0000"/>
                <w:szCs w:val="18"/>
                <w:u w:val="single"/>
                <w:lang w:val="en-GB"/>
              </w:rPr>
              <w:t xml:space="preserve"> in SRS transmission occasion </w:t>
            </w:r>
            <m:oMath>
              <m:r>
                <w:rPr>
                  <w:rFonts w:ascii="Cambria Math" w:eastAsia="宋体" w:hAnsi="Cambria Math" w:cs="Times New Roman"/>
                  <w:color w:val="FF0000"/>
                  <w:szCs w:val="18"/>
                  <w:u w:val="single"/>
                  <w:lang w:val="en-GB"/>
                </w:rPr>
                <m:t>i</m:t>
              </m:r>
            </m:oMath>
            <w:r w:rsidRPr="007D56EF">
              <w:rPr>
                <w:rFonts w:ascii="Times New Roman" w:eastAsia="宋体" w:hAnsi="Times New Roman" w:cs="Times New Roman"/>
                <w:color w:val="FF0000"/>
                <w:szCs w:val="18"/>
                <w:u w:val="single"/>
                <w:lang w:val="en-GB"/>
              </w:rPr>
              <w:t xml:space="preserve"> would exceed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where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宋体"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宋体" w:hAnsi="Times New Roman" w:cs="Times New Roman"/>
                <w:iCs/>
                <w:color w:val="FF0000"/>
                <w:szCs w:val="18"/>
                <w:u w:val="single"/>
                <w:lang w:val="en-GB"/>
              </w:rPr>
              <w:t xml:space="preserve">so that the total UE transmit power is smaller than or equal to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9234D3">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9234D3">
            <w:pPr>
              <w:rPr>
                <w:b/>
                <w:bCs/>
                <w:lang w:val="en-GB"/>
              </w:rPr>
            </w:pPr>
            <w:r w:rsidRPr="0087402E">
              <w:rPr>
                <w:b/>
                <w:bCs/>
                <w:lang w:val="en-GB"/>
              </w:rPr>
              <w:t>Company</w:t>
            </w:r>
          </w:p>
        </w:tc>
        <w:tc>
          <w:tcPr>
            <w:tcW w:w="8325" w:type="dxa"/>
          </w:tcPr>
          <w:p w14:paraId="24DAB97E" w14:textId="77777777" w:rsidR="002B00B2" w:rsidRPr="0087402E" w:rsidRDefault="002B00B2" w:rsidP="009234D3">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bookmarkStart w:id="32" w:name="_GoBack"/>
            <w:bookmarkEnd w:id="32"/>
          </w:p>
        </w:tc>
      </w:tr>
      <w:tr w:rsidR="009F22FA" w14:paraId="458B74C1" w14:textId="77777777" w:rsidTr="009F22FA">
        <w:tc>
          <w:tcPr>
            <w:tcW w:w="1296" w:type="dxa"/>
          </w:tcPr>
          <w:p w14:paraId="1E73AA24" w14:textId="77777777" w:rsidR="009F22FA" w:rsidRDefault="009F22FA" w:rsidP="009F22FA">
            <w:pPr>
              <w:rPr>
                <w:lang w:val="en-GB" w:eastAsia="ko-KR"/>
              </w:rPr>
            </w:pPr>
          </w:p>
        </w:tc>
        <w:tc>
          <w:tcPr>
            <w:tcW w:w="8325" w:type="dxa"/>
          </w:tcPr>
          <w:p w14:paraId="5652E797" w14:textId="77777777" w:rsidR="009F22FA" w:rsidRDefault="009F22FA" w:rsidP="009F22FA">
            <w:pPr>
              <w:rPr>
                <w:lang w:val="en-GB" w:eastAsia="ko-KR"/>
              </w:rPr>
            </w:pPr>
          </w:p>
        </w:tc>
      </w:tr>
    </w:tbl>
    <w:p w14:paraId="4D880971" w14:textId="77777777" w:rsidR="002B00B2" w:rsidRDefault="002B00B2"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lastRenderedPageBreak/>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3" w:name="_Ref142664398"/>
      <w:bookmarkStart w:id="34" w:name="_Ref174151459"/>
      <w:bookmarkStart w:id="35" w:name="_Ref189809556"/>
      <w:bookmarkStart w:id="36" w:name="_Ref158019578"/>
      <w:bookmarkStart w:id="37" w:name="_Ref163053081"/>
      <w:bookmarkStart w:id="38" w:name="_Ref159156684"/>
      <w:bookmarkStart w:id="39" w:name="_Ref166672885"/>
      <w:bookmarkStart w:id="40" w:name="_Ref131771158"/>
      <w:bookmarkStart w:id="41"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3"/>
    </w:p>
    <w:p w14:paraId="11165B7F" w14:textId="77777777" w:rsidR="002B00B2" w:rsidRDefault="002B00B2" w:rsidP="002B00B2">
      <w:pPr>
        <w:pStyle w:val="Reference"/>
      </w:pPr>
      <w:bookmarkStart w:id="42" w:name="_Ref163053428"/>
      <w:bookmarkEnd w:id="34"/>
      <w:bookmarkEnd w:id="35"/>
      <w:r w:rsidRPr="00C02F7E">
        <w:t xml:space="preserve">Moderator(vivo), “R1-2401842, Summary#2 of discussion on SRS transmission occasion and power scaling”, 3GPP TSG RAN1#116, </w:t>
      </w:r>
      <w:bookmarkEnd w:id="36"/>
      <w:r w:rsidRPr="00C02F7E">
        <w:t>Athens, Greece, February 26th – March 1st, 2024.</w:t>
      </w:r>
      <w:bookmarkEnd w:id="37"/>
      <w:bookmarkEnd w:id="42"/>
    </w:p>
    <w:p w14:paraId="21C0DB06" w14:textId="77777777" w:rsidR="002B00B2" w:rsidRDefault="002B00B2" w:rsidP="002B00B2">
      <w:pPr>
        <w:pStyle w:val="Reference"/>
      </w:pPr>
      <w:bookmarkStart w:id="43"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3"/>
      <w:r>
        <w:t>.</w:t>
      </w:r>
    </w:p>
    <w:p w14:paraId="7E9F3E62" w14:textId="77777777" w:rsidR="002B00B2" w:rsidRDefault="002B00B2" w:rsidP="002B00B2">
      <w:pPr>
        <w:pStyle w:val="Reference"/>
      </w:pPr>
      <w:bookmarkStart w:id="44"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4"/>
    </w:p>
    <w:p w14:paraId="3E292133" w14:textId="77777777" w:rsidR="002B00B2" w:rsidRDefault="002B00B2" w:rsidP="002B00B2">
      <w:pPr>
        <w:pStyle w:val="Reference"/>
      </w:pPr>
      <w:bookmarkStart w:id="45"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5"/>
    </w:p>
    <w:p w14:paraId="4AEB7512" w14:textId="77777777" w:rsidR="002B00B2" w:rsidRDefault="002B00B2" w:rsidP="002B00B2">
      <w:pPr>
        <w:pStyle w:val="Reference"/>
      </w:pPr>
      <w:bookmarkStart w:id="46"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6"/>
    </w:p>
    <w:p w14:paraId="45F721AF" w14:textId="77777777" w:rsidR="002B00B2" w:rsidRDefault="002B00B2" w:rsidP="002B00B2">
      <w:pPr>
        <w:pStyle w:val="Reference"/>
      </w:pPr>
      <w:bookmarkStart w:id="47"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7"/>
    </w:p>
    <w:p w14:paraId="34D410DD" w14:textId="77777777" w:rsidR="002B00B2" w:rsidRDefault="002B00B2" w:rsidP="002B00B2">
      <w:pPr>
        <w:pStyle w:val="Reference"/>
      </w:pPr>
      <w:bookmarkStart w:id="48" w:name="_Ref174540270"/>
      <w:r w:rsidRPr="006C1BC8">
        <w:t>Ericsson, Nokia, “R1-2407177, SRS Tx Occasion and Power Scaling”, 3GPP TSG RAN1#118, Maastricht, NL, August 19-23, 2024</w:t>
      </w:r>
      <w:r>
        <w:t>.</w:t>
      </w:r>
      <w:bookmarkEnd w:id="48"/>
    </w:p>
    <w:p w14:paraId="4697C367" w14:textId="77777777" w:rsidR="002B00B2" w:rsidRDefault="002B00B2" w:rsidP="002B00B2">
      <w:pPr>
        <w:pStyle w:val="Reference"/>
      </w:pPr>
      <w:bookmarkStart w:id="49"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49"/>
    </w:p>
    <w:bookmarkEnd w:id="38"/>
    <w:bookmarkEnd w:id="39"/>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9234D3">
        <w:tc>
          <w:tcPr>
            <w:tcW w:w="1885" w:type="dxa"/>
          </w:tcPr>
          <w:p w14:paraId="6E156773" w14:textId="77777777" w:rsidR="002B00B2" w:rsidRPr="000714C4" w:rsidRDefault="002B00B2" w:rsidP="009234D3">
            <w:pPr>
              <w:rPr>
                <w:lang w:val="en-GB"/>
              </w:rPr>
            </w:pPr>
            <w:r w:rsidRPr="000714C4">
              <w:rPr>
                <w:lang w:val="en-GB"/>
              </w:rPr>
              <w:t>Company name</w:t>
            </w:r>
          </w:p>
        </w:tc>
        <w:tc>
          <w:tcPr>
            <w:tcW w:w="1710" w:type="dxa"/>
          </w:tcPr>
          <w:p w14:paraId="462E9093" w14:textId="77777777" w:rsidR="002B00B2" w:rsidRPr="000714C4" w:rsidRDefault="002B00B2" w:rsidP="009234D3">
            <w:pPr>
              <w:rPr>
                <w:lang w:val="en-GB"/>
              </w:rPr>
            </w:pPr>
            <w:r w:rsidRPr="000714C4">
              <w:rPr>
                <w:lang w:val="en-GB"/>
              </w:rPr>
              <w:t>Delegate name</w:t>
            </w:r>
          </w:p>
        </w:tc>
        <w:tc>
          <w:tcPr>
            <w:tcW w:w="6034" w:type="dxa"/>
          </w:tcPr>
          <w:p w14:paraId="036D4387" w14:textId="77777777" w:rsidR="002B00B2" w:rsidRPr="000714C4" w:rsidRDefault="002B00B2" w:rsidP="009234D3">
            <w:pPr>
              <w:rPr>
                <w:lang w:val="en-GB"/>
              </w:rPr>
            </w:pPr>
            <w:r w:rsidRPr="000714C4">
              <w:rPr>
                <w:lang w:val="en-GB"/>
              </w:rPr>
              <w:t>Email address</w:t>
            </w:r>
          </w:p>
        </w:tc>
      </w:tr>
      <w:tr w:rsidR="002B00B2" w14:paraId="7137D892" w14:textId="77777777" w:rsidTr="009234D3">
        <w:tc>
          <w:tcPr>
            <w:tcW w:w="1885" w:type="dxa"/>
          </w:tcPr>
          <w:p w14:paraId="3249E9E0" w14:textId="77777777" w:rsidR="002B00B2" w:rsidRDefault="002B00B2" w:rsidP="009234D3">
            <w:pPr>
              <w:rPr>
                <w:lang w:val="en-GB"/>
              </w:rPr>
            </w:pPr>
            <w:r>
              <w:rPr>
                <w:lang w:val="en-GB"/>
              </w:rPr>
              <w:t>Ericsson</w:t>
            </w:r>
          </w:p>
        </w:tc>
        <w:tc>
          <w:tcPr>
            <w:tcW w:w="1710" w:type="dxa"/>
          </w:tcPr>
          <w:p w14:paraId="589E1349" w14:textId="77777777" w:rsidR="002B00B2" w:rsidRDefault="002B00B2" w:rsidP="009234D3">
            <w:pPr>
              <w:rPr>
                <w:lang w:val="en-GB"/>
              </w:rPr>
            </w:pPr>
            <w:r>
              <w:rPr>
                <w:lang w:val="en-GB"/>
              </w:rPr>
              <w:t>Mark Harrison</w:t>
            </w:r>
          </w:p>
        </w:tc>
        <w:tc>
          <w:tcPr>
            <w:tcW w:w="6034" w:type="dxa"/>
          </w:tcPr>
          <w:p w14:paraId="4356BA5A" w14:textId="77777777" w:rsidR="002B00B2" w:rsidRDefault="00001AC0" w:rsidP="009234D3">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9234D3">
        <w:tc>
          <w:tcPr>
            <w:tcW w:w="1885" w:type="dxa"/>
          </w:tcPr>
          <w:p w14:paraId="067C5CFE" w14:textId="77777777" w:rsidR="002B00B2" w:rsidRDefault="002B00B2" w:rsidP="009234D3">
            <w:pPr>
              <w:rPr>
                <w:lang w:val="en-GB"/>
              </w:rPr>
            </w:pPr>
            <w:r>
              <w:rPr>
                <w:lang w:val="en-GB"/>
              </w:rPr>
              <w:t>Nokia</w:t>
            </w:r>
          </w:p>
        </w:tc>
        <w:tc>
          <w:tcPr>
            <w:tcW w:w="1710" w:type="dxa"/>
          </w:tcPr>
          <w:p w14:paraId="6C082ACD" w14:textId="77777777" w:rsidR="002B00B2" w:rsidRDefault="002B00B2" w:rsidP="009234D3">
            <w:pPr>
              <w:rPr>
                <w:lang w:val="en-GB"/>
              </w:rPr>
            </w:pPr>
            <w:r>
              <w:rPr>
                <w:lang w:val="en-GB"/>
              </w:rPr>
              <w:t xml:space="preserve">Marco </w:t>
            </w:r>
            <w:proofErr w:type="spellStart"/>
            <w:r>
              <w:rPr>
                <w:lang w:val="en-GB"/>
              </w:rPr>
              <w:t>Maso</w:t>
            </w:r>
            <w:proofErr w:type="spellEnd"/>
          </w:p>
        </w:tc>
        <w:tc>
          <w:tcPr>
            <w:tcW w:w="6034" w:type="dxa"/>
          </w:tcPr>
          <w:p w14:paraId="105EF2F6" w14:textId="77777777" w:rsidR="002B00B2" w:rsidRDefault="00001AC0" w:rsidP="009234D3">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9234D3">
        <w:tc>
          <w:tcPr>
            <w:tcW w:w="1885" w:type="dxa"/>
          </w:tcPr>
          <w:p w14:paraId="59377CF7" w14:textId="14CC9940" w:rsidR="002B00B2" w:rsidRDefault="00AD7372" w:rsidP="009234D3">
            <w:pPr>
              <w:rPr>
                <w:lang w:val="en-GB"/>
              </w:rPr>
            </w:pPr>
            <w:r>
              <w:rPr>
                <w:lang w:val="en-GB"/>
              </w:rPr>
              <w:t>Apple</w:t>
            </w:r>
          </w:p>
        </w:tc>
        <w:tc>
          <w:tcPr>
            <w:tcW w:w="1710" w:type="dxa"/>
          </w:tcPr>
          <w:p w14:paraId="40C20418" w14:textId="20516EFE" w:rsidR="002B00B2" w:rsidRDefault="00AD7372" w:rsidP="009234D3">
            <w:pPr>
              <w:rPr>
                <w:lang w:val="en-GB"/>
              </w:rPr>
            </w:pPr>
            <w:r>
              <w:rPr>
                <w:lang w:val="en-GB"/>
              </w:rPr>
              <w:t>Haitong Sun</w:t>
            </w:r>
          </w:p>
        </w:tc>
        <w:tc>
          <w:tcPr>
            <w:tcW w:w="6034" w:type="dxa"/>
          </w:tcPr>
          <w:p w14:paraId="6E23E9ED" w14:textId="43A1978F" w:rsidR="002B00B2" w:rsidRDefault="00AD7372" w:rsidP="009234D3">
            <w:pPr>
              <w:rPr>
                <w:lang w:val="en-GB"/>
              </w:rPr>
            </w:pPr>
            <w:r>
              <w:rPr>
                <w:lang w:val="en-GB"/>
              </w:rPr>
              <w:t>haitong_sun@apple.com</w:t>
            </w:r>
          </w:p>
        </w:tc>
      </w:tr>
      <w:tr w:rsidR="002B00B2" w14:paraId="61A7FF47" w14:textId="77777777" w:rsidTr="009234D3">
        <w:tc>
          <w:tcPr>
            <w:tcW w:w="1885" w:type="dxa"/>
          </w:tcPr>
          <w:p w14:paraId="034DC34F" w14:textId="77777777" w:rsidR="002B00B2" w:rsidRDefault="002B00B2" w:rsidP="009234D3">
            <w:pPr>
              <w:rPr>
                <w:lang w:val="en-GB"/>
              </w:rPr>
            </w:pPr>
          </w:p>
        </w:tc>
        <w:tc>
          <w:tcPr>
            <w:tcW w:w="1710" w:type="dxa"/>
          </w:tcPr>
          <w:p w14:paraId="594A6D76" w14:textId="77777777" w:rsidR="002B00B2" w:rsidRDefault="002B00B2" w:rsidP="009234D3">
            <w:pPr>
              <w:rPr>
                <w:lang w:val="en-GB"/>
              </w:rPr>
            </w:pPr>
          </w:p>
        </w:tc>
        <w:tc>
          <w:tcPr>
            <w:tcW w:w="6034" w:type="dxa"/>
          </w:tcPr>
          <w:p w14:paraId="175637D1" w14:textId="77777777" w:rsidR="002B00B2" w:rsidRDefault="002B00B2" w:rsidP="009234D3">
            <w:pPr>
              <w:rPr>
                <w:lang w:val="en-GB"/>
              </w:rPr>
            </w:pPr>
          </w:p>
        </w:tc>
      </w:tr>
    </w:tbl>
    <w:p w14:paraId="04F92309" w14:textId="77777777" w:rsidR="002B00B2" w:rsidRDefault="002B00B2" w:rsidP="002B00B2">
      <w:pPr>
        <w:rPr>
          <w:lang w:val="en-GB"/>
        </w:rPr>
      </w:pPr>
    </w:p>
    <w:bookmarkEnd w:id="40"/>
    <w:bookmarkEnd w:id="41"/>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4D039" w14:textId="77777777" w:rsidR="00001AC0" w:rsidRDefault="00001AC0">
      <w:r>
        <w:separator/>
      </w:r>
    </w:p>
    <w:p w14:paraId="31850076" w14:textId="77777777" w:rsidR="00001AC0" w:rsidRDefault="00001AC0"/>
    <w:p w14:paraId="566F7BF8" w14:textId="77777777" w:rsidR="00001AC0" w:rsidRDefault="00001AC0" w:rsidP="002439C7"/>
    <w:p w14:paraId="0DF3AF6A" w14:textId="77777777" w:rsidR="00001AC0" w:rsidRDefault="00001AC0" w:rsidP="002439C7"/>
    <w:p w14:paraId="589D3293" w14:textId="77777777" w:rsidR="00001AC0" w:rsidRDefault="00001AC0"/>
    <w:p w14:paraId="21AA0CAB" w14:textId="77777777" w:rsidR="00001AC0" w:rsidRDefault="00001AC0" w:rsidP="00A35288"/>
    <w:p w14:paraId="13B4B8BE" w14:textId="77777777" w:rsidR="00001AC0" w:rsidRDefault="00001AC0" w:rsidP="00A35288"/>
    <w:p w14:paraId="1720027B" w14:textId="77777777" w:rsidR="00001AC0" w:rsidRDefault="00001AC0" w:rsidP="00A35288"/>
    <w:p w14:paraId="420BD7AA" w14:textId="77777777" w:rsidR="00001AC0" w:rsidRDefault="00001AC0" w:rsidP="00A35288"/>
    <w:p w14:paraId="5B5D6A53" w14:textId="77777777" w:rsidR="00001AC0" w:rsidRDefault="00001AC0" w:rsidP="00A35288"/>
    <w:p w14:paraId="29C4DCA1" w14:textId="77777777" w:rsidR="00001AC0" w:rsidRDefault="00001AC0" w:rsidP="00A35288"/>
    <w:p w14:paraId="0050C43D" w14:textId="77777777" w:rsidR="00001AC0" w:rsidRDefault="00001AC0" w:rsidP="001C7671"/>
    <w:p w14:paraId="35851108" w14:textId="77777777" w:rsidR="00001AC0" w:rsidRDefault="00001AC0"/>
    <w:p w14:paraId="4CEB3494" w14:textId="77777777" w:rsidR="00001AC0" w:rsidRDefault="00001AC0"/>
    <w:p w14:paraId="764CDD5E" w14:textId="77777777" w:rsidR="00001AC0" w:rsidRDefault="00001AC0"/>
    <w:p w14:paraId="7DD5438D" w14:textId="77777777" w:rsidR="00001AC0" w:rsidRDefault="00001AC0" w:rsidP="00DF03BA"/>
    <w:p w14:paraId="798D6158" w14:textId="77777777" w:rsidR="00001AC0" w:rsidRDefault="00001AC0" w:rsidP="00DF03BA"/>
    <w:p w14:paraId="3FDC672D" w14:textId="77777777" w:rsidR="00001AC0" w:rsidRDefault="00001AC0" w:rsidP="00DF03BA"/>
    <w:p w14:paraId="056F0D15" w14:textId="77777777" w:rsidR="00001AC0" w:rsidRDefault="00001AC0"/>
    <w:p w14:paraId="1055890B" w14:textId="77777777" w:rsidR="00001AC0" w:rsidRDefault="00001AC0" w:rsidP="009A6E92"/>
  </w:endnote>
  <w:endnote w:type="continuationSeparator" w:id="0">
    <w:p w14:paraId="3FBF264E" w14:textId="77777777" w:rsidR="00001AC0" w:rsidRDefault="00001AC0">
      <w:r>
        <w:continuationSeparator/>
      </w:r>
    </w:p>
    <w:p w14:paraId="232D4598" w14:textId="77777777" w:rsidR="00001AC0" w:rsidRDefault="00001AC0"/>
    <w:p w14:paraId="1AD3A818" w14:textId="77777777" w:rsidR="00001AC0" w:rsidRDefault="00001AC0" w:rsidP="002439C7"/>
    <w:p w14:paraId="44E46C52" w14:textId="77777777" w:rsidR="00001AC0" w:rsidRDefault="00001AC0" w:rsidP="002439C7"/>
    <w:p w14:paraId="0A1C6A32" w14:textId="77777777" w:rsidR="00001AC0" w:rsidRDefault="00001AC0"/>
    <w:p w14:paraId="7F22C2EC" w14:textId="77777777" w:rsidR="00001AC0" w:rsidRDefault="00001AC0" w:rsidP="00A35288"/>
    <w:p w14:paraId="739CD1DD" w14:textId="77777777" w:rsidR="00001AC0" w:rsidRDefault="00001AC0" w:rsidP="00A35288"/>
    <w:p w14:paraId="622C0E7C" w14:textId="77777777" w:rsidR="00001AC0" w:rsidRDefault="00001AC0" w:rsidP="00A35288"/>
    <w:p w14:paraId="4F3486FC" w14:textId="77777777" w:rsidR="00001AC0" w:rsidRDefault="00001AC0" w:rsidP="00A35288"/>
    <w:p w14:paraId="2D2B4684" w14:textId="77777777" w:rsidR="00001AC0" w:rsidRDefault="00001AC0" w:rsidP="00A35288"/>
    <w:p w14:paraId="703D0F0A" w14:textId="77777777" w:rsidR="00001AC0" w:rsidRDefault="00001AC0" w:rsidP="00A35288"/>
    <w:p w14:paraId="7176F1B5" w14:textId="77777777" w:rsidR="00001AC0" w:rsidRDefault="00001AC0" w:rsidP="001C7671"/>
    <w:p w14:paraId="7B23AF5A" w14:textId="77777777" w:rsidR="00001AC0" w:rsidRDefault="00001AC0"/>
    <w:p w14:paraId="230B009D" w14:textId="77777777" w:rsidR="00001AC0" w:rsidRDefault="00001AC0"/>
    <w:p w14:paraId="782356AE" w14:textId="77777777" w:rsidR="00001AC0" w:rsidRDefault="00001AC0"/>
    <w:p w14:paraId="7EC154A2" w14:textId="77777777" w:rsidR="00001AC0" w:rsidRDefault="00001AC0" w:rsidP="00DF03BA"/>
    <w:p w14:paraId="59D8BBC4" w14:textId="77777777" w:rsidR="00001AC0" w:rsidRDefault="00001AC0" w:rsidP="00DF03BA"/>
    <w:p w14:paraId="6AA84437" w14:textId="77777777" w:rsidR="00001AC0" w:rsidRDefault="00001AC0" w:rsidP="00DF03BA"/>
    <w:p w14:paraId="544DCF0A" w14:textId="77777777" w:rsidR="00001AC0" w:rsidRDefault="00001AC0"/>
    <w:p w14:paraId="480CA366" w14:textId="77777777" w:rsidR="00001AC0" w:rsidRDefault="00001AC0"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6181" w14:textId="77777777" w:rsidR="00001AC0" w:rsidRDefault="00001AC0">
      <w:r>
        <w:separator/>
      </w:r>
    </w:p>
    <w:p w14:paraId="512894FD" w14:textId="77777777" w:rsidR="00001AC0" w:rsidRDefault="00001AC0"/>
    <w:p w14:paraId="1CE882F5" w14:textId="77777777" w:rsidR="00001AC0" w:rsidRDefault="00001AC0" w:rsidP="002439C7"/>
    <w:p w14:paraId="1EF4AAB3" w14:textId="77777777" w:rsidR="00001AC0" w:rsidRDefault="00001AC0" w:rsidP="002439C7"/>
    <w:p w14:paraId="2B45699F" w14:textId="77777777" w:rsidR="00001AC0" w:rsidRDefault="00001AC0"/>
    <w:p w14:paraId="20F1D560" w14:textId="77777777" w:rsidR="00001AC0" w:rsidRDefault="00001AC0" w:rsidP="00A35288"/>
    <w:p w14:paraId="78938AD4" w14:textId="77777777" w:rsidR="00001AC0" w:rsidRDefault="00001AC0" w:rsidP="00A35288"/>
    <w:p w14:paraId="4F41E7BE" w14:textId="77777777" w:rsidR="00001AC0" w:rsidRDefault="00001AC0" w:rsidP="00A35288"/>
    <w:p w14:paraId="2E644043" w14:textId="77777777" w:rsidR="00001AC0" w:rsidRDefault="00001AC0" w:rsidP="00A35288"/>
    <w:p w14:paraId="570214D1" w14:textId="77777777" w:rsidR="00001AC0" w:rsidRDefault="00001AC0" w:rsidP="00A35288"/>
    <w:p w14:paraId="05E584E6" w14:textId="77777777" w:rsidR="00001AC0" w:rsidRDefault="00001AC0" w:rsidP="00A35288"/>
    <w:p w14:paraId="51281F68" w14:textId="77777777" w:rsidR="00001AC0" w:rsidRDefault="00001AC0" w:rsidP="001C7671"/>
    <w:p w14:paraId="0B49A6EF" w14:textId="77777777" w:rsidR="00001AC0" w:rsidRDefault="00001AC0"/>
    <w:p w14:paraId="2395E39C" w14:textId="77777777" w:rsidR="00001AC0" w:rsidRDefault="00001AC0"/>
    <w:p w14:paraId="4849A7C5" w14:textId="77777777" w:rsidR="00001AC0" w:rsidRDefault="00001AC0"/>
    <w:p w14:paraId="4CB61113" w14:textId="77777777" w:rsidR="00001AC0" w:rsidRDefault="00001AC0" w:rsidP="00DF03BA"/>
    <w:p w14:paraId="7FB9DDF1" w14:textId="77777777" w:rsidR="00001AC0" w:rsidRDefault="00001AC0" w:rsidP="00DF03BA"/>
    <w:p w14:paraId="188450CD" w14:textId="77777777" w:rsidR="00001AC0" w:rsidRDefault="00001AC0" w:rsidP="00DF03BA"/>
    <w:p w14:paraId="271C91D4" w14:textId="77777777" w:rsidR="00001AC0" w:rsidRDefault="00001AC0"/>
    <w:p w14:paraId="0E134530" w14:textId="77777777" w:rsidR="00001AC0" w:rsidRDefault="00001AC0" w:rsidP="009A6E92"/>
  </w:footnote>
  <w:footnote w:type="continuationSeparator" w:id="0">
    <w:p w14:paraId="2AE5FA8E" w14:textId="77777777" w:rsidR="00001AC0" w:rsidRDefault="00001AC0">
      <w:r>
        <w:continuationSeparator/>
      </w:r>
    </w:p>
    <w:p w14:paraId="53C9ECD5" w14:textId="77777777" w:rsidR="00001AC0" w:rsidRDefault="00001AC0"/>
    <w:p w14:paraId="048F79A7" w14:textId="77777777" w:rsidR="00001AC0" w:rsidRDefault="00001AC0" w:rsidP="002439C7"/>
    <w:p w14:paraId="0F3AC015" w14:textId="77777777" w:rsidR="00001AC0" w:rsidRDefault="00001AC0" w:rsidP="002439C7"/>
    <w:p w14:paraId="5BE792E2" w14:textId="77777777" w:rsidR="00001AC0" w:rsidRDefault="00001AC0"/>
    <w:p w14:paraId="5DFADD37" w14:textId="77777777" w:rsidR="00001AC0" w:rsidRDefault="00001AC0" w:rsidP="00A35288"/>
    <w:p w14:paraId="7C055D25" w14:textId="77777777" w:rsidR="00001AC0" w:rsidRDefault="00001AC0" w:rsidP="00A35288"/>
    <w:p w14:paraId="74D3504C" w14:textId="77777777" w:rsidR="00001AC0" w:rsidRDefault="00001AC0" w:rsidP="00A35288"/>
    <w:p w14:paraId="69BC5730" w14:textId="77777777" w:rsidR="00001AC0" w:rsidRDefault="00001AC0" w:rsidP="00A35288"/>
    <w:p w14:paraId="7969B5B5" w14:textId="77777777" w:rsidR="00001AC0" w:rsidRDefault="00001AC0" w:rsidP="00A35288"/>
    <w:p w14:paraId="676CE8D2" w14:textId="77777777" w:rsidR="00001AC0" w:rsidRDefault="00001AC0" w:rsidP="00A35288"/>
    <w:p w14:paraId="582CBB18" w14:textId="77777777" w:rsidR="00001AC0" w:rsidRDefault="00001AC0" w:rsidP="001C7671"/>
    <w:p w14:paraId="47127CC2" w14:textId="77777777" w:rsidR="00001AC0" w:rsidRDefault="00001AC0"/>
    <w:p w14:paraId="2B48EDAD" w14:textId="77777777" w:rsidR="00001AC0" w:rsidRDefault="00001AC0"/>
    <w:p w14:paraId="27D2DF77" w14:textId="77777777" w:rsidR="00001AC0" w:rsidRDefault="00001AC0"/>
    <w:p w14:paraId="5FD394FF" w14:textId="77777777" w:rsidR="00001AC0" w:rsidRDefault="00001AC0" w:rsidP="00DF03BA"/>
    <w:p w14:paraId="5307E063" w14:textId="77777777" w:rsidR="00001AC0" w:rsidRDefault="00001AC0" w:rsidP="00DF03BA"/>
    <w:p w14:paraId="7038296D" w14:textId="77777777" w:rsidR="00001AC0" w:rsidRDefault="00001AC0" w:rsidP="00DF03BA"/>
    <w:p w14:paraId="359A3747" w14:textId="77777777" w:rsidR="00001AC0" w:rsidRDefault="00001AC0"/>
    <w:p w14:paraId="78478238" w14:textId="77777777" w:rsidR="00001AC0" w:rsidRDefault="00001AC0"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9"/>
  </w:num>
  <w:num w:numId="3">
    <w:abstractNumId w:val="2"/>
  </w:num>
  <w:num w:numId="4">
    <w:abstractNumId w:val="6"/>
  </w:num>
  <w:num w:numId="5">
    <w:abstractNumId w:val="4"/>
  </w:num>
  <w:num w:numId="6">
    <w:abstractNumId w:val="19"/>
  </w:num>
  <w:num w:numId="7">
    <w:abstractNumId w:val="1"/>
  </w:num>
  <w:num w:numId="8">
    <w:abstractNumId w:val="24"/>
  </w:num>
  <w:num w:numId="9">
    <w:abstractNumId w:val="14"/>
  </w:num>
  <w:num w:numId="10">
    <w:abstractNumId w:val="10"/>
  </w:num>
  <w:num w:numId="11">
    <w:abstractNumId w:val="15"/>
  </w:num>
  <w:num w:numId="12">
    <w:abstractNumId w:val="16"/>
  </w:num>
  <w:num w:numId="13">
    <w:abstractNumId w:val="12"/>
  </w:num>
  <w:num w:numId="14">
    <w:abstractNumId w:val="5"/>
  </w:num>
  <w:num w:numId="15">
    <w:abstractNumId w:val="25"/>
  </w:num>
  <w:num w:numId="16">
    <w:abstractNumId w:val="3"/>
  </w:num>
  <w:num w:numId="17">
    <w:abstractNumId w:val="18"/>
  </w:num>
  <w:num w:numId="18">
    <w:abstractNumId w:val="20"/>
  </w:num>
  <w:num w:numId="19">
    <w:abstractNumId w:val="21"/>
  </w:num>
  <w:num w:numId="20">
    <w:abstractNumId w:val="13"/>
  </w:num>
  <w:num w:numId="21">
    <w:abstractNumId w:val="22"/>
  </w:num>
  <w:num w:numId="22">
    <w:abstractNumId w:val="19"/>
  </w:num>
  <w:num w:numId="23">
    <w:abstractNumId w:val="8"/>
  </w:num>
  <w:num w:numId="24">
    <w:abstractNumId w:val="7"/>
  </w:num>
  <w:num w:numId="25">
    <w:abstractNumId w:val="11"/>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687D35C-A889-4D4B-8C41-24C637A40FC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374</TotalTime>
  <Pages>9</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ZTE-Bo</cp:lastModifiedBy>
  <cp:revision>74</cp:revision>
  <dcterms:created xsi:type="dcterms:W3CDTF">2024-05-21T00:30:00Z</dcterms:created>
  <dcterms:modified xsi:type="dcterms:W3CDTF">2024-08-20T02:51:00Z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